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header8.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E04" w:rsidRPr="00782362" w:rsidRDefault="00EE2E04" w:rsidP="001E438B">
      <w:pPr>
        <w:spacing w:before="100" w:after="100" w:line="240" w:lineRule="auto"/>
        <w:jc w:val="center"/>
        <w:rPr>
          <w:rFonts w:ascii="Times New Roman" w:eastAsia="Times New Roman" w:hAnsi="Times New Roman" w:cs="Times New Roman"/>
          <w:sz w:val="24"/>
          <w:szCs w:val="24"/>
        </w:rPr>
      </w:pPr>
      <w:r w:rsidRPr="00782362">
        <w:rPr>
          <w:rFonts w:ascii="Times New Roman" w:eastAsia="Times New Roman" w:hAnsi="Times New Roman" w:cs="Times New Roman"/>
          <w:sz w:val="20"/>
          <w:szCs w:val="20"/>
        </w:rPr>
        <w:t>Document public care trebuie completat de Autoritatea Contractantă</w:t>
      </w:r>
    </w:p>
    <w:p w:rsidR="00EE2E04" w:rsidRPr="00782362" w:rsidRDefault="00EE2E04" w:rsidP="001E438B">
      <w:pPr>
        <w:spacing w:after="100" w:line="240" w:lineRule="auto"/>
        <w:jc w:val="center"/>
        <w:rPr>
          <w:rFonts w:ascii="Times New Roman" w:eastAsia="Times New Roman" w:hAnsi="Times New Roman" w:cs="Times New Roman"/>
          <w:sz w:val="24"/>
          <w:szCs w:val="24"/>
        </w:rPr>
      </w:pPr>
      <w:r w:rsidRPr="00782362">
        <w:rPr>
          <w:rFonts w:ascii="Times New Roman" w:eastAsia="Times New Roman" w:hAnsi="Times New Roman" w:cs="Times New Roman"/>
          <w:sz w:val="24"/>
          <w:szCs w:val="24"/>
        </w:rPr>
        <w:t> </w:t>
      </w:r>
      <w:r w:rsidRPr="00782362">
        <w:rPr>
          <w:rFonts w:ascii="Times New Roman" w:eastAsia="Times New Roman" w:hAnsi="Times New Roman" w:cs="Times New Roman"/>
          <w:sz w:val="24"/>
          <w:szCs w:val="24"/>
          <w:lang w:eastAsia="ro-RO"/>
        </w:rPr>
        <mc:AlternateContent>
          <mc:Choice Requires="wps">
            <w:drawing>
              <wp:inline distT="0" distB="0" distL="0" distR="0" wp14:anchorId="12973EA1" wp14:editId="4F4A6E6B">
                <wp:extent cx="5973445" cy="35560"/>
                <wp:effectExtent l="0" t="0" r="0" b="0"/>
                <wp:docPr id="2" name="Rectangle 2"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3445" cy="35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3D64B7" id="Rectangle 2" o:spid="_x0000_s1026" alt="https://translate.googleusercontent.com/image_0.png" style="width:470.35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" filled="f" stroked="f">
                <o:lock v:ext="edit" aspectratio="t"/>
                <w10:anchorlock/>
              </v:rect>
            </w:pict>
          </mc:Fallback>
        </mc:AlternateContent>
      </w:r>
    </w:p>
    <w:p w:rsidR="00EE2E04" w:rsidRPr="00782362" w:rsidRDefault="00EE2E04" w:rsidP="001E438B">
      <w:pPr>
        <w:spacing w:after="100" w:line="240" w:lineRule="auto"/>
        <w:jc w:val="center"/>
        <w:rPr>
          <w:rFonts w:ascii="Times New Roman" w:eastAsia="Times New Roman" w:hAnsi="Times New Roman" w:cs="Times New Roman"/>
          <w:sz w:val="24"/>
          <w:szCs w:val="24"/>
        </w:rPr>
      </w:pPr>
      <w:r w:rsidRPr="00224D1B">
        <w:rPr>
          <w:rFonts w:ascii="Times New Roman" w:eastAsia="Times New Roman" w:hAnsi="Times New Roman" w:cs="Times New Roman"/>
          <w:b/>
          <w:bCs/>
          <w:sz w:val="28"/>
          <w:szCs w:val="28"/>
        </w:rPr>
        <w:t xml:space="preserve">CONTRACT DE LUCRĂRI AVIZ DE INFORMARE PREALABIL </w:t>
      </w:r>
    </w:p>
    <w:p w:rsidR="00EE2E04" w:rsidRPr="00782362" w:rsidRDefault="00EE2E04" w:rsidP="001E438B">
      <w:pPr>
        <w:spacing w:before="240" w:after="0" w:line="240" w:lineRule="auto"/>
        <w:jc w:val="center"/>
        <w:rPr>
          <w:rFonts w:ascii="Times New Roman" w:eastAsia="Times New Roman" w:hAnsi="Times New Roman" w:cs="Times New Roman"/>
          <w:sz w:val="24"/>
          <w:szCs w:val="24"/>
        </w:rPr>
      </w:pPr>
      <w:r w:rsidRPr="00782362">
        <w:rPr>
          <w:rFonts w:ascii="Times New Roman" w:eastAsia="Times New Roman" w:hAnsi="Times New Roman" w:cs="Times New Roman"/>
          <w:b/>
          <w:bCs/>
          <w:sz w:val="28"/>
          <w:szCs w:val="28"/>
        </w:rPr>
        <w:t xml:space="preserve">&lt; </w:t>
      </w:r>
      <w:r w:rsidRPr="00782362">
        <w:rPr>
          <w:rFonts w:ascii="Times New Roman" w:eastAsia="Times New Roman" w:hAnsi="Times New Roman" w:cs="Times New Roman"/>
          <w:b/>
          <w:bCs/>
          <w:sz w:val="28"/>
          <w:szCs w:val="28"/>
          <w:shd w:val="clear" w:color="auto" w:fill="FFFF00"/>
        </w:rPr>
        <w:t xml:space="preserve">Titlu contract </w:t>
      </w:r>
      <w:r w:rsidRPr="00782362">
        <w:rPr>
          <w:rFonts w:ascii="Times New Roman" w:eastAsia="Times New Roman" w:hAnsi="Times New Roman" w:cs="Times New Roman"/>
          <w:b/>
          <w:bCs/>
          <w:sz w:val="28"/>
          <w:szCs w:val="28"/>
        </w:rPr>
        <w:t>&gt;</w:t>
      </w:r>
    </w:p>
    <w:p w:rsidR="00EE2E04" w:rsidRPr="00782362" w:rsidRDefault="00EE2E04" w:rsidP="001E438B">
      <w:pPr>
        <w:spacing w:before="240" w:after="600" w:line="240" w:lineRule="auto"/>
        <w:jc w:val="center"/>
        <w:rPr>
          <w:rFonts w:ascii="Times New Roman" w:eastAsia="Times New Roman" w:hAnsi="Times New Roman" w:cs="Times New Roman"/>
          <w:sz w:val="24"/>
          <w:szCs w:val="24"/>
        </w:rPr>
      </w:pPr>
      <w:r w:rsidRPr="00782362">
        <w:rPr>
          <w:rFonts w:ascii="Times New Roman" w:eastAsia="Times New Roman" w:hAnsi="Times New Roman" w:cs="Times New Roman"/>
          <w:b/>
          <w:bCs/>
          <w:sz w:val="28"/>
          <w:szCs w:val="28"/>
        </w:rPr>
        <w:t xml:space="preserve">&lt; </w:t>
      </w:r>
      <w:r w:rsidRPr="00782362">
        <w:rPr>
          <w:rFonts w:ascii="Times New Roman" w:eastAsia="Times New Roman" w:hAnsi="Times New Roman" w:cs="Times New Roman"/>
          <w:b/>
          <w:bCs/>
          <w:sz w:val="28"/>
          <w:szCs w:val="28"/>
          <w:shd w:val="clear" w:color="auto" w:fill="FFFF00"/>
        </w:rPr>
        <w:t xml:space="preserve">Locație - </w:t>
      </w:r>
      <w:r w:rsidRPr="00782362">
        <w:rPr>
          <w:rFonts w:ascii="Times New Roman" w:eastAsia="Times New Roman" w:hAnsi="Times New Roman" w:cs="Times New Roman"/>
          <w:sz w:val="28"/>
          <w:szCs w:val="28"/>
          <w:shd w:val="clear" w:color="auto" w:fill="FFFF00"/>
        </w:rPr>
        <w:t xml:space="preserve">zonă / regiune și țară / țări </w:t>
      </w:r>
      <w:r w:rsidRPr="00782362">
        <w:rPr>
          <w:rFonts w:ascii="Times New Roman" w:eastAsia="Times New Roman" w:hAnsi="Times New Roman" w:cs="Times New Roman"/>
          <w:sz w:val="28"/>
          <w:szCs w:val="28"/>
        </w:rPr>
        <w:t>&gt;</w:t>
      </w:r>
    </w:p>
    <w:p w:rsidR="00EE2E04" w:rsidRPr="00782362" w:rsidRDefault="00EE2E04" w:rsidP="001E438B">
      <w:pPr>
        <w:spacing w:before="480" w:after="100" w:line="240" w:lineRule="auto"/>
        <w:ind w:left="709" w:hanging="284"/>
        <w:rPr>
          <w:rFonts w:ascii="Times New Roman" w:eastAsia="Times New Roman" w:hAnsi="Times New Roman" w:cs="Times New Roman"/>
          <w:sz w:val="24"/>
          <w:szCs w:val="24"/>
        </w:rPr>
      </w:pPr>
      <w:r w:rsidRPr="00782362">
        <w:rPr>
          <w:rFonts w:ascii="Times New Roman" w:eastAsia="Times New Roman" w:hAnsi="Times New Roman" w:cs="Times New Roman"/>
          <w:b/>
          <w:bCs/>
        </w:rPr>
        <w:t>1. Referința publicării</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 xml:space="preserve">Referință publicare </w:t>
      </w:r>
      <w:r w:rsidRPr="00782362">
        <w:rPr>
          <w:rFonts w:ascii="Times New Roman" w:eastAsia="Times New Roman" w:hAnsi="Times New Roman" w:cs="Times New Roman"/>
        </w:rPr>
        <w:t>&gt;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2. Procedura</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sidRPr="00782362">
        <w:rPr>
          <w:rFonts w:ascii="Times New Roman" w:eastAsia="Times New Roman" w:hAnsi="Times New Roman" w:cs="Times New Roman"/>
          <w:shd w:val="clear" w:color="auto" w:fill="C0C0C0"/>
        </w:rPr>
        <w:t xml:space="preserve">Deschis </w:t>
      </w:r>
      <w:r w:rsidRPr="00782362">
        <w:rPr>
          <w:rFonts w:ascii="Times New Roman" w:eastAsia="Times New Roman" w:hAnsi="Times New Roman" w:cs="Times New Roman"/>
        </w:rPr>
        <w:t xml:space="preserve">] [ </w:t>
      </w:r>
      <w:r w:rsidRPr="00782362">
        <w:rPr>
          <w:rFonts w:ascii="Times New Roman" w:eastAsia="Times New Roman" w:hAnsi="Times New Roman" w:cs="Times New Roman"/>
          <w:shd w:val="clear" w:color="auto" w:fill="C0C0C0"/>
        </w:rPr>
        <w:t xml:space="preserve">Limitat </w:t>
      </w:r>
      <w:r w:rsidRPr="00782362">
        <w:rPr>
          <w:rFonts w:ascii="Times New Roman" w:eastAsia="Times New Roman" w:hAnsi="Times New Roman" w:cs="Times New Roman"/>
        </w:rPr>
        <w: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3. Titlul programului</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sz w:val="24"/>
          <w:szCs w:val="24"/>
        </w:rPr>
        <w:t xml:space="preserve">&lt; </w:t>
      </w:r>
      <w:r w:rsidRPr="00782362">
        <w:rPr>
          <w:rFonts w:ascii="Times New Roman" w:eastAsia="Times New Roman" w:hAnsi="Times New Roman" w:cs="Times New Roman"/>
          <w:shd w:val="clear" w:color="auto" w:fill="FFFF00"/>
        </w:rPr>
        <w:t xml:space="preserve">Vă rugăm să specificați titlul programului menționat în acordul de finanțare / decizia de finanțare aplicabilă </w:t>
      </w:r>
      <w:r w:rsidRPr="00782362">
        <w:rPr>
          <w:rFonts w:ascii="Times New Roman" w:eastAsia="Times New Roman" w:hAnsi="Times New Roman" w:cs="Times New Roman"/>
          <w:sz w:val="24"/>
          <w:szCs w:val="24"/>
        </w:rPr>
        <w:t>&gt;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4. Finanțare</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 xml:space="preserve">Linie bugetară / Acord de finanțare / Altele </w:t>
      </w:r>
      <w:r w:rsidRPr="00782362">
        <w:rPr>
          <w:rFonts w:ascii="Times New Roman" w:eastAsia="Times New Roman" w:hAnsi="Times New Roman" w:cs="Times New Roman"/>
        </w:rPr>
        <w:t>&gt;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5. Autoritatea contractantă</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Pentru </w:t>
      </w:r>
      <w:r w:rsidRPr="00782362">
        <w:rPr>
          <w:rFonts w:ascii="Times New Roman" w:eastAsia="Times New Roman" w:hAnsi="Times New Roman" w:cs="Times New Roman"/>
          <w:shd w:val="clear" w:color="auto" w:fill="FFFF00"/>
        </w:rPr>
        <w:t xml:space="preserve"> managementul </w:t>
      </w:r>
      <w:r>
        <w:rPr>
          <w:rFonts w:ascii="Times New Roman" w:eastAsia="Times New Roman" w:hAnsi="Times New Roman" w:cs="Times New Roman"/>
          <w:shd w:val="clear" w:color="auto" w:fill="FFFF00"/>
        </w:rPr>
        <w:t>d</w:t>
      </w:r>
      <w:r w:rsidRPr="00782362">
        <w:rPr>
          <w:rFonts w:ascii="Times New Roman" w:eastAsia="Times New Roman" w:hAnsi="Times New Roman" w:cs="Times New Roman"/>
          <w:shd w:val="clear" w:color="auto" w:fill="FFFF00"/>
        </w:rPr>
        <w:t xml:space="preserve">irect </w:t>
      </w:r>
      <w:r w:rsidRPr="00782362">
        <w:rPr>
          <w:rFonts w:ascii="Times New Roman" w:eastAsia="Times New Roman" w:hAnsi="Times New Roman" w:cs="Times New Roman"/>
        </w:rPr>
        <w:t xml:space="preserve">: </w:t>
      </w:r>
      <w:r w:rsidRPr="00782362">
        <w:rPr>
          <w:rFonts w:ascii="Times New Roman" w:eastAsia="Times New Roman" w:hAnsi="Times New Roman" w:cs="Times New Roman"/>
          <w:shd w:val="clear" w:color="auto" w:fill="C0C0C0"/>
        </w:rPr>
        <w:t xml:space="preserve">Uniunea Europeană, reprezentată de Comisia Europeană , în numele și în contul &lt; </w:t>
      </w:r>
      <w:r w:rsidRPr="00782362">
        <w:rPr>
          <w:rFonts w:ascii="Times New Roman" w:eastAsia="Times New Roman" w:hAnsi="Times New Roman" w:cs="Times New Roman"/>
          <w:shd w:val="clear" w:color="auto" w:fill="FFFF00"/>
        </w:rPr>
        <w:t xml:space="preserve">partenerului țara / țările </w:t>
      </w:r>
      <w:r w:rsidRPr="00782362">
        <w:rPr>
          <w:rFonts w:ascii="Times New Roman" w:eastAsia="Times New Roman" w:hAnsi="Times New Roman" w:cs="Times New Roman"/>
          <w:shd w:val="clear" w:color="auto" w:fill="C0C0C0"/>
        </w:rPr>
        <w:t>&gt; ]</w:t>
      </w:r>
      <w:r w:rsidRPr="00782362">
        <w:rPr>
          <w:rFonts w:ascii="Times New Roman" w:eastAsia="Times New Roman" w:hAnsi="Times New Roman" w:cs="Times New Roman"/>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Pentru </w:t>
      </w:r>
      <w:r w:rsidRPr="00782362">
        <w:rPr>
          <w:rFonts w:ascii="Times New Roman" w:eastAsia="Times New Roman" w:hAnsi="Times New Roman" w:cs="Times New Roman"/>
          <w:shd w:val="clear" w:color="auto" w:fill="FFFF00"/>
        </w:rPr>
        <w:t xml:space="preserve">managementul </w:t>
      </w:r>
      <w:r>
        <w:rPr>
          <w:rFonts w:ascii="Times New Roman" w:eastAsia="Times New Roman" w:hAnsi="Times New Roman" w:cs="Times New Roman"/>
          <w:shd w:val="clear" w:color="auto" w:fill="FFFF00"/>
        </w:rPr>
        <w:t>i</w:t>
      </w:r>
      <w:r w:rsidRPr="00782362">
        <w:rPr>
          <w:rFonts w:ascii="Times New Roman" w:eastAsia="Times New Roman" w:hAnsi="Times New Roman" w:cs="Times New Roman"/>
          <w:shd w:val="clear" w:color="auto" w:fill="FFFF00"/>
        </w:rPr>
        <w:t xml:space="preserve">ndirect </w:t>
      </w:r>
      <w:r w:rsidRPr="00782362">
        <w:rPr>
          <w:rFonts w:ascii="Times New Roman" w:eastAsia="Times New Roman" w:hAnsi="Times New Roman" w:cs="Times New Roman"/>
        </w:rPr>
        <w:t xml:space="preserve">: &lt; </w:t>
      </w:r>
      <w:r>
        <w:rPr>
          <w:rFonts w:ascii="Times New Roman" w:eastAsia="Times New Roman" w:hAnsi="Times New Roman" w:cs="Times New Roman"/>
          <w:shd w:val="clear" w:color="auto" w:fill="FFFF00"/>
        </w:rPr>
        <w:t xml:space="preserve">țara </w:t>
      </w:r>
      <w:r w:rsidRPr="00782362">
        <w:rPr>
          <w:rFonts w:ascii="Times New Roman" w:eastAsia="Times New Roman" w:hAnsi="Times New Roman" w:cs="Times New Roman"/>
          <w:shd w:val="clear" w:color="auto" w:fill="FFFF00"/>
        </w:rPr>
        <w:t>partener</w:t>
      </w:r>
      <w:r>
        <w:rPr>
          <w:rFonts w:ascii="Times New Roman" w:eastAsia="Times New Roman" w:hAnsi="Times New Roman" w:cs="Times New Roman"/>
          <w:shd w:val="clear" w:color="auto" w:fill="FFFF00"/>
        </w:rPr>
        <w:t>ă</w:t>
      </w:r>
      <w:r w:rsidRPr="00782362">
        <w:rPr>
          <w:rFonts w:ascii="Times New Roman" w:eastAsia="Times New Roman" w:hAnsi="Times New Roman" w:cs="Times New Roman"/>
          <w:shd w:val="clear" w:color="auto" w:fill="FFFF00"/>
        </w:rPr>
        <w:t xml:space="preserve"> </w:t>
      </w:r>
      <w:r w:rsidRPr="00782362">
        <w:rPr>
          <w:rFonts w:ascii="Times New Roman" w:eastAsia="Times New Roman" w:hAnsi="Times New Roman" w:cs="Times New Roman"/>
        </w:rPr>
        <w:t xml:space="preserve">&gt; ] </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6. Descrierea contractului</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M</w:t>
      </w:r>
      <w:r>
        <w:rPr>
          <w:rFonts w:ascii="Times New Roman" w:eastAsia="Times New Roman" w:hAnsi="Times New Roman" w:cs="Times New Roman"/>
          <w:shd w:val="clear" w:color="auto" w:fill="FFFF00"/>
        </w:rPr>
        <w:t>axim</w:t>
      </w:r>
      <w:r w:rsidRPr="00782362">
        <w:rPr>
          <w:rFonts w:ascii="Times New Roman" w:eastAsia="Times New Roman" w:hAnsi="Times New Roman" w:cs="Times New Roman"/>
          <w:shd w:val="clear" w:color="auto" w:fill="FFFF00"/>
        </w:rPr>
        <w:t xml:space="preserve">: 5 </w:t>
      </w:r>
      <w:r>
        <w:rPr>
          <w:rFonts w:ascii="Times New Roman" w:eastAsia="Times New Roman" w:hAnsi="Times New Roman" w:cs="Times New Roman"/>
          <w:shd w:val="clear" w:color="auto" w:fill="FFFF00"/>
        </w:rPr>
        <w:t>rânduri</w:t>
      </w:r>
      <w:r w:rsidRPr="00782362">
        <w:rPr>
          <w:rFonts w:ascii="Times New Roman" w:eastAsia="Times New Roman" w:hAnsi="Times New Roman" w:cs="Times New Roman"/>
          <w:shd w:val="clear" w:color="auto" w:fill="FFFF00"/>
        </w:rPr>
        <w:t xml:space="preserve"> </w:t>
      </w:r>
      <w:r w:rsidRPr="00782362">
        <w:rPr>
          <w:rFonts w:ascii="Times New Roman" w:eastAsia="Times New Roman" w:hAnsi="Times New Roman" w:cs="Times New Roman"/>
        </w:rPr>
        <w:t>&gt;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7. Numărul indicativ și titlurile loturilor</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 xml:space="preserve">După caz </w:t>
      </w:r>
      <w:r w:rsidRPr="00782362">
        <w:rPr>
          <w:rFonts w:ascii="Times New Roman" w:eastAsia="Times New Roman" w:hAnsi="Times New Roman" w:cs="Times New Roman"/>
        </w:rPr>
        <w:t>&gt;</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8. Data prevăzută de publicare a contractului anunțului</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 xml:space="preserve">De precizat </w:t>
      </w:r>
      <w:r w:rsidRPr="00782362">
        <w:rPr>
          <w:rFonts w:ascii="Times New Roman" w:eastAsia="Times New Roman" w:hAnsi="Times New Roman" w:cs="Times New Roman"/>
        </w:rPr>
        <w:t xml:space="preserve">&gt; </w:t>
      </w:r>
    </w:p>
    <w:p w:rsidR="00EE2E04" w:rsidRPr="00782362" w:rsidRDefault="00EE2E04" w:rsidP="001E438B">
      <w:pPr>
        <w:spacing w:before="100" w:after="100" w:line="240" w:lineRule="auto"/>
        <w:ind w:left="709" w:hanging="283"/>
        <w:rPr>
          <w:rFonts w:ascii="Times New Roman" w:eastAsia="Times New Roman" w:hAnsi="Times New Roman" w:cs="Times New Roman"/>
          <w:sz w:val="24"/>
          <w:szCs w:val="24"/>
        </w:rPr>
      </w:pPr>
      <w:r w:rsidRPr="00782362">
        <w:rPr>
          <w:rFonts w:ascii="Times New Roman" w:eastAsia="Times New Roman" w:hAnsi="Times New Roman" w:cs="Times New Roman"/>
          <w:b/>
          <w:bCs/>
        </w:rPr>
        <w:t>9. Alte informații</w:t>
      </w:r>
      <w:r w:rsidRPr="00782362">
        <w:rPr>
          <w:rFonts w:ascii="Times New Roman" w:eastAsia="Times New Roman" w:hAnsi="Times New Roman" w:cs="Times New Roman"/>
          <w:sz w:val="14"/>
          <w:szCs w:val="14"/>
        </w:rPr>
        <w:t xml:space="preserve">    </w:t>
      </w:r>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&lt; </w:t>
      </w:r>
      <w:r w:rsidRPr="00782362">
        <w:rPr>
          <w:rFonts w:ascii="Times New Roman" w:eastAsia="Times New Roman" w:hAnsi="Times New Roman" w:cs="Times New Roman"/>
          <w:shd w:val="clear" w:color="auto" w:fill="FFFF00"/>
        </w:rPr>
        <w:t xml:space="preserve">După caz </w:t>
      </w:r>
      <w:r w:rsidRPr="00782362">
        <w:rPr>
          <w:rFonts w:ascii="Times New Roman" w:eastAsia="Times New Roman" w:hAnsi="Times New Roman" w:cs="Times New Roman"/>
        </w:rPr>
        <w:t>&gt;</w:t>
      </w:r>
    </w:p>
    <w:p w:rsidR="00EE2E04" w:rsidRDefault="00EE2E04" w:rsidP="001E438B">
      <w:pPr>
        <w:spacing w:before="100" w:after="100" w:line="240" w:lineRule="auto"/>
        <w:ind w:left="709" w:hanging="425"/>
        <w:rPr>
          <w:rFonts w:ascii="Times New Roman" w:eastAsia="Times New Roman" w:hAnsi="Times New Roman" w:cs="Times New Roman"/>
          <w:sz w:val="14"/>
          <w:szCs w:val="14"/>
        </w:rPr>
      </w:pPr>
      <w:r w:rsidRPr="00782362">
        <w:rPr>
          <w:rFonts w:ascii="Times New Roman" w:eastAsia="Times New Roman" w:hAnsi="Times New Roman" w:cs="Times New Roman"/>
          <w:b/>
          <w:bCs/>
        </w:rPr>
        <w:t>10. Temei juridic</w:t>
      </w:r>
      <w:r>
        <w:rPr>
          <w:rFonts w:ascii="Times New Roman" w:eastAsia="Times New Roman" w:hAnsi="Times New Roman" w:cs="Times New Roman"/>
          <w:b/>
          <w:bCs/>
        </w:rPr>
        <w:t xml:space="preserve"> </w:t>
      </w:r>
      <w:r>
        <w:rPr>
          <w:rFonts w:ascii="Times New Roman" w:eastAsia="Times New Roman" w:hAnsi="Times New Roman" w:cs="Times New Roman"/>
          <w:b/>
          <w:bCs/>
          <w:vertAlign w:val="superscript"/>
        </w:rPr>
        <w:t>1</w:t>
      </w:r>
      <w:r w:rsidRPr="00782362">
        <w:rPr>
          <w:rFonts w:ascii="Times New Roman" w:eastAsia="Times New Roman" w:hAnsi="Times New Roman" w:cs="Times New Roman"/>
          <w:sz w:val="14"/>
          <w:szCs w:val="14"/>
        </w:rPr>
        <w:t>     </w:t>
      </w:r>
      <w:bookmarkStart w:id="0" w:name="_ftnref1"/>
      <w:bookmarkEnd w:id="0"/>
    </w:p>
    <w:p w:rsidR="00EE2E04" w:rsidRPr="00782362" w:rsidRDefault="00EE2E04" w:rsidP="001E438B">
      <w:pPr>
        <w:spacing w:before="100" w:after="100" w:line="240" w:lineRule="auto"/>
        <w:ind w:left="709"/>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BU</w:t>
      </w:r>
      <w:r w:rsidRPr="00782362">
        <w:rPr>
          <w:rFonts w:ascii="Times New Roman" w:eastAsia="Times New Roman" w:hAnsi="Times New Roman" w:cs="Times New Roman"/>
          <w:shd w:val="clear" w:color="auto" w:fill="FFFF00"/>
        </w:rPr>
        <w:t xml:space="preserve">GET: pentru </w:t>
      </w:r>
      <w:r>
        <w:rPr>
          <w:rFonts w:ascii="Times New Roman" w:eastAsia="Times New Roman" w:hAnsi="Times New Roman" w:cs="Times New Roman"/>
          <w:shd w:val="clear" w:color="auto" w:fill="FFFF00"/>
        </w:rPr>
        <w:t>apelurile</w:t>
      </w:r>
      <w:r w:rsidRPr="00782362">
        <w:rPr>
          <w:rFonts w:ascii="Times New Roman" w:eastAsia="Times New Roman" w:hAnsi="Times New Roman" w:cs="Times New Roman"/>
          <w:shd w:val="clear" w:color="auto" w:fill="FFFF00"/>
        </w:rPr>
        <w:t xml:space="preserve"> în care se aplică CIR: </w:t>
      </w:r>
      <w:r w:rsidRPr="00782362">
        <w:rPr>
          <w:rFonts w:ascii="Times New Roman" w:eastAsia="Times New Roman" w:hAnsi="Times New Roman" w:cs="Times New Roman"/>
          <w:shd w:val="clear" w:color="auto" w:fill="C0C0C0"/>
        </w:rPr>
        <w:t xml:space="preserve">Regulamentul (UE) nr. 236/2014 al Parlamentului European și al Consiliului din 11 martie 2014 de stabilire a normelor și procedurilor comune pentru punerea în aplicare a instrumentelor Uniunii pentru finanțarea acțiunii externe și &lt; </w:t>
      </w:r>
      <w:r w:rsidRPr="00782362">
        <w:rPr>
          <w:rFonts w:ascii="Times New Roman" w:eastAsia="Times New Roman" w:hAnsi="Times New Roman" w:cs="Times New Roman"/>
          <w:shd w:val="clear" w:color="auto" w:fill="FFFF00"/>
        </w:rPr>
        <w:t xml:space="preserve">Vă rugăm să introduceți aici referința la Regulament sau la alt instrument prin care urmează să fie finanțat acest contract (de exemplu, DCI, ENPI, ENI, Ifs) &gt; </w:t>
      </w:r>
      <w:r w:rsidRPr="00782362">
        <w:rPr>
          <w:rFonts w:ascii="Times New Roman" w:eastAsia="Times New Roman" w:hAnsi="Times New Roman" w:cs="Times New Roman"/>
        </w:rPr>
        <w:t xml:space="preserve">- </w:t>
      </w:r>
      <w:r w:rsidRPr="00782362">
        <w:rPr>
          <w:rFonts w:ascii="Times New Roman" w:eastAsia="Times New Roman" w:hAnsi="Times New Roman" w:cs="Times New Roman"/>
          <w:shd w:val="clear" w:color="auto" w:fill="C0C0C0"/>
        </w:rPr>
        <w:t xml:space="preserve">A se vedea anexa A2 din Ghidul practic </w:t>
      </w:r>
      <w:r w:rsidRPr="00782362">
        <w:rPr>
          <w:rFonts w:ascii="Times New Roman" w:eastAsia="Times New Roman" w:hAnsi="Times New Roman" w:cs="Times New Roman"/>
          <w:shd w:val="clear" w:color="auto" w:fill="FFFF00"/>
        </w:rPr>
        <w:t>]</w:t>
      </w:r>
      <w:r w:rsidRPr="00782362">
        <w:rPr>
          <w:rFonts w:ascii="Times New Roman" w:eastAsia="Times New Roman" w:hAnsi="Times New Roman" w:cs="Times New Roman"/>
        </w:rPr>
        <w:t xml:space="preserve"> </w:t>
      </w:r>
    </w:p>
    <w:p w:rsidR="00EE2E04" w:rsidRPr="00782362" w:rsidRDefault="00EE2E04" w:rsidP="001E438B">
      <w:pPr>
        <w:spacing w:before="100" w:after="100" w:line="240" w:lineRule="auto"/>
        <w:ind w:left="709"/>
        <w:jc w:val="both"/>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BU</w:t>
      </w:r>
      <w:r w:rsidRPr="00782362">
        <w:rPr>
          <w:rFonts w:ascii="Times New Roman" w:eastAsia="Times New Roman" w:hAnsi="Times New Roman" w:cs="Times New Roman"/>
          <w:shd w:val="clear" w:color="auto" w:fill="FFFF00"/>
        </w:rPr>
        <w:t xml:space="preserve">GET: pentru </w:t>
      </w:r>
      <w:r>
        <w:rPr>
          <w:rFonts w:ascii="Times New Roman" w:eastAsia="Times New Roman" w:hAnsi="Times New Roman" w:cs="Times New Roman"/>
          <w:shd w:val="clear" w:color="auto" w:fill="FFFF00"/>
        </w:rPr>
        <w:t>apelurile</w:t>
      </w:r>
      <w:r w:rsidRPr="00782362">
        <w:rPr>
          <w:rFonts w:ascii="Times New Roman" w:eastAsia="Times New Roman" w:hAnsi="Times New Roman" w:cs="Times New Roman"/>
          <w:shd w:val="clear" w:color="auto" w:fill="FFFF00"/>
        </w:rPr>
        <w:t xml:space="preserve"> în care CIR nu se aplică (de exemplu, pentru IPA I) </w:t>
      </w:r>
      <w:r w:rsidRPr="00782362">
        <w:rPr>
          <w:rFonts w:ascii="Times New Roman" w:eastAsia="Times New Roman" w:hAnsi="Times New Roman" w:cs="Times New Roman"/>
        </w:rPr>
        <w:t xml:space="preserve">: </w:t>
      </w:r>
      <w:r w:rsidRPr="00782362">
        <w:rPr>
          <w:rFonts w:ascii="Times New Roman" w:eastAsia="Times New Roman" w:hAnsi="Times New Roman" w:cs="Times New Roman"/>
          <w:shd w:val="clear" w:color="auto" w:fill="C0C0C0"/>
        </w:rPr>
        <w:t xml:space="preserve">&lt; </w:t>
      </w:r>
      <w:r w:rsidRPr="00782362">
        <w:rPr>
          <w:rFonts w:ascii="Times New Roman" w:eastAsia="Times New Roman" w:hAnsi="Times New Roman" w:cs="Times New Roman"/>
          <w:shd w:val="clear" w:color="auto" w:fill="FFFF00"/>
        </w:rPr>
        <w:t xml:space="preserve">Regulament sau alt instrument sub care acest contract urmează să fie finanțat </w:t>
      </w:r>
      <w:r w:rsidRPr="00782362">
        <w:rPr>
          <w:rFonts w:ascii="Times New Roman" w:eastAsia="Times New Roman" w:hAnsi="Times New Roman" w:cs="Times New Roman"/>
        </w:rPr>
        <w:t xml:space="preserve">&gt; - </w:t>
      </w:r>
      <w:r w:rsidRPr="00782362">
        <w:rPr>
          <w:rFonts w:ascii="Times New Roman" w:eastAsia="Times New Roman" w:hAnsi="Times New Roman" w:cs="Times New Roman"/>
          <w:shd w:val="clear" w:color="auto" w:fill="C0C0C0"/>
        </w:rPr>
        <w:t xml:space="preserve">A se vedea anexa A2 din Ghidul practic] </w:t>
      </w:r>
    </w:p>
    <w:p w:rsidR="00EE2E04" w:rsidRPr="00782362" w:rsidRDefault="00EE2E04" w:rsidP="001E438B">
      <w:pPr>
        <w:spacing w:before="100" w:after="100" w:line="240" w:lineRule="auto"/>
        <w:ind w:left="709" w:right="4"/>
        <w:jc w:val="both"/>
        <w:rPr>
          <w:rFonts w:ascii="Times New Roman" w:eastAsia="Times New Roman" w:hAnsi="Times New Roman" w:cs="Times New Roman"/>
          <w:sz w:val="24"/>
          <w:szCs w:val="24"/>
        </w:rPr>
      </w:pPr>
      <w:r w:rsidRPr="00782362">
        <w:rPr>
          <w:rFonts w:ascii="Times New Roman" w:eastAsia="Times New Roman" w:hAnsi="Times New Roman" w:cs="Times New Roman"/>
        </w:rPr>
        <w:t xml:space="preserve">[ </w:t>
      </w:r>
      <w:r w:rsidRPr="00782362">
        <w:rPr>
          <w:rFonts w:ascii="Times New Roman" w:eastAsia="Times New Roman" w:hAnsi="Times New Roman" w:cs="Times New Roman"/>
          <w:shd w:val="clear" w:color="auto" w:fill="FFFF00"/>
        </w:rPr>
        <w:t xml:space="preserve">FED : </w:t>
      </w:r>
      <w:r w:rsidRPr="00782362">
        <w:rPr>
          <w:rFonts w:ascii="Times New Roman" w:eastAsia="Times New Roman" w:hAnsi="Times New Roman" w:cs="Times New Roman"/>
          <w:shd w:val="clear" w:color="auto" w:fill="C0C0C0"/>
        </w:rPr>
        <w:t>Anexa IV la Acordul de parteneriat dintre membrii Grupului de state africane, din Caraibe și Pacific, pe de o parte, și Comunitatea Europeană și statele sale membre, pe de altă parte, semnat la Cotonou la 23 iunie 2000, astfel cum a fost modificat la Luxemburg la 25 iunie 2005 și la Ouagadougou la 22 iunie 2010. Se face referire la anexa IV, astfel cum a fost revizuită prin Decizia 1/2014 a Consiliului de Miniștri ACP-UE din 20 iunie 2014.]</w:t>
      </w:r>
      <w:r w:rsidRPr="00782362">
        <w:rPr>
          <w:rFonts w:ascii="Times New Roman" w:eastAsia="Times New Roman" w:hAnsi="Times New Roman" w:cs="Times New Roman"/>
        </w:rPr>
        <w:t xml:space="preserve"> </w:t>
      </w:r>
    </w:p>
    <w:p w:rsidR="00EE2E04" w:rsidRPr="00782362" w:rsidRDefault="00EE2E04" w:rsidP="001E438B">
      <w:pPr>
        <w:spacing w:before="100" w:after="0" w:line="240" w:lineRule="auto"/>
        <w:rPr>
          <w:rFonts w:ascii="Times New Roman" w:eastAsia="Times New Roman" w:hAnsi="Times New Roman" w:cs="Times New Roman"/>
          <w:sz w:val="24"/>
          <w:szCs w:val="24"/>
        </w:rPr>
      </w:pPr>
      <w:r w:rsidRPr="00782362">
        <w:rPr>
          <w:rFonts w:ascii="Times New Roman" w:eastAsia="Times New Roman" w:hAnsi="Times New Roman" w:cs="Times New Roman"/>
          <w:sz w:val="24"/>
          <w:szCs w:val="24"/>
          <w:lang w:eastAsia="ro-RO"/>
        </w:rPr>
        <w:lastRenderedPageBreak/>
        <mc:AlternateContent>
          <mc:Choice Requires="wps">
            <w:drawing>
              <wp:inline distT="0" distB="0" distL="0" distR="0" wp14:anchorId="757AE718" wp14:editId="070076F6">
                <wp:extent cx="5973445" cy="35560"/>
                <wp:effectExtent l="0" t="0" r="0" b="0"/>
                <wp:docPr id="1" name="Rectangle 1"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3445" cy="35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D43ECB" id="Rectangle 1" o:spid="_x0000_s1026" alt="https://translate.googleusercontent.com/image_0.png" style="width:470.35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" filled="f" stroked="f">
                <o:lock v:ext="edit" aspectratio="t"/>
                <w10:anchorlock/>
              </v:rect>
            </w:pict>
          </mc:Fallback>
        </mc:AlternateContent>
      </w:r>
      <w:r w:rsidRPr="00782362">
        <w:rPr>
          <w:rFonts w:ascii="Times New Roman" w:eastAsia="Times New Roman" w:hAnsi="Times New Roman" w:cs="Times New Roman"/>
          <w:b/>
          <w:bCs/>
        </w:rPr>
        <w:t>Note:</w:t>
      </w:r>
    </w:p>
    <w:p w:rsidR="00EE2E04" w:rsidRPr="00782362" w:rsidRDefault="00EE2E04" w:rsidP="001E438B">
      <w:pPr>
        <w:spacing w:before="100" w:after="100" w:line="240" w:lineRule="auto"/>
        <w:ind w:left="360" w:right="360"/>
        <w:jc w:val="both"/>
        <w:rPr>
          <w:rFonts w:ascii="Times New Roman" w:eastAsia="Times New Roman" w:hAnsi="Times New Roman" w:cs="Times New Roman"/>
          <w:sz w:val="24"/>
          <w:szCs w:val="24"/>
        </w:rPr>
      </w:pPr>
      <w:r w:rsidRPr="00782362">
        <w:rPr>
          <w:rFonts w:ascii="Times New Roman" w:eastAsia="Times New Roman" w:hAnsi="Times New Roman" w:cs="Times New Roman"/>
          <w:sz w:val="18"/>
          <w:szCs w:val="18"/>
        </w:rPr>
        <w:t xml:space="preserve">Trebuie să existe un interval de cel puțin 30 de zile calendaristice între publicarea acestui aviz de informații anterioare și publicarea anunțului contractual corespunzător. Nu trebuie trimise </w:t>
      </w:r>
      <w:r>
        <w:rPr>
          <w:rFonts w:ascii="Times New Roman" w:eastAsia="Times New Roman" w:hAnsi="Times New Roman" w:cs="Times New Roman"/>
          <w:sz w:val="18"/>
          <w:szCs w:val="18"/>
        </w:rPr>
        <w:t>aplicări</w:t>
      </w:r>
      <w:r w:rsidRPr="00782362">
        <w:rPr>
          <w:rFonts w:ascii="Times New Roman" w:eastAsia="Times New Roman" w:hAnsi="Times New Roman" w:cs="Times New Roman"/>
          <w:sz w:val="18"/>
          <w:szCs w:val="18"/>
        </w:rPr>
        <w:t xml:space="preserve"> sau cereri de informații suplimentare în această etapă. </w:t>
      </w: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Default="00EE2E04" w:rsidP="001E438B">
      <w:pPr>
        <w:spacing w:after="0" w:line="240" w:lineRule="auto"/>
        <w:ind w:right="360"/>
        <w:rPr>
          <w:rFonts w:ascii="Times New Roman" w:eastAsia="Times New Roman" w:hAnsi="Times New Roman" w:cs="Times New Roman"/>
          <w:sz w:val="24"/>
          <w:szCs w:val="24"/>
        </w:rPr>
      </w:pPr>
    </w:p>
    <w:p w:rsidR="00EE2E04" w:rsidRPr="00782362" w:rsidRDefault="00EE2E04" w:rsidP="001E438B">
      <w:pPr>
        <w:spacing w:after="0" w:line="240" w:lineRule="auto"/>
        <w:ind w:right="360"/>
        <w:rPr>
          <w:rFonts w:ascii="Times New Roman" w:eastAsia="Times New Roman" w:hAnsi="Times New Roman" w:cs="Times New Roman"/>
          <w:sz w:val="24"/>
          <w:szCs w:val="24"/>
        </w:rPr>
      </w:pPr>
    </w:p>
    <w:p w:rsidR="00EE2E04" w:rsidRPr="00C22C40" w:rsidRDefault="00D7173F" w:rsidP="00C22C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159.85pt;height:.75pt" o:hrpct="330" o:hrstd="t" o:hr="t" fillcolor="#a0a0a0" stroked="f"/>
        </w:pict>
      </w:r>
      <w:bookmarkStart w:id="1" w:name="_ftn1"/>
      <w:bookmarkEnd w:id="1"/>
      <w:r w:rsidR="00EE2E04" w:rsidRPr="001E438B">
        <w:rPr>
          <w:rFonts w:ascii="Times New Roman" w:eastAsia="Times New Roman" w:hAnsi="Times New Roman" w:cs="Times New Roman"/>
          <w:sz w:val="24"/>
          <w:szCs w:val="24"/>
          <w:vertAlign w:val="superscript"/>
        </w:rPr>
        <w:t>1</w:t>
      </w:r>
      <w:r w:rsidR="00EE2E04" w:rsidRPr="00782362">
        <w:rPr>
          <w:rFonts w:ascii="Times New Roman" w:eastAsia="Times New Roman" w:hAnsi="Times New Roman" w:cs="Times New Roman"/>
          <w:sz w:val="20"/>
          <w:szCs w:val="20"/>
        </w:rPr>
        <w:t xml:space="preserve">Vă rugăm să specificați orice specificitate care ar putea avea un impact asupra regulilor de participare (cum ar fi </w:t>
      </w:r>
      <w:r w:rsidR="00EE2E04">
        <w:rPr>
          <w:rFonts w:ascii="Times New Roman" w:eastAsia="Times New Roman" w:hAnsi="Times New Roman" w:cs="Times New Roman"/>
          <w:sz w:val="20"/>
          <w:szCs w:val="20"/>
        </w:rPr>
        <w:t xml:space="preserve"> </w:t>
      </w:r>
      <w:r w:rsidR="00EE2E04" w:rsidRPr="00782362">
        <w:rPr>
          <w:rFonts w:ascii="Times New Roman" w:eastAsia="Times New Roman" w:hAnsi="Times New Roman" w:cs="Times New Roman"/>
          <w:sz w:val="20"/>
          <w:szCs w:val="20"/>
        </w:rPr>
        <w:t xml:space="preserve">geografice sau tematice sau pe termen lung / scurt).              </w:t>
      </w:r>
    </w:p>
    <w:p w:rsidR="00EE2E04" w:rsidRPr="003B64B5" w:rsidRDefault="00EE2E04" w:rsidP="003B64B5">
      <w:pPr>
        <w:spacing w:before="100" w:after="100" w:line="240" w:lineRule="auto"/>
        <w:jc w:val="center"/>
        <w:rPr>
          <w:rFonts w:ascii="Times New Roman" w:eastAsia="Times New Roman" w:hAnsi="Times New Roman" w:cs="Times New Roman"/>
          <w:sz w:val="24"/>
          <w:szCs w:val="24"/>
        </w:rPr>
      </w:pPr>
      <w:r w:rsidRPr="003B64B5">
        <w:rPr>
          <w:rFonts w:ascii="Times New Roman" w:eastAsia="Times New Roman" w:hAnsi="Times New Roman" w:cs="Times New Roman"/>
          <w:sz w:val="18"/>
          <w:szCs w:val="18"/>
        </w:rPr>
        <w:t>Document de completare și publicare de către autoritatea contractantă.</w:t>
      </w:r>
      <w:r w:rsidRPr="003B64B5">
        <w:rPr>
          <w:rFonts w:ascii="Times New Roman" w:eastAsia="Times New Roman" w:hAnsi="Times New Roman" w:cs="Times New Roman"/>
          <w:sz w:val="24"/>
          <w:szCs w:val="24"/>
        </w:rPr>
        <w:br/>
      </w:r>
      <w:r w:rsidRPr="003B64B5">
        <w:rPr>
          <w:rFonts w:ascii="Times New Roman" w:eastAsia="Times New Roman" w:hAnsi="Times New Roman" w:cs="Times New Roman"/>
          <w:sz w:val="18"/>
          <w:szCs w:val="18"/>
        </w:rPr>
        <w:t> </w:t>
      </w:r>
    </w:p>
    <w:p w:rsidR="00EE2E04" w:rsidRPr="003B64B5" w:rsidRDefault="00EE2E04" w:rsidP="003B64B5">
      <w:pPr>
        <w:spacing w:before="100" w:after="100" w:line="240" w:lineRule="auto"/>
        <w:jc w:val="center"/>
        <w:rPr>
          <w:rFonts w:ascii="Times New Roman" w:eastAsia="Times New Roman" w:hAnsi="Times New Roman" w:cs="Times New Roman"/>
          <w:sz w:val="24"/>
          <w:szCs w:val="24"/>
        </w:rPr>
      </w:pPr>
      <w:r w:rsidRPr="00156555">
        <w:rPr>
          <w:rFonts w:ascii="Times New Roman" w:eastAsia="Times New Roman" w:hAnsi="Times New Roman" w:cs="Times New Roman"/>
          <w:sz w:val="24"/>
          <w:szCs w:val="24"/>
          <w:lang w:eastAsia="ro-RO"/>
        </w:rPr>
        <mc:AlternateContent>
          <mc:Choice Requires="wps">
            <w:drawing>
              <wp:inline distT="0" distB="0" distL="0" distR="0" wp14:anchorId="06DC17CD" wp14:editId="4489BA49">
                <wp:extent cx="5971540" cy="40005"/>
                <wp:effectExtent l="0" t="0" r="0" b="0"/>
                <wp:docPr id="5" name="Rectangle 5"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1540" cy="40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0B8618" id="Rectangle 5" o:spid="_x0000_s1026" alt="https://translate.googleusercontent.com/image_0.png" style="width:470.2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" filled="f" stroked="f">
                <o:lock v:ext="edit" aspectratio="t"/>
                <w10:anchorlock/>
              </v:rect>
            </w:pict>
          </mc:Fallback>
        </mc:AlternateContent>
      </w:r>
      <w:r w:rsidRPr="003B64B5">
        <w:rPr>
          <w:rFonts w:ascii="Times New Roman" w:eastAsia="Times New Roman" w:hAnsi="Times New Roman" w:cs="Times New Roman"/>
          <w:b/>
          <w:bCs/>
          <w:sz w:val="28"/>
          <w:szCs w:val="28"/>
        </w:rPr>
        <w:t xml:space="preserve">AVIZ DE CONTRACT DE LUCRĂRI </w:t>
      </w:r>
    </w:p>
    <w:p w:rsidR="00EE2E04" w:rsidRPr="003B64B5" w:rsidRDefault="00EE2E04" w:rsidP="003B64B5">
      <w:pPr>
        <w:spacing w:before="100" w:after="100" w:line="240" w:lineRule="auto"/>
        <w:jc w:val="center"/>
        <w:rPr>
          <w:rFonts w:ascii="Times New Roman" w:eastAsia="Times New Roman" w:hAnsi="Times New Roman" w:cs="Times New Roman"/>
          <w:sz w:val="24"/>
          <w:szCs w:val="24"/>
        </w:rPr>
      </w:pPr>
      <w:r w:rsidRPr="003B64B5">
        <w:rPr>
          <w:rFonts w:ascii="Times New Roman" w:eastAsia="Times New Roman" w:hAnsi="Times New Roman" w:cs="Times New Roman"/>
          <w:b/>
          <w:bCs/>
        </w:rPr>
        <w:t xml:space="preserve">&lt; </w:t>
      </w:r>
      <w:r w:rsidRPr="003B64B5">
        <w:rPr>
          <w:rFonts w:ascii="Times New Roman" w:eastAsia="Times New Roman" w:hAnsi="Times New Roman" w:cs="Times New Roman"/>
          <w:b/>
          <w:bCs/>
          <w:shd w:val="clear" w:color="auto" w:fill="FFFF00"/>
        </w:rPr>
        <w:t xml:space="preserve">Titlu contract </w:t>
      </w:r>
      <w:r w:rsidRPr="003B64B5">
        <w:rPr>
          <w:rFonts w:ascii="Times New Roman" w:eastAsia="Times New Roman" w:hAnsi="Times New Roman" w:cs="Times New Roman"/>
          <w:b/>
          <w:bCs/>
        </w:rPr>
        <w:t>&gt;</w:t>
      </w:r>
    </w:p>
    <w:p w:rsidR="00EE2E04" w:rsidRPr="003B64B5" w:rsidRDefault="00EE2E04" w:rsidP="003B64B5">
      <w:pPr>
        <w:spacing w:before="100" w:after="100" w:line="240" w:lineRule="auto"/>
        <w:jc w:val="center"/>
        <w:rPr>
          <w:rFonts w:ascii="Times New Roman" w:eastAsia="Times New Roman" w:hAnsi="Times New Roman" w:cs="Times New Roman"/>
          <w:sz w:val="24"/>
          <w:szCs w:val="24"/>
        </w:rPr>
      </w:pPr>
      <w:r w:rsidRPr="003B64B5">
        <w:rPr>
          <w:rFonts w:ascii="Times New Roman" w:eastAsia="Times New Roman" w:hAnsi="Times New Roman" w:cs="Times New Roman"/>
          <w:b/>
          <w:bCs/>
        </w:rPr>
        <w:t xml:space="preserve">&lt; </w:t>
      </w:r>
      <w:r w:rsidRPr="003B64B5">
        <w:rPr>
          <w:rFonts w:ascii="Times New Roman" w:eastAsia="Times New Roman" w:hAnsi="Times New Roman" w:cs="Times New Roman"/>
          <w:b/>
          <w:bCs/>
          <w:shd w:val="clear" w:color="auto" w:fill="FFFF00"/>
        </w:rPr>
        <w:t xml:space="preserve">Locație </w:t>
      </w:r>
      <w:r w:rsidRPr="003B64B5">
        <w:rPr>
          <w:rFonts w:ascii="Times New Roman" w:eastAsia="Times New Roman" w:hAnsi="Times New Roman" w:cs="Times New Roman"/>
          <w:shd w:val="clear" w:color="auto" w:fill="FFFF00"/>
        </w:rPr>
        <w:t xml:space="preserve">- zonă / regiune și țară / țări </w:t>
      </w:r>
      <w:r w:rsidRPr="003B64B5">
        <w:rPr>
          <w:rFonts w:ascii="Times New Roman" w:eastAsia="Times New Roman" w:hAnsi="Times New Roman" w:cs="Times New Roman"/>
        </w:rPr>
        <w:t>&gt;</w:t>
      </w:r>
      <w:r w:rsidRPr="003B64B5">
        <w:rPr>
          <w:rFonts w:ascii="Times New Roman" w:eastAsia="Times New Roman" w:hAnsi="Times New Roman" w:cs="Times New Roman"/>
          <w:shd w:val="clear" w:color="auto" w:fill="FFFF00"/>
        </w:rPr>
        <w:t xml:space="preserve"> </w:t>
      </w:r>
    </w:p>
    <w:p w:rsidR="00EE2E04" w:rsidRPr="003B64B5" w:rsidRDefault="00EE2E04" w:rsidP="003B64B5">
      <w:pPr>
        <w:spacing w:before="100" w:after="100" w:line="240" w:lineRule="auto"/>
        <w:ind w:left="360" w:hanging="349"/>
        <w:rPr>
          <w:rFonts w:ascii="Times New Roman" w:eastAsia="Times New Roman" w:hAnsi="Times New Roman" w:cs="Times New Roman"/>
          <w:sz w:val="24"/>
          <w:szCs w:val="24"/>
        </w:rPr>
      </w:pPr>
      <w:r w:rsidRPr="003B64B5">
        <w:rPr>
          <w:rFonts w:ascii="Times New Roman" w:eastAsia="Times New Roman" w:hAnsi="Times New Roman" w:cs="Times New Roman"/>
          <w:b/>
          <w:bCs/>
        </w:rPr>
        <w:t> </w:t>
      </w:r>
    </w:p>
    <w:p w:rsidR="00EE2E04" w:rsidRPr="003B64B5" w:rsidRDefault="00EE2E04" w:rsidP="003B64B5">
      <w:pPr>
        <w:spacing w:before="100" w:after="100" w:line="240" w:lineRule="auto"/>
        <w:ind w:left="360" w:hanging="349"/>
        <w:rPr>
          <w:rFonts w:ascii="Times New Roman" w:eastAsia="Times New Roman" w:hAnsi="Times New Roman" w:cs="Times New Roman"/>
          <w:sz w:val="24"/>
          <w:szCs w:val="24"/>
        </w:rPr>
      </w:pPr>
      <w:r w:rsidRPr="003B64B5">
        <w:rPr>
          <w:rFonts w:ascii="Times New Roman" w:eastAsia="Times New Roman" w:hAnsi="Times New Roman" w:cs="Times New Roman"/>
          <w:b/>
          <w:bCs/>
          <w:shd w:val="clear" w:color="auto" w:fill="FFFF00"/>
        </w:rPr>
        <w:t>[ Numai în cazul suspensiei la clauză</w:t>
      </w:r>
    </w:p>
    <w:p w:rsidR="00EE2E04" w:rsidRPr="003B64B5" w:rsidRDefault="00EE2E04" w:rsidP="003B64B5">
      <w:pPr>
        <w:spacing w:before="100" w:after="100" w:line="240" w:lineRule="auto"/>
        <w:ind w:left="360" w:hanging="349"/>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C0C0C0"/>
        </w:rPr>
        <w:lastRenderedPageBreak/>
        <w:t>Vă rugăm să rețineți că atribuirea contractului este supusă condiției de:</w:t>
      </w:r>
    </w:p>
    <w:p w:rsidR="00EE2E04" w:rsidRPr="003B64B5" w:rsidRDefault="00EE2E04" w:rsidP="003B64B5">
      <w:pPr>
        <w:spacing w:before="100" w:after="100" w:line="240" w:lineRule="auto"/>
        <w:ind w:left="720" w:hanging="360"/>
        <w:jc w:val="both"/>
        <w:rPr>
          <w:rFonts w:ascii="Times New Roman" w:eastAsia="Times New Roman" w:hAnsi="Times New Roman" w:cs="Times New Roman"/>
          <w:sz w:val="24"/>
          <w:szCs w:val="24"/>
        </w:rPr>
      </w:pPr>
      <w:r w:rsidRPr="003B64B5">
        <w:rPr>
          <w:rFonts w:ascii="Calibri" w:eastAsia="Times New Roman" w:hAnsi="Calibri" w:cs="Calibri"/>
          <w:sz w:val="18"/>
          <w:szCs w:val="18"/>
        </w:rPr>
        <w:t xml:space="preserve">- </w:t>
      </w:r>
      <w:r w:rsidRPr="003B64B5">
        <w:rPr>
          <w:rFonts w:ascii="Times New Roman" w:eastAsia="Times New Roman" w:hAnsi="Times New Roman" w:cs="Times New Roman"/>
          <w:shd w:val="clear" w:color="auto" w:fill="C0C0C0"/>
        </w:rPr>
        <w:t xml:space="preserve">[ adoptarea prealabilă a unei decizii de finanțare și încheierea prealabilă a unui acord de finanțare </w:t>
      </w:r>
      <w:r w:rsidRPr="003B64B5">
        <w:rPr>
          <w:rFonts w:ascii="Times New Roman" w:eastAsia="Times New Roman" w:hAnsi="Times New Roman" w:cs="Times New Roman"/>
        </w:rPr>
        <w:t>]</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20" w:hanging="360"/>
        <w:rPr>
          <w:rFonts w:ascii="Times New Roman" w:eastAsia="Times New Roman" w:hAnsi="Times New Roman" w:cs="Times New Roman"/>
          <w:sz w:val="24"/>
          <w:szCs w:val="24"/>
        </w:rPr>
      </w:pPr>
      <w:r w:rsidRPr="003B64B5">
        <w:rPr>
          <w:rFonts w:ascii="Calibri" w:eastAsia="Times New Roman" w:hAnsi="Calibri" w:cs="Calibri"/>
          <w:sz w:val="18"/>
          <w:szCs w:val="18"/>
        </w:rPr>
        <w:t xml:space="preserve">-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adoptarea prealabilă a unei decizii de finanțare ]</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20" w:hanging="360"/>
        <w:rPr>
          <w:rFonts w:ascii="Times New Roman" w:eastAsia="Times New Roman" w:hAnsi="Times New Roman" w:cs="Times New Roman"/>
          <w:sz w:val="24"/>
          <w:szCs w:val="24"/>
        </w:rPr>
      </w:pPr>
      <w:r w:rsidRPr="003B64B5">
        <w:rPr>
          <w:rFonts w:ascii="Calibri" w:eastAsia="Times New Roman" w:hAnsi="Calibri" w:cs="Calibri"/>
          <w:sz w:val="18"/>
          <w:szCs w:val="18"/>
        </w:rPr>
        <w:t xml:space="preserve">- </w:t>
      </w:r>
      <w:r w:rsidRPr="003B64B5">
        <w:rPr>
          <w:rFonts w:ascii="Times New Roman" w:eastAsia="Times New Roman" w:hAnsi="Times New Roman" w:cs="Times New Roman"/>
          <w:shd w:val="clear" w:color="auto" w:fill="C0C0C0"/>
        </w:rPr>
        <w:t xml:space="preserve">[ încheierea prealabilă a unui acord de finanțare, </w:t>
      </w:r>
      <w:r w:rsidRPr="003B64B5">
        <w:rPr>
          <w:rFonts w:ascii="Times New Roman" w:eastAsia="Times New Roman" w:hAnsi="Times New Roman" w:cs="Times New Roman"/>
        </w:rPr>
        <w:t>]</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hd w:val="clear" w:color="auto" w:fill="C0C0C0"/>
        </w:rPr>
        <w:t>care nu</w:t>
      </w:r>
      <w:r w:rsidRPr="003B64B5">
        <w:rPr>
          <w:rFonts w:ascii="Times New Roman" w:eastAsia="Times New Roman" w:hAnsi="Times New Roman" w:cs="Times New Roman"/>
          <w:shd w:val="clear" w:color="auto" w:fill="C0C0C0"/>
        </w:rPr>
        <w:t xml:space="preserve"> modifică elementele procedurii de achiziții publice (acest lucru va fi cazul, de exemplu</w:t>
      </w:r>
      <w:r>
        <w:rPr>
          <w:rFonts w:ascii="Times New Roman" w:eastAsia="Times New Roman" w:hAnsi="Times New Roman" w:cs="Times New Roman"/>
          <w:shd w:val="clear" w:color="auto" w:fill="C0C0C0"/>
        </w:rPr>
        <w:t>, atunci când</w:t>
      </w:r>
      <w:r w:rsidRPr="003B64B5">
        <w:rPr>
          <w:rFonts w:ascii="Times New Roman" w:eastAsia="Times New Roman" w:hAnsi="Times New Roman" w:cs="Times New Roman"/>
          <w:shd w:val="clear" w:color="auto" w:fill="C0C0C0"/>
        </w:rPr>
        <w:t xml:space="preserve"> bugetul prevăzut inițial este diferit sau în cazul în care intervalul de timp, natura sau starea de implementare sunt modificate). Dacă nu este îndeplinită condiția precedentă, autoritatea contractantă va renunța la achiziție sau va anula procedura de atribuire fără ca ofertanții sau candidații să poată solicita compensații. </w:t>
      </w:r>
      <w:r w:rsidRPr="003B64B5">
        <w:rPr>
          <w:rFonts w:ascii="Times New Roman" w:eastAsia="Times New Roman" w:hAnsi="Times New Roman" w:cs="Times New Roman"/>
        </w:rPr>
        <w: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 Referința publicării</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Referință de publicare a notificării prealabile de informații anterioare </w:t>
      </w:r>
      <w:r w:rsidRPr="003B64B5">
        <w:rPr>
          <w:rFonts w:ascii="Times New Roman" w:eastAsia="Times New Roman" w:hAnsi="Times New Roman" w:cs="Times New Roman"/>
        </w:rPr>
        <w:t>&gt;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2. Procedura</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z w:val="24"/>
          <w:szCs w:val="24"/>
        </w:rPr>
        <w:t xml:space="preserve">Deschis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3. Titlul programului</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z w:val="24"/>
          <w:szCs w:val="24"/>
        </w:rPr>
        <w:t xml:space="preserve">&lt; </w:t>
      </w:r>
      <w:r w:rsidRPr="003B64B5">
        <w:rPr>
          <w:rFonts w:ascii="Times New Roman" w:eastAsia="Times New Roman" w:hAnsi="Times New Roman" w:cs="Times New Roman"/>
          <w:shd w:val="clear" w:color="auto" w:fill="FFFF00"/>
        </w:rPr>
        <w:t xml:space="preserve">Vă rugăm să specificați titlul programului menționat în acordul de finanțare / decizia de finanțare aplicabilă </w:t>
      </w:r>
      <w:r w:rsidRPr="003B64B5">
        <w:rPr>
          <w:rFonts w:ascii="Times New Roman" w:eastAsia="Times New Roman" w:hAnsi="Times New Roman" w:cs="Times New Roman"/>
          <w:sz w:val="24"/>
          <w:szCs w:val="24"/>
        </w:rPr>
        <w:t>&gt;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4. Finanțare</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Linie bugetară / Acord de finanțare / Altele </w:t>
      </w:r>
      <w:r w:rsidRPr="003B64B5">
        <w:rPr>
          <w:rFonts w:ascii="Times New Roman" w:eastAsia="Times New Roman" w:hAnsi="Times New Roman" w:cs="Times New Roman"/>
        </w:rPr>
        <w:t>&gt;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5. Autoritatea contractantă</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Gestiune directă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Comisia Europeană, în numele și în contul </w:t>
      </w:r>
      <w:r w:rsidRPr="003B64B5">
        <w:rPr>
          <w:rFonts w:ascii="Times New Roman" w:eastAsia="Times New Roman" w:hAnsi="Times New Roman" w:cs="Times New Roman"/>
          <w:sz w:val="20"/>
          <w:szCs w:val="20"/>
          <w:shd w:val="clear" w:color="auto" w:fill="C0C0C0"/>
        </w:rPr>
        <w:t xml:space="preserve">de </w:t>
      </w:r>
      <w:r w:rsidRPr="003B64B5">
        <w:rPr>
          <w:rFonts w:ascii="Times New Roman" w:eastAsia="Times New Roman" w:hAnsi="Times New Roman" w:cs="Times New Roman"/>
          <w:shd w:val="clear" w:color="auto" w:fill="C0C0C0"/>
        </w:rPr>
        <w:t xml:space="preserve">&lt; </w:t>
      </w:r>
      <w:r w:rsidRPr="003B64B5">
        <w:rPr>
          <w:rFonts w:ascii="Times New Roman" w:eastAsia="Times New Roman" w:hAnsi="Times New Roman" w:cs="Times New Roman"/>
          <w:shd w:val="clear" w:color="auto" w:fill="FFFF00"/>
        </w:rPr>
        <w:t xml:space="preserve">partenerului țara / țările </w:t>
      </w:r>
      <w:r w:rsidRPr="003B64B5">
        <w:rPr>
          <w:rFonts w:ascii="Times New Roman" w:eastAsia="Times New Roman" w:hAnsi="Times New Roman" w:cs="Times New Roman"/>
          <w:shd w:val="clear" w:color="auto" w:fill="C0C0C0"/>
        </w:rPr>
        <w:t xml:space="preserve">&gt; ]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FFFF00"/>
        </w:rPr>
        <w:t xml:space="preserve">[Pentru management indirect: &lt;Țara parteneră&gt; </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ind w:left="709" w:right="360"/>
        <w:rPr>
          <w:rFonts w:ascii="Times New Roman" w:eastAsia="Times New Roman" w:hAnsi="Times New Roman" w:cs="Times New Roman"/>
          <w:sz w:val="24"/>
          <w:szCs w:val="24"/>
        </w:rPr>
      </w:pPr>
      <w:r w:rsidRPr="003B64B5">
        <w:rPr>
          <w:rFonts w:ascii="Times New Roman" w:eastAsia="Times New Roman" w:hAnsi="Times New Roman" w:cs="Times New Roman"/>
          <w:sz w:val="24"/>
          <w:szCs w:val="24"/>
        </w:rPr>
        <w:br/>
      </w: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Adresa </w:t>
      </w:r>
      <w:r w:rsidRPr="003B64B5">
        <w:rPr>
          <w:rFonts w:ascii="Times New Roman" w:eastAsia="Times New Roman" w:hAnsi="Times New Roman" w:cs="Times New Roman"/>
        </w:rPr>
        <w:t>&gt;</w:t>
      </w:r>
    </w:p>
    <w:p w:rsidR="00EE2E04" w:rsidRPr="003B64B5" w:rsidRDefault="00EE2E04" w:rsidP="003B64B5">
      <w:pPr>
        <w:keepNext/>
        <w:spacing w:before="100" w:after="100" w:line="240" w:lineRule="auto"/>
        <w:ind w:left="357"/>
        <w:jc w:val="center"/>
        <w:rPr>
          <w:rFonts w:ascii="Times New Roman" w:eastAsia="Times New Roman" w:hAnsi="Times New Roman" w:cs="Times New Roman"/>
          <w:sz w:val="24"/>
          <w:szCs w:val="24"/>
        </w:rPr>
      </w:pPr>
      <w:r w:rsidRPr="00156555">
        <w:rPr>
          <w:rFonts w:ascii="Times New Roman" w:eastAsia="Times New Roman" w:hAnsi="Times New Roman" w:cs="Times New Roman"/>
          <w:sz w:val="24"/>
          <w:szCs w:val="24"/>
          <w:lang w:eastAsia="ro-RO"/>
        </w:rPr>
        <mc:AlternateContent>
          <mc:Choice Requires="wps">
            <w:drawing>
              <wp:inline distT="0" distB="0" distL="0" distR="0" wp14:anchorId="72BC5FCD" wp14:editId="3FB44125">
                <wp:extent cx="5971540" cy="40005"/>
                <wp:effectExtent l="0" t="0" r="0" b="0"/>
                <wp:docPr id="4" name="Rectangle 4"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1540" cy="40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E417A1" id="Rectangle 4" o:spid="_x0000_s1026" alt="https://translate.googleusercontent.com/image_0.png" style="width:470.2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" filled="f" stroked="f">
                <o:lock v:ext="edit" aspectratio="t"/>
                <w10:anchorlock/>
              </v:rect>
            </w:pict>
          </mc:Fallback>
        </mc:AlternateContent>
      </w:r>
      <w:r w:rsidRPr="003B64B5">
        <w:rPr>
          <w:rFonts w:ascii="Times New Roman" w:eastAsia="Times New Roman" w:hAnsi="Times New Roman" w:cs="Times New Roman"/>
          <w:b/>
          <w:bCs/>
        </w:rPr>
        <w:t>SPECIFICAȚIILE CONTRACTULUI</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6. Descrierea contractului</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Maxim recomandat: 10 linii </w:t>
      </w:r>
      <w:r w:rsidRPr="003B64B5">
        <w:rPr>
          <w:rFonts w:ascii="Times New Roman" w:eastAsia="Times New Roman" w:hAnsi="Times New Roman" w:cs="Times New Roman"/>
        </w:rPr>
        <w:t>&gt;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7. Numărul și titlurile loturilor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ight="360"/>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Doar un lot </w:t>
      </w:r>
      <w:r w:rsidRPr="003B64B5">
        <w:rPr>
          <w:rFonts w:ascii="Times New Roman" w:eastAsia="Times New Roman" w:hAnsi="Times New Roman" w:cs="Times New Roman"/>
        </w:rPr>
        <w:t>]</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Dacă mai mult de un lot: (min = 2 max = 20) </w:t>
      </w: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număr </w:t>
      </w:r>
      <w:r w:rsidRPr="003B64B5">
        <w:rPr>
          <w:rFonts w:ascii="Times New Roman" w:eastAsia="Times New Roman" w:hAnsi="Times New Roman" w:cs="Times New Roman"/>
        </w:rPr>
        <w:t xml:space="preserve">&gt; </w:t>
      </w:r>
      <w:r w:rsidRPr="003B64B5">
        <w:rPr>
          <w:rFonts w:ascii="Times New Roman" w:eastAsia="Times New Roman" w:hAnsi="Times New Roman" w:cs="Times New Roman"/>
          <w:shd w:val="clear" w:color="auto" w:fill="C0C0C0"/>
        </w:rPr>
        <w:t>loturi</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Pr>
          <w:rFonts w:ascii="Times New Roman" w:eastAsia="Times New Roman" w:hAnsi="Times New Roman" w:cs="Times New Roman"/>
          <w:shd w:val="clear" w:color="auto" w:fill="C0C0C0"/>
        </w:rPr>
        <w:t>T</w:t>
      </w:r>
      <w:r w:rsidRPr="003B64B5">
        <w:rPr>
          <w:rFonts w:ascii="Times New Roman" w:eastAsia="Times New Roman" w:hAnsi="Times New Roman" w:cs="Times New Roman"/>
          <w:shd w:val="clear" w:color="auto" w:fill="C0C0C0"/>
        </w:rPr>
        <w:t>itluri</w:t>
      </w:r>
      <w:r>
        <w:rPr>
          <w:rFonts w:ascii="Times New Roman" w:eastAsia="Times New Roman" w:hAnsi="Times New Roman" w:cs="Times New Roman"/>
          <w:shd w:val="clear" w:color="auto" w:fill="C0C0C0"/>
        </w:rPr>
        <w:t xml:space="preserve"> loturi</w:t>
      </w:r>
      <w:r w:rsidRPr="003B64B5">
        <w:rPr>
          <w:rFonts w:ascii="Times New Roman" w:eastAsia="Times New Roman" w:hAnsi="Times New Roman" w:cs="Times New Roman"/>
          <w:shd w:val="clear" w:color="auto" w:fill="C0C0C0"/>
        </w:rPr>
        <w:t>:</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C0C0C0"/>
        </w:rPr>
        <w:t xml:space="preserve">01 &lt; </w:t>
      </w:r>
      <w:r w:rsidRPr="003B64B5">
        <w:rPr>
          <w:rFonts w:ascii="Times New Roman" w:eastAsia="Times New Roman" w:hAnsi="Times New Roman" w:cs="Times New Roman"/>
          <w:shd w:val="clear" w:color="auto" w:fill="FFFF00"/>
        </w:rPr>
        <w:t xml:space="preserve">titlu </w:t>
      </w:r>
      <w:r w:rsidRPr="003B64B5">
        <w:rPr>
          <w:rFonts w:ascii="Times New Roman" w:eastAsia="Times New Roman" w:hAnsi="Times New Roman" w:cs="Times New Roman"/>
          <w:shd w:val="clear" w:color="auto" w:fill="C0C0C0"/>
        </w:rPr>
        <w:t>&gt;</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C0C0C0"/>
        </w:rPr>
        <w:t xml:space="preserve">02 &lt; </w:t>
      </w:r>
      <w:r w:rsidRPr="003B64B5">
        <w:rPr>
          <w:rFonts w:ascii="Times New Roman" w:eastAsia="Times New Roman" w:hAnsi="Times New Roman" w:cs="Times New Roman"/>
          <w:shd w:val="clear" w:color="auto" w:fill="FFFF00"/>
        </w:rPr>
        <w:t xml:space="preserve">titlu </w:t>
      </w:r>
      <w:r w:rsidRPr="003B64B5">
        <w:rPr>
          <w:rFonts w:ascii="Times New Roman" w:eastAsia="Times New Roman" w:hAnsi="Times New Roman" w:cs="Times New Roman"/>
          <w:shd w:val="clear" w:color="auto" w:fill="C0C0C0"/>
        </w:rPr>
        <w:t>&gt;</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FFFF00"/>
        </w:rPr>
        <w:t xml:space="preserve">&lt;nr. și titlu </w:t>
      </w:r>
      <w:r w:rsidRPr="003B64B5">
        <w:rPr>
          <w:rFonts w:ascii="Times New Roman" w:eastAsia="Times New Roman" w:hAnsi="Times New Roman" w:cs="Times New Roman"/>
        </w:rPr>
        <w:t>&gt;]</w:t>
      </w:r>
    </w:p>
    <w:p w:rsidR="00EE2E04" w:rsidRPr="003B64B5" w:rsidRDefault="00EE2E04" w:rsidP="003B64B5">
      <w:pPr>
        <w:spacing w:before="100" w:after="100" w:line="240" w:lineRule="auto"/>
        <w:ind w:left="360"/>
        <w:jc w:val="center"/>
        <w:rPr>
          <w:rFonts w:ascii="Times New Roman" w:eastAsia="Times New Roman" w:hAnsi="Times New Roman" w:cs="Times New Roman"/>
          <w:sz w:val="24"/>
          <w:szCs w:val="24"/>
        </w:rPr>
      </w:pPr>
      <w:r w:rsidRPr="00156555">
        <w:rPr>
          <w:rFonts w:ascii="Times New Roman" w:eastAsia="Times New Roman" w:hAnsi="Times New Roman" w:cs="Times New Roman"/>
          <w:sz w:val="24"/>
          <w:szCs w:val="24"/>
          <w:lang w:eastAsia="ro-RO"/>
        </w:rPr>
        <mc:AlternateContent>
          <mc:Choice Requires="wps">
            <w:drawing>
              <wp:inline distT="0" distB="0" distL="0" distR="0" wp14:anchorId="01340415" wp14:editId="438D52B9">
                <wp:extent cx="5971540" cy="40005"/>
                <wp:effectExtent l="0" t="0" r="0" b="0"/>
                <wp:docPr id="3" name="Rectangle 3"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1540" cy="40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ECACDA" id="Rectangle 3" o:spid="_x0000_s1026" alt="https://translate.googleusercontent.com/image_0.png" style="width:470.2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" filled="f" stroked="f">
                <o:lock v:ext="edit" aspectratio="t"/>
                <w10:anchorlock/>
              </v:rect>
            </w:pict>
          </mc:Fallback>
        </mc:AlternateContent>
      </w:r>
      <w:r w:rsidRPr="003B64B5">
        <w:rPr>
          <w:rFonts w:ascii="Times New Roman" w:eastAsia="Times New Roman" w:hAnsi="Times New Roman" w:cs="Times New Roman"/>
          <w:b/>
          <w:bCs/>
        </w:rPr>
        <w:t>TERMENI DE PARTICIPARE</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8. Eligibilitate și norme de origine</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BUGET</w:t>
      </w:r>
      <w:r w:rsidRPr="003B64B5">
        <w:rPr>
          <w:rFonts w:ascii="Times New Roman" w:eastAsia="Times New Roman" w:hAnsi="Times New Roman" w:cs="Times New Roman"/>
          <w:shd w:val="clear" w:color="auto" w:fill="FFFF00"/>
        </w:rPr>
        <w:t xml:space="preserve"> pentru </w:t>
      </w:r>
      <w:r>
        <w:rPr>
          <w:rFonts w:ascii="Times New Roman" w:eastAsia="Times New Roman" w:hAnsi="Times New Roman" w:cs="Times New Roman"/>
          <w:shd w:val="clear" w:color="auto" w:fill="FFFF00"/>
        </w:rPr>
        <w:t xml:space="preserve">apelurile </w:t>
      </w:r>
      <w:r w:rsidRPr="003B64B5">
        <w:rPr>
          <w:rFonts w:ascii="Times New Roman" w:eastAsia="Times New Roman" w:hAnsi="Times New Roman" w:cs="Times New Roman"/>
          <w:shd w:val="clear" w:color="auto" w:fill="FFFF00"/>
        </w:rPr>
        <w:t xml:space="preserve">la care se aplică CIR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participarea este deschisă tuturor persoanelor fizice care sunt resortisanți și persoane juridice ( participând fie individual, fie într-un grup - consorțiu - ofertanți ) care sunt stabiliți efectiv într-un stat membru al Uniunii Europene sau într-o țară sau teritoriu eligibil, astfel cum este definit în Regulamentul (UE) nr. 236/2014 de stabilire a normelor și procedurilor comune pentru punerea în aplicare a instrumentelor de acțiune externă (CIR) ale Uniunii pentru instrumentul aplicabil în cadrul căruia este finanțat contractul (a se vedea de asemenea rubrica 22 de mai jos) . Participarea este deschisă și organizațiilor internaționale. Toate livrările din prezentul contract trebuie să provină dintr-una sau mai multe </w:t>
      </w:r>
      <w:r w:rsidRPr="003B64B5">
        <w:rPr>
          <w:rFonts w:ascii="Times New Roman" w:eastAsia="Times New Roman" w:hAnsi="Times New Roman" w:cs="Times New Roman"/>
          <w:shd w:val="clear" w:color="auto" w:fill="C0C0C0"/>
        </w:rPr>
        <w:lastRenderedPageBreak/>
        <w:t>dintre aceste țări. Cu toate acestea, acestea pot pro</w:t>
      </w:r>
      <w:bookmarkStart w:id="2" w:name="_DV_C321"/>
      <w:r>
        <w:rPr>
          <w:rFonts w:ascii="Times New Roman" w:eastAsia="Times New Roman" w:hAnsi="Times New Roman" w:cs="Times New Roman"/>
          <w:shd w:val="clear" w:color="auto" w:fill="C0C0C0"/>
        </w:rPr>
        <w:t xml:space="preserve">vine din orice țară atunci când </w:t>
      </w:r>
      <w:r w:rsidRPr="003B64B5">
        <w:rPr>
          <w:rFonts w:ascii="Times New Roman" w:eastAsia="Times New Roman" w:hAnsi="Times New Roman" w:cs="Times New Roman"/>
          <w:shd w:val="clear" w:color="auto" w:fill="C0C0C0"/>
        </w:rPr>
        <w:t>suma proviziilor care urmează să fie achiziționate este sub</w:t>
      </w:r>
      <w:bookmarkEnd w:id="2"/>
      <w:r w:rsidRPr="003B64B5">
        <w:rPr>
          <w:rFonts w:ascii="Times New Roman" w:eastAsia="Times New Roman" w:hAnsi="Times New Roman" w:cs="Times New Roman"/>
          <w:shd w:val="clear" w:color="auto" w:fill="C0C0C0"/>
        </w:rPr>
        <w:t xml:space="preserve"> 100 000 de euro pe achiziție . </w:t>
      </w:r>
      <w:r w:rsidRPr="003B64B5">
        <w:rPr>
          <w:rFonts w:ascii="Times New Roman" w:eastAsia="Times New Roman" w:hAnsi="Times New Roman" w:cs="Times New Roman"/>
        </w:rPr>
        <w:t>]</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hd w:val="clear" w:color="auto" w:fill="FFFF00"/>
        </w:rPr>
        <w:t>[ BUGET</w:t>
      </w:r>
      <w:r w:rsidRPr="003B64B5">
        <w:rPr>
          <w:rFonts w:ascii="Times New Roman" w:eastAsia="Times New Roman" w:hAnsi="Times New Roman" w:cs="Times New Roman"/>
          <w:shd w:val="clear" w:color="auto" w:fill="FFFF00"/>
        </w:rPr>
        <w:t xml:space="preserve"> pentru </w:t>
      </w:r>
      <w:r>
        <w:rPr>
          <w:rFonts w:ascii="Times New Roman" w:eastAsia="Times New Roman" w:hAnsi="Times New Roman" w:cs="Times New Roman"/>
          <w:shd w:val="clear" w:color="auto" w:fill="FFFF00"/>
        </w:rPr>
        <w:t>apelurile la</w:t>
      </w:r>
      <w:r w:rsidRPr="003B64B5">
        <w:rPr>
          <w:rFonts w:ascii="Times New Roman" w:eastAsia="Times New Roman" w:hAnsi="Times New Roman" w:cs="Times New Roman"/>
          <w:shd w:val="clear" w:color="auto" w:fill="FFFF00"/>
        </w:rPr>
        <w:t xml:space="preserve"> care CIR nu se aplică (de exemplu, pentru IPA I) : </w:t>
      </w:r>
      <w:r w:rsidRPr="003B64B5">
        <w:rPr>
          <w:rFonts w:ascii="Times New Roman" w:eastAsia="Times New Roman" w:hAnsi="Times New Roman" w:cs="Times New Roman"/>
          <w:shd w:val="clear" w:color="auto" w:fill="C0C0C0"/>
        </w:rPr>
        <w:t xml:space="preserve">participarea este deschisă tuturor persoanelor juridice ( participând fie individual, fie într-un grup - consorțiu - ofertanți ) care sunt stabilite într-un stat membru al Uniunii Europene sau într-o țară sau teritoriu al regiunilor acoperite și / sau autorizate de instrumentele specifice aplicabile programului prin care este finanțat contractul (a se vedea punctul 22 de mai jos). Toate mărfurile furnizate prin prezentul contract trebuie să provină din una sau mai multe dintre aceste țări. Participarea este deschisă și organizațiilor internaționale. Participarea persoanelor fizice este reglementată direct de instrumentele specifice aplicabile programului prin care este finanțat contractul </w:t>
      </w:r>
      <w:r w:rsidRPr="003B64B5">
        <w:rPr>
          <w:rFonts w:ascii="Times New Roman" w:eastAsia="Times New Roman" w:hAnsi="Times New Roman" w:cs="Times New Roman"/>
        </w:rPr>
        <w:t>].</w:t>
      </w:r>
      <w:r w:rsidRPr="003B64B5">
        <w:rPr>
          <w:rFonts w:ascii="Times New Roman" w:eastAsia="Times New Roman" w:hAnsi="Times New Roman" w:cs="Times New Roman"/>
          <w:shd w:val="clear" w:color="auto" w:fill="FFFF00"/>
        </w:rPr>
        <w:t xml:space="preserve"> </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bookmarkStart w:id="3" w:name="_DV_M201"/>
      <w:bookmarkEnd w:id="3"/>
      <w:r>
        <w:rPr>
          <w:rFonts w:ascii="Times New Roman" w:eastAsia="Times New Roman" w:hAnsi="Times New Roman" w:cs="Times New Roman"/>
          <w:shd w:val="clear" w:color="auto" w:fill="FFFF00"/>
        </w:rPr>
        <w:t>[ al 10-lea / al 11-lea</w:t>
      </w:r>
      <w:r w:rsidRPr="003B64B5">
        <w:rPr>
          <w:rFonts w:ascii="Times New Roman" w:eastAsia="Times New Roman" w:hAnsi="Times New Roman" w:cs="Times New Roman"/>
          <w:sz w:val="15"/>
          <w:szCs w:val="15"/>
          <w:shd w:val="clear" w:color="auto" w:fill="FFFF00"/>
          <w:vertAlign w:val="superscript"/>
        </w:rPr>
        <w:t xml:space="preserve"> </w:t>
      </w:r>
      <w:r w:rsidRPr="003B64B5">
        <w:rPr>
          <w:rFonts w:ascii="Times New Roman" w:eastAsia="Times New Roman" w:hAnsi="Times New Roman" w:cs="Times New Roman"/>
          <w:shd w:val="clear" w:color="auto" w:fill="FFFF00"/>
        </w:rPr>
        <w:t xml:space="preserve">FED : </w:t>
      </w:r>
      <w:r w:rsidRPr="003B64B5">
        <w:rPr>
          <w:rFonts w:ascii="Times New Roman" w:eastAsia="Times New Roman" w:hAnsi="Times New Roman" w:cs="Times New Roman"/>
          <w:shd w:val="clear" w:color="auto" w:fill="C0C0C0"/>
        </w:rPr>
        <w:t>Participarea la licitație este deschisă în condiții egale tuturor persoanelor fizice și juridice (participând fie individual, fie la un grup - consorțiu - de ofertanți) care sunt stabilite într-unul dintre statele membre ale Uniunii Europene , Statele ACP sau într-o țară sau teritoriu autorizate prin Acordul de parteneriat ACP-CE în temeiul căruia este finanțat contractul (a se vedea, de asemenea, rubrica 22 de mai jos). Participarea este deschisă și organizațiilor internaționale . Toate bunurile și materialele în baza acestui contract trebuie să provină de la una sau mai multe dintre lea O SE eligibile țări. Cu toate acestea, acestea pot provine din orice țară atunci când valoarea bunurilor și materialelor care urmează să fie achiziționate este sub 100 000 de euro ]</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FFFF00"/>
        </w:rPr>
        <w:t xml:space="preserve">[ </w:t>
      </w:r>
      <w:r>
        <w:rPr>
          <w:rFonts w:ascii="Times New Roman" w:eastAsia="Times New Roman" w:hAnsi="Times New Roman" w:cs="Times New Roman"/>
          <w:b/>
          <w:bCs/>
          <w:shd w:val="clear" w:color="auto" w:fill="FFFF00"/>
        </w:rPr>
        <w:t xml:space="preserve">Altele (inclusiv cel de-al 9-lea </w:t>
      </w:r>
      <w:r w:rsidRPr="003B64B5">
        <w:rPr>
          <w:rFonts w:ascii="Times New Roman" w:eastAsia="Times New Roman" w:hAnsi="Times New Roman" w:cs="Times New Roman"/>
          <w:b/>
          <w:bCs/>
          <w:shd w:val="clear" w:color="auto" w:fill="FFFF00"/>
        </w:rPr>
        <w:t xml:space="preserve">FED, care pot aplica reguli de eligibilitate diferite </w:t>
      </w:r>
      <w:r w:rsidRPr="003B64B5">
        <w:rPr>
          <w:rFonts w:ascii="Times New Roman" w:eastAsia="Times New Roman" w:hAnsi="Times New Roman" w:cs="Times New Roman"/>
          <w:b/>
          <w:bCs/>
        </w:rPr>
        <w:t xml:space="preserve">) </w:t>
      </w:r>
      <w:r w:rsidRPr="003B64B5">
        <w:rPr>
          <w:rFonts w:ascii="Times New Roman" w:eastAsia="Times New Roman" w:hAnsi="Times New Roman" w:cs="Times New Roman"/>
        </w:rPr>
        <w:t>]</w:t>
      </w:r>
    </w:p>
    <w:p w:rsidR="00EE2E04" w:rsidRPr="003B64B5" w:rsidRDefault="00EE2E04" w:rsidP="003B64B5">
      <w:pPr>
        <w:keepNext/>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9. Motivele de excludere</w:t>
      </w:r>
      <w:r w:rsidRPr="003B64B5">
        <w:rPr>
          <w:rFonts w:ascii="Times New Roman" w:eastAsia="Times New Roman" w:hAnsi="Times New Roman" w:cs="Times New Roman"/>
          <w:sz w:val="14"/>
          <w:szCs w:val="14"/>
        </w:rPr>
        <w:t xml:space="preserve">                   </w:t>
      </w:r>
    </w:p>
    <w:p w:rsidR="00EE2E04" w:rsidRPr="003B64B5" w:rsidRDefault="00EE2E04" w:rsidP="003B64B5">
      <w:pPr>
        <w:keepNext/>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Ofertanții trebuie să depună o declarație semnată, inclusă în formularul de participare pentru un contract de lucrări, în sensul că acestea nu se află în niciuna dintre situațiile enumerate la punctul 2.3.3 din </w:t>
      </w:r>
      <w:r>
        <w:rPr>
          <w:rFonts w:ascii="Times New Roman" w:eastAsia="Times New Roman" w:hAnsi="Times New Roman" w:cs="Times New Roman"/>
          <w:b/>
          <w:bCs/>
        </w:rPr>
        <w:t>Ghidul Practic</w:t>
      </w:r>
      <w:r w:rsidRPr="003B64B5">
        <w:rPr>
          <w:rFonts w:ascii="Times New Roman" w:eastAsia="Times New Roman" w:hAnsi="Times New Roman" w:cs="Times New Roman"/>
          <w:b/>
          <w:bCs/>
        </w:rPr>
        <w: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10. Numărul ofertelor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Ofertanții pot depune o singură ofertă pe lot . Ofertele pentru părți dintr-un lot nu vor fi luate în considerare. Orice ofertant poate declara în ofertă că ar oferi o reducere în cazul în care oferta este acceptată pentru mai multe loturi. Ofertanții [ </w:t>
      </w:r>
      <w:r w:rsidRPr="003B64B5">
        <w:rPr>
          <w:rFonts w:ascii="Times New Roman" w:eastAsia="Times New Roman" w:hAnsi="Times New Roman" w:cs="Times New Roman"/>
          <w:shd w:val="clear" w:color="auto" w:fill="C0C0C0"/>
        </w:rPr>
        <w:t xml:space="preserve">pot </w:t>
      </w:r>
      <w:r w:rsidRPr="003B64B5">
        <w:rPr>
          <w:rFonts w:ascii="Times New Roman" w:eastAsia="Times New Roman" w:hAnsi="Times New Roman" w:cs="Times New Roman"/>
        </w:rPr>
        <w:t xml:space="preserve">] [ </w:t>
      </w:r>
      <w:r w:rsidRPr="003B64B5">
        <w:rPr>
          <w:rFonts w:ascii="Times New Roman" w:eastAsia="Times New Roman" w:hAnsi="Times New Roman" w:cs="Times New Roman"/>
          <w:shd w:val="clear" w:color="auto" w:fill="C0C0C0"/>
        </w:rPr>
        <w:t xml:space="preserve">nu pot </w:t>
      </w:r>
      <w:r w:rsidRPr="003B64B5">
        <w:rPr>
          <w:rFonts w:ascii="Times New Roman" w:eastAsia="Times New Roman" w:hAnsi="Times New Roman" w:cs="Times New Roman"/>
        </w:rPr>
        <w:t>] depune o ofertă pentru o soluție variantă, pe lângă oferta lor pentru lucrările necesare în dosarul de licitație.</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11. Garanție de ofertă</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Ofertanții trebuie să ofere o garanție de licitație de &lt; </w:t>
      </w:r>
      <w:r w:rsidRPr="003B64B5">
        <w:rPr>
          <w:rFonts w:ascii="Times New Roman" w:eastAsia="Times New Roman" w:hAnsi="Times New Roman" w:cs="Times New Roman"/>
          <w:shd w:val="clear" w:color="auto" w:fill="FFFF00"/>
        </w:rPr>
        <w:t xml:space="preserve">suma care trebuie specificată în intervalul 1% - 2% din bugetul disponibil pentru contract, indicând loturi separat, dacă este necesar </w:t>
      </w:r>
      <w:r w:rsidRPr="003B64B5">
        <w:rPr>
          <w:rFonts w:ascii="Times New Roman" w:eastAsia="Times New Roman" w:hAnsi="Times New Roman" w:cs="Times New Roman"/>
          <w:shd w:val="clear" w:color="auto" w:fill="C0C0C0"/>
        </w:rPr>
        <w:t xml:space="preserve">&gt; euro, atunci când depun oferta. Această garanție va fi eliberată ofertanților care nu au reușit odată ce procedura de licitație a fost finalizată și ofertantului (a) câștigător ( ă ) la semnarea contractului de către toate părțile </w:t>
      </w:r>
      <w:r w:rsidRPr="003B64B5">
        <w:rPr>
          <w:rFonts w:ascii="Times New Roman" w:eastAsia="Times New Roman" w:hAnsi="Times New Roman" w:cs="Times New Roman"/>
        </w:rPr>
        <w:t>.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i/>
          <w:iCs/>
          <w:shd w:val="clear" w:color="auto" w:fill="FFFF00"/>
        </w:rPr>
        <w:t xml:space="preserve">SAU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Nu este necesară nicio garanție de ofertă </w:t>
      </w:r>
      <w:r w:rsidRPr="003B64B5">
        <w:rPr>
          <w:rFonts w:ascii="Times New Roman" w:eastAsia="Times New Roman" w:hAnsi="Times New Roman" w:cs="Times New Roman"/>
        </w:rPr>
        <w:t>.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12. Garanție de performanță</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Ofertantul câștigat va fi solicitat să ofere o garanție de performanță de &lt; </w:t>
      </w:r>
      <w:r w:rsidRPr="003B64B5">
        <w:rPr>
          <w:rFonts w:ascii="Times New Roman" w:eastAsia="Times New Roman" w:hAnsi="Times New Roman" w:cs="Times New Roman"/>
          <w:shd w:val="clear" w:color="auto" w:fill="FFFF00"/>
        </w:rPr>
        <w:t xml:space="preserve">inserează procentul între 5 și 10% </w:t>
      </w:r>
      <w:r w:rsidRPr="003B64B5">
        <w:rPr>
          <w:rFonts w:ascii="Times New Roman" w:eastAsia="Times New Roman" w:hAnsi="Times New Roman" w:cs="Times New Roman"/>
        </w:rPr>
        <w:t>&gt; din valoarea contractului la semnarea contractului. Această garanție trebuie furnizată împreună cu restituirea contractului contrasemnat în cel mult 30 de zile după ce ofertantul primește contractul semnat de autoritatea contractantă. În cazul în care ofertantul selectat nu furnizează o astfel de garanție în această perioadă, contractul va fi anulat și un nou act de control poate fi întocmit și trimis ofertantului care a depus următoarea ofertă conformă cea mai ieftină .</w:t>
      </w:r>
      <w:r w:rsidRPr="003B64B5">
        <w:rPr>
          <w:rFonts w:ascii="Times New Roman" w:eastAsia="Times New Roman" w:hAnsi="Times New Roman" w:cs="Times New Roman"/>
          <w:shd w:val="clear" w:color="auto" w:fill="FFFF00"/>
        </w:rPr>
        <w:t xml:space="preserve"> </w:t>
      </w:r>
    </w:p>
    <w:p w:rsidR="00EE2E04" w:rsidRPr="003B64B5" w:rsidRDefault="00EE2E04" w:rsidP="003B64B5">
      <w:pPr>
        <w:spacing w:after="24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Pentru sume de 345.000 EUR sau mai mici, pe baza unor criterii obiective, precum tipul și valoarea contractului, Autoritatea contractantă poate decide să nu solicite o astfel de garanție. </w:t>
      </w:r>
      <w:r w:rsidRPr="003B64B5">
        <w:rPr>
          <w:rFonts w:ascii="Times New Roman" w:eastAsia="Times New Roman" w:hAnsi="Times New Roman" w:cs="Times New Roman"/>
          <w:shd w:val="clear" w:color="auto" w:fill="C0C0C0"/>
        </w:rPr>
        <w:t xml:space="preserve">Nu este necesară garanția de performanță </w:t>
      </w:r>
      <w:r w:rsidRPr="003B64B5">
        <w:rPr>
          <w:rFonts w:ascii="Times New Roman" w:eastAsia="Times New Roman" w:hAnsi="Times New Roman" w:cs="Times New Roman"/>
          <w:shd w:val="clear" w:color="auto" w:fill="FFFF00"/>
        </w:rPr>
        <w:t xml:space="preserve">])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13. Întâlnire de informații și / sau vizită pe site</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shd w:val="clear" w:color="auto" w:fill="C0C0C0"/>
        </w:rPr>
        <w:t>[ Nu este planificată nicio întâlnire de informare.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i/>
          <w:iCs/>
          <w:shd w:val="clear" w:color="auto" w:fill="FFFF00"/>
        </w:rPr>
        <w:t xml:space="preserve">SAU </w:t>
      </w:r>
      <w:r w:rsidRPr="003B64B5">
        <w:rPr>
          <w:rFonts w:ascii="Times New Roman" w:eastAsia="Times New Roman" w:hAnsi="Times New Roman" w:cs="Times New Roman"/>
          <w:shd w:val="clear" w:color="auto" w:fill="C0C0C0"/>
        </w:rPr>
        <w:t xml:space="preserve">[[ O obligatorie ] [ O ședință opțională ] de informații [ și / sau ] vizita site-ului va avea loc pe &lt; </w:t>
      </w:r>
      <w:r w:rsidRPr="003B64B5">
        <w:rPr>
          <w:rFonts w:ascii="Times New Roman" w:eastAsia="Times New Roman" w:hAnsi="Times New Roman" w:cs="Times New Roman"/>
          <w:shd w:val="clear" w:color="auto" w:fill="FFFF00"/>
        </w:rPr>
        <w:t xml:space="preserve">Data, locul și datele de contact pentru a confirma prezența care trebuie specificată </w:t>
      </w:r>
      <w:r w:rsidRPr="003B64B5">
        <w:rPr>
          <w:rFonts w:ascii="Times New Roman" w:eastAsia="Times New Roman" w:hAnsi="Times New Roman" w:cs="Times New Roman"/>
          <w:shd w:val="clear" w:color="auto" w:fill="C0C0C0"/>
        </w:rPr>
        <w:t>&gt;. ]</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lastRenderedPageBreak/>
        <w:t>14. Valabilitatea ofertelor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Ofertele trebuie să rămână valabile pentru o perioadă de 90 de zile de la data limită de depunere a ofertelor. În situații excepționale, autoritatea contractantă poate, înainte de expirarea perioadei de valabilitate, să solicite ofertanților să extindă valabilitatea ofertelor pentru o anumită perioadă .</w:t>
      </w:r>
      <w:r w:rsidRPr="003B64B5">
        <w:rPr>
          <w:rFonts w:ascii="Times New Roman" w:eastAsia="Times New Roman" w:hAnsi="Times New Roman" w:cs="Times New Roman"/>
          <w:sz w:val="24"/>
          <w:szCs w:val="24"/>
        </w:rPr>
        <w:t xml:space="preserve">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15. P eriodul implementării sarcinilor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Specificați perioada de la semnarea contractului sau data alternativă, până la acceptarea provizorie </w:t>
      </w:r>
      <w:r w:rsidRPr="003B64B5">
        <w:rPr>
          <w:rFonts w:ascii="Times New Roman" w:eastAsia="Times New Roman" w:hAnsi="Times New Roman" w:cs="Times New Roman"/>
        </w:rPr>
        <w:t>&gt;</w:t>
      </w:r>
    </w:p>
    <w:p w:rsidR="00EE2E04" w:rsidRPr="003B64B5" w:rsidRDefault="00EE2E04" w:rsidP="003B64B5">
      <w:pPr>
        <w:keepNext/>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sz w:val="24"/>
          <w:szCs w:val="24"/>
        </w:rPr>
        <w:t> </w:t>
      </w:r>
      <w:r w:rsidRPr="00156555">
        <w:rPr>
          <w:rFonts w:ascii="Times New Roman" w:eastAsia="Times New Roman" w:hAnsi="Times New Roman" w:cs="Times New Roman"/>
          <w:sz w:val="24"/>
          <w:szCs w:val="24"/>
          <w:lang w:eastAsia="ro-RO"/>
        </w:rPr>
        <mc:AlternateContent>
          <mc:Choice Requires="wps">
            <w:drawing>
              <wp:inline distT="0" distB="0" distL="0" distR="0" wp14:anchorId="1FAB6CC9" wp14:editId="0E791757">
                <wp:extent cx="5971540" cy="40005"/>
                <wp:effectExtent l="0" t="0" r="0" b="0"/>
                <wp:docPr id="6" name="Rectangle 2"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1540" cy="40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FCBDF4" id="Rectangle 2" o:spid="_x0000_s1026" alt="https://translate.googleusercontent.com/image_0.png" style="width:470.2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" filled="f" stroked="f">
                <o:lock v:ext="edit" aspectratio="t"/>
                <w10:anchorlock/>
              </v:rect>
            </w:pict>
          </mc:Fallback>
        </mc:AlternateContent>
      </w:r>
    </w:p>
    <w:p w:rsidR="00EE2E04" w:rsidRPr="003B64B5" w:rsidRDefault="00EE2E04" w:rsidP="003B64B5">
      <w:pPr>
        <w:keepNext/>
        <w:spacing w:before="100" w:after="100" w:line="240" w:lineRule="auto"/>
        <w:ind w:left="360"/>
        <w:jc w:val="center"/>
        <w:rPr>
          <w:rFonts w:ascii="Times New Roman" w:eastAsia="Times New Roman" w:hAnsi="Times New Roman" w:cs="Times New Roman"/>
          <w:sz w:val="24"/>
          <w:szCs w:val="24"/>
        </w:rPr>
      </w:pPr>
      <w:r w:rsidRPr="003B64B5">
        <w:rPr>
          <w:rFonts w:ascii="Times New Roman" w:eastAsia="Times New Roman" w:hAnsi="Times New Roman" w:cs="Times New Roman"/>
          <w:b/>
          <w:bCs/>
        </w:rPr>
        <w:t>CRITERII DE SELECȚIE ȘI DE ACORDARE</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16. Criterii de selecție</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Pentru a fi specificate - conform criteriilor utilizate la punctul 12 .2 Instrucțiunile pentru Ofertantii </w:t>
      </w:r>
      <w:r w:rsidRPr="003B64B5">
        <w:rPr>
          <w:rFonts w:ascii="Times New Roman" w:eastAsia="Times New Roman" w:hAnsi="Times New Roman" w:cs="Times New Roman"/>
        </w:rPr>
        <w:t xml:space="preserve">&gt;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17. Criterii de atribuire</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20"/>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În cazul în care nu se acordă punctaj tehnic ofertelor: oferta </w:t>
      </w:r>
      <w:r w:rsidRPr="003B64B5">
        <w:rPr>
          <w:rFonts w:ascii="Times New Roman" w:eastAsia="Times New Roman" w:hAnsi="Times New Roman" w:cs="Times New Roman"/>
          <w:shd w:val="clear" w:color="auto" w:fill="C0C0C0"/>
        </w:rPr>
        <w:t xml:space="preserve">cea mai avantajoasă din punct de vedere economic este oferta licitată din punct de vedere tehnic cu cel mai mic preț] </w:t>
      </w:r>
      <w:r w:rsidRPr="003B64B5">
        <w:rPr>
          <w:rFonts w:ascii="Times New Roman" w:eastAsia="Times New Roman" w:hAnsi="Times New Roman" w:cs="Times New Roman"/>
        </w:rPr>
        <w:t xml:space="preserve">. </w:t>
      </w:r>
    </w:p>
    <w:p w:rsidR="00EE2E04" w:rsidRPr="003B64B5" w:rsidRDefault="00EE2E04" w:rsidP="003B64B5">
      <w:pPr>
        <w:spacing w:after="120" w:line="240" w:lineRule="auto"/>
        <w:ind w:left="720"/>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În cazul în care este foarte excepțional un punctaj tehnic oferit ofertelor: oferta </w:t>
      </w:r>
      <w:r w:rsidRPr="003B64B5">
        <w:rPr>
          <w:rFonts w:ascii="Times New Roman" w:eastAsia="Times New Roman" w:hAnsi="Times New Roman" w:cs="Times New Roman"/>
          <w:shd w:val="clear" w:color="auto" w:fill="C0C0C0"/>
        </w:rPr>
        <w:t>cea mai avantajoasă din punct de vedere economic este oferta licitată cu cel mai bun raport calitate-preț .]</w:t>
      </w:r>
      <w:r w:rsidRPr="003B64B5">
        <w:rPr>
          <w:rFonts w:ascii="Times New Roman" w:eastAsia="Times New Roman" w:hAnsi="Times New Roman" w:cs="Times New Roman"/>
        </w:rPr>
        <w:t xml:space="preserve"> </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sz w:val="24"/>
          <w:szCs w:val="24"/>
        </w:rPr>
        <w:t> </w:t>
      </w:r>
      <w:r w:rsidRPr="00156555">
        <w:rPr>
          <w:rFonts w:ascii="Times New Roman" w:eastAsia="Times New Roman" w:hAnsi="Times New Roman" w:cs="Times New Roman"/>
          <w:sz w:val="24"/>
          <w:szCs w:val="24"/>
          <w:lang w:eastAsia="ro-RO"/>
        </w:rPr>
        <mc:AlternateContent>
          <mc:Choice Requires="wps">
            <w:drawing>
              <wp:inline distT="0" distB="0" distL="0" distR="0" wp14:anchorId="5681208C" wp14:editId="32CA80B0">
                <wp:extent cx="5971540" cy="40005"/>
                <wp:effectExtent l="0" t="0" r="0" b="0"/>
                <wp:docPr id="7" name="Rectangle 1" descr="https://translate.googleusercontent.com/image_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71540" cy="40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C44FCA" id="Rectangle 1" o:spid="_x0000_s1026" alt="https://translate.googleusercontent.com/image_0.png" style="width:470.2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" filled="f" stroked="f">
                <o:lock v:ext="edit" aspectratio="t"/>
                <w10:anchorlock/>
              </v:rect>
            </w:pict>
          </mc:Fallback>
        </mc:AlternateContent>
      </w:r>
    </w:p>
    <w:p w:rsidR="00EE2E04" w:rsidRPr="003B64B5" w:rsidRDefault="00EE2E04" w:rsidP="003B64B5">
      <w:pPr>
        <w:spacing w:before="100" w:after="100" w:line="240" w:lineRule="auto"/>
        <w:ind w:left="360"/>
        <w:jc w:val="center"/>
        <w:rPr>
          <w:rFonts w:ascii="Times New Roman" w:eastAsia="Times New Roman" w:hAnsi="Times New Roman" w:cs="Times New Roman"/>
          <w:sz w:val="24"/>
          <w:szCs w:val="24"/>
        </w:rPr>
      </w:pPr>
      <w:r>
        <w:rPr>
          <w:rFonts w:ascii="Times New Roman" w:eastAsia="Times New Roman" w:hAnsi="Times New Roman" w:cs="Times New Roman"/>
          <w:b/>
          <w:bCs/>
        </w:rPr>
        <w:t>LICITAȚIE</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18. Cum se obține dosarul de ofertă</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Dosarul de ofertă este disponibil de la &lt; </w:t>
      </w:r>
      <w:r w:rsidRPr="003B64B5">
        <w:rPr>
          <w:rFonts w:ascii="Times New Roman" w:eastAsia="Times New Roman" w:hAnsi="Times New Roman" w:cs="Times New Roman"/>
          <w:shd w:val="clear" w:color="auto" w:fill="FFFF00"/>
        </w:rPr>
        <w:t xml:space="preserve">Specificați adresele (adresele) </w:t>
      </w:r>
      <w:r w:rsidRPr="003B64B5">
        <w:rPr>
          <w:rFonts w:ascii="Times New Roman" w:eastAsia="Times New Roman" w:hAnsi="Times New Roman" w:cs="Times New Roman"/>
        </w:rPr>
        <w:t xml:space="preserve">&gt; la plata &lt; </w:t>
      </w:r>
      <w:r w:rsidRPr="003B64B5">
        <w:rPr>
          <w:rFonts w:ascii="Times New Roman" w:eastAsia="Times New Roman" w:hAnsi="Times New Roman" w:cs="Times New Roman"/>
          <w:shd w:val="clear" w:color="auto" w:fill="FFFF00"/>
        </w:rPr>
        <w:t xml:space="preserve">Suma și moneda </w:t>
      </w:r>
      <w:r w:rsidRPr="003B64B5">
        <w:rPr>
          <w:rFonts w:ascii="Times New Roman" w:eastAsia="Times New Roman" w:hAnsi="Times New Roman" w:cs="Times New Roman"/>
        </w:rPr>
        <w:t xml:space="preserve">&gt;, care [ </w:t>
      </w:r>
      <w:r w:rsidRPr="003B64B5">
        <w:rPr>
          <w:rFonts w:ascii="Times New Roman" w:eastAsia="Times New Roman" w:hAnsi="Times New Roman" w:cs="Times New Roman"/>
          <w:shd w:val="clear" w:color="auto" w:fill="C0C0C0"/>
        </w:rPr>
        <w:t xml:space="preserve">include </w:t>
      </w:r>
      <w:r w:rsidRPr="003B64B5">
        <w:rPr>
          <w:rFonts w:ascii="Times New Roman" w:eastAsia="Times New Roman" w:hAnsi="Times New Roman" w:cs="Times New Roman"/>
        </w:rPr>
        <w:t xml:space="preserve">] [ </w:t>
      </w:r>
      <w:r w:rsidRPr="003B64B5">
        <w:rPr>
          <w:rFonts w:ascii="Times New Roman" w:eastAsia="Times New Roman" w:hAnsi="Times New Roman" w:cs="Times New Roman"/>
          <w:shd w:val="clear" w:color="auto" w:fill="C0C0C0"/>
        </w:rPr>
        <w:t xml:space="preserve">exclude </w:t>
      </w:r>
      <w:r w:rsidRPr="003B64B5">
        <w:rPr>
          <w:rFonts w:ascii="Times New Roman" w:eastAsia="Times New Roman" w:hAnsi="Times New Roman" w:cs="Times New Roman"/>
        </w:rPr>
        <w:t>] livrarea prin curier. De asemenea, este disponibil pentru inspecție la sediul Autorității contractante , adresa la punctul 5 de mai sus . Ofertele trebuie depuse utilizând formularul standard de ofertă inclus în dosarul ofertei, al cărui format și instrucțiuni trebuie respectate cu strictețe.</w:t>
      </w:r>
    </w:p>
    <w:p w:rsidR="00EE2E04" w:rsidRDefault="00EE2E04" w:rsidP="003B64B5">
      <w:pPr>
        <w:spacing w:before="100" w:after="100" w:line="240" w:lineRule="auto"/>
        <w:ind w:left="709"/>
        <w:jc w:val="both"/>
        <w:rPr>
          <w:rFonts w:ascii="Times New Roman" w:eastAsia="Times New Roman" w:hAnsi="Times New Roman" w:cs="Times New Roman"/>
        </w:rPr>
      </w:pPr>
      <w:r w:rsidRPr="003B64B5">
        <w:rPr>
          <w:rFonts w:ascii="Times New Roman" w:eastAsia="Times New Roman" w:hAnsi="Times New Roman" w:cs="Times New Roman"/>
        </w:rPr>
        <w:t xml:space="preserve">Ofertanții care au întrebări cu privire la această ofertă ar trebui să le trimită în scris la &lt; </w:t>
      </w:r>
      <w:r w:rsidRPr="003B64B5">
        <w:rPr>
          <w:rFonts w:ascii="Times New Roman" w:eastAsia="Times New Roman" w:hAnsi="Times New Roman" w:cs="Times New Roman"/>
          <w:shd w:val="clear" w:color="auto" w:fill="FFFF00"/>
        </w:rPr>
        <w:t xml:space="preserve">inserați adrese de poștă electronice și poștale </w:t>
      </w:r>
      <w:r w:rsidRPr="003B64B5">
        <w:rPr>
          <w:rFonts w:ascii="Times New Roman" w:eastAsia="Times New Roman" w:hAnsi="Times New Roman" w:cs="Times New Roman"/>
        </w:rPr>
        <w:t>specifice (menționând referința de publicare prezentată la punctul 1) cu cel puțin 21 de zile înainte de expirarea termenului de depunere a ofertelor menționat la punctul 19. Contractarea Autoritatea trebuie să răspundă tuturor întrebărilor ofertanților cu cel puțin 11 zile înainte de expirarea termenului de depunere a ofertelor. Eventualele clarificări sau modificări minore aduse dosarului licitației w bolnav fi publicate cu cel puțin 11 zile înainte de termenul limită de depun</w:t>
      </w:r>
      <w:r>
        <w:rPr>
          <w:rFonts w:ascii="Times New Roman" w:eastAsia="Times New Roman" w:hAnsi="Times New Roman" w:cs="Times New Roman"/>
        </w:rPr>
        <w:t xml:space="preserve">ere pe site - ul EuropeAid , la </w:t>
      </w:r>
    </w:p>
    <w:p w:rsidR="00EE2E04" w:rsidRPr="003B64B5" w:rsidRDefault="00D7173F" w:rsidP="003B64B5">
      <w:pPr>
        <w:spacing w:before="100" w:after="100" w:line="240" w:lineRule="auto"/>
        <w:ind w:left="709"/>
        <w:jc w:val="both"/>
        <w:rPr>
          <w:rFonts w:ascii="Times New Roman" w:eastAsia="Times New Roman" w:hAnsi="Times New Roman" w:cs="Times New Roman"/>
          <w:sz w:val="24"/>
          <w:szCs w:val="24"/>
        </w:rPr>
      </w:pPr>
      <w:hyperlink r:id="rId8" w:history="1">
        <w:r w:rsidR="00EE2E04" w:rsidRPr="003A62A1">
          <w:rPr>
            <w:rStyle w:val="Hyperlink"/>
            <w:rFonts w:ascii="Times New Roman" w:eastAsia="Times New Roman" w:hAnsi="Times New Roman" w:cs="Times New Roman"/>
          </w:rPr>
          <w:t>https://webgate.ec.europa.eu/europeaid/online-servicii / index.cfm ? do = publi.welcome</w:t>
        </w:r>
      </w:hyperlink>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19. Termenul limită de depunere a ofertelor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Ora și data care trebuie specificate - trebuie să fie o zi lucrătoare cel puțin (-) în cazul licitației internaționale deschise 90 de zile calendaristice / (-) în cazul procedurii locale deschise 60 de zile calendaristice , după data publicării acestui anunț de achiziție (de exemplu, ora 10:00 în Europa Centrală la &lt;data&gt;). Termenul de depunere a ofertelor trebuie, dacă este posibil, combinat cu sesiunea de deschidere publică. De asemenea, trebuie specificat programul de deschidere al autorității contractante </w:t>
      </w:r>
      <w:r w:rsidRPr="003B64B5">
        <w:rPr>
          <w:rFonts w:ascii="Times New Roman" w:eastAsia="Times New Roman" w:hAnsi="Times New Roman" w:cs="Times New Roman"/>
        </w:rPr>
        <w:t xml:space="preserve">. &gt;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Orice ofertă primită de Autoritatea Contractantă după acest termen nu va fi luată în considerare.</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20. Ședința de deschidere a ofertelor</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&lt; </w:t>
      </w:r>
      <w:r w:rsidRPr="003B64B5">
        <w:rPr>
          <w:rFonts w:ascii="Times New Roman" w:eastAsia="Times New Roman" w:hAnsi="Times New Roman" w:cs="Times New Roman"/>
          <w:shd w:val="clear" w:color="auto" w:fill="FFFF00"/>
        </w:rPr>
        <w:t xml:space="preserve">Data și locul desfășurării sesiunii de deschidere a ofertelor </w:t>
      </w:r>
      <w:r w:rsidRPr="003B64B5">
        <w:rPr>
          <w:rFonts w:ascii="Times New Roman" w:eastAsia="Times New Roman" w:hAnsi="Times New Roman" w:cs="Times New Roman"/>
        </w:rPr>
        <w:t>&gt;</w:t>
      </w:r>
    </w:p>
    <w:p w:rsidR="00EE2E04" w:rsidRPr="003B64B5" w:rsidRDefault="00EE2E04" w:rsidP="003B64B5">
      <w:pPr>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t>21. Limba procedurii</w:t>
      </w:r>
      <w:r w:rsidRPr="003B64B5">
        <w:rPr>
          <w:rFonts w:ascii="Times New Roman" w:eastAsia="Times New Roman" w:hAnsi="Times New Roman" w:cs="Times New Roman"/>
          <w:sz w:val="14"/>
          <w:szCs w:val="14"/>
        </w:rPr>
        <w:t xml:space="preserve">                </w:t>
      </w:r>
    </w:p>
    <w:p w:rsidR="00EE2E04" w:rsidRPr="003B64B5" w:rsidRDefault="00EE2E04" w:rsidP="003B64B5">
      <w:pPr>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Toate comunicările scrise pentru această procedură de licitație și contract trebuie să fie în limba engleză .</w:t>
      </w:r>
    </w:p>
    <w:p w:rsidR="00EE2E04" w:rsidRPr="003B64B5" w:rsidRDefault="00EE2E04" w:rsidP="003B64B5">
      <w:pPr>
        <w:keepNext/>
        <w:spacing w:before="100" w:after="100" w:line="240" w:lineRule="auto"/>
        <w:rPr>
          <w:rFonts w:ascii="Times New Roman" w:eastAsia="Times New Roman" w:hAnsi="Times New Roman" w:cs="Times New Roman"/>
          <w:sz w:val="24"/>
          <w:szCs w:val="24"/>
        </w:rPr>
      </w:pPr>
      <w:r w:rsidRPr="003B64B5">
        <w:rPr>
          <w:rFonts w:ascii="Times New Roman" w:eastAsia="Times New Roman" w:hAnsi="Times New Roman" w:cs="Times New Roman"/>
          <w:b/>
          <w:bCs/>
        </w:rPr>
        <w:lastRenderedPageBreak/>
        <w:t>22. Repetarea lucrărilor similare</w:t>
      </w:r>
      <w:r w:rsidRPr="003B64B5">
        <w:rPr>
          <w:rFonts w:ascii="Times New Roman" w:eastAsia="Times New Roman" w:hAnsi="Times New Roman" w:cs="Times New Roman"/>
          <w:sz w:val="14"/>
          <w:szCs w:val="14"/>
        </w:rPr>
        <w:t xml:space="preserve">                </w:t>
      </w:r>
    </w:p>
    <w:p w:rsidR="00EE2E04" w:rsidRPr="003B64B5" w:rsidRDefault="00EE2E04" w:rsidP="003B64B5">
      <w:pPr>
        <w:keepNext/>
        <w:spacing w:before="100" w:after="100" w:line="240" w:lineRule="auto"/>
        <w:ind w:left="720"/>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După contractul inițial care rezultă din procedura de licitație curentă, n lucrări constând în repetarea lucrărilor similare , până la valoarea estimată de </w:t>
      </w:r>
      <w:r w:rsidRPr="003B64B5">
        <w:rPr>
          <w:rFonts w:ascii="Times New Roman" w:eastAsia="Times New Roman" w:hAnsi="Times New Roman" w:cs="Times New Roman"/>
          <w:shd w:val="clear" w:color="auto" w:fill="FFFF00"/>
        </w:rPr>
        <w:t xml:space="preserve">&lt;sumă </w:t>
      </w:r>
      <w:r w:rsidRPr="003B64B5">
        <w:rPr>
          <w:rFonts w:ascii="Times New Roman" w:eastAsia="Times New Roman" w:hAnsi="Times New Roman" w:cs="Times New Roman"/>
        </w:rPr>
        <w:t>&gt;, pot fi încredințate contractantului inițial prin procedura negociată fără publicarea prealabilă a unui contract. aviz, cu condiția ca noile lucrări să fie în conformitate cu același proiect de bază .</w:t>
      </w:r>
    </w:p>
    <w:p w:rsidR="00EE2E04" w:rsidRDefault="00EE2E04" w:rsidP="00083A95">
      <w:pPr>
        <w:keepNext/>
        <w:spacing w:before="100" w:after="100" w:line="240" w:lineRule="auto"/>
        <w:rPr>
          <w:rFonts w:ascii="Times New Roman" w:eastAsia="Times New Roman" w:hAnsi="Times New Roman" w:cs="Times New Roman"/>
          <w:sz w:val="14"/>
          <w:szCs w:val="14"/>
        </w:rPr>
      </w:pPr>
      <w:r w:rsidRPr="003B64B5">
        <w:rPr>
          <w:rFonts w:ascii="Times New Roman" w:eastAsia="Times New Roman" w:hAnsi="Times New Roman" w:cs="Times New Roman"/>
          <w:b/>
          <w:bCs/>
        </w:rPr>
        <w:t>23. Temei juridic</w:t>
      </w:r>
      <w:r w:rsidRPr="00083A95">
        <w:rPr>
          <w:rFonts w:ascii="Times New Roman" w:eastAsia="Times New Roman" w:hAnsi="Times New Roman" w:cs="Times New Roman"/>
          <w:szCs w:val="14"/>
        </w:rPr>
        <w:t> </w:t>
      </w:r>
      <w:r w:rsidRPr="00083A95">
        <w:rPr>
          <w:rFonts w:ascii="Times New Roman" w:eastAsia="Times New Roman" w:hAnsi="Times New Roman" w:cs="Times New Roman"/>
          <w:szCs w:val="14"/>
          <w:vertAlign w:val="superscript"/>
        </w:rPr>
        <w:t>1</w:t>
      </w:r>
      <w:r w:rsidRPr="003B64B5">
        <w:rPr>
          <w:rFonts w:ascii="Times New Roman" w:eastAsia="Times New Roman" w:hAnsi="Times New Roman" w:cs="Times New Roman"/>
          <w:szCs w:val="14"/>
        </w:rPr>
        <w:t>    </w:t>
      </w:r>
      <w:r w:rsidRPr="003B64B5">
        <w:rPr>
          <w:rFonts w:ascii="Times New Roman" w:eastAsia="Times New Roman" w:hAnsi="Times New Roman" w:cs="Times New Roman"/>
          <w:sz w:val="14"/>
          <w:szCs w:val="14"/>
        </w:rPr>
        <w:t>     </w:t>
      </w:r>
    </w:p>
    <w:p w:rsidR="00EE2E04" w:rsidRPr="003B64B5" w:rsidRDefault="00EE2E04" w:rsidP="00083A95">
      <w:pPr>
        <w:keepNext/>
        <w:spacing w:before="100" w:after="100" w:line="240" w:lineRule="auto"/>
        <w:ind w:left="709"/>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BU</w:t>
      </w:r>
      <w:r w:rsidRPr="003B64B5">
        <w:rPr>
          <w:rFonts w:ascii="Times New Roman" w:eastAsia="Times New Roman" w:hAnsi="Times New Roman" w:cs="Times New Roman"/>
          <w:shd w:val="clear" w:color="auto" w:fill="FFFF00"/>
        </w:rPr>
        <w:t xml:space="preserve">GET: pentru apelurile în care se aplică CIR: </w:t>
      </w:r>
      <w:r w:rsidRPr="003B64B5">
        <w:rPr>
          <w:rFonts w:ascii="Times New Roman" w:eastAsia="Times New Roman" w:hAnsi="Times New Roman" w:cs="Times New Roman"/>
          <w:shd w:val="clear" w:color="auto" w:fill="C0C0C0"/>
        </w:rPr>
        <w:t xml:space="preserve">Regulamentul (UE) nr. 236/2014 al Parlamentului European și al Consiliului din 11 martie 2014 de stabilire a normelor și procedurilor comune pentru punerea în aplicare a instrumentelor Uniunii pentru finanțarea acțiunii externe și </w:t>
      </w:r>
      <w:r w:rsidRPr="003B64B5">
        <w:rPr>
          <w:rFonts w:ascii="Times New Roman" w:eastAsia="Times New Roman" w:hAnsi="Times New Roman" w:cs="Times New Roman"/>
          <w:shd w:val="clear" w:color="auto" w:fill="FFFF00"/>
        </w:rPr>
        <w:t xml:space="preserve">&lt; p lease introduceți aici referința la regulament sau la alt instrument prin care acest contract urmează să fie finanțat (de exemplu, DCI, ENPI, ENI, Ifs) - </w:t>
      </w:r>
      <w:r w:rsidRPr="003B64B5">
        <w:rPr>
          <w:rFonts w:ascii="Times New Roman" w:eastAsia="Times New Roman" w:hAnsi="Times New Roman" w:cs="Times New Roman"/>
          <w:shd w:val="clear" w:color="auto" w:fill="C0C0C0"/>
        </w:rPr>
        <w:t xml:space="preserve">A se vedea anexa A2 din Ghidul practic </w:t>
      </w:r>
      <w:r w:rsidRPr="003B64B5">
        <w:rPr>
          <w:rFonts w:ascii="Times New Roman" w:eastAsia="Times New Roman" w:hAnsi="Times New Roman" w:cs="Times New Roman"/>
          <w:shd w:val="clear" w:color="auto" w:fill="FFFF00"/>
        </w:rPr>
        <w:t xml:space="preserve">] </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BUGET: pentru apelurile în care CIR nu se aplică (de exemplu, pentru IPA I),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&lt; </w:t>
      </w:r>
      <w:r w:rsidRPr="003B64B5">
        <w:rPr>
          <w:rFonts w:ascii="Times New Roman" w:eastAsia="Times New Roman" w:hAnsi="Times New Roman" w:cs="Times New Roman"/>
          <w:shd w:val="clear" w:color="auto" w:fill="FFFF00"/>
        </w:rPr>
        <w:t xml:space="preserve">Regulamentul sau alt instrument în baza căruia acest contract urmează să fie finanțat </w:t>
      </w:r>
      <w:r w:rsidRPr="003B64B5">
        <w:rPr>
          <w:rFonts w:ascii="Times New Roman" w:eastAsia="Times New Roman" w:hAnsi="Times New Roman" w:cs="Times New Roman"/>
        </w:rPr>
        <w:t xml:space="preserve">&gt; - </w:t>
      </w:r>
      <w:r w:rsidRPr="003B64B5">
        <w:rPr>
          <w:rFonts w:ascii="Times New Roman" w:eastAsia="Times New Roman" w:hAnsi="Times New Roman" w:cs="Times New Roman"/>
          <w:shd w:val="clear" w:color="auto" w:fill="C0C0C0"/>
        </w:rPr>
        <w:t>A se vedea anexa A2 din Ghidul practic]</w:t>
      </w:r>
    </w:p>
    <w:p w:rsidR="00EE2E04" w:rsidRPr="003B64B5" w:rsidRDefault="00EE2E04" w:rsidP="003B64B5">
      <w:pPr>
        <w:spacing w:before="100" w:after="100" w:line="240" w:lineRule="auto"/>
        <w:ind w:left="709"/>
        <w:jc w:val="both"/>
        <w:rPr>
          <w:rFonts w:ascii="Times New Roman" w:eastAsia="Times New Roman" w:hAnsi="Times New Roman" w:cs="Times New Roman"/>
          <w:sz w:val="24"/>
          <w:szCs w:val="24"/>
        </w:rPr>
      </w:pP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FFFF00"/>
        </w:rPr>
        <w:t xml:space="preserve">FED </w:t>
      </w:r>
      <w:r w:rsidRPr="003B64B5">
        <w:rPr>
          <w:rFonts w:ascii="Times New Roman" w:eastAsia="Times New Roman" w:hAnsi="Times New Roman" w:cs="Times New Roman"/>
        </w:rPr>
        <w:t xml:space="preserve">: </w:t>
      </w:r>
      <w:r w:rsidRPr="003B64B5">
        <w:rPr>
          <w:rFonts w:ascii="Times New Roman" w:eastAsia="Times New Roman" w:hAnsi="Times New Roman" w:cs="Times New Roman"/>
          <w:shd w:val="clear" w:color="auto" w:fill="C0C0C0"/>
        </w:rPr>
        <w:t xml:space="preserve">Anexa IV la Acordul de parteneriat dintre membrii Grupului de state africane, din Caraibe și Pacific, pe de o parte, și Comunitatea Europeană și statele sale membre, pe de altă parte, semnat la Cotonou la 23 iunie 2000, astfel cum a fost modificat la Luxemburg la 25 iunie 2005 și la Ouagadougou la 22 iunie 2010. Se face referire la anexa IV, astfel cum a fost revizuită prin Decizia 1/2014 a Consiliului de Miniștri ACP-UE din 20 iunie 2014.] </w:t>
      </w: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Default="00EE2E04" w:rsidP="003B64B5">
      <w:pPr>
        <w:spacing w:after="0" w:line="240" w:lineRule="auto"/>
        <w:rPr>
          <w:rFonts w:ascii="Times New Roman" w:eastAsia="Times New Roman" w:hAnsi="Times New Roman" w:cs="Times New Roman"/>
          <w:sz w:val="24"/>
          <w:szCs w:val="24"/>
        </w:rPr>
      </w:pPr>
    </w:p>
    <w:p w:rsidR="00EE2E04" w:rsidRPr="003B64B5" w:rsidRDefault="00EE2E04" w:rsidP="003B64B5">
      <w:pPr>
        <w:spacing w:after="0" w:line="240" w:lineRule="auto"/>
        <w:rPr>
          <w:rFonts w:ascii="Times New Roman" w:eastAsia="Times New Roman" w:hAnsi="Times New Roman" w:cs="Times New Roman"/>
          <w:sz w:val="24"/>
          <w:szCs w:val="24"/>
        </w:rPr>
      </w:pPr>
    </w:p>
    <w:p w:rsidR="00EE2E04" w:rsidRPr="003B64B5" w:rsidRDefault="00D7173F" w:rsidP="003B64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159.85pt;height:.75pt" o:hrpct="330" o:hrstd="t" o:hr="t" fillcolor="#a0a0a0" stroked="f"/>
        </w:pict>
      </w:r>
    </w:p>
    <w:p w:rsidR="00EE2E04" w:rsidRPr="003B64B5" w:rsidRDefault="00EE2E04" w:rsidP="003B64B5">
      <w:pPr>
        <w:spacing w:before="100" w:after="100" w:line="240" w:lineRule="auto"/>
        <w:ind w:hanging="142"/>
        <w:rPr>
          <w:rFonts w:ascii="Times New Roman" w:eastAsia="Times New Roman" w:hAnsi="Times New Roman" w:cs="Times New Roman"/>
          <w:sz w:val="24"/>
          <w:szCs w:val="24"/>
        </w:rPr>
      </w:pPr>
      <w:r w:rsidRPr="00083A95">
        <w:rPr>
          <w:rFonts w:ascii="Times New Roman" w:eastAsia="Times New Roman" w:hAnsi="Times New Roman" w:cs="Times New Roman"/>
          <w:szCs w:val="14"/>
        </w:rPr>
        <w:t> </w:t>
      </w:r>
      <w:r w:rsidRPr="00083A95">
        <w:rPr>
          <w:rFonts w:ascii="Times New Roman" w:eastAsia="Times New Roman" w:hAnsi="Times New Roman" w:cs="Times New Roman"/>
          <w:szCs w:val="14"/>
          <w:vertAlign w:val="superscript"/>
        </w:rPr>
        <w:t>1</w:t>
      </w:r>
      <w:r>
        <w:rPr>
          <w:rFonts w:ascii="Times New Roman" w:eastAsia="Times New Roman" w:hAnsi="Times New Roman" w:cs="Times New Roman"/>
          <w:szCs w:val="14"/>
        </w:rPr>
        <w:t> </w:t>
      </w:r>
      <w:r w:rsidRPr="003B64B5">
        <w:rPr>
          <w:rFonts w:ascii="Times New Roman" w:eastAsia="Times New Roman" w:hAnsi="Times New Roman" w:cs="Times New Roman"/>
          <w:sz w:val="20"/>
          <w:szCs w:val="20"/>
        </w:rPr>
        <w:t>Vă rugăm să specificați orice specificitate care ar putea avea un impact asupra regulilor de participare (cum ar fi geografice sau tematice sau pe termen lung / scurt).         </w:t>
      </w:r>
    </w:p>
    <w:p w:rsidR="00EE2E04" w:rsidRPr="00CD7DF3" w:rsidRDefault="00EE2E04" w:rsidP="00CD7DF3">
      <w:pPr>
        <w:spacing w:after="240" w:line="240" w:lineRule="auto"/>
        <w:jc w:val="center"/>
        <w:rPr>
          <w:rFonts w:ascii="Times New Roman" w:eastAsia="Times New Roman" w:hAnsi="Times New Roman" w:cs="Times New Roman"/>
          <w:sz w:val="28"/>
          <w:szCs w:val="28"/>
        </w:rPr>
      </w:pPr>
      <w:r w:rsidRPr="00CD7DF3">
        <w:rPr>
          <w:rFonts w:ascii="Times New Roman" w:eastAsia="Times New Roman" w:hAnsi="Times New Roman" w:cs="Times New Roman"/>
          <w:sz w:val="28"/>
          <w:szCs w:val="28"/>
        </w:rPr>
        <w:t xml:space="preserve">Mențiune standard de publicitate pentru publicarea locală </w:t>
      </w:r>
      <w:r w:rsidRPr="00CD7DF3">
        <w:rPr>
          <w:rFonts w:ascii="Times New Roman" w:eastAsia="Times New Roman" w:hAnsi="Times New Roman" w:cs="Times New Roman"/>
          <w:sz w:val="28"/>
          <w:szCs w:val="28"/>
        </w:rPr>
        <w:br/>
        <w:t xml:space="preserve">a procedurilor locale de licitație deschisă </w:t>
      </w:r>
      <w:r w:rsidRPr="00CD7DF3">
        <w:rPr>
          <w:rFonts w:ascii="Times New Roman" w:eastAsia="Times New Roman" w:hAnsi="Times New Roman" w:cs="Times New Roman"/>
          <w:sz w:val="24"/>
          <w:szCs w:val="24"/>
        </w:rPr>
        <w:br/>
      </w:r>
    </w:p>
    <w:tbl>
      <w:tblPr>
        <w:tblW w:w="0" w:type="auto"/>
        <w:tblCellMar>
          <w:left w:w="0" w:type="dxa"/>
          <w:right w:w="0" w:type="dxa"/>
        </w:tblCellMar>
        <w:tblLook w:val="04A0" w:firstRow="1" w:lastRow="0" w:firstColumn="1" w:lastColumn="0" w:noHBand="0" w:noVBand="1"/>
      </w:tblPr>
      <w:tblGrid>
        <w:gridCol w:w="5920"/>
        <w:gridCol w:w="2602"/>
      </w:tblGrid>
      <w:tr w:rsidR="00EE2E04" w:rsidRPr="00CD7DF3" w:rsidTr="00CD7DF3">
        <w:tc>
          <w:tcPr>
            <w:tcW w:w="5920" w:type="dxa"/>
            <w:tcMar>
              <w:top w:w="0" w:type="dxa"/>
              <w:left w:w="108" w:type="dxa"/>
              <w:bottom w:w="0" w:type="dxa"/>
              <w:right w:w="108" w:type="dxa"/>
            </w:tcMar>
            <w:hideMark/>
          </w:tcPr>
          <w:p w:rsidR="00EE2E04" w:rsidRPr="00CD7DF3" w:rsidRDefault="00EE2E04" w:rsidP="00CD7DF3">
            <w:pPr>
              <w:spacing w:before="120" w:after="0" w:line="240" w:lineRule="auto"/>
              <w:rPr>
                <w:rFonts w:ascii="Times New Roman" w:eastAsia="Times New Roman" w:hAnsi="Times New Roman" w:cs="Times New Roman"/>
                <w:sz w:val="24"/>
                <w:szCs w:val="24"/>
              </w:rPr>
            </w:pPr>
            <w:r w:rsidRPr="00CD7DF3">
              <w:rPr>
                <w:rFonts w:ascii="Times New Roman" w:eastAsia="Times New Roman" w:hAnsi="Times New Roman" w:cs="Times New Roman"/>
                <w:b/>
                <w:bCs/>
                <w:sz w:val="32"/>
                <w:szCs w:val="32"/>
              </w:rPr>
              <w:t xml:space="preserve">&lt; </w:t>
            </w:r>
            <w:r w:rsidRPr="00CD7DF3">
              <w:rPr>
                <w:rFonts w:ascii="Times New Roman" w:eastAsia="Times New Roman" w:hAnsi="Times New Roman" w:cs="Times New Roman"/>
                <w:b/>
                <w:bCs/>
                <w:sz w:val="32"/>
                <w:szCs w:val="32"/>
                <w:shd w:val="clear" w:color="auto" w:fill="FFFF00"/>
              </w:rPr>
              <w:t xml:space="preserve">Titlu contract </w:t>
            </w:r>
            <w:r w:rsidRPr="00CD7DF3">
              <w:rPr>
                <w:rFonts w:ascii="Times New Roman" w:eastAsia="Times New Roman" w:hAnsi="Times New Roman" w:cs="Times New Roman"/>
                <w:b/>
                <w:bCs/>
                <w:sz w:val="32"/>
                <w:szCs w:val="32"/>
              </w:rPr>
              <w:t>&gt;</w:t>
            </w:r>
          </w:p>
          <w:p w:rsidR="00EE2E04" w:rsidRPr="00CD7DF3" w:rsidRDefault="00EE2E04" w:rsidP="00CD7DF3">
            <w:pPr>
              <w:spacing w:after="480" w:line="240" w:lineRule="auto"/>
              <w:rPr>
                <w:rFonts w:ascii="Times New Roman" w:eastAsia="Times New Roman" w:hAnsi="Times New Roman" w:cs="Times New Roman"/>
                <w:sz w:val="24"/>
                <w:szCs w:val="24"/>
              </w:rPr>
            </w:pPr>
            <w:r w:rsidRPr="00CD7DF3">
              <w:rPr>
                <w:rFonts w:ascii="Times New Roman" w:eastAsia="Times New Roman" w:hAnsi="Times New Roman" w:cs="Times New Roman"/>
                <w:b/>
                <w:bCs/>
                <w:sz w:val="32"/>
                <w:szCs w:val="32"/>
              </w:rPr>
              <w:t xml:space="preserve">&lt; </w:t>
            </w:r>
            <w:r w:rsidRPr="00CD7DF3">
              <w:rPr>
                <w:rFonts w:ascii="Times New Roman" w:eastAsia="Times New Roman" w:hAnsi="Times New Roman" w:cs="Times New Roman"/>
                <w:b/>
                <w:bCs/>
                <w:sz w:val="32"/>
                <w:szCs w:val="32"/>
                <w:shd w:val="clear" w:color="auto" w:fill="FFFF00"/>
              </w:rPr>
              <w:t xml:space="preserve">Referință publicare </w:t>
            </w:r>
            <w:r w:rsidRPr="00CD7DF3">
              <w:rPr>
                <w:rFonts w:ascii="Times New Roman" w:eastAsia="Times New Roman" w:hAnsi="Times New Roman" w:cs="Times New Roman"/>
                <w:b/>
                <w:bCs/>
                <w:sz w:val="32"/>
                <w:szCs w:val="32"/>
              </w:rPr>
              <w:t>&gt;</w:t>
            </w:r>
          </w:p>
        </w:tc>
        <w:tc>
          <w:tcPr>
            <w:tcW w:w="2602" w:type="dxa"/>
            <w:tcMar>
              <w:top w:w="0" w:type="dxa"/>
              <w:left w:w="108" w:type="dxa"/>
              <w:bottom w:w="0" w:type="dxa"/>
              <w:right w:w="108" w:type="dxa"/>
            </w:tcMar>
            <w:hideMark/>
          </w:tcPr>
          <w:p w:rsidR="00EE2E04" w:rsidRPr="00CD7DF3" w:rsidRDefault="00EE2E04" w:rsidP="00CD7DF3">
            <w:pPr>
              <w:spacing w:before="120" w:after="0" w:line="240" w:lineRule="auto"/>
              <w:rPr>
                <w:rFonts w:ascii="Times New Roman" w:eastAsia="Times New Roman" w:hAnsi="Times New Roman" w:cs="Times New Roman"/>
                <w:sz w:val="24"/>
                <w:szCs w:val="24"/>
              </w:rPr>
            </w:pPr>
          </w:p>
        </w:tc>
      </w:tr>
    </w:tbl>
    <w:p w:rsidR="00EE2E04" w:rsidRPr="00CD7DF3" w:rsidRDefault="00EE2E04" w:rsidP="00CD7DF3">
      <w:pPr>
        <w:spacing w:before="480" w:after="0" w:line="360" w:lineRule="auto"/>
        <w:jc w:val="both"/>
        <w:rPr>
          <w:rFonts w:ascii="Times New Roman" w:eastAsia="Times New Roman" w:hAnsi="Times New Roman" w:cs="Times New Roman"/>
        </w:rPr>
      </w:pPr>
      <w:r w:rsidRPr="00CD7DF3">
        <w:rPr>
          <w:rFonts w:ascii="Times New Roman" w:eastAsia="Times New Roman" w:hAnsi="Times New Roman" w:cs="Times New Roman"/>
        </w:rPr>
        <w:t xml:space="preserve">&lt; </w:t>
      </w:r>
      <w:r w:rsidRPr="00CD7DF3">
        <w:rPr>
          <w:rFonts w:ascii="Times New Roman" w:eastAsia="Times New Roman" w:hAnsi="Times New Roman" w:cs="Times New Roman"/>
          <w:shd w:val="clear" w:color="auto" w:fill="FFFF00"/>
        </w:rPr>
        <w:t xml:space="preserve">Autoritatea contractantă </w:t>
      </w:r>
      <w:r w:rsidRPr="00CD7DF3">
        <w:rPr>
          <w:rFonts w:ascii="Times New Roman" w:eastAsia="Times New Roman" w:hAnsi="Times New Roman" w:cs="Times New Roman"/>
        </w:rPr>
        <w:t xml:space="preserve">&gt; intenționează să atribuie un contract de muncă pentru &lt; </w:t>
      </w:r>
      <w:r w:rsidRPr="00CD7DF3">
        <w:rPr>
          <w:rFonts w:ascii="Times New Roman" w:eastAsia="Times New Roman" w:hAnsi="Times New Roman" w:cs="Times New Roman"/>
          <w:shd w:val="clear" w:color="auto" w:fill="FFFF00"/>
        </w:rPr>
        <w:t xml:space="preserve">descrierea contractului </w:t>
      </w:r>
      <w:r w:rsidRPr="00CD7DF3">
        <w:rPr>
          <w:rFonts w:ascii="Times New Roman" w:eastAsia="Times New Roman" w:hAnsi="Times New Roman" w:cs="Times New Roman"/>
        </w:rPr>
        <w:t xml:space="preserve">&gt; în &lt; </w:t>
      </w:r>
      <w:r w:rsidRPr="00CD7DF3">
        <w:rPr>
          <w:rFonts w:ascii="Times New Roman" w:eastAsia="Times New Roman" w:hAnsi="Times New Roman" w:cs="Times New Roman"/>
          <w:shd w:val="clear" w:color="auto" w:fill="FFFF00"/>
        </w:rPr>
        <w:t xml:space="preserve">Locație </w:t>
      </w:r>
      <w:r w:rsidRPr="00CD7DF3">
        <w:rPr>
          <w:rFonts w:ascii="Times New Roman" w:eastAsia="Times New Roman" w:hAnsi="Times New Roman" w:cs="Times New Roman"/>
        </w:rPr>
        <w:t xml:space="preserve">&gt; cu asistență financiară din partea [ &lt; </w:t>
      </w:r>
      <w:r w:rsidRPr="00CD7DF3">
        <w:rPr>
          <w:rFonts w:ascii="Times New Roman" w:eastAsia="Times New Roman" w:hAnsi="Times New Roman" w:cs="Times New Roman"/>
          <w:shd w:val="clear" w:color="auto" w:fill="FFFF00"/>
        </w:rPr>
        <w:t xml:space="preserve">Programul Uniunii Europene </w:t>
      </w:r>
      <w:r w:rsidRPr="00CD7DF3">
        <w:rPr>
          <w:rFonts w:ascii="Times New Roman" w:eastAsia="Times New Roman" w:hAnsi="Times New Roman" w:cs="Times New Roman"/>
        </w:rPr>
        <w:t xml:space="preserve">&gt; ] [ </w:t>
      </w:r>
      <w:r w:rsidRPr="00CD7DF3">
        <w:rPr>
          <w:rFonts w:ascii="Times New Roman" w:eastAsia="Times New Roman" w:hAnsi="Times New Roman" w:cs="Times New Roman"/>
          <w:shd w:val="clear" w:color="auto" w:fill="C0C0C0"/>
        </w:rPr>
        <w:t xml:space="preserve">FED </w:t>
      </w:r>
      <w:r w:rsidRPr="00CD7DF3">
        <w:rPr>
          <w:rFonts w:ascii="Times New Roman" w:eastAsia="Times New Roman" w:hAnsi="Times New Roman" w:cs="Times New Roman"/>
        </w:rPr>
        <w:t xml:space="preserve">] . Dosarul de licitație este [ </w:t>
      </w:r>
      <w:r w:rsidRPr="00CD7DF3">
        <w:rPr>
          <w:rFonts w:ascii="Times New Roman" w:eastAsia="Times New Roman" w:hAnsi="Times New Roman" w:cs="Times New Roman"/>
          <w:shd w:val="clear" w:color="auto" w:fill="C0C0C0"/>
        </w:rPr>
        <w:t xml:space="preserve">disponibil pentru inspecție la &lt; </w:t>
      </w:r>
      <w:r w:rsidRPr="00CD7DF3">
        <w:rPr>
          <w:rFonts w:ascii="Times New Roman" w:eastAsia="Times New Roman" w:hAnsi="Times New Roman" w:cs="Times New Roman"/>
          <w:shd w:val="clear" w:color="auto" w:fill="FFFF00"/>
        </w:rPr>
        <w:t xml:space="preserve">adresa </w:t>
      </w:r>
      <w:r>
        <w:rPr>
          <w:rFonts w:ascii="Times New Roman" w:eastAsia="Times New Roman" w:hAnsi="Times New Roman" w:cs="Times New Roman"/>
          <w:shd w:val="clear" w:color="auto" w:fill="C0C0C0"/>
        </w:rPr>
        <w:t>&gt; ] [ publicat pe site</w:t>
      </w:r>
      <w:r w:rsidRPr="00CD7DF3">
        <w:rPr>
          <w:rFonts w:ascii="Times New Roman" w:eastAsia="Times New Roman" w:hAnsi="Times New Roman" w:cs="Times New Roman"/>
          <w:shd w:val="clear" w:color="auto" w:fill="C0C0C0"/>
        </w:rPr>
        <w:t>-ul EuropeAid:</w:t>
      </w:r>
      <w:r w:rsidRPr="00CD7DF3">
        <w:rPr>
          <w:rFonts w:ascii="Times New Roman" w:eastAsia="Times New Roman" w:hAnsi="Times New Roman" w:cs="Times New Roman"/>
        </w:rPr>
        <w:t xml:space="preserve"> </w:t>
      </w:r>
    </w:p>
    <w:p w:rsidR="00EE2E04" w:rsidRPr="00CD7DF3" w:rsidRDefault="00D7173F" w:rsidP="00CD7DF3">
      <w:pPr>
        <w:spacing w:after="0" w:line="360" w:lineRule="auto"/>
        <w:jc w:val="both"/>
        <w:rPr>
          <w:rFonts w:ascii="Times New Roman" w:eastAsia="Times New Roman" w:hAnsi="Times New Roman" w:cs="Times New Roman"/>
          <w:sz w:val="24"/>
          <w:szCs w:val="24"/>
        </w:rPr>
      </w:pPr>
      <w:hyperlink r:id="rId9" w:history="1">
        <w:r w:rsidR="00EE2E04" w:rsidRPr="006B27CA">
          <w:rPr>
            <w:rStyle w:val="Hyperlink"/>
            <w:rFonts w:ascii="Times New Roman" w:eastAsia="Times New Roman" w:hAnsi="Times New Roman" w:cs="Times New Roman"/>
            <w:sz w:val="24"/>
            <w:szCs w:val="24"/>
          </w:rPr>
          <w:t>http://ec.europa.eu/europeaid/prag/document.do</w:t>
        </w:r>
      </w:hyperlink>
      <w:r w:rsidR="00EE2E04" w:rsidRPr="00CD7DF3">
        <w:rPr>
          <w:rFonts w:ascii="Times New Roman" w:eastAsia="Times New Roman" w:hAnsi="Times New Roman" w:cs="Times New Roman"/>
        </w:rPr>
        <w:t xml:space="preserve"> ]</w:t>
      </w:r>
      <w:r w:rsidR="00EE2E04" w:rsidRPr="00CD7DF3">
        <w:rPr>
          <w:rFonts w:ascii="Times New Roman" w:eastAsia="Times New Roman" w:hAnsi="Times New Roman" w:cs="Times New Roman"/>
          <w:sz w:val="24"/>
          <w:szCs w:val="24"/>
        </w:rPr>
        <w:t xml:space="preserve"> </w:t>
      </w:r>
    </w:p>
    <w:p w:rsidR="00EE2E04" w:rsidRPr="00CD7DF3" w:rsidRDefault="00EE2E04" w:rsidP="00CD7DF3">
      <w:pPr>
        <w:spacing w:after="0" w:line="360" w:lineRule="auto"/>
        <w:jc w:val="both"/>
        <w:rPr>
          <w:rFonts w:ascii="Times New Roman" w:eastAsia="Times New Roman" w:hAnsi="Times New Roman" w:cs="Times New Roman"/>
        </w:rPr>
      </w:pPr>
      <w:r w:rsidRPr="00CD7DF3">
        <w:rPr>
          <w:rFonts w:ascii="Times New Roman" w:eastAsia="Times New Roman" w:hAnsi="Times New Roman" w:cs="Times New Roman"/>
        </w:rPr>
        <w:t xml:space="preserve">Termenul de depunere a ofertei este &lt; </w:t>
      </w:r>
      <w:r w:rsidRPr="00CD7DF3">
        <w:rPr>
          <w:rFonts w:ascii="Times New Roman" w:eastAsia="Times New Roman" w:hAnsi="Times New Roman" w:cs="Times New Roman"/>
          <w:shd w:val="clear" w:color="auto" w:fill="FFFF00"/>
        </w:rPr>
        <w:t xml:space="preserve">ora și data termenului limită - trebuie să fie de cel puțin 6 0 zile calendaristice după data publicării acestei reclame </w:t>
      </w:r>
      <w:r w:rsidRPr="00CD7DF3">
        <w:rPr>
          <w:rFonts w:ascii="Times New Roman" w:eastAsia="Times New Roman" w:hAnsi="Times New Roman" w:cs="Times New Roman"/>
        </w:rPr>
        <w:t xml:space="preserve">&gt; . Posibile informații suplimentare sau clarificări / întrebări sunt publicate pe site-ul web EuropeAid: </w:t>
      </w:r>
    </w:p>
    <w:p w:rsidR="00EE2E04" w:rsidRPr="00CD7DF3" w:rsidRDefault="00D7173F" w:rsidP="00CD7DF3">
      <w:pPr>
        <w:spacing w:after="0" w:line="360" w:lineRule="auto"/>
        <w:jc w:val="both"/>
        <w:rPr>
          <w:rFonts w:ascii="Times New Roman" w:eastAsia="Times New Roman" w:hAnsi="Times New Roman" w:cs="Times New Roman"/>
          <w:sz w:val="24"/>
          <w:szCs w:val="24"/>
        </w:rPr>
      </w:pPr>
      <w:hyperlink r:id="rId10" w:history="1">
        <w:r w:rsidR="00EE2E04" w:rsidRPr="00CD7DF3">
          <w:rPr>
            <w:rFonts w:ascii="Times New Roman" w:eastAsia="Times New Roman" w:hAnsi="Times New Roman" w:cs="Times New Roman"/>
            <w:color w:val="0000FF"/>
            <w:sz w:val="24"/>
            <w:szCs w:val="24"/>
            <w:u w:val="single"/>
          </w:rPr>
          <w:t>http://ec.europa.eu/europeaid/prag/document.do</w:t>
        </w:r>
      </w:hyperlink>
      <w:r w:rsidR="00EE2E04" w:rsidRPr="00CD7DF3">
        <w:rPr>
          <w:rFonts w:ascii="Times New Roman" w:eastAsia="Times New Roman" w:hAnsi="Times New Roman" w:cs="Times New Roman"/>
        </w:rPr>
        <w:t xml:space="preserve"> [ </w:t>
      </w:r>
      <w:r w:rsidR="00EE2E04" w:rsidRPr="00CD7DF3">
        <w:rPr>
          <w:rFonts w:ascii="Times New Roman" w:eastAsia="Times New Roman" w:hAnsi="Times New Roman" w:cs="Times New Roman"/>
          <w:shd w:val="clear" w:color="auto" w:fill="C0C0C0"/>
        </w:rPr>
        <w:t xml:space="preserve">și &lt; </w:t>
      </w:r>
      <w:r w:rsidR="00EE2E04" w:rsidRPr="00CD7DF3">
        <w:rPr>
          <w:rFonts w:ascii="Times New Roman" w:eastAsia="Times New Roman" w:hAnsi="Times New Roman" w:cs="Times New Roman"/>
          <w:shd w:val="clear" w:color="auto" w:fill="FFFF00"/>
        </w:rPr>
        <w:t xml:space="preserve">indicați media relevante </w:t>
      </w:r>
      <w:r w:rsidR="00EE2E04" w:rsidRPr="00CD7DF3">
        <w:rPr>
          <w:rFonts w:ascii="Times New Roman" w:eastAsia="Times New Roman" w:hAnsi="Times New Roman" w:cs="Times New Roman"/>
          <w:shd w:val="clear" w:color="auto" w:fill="C0C0C0"/>
        </w:rPr>
        <w:t xml:space="preserve">&gt; </w:t>
      </w:r>
      <w:r w:rsidR="00EE2E04" w:rsidRPr="00CD7DF3">
        <w:rPr>
          <w:rFonts w:ascii="Times New Roman" w:eastAsia="Times New Roman" w:hAnsi="Times New Roman" w:cs="Times New Roman"/>
        </w:rPr>
        <w:t xml:space="preserve">] . </w:t>
      </w:r>
    </w:p>
    <w:p w:rsidR="00EE2E04" w:rsidRDefault="00EE2E04"/>
    <w:p w:rsidR="00EE2E04" w:rsidRDefault="00EE2E04"/>
    <w:p w:rsidR="00EE2E04" w:rsidRDefault="00EE2E04"/>
    <w:p w:rsidR="00EE2E04" w:rsidRDefault="00EE2E04"/>
    <w:p w:rsidR="00EE2E04" w:rsidRDefault="00EE2E04"/>
    <w:p w:rsidR="00EE2E04" w:rsidRDefault="00EE2E04"/>
    <w:p w:rsidR="00EE2E04" w:rsidRDefault="00EE2E04"/>
    <w:p w:rsidR="00EE2E04" w:rsidRDefault="00EE2E04"/>
    <w:p w:rsidR="00EE2E04" w:rsidRPr="00CD7DF3" w:rsidRDefault="00EE2E04"/>
    <w:p w:rsidR="00EE2E04" w:rsidRPr="00B9143F" w:rsidRDefault="00EE2E04" w:rsidP="00F620D8">
      <w:pPr>
        <w:pStyle w:val="NormalWeb"/>
        <w:spacing w:before="0" w:beforeAutospacing="0" w:after="0" w:afterAutospacing="0"/>
        <w:ind w:right="360"/>
        <w:rPr>
          <w:lang w:val="ro-RO"/>
        </w:rPr>
      </w:pPr>
      <w:r w:rsidRPr="00B9143F">
        <w:rPr>
          <w:rFonts w:ascii="Arial" w:hAnsi="Arial" w:cs="Arial"/>
          <w:sz w:val="20"/>
          <w:szCs w:val="20"/>
          <w:lang w:val="ro-RO"/>
        </w:rPr>
        <w:t> </w:t>
      </w:r>
    </w:p>
    <w:p w:rsidR="00EE2E04" w:rsidRPr="00B9143F" w:rsidRDefault="00EE2E04" w:rsidP="00F620D8">
      <w:pPr>
        <w:pStyle w:val="NormalWeb"/>
        <w:spacing w:before="0" w:beforeAutospacing="0" w:after="0" w:afterAutospacing="0"/>
        <w:jc w:val="center"/>
        <w:rPr>
          <w:lang w:val="ro-RO"/>
        </w:rPr>
      </w:pPr>
      <w:r w:rsidRPr="00B9143F">
        <w:rPr>
          <w:b/>
          <w:bCs/>
          <w:smallCaps/>
          <w:sz w:val="28"/>
          <w:szCs w:val="28"/>
          <w:lang w:val="ro-RO"/>
        </w:rPr>
        <w:t xml:space="preserve">&lt; </w:t>
      </w:r>
      <w:r w:rsidRPr="00B9143F">
        <w:rPr>
          <w:b/>
          <w:bCs/>
          <w:smallCaps/>
          <w:sz w:val="28"/>
          <w:szCs w:val="28"/>
          <w:shd w:val="clear" w:color="auto" w:fill="FFFF00"/>
          <w:lang w:val="ro-RO"/>
        </w:rPr>
        <w:t xml:space="preserve">Scrisoare de invitație la licitație </w:t>
      </w:r>
      <w:r w:rsidRPr="00B9143F">
        <w:rPr>
          <w:b/>
          <w:bCs/>
          <w:smallCaps/>
          <w:sz w:val="28"/>
          <w:szCs w:val="28"/>
          <w:lang w:val="ro-RO"/>
        </w:rPr>
        <w:t>&gt;</w:t>
      </w:r>
    </w:p>
    <w:p w:rsidR="00EE2E04" w:rsidRPr="00B9143F" w:rsidRDefault="00EE2E04" w:rsidP="00F620D8">
      <w:pPr>
        <w:pStyle w:val="NormalWeb"/>
        <w:spacing w:before="0" w:beforeAutospacing="0" w:after="0" w:afterAutospacing="0"/>
        <w:jc w:val="center"/>
        <w:rPr>
          <w:lang w:val="ro-RO"/>
        </w:rPr>
      </w:pPr>
      <w:r w:rsidRPr="00B9143F">
        <w:rPr>
          <w:sz w:val="22"/>
          <w:szCs w:val="22"/>
          <w:shd w:val="clear" w:color="auto" w:fill="FFFF00"/>
          <w:lang w:val="ro-RO"/>
        </w:rPr>
        <w:t>Utilizați antetul autorității contractante</w:t>
      </w:r>
    </w:p>
    <w:p w:rsidR="00EE2E04" w:rsidRPr="00B9143F" w:rsidRDefault="00EE2E04" w:rsidP="00F620D8">
      <w:pPr>
        <w:pStyle w:val="NormalWeb"/>
        <w:spacing w:before="0" w:beforeAutospacing="0" w:after="0" w:afterAutospacing="0"/>
        <w:jc w:val="center"/>
        <w:rPr>
          <w:lang w:val="ro-RO"/>
        </w:rPr>
      </w:pPr>
      <w:r w:rsidRPr="00B9143F">
        <w:rPr>
          <w:b/>
          <w:bCs/>
          <w:smallCaps/>
          <w:sz w:val="22"/>
          <w:szCs w:val="22"/>
          <w:lang w:val="ro-RO"/>
        </w:rPr>
        <w:t> </w:t>
      </w:r>
    </w:p>
    <w:p w:rsidR="00EE2E04" w:rsidRPr="00B9143F" w:rsidRDefault="00EE2E04" w:rsidP="00F620D8">
      <w:pPr>
        <w:pStyle w:val="NormalWeb"/>
        <w:spacing w:before="0" w:beforeAutospacing="0" w:after="0" w:afterAutospacing="0"/>
        <w:jc w:val="center"/>
        <w:rPr>
          <w:lang w:val="ro-RO"/>
        </w:rPr>
      </w:pPr>
      <w:r w:rsidRPr="00B9143F">
        <w:rPr>
          <w:b/>
          <w:bCs/>
          <w:sz w:val="22"/>
          <w:szCs w:val="22"/>
          <w:lang w:val="ro-RO"/>
        </w:rPr>
        <w:t> </w:t>
      </w:r>
    </w:p>
    <w:p w:rsidR="00EE2E04" w:rsidRPr="00B9143F" w:rsidRDefault="00EE2E04" w:rsidP="00F620D8">
      <w:pPr>
        <w:pStyle w:val="NormalWeb"/>
        <w:spacing w:before="0" w:beforeAutospacing="0" w:after="0" w:afterAutospacing="0"/>
        <w:ind w:left="5103"/>
        <w:rPr>
          <w:lang w:val="ro-RO"/>
        </w:rPr>
      </w:pPr>
      <w:r w:rsidRPr="00B9143F">
        <w:rPr>
          <w:sz w:val="22"/>
          <w:szCs w:val="22"/>
          <w:lang w:val="ro-RO"/>
        </w:rPr>
        <w:t xml:space="preserve">&lt; </w:t>
      </w:r>
      <w:r w:rsidRPr="00B9143F">
        <w:rPr>
          <w:sz w:val="22"/>
          <w:szCs w:val="22"/>
          <w:shd w:val="clear" w:color="auto" w:fill="FFFF00"/>
          <w:lang w:val="ro-RO"/>
        </w:rPr>
        <w:t xml:space="preserve">Locul și data </w:t>
      </w:r>
      <w:r w:rsidRPr="00B9143F">
        <w:rPr>
          <w:sz w:val="22"/>
          <w:szCs w:val="22"/>
          <w:lang w:val="ro-RO"/>
        </w:rPr>
        <w:t>&gt;</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ind w:left="5103"/>
        <w:rPr>
          <w:lang w:val="ro-RO"/>
        </w:rPr>
      </w:pPr>
      <w:r w:rsidRPr="00B9143F">
        <w:rPr>
          <w:sz w:val="22"/>
          <w:szCs w:val="22"/>
          <w:lang w:val="ro-RO"/>
        </w:rPr>
        <w:t xml:space="preserve">&lt; </w:t>
      </w:r>
      <w:r w:rsidRPr="00B9143F">
        <w:rPr>
          <w:sz w:val="22"/>
          <w:szCs w:val="22"/>
          <w:shd w:val="clear" w:color="auto" w:fill="FFFF00"/>
          <w:lang w:val="ro-RO"/>
        </w:rPr>
        <w:t xml:space="preserve">Numele și adresa ofertantului potențial </w:t>
      </w:r>
      <w:r w:rsidRPr="00B9143F">
        <w:rPr>
          <w:sz w:val="22"/>
          <w:szCs w:val="22"/>
          <w:lang w:val="ro-RO"/>
        </w:rPr>
        <w:t>&gt;</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shd w:val="clear" w:color="auto" w:fill="FFFF00"/>
          <w:lang w:val="ro-RO"/>
        </w:rPr>
        <w:t xml:space="preserve">Referința </w:t>
      </w:r>
      <w:r w:rsidRPr="00B9143F">
        <w:rPr>
          <w:sz w:val="22"/>
          <w:szCs w:val="22"/>
          <w:lang w:val="ro-RO"/>
        </w:rPr>
        <w:t xml:space="preserve">noastră: &lt; </w:t>
      </w:r>
      <w:r w:rsidRPr="00B9143F">
        <w:rPr>
          <w:sz w:val="22"/>
          <w:szCs w:val="22"/>
          <w:shd w:val="clear" w:color="auto" w:fill="FFFF00"/>
          <w:lang w:val="ro-RO"/>
        </w:rPr>
        <w:t xml:space="preserve">Referință de publicare </w:t>
      </w:r>
      <w:r w:rsidRPr="00B9143F">
        <w:rPr>
          <w:sz w:val="22"/>
          <w:szCs w:val="22"/>
          <w:lang w:val="ro-RO"/>
        </w:rPr>
        <w:t>&gt;</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lang w:val="ro-RO"/>
        </w:rPr>
        <w:t xml:space="preserve">Stimate domn / doamnă &lt; </w:t>
      </w:r>
      <w:r w:rsidRPr="00B9143F">
        <w:rPr>
          <w:sz w:val="22"/>
          <w:szCs w:val="22"/>
          <w:shd w:val="clear" w:color="auto" w:fill="FFFF00"/>
          <w:lang w:val="ro-RO"/>
        </w:rPr>
        <w:t xml:space="preserve">Numele persoanei de contact </w:t>
      </w:r>
      <w:r w:rsidRPr="00B9143F">
        <w:rPr>
          <w:sz w:val="22"/>
          <w:szCs w:val="22"/>
          <w:lang w:val="ro-RO"/>
        </w:rPr>
        <w:t>&gt;</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 xml:space="preserve">SUBIECT: INVITARE LA </w:t>
      </w:r>
      <w:r>
        <w:rPr>
          <w:b/>
          <w:bCs/>
          <w:sz w:val="22"/>
          <w:szCs w:val="22"/>
          <w:lang w:val="ro-RO"/>
        </w:rPr>
        <w:t>LICITAȚIE</w:t>
      </w:r>
      <w:r w:rsidRPr="00B9143F">
        <w:rPr>
          <w:b/>
          <w:bCs/>
          <w:sz w:val="22"/>
          <w:szCs w:val="22"/>
          <w:lang w:val="ro-RO"/>
        </w:rPr>
        <w:t xml:space="preserve"> PENTRU &lt; </w:t>
      </w:r>
      <w:r w:rsidRPr="00B9143F">
        <w:rPr>
          <w:b/>
          <w:bCs/>
          <w:sz w:val="22"/>
          <w:szCs w:val="22"/>
          <w:shd w:val="clear" w:color="auto" w:fill="FFFF00"/>
          <w:lang w:val="ro-RO"/>
        </w:rPr>
        <w:t xml:space="preserve">Titlul contractului </w:t>
      </w:r>
      <w:r w:rsidRPr="00B9143F">
        <w:rPr>
          <w:b/>
          <w:bCs/>
          <w:sz w:val="22"/>
          <w:szCs w:val="22"/>
          <w:lang w:val="ro-RO"/>
        </w:rPr>
        <w:t>&gt;</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Pe lângă ancheta dvs. cu privire la publicarea cererii de ofertă menționate mai sus, vă rugăm să găsiți anexate următoarele documente, care constituie dosarul de licitație:</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VOLUMUL 1</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1: INSTRUCȚIUNI PENTRU </w:t>
      </w:r>
      <w:r>
        <w:rPr>
          <w:sz w:val="22"/>
          <w:szCs w:val="22"/>
          <w:lang w:val="ro-RO"/>
        </w:rPr>
        <w:t>LICITANȚI</w:t>
      </w:r>
      <w:r w:rsidRPr="00B9143F">
        <w:rPr>
          <w:sz w:val="22"/>
          <w:szCs w:val="22"/>
          <w:lang w:val="ro-RO"/>
        </w:rPr>
        <w:t xml:space="preserve">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SECȚIUNEA 2: FORMUL</w:t>
      </w:r>
      <w:r>
        <w:rPr>
          <w:sz w:val="22"/>
          <w:szCs w:val="22"/>
          <w:lang w:val="ro-RO"/>
        </w:rPr>
        <w:t>ARUL PENTRU LICITAȚIE</w:t>
      </w:r>
      <w:r w:rsidRPr="00B9143F">
        <w:rPr>
          <w:sz w:val="22"/>
          <w:szCs w:val="22"/>
          <w:lang w:val="ro-RO"/>
        </w:rPr>
        <w:t xml:space="preserve"> </w:t>
      </w:r>
    </w:p>
    <w:p w:rsidR="00EE2E04" w:rsidRPr="00B9143F" w:rsidRDefault="00EE2E04" w:rsidP="00F620D8">
      <w:pPr>
        <w:pStyle w:val="NormalWeb"/>
        <w:spacing w:before="60" w:beforeAutospacing="0" w:after="0" w:afterAutospacing="0"/>
        <w:ind w:left="142"/>
        <w:rPr>
          <w:lang w:val="ro-RO"/>
        </w:rPr>
      </w:pPr>
      <w:r>
        <w:rPr>
          <w:sz w:val="22"/>
          <w:szCs w:val="22"/>
          <w:lang w:val="ro-RO"/>
        </w:rPr>
        <w:t>                       </w:t>
      </w:r>
      <w:r w:rsidRPr="00B9143F">
        <w:rPr>
          <w:sz w:val="22"/>
          <w:szCs w:val="22"/>
          <w:lang w:val="ro-RO"/>
        </w:rPr>
        <w:t>Anexa 1 - Declarație de onoare privind excluderea și criteriile de selecție… ..Forma a.15</w:t>
      </w:r>
    </w:p>
    <w:p w:rsidR="00EE2E04" w:rsidRPr="00B9143F" w:rsidRDefault="00EE2E04" w:rsidP="00F620D8">
      <w:pPr>
        <w:pStyle w:val="NormalWeb"/>
        <w:spacing w:before="0" w:beforeAutospacing="0" w:after="0" w:afterAutospacing="0"/>
        <w:ind w:left="1418"/>
        <w:rPr>
          <w:lang w:val="ro-RO"/>
        </w:rPr>
      </w:pPr>
      <w:r w:rsidRPr="00B9143F">
        <w:rPr>
          <w:sz w:val="22"/>
          <w:szCs w:val="22"/>
          <w:shd w:val="clear" w:color="auto" w:fill="FFFF00"/>
          <w:lang w:val="ro-RO"/>
        </w:rPr>
        <w:t xml:space="preserve">A </w:t>
      </w:r>
      <w:proofErr w:type="spellStart"/>
      <w:r w:rsidRPr="00B9143F">
        <w:rPr>
          <w:sz w:val="22"/>
          <w:szCs w:val="22"/>
          <w:shd w:val="clear" w:color="auto" w:fill="FFFF00"/>
          <w:lang w:val="ro-RO"/>
        </w:rPr>
        <w:t>nnex</w:t>
      </w:r>
      <w:proofErr w:type="spellEnd"/>
      <w:r w:rsidRPr="00B9143F">
        <w:rPr>
          <w:sz w:val="22"/>
          <w:szCs w:val="22"/>
          <w:shd w:val="clear" w:color="auto" w:fill="FFFF00"/>
          <w:lang w:val="ro-RO"/>
        </w:rPr>
        <w:t xml:space="preserve"> 2 - pentru a fi utilizat numai de NEAR doar în contractele FIDIC </w:t>
      </w:r>
      <w:r w:rsidRPr="00B9143F">
        <w:rPr>
          <w:sz w:val="22"/>
          <w:szCs w:val="22"/>
          <w:lang w:val="ro-RO"/>
        </w:rPr>
        <w:t xml:space="preserve">: [ </w:t>
      </w:r>
      <w:r w:rsidRPr="00B9143F">
        <w:rPr>
          <w:sz w:val="22"/>
          <w:szCs w:val="22"/>
          <w:shd w:val="clear" w:color="auto" w:fill="C0C0C0"/>
          <w:lang w:val="ro-RO"/>
        </w:rPr>
        <w:t xml:space="preserve">Anexă la ofertă </w:t>
      </w:r>
      <w:r w:rsidRPr="00B9143F">
        <w:rPr>
          <w:sz w:val="22"/>
          <w:szCs w:val="22"/>
          <w:lang w:val="ro-RO"/>
        </w:rPr>
        <w:t>]</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3: FORMUL DE GARANȚIE A </w:t>
      </w:r>
      <w:r>
        <w:rPr>
          <w:sz w:val="22"/>
          <w:szCs w:val="22"/>
          <w:lang w:val="ro-RO"/>
        </w:rPr>
        <w:t>LICITAȚIEI</w:t>
      </w:r>
      <w:r w:rsidRPr="00B9143F">
        <w:rPr>
          <w:sz w:val="22"/>
          <w:szCs w:val="22"/>
          <w:lang w:val="ro-RO"/>
        </w:rPr>
        <w:t xml:space="preserve">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4: </w:t>
      </w:r>
      <w:r>
        <w:rPr>
          <w:sz w:val="22"/>
          <w:szCs w:val="22"/>
          <w:lang w:val="ro-RO"/>
        </w:rPr>
        <w:t>CHESTIONAR</w:t>
      </w:r>
      <w:r w:rsidRPr="00B9143F">
        <w:rPr>
          <w:sz w:val="22"/>
          <w:szCs w:val="22"/>
          <w:lang w:val="ro-RO"/>
        </w:rPr>
        <w:t xml:space="preserve">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Notificare suplimentară pentru ofertanți</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Informații generale despre ofertant </w:t>
      </w:r>
      <w:r>
        <w:rPr>
          <w:sz w:val="22"/>
          <w:szCs w:val="22"/>
          <w:lang w:val="ro-RO"/>
        </w:rPr>
        <w:t>..........................................</w:t>
      </w:r>
      <w:r w:rsidRPr="00B9143F">
        <w:rPr>
          <w:sz w:val="22"/>
          <w:szCs w:val="22"/>
          <w:lang w:val="ro-RO"/>
        </w:rPr>
        <w:t xml:space="preserve">Formularul 4. 1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Organigrama </w:t>
      </w:r>
      <w:r>
        <w:rPr>
          <w:sz w:val="22"/>
          <w:szCs w:val="22"/>
          <w:lang w:val="ro-RO"/>
        </w:rPr>
        <w:t>.............................................................................</w:t>
      </w:r>
      <w:r w:rsidRPr="00B9143F">
        <w:rPr>
          <w:sz w:val="22"/>
          <w:szCs w:val="22"/>
          <w:lang w:val="ro-RO"/>
        </w:rPr>
        <w:t xml:space="preserve">Formularul 4. 2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Procura </w:t>
      </w:r>
      <w:r>
        <w:rPr>
          <w:sz w:val="22"/>
          <w:szCs w:val="22"/>
          <w:lang w:val="ro-RO"/>
        </w:rPr>
        <w:t>......................................................................................</w:t>
      </w:r>
      <w:r w:rsidRPr="00B9143F">
        <w:rPr>
          <w:sz w:val="22"/>
          <w:szCs w:val="22"/>
          <w:lang w:val="ro-RO"/>
        </w:rPr>
        <w:t xml:space="preserve">Formularul 4. 3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Situația financiară </w:t>
      </w:r>
      <w:r>
        <w:rPr>
          <w:sz w:val="22"/>
          <w:szCs w:val="22"/>
          <w:lang w:val="ro-RO"/>
        </w:rPr>
        <w:t>.....................................................................</w:t>
      </w:r>
      <w:r w:rsidRPr="00B9143F">
        <w:rPr>
          <w:sz w:val="22"/>
          <w:szCs w:val="22"/>
          <w:lang w:val="ro-RO"/>
        </w:rPr>
        <w:t xml:space="preserve">Formularul 4. 4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Formular de identificare financiară </w:t>
      </w:r>
      <w:r>
        <w:rPr>
          <w:sz w:val="22"/>
          <w:szCs w:val="22"/>
          <w:lang w:val="ro-RO"/>
        </w:rPr>
        <w:t>..........................................</w:t>
      </w:r>
      <w:r w:rsidRPr="00B9143F">
        <w:rPr>
          <w:sz w:val="22"/>
          <w:szCs w:val="22"/>
          <w:lang w:val="ro-RO"/>
        </w:rPr>
        <w:t xml:space="preserve">Formularele 4. 5 a) + b)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lastRenderedPageBreak/>
        <w:t>Calificări tehnice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Prezentare generală a personalului ofertantului </w:t>
      </w:r>
      <w:r>
        <w:rPr>
          <w:sz w:val="22"/>
          <w:szCs w:val="22"/>
          <w:lang w:val="ro-RO"/>
        </w:rPr>
        <w:t>……………..F</w:t>
      </w:r>
      <w:r w:rsidRPr="00B9143F">
        <w:rPr>
          <w:sz w:val="22"/>
          <w:szCs w:val="22"/>
          <w:lang w:val="ro-RO"/>
        </w:rPr>
        <w:t xml:space="preserve">ormularul 4.6.1. 1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Personalul care urmează să fie angajat în contract </w:t>
      </w:r>
      <w:r>
        <w:rPr>
          <w:sz w:val="22"/>
          <w:szCs w:val="22"/>
          <w:lang w:val="ro-RO"/>
        </w:rPr>
        <w:t>..................</w:t>
      </w:r>
      <w:r w:rsidRPr="00B9143F">
        <w:rPr>
          <w:sz w:val="22"/>
          <w:szCs w:val="22"/>
          <w:lang w:val="ro-RO"/>
        </w:rPr>
        <w:t xml:space="preserve">Formularul 4.6.1. 2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Experiență profesională a personalului cheie</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Curriculum vitae </w:t>
      </w:r>
      <w:r>
        <w:rPr>
          <w:sz w:val="22"/>
          <w:szCs w:val="22"/>
          <w:lang w:val="ro-RO"/>
        </w:rPr>
        <w:t>.......................................................................</w:t>
      </w:r>
      <w:r w:rsidRPr="00B9143F">
        <w:rPr>
          <w:sz w:val="22"/>
          <w:szCs w:val="22"/>
          <w:lang w:val="ro-RO"/>
        </w:rPr>
        <w:t xml:space="preserve">Formularul 4.6. 1.3              </w:t>
      </w:r>
    </w:p>
    <w:p w:rsidR="00EE2E04" w:rsidRPr="00B9143F" w:rsidRDefault="00EE2E04" w:rsidP="00F620D8">
      <w:pPr>
        <w:pStyle w:val="NormalWeb"/>
        <w:spacing w:before="0" w:beforeAutospacing="0" w:after="0" w:afterAutospacing="0"/>
        <w:ind w:left="1418"/>
        <w:rPr>
          <w:lang w:val="ro-RO"/>
        </w:rPr>
      </w:pPr>
      <w:r>
        <w:rPr>
          <w:sz w:val="22"/>
          <w:szCs w:val="22"/>
          <w:lang w:val="ro-RO"/>
        </w:rPr>
        <w:t>Uzina ........................................................................................Formularul</w:t>
      </w:r>
      <w:r w:rsidRPr="00B9143F">
        <w:rPr>
          <w:sz w:val="22"/>
          <w:szCs w:val="22"/>
          <w:lang w:val="ro-RO"/>
        </w:rPr>
        <w:t xml:space="preserve"> 4.6. 2             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Planul de lucru și programul </w:t>
      </w:r>
      <w:r>
        <w:rPr>
          <w:sz w:val="22"/>
          <w:szCs w:val="22"/>
          <w:lang w:val="ro-RO"/>
        </w:rPr>
        <w:t>....................................................</w:t>
      </w:r>
      <w:r w:rsidRPr="00B9143F">
        <w:rPr>
          <w:sz w:val="22"/>
          <w:szCs w:val="22"/>
          <w:lang w:val="ro-RO"/>
        </w:rPr>
        <w:t xml:space="preserve">Formularul 4.6. 3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Experiență ca antreprenor </w:t>
      </w:r>
      <w:r>
        <w:rPr>
          <w:sz w:val="22"/>
          <w:szCs w:val="22"/>
          <w:lang w:val="ro-RO"/>
        </w:rPr>
        <w:t>........................................................</w:t>
      </w:r>
      <w:r w:rsidRPr="00B9143F">
        <w:rPr>
          <w:sz w:val="22"/>
          <w:szCs w:val="22"/>
          <w:lang w:val="ro-RO"/>
        </w:rPr>
        <w:t xml:space="preserve">Formularul 4.6. 4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Date privind societățile mixte </w:t>
      </w:r>
      <w:r>
        <w:rPr>
          <w:sz w:val="22"/>
          <w:szCs w:val="22"/>
          <w:lang w:val="ro-RO"/>
        </w:rPr>
        <w:t>..................................................</w:t>
      </w:r>
      <w:r w:rsidRPr="00B9143F">
        <w:rPr>
          <w:sz w:val="22"/>
          <w:szCs w:val="22"/>
          <w:lang w:val="ro-RO"/>
        </w:rPr>
        <w:t xml:space="preserve">Formularul 4.6. 5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Istoricul litigiilor </w:t>
      </w:r>
      <w:r>
        <w:rPr>
          <w:sz w:val="22"/>
          <w:szCs w:val="22"/>
          <w:lang w:val="ro-RO"/>
        </w:rPr>
        <w:t>......................................................................</w:t>
      </w:r>
      <w:r w:rsidRPr="00B9143F">
        <w:rPr>
          <w:sz w:val="22"/>
          <w:szCs w:val="22"/>
          <w:lang w:val="ro-RO"/>
        </w:rPr>
        <w:t xml:space="preserve">Formularul 4.6. 6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Sistem (e) de asigurare a calității </w:t>
      </w:r>
      <w:r>
        <w:rPr>
          <w:sz w:val="22"/>
          <w:szCs w:val="22"/>
          <w:lang w:val="ro-RO"/>
        </w:rPr>
        <w:t>.............................................</w:t>
      </w:r>
      <w:r w:rsidRPr="00B9143F">
        <w:rPr>
          <w:sz w:val="22"/>
          <w:szCs w:val="22"/>
          <w:lang w:val="ro-RO"/>
        </w:rPr>
        <w:t xml:space="preserve">Formularul 4.6. 7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 xml:space="preserve">Cazare pentru supraveghetor </w:t>
      </w:r>
      <w:r>
        <w:rPr>
          <w:sz w:val="22"/>
          <w:szCs w:val="22"/>
          <w:lang w:val="ro-RO"/>
        </w:rPr>
        <w:t>...................................................</w:t>
      </w:r>
      <w:r w:rsidRPr="00B9143F">
        <w:rPr>
          <w:sz w:val="22"/>
          <w:szCs w:val="22"/>
          <w:lang w:val="ro-RO"/>
        </w:rPr>
        <w:t xml:space="preserve">Formularul 4.6. 8              </w:t>
      </w:r>
    </w:p>
    <w:p w:rsidR="00EE2E04" w:rsidRPr="00B9143F" w:rsidRDefault="00EE2E04" w:rsidP="00F620D8">
      <w:pPr>
        <w:pStyle w:val="NormalWeb"/>
        <w:spacing w:before="0" w:beforeAutospacing="0" w:after="0" w:afterAutospacing="0"/>
        <w:ind w:left="1418"/>
        <w:rPr>
          <w:lang w:val="ro-RO"/>
        </w:rPr>
      </w:pPr>
      <w:r w:rsidRPr="00B9143F">
        <w:rPr>
          <w:sz w:val="22"/>
          <w:szCs w:val="22"/>
          <w:lang w:val="ro-RO"/>
        </w:rPr>
        <w:t>Informații suplimentare ……………………………………</w:t>
      </w:r>
      <w:r>
        <w:rPr>
          <w:sz w:val="22"/>
          <w:szCs w:val="22"/>
          <w:lang w:val="ro-RO"/>
        </w:rPr>
        <w:t>..</w:t>
      </w:r>
      <w:r w:rsidRPr="00B9143F">
        <w:rPr>
          <w:sz w:val="22"/>
          <w:szCs w:val="22"/>
          <w:lang w:val="ro-RO"/>
        </w:rPr>
        <w:t xml:space="preserve">Formularul 4.6.9               </w:t>
      </w:r>
    </w:p>
    <w:p w:rsidR="00EE2E04" w:rsidRPr="00B9143F" w:rsidRDefault="00EE2E04" w:rsidP="00F620D8">
      <w:pPr>
        <w:pStyle w:val="NormalWeb"/>
        <w:spacing w:before="60" w:beforeAutospacing="0" w:after="0" w:afterAutospacing="0"/>
        <w:ind w:left="142" w:hanging="1276"/>
        <w:rPr>
          <w:lang w:val="ro-RO"/>
        </w:rPr>
      </w:pPr>
      <w:r w:rsidRPr="00B9143F">
        <w:rPr>
          <w:sz w:val="22"/>
          <w:szCs w:val="22"/>
          <w:lang w:val="ro-RO"/>
        </w:rPr>
        <w:t xml:space="preserve">SECȚIUNEA 5 : GRAD DE CONFORMITATE ADMINISTRATIVĂ ȘI GRAD DE EVALUARE              </w:t>
      </w:r>
    </w:p>
    <w:p w:rsidR="00EE2E04" w:rsidRPr="00B9143F" w:rsidRDefault="00EE2E04" w:rsidP="00F620D8">
      <w:pPr>
        <w:pStyle w:val="NormalWeb"/>
        <w:spacing w:before="0" w:beforeAutospacing="0" w:after="0" w:afterAutospacing="0"/>
        <w:ind w:left="1418"/>
        <w:rPr>
          <w:lang w:val="ro-RO"/>
        </w:rPr>
      </w:pPr>
      <w:r>
        <w:rPr>
          <w:sz w:val="22"/>
          <w:szCs w:val="22"/>
          <w:lang w:val="ro-RO"/>
        </w:rPr>
        <w:t>Grilă de conformitatea administrativă</w:t>
      </w:r>
    </w:p>
    <w:p w:rsidR="00EE2E04" w:rsidRPr="00B9143F" w:rsidRDefault="00EE2E04" w:rsidP="00F620D8">
      <w:pPr>
        <w:pStyle w:val="NormalWeb"/>
        <w:spacing w:before="0" w:beforeAutospacing="0" w:after="0" w:afterAutospacing="0"/>
        <w:ind w:left="1418"/>
        <w:rPr>
          <w:lang w:val="ro-RO"/>
        </w:rPr>
      </w:pPr>
      <w:r>
        <w:rPr>
          <w:sz w:val="22"/>
          <w:szCs w:val="22"/>
          <w:lang w:val="ro-RO"/>
        </w:rPr>
        <w:t>Grilă de evaluare</w:t>
      </w:r>
    </w:p>
    <w:p w:rsidR="00EE2E04" w:rsidRPr="00B9143F" w:rsidRDefault="00EE2E04" w:rsidP="00F620D8">
      <w:pPr>
        <w:pStyle w:val="NormalWeb"/>
        <w:keepNext/>
        <w:spacing w:before="0" w:beforeAutospacing="0" w:after="0" w:afterAutospacing="0"/>
        <w:rPr>
          <w:lang w:val="ro-RO"/>
        </w:rPr>
      </w:pPr>
      <w:r w:rsidRPr="00B9143F">
        <w:rPr>
          <w:b/>
          <w:bCs/>
          <w:sz w:val="22"/>
          <w:szCs w:val="22"/>
          <w:lang w:val="ro-RO"/>
        </w:rPr>
        <w:t>VOLUMUL 2</w:t>
      </w:r>
    </w:p>
    <w:p w:rsidR="00EE2E04" w:rsidRPr="00B9143F" w:rsidRDefault="00EE2E04" w:rsidP="00F620D8">
      <w:pPr>
        <w:pStyle w:val="NormalWeb"/>
        <w:keepNext/>
        <w:spacing w:before="60" w:beforeAutospacing="0" w:after="0" w:afterAutospacing="0"/>
        <w:ind w:left="142"/>
        <w:rPr>
          <w:lang w:val="ro-RO"/>
        </w:rPr>
      </w:pPr>
      <w:r w:rsidRPr="00B9143F">
        <w:rPr>
          <w:sz w:val="22"/>
          <w:szCs w:val="22"/>
          <w:lang w:val="ro-RO"/>
        </w:rPr>
        <w:t xml:space="preserve">SECȚIUNEA 1: FORMA DE CONTRACT                            </w:t>
      </w:r>
    </w:p>
    <w:p w:rsidR="00EE2E04" w:rsidRPr="00B9143F" w:rsidRDefault="00EE2E04" w:rsidP="00F620D8">
      <w:pPr>
        <w:pStyle w:val="NormalWeb"/>
        <w:keepNext/>
        <w:spacing w:before="60" w:beforeAutospacing="0" w:after="0" w:afterAutospacing="0"/>
        <w:ind w:left="142"/>
        <w:rPr>
          <w:lang w:val="ro-RO"/>
        </w:rPr>
      </w:pPr>
      <w:r w:rsidRPr="00B9143F">
        <w:rPr>
          <w:sz w:val="22"/>
          <w:szCs w:val="22"/>
          <w:lang w:val="ro-RO"/>
        </w:rPr>
        <w:t xml:space="preserve">SECȚIUNEA 2: CONDIȚII GENERALE PENTRU CONTRACTELE LUCRĂRILOR                            </w:t>
      </w:r>
    </w:p>
    <w:p w:rsidR="00EE2E04" w:rsidRPr="00B9143F" w:rsidRDefault="00EE2E04" w:rsidP="00F620D8">
      <w:pPr>
        <w:pStyle w:val="NormalWeb"/>
        <w:keepNext/>
        <w:spacing w:before="60" w:beforeAutospacing="0" w:after="0" w:afterAutospacing="0"/>
        <w:ind w:left="142"/>
        <w:rPr>
          <w:lang w:val="ro-RO"/>
        </w:rPr>
      </w:pPr>
      <w:r w:rsidRPr="00B9143F">
        <w:rPr>
          <w:sz w:val="22"/>
          <w:szCs w:val="22"/>
          <w:lang w:val="ro-RO"/>
        </w:rPr>
        <w:t xml:space="preserve">SECȚIUNEA 3: CONDIȚII SPECIALE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4: GARANȚIE DE PERFORMANȚĂ SPECIALĂ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5: GARANȚIA DE PLATĂ A PREFINANȚĂRILOR SPECIENE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SECȚIUNEA 6: GARANȚIE DE RETENȚIE SPECIALĂ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[FED: SECȚIUNEA 7: </w:t>
      </w:r>
      <w:r w:rsidRPr="00A96556">
        <w:rPr>
          <w:sz w:val="22"/>
          <w:szCs w:val="22"/>
          <w:lang w:val="ro-RO"/>
        </w:rPr>
        <w:t>MODIFICĂRI FISCALE ȘI VAMALE</w:t>
      </w:r>
      <w:r w:rsidRPr="00B9143F">
        <w:rPr>
          <w:sz w:val="22"/>
          <w:szCs w:val="22"/>
          <w:lang w:val="ro-RO"/>
        </w:rPr>
        <w:t>]</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VOLUMUL 3</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xml:space="preserve">SPECIFICATII TEHNICE </w:t>
      </w:r>
    </w:p>
    <w:p w:rsidR="00EE2E04" w:rsidRPr="00B9143F" w:rsidRDefault="00EE2E04" w:rsidP="00F620D8">
      <w:pPr>
        <w:pStyle w:val="NormalWeb"/>
        <w:spacing w:before="60" w:beforeAutospacing="0" w:after="0" w:afterAutospacing="0"/>
        <w:ind w:left="142"/>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VOLUMUL 4</w:t>
      </w:r>
    </w:p>
    <w:p w:rsidR="00EE2E04" w:rsidRPr="00B9143F" w:rsidRDefault="00EE2E04" w:rsidP="00F620D8">
      <w:pPr>
        <w:pStyle w:val="NormalWeb"/>
        <w:spacing w:before="60" w:beforeAutospacing="0" w:after="0" w:afterAutospacing="0"/>
        <w:ind w:left="142"/>
        <w:rPr>
          <w:lang w:val="ro-RO"/>
        </w:rPr>
      </w:pPr>
      <w:r w:rsidRPr="00B9143F">
        <w:rPr>
          <w:sz w:val="22"/>
          <w:szCs w:val="22"/>
          <w:shd w:val="clear" w:color="auto" w:fill="C0C0C0"/>
          <w:lang w:val="ro-RO"/>
        </w:rPr>
        <w:t xml:space="preserve">[ CONTRACTURI DE SUMĂ PENTRU LUMINA OFERTEI FINANCIARE ] [ CONTRACTURILE </w:t>
      </w:r>
      <w:r>
        <w:rPr>
          <w:sz w:val="22"/>
          <w:szCs w:val="22"/>
          <w:shd w:val="clear" w:color="auto" w:fill="C0C0C0"/>
          <w:lang w:val="ro-RO"/>
        </w:rPr>
        <w:t>PREȚULUI UNITĂȚ</w:t>
      </w:r>
      <w:r w:rsidRPr="00B9143F">
        <w:rPr>
          <w:sz w:val="22"/>
          <w:szCs w:val="22"/>
          <w:shd w:val="clear" w:color="auto" w:fill="C0C0C0"/>
          <w:lang w:val="ro-RO"/>
        </w:rPr>
        <w:t>II FINANCIARE ]</w:t>
      </w:r>
      <w:r w:rsidRPr="00B9143F">
        <w:rPr>
          <w:sz w:val="22"/>
          <w:szCs w:val="22"/>
          <w:lang w:val="ro-RO"/>
        </w:rPr>
        <w:t xml:space="preserve">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rPr>
          <w:lang w:val="ro-RO"/>
        </w:rPr>
      </w:pPr>
      <w:r w:rsidRPr="00B9143F">
        <w:rPr>
          <w:b/>
          <w:bCs/>
          <w:sz w:val="22"/>
          <w:szCs w:val="22"/>
          <w:lang w:val="ro-RO"/>
        </w:rPr>
        <w:t>VOLUMUL 5</w:t>
      </w:r>
    </w:p>
    <w:p w:rsidR="00EE2E04" w:rsidRPr="00B9143F" w:rsidRDefault="00EE2E04" w:rsidP="00F620D8">
      <w:pPr>
        <w:pStyle w:val="NormalWeb"/>
        <w:spacing w:before="60" w:beforeAutospacing="0" w:after="0" w:afterAutospacing="0"/>
        <w:ind w:left="142"/>
        <w:rPr>
          <w:lang w:val="ro-RO"/>
        </w:rPr>
      </w:pPr>
      <w:r>
        <w:rPr>
          <w:sz w:val="22"/>
          <w:szCs w:val="22"/>
          <w:lang w:val="ro-RO"/>
        </w:rPr>
        <w:t>DOCUMENTE DE PROIECTARE, INCLUSIV</w:t>
      </w:r>
      <w:r w:rsidRPr="00B9143F">
        <w:rPr>
          <w:sz w:val="22"/>
          <w:szCs w:val="22"/>
          <w:lang w:val="ro-RO"/>
        </w:rPr>
        <w:t xml:space="preserve"> DESENE</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Default="00EE2E04" w:rsidP="00F620D8">
      <w:pPr>
        <w:pStyle w:val="NormalWeb"/>
        <w:spacing w:before="0" w:beforeAutospacing="0" w:after="0" w:afterAutospacing="0"/>
        <w:jc w:val="both"/>
        <w:rPr>
          <w:sz w:val="22"/>
          <w:szCs w:val="22"/>
          <w:lang w:val="ro-RO"/>
        </w:rPr>
      </w:pPr>
      <w:r w:rsidRPr="00B9143F">
        <w:rPr>
          <w:sz w:val="22"/>
          <w:szCs w:val="22"/>
          <w:lang w:val="ro-RO"/>
        </w:rPr>
        <w:t xml:space="preserve">Pentru informații complete cu privire la procedurile de achiziții publice vă rugăm să consultați practic G UIDE și anexele sale , care pot fi descărcate de pe pagina web: </w:t>
      </w:r>
    </w:p>
    <w:p w:rsidR="00EE2E04" w:rsidRPr="00B9143F" w:rsidRDefault="00D7173F" w:rsidP="00F620D8">
      <w:pPr>
        <w:pStyle w:val="NormalWeb"/>
        <w:spacing w:before="0" w:beforeAutospacing="0" w:after="0" w:afterAutospacing="0"/>
        <w:jc w:val="both"/>
        <w:rPr>
          <w:lang w:val="ro-RO"/>
        </w:rPr>
      </w:pPr>
      <w:hyperlink r:id="rId11" w:history="1">
        <w:r w:rsidR="00EE2E04">
          <w:rPr>
            <w:rStyle w:val="Hyperlink"/>
            <w:lang w:val="ro-RO"/>
          </w:rPr>
          <w:t xml:space="preserve">http://ec.europa.eu/europeaid/prag/document.do </w:t>
        </w:r>
      </w:hyperlink>
      <w:r w:rsidR="00EE2E04" w:rsidRPr="00B9143F">
        <w:rPr>
          <w:sz w:val="22"/>
          <w:szCs w:val="22"/>
          <w:lang w:val="ro-RO"/>
        </w:rPr>
        <w:t xml:space="preserve"> </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 xml:space="preserve">Așteptăm cu nerăbdare să primim oferta dvs. [ </w:t>
      </w:r>
      <w:r w:rsidRPr="00B9143F">
        <w:rPr>
          <w:sz w:val="22"/>
          <w:szCs w:val="22"/>
          <w:shd w:val="clear" w:color="auto" w:fill="FFFF00"/>
          <w:lang w:val="ro-RO"/>
        </w:rPr>
        <w:t xml:space="preserve">opțional: </w:t>
      </w:r>
      <w:r w:rsidRPr="00B9143F">
        <w:rPr>
          <w:sz w:val="22"/>
          <w:szCs w:val="22"/>
          <w:shd w:val="clear" w:color="auto" w:fill="C0C0C0"/>
          <w:lang w:val="ro-RO"/>
        </w:rPr>
        <w:t xml:space="preserve">și garanția de însoțire a acesteia </w:t>
      </w:r>
      <w:r w:rsidRPr="00B9143F">
        <w:rPr>
          <w:sz w:val="22"/>
          <w:szCs w:val="22"/>
          <w:lang w:val="ro-RO"/>
        </w:rPr>
        <w:t xml:space="preserve">] .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Prin trimiterea unei licitații, acceptați să primiți notificarea rezultatului procedurii prin mijloace electronice. Această notificare se consideră că a fost primită de dvs. la data la care autoritatea contractantă o trimite la adresa electronică pe care v-ați făcut referire în oferta dvs.</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Dacă decideți să nu depuneți o ofertă, am fi recunoscători dacă ne puteți informa în scris, motivând decizia dvs.</w:t>
      </w:r>
    </w:p>
    <w:p w:rsidR="00EE2E04" w:rsidRPr="00B9143F" w:rsidRDefault="00EE2E04" w:rsidP="00F620D8">
      <w:pPr>
        <w:pStyle w:val="NormalWeb"/>
        <w:spacing w:before="0" w:beforeAutospacing="0" w:after="0" w:afterAutospacing="0"/>
        <w:rPr>
          <w:lang w:val="ro-RO"/>
        </w:rPr>
      </w:pPr>
      <w:r w:rsidRPr="00B9143F">
        <w:rPr>
          <w:sz w:val="22"/>
          <w:szCs w:val="22"/>
          <w:lang w:val="ro-RO"/>
        </w:rPr>
        <w:t> </w:t>
      </w:r>
    </w:p>
    <w:p w:rsidR="00EE2E04" w:rsidRPr="00B9143F" w:rsidRDefault="00EE2E04" w:rsidP="00F620D8">
      <w:pPr>
        <w:pStyle w:val="NormalWeb"/>
        <w:spacing w:before="0" w:beforeAutospacing="0" w:after="0" w:afterAutospacing="0"/>
        <w:jc w:val="both"/>
        <w:rPr>
          <w:lang w:val="ro-RO"/>
        </w:rPr>
      </w:pPr>
      <w:r w:rsidRPr="00B9143F">
        <w:rPr>
          <w:sz w:val="22"/>
          <w:szCs w:val="22"/>
          <w:lang w:val="ro-RO"/>
        </w:rPr>
        <w:t>Cu stimă,</w:t>
      </w:r>
    </w:p>
    <w:p w:rsidR="00EE2E04" w:rsidRPr="00B9143F" w:rsidRDefault="00EE2E04" w:rsidP="00F620D8">
      <w:pPr>
        <w:pStyle w:val="NormalWeb"/>
        <w:spacing w:before="1200" w:beforeAutospacing="0" w:after="0" w:afterAutospacing="0"/>
        <w:ind w:left="5103"/>
        <w:rPr>
          <w:lang w:val="ro-RO"/>
        </w:rPr>
      </w:pPr>
      <w:r w:rsidRPr="00B9143F">
        <w:rPr>
          <w:sz w:val="22"/>
          <w:szCs w:val="22"/>
          <w:lang w:val="ro-RO"/>
        </w:rPr>
        <w:lastRenderedPageBreak/>
        <w:t xml:space="preserve">&lt; </w:t>
      </w:r>
      <w:r w:rsidRPr="00B9143F">
        <w:rPr>
          <w:sz w:val="22"/>
          <w:szCs w:val="22"/>
          <w:shd w:val="clear" w:color="auto" w:fill="FFFF00"/>
          <w:lang w:val="ro-RO"/>
        </w:rPr>
        <w:t xml:space="preserve">Nume și semnătura </w:t>
      </w:r>
      <w:r w:rsidRPr="00B9143F">
        <w:rPr>
          <w:sz w:val="22"/>
          <w:szCs w:val="22"/>
          <w:lang w:val="ro-RO"/>
        </w:rPr>
        <w:t>&gt;</w:t>
      </w:r>
    </w:p>
    <w:p w:rsidR="00EE2E04" w:rsidRPr="00B9143F" w:rsidRDefault="00EE2E04"/>
    <w:p w:rsidR="00EE2E04" w:rsidRPr="00A74A69" w:rsidRDefault="00EE2E04" w:rsidP="00A74A69">
      <w:pPr>
        <w:spacing w:after="120" w:line="240" w:lineRule="auto"/>
        <w:ind w:left="567" w:right="360"/>
        <w:jc w:val="both"/>
        <w:rPr>
          <w:rFonts w:ascii="Times New Roman" w:eastAsia="Times New Roman" w:hAnsi="Times New Roman" w:cs="Times New Roman"/>
          <w:sz w:val="24"/>
          <w:szCs w:val="24"/>
        </w:rPr>
      </w:pPr>
      <w:r w:rsidRPr="00A74A69">
        <w:rPr>
          <w:rFonts w:ascii="Arial" w:eastAsia="Times New Roman" w:hAnsi="Arial" w:cs="Arial"/>
          <w:sz w:val="20"/>
          <w:szCs w:val="20"/>
        </w:rPr>
        <w:t> </w:t>
      </w:r>
    </w:p>
    <w:p w:rsidR="00EE2E04" w:rsidRPr="00A74A69" w:rsidRDefault="00EE2E04" w:rsidP="00A74A69">
      <w:pPr>
        <w:spacing w:before="240" w:after="240" w:line="240" w:lineRule="auto"/>
        <w:ind w:left="567"/>
        <w:jc w:val="center"/>
        <w:rPr>
          <w:rFonts w:ascii="Times New Roman" w:eastAsia="Times New Roman" w:hAnsi="Times New Roman" w:cs="Times New Roman"/>
          <w:sz w:val="24"/>
          <w:szCs w:val="24"/>
        </w:rPr>
      </w:pPr>
      <w:bookmarkStart w:id="4" w:name="_Toc41823817"/>
      <w:bookmarkStart w:id="5" w:name="_Toc41877028"/>
      <w:bookmarkEnd w:id="4"/>
      <w:r w:rsidRPr="00A74A69">
        <w:rPr>
          <w:rFonts w:ascii="Times New Roman" w:eastAsia="Times New Roman" w:hAnsi="Times New Roman" w:cs="Times New Roman"/>
          <w:b/>
          <w:bCs/>
          <w:sz w:val="36"/>
          <w:szCs w:val="36"/>
        </w:rPr>
        <w:t>VOLUMUL 1</w:t>
      </w:r>
      <w:bookmarkEnd w:id="5"/>
    </w:p>
    <w:p w:rsidR="00EE2E04" w:rsidRPr="00A74A69" w:rsidRDefault="00EE2E04" w:rsidP="00A74A69">
      <w:pPr>
        <w:spacing w:before="240" w:after="240" w:line="240" w:lineRule="auto"/>
        <w:ind w:left="567"/>
        <w:jc w:val="center"/>
        <w:rPr>
          <w:rFonts w:ascii="Times New Roman" w:eastAsia="Times New Roman" w:hAnsi="Times New Roman" w:cs="Times New Roman"/>
          <w:sz w:val="24"/>
          <w:szCs w:val="24"/>
        </w:rPr>
      </w:pPr>
      <w:bookmarkStart w:id="6" w:name="_Toc41823818"/>
      <w:bookmarkStart w:id="7" w:name="_Toc41877029"/>
      <w:bookmarkEnd w:id="6"/>
      <w:r w:rsidRPr="00A74A69">
        <w:rPr>
          <w:rFonts w:ascii="Times New Roman" w:eastAsia="Times New Roman" w:hAnsi="Times New Roman" w:cs="Times New Roman"/>
          <w:b/>
          <w:bCs/>
          <w:sz w:val="36"/>
          <w:szCs w:val="36"/>
        </w:rPr>
        <w:t xml:space="preserve">SECȚIUNEA 1: </w:t>
      </w:r>
      <w:bookmarkStart w:id="8" w:name="_Toc41823819"/>
      <w:bookmarkEnd w:id="7"/>
      <w:r w:rsidRPr="00A74A69">
        <w:rPr>
          <w:rFonts w:ascii="Times New Roman" w:eastAsia="Times New Roman" w:hAnsi="Times New Roman" w:cs="Times New Roman"/>
          <w:b/>
          <w:bCs/>
          <w:sz w:val="36"/>
          <w:szCs w:val="36"/>
        </w:rPr>
        <w:t xml:space="preserve">INSTRUCȚIUNI PENTRU </w:t>
      </w:r>
      <w:bookmarkEnd w:id="8"/>
      <w:r>
        <w:rPr>
          <w:rFonts w:ascii="Times New Roman" w:eastAsia="Times New Roman" w:hAnsi="Times New Roman" w:cs="Times New Roman"/>
          <w:b/>
          <w:bCs/>
          <w:sz w:val="36"/>
          <w:szCs w:val="36"/>
        </w:rPr>
        <w:t>OFERTANȚĂ</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z w:val="24"/>
          <w:szCs w:val="24"/>
        </w:rPr>
        <w:br w:type="page"/>
      </w:r>
    </w:p>
    <w:p w:rsidR="00EE2E04" w:rsidRPr="00A74A69" w:rsidRDefault="00EE2E04" w:rsidP="00A74A69">
      <w:pPr>
        <w:spacing w:after="120" w:line="240" w:lineRule="auto"/>
        <w:ind w:left="567"/>
        <w:jc w:val="center"/>
        <w:rPr>
          <w:rFonts w:ascii="Times New Roman" w:eastAsia="Times New Roman" w:hAnsi="Times New Roman" w:cs="Times New Roman"/>
          <w:sz w:val="24"/>
          <w:szCs w:val="24"/>
        </w:rPr>
      </w:pPr>
      <w:r w:rsidRPr="00A74A69">
        <w:rPr>
          <w:rFonts w:ascii="Times New Roman" w:eastAsia="Times New Roman" w:hAnsi="Times New Roman" w:cs="Times New Roman"/>
          <w:b/>
          <w:bCs/>
        </w:rPr>
        <w:lastRenderedPageBreak/>
        <w:t xml:space="preserve">SECȚIUNEA I INSTRUCȚIUNI PENTRU </w:t>
      </w:r>
      <w:r>
        <w:rPr>
          <w:rFonts w:ascii="Times New Roman" w:eastAsia="Times New Roman" w:hAnsi="Times New Roman" w:cs="Times New Roman"/>
          <w:b/>
          <w:bCs/>
        </w:rPr>
        <w:t>OFERTANȚI</w:t>
      </w:r>
      <w:r w:rsidRPr="00A74A69">
        <w:rPr>
          <w:rFonts w:ascii="Times New Roman" w:eastAsia="Times New Roman" w:hAnsi="Times New Roman" w:cs="Times New Roman"/>
          <w:b/>
          <w:bCs/>
        </w:rPr>
        <w:t xml:space="preserve">              </w:t>
      </w:r>
    </w:p>
    <w:p w:rsidR="00EE2E04" w:rsidRPr="00A74A69" w:rsidRDefault="00EE2E04" w:rsidP="00A74A69">
      <w:pPr>
        <w:spacing w:before="600" w:after="240" w:line="240" w:lineRule="auto"/>
        <w:ind w:left="567"/>
        <w:rPr>
          <w:rFonts w:ascii="Times New Roman" w:eastAsia="Times New Roman" w:hAnsi="Times New Roman" w:cs="Times New Roman"/>
          <w:sz w:val="24"/>
          <w:szCs w:val="24"/>
        </w:rPr>
      </w:pPr>
      <w:r w:rsidRPr="00A74A69">
        <w:rPr>
          <w:rFonts w:ascii="Times New Roman" w:eastAsia="Times New Roman" w:hAnsi="Times New Roman" w:cs="Times New Roman"/>
          <w:b/>
          <w:bCs/>
        </w:rPr>
        <w:t>REF</w:t>
      </w:r>
      <w:r>
        <w:rPr>
          <w:rFonts w:ascii="Times New Roman" w:eastAsia="Times New Roman" w:hAnsi="Times New Roman" w:cs="Times New Roman"/>
          <w:b/>
          <w:bCs/>
        </w:rPr>
        <w:t>ERINȚE DE</w:t>
      </w:r>
      <w:r w:rsidRPr="00A74A69">
        <w:rPr>
          <w:rFonts w:ascii="Times New Roman" w:eastAsia="Times New Roman" w:hAnsi="Times New Roman" w:cs="Times New Roman"/>
          <w:b/>
          <w:bCs/>
        </w:rPr>
        <w:t xml:space="preserve"> PUBLICARE: ____________________</w:t>
      </w:r>
    </w:p>
    <w:p w:rsidR="00EE2E04" w:rsidRPr="00A74A69" w:rsidRDefault="00EE2E04" w:rsidP="00A74A69">
      <w:pPr>
        <w:spacing w:before="240" w:after="24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b/>
          <w:bCs/>
        </w:rPr>
        <w:t>Î</w:t>
      </w:r>
      <w:r w:rsidRPr="00A74A69">
        <w:rPr>
          <w:rFonts w:ascii="Times New Roman" w:eastAsia="Times New Roman" w:hAnsi="Times New Roman" w:cs="Times New Roman"/>
          <w:b/>
          <w:bCs/>
        </w:rPr>
        <w:t xml:space="preserve">n depunerea unei oferte, ofertantul acceptă integral și fără restricții condițiile speciale și generale care reglementează contractul ca unică bază a acestei proceduri de </w:t>
      </w:r>
      <w:r>
        <w:rPr>
          <w:rFonts w:ascii="Times New Roman" w:eastAsia="Times New Roman" w:hAnsi="Times New Roman" w:cs="Times New Roman"/>
          <w:b/>
          <w:bCs/>
        </w:rPr>
        <w:t>ofertă</w:t>
      </w:r>
      <w:r w:rsidRPr="00A74A69">
        <w:rPr>
          <w:rFonts w:ascii="Times New Roman" w:eastAsia="Times New Roman" w:hAnsi="Times New Roman" w:cs="Times New Roman"/>
          <w:b/>
          <w:bCs/>
        </w:rPr>
        <w:t xml:space="preserve">, oricare ar fi condițiile sale de vânzare, pe care le renunță prin prezenta. Ofertanții trebuie să examineze cu atenție și să respecte toate instrucțiunile, formularele, dispozițiile contractuale și specificațiile cuprinse în acest dosar de ofertă. Nerespectarea </w:t>
      </w:r>
      <w:r>
        <w:rPr>
          <w:rFonts w:ascii="Times New Roman" w:eastAsia="Times New Roman" w:hAnsi="Times New Roman" w:cs="Times New Roman"/>
          <w:b/>
          <w:bCs/>
        </w:rPr>
        <w:t xml:space="preserve">depunerii </w:t>
      </w:r>
      <w:r w:rsidRPr="00A74A69">
        <w:rPr>
          <w:rFonts w:ascii="Times New Roman" w:eastAsia="Times New Roman" w:hAnsi="Times New Roman" w:cs="Times New Roman"/>
          <w:b/>
          <w:bCs/>
        </w:rPr>
        <w:t xml:space="preserve">ofertei care conține toate informațiile și documentațiile necesare în termenul limită va conduce la respingerea ofertei. Nu se poate ține cont de nicio rezervare în </w:t>
      </w:r>
      <w:r>
        <w:rPr>
          <w:rFonts w:ascii="Times New Roman" w:eastAsia="Times New Roman" w:hAnsi="Times New Roman" w:cs="Times New Roman"/>
          <w:b/>
          <w:bCs/>
        </w:rPr>
        <w:t>ofertă</w:t>
      </w:r>
      <w:r w:rsidRPr="00A74A69">
        <w:rPr>
          <w:rFonts w:ascii="Times New Roman" w:eastAsia="Times New Roman" w:hAnsi="Times New Roman" w:cs="Times New Roman"/>
          <w:b/>
          <w:bCs/>
        </w:rPr>
        <w:t xml:space="preserve"> în ceea ce privește dosarul de </w:t>
      </w:r>
      <w:r>
        <w:rPr>
          <w:rFonts w:ascii="Times New Roman" w:eastAsia="Times New Roman" w:hAnsi="Times New Roman" w:cs="Times New Roman"/>
          <w:b/>
          <w:bCs/>
        </w:rPr>
        <w:t>ofertă</w:t>
      </w:r>
      <w:r w:rsidRPr="00A74A69">
        <w:rPr>
          <w:rFonts w:ascii="Times New Roman" w:eastAsia="Times New Roman" w:hAnsi="Times New Roman" w:cs="Times New Roman"/>
          <w:b/>
          <w:bCs/>
        </w:rPr>
        <w:t xml:space="preserve">; acest lucru poate duce la respingerea imediată a ofertei fără o evaluare suplimentară. </w:t>
      </w:r>
    </w:p>
    <w:p w:rsidR="00EE2E04" w:rsidRPr="00A74A69" w:rsidRDefault="00EE2E04" w:rsidP="00A74A69">
      <w:pPr>
        <w:spacing w:after="24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Aceste Instrucțiuni stabilește regulile pentru depunerea, selectarea și punerea în aplicare a contractelor finanțate în cadrul prezentei cereri de </w:t>
      </w:r>
      <w:r>
        <w:rPr>
          <w:rFonts w:ascii="Times New Roman" w:eastAsia="Times New Roman" w:hAnsi="Times New Roman" w:cs="Times New Roman"/>
          <w:b/>
          <w:bCs/>
        </w:rPr>
        <w:t>ofertă</w:t>
      </w:r>
      <w:r w:rsidRPr="00A74A69">
        <w:rPr>
          <w:rFonts w:ascii="Times New Roman" w:eastAsia="Times New Roman" w:hAnsi="Times New Roman" w:cs="Times New Roman"/>
          <w:b/>
          <w:bCs/>
        </w:rPr>
        <w:t xml:space="preserve">, în conformitate cu prevederile Manualului, care este aplicabil - lea este apel (disponibil pe I nternet la adresa: </w:t>
      </w:r>
      <w:hyperlink r:id="rId12" w:history="1">
        <w:r w:rsidRPr="003B1744">
          <w:rPr>
            <w:rStyle w:val="Hyperlink"/>
          </w:rPr>
          <w:t>http://ec.europa.eu/europeaid/prag/document.do</w:t>
        </w:r>
      </w:hyperlink>
      <w:r w:rsidRPr="00A74A69">
        <w:rPr>
          <w:rFonts w:ascii="Times New Roman" w:eastAsia="Times New Roman" w:hAnsi="Times New Roman" w:cs="Times New Roman"/>
          <w:b/>
          <w:bCs/>
        </w:rPr>
        <w:t xml:space="preserve"> ). </w:t>
      </w:r>
    </w:p>
    <w:p w:rsidR="00EE2E04" w:rsidRPr="00A74A69" w:rsidRDefault="00EE2E04" w:rsidP="00A74A69">
      <w:pPr>
        <w:shd w:val="clear" w:color="auto" w:fill="FFFF00"/>
        <w:spacing w:before="120"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Cum se completează aceste instrucțiuni standard către ofertanți.</w:t>
      </w:r>
      <w:r w:rsidRPr="00A74A69">
        <w:rPr>
          <w:rFonts w:ascii="Times New Roman" w:eastAsia="Times New Roman" w:hAnsi="Times New Roman" w:cs="Times New Roman"/>
          <w:b/>
          <w:bCs/>
          <w:i/>
          <w:iCs/>
        </w:rPr>
        <w:t xml:space="preserve"> </w:t>
      </w:r>
    </w:p>
    <w:p w:rsidR="00EE2E04" w:rsidRPr="00A74A69" w:rsidRDefault="00EE2E04" w:rsidP="00A74A69">
      <w:pPr>
        <w:shd w:val="clear" w:color="auto" w:fill="FFFF00"/>
        <w:spacing w:before="120"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Vă rugăm să introduceți informații între &lt;&gt; paranteze, așa cum este indicat pentru fiecare procedură de ofertare. </w:t>
      </w:r>
      <w:r w:rsidRPr="00A74A69">
        <w:rPr>
          <w:rFonts w:ascii="Times New Roman" w:eastAsia="Times New Roman" w:hAnsi="Times New Roman" w:cs="Times New Roman"/>
        </w:rPr>
        <w:t>Parantezele pătrate [</w:t>
      </w:r>
      <w:r>
        <w:rPr>
          <w:rFonts w:ascii="Times New Roman" w:eastAsia="Times New Roman" w:hAnsi="Times New Roman" w:cs="Times New Roman"/>
        </w:rPr>
        <w:t xml:space="preserve"> </w:t>
      </w:r>
      <w:r w:rsidRPr="00A74A69">
        <w:rPr>
          <w:rFonts w:ascii="Times New Roman" w:eastAsia="Times New Roman" w:hAnsi="Times New Roman" w:cs="Times New Roman"/>
        </w:rPr>
        <w:t>] și părțile umbrite în gri indică opțiunile de a alege: acestea ar trebui să fie incluse atunci când este cazul, dar ar trebui modificate numai în cazuri excepționale, dictate de cerințele unei licitații specifice.</w:t>
      </w:r>
      <w:r w:rsidRPr="00A74A69">
        <w:rPr>
          <w:rFonts w:ascii="Times New Roman" w:eastAsia="Times New Roman" w:hAnsi="Times New Roman" w:cs="Times New Roman"/>
          <w:b/>
          <w:bCs/>
        </w:rPr>
        <w:t xml:space="preserve"> </w:t>
      </w:r>
    </w:p>
    <w:p w:rsidR="00EE2E04" w:rsidRPr="00A74A69" w:rsidRDefault="00EE2E04" w:rsidP="00A74A69">
      <w:pPr>
        <w:shd w:val="clear" w:color="auto" w:fill="FFFF00"/>
        <w:spacing w:before="120"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Toate celelalte părți ale acestor instrucțiuni standard trebuie lăsate neschimbate. </w:t>
      </w:r>
      <w:r w:rsidRPr="00A74A69">
        <w:rPr>
          <w:rFonts w:ascii="Times New Roman" w:eastAsia="Times New Roman" w:hAnsi="Times New Roman" w:cs="Times New Roman"/>
        </w:rPr>
        <w:t>În versiunea finală a instrucțiunilor pentru ofertanți, nu uitați să ștergeți acest alineat, orice alt text cu evidențiere galbenă și să suprimați toate parantezele.</w:t>
      </w:r>
      <w:r w:rsidRPr="00A74A69">
        <w:rPr>
          <w:rFonts w:ascii="Arial" w:eastAsia="Times New Roman" w:hAnsi="Arial" w:cs="Arial"/>
          <w:sz w:val="28"/>
          <w:szCs w:val="28"/>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z w:val="24"/>
          <w:szCs w:val="24"/>
        </w:rPr>
        <w:br w:type="page"/>
      </w:r>
    </w:p>
    <w:p w:rsidR="00EE2E04" w:rsidRPr="00A74A69" w:rsidRDefault="00EE2E04" w:rsidP="00A74A69">
      <w:pPr>
        <w:spacing w:after="120" w:line="240" w:lineRule="auto"/>
        <w:ind w:left="567"/>
        <w:jc w:val="center"/>
        <w:rPr>
          <w:rFonts w:ascii="Times New Roman" w:eastAsia="Times New Roman" w:hAnsi="Times New Roman" w:cs="Times New Roman"/>
          <w:sz w:val="24"/>
          <w:szCs w:val="24"/>
        </w:rPr>
      </w:pPr>
      <w:r w:rsidRPr="00A74A69">
        <w:rPr>
          <w:rFonts w:ascii="Times New Roman" w:eastAsia="Times New Roman" w:hAnsi="Times New Roman" w:cs="Times New Roman"/>
          <w:b/>
          <w:bCs/>
        </w:rPr>
        <w:lastRenderedPageBreak/>
        <w:t>CUPRINS</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w:t>
      </w:r>
    </w:p>
    <w:p w:rsidR="00EE2E04" w:rsidRPr="00CF16C9" w:rsidRDefault="00EE2E04" w:rsidP="00F615AC">
      <w:pPr>
        <w:pStyle w:val="Cuprins1"/>
        <w:rPr>
          <w:rFonts w:ascii="Calibri" w:hAnsi="Calibri"/>
          <w:b w:val="0"/>
          <w:noProof w:val="0"/>
          <w:snapToGrid/>
          <w:sz w:val="22"/>
          <w:szCs w:val="22"/>
          <w:lang w:eastAsia="en-GB"/>
        </w:rPr>
      </w:pPr>
      <w:r w:rsidRPr="000F1C89">
        <w:rPr>
          <w:b w:val="0"/>
          <w:noProof w:val="0"/>
          <w:szCs w:val="22"/>
        </w:rPr>
        <w:fldChar w:fldCharType="begin"/>
      </w:r>
      <w:r w:rsidRPr="000F1C89">
        <w:rPr>
          <w:b w:val="0"/>
          <w:noProof w:val="0"/>
          <w:szCs w:val="22"/>
        </w:rPr>
        <w:instrText xml:space="preserve"> TOC \o "1-1" \h \z \u \t "Heading 2,2" </w:instrText>
      </w:r>
      <w:r w:rsidRPr="000F1C89">
        <w:rPr>
          <w:b w:val="0"/>
          <w:noProof w:val="0"/>
          <w:szCs w:val="22"/>
        </w:rPr>
        <w:fldChar w:fldCharType="separate"/>
      </w:r>
      <w:hyperlink w:anchor="_Toc438202006" w:history="1">
        <w:r>
          <w:rPr>
            <w:rStyle w:val="Hyperlink"/>
            <w:noProof w:val="0"/>
          </w:rPr>
          <w:t>PARTEA GENERALĂ</w:t>
        </w:r>
        <w:r w:rsidRPr="000F1C89">
          <w:rPr>
            <w:noProof w:val="0"/>
            <w:webHidden/>
          </w:rPr>
          <w:tab/>
        </w:r>
        <w:r w:rsidRPr="000F1C89">
          <w:rPr>
            <w:noProof w:val="0"/>
            <w:webHidden/>
          </w:rPr>
          <w:fldChar w:fldCharType="begin"/>
        </w:r>
        <w:r w:rsidRPr="000F1C89">
          <w:rPr>
            <w:noProof w:val="0"/>
            <w:webHidden/>
          </w:rPr>
          <w:instrText xml:space="preserve"> PAGEREF _Toc438202006 \h </w:instrText>
        </w:r>
        <w:r w:rsidRPr="000F1C89">
          <w:rPr>
            <w:noProof w:val="0"/>
            <w:webHidden/>
          </w:rPr>
        </w:r>
        <w:r w:rsidRPr="000F1C89">
          <w:rPr>
            <w:noProof w:val="0"/>
            <w:webHidden/>
          </w:rPr>
          <w:fldChar w:fldCharType="separate"/>
        </w:r>
        <w:r w:rsidRPr="000F1C89">
          <w:rPr>
            <w:noProof w:val="0"/>
            <w:webHidden/>
          </w:rPr>
          <w:t>4</w:t>
        </w:r>
        <w:r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07" w:history="1">
        <w:r w:rsidR="00EE2E04" w:rsidRPr="000F1C89">
          <w:rPr>
            <w:rStyle w:val="Hyperlink"/>
            <w:noProof w:val="0"/>
          </w:rPr>
          <w:t>1.</w:t>
        </w:r>
        <w:r w:rsidR="00EE2E04" w:rsidRPr="00CF16C9">
          <w:rPr>
            <w:rFonts w:ascii="Calibri" w:hAnsi="Calibri"/>
            <w:noProof w:val="0"/>
            <w:snapToGrid/>
            <w:szCs w:val="22"/>
            <w:lang w:eastAsia="en-GB"/>
          </w:rPr>
          <w:tab/>
        </w:r>
        <w:r w:rsidR="00EE2E04" w:rsidRPr="00F615AC">
          <w:rPr>
            <w:rFonts w:ascii="Calibri" w:hAnsi="Calibri"/>
            <w:noProof w:val="0"/>
            <w:snapToGrid/>
            <w:szCs w:val="22"/>
            <w:lang w:eastAsia="en-GB"/>
          </w:rPr>
          <w:t>INSTRUCȚIUNI GENERALE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_Toc438202007 \h </w:instrText>
        </w:r>
        <w:r w:rsidR="00EE2E04" w:rsidRPr="000F1C89">
          <w:rPr>
            <w:noProof w:val="0"/>
            <w:webHidden/>
          </w:rPr>
        </w:r>
        <w:r w:rsidR="00EE2E04" w:rsidRPr="000F1C89">
          <w:rPr>
            <w:noProof w:val="0"/>
            <w:webHidden/>
          </w:rPr>
          <w:fldChar w:fldCharType="separate"/>
        </w:r>
        <w:r w:rsidR="00EE2E04" w:rsidRPr="000F1C89">
          <w:rPr>
            <w:noProof w:val="0"/>
            <w:webHidden/>
          </w:rPr>
          <w:t>4</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08" w:history="1">
        <w:r w:rsidR="00EE2E04" w:rsidRPr="000F1C89">
          <w:rPr>
            <w:rStyle w:val="Hyperlink"/>
            <w:noProof w:val="0"/>
          </w:rPr>
          <w:t>2.</w:t>
        </w:r>
        <w:r w:rsidR="00EE2E04" w:rsidRPr="00CF16C9">
          <w:rPr>
            <w:rFonts w:ascii="Calibri" w:hAnsi="Calibri"/>
            <w:noProof w:val="0"/>
            <w:snapToGrid/>
            <w:szCs w:val="22"/>
            <w:lang w:eastAsia="en-GB"/>
          </w:rPr>
          <w:tab/>
        </w:r>
        <w:r w:rsidR="00EE2E04" w:rsidRPr="00F615AC">
          <w:rPr>
            <w:rFonts w:ascii="Calibri" w:hAnsi="Calibri"/>
            <w:noProof w:val="0"/>
            <w:snapToGrid/>
            <w:szCs w:val="22"/>
            <w:lang w:eastAsia="en-GB"/>
          </w:rPr>
          <w:t>FINANȚARE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_Toc438202008 \h </w:instrText>
        </w:r>
        <w:r w:rsidR="00EE2E04" w:rsidRPr="000F1C89">
          <w:rPr>
            <w:noProof w:val="0"/>
            <w:webHidden/>
          </w:rPr>
        </w:r>
        <w:r w:rsidR="00EE2E04" w:rsidRPr="000F1C89">
          <w:rPr>
            <w:noProof w:val="0"/>
            <w:webHidden/>
          </w:rPr>
          <w:fldChar w:fldCharType="separate"/>
        </w:r>
        <w:r w:rsidR="00EE2E04" w:rsidRPr="000F1C89">
          <w:rPr>
            <w:noProof w:val="0"/>
            <w:webHidden/>
          </w:rPr>
          <w:t>4</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09" w:history="1">
        <w:r w:rsidR="00EE2E04" w:rsidRPr="000F1C89">
          <w:rPr>
            <w:rStyle w:val="Hyperlink"/>
            <w:noProof w:val="0"/>
          </w:rPr>
          <w:t>3.</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PARTICIPARE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_Toc438202009 \h </w:instrText>
        </w:r>
        <w:r w:rsidR="00EE2E04" w:rsidRPr="000F1C89">
          <w:rPr>
            <w:noProof w:val="0"/>
            <w:webHidden/>
          </w:rPr>
        </w:r>
        <w:r w:rsidR="00EE2E04" w:rsidRPr="000F1C89">
          <w:rPr>
            <w:noProof w:val="0"/>
            <w:webHidden/>
          </w:rPr>
          <w:fldChar w:fldCharType="separate"/>
        </w:r>
        <w:r w:rsidR="00EE2E04" w:rsidRPr="000F1C89">
          <w:rPr>
            <w:noProof w:val="0"/>
            <w:webHidden/>
          </w:rPr>
          <w:t>4</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0" w:history="1">
        <w:r w:rsidR="00EE2E04" w:rsidRPr="000F1C89">
          <w:rPr>
            <w:rStyle w:val="Hyperlink"/>
            <w:noProof w:val="0"/>
          </w:rPr>
          <w:t>4.</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 xml:space="preserve">O SINGURĂ </w:t>
        </w:r>
        <w:r w:rsidR="00EE2E04">
          <w:rPr>
            <w:rFonts w:ascii="Calibri" w:hAnsi="Calibri"/>
            <w:noProof w:val="0"/>
            <w:snapToGrid/>
            <w:szCs w:val="22"/>
            <w:lang w:eastAsia="en-GB"/>
          </w:rPr>
          <w:t>OFERTĂ</w:t>
        </w:r>
        <w:r w:rsidR="00EE2E04" w:rsidRPr="00191DE5">
          <w:rPr>
            <w:rFonts w:ascii="Calibri" w:hAnsi="Calibri"/>
            <w:noProof w:val="0"/>
            <w:snapToGrid/>
            <w:szCs w:val="22"/>
            <w:lang w:eastAsia="en-GB"/>
          </w:rPr>
          <w:t xml:space="preserve"> PENTRU </w:t>
        </w:r>
        <w:r w:rsidR="00EE2E04">
          <w:rPr>
            <w:rFonts w:ascii="Calibri" w:hAnsi="Calibri"/>
            <w:noProof w:val="0"/>
            <w:snapToGrid/>
            <w:szCs w:val="22"/>
            <w:lang w:eastAsia="en-GB"/>
          </w:rPr>
          <w:t>UN OFERTANT</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_Toc438202010 \h </w:instrText>
        </w:r>
        <w:r w:rsidR="00EE2E04" w:rsidRPr="000F1C89">
          <w:rPr>
            <w:noProof w:val="0"/>
            <w:webHidden/>
          </w:rPr>
        </w:r>
        <w:r w:rsidR="00EE2E04" w:rsidRPr="000F1C89">
          <w:rPr>
            <w:noProof w:val="0"/>
            <w:webHidden/>
          </w:rPr>
          <w:fldChar w:fldCharType="separate"/>
        </w:r>
        <w:r w:rsidR="00EE2E04" w:rsidRPr="000F1C89">
          <w:rPr>
            <w:noProof w:val="0"/>
            <w:webHidden/>
          </w:rPr>
          <w:t>6</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1" w:history="1">
        <w:r w:rsidR="00EE2E04" w:rsidRPr="000F1C89">
          <w:rPr>
            <w:rStyle w:val="Hyperlink"/>
            <w:noProof w:val="0"/>
          </w:rPr>
          <w:t>5.</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 xml:space="preserve">CHELTUIELI DE </w:t>
        </w:r>
        <w:r w:rsidR="00EE2E04">
          <w:rPr>
            <w:rFonts w:ascii="Calibri" w:hAnsi="Calibri"/>
            <w:noProof w:val="0"/>
            <w:snapToGrid/>
            <w:szCs w:val="22"/>
            <w:lang w:eastAsia="en-GB"/>
          </w:rPr>
          <w:t>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_Toc438202011 \h </w:instrText>
        </w:r>
        <w:r w:rsidR="00EE2E04" w:rsidRPr="000F1C89">
          <w:rPr>
            <w:noProof w:val="0"/>
            <w:webHidden/>
          </w:rPr>
        </w:r>
        <w:r w:rsidR="00EE2E04" w:rsidRPr="000F1C89">
          <w:rPr>
            <w:noProof w:val="0"/>
            <w:webHidden/>
          </w:rPr>
          <w:fldChar w:fldCharType="separate"/>
        </w:r>
        <w:r w:rsidR="00EE2E04" w:rsidRPr="000F1C89">
          <w:rPr>
            <w:noProof w:val="0"/>
            <w:webHidden/>
          </w:rPr>
          <w:t>6</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2" w:history="1">
        <w:r w:rsidR="00EE2E04" w:rsidRPr="000F1C89">
          <w:rPr>
            <w:rStyle w:val="Hyperlink"/>
            <w:noProof w:val="0"/>
          </w:rPr>
          <w:t>6.</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VI</w:t>
        </w:r>
        <w:r w:rsidR="00EE2E04" w:rsidRPr="00191DE5">
          <w:rPr>
            <w:rFonts w:ascii="Calibri" w:hAnsi="Calibri"/>
            <w:noProof w:val="0"/>
            <w:snapToGrid/>
            <w:szCs w:val="22"/>
            <w:lang w:eastAsia="en-GB"/>
          </w:rPr>
          <w:t>ZITĂ LA ȘANTIER ȘI ȘEDINȚĂ DE CLARIFICA</w:t>
        </w:r>
        <w:r w:rsidR="00EE2E04">
          <w:rPr>
            <w:rFonts w:ascii="Calibri" w:hAnsi="Calibri"/>
            <w:noProof w:val="0"/>
            <w:snapToGrid/>
            <w:szCs w:val="22"/>
            <w:lang w:eastAsia="en-GB"/>
          </w:rPr>
          <w:t>RE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_Toc438202012 \h </w:instrText>
        </w:r>
        <w:r w:rsidR="00EE2E04" w:rsidRPr="000F1C89">
          <w:rPr>
            <w:noProof w:val="0"/>
            <w:webHidden/>
          </w:rPr>
        </w:r>
        <w:r w:rsidR="00EE2E04" w:rsidRPr="000F1C89">
          <w:rPr>
            <w:noProof w:val="0"/>
            <w:webHidden/>
          </w:rPr>
          <w:fldChar w:fldCharType="separate"/>
        </w:r>
        <w:r w:rsidR="00EE2E04" w:rsidRPr="000F1C89">
          <w:rPr>
            <w:noProof w:val="0"/>
            <w:webHidden/>
          </w:rPr>
          <w:t>6</w:t>
        </w:r>
        <w:r w:rsidR="00EE2E04" w:rsidRPr="000F1C89">
          <w:rPr>
            <w:noProof w:val="0"/>
            <w:webHidden/>
          </w:rPr>
          <w:fldChar w:fldCharType="end"/>
        </w:r>
      </w:hyperlink>
    </w:p>
    <w:p w:rsidR="00EE2E04" w:rsidRPr="00CF16C9" w:rsidRDefault="00D7173F" w:rsidP="00F615AC">
      <w:pPr>
        <w:pStyle w:val="Cuprins1"/>
        <w:rPr>
          <w:rFonts w:ascii="Calibri" w:hAnsi="Calibri"/>
          <w:b w:val="0"/>
          <w:noProof w:val="0"/>
          <w:snapToGrid/>
          <w:sz w:val="22"/>
          <w:szCs w:val="22"/>
          <w:lang w:eastAsia="en-GB"/>
        </w:rPr>
      </w:pPr>
      <w:hyperlink w:anchor="_Toc438202013" w:history="1">
        <w:r w:rsidR="00EE2E04" w:rsidRPr="000F1C89">
          <w:rPr>
            <w:rStyle w:val="Hyperlink"/>
            <w:noProof w:val="0"/>
          </w:rPr>
          <w:t>DOC</w:t>
        </w:r>
        <w:r w:rsidR="00EE2E04">
          <w:rPr>
            <w:rStyle w:val="Hyperlink"/>
            <w:noProof w:val="0"/>
          </w:rPr>
          <w:t>UMENTE DE 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_Toc438202013 \h </w:instrText>
        </w:r>
        <w:r w:rsidR="00EE2E04" w:rsidRPr="000F1C89">
          <w:rPr>
            <w:noProof w:val="0"/>
            <w:webHidden/>
          </w:rPr>
        </w:r>
        <w:r w:rsidR="00EE2E04" w:rsidRPr="000F1C89">
          <w:rPr>
            <w:noProof w:val="0"/>
            <w:webHidden/>
          </w:rPr>
          <w:fldChar w:fldCharType="separate"/>
        </w:r>
        <w:r w:rsidR="00EE2E04" w:rsidRPr="000F1C89">
          <w:rPr>
            <w:noProof w:val="0"/>
            <w:webHidden/>
          </w:rPr>
          <w:t>6</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4" w:history="1">
        <w:r w:rsidR="00EE2E04" w:rsidRPr="000F1C89">
          <w:rPr>
            <w:rStyle w:val="Hyperlink"/>
            <w:noProof w:val="0"/>
          </w:rPr>
          <w:t>7.</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 xml:space="preserve">CONȚINUTUL DOCUMENTELOR </w:t>
        </w:r>
        <w:r w:rsidR="00EE2E04">
          <w:rPr>
            <w:rFonts w:ascii="Calibri" w:hAnsi="Calibri"/>
            <w:noProof w:val="0"/>
            <w:snapToGrid/>
            <w:szCs w:val="22"/>
            <w:lang w:eastAsia="en-GB"/>
          </w:rPr>
          <w:t>DE 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_Toc438202014 \h </w:instrText>
        </w:r>
        <w:r w:rsidR="00EE2E04" w:rsidRPr="000F1C89">
          <w:rPr>
            <w:noProof w:val="0"/>
            <w:webHidden/>
          </w:rPr>
        </w:r>
        <w:r w:rsidR="00EE2E04" w:rsidRPr="000F1C89">
          <w:rPr>
            <w:noProof w:val="0"/>
            <w:webHidden/>
          </w:rPr>
          <w:fldChar w:fldCharType="separate"/>
        </w:r>
        <w:r w:rsidR="00EE2E04" w:rsidRPr="000F1C89">
          <w:rPr>
            <w:noProof w:val="0"/>
            <w:webHidden/>
          </w:rPr>
          <w:t>6</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5" w:history="1">
        <w:r w:rsidR="00EE2E04" w:rsidRPr="000F1C89">
          <w:rPr>
            <w:rStyle w:val="Hyperlink"/>
            <w:noProof w:val="0"/>
          </w:rPr>
          <w:t>8.</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EXPLICAȚII PRIVIND DOCUMENTELE DE OFERTĂ</w:t>
        </w:r>
        <w:r w:rsidR="00EE2E04" w:rsidRPr="000F1C89">
          <w:rPr>
            <w:noProof w:val="0"/>
            <w:webHidden/>
          </w:rPr>
          <w:tab/>
        </w:r>
        <w:r w:rsidR="00EE2E04">
          <w:rPr>
            <w:noProof w:val="0"/>
            <w:webHidden/>
          </w:rPr>
          <w:t>7</w:t>
        </w:r>
      </w:hyperlink>
    </w:p>
    <w:p w:rsidR="00EE2E04" w:rsidRPr="00CF16C9" w:rsidRDefault="00D7173F" w:rsidP="00F615AC">
      <w:pPr>
        <w:pStyle w:val="Cuprins2"/>
        <w:rPr>
          <w:rFonts w:ascii="Calibri" w:hAnsi="Calibri"/>
          <w:noProof w:val="0"/>
          <w:snapToGrid/>
          <w:szCs w:val="22"/>
          <w:lang w:eastAsia="en-GB"/>
        </w:rPr>
      </w:pPr>
      <w:hyperlink w:anchor="_Toc438202016" w:history="1">
        <w:r w:rsidR="00EE2E04" w:rsidRPr="000F1C89">
          <w:rPr>
            <w:rStyle w:val="Hyperlink"/>
            <w:noProof w:val="0"/>
          </w:rPr>
          <w:t>9.</w:t>
        </w:r>
        <w:r w:rsidR="00EE2E04" w:rsidRPr="00CF16C9">
          <w:rPr>
            <w:rFonts w:ascii="Calibri" w:hAnsi="Calibri"/>
            <w:noProof w:val="0"/>
            <w:snapToGrid/>
            <w:szCs w:val="22"/>
            <w:lang w:eastAsia="en-GB"/>
          </w:rPr>
          <w:tab/>
        </w:r>
        <w:r w:rsidR="00EE2E04" w:rsidRPr="00191DE5">
          <w:rPr>
            <w:rFonts w:ascii="Calibri" w:hAnsi="Calibri"/>
            <w:noProof w:val="0"/>
            <w:snapToGrid/>
            <w:szCs w:val="22"/>
            <w:lang w:eastAsia="en-GB"/>
          </w:rPr>
          <w:t>MODI</w:t>
        </w:r>
        <w:r w:rsidR="00EE2E04">
          <w:rPr>
            <w:rFonts w:ascii="Calibri" w:hAnsi="Calibri"/>
            <w:noProof w:val="0"/>
            <w:snapToGrid/>
            <w:szCs w:val="22"/>
            <w:lang w:eastAsia="en-GB"/>
          </w:rPr>
          <w:t>FICĂRI LA DOCUMENTELE DE 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_Toc438202016 \h </w:instrText>
        </w:r>
        <w:r w:rsidR="00EE2E04" w:rsidRPr="000F1C89">
          <w:rPr>
            <w:noProof w:val="0"/>
            <w:webHidden/>
          </w:rPr>
        </w:r>
        <w:r w:rsidR="00EE2E04" w:rsidRPr="000F1C89">
          <w:rPr>
            <w:noProof w:val="0"/>
            <w:webHidden/>
          </w:rPr>
          <w:fldChar w:fldCharType="separate"/>
        </w:r>
        <w:r w:rsidR="00EE2E04" w:rsidRPr="000F1C89">
          <w:rPr>
            <w:noProof w:val="0"/>
            <w:webHidden/>
          </w:rPr>
          <w:t>7</w:t>
        </w:r>
        <w:r w:rsidR="00EE2E04" w:rsidRPr="000F1C89">
          <w:rPr>
            <w:noProof w:val="0"/>
            <w:webHidden/>
          </w:rPr>
          <w:fldChar w:fldCharType="end"/>
        </w:r>
      </w:hyperlink>
    </w:p>
    <w:p w:rsidR="00EE2E04" w:rsidRPr="00CF16C9" w:rsidRDefault="00D7173F" w:rsidP="00F615AC">
      <w:pPr>
        <w:pStyle w:val="Cuprins1"/>
        <w:rPr>
          <w:rFonts w:ascii="Calibri" w:hAnsi="Calibri"/>
          <w:b w:val="0"/>
          <w:noProof w:val="0"/>
          <w:snapToGrid/>
          <w:sz w:val="22"/>
          <w:szCs w:val="22"/>
          <w:lang w:eastAsia="en-GB"/>
        </w:rPr>
      </w:pPr>
      <w:hyperlink w:anchor="_Toc438202017" w:history="1">
        <w:r w:rsidR="00EE2E04">
          <w:rPr>
            <w:rStyle w:val="Hyperlink"/>
            <w:noProof w:val="0"/>
          </w:rPr>
          <w:t>PREGĂTIRI DE 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_Toc438202017 \h </w:instrText>
        </w:r>
        <w:r w:rsidR="00EE2E04" w:rsidRPr="000F1C89">
          <w:rPr>
            <w:noProof w:val="0"/>
            <w:webHidden/>
          </w:rPr>
        </w:r>
        <w:r w:rsidR="00EE2E04" w:rsidRPr="000F1C89">
          <w:rPr>
            <w:noProof w:val="0"/>
            <w:webHidden/>
          </w:rPr>
          <w:fldChar w:fldCharType="separate"/>
        </w:r>
        <w:r w:rsidR="00EE2E04" w:rsidRPr="000F1C89">
          <w:rPr>
            <w:noProof w:val="0"/>
            <w:webHidden/>
          </w:rPr>
          <w:t>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8" w:history="1">
        <w:r w:rsidR="00EE2E04" w:rsidRPr="000F1C89">
          <w:rPr>
            <w:rStyle w:val="Hyperlink"/>
            <w:noProof w:val="0"/>
          </w:rPr>
          <w:t>10.</w:t>
        </w:r>
        <w:r w:rsidR="00EE2E04" w:rsidRPr="00CF16C9">
          <w:rPr>
            <w:rFonts w:ascii="Calibri" w:hAnsi="Calibri"/>
            <w:noProof w:val="0"/>
            <w:snapToGrid/>
            <w:szCs w:val="22"/>
            <w:lang w:eastAsia="en-GB"/>
          </w:rPr>
          <w:tab/>
        </w:r>
        <w:r w:rsidR="00EE2E04" w:rsidRPr="009B1237">
          <w:rPr>
            <w:rFonts w:ascii="Calibri" w:hAnsi="Calibri"/>
            <w:noProof w:val="0"/>
            <w:snapToGrid/>
            <w:szCs w:val="22"/>
            <w:lang w:eastAsia="en-GB"/>
          </w:rPr>
          <w:t xml:space="preserve">LIMBA </w:t>
        </w:r>
        <w:r w:rsidR="00EE2E04">
          <w:rPr>
            <w:rFonts w:ascii="Calibri" w:hAnsi="Calibri"/>
            <w:noProof w:val="0"/>
            <w:snapToGrid/>
            <w:szCs w:val="22"/>
            <w:lang w:eastAsia="en-GB"/>
          </w:rPr>
          <w:t>OFERTELOR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_Toc438202018 \h </w:instrText>
        </w:r>
        <w:r w:rsidR="00EE2E04" w:rsidRPr="000F1C89">
          <w:rPr>
            <w:noProof w:val="0"/>
            <w:webHidden/>
          </w:rPr>
        </w:r>
        <w:r w:rsidR="00EE2E04" w:rsidRPr="000F1C89">
          <w:rPr>
            <w:noProof w:val="0"/>
            <w:webHidden/>
          </w:rPr>
          <w:fldChar w:fldCharType="separate"/>
        </w:r>
        <w:r w:rsidR="00EE2E04" w:rsidRPr="000F1C89">
          <w:rPr>
            <w:noProof w:val="0"/>
            <w:webHidden/>
          </w:rPr>
          <w:t>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19" w:history="1">
        <w:r w:rsidR="00EE2E04" w:rsidRPr="000F1C89">
          <w:rPr>
            <w:rStyle w:val="Hyperlink"/>
            <w:noProof w:val="0"/>
          </w:rPr>
          <w:t>11.</w:t>
        </w:r>
        <w:r w:rsidR="00EE2E04" w:rsidRPr="00CF16C9">
          <w:rPr>
            <w:rFonts w:ascii="Calibri" w:hAnsi="Calibri"/>
            <w:noProof w:val="0"/>
            <w:snapToGrid/>
            <w:szCs w:val="22"/>
            <w:lang w:eastAsia="en-GB"/>
          </w:rPr>
          <w:tab/>
        </w:r>
        <w:r w:rsidR="00EE2E04" w:rsidRPr="009B1237">
          <w:rPr>
            <w:rFonts w:ascii="Calibri" w:hAnsi="Calibri"/>
            <w:noProof w:val="0"/>
            <w:snapToGrid/>
            <w:szCs w:val="22"/>
            <w:lang w:eastAsia="en-GB"/>
          </w:rPr>
          <w:t xml:space="preserve">CONȚINUTUL ȘI PREZENTAREA </w:t>
        </w:r>
        <w:r w:rsidR="00EE2E04">
          <w:rPr>
            <w:rFonts w:ascii="Calibri" w:hAnsi="Calibri"/>
            <w:noProof w:val="0"/>
            <w:snapToGrid/>
            <w:szCs w:val="22"/>
            <w:lang w:eastAsia="en-GB"/>
          </w:rPr>
          <w:t>OFERTEI</w:t>
        </w:r>
        <w:r w:rsidR="00EE2E04" w:rsidRPr="000F1C89">
          <w:rPr>
            <w:noProof w:val="0"/>
            <w:webHidden/>
          </w:rPr>
          <w:tab/>
        </w:r>
        <w:r w:rsidR="00EE2E04">
          <w:rPr>
            <w:noProof w:val="0"/>
            <w:webHidden/>
          </w:rPr>
          <w:t>8</w:t>
        </w:r>
      </w:hyperlink>
    </w:p>
    <w:p w:rsidR="00EE2E04" w:rsidRPr="00CF16C9" w:rsidRDefault="00D7173F" w:rsidP="00F615AC">
      <w:pPr>
        <w:pStyle w:val="Cuprins2"/>
        <w:rPr>
          <w:rFonts w:ascii="Calibri" w:hAnsi="Calibri"/>
          <w:noProof w:val="0"/>
          <w:snapToGrid/>
          <w:szCs w:val="22"/>
          <w:lang w:eastAsia="en-GB"/>
        </w:rPr>
      </w:pPr>
      <w:hyperlink w:anchor="_Toc438202020" w:history="1">
        <w:r w:rsidR="00EE2E04" w:rsidRPr="000F1C89">
          <w:rPr>
            <w:rStyle w:val="Hyperlink"/>
            <w:noProof w:val="0"/>
          </w:rPr>
          <w:t>12.</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INFORMAȚII / DOCUMENTE FURNIZATE</w:t>
        </w:r>
        <w:r w:rsidR="00EE2E04" w:rsidRPr="009B1237">
          <w:rPr>
            <w:rFonts w:ascii="Calibri" w:hAnsi="Calibri"/>
            <w:noProof w:val="0"/>
            <w:snapToGrid/>
            <w:szCs w:val="22"/>
            <w:lang w:eastAsia="en-GB"/>
          </w:rPr>
          <w:t xml:space="preserve"> DE </w:t>
        </w:r>
        <w:r w:rsidR="00EE2E04">
          <w:rPr>
            <w:rFonts w:ascii="Calibri" w:hAnsi="Calibri"/>
            <w:noProof w:val="0"/>
            <w:snapToGrid/>
            <w:szCs w:val="22"/>
            <w:lang w:eastAsia="en-GB"/>
          </w:rPr>
          <w:t>OFERTANT</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_Toc438202020 \h </w:instrText>
        </w:r>
        <w:r w:rsidR="00EE2E04" w:rsidRPr="000F1C89">
          <w:rPr>
            <w:noProof w:val="0"/>
            <w:webHidden/>
          </w:rPr>
        </w:r>
        <w:r w:rsidR="00EE2E04" w:rsidRPr="000F1C89">
          <w:rPr>
            <w:noProof w:val="0"/>
            <w:webHidden/>
          </w:rPr>
          <w:fldChar w:fldCharType="separate"/>
        </w:r>
        <w:r w:rsidR="00EE2E04" w:rsidRPr="000F1C89">
          <w:rPr>
            <w:noProof w:val="0"/>
            <w:webHidden/>
          </w:rPr>
          <w:t>8</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1" w:history="1">
        <w:r w:rsidR="00EE2E04" w:rsidRPr="000F1C89">
          <w:rPr>
            <w:rStyle w:val="Hyperlink"/>
            <w:noProof w:val="0"/>
          </w:rPr>
          <w:t>13.</w:t>
        </w:r>
        <w:r w:rsidR="00EE2E04" w:rsidRPr="00CF16C9">
          <w:rPr>
            <w:rFonts w:ascii="Calibri" w:hAnsi="Calibri"/>
            <w:noProof w:val="0"/>
            <w:snapToGrid/>
            <w:szCs w:val="22"/>
            <w:lang w:eastAsia="en-GB"/>
          </w:rPr>
          <w:tab/>
        </w:r>
        <w:r w:rsidR="00EE2E04" w:rsidRPr="009B1237">
          <w:rPr>
            <w:rFonts w:ascii="Calibri" w:hAnsi="Calibri"/>
            <w:noProof w:val="0"/>
            <w:snapToGrid/>
            <w:szCs w:val="22"/>
            <w:lang w:eastAsia="en-GB"/>
          </w:rPr>
          <w:t xml:space="preserve">PREȚURI DE </w:t>
        </w:r>
        <w:r w:rsidR="00EE2E04">
          <w:rPr>
            <w:rFonts w:ascii="Calibri" w:hAnsi="Calibri"/>
            <w:noProof w:val="0"/>
            <w:snapToGrid/>
            <w:szCs w:val="22"/>
            <w:lang w:eastAsia="en-GB"/>
          </w:rPr>
          <w:t>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_Toc438202021 \h </w:instrText>
        </w:r>
        <w:r w:rsidR="00EE2E04" w:rsidRPr="000F1C89">
          <w:rPr>
            <w:noProof w:val="0"/>
            <w:webHidden/>
          </w:rPr>
        </w:r>
        <w:r w:rsidR="00EE2E04" w:rsidRPr="000F1C89">
          <w:rPr>
            <w:noProof w:val="0"/>
            <w:webHidden/>
          </w:rPr>
          <w:fldChar w:fldCharType="separate"/>
        </w:r>
        <w:r w:rsidR="00EE2E04" w:rsidRPr="000F1C89">
          <w:rPr>
            <w:noProof w:val="0"/>
            <w:webHidden/>
          </w:rPr>
          <w:t>14</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2" w:history="1">
        <w:r w:rsidR="00EE2E04" w:rsidRPr="000F1C89">
          <w:rPr>
            <w:rStyle w:val="Hyperlink"/>
            <w:noProof w:val="0"/>
          </w:rPr>
          <w:t>14.</w:t>
        </w:r>
        <w:r w:rsidR="00EE2E04" w:rsidRPr="00CF16C9">
          <w:rPr>
            <w:rFonts w:ascii="Calibri" w:hAnsi="Calibri"/>
            <w:noProof w:val="0"/>
            <w:snapToGrid/>
            <w:szCs w:val="22"/>
            <w:lang w:eastAsia="en-GB"/>
          </w:rPr>
          <w:tab/>
        </w:r>
        <w:r w:rsidR="00EE2E04" w:rsidRPr="00EA4DC6">
          <w:rPr>
            <w:rFonts w:ascii="Calibri" w:hAnsi="Calibri"/>
            <w:noProof w:val="0"/>
            <w:snapToGrid/>
            <w:szCs w:val="22"/>
            <w:lang w:eastAsia="en-GB"/>
          </w:rPr>
          <w:t xml:space="preserve">PERIOADA DE VALIDITATE A </w:t>
        </w:r>
        <w:r w:rsidR="00EE2E04">
          <w:rPr>
            <w:rFonts w:ascii="Calibri" w:hAnsi="Calibri"/>
            <w:noProof w:val="0"/>
            <w:snapToGrid/>
            <w:szCs w:val="22"/>
            <w:lang w:eastAsia="en-GB"/>
          </w:rPr>
          <w:t>OFERTELOR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_Toc438202022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5</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3" w:history="1">
        <w:r w:rsidR="00EE2E04" w:rsidRPr="000F1C89">
          <w:rPr>
            <w:rStyle w:val="Hyperlink"/>
            <w:noProof w:val="0"/>
          </w:rPr>
          <w:t>15.</w:t>
        </w:r>
        <w:r w:rsidR="00EE2E04" w:rsidRPr="00CF16C9">
          <w:rPr>
            <w:rFonts w:ascii="Calibri" w:hAnsi="Calibri"/>
            <w:noProof w:val="0"/>
            <w:snapToGrid/>
            <w:szCs w:val="22"/>
            <w:lang w:eastAsia="en-GB"/>
          </w:rPr>
          <w:tab/>
        </w:r>
        <w:r w:rsidR="00EE2E04" w:rsidRPr="00EA4DC6">
          <w:rPr>
            <w:rFonts w:ascii="Calibri" w:hAnsi="Calibri"/>
            <w:noProof w:val="0"/>
            <w:snapToGrid/>
            <w:szCs w:val="22"/>
            <w:lang w:eastAsia="en-GB"/>
          </w:rPr>
          <w:t xml:space="preserve">GARANȚIE DE </w:t>
        </w:r>
        <w:r w:rsidR="00EE2E04">
          <w:rPr>
            <w:rFonts w:ascii="Calibri" w:hAnsi="Calibri"/>
            <w:noProof w:val="0"/>
            <w:snapToGrid/>
            <w:szCs w:val="22"/>
            <w:lang w:eastAsia="en-GB"/>
          </w:rPr>
          <w:t>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_Toc438202023 \h </w:instrText>
        </w:r>
        <w:r w:rsidR="00EE2E04" w:rsidRPr="000F1C89">
          <w:rPr>
            <w:noProof w:val="0"/>
            <w:webHidden/>
          </w:rPr>
        </w:r>
        <w:r w:rsidR="00EE2E04" w:rsidRPr="000F1C89">
          <w:rPr>
            <w:noProof w:val="0"/>
            <w:webHidden/>
          </w:rPr>
          <w:fldChar w:fldCharType="separate"/>
        </w:r>
        <w:r w:rsidR="00EE2E04" w:rsidRPr="000F1C89">
          <w:rPr>
            <w:noProof w:val="0"/>
            <w:webHidden/>
          </w:rPr>
          <w:t>15</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4" w:history="1">
        <w:r w:rsidR="00EE2E04" w:rsidRPr="000F1C89">
          <w:rPr>
            <w:rStyle w:val="Hyperlink"/>
            <w:noProof w:val="0"/>
          </w:rPr>
          <w:t>16.</w:t>
        </w:r>
        <w:r w:rsidR="00EE2E04" w:rsidRPr="00CF16C9">
          <w:rPr>
            <w:rFonts w:ascii="Calibri" w:hAnsi="Calibri"/>
            <w:noProof w:val="0"/>
            <w:snapToGrid/>
            <w:szCs w:val="22"/>
            <w:lang w:eastAsia="en-GB"/>
          </w:rPr>
          <w:tab/>
        </w:r>
        <w:r w:rsidR="00EE2E04" w:rsidRPr="00EA4DC6">
          <w:rPr>
            <w:rFonts w:ascii="Calibri" w:hAnsi="Calibri"/>
            <w:noProof w:val="0"/>
            <w:snapToGrid/>
            <w:szCs w:val="22"/>
            <w:lang w:eastAsia="en-GB"/>
          </w:rPr>
          <w:t>SOLUȚII VARIANTE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_Toc438202024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6</w:t>
        </w:r>
        <w:r w:rsidR="00EE2E04" w:rsidRPr="000F1C89">
          <w:rPr>
            <w:noProof w:val="0"/>
            <w:webHidden/>
          </w:rPr>
          <w:fldChar w:fldCharType="end"/>
        </w:r>
      </w:hyperlink>
    </w:p>
    <w:p w:rsidR="00EE2E04" w:rsidRPr="00CF16C9" w:rsidRDefault="00D7173F" w:rsidP="00F615AC">
      <w:pPr>
        <w:pStyle w:val="Cuprins1"/>
        <w:rPr>
          <w:rFonts w:ascii="Calibri" w:hAnsi="Calibri"/>
          <w:b w:val="0"/>
          <w:noProof w:val="0"/>
          <w:snapToGrid/>
          <w:sz w:val="22"/>
          <w:szCs w:val="22"/>
          <w:lang w:eastAsia="en-GB"/>
        </w:rPr>
      </w:pPr>
      <w:hyperlink w:anchor="_Toc438202025" w:history="1">
        <w:r w:rsidR="00EE2E04">
          <w:rPr>
            <w:rStyle w:val="Hyperlink"/>
            <w:noProof w:val="0"/>
          </w:rPr>
          <w:t>DEPUNEREA OFERTELOR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_Toc438202025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6" w:history="1">
        <w:r w:rsidR="00EE2E04" w:rsidRPr="000F1C89">
          <w:rPr>
            <w:rStyle w:val="Hyperlink"/>
            <w:noProof w:val="0"/>
          </w:rPr>
          <w:t>17.</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SIGILAREA, MARCAREA ȘI DEPUNEREA OFERTEI</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_Toc438202026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7" w:history="1">
        <w:r w:rsidR="00EE2E04" w:rsidRPr="000F1C89">
          <w:rPr>
            <w:rStyle w:val="Hyperlink"/>
            <w:noProof w:val="0"/>
          </w:rPr>
          <w:t>18.</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PRELUNGIREA TERMENULUI LIMITĂ PENTRU DEPUNEREA OFERTEI</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_Toc438202027 \h </w:instrText>
        </w:r>
        <w:r w:rsidR="00EE2E04" w:rsidRPr="000F1C89">
          <w:rPr>
            <w:noProof w:val="0"/>
            <w:webHidden/>
          </w:rPr>
        </w:r>
        <w:r w:rsidR="00EE2E04" w:rsidRPr="000F1C89">
          <w:rPr>
            <w:noProof w:val="0"/>
            <w:webHidden/>
          </w:rPr>
          <w:fldChar w:fldCharType="separate"/>
        </w:r>
        <w:r w:rsidR="00EE2E04" w:rsidRPr="000F1C89">
          <w:rPr>
            <w:noProof w:val="0"/>
            <w:webHidden/>
          </w:rPr>
          <w:t>17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8" w:history="1">
        <w:r w:rsidR="00EE2E04" w:rsidRPr="000F1C89">
          <w:rPr>
            <w:rStyle w:val="Hyperlink"/>
            <w:noProof w:val="0"/>
          </w:rPr>
          <w:t>19.</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OFERTE TÂRZII</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_Toc438202028 \h </w:instrText>
        </w:r>
        <w:r w:rsidR="00EE2E04" w:rsidRPr="000F1C89">
          <w:rPr>
            <w:noProof w:val="0"/>
            <w:webHidden/>
          </w:rPr>
        </w:r>
        <w:r w:rsidR="00EE2E04" w:rsidRPr="000F1C89">
          <w:rPr>
            <w:noProof w:val="0"/>
            <w:webHidden/>
          </w:rPr>
          <w:fldChar w:fldCharType="separate"/>
        </w:r>
        <w:r w:rsidR="00EE2E04" w:rsidRPr="000F1C89">
          <w:rPr>
            <w:noProof w:val="0"/>
            <w:webHidden/>
          </w:rPr>
          <w:t>17</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29" w:history="1">
        <w:r w:rsidR="00EE2E04" w:rsidRPr="000F1C89">
          <w:rPr>
            <w:rStyle w:val="Hyperlink"/>
            <w:noProof w:val="0"/>
          </w:rPr>
          <w:t>20.</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MODIFICAREA ȘI RETRAGEREA OFERTELOR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_Toc438202029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8</w:t>
        </w:r>
        <w:r w:rsidR="00EE2E04" w:rsidRPr="000F1C89">
          <w:rPr>
            <w:noProof w:val="0"/>
            <w:webHidden/>
          </w:rPr>
          <w:fldChar w:fldCharType="end"/>
        </w:r>
      </w:hyperlink>
    </w:p>
    <w:p w:rsidR="00EE2E04" w:rsidRPr="00CF16C9" w:rsidRDefault="00D7173F" w:rsidP="00F615AC">
      <w:pPr>
        <w:pStyle w:val="Cuprins1"/>
        <w:rPr>
          <w:rFonts w:ascii="Calibri" w:hAnsi="Calibri"/>
          <w:b w:val="0"/>
          <w:noProof w:val="0"/>
          <w:snapToGrid/>
          <w:sz w:val="22"/>
          <w:szCs w:val="22"/>
          <w:lang w:eastAsia="en-GB"/>
        </w:rPr>
      </w:pPr>
      <w:hyperlink w:anchor="_Toc438202030" w:history="1">
        <w:r w:rsidR="00EE2E04">
          <w:rPr>
            <w:rStyle w:val="Hyperlink"/>
            <w:noProof w:val="0"/>
          </w:rPr>
          <w:t>DESCHIDEREA ȘI EVALUAREA OFERTELOR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_Toc438202030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8</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31" w:history="1">
        <w:r w:rsidR="00EE2E04" w:rsidRPr="000F1C89">
          <w:rPr>
            <w:rStyle w:val="Hyperlink"/>
            <w:noProof w:val="0"/>
          </w:rPr>
          <w:t>21.</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OFERTE DE DESCHIDERE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_Toc438202031 \h </w:instrText>
        </w:r>
        <w:r w:rsidR="00EE2E04" w:rsidRPr="000F1C89">
          <w:rPr>
            <w:noProof w:val="0"/>
            <w:webHidden/>
          </w:rPr>
        </w:r>
        <w:r w:rsidR="00EE2E04" w:rsidRPr="000F1C89">
          <w:rPr>
            <w:noProof w:val="0"/>
            <w:webHidden/>
          </w:rPr>
          <w:fldChar w:fldCharType="separate"/>
        </w:r>
        <w:r w:rsidR="00EE2E04" w:rsidRPr="000F1C89">
          <w:rPr>
            <w:noProof w:val="0"/>
            <w:webHidden/>
          </w:rPr>
          <w:t>1</w:t>
        </w:r>
        <w:r w:rsidR="00EE2E04">
          <w:rPr>
            <w:noProof w:val="0"/>
            <w:webHidden/>
          </w:rPr>
          <w:t>8</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32" w:history="1">
        <w:r w:rsidR="00EE2E04" w:rsidRPr="000F1C89">
          <w:rPr>
            <w:rStyle w:val="Hyperlink"/>
            <w:noProof w:val="0"/>
          </w:rPr>
          <w:t>22.</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EVALUAREA OFERTEI</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_Toc438202032 \h </w:instrText>
        </w:r>
        <w:r w:rsidR="00EE2E04" w:rsidRPr="000F1C89">
          <w:rPr>
            <w:noProof w:val="0"/>
            <w:webHidden/>
          </w:rPr>
        </w:r>
        <w:r w:rsidR="00EE2E04" w:rsidRPr="000F1C89">
          <w:rPr>
            <w:noProof w:val="0"/>
            <w:webHidden/>
          </w:rPr>
          <w:fldChar w:fldCharType="separate"/>
        </w:r>
        <w:r w:rsidR="00EE2E04" w:rsidRPr="000F1C89">
          <w:rPr>
            <w:noProof w:val="0"/>
            <w:webHidden/>
          </w:rPr>
          <w:t>18</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33" w:history="1">
        <w:r w:rsidR="00EE2E04" w:rsidRPr="000F1C89">
          <w:rPr>
            <w:rStyle w:val="Hyperlink"/>
            <w:noProof w:val="0"/>
          </w:rPr>
          <w:t>23.</w:t>
        </w:r>
        <w:r w:rsidR="00EE2E04" w:rsidRPr="00CF16C9">
          <w:rPr>
            <w:rFonts w:ascii="Calibri" w:hAnsi="Calibri"/>
            <w:noProof w:val="0"/>
            <w:snapToGrid/>
            <w:szCs w:val="22"/>
            <w:lang w:eastAsia="en-GB"/>
          </w:rPr>
          <w:tab/>
        </w:r>
        <w:r w:rsidR="00EE2E04" w:rsidRPr="0087046A">
          <w:rPr>
            <w:rFonts w:ascii="Calibri" w:hAnsi="Calibri"/>
            <w:snapToGrid/>
            <w:szCs w:val="22"/>
            <w:lang w:eastAsia="en-GB"/>
          </w:rPr>
          <w:t>C</w:t>
        </w:r>
        <w:r w:rsidR="00EE2E04" w:rsidRPr="0087046A">
          <w:rPr>
            <w:rFonts w:ascii="Calibri" w:hAnsi="Calibri"/>
            <w:noProof w:val="0"/>
            <w:snapToGrid/>
            <w:szCs w:val="22"/>
            <w:lang w:eastAsia="en-GB"/>
          </w:rPr>
          <w:t>O</w:t>
        </w:r>
        <w:r w:rsidR="00EE2E04" w:rsidRPr="0087046A">
          <w:rPr>
            <w:rFonts w:ascii="Calibri" w:hAnsi="Calibri"/>
            <w:snapToGrid/>
            <w:szCs w:val="22"/>
            <w:lang w:eastAsia="en-GB"/>
          </w:rPr>
          <w:t xml:space="preserve">RECTAREA </w:t>
        </w:r>
        <w:r w:rsidR="00EE2E04" w:rsidRPr="0087046A">
          <w:rPr>
            <w:rFonts w:ascii="Calibri" w:hAnsi="Calibri"/>
            <w:noProof w:val="0"/>
            <w:snapToGrid/>
            <w:szCs w:val="22"/>
            <w:lang w:eastAsia="en-GB"/>
          </w:rPr>
          <w:t>ERO</w:t>
        </w:r>
        <w:r w:rsidR="00EE2E04" w:rsidRPr="0087046A">
          <w:rPr>
            <w:rFonts w:ascii="Calibri" w:hAnsi="Calibri"/>
            <w:snapToGrid/>
            <w:szCs w:val="22"/>
            <w:lang w:eastAsia="en-GB"/>
          </w:rPr>
          <w:t>RILOR</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_Toc438202033 \h </w:instrText>
        </w:r>
        <w:r w:rsidR="00EE2E04" w:rsidRPr="000F1C89">
          <w:rPr>
            <w:noProof w:val="0"/>
            <w:webHidden/>
          </w:rPr>
        </w:r>
        <w:r w:rsidR="00EE2E04" w:rsidRPr="000F1C89">
          <w:rPr>
            <w:noProof w:val="0"/>
            <w:webHidden/>
          </w:rPr>
          <w:fldChar w:fldCharType="separate"/>
        </w:r>
        <w:r w:rsidR="00EE2E04" w:rsidRPr="000F1C89">
          <w:rPr>
            <w:noProof w:val="0"/>
            <w:webHidden/>
          </w:rPr>
          <w:t>19</w:t>
        </w:r>
        <w:r w:rsidR="00EE2E04" w:rsidRPr="000F1C89">
          <w:rPr>
            <w:noProof w:val="0"/>
            <w:webHidden/>
          </w:rPr>
          <w:fldChar w:fldCharType="end"/>
        </w:r>
      </w:hyperlink>
    </w:p>
    <w:p w:rsidR="00EE2E04" w:rsidRPr="00CF16C9" w:rsidRDefault="00D7173F" w:rsidP="00F615AC">
      <w:pPr>
        <w:pStyle w:val="Cuprins1"/>
        <w:rPr>
          <w:rFonts w:ascii="Calibri" w:hAnsi="Calibri"/>
          <w:b w:val="0"/>
          <w:noProof w:val="0"/>
          <w:snapToGrid/>
          <w:sz w:val="22"/>
          <w:szCs w:val="22"/>
          <w:lang w:eastAsia="en-GB"/>
        </w:rPr>
      </w:pPr>
      <w:hyperlink w:anchor="_Toc438202034" w:history="1">
        <w:r w:rsidR="00EE2E04" w:rsidRPr="0087046A">
          <w:rPr>
            <w:rStyle w:val="Hyperlink"/>
            <w:noProof w:val="0"/>
          </w:rPr>
          <w:t xml:space="preserve">ATRIBUIREA </w:t>
        </w:r>
        <w:r w:rsidR="00EE2E04">
          <w:rPr>
            <w:rStyle w:val="Hyperlink"/>
            <w:noProof w:val="0"/>
          </w:rPr>
          <w:t>CONTRACTULUI</w:t>
        </w:r>
        <w:r w:rsidR="00EE2E04" w:rsidRPr="000F1C89">
          <w:rPr>
            <w:noProof w:val="0"/>
            <w:webHidden/>
          </w:rPr>
          <w:tab/>
        </w:r>
        <w:r w:rsidR="00EE2E04">
          <w:rPr>
            <w:noProof w:val="0"/>
            <w:webHidden/>
          </w:rPr>
          <w:t>20</w:t>
        </w:r>
      </w:hyperlink>
    </w:p>
    <w:p w:rsidR="00EE2E04" w:rsidRPr="00CF16C9" w:rsidRDefault="00D7173F" w:rsidP="00F615AC">
      <w:pPr>
        <w:pStyle w:val="Cuprins2"/>
        <w:rPr>
          <w:rFonts w:ascii="Calibri" w:hAnsi="Calibri"/>
          <w:noProof w:val="0"/>
          <w:snapToGrid/>
          <w:szCs w:val="22"/>
          <w:lang w:eastAsia="en-GB"/>
        </w:rPr>
      </w:pPr>
      <w:hyperlink w:anchor="_Toc438202035" w:history="1">
        <w:r w:rsidR="00EE2E04" w:rsidRPr="000F1C89">
          <w:rPr>
            <w:rStyle w:val="Hyperlink"/>
            <w:noProof w:val="0"/>
          </w:rPr>
          <w:t>24.</w:t>
        </w:r>
        <w:r w:rsidR="00EE2E04" w:rsidRPr="00CF16C9">
          <w:rPr>
            <w:rFonts w:ascii="Calibri" w:hAnsi="Calibri"/>
            <w:noProof w:val="0"/>
            <w:snapToGrid/>
            <w:szCs w:val="22"/>
            <w:lang w:eastAsia="en-GB"/>
          </w:rPr>
          <w:tab/>
        </w:r>
        <w:r w:rsidR="00EE2E04" w:rsidRPr="0087046A">
          <w:rPr>
            <w:rFonts w:ascii="Calibri" w:hAnsi="Calibri"/>
            <w:snapToGrid/>
            <w:szCs w:val="22"/>
            <w:lang w:eastAsia="en-GB"/>
          </w:rPr>
          <w:t>CRITERIU DE ATRIBUIRE</w:t>
        </w:r>
        <w:r w:rsidR="00EE2E04" w:rsidRPr="000F1C89">
          <w:rPr>
            <w:noProof w:val="0"/>
            <w:webHidden/>
          </w:rPr>
          <w:tab/>
        </w:r>
      </w:hyperlink>
      <w:r w:rsidR="00EE2E04">
        <w:rPr>
          <w:noProof w:val="0"/>
        </w:rPr>
        <w:t>20</w:t>
      </w:r>
    </w:p>
    <w:p w:rsidR="00EE2E04" w:rsidRPr="00CF16C9" w:rsidRDefault="00D7173F" w:rsidP="00F615AC">
      <w:pPr>
        <w:pStyle w:val="Cuprins2"/>
        <w:rPr>
          <w:rFonts w:ascii="Calibri" w:hAnsi="Calibri"/>
          <w:noProof w:val="0"/>
          <w:snapToGrid/>
          <w:szCs w:val="22"/>
          <w:lang w:eastAsia="en-GB"/>
        </w:rPr>
      </w:pPr>
      <w:hyperlink w:anchor="_Toc438202036" w:history="1">
        <w:r w:rsidR="00EE2E04" w:rsidRPr="000F1C89">
          <w:rPr>
            <w:rStyle w:val="Hyperlink"/>
            <w:noProof w:val="0"/>
          </w:rPr>
          <w:t>25.</w:t>
        </w:r>
        <w:r w:rsidR="00EE2E04" w:rsidRPr="00CF16C9">
          <w:rPr>
            <w:rFonts w:ascii="Calibri" w:hAnsi="Calibri"/>
            <w:noProof w:val="0"/>
            <w:snapToGrid/>
            <w:szCs w:val="22"/>
            <w:lang w:eastAsia="en-GB"/>
          </w:rPr>
          <w:tab/>
        </w:r>
        <w:r w:rsidR="00EE2E04" w:rsidRPr="0087046A">
          <w:rPr>
            <w:rFonts w:ascii="Calibri" w:hAnsi="Calibri"/>
            <w:snapToGrid/>
            <w:szCs w:val="22"/>
            <w:lang w:eastAsia="en-GB"/>
          </w:rPr>
          <w:t>NOTIFICARE DE ATRIBUIRE, CLARIFICĂRI ALE CONTRACTULUI</w:t>
        </w:r>
        <w:r w:rsidR="00EE2E04" w:rsidRPr="000F1C89">
          <w:rPr>
            <w:noProof w:val="0"/>
            <w:webHidden/>
          </w:rPr>
          <w:tab/>
        </w:r>
      </w:hyperlink>
      <w:r w:rsidR="00EE2E04">
        <w:rPr>
          <w:noProof w:val="0"/>
        </w:rPr>
        <w:t>20</w:t>
      </w:r>
    </w:p>
    <w:p w:rsidR="00EE2E04" w:rsidRPr="00CF16C9" w:rsidRDefault="00D7173F" w:rsidP="00F615AC">
      <w:pPr>
        <w:pStyle w:val="Cuprins2"/>
        <w:rPr>
          <w:rFonts w:ascii="Calibri" w:hAnsi="Calibri"/>
          <w:noProof w:val="0"/>
          <w:snapToGrid/>
          <w:szCs w:val="22"/>
          <w:lang w:eastAsia="en-GB"/>
        </w:rPr>
      </w:pPr>
      <w:hyperlink w:anchor="_Toc438202037" w:history="1">
        <w:r w:rsidR="00EE2E04" w:rsidRPr="000F1C89">
          <w:rPr>
            <w:rStyle w:val="Hyperlink"/>
            <w:noProof w:val="0"/>
          </w:rPr>
          <w:t>26.</w:t>
        </w:r>
        <w:r w:rsidR="00EE2E04" w:rsidRPr="00CF16C9">
          <w:rPr>
            <w:rFonts w:ascii="Calibri" w:hAnsi="Calibri"/>
            <w:noProof w:val="0"/>
            <w:snapToGrid/>
            <w:szCs w:val="22"/>
            <w:lang w:eastAsia="en-GB"/>
          </w:rPr>
          <w:tab/>
        </w:r>
        <w:r w:rsidR="00EE2E04">
          <w:rPr>
            <w:rFonts w:ascii="Calibri" w:hAnsi="Calibri"/>
            <w:noProof w:val="0"/>
            <w:snapToGrid/>
            <w:szCs w:val="22"/>
            <w:lang w:eastAsia="en-GB"/>
          </w:rPr>
          <w:t>SEMNAREA CONTRACTULUI ȘI GARANȚIA DE PERFORMANȚĂ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_Toc438202037 \h </w:instrText>
        </w:r>
        <w:r w:rsidR="00EE2E04" w:rsidRPr="000F1C89">
          <w:rPr>
            <w:noProof w:val="0"/>
            <w:webHidden/>
          </w:rPr>
        </w:r>
        <w:r w:rsidR="00EE2E04" w:rsidRPr="000F1C89">
          <w:rPr>
            <w:noProof w:val="0"/>
            <w:webHidden/>
          </w:rPr>
          <w:fldChar w:fldCharType="separate"/>
        </w:r>
        <w:r w:rsidR="00EE2E04" w:rsidRPr="000F1C89">
          <w:rPr>
            <w:noProof w:val="0"/>
            <w:webHidden/>
          </w:rPr>
          <w:t>2</w:t>
        </w:r>
        <w:r w:rsidR="00EE2E04" w:rsidRPr="000F1C89">
          <w:rPr>
            <w:noProof w:val="0"/>
            <w:webHidden/>
          </w:rPr>
          <w:fldChar w:fldCharType="end"/>
        </w:r>
      </w:hyperlink>
      <w:r w:rsidR="00EE2E04">
        <w:rPr>
          <w:noProof w:val="0"/>
        </w:rPr>
        <w:t>1</w:t>
      </w:r>
    </w:p>
    <w:p w:rsidR="00EE2E04" w:rsidRPr="00CF16C9" w:rsidRDefault="00D7173F" w:rsidP="00F615AC">
      <w:pPr>
        <w:pStyle w:val="Cuprins2"/>
        <w:rPr>
          <w:rFonts w:ascii="Calibri" w:hAnsi="Calibri"/>
          <w:noProof w:val="0"/>
          <w:snapToGrid/>
          <w:szCs w:val="22"/>
          <w:lang w:eastAsia="en-GB"/>
        </w:rPr>
      </w:pPr>
      <w:hyperlink w:anchor="_Toc438202038" w:history="1">
        <w:r w:rsidR="00EE2E04" w:rsidRPr="000F1C89">
          <w:rPr>
            <w:rStyle w:val="Hyperlink"/>
            <w:noProof w:val="0"/>
          </w:rPr>
          <w:t>27.</w:t>
        </w:r>
        <w:r w:rsidR="00EE2E04" w:rsidRPr="00CF16C9">
          <w:rPr>
            <w:rFonts w:ascii="Calibri" w:hAnsi="Calibri"/>
            <w:noProof w:val="0"/>
            <w:snapToGrid/>
            <w:szCs w:val="22"/>
            <w:lang w:eastAsia="en-GB"/>
          </w:rPr>
          <w:tab/>
        </w:r>
        <w:r w:rsidR="00EE2E04" w:rsidRPr="00E73C8B">
          <w:rPr>
            <w:rFonts w:ascii="Calibri" w:hAnsi="Calibri"/>
            <w:snapToGrid/>
            <w:szCs w:val="22"/>
            <w:lang w:eastAsia="en-GB"/>
          </w:rPr>
          <w:t>ANULAREA</w:t>
        </w:r>
        <w:r w:rsidR="00EE2E04" w:rsidRPr="0087046A">
          <w:rPr>
            <w:rStyle w:val="Hyperlink"/>
            <w:noProof w:val="0"/>
          </w:rPr>
          <w:t xml:space="preserve"> </w:t>
        </w:r>
        <w:r w:rsidR="00EE2E04" w:rsidRPr="00E73C8B">
          <w:rPr>
            <w:rFonts w:ascii="Calibri" w:hAnsi="Calibri"/>
            <w:snapToGrid/>
            <w:szCs w:val="22"/>
            <w:lang w:eastAsia="en-GB"/>
          </w:rPr>
          <w:t>PROCEDURII</w:t>
        </w:r>
        <w:r w:rsidR="00EE2E04" w:rsidRPr="0087046A">
          <w:rPr>
            <w:rStyle w:val="Hyperlink"/>
            <w:noProof w:val="0"/>
          </w:rPr>
          <w:t xml:space="preserve"> </w:t>
        </w:r>
        <w:r w:rsidR="00EE2E04" w:rsidRPr="00E73C8B">
          <w:rPr>
            <w:rFonts w:ascii="Calibri" w:hAnsi="Calibri"/>
            <w:snapToGrid/>
            <w:szCs w:val="22"/>
            <w:lang w:eastAsia="en-GB"/>
          </w:rPr>
          <w:t>DE</w:t>
        </w:r>
        <w:r w:rsidR="00EE2E04" w:rsidRPr="0087046A">
          <w:rPr>
            <w:rStyle w:val="Hyperlink"/>
            <w:noProof w:val="0"/>
          </w:rPr>
          <w:t xml:space="preserve"> </w:t>
        </w:r>
        <w:r w:rsidR="00EE2E04" w:rsidRPr="00E73C8B">
          <w:rPr>
            <w:rFonts w:ascii="Calibri" w:hAnsi="Calibri"/>
            <w:snapToGrid/>
            <w:szCs w:val="22"/>
            <w:lang w:eastAsia="en-GB"/>
          </w:rPr>
          <w:t>OFERTĂ</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_Toc438202038 \h </w:instrText>
        </w:r>
        <w:r w:rsidR="00EE2E04" w:rsidRPr="000F1C89">
          <w:rPr>
            <w:noProof w:val="0"/>
            <w:webHidden/>
          </w:rPr>
        </w:r>
        <w:r w:rsidR="00EE2E04" w:rsidRPr="000F1C89">
          <w:rPr>
            <w:noProof w:val="0"/>
            <w:webHidden/>
          </w:rPr>
          <w:fldChar w:fldCharType="separate"/>
        </w:r>
        <w:r w:rsidR="00EE2E04" w:rsidRPr="000F1C89">
          <w:rPr>
            <w:noProof w:val="0"/>
            <w:webHidden/>
          </w:rPr>
          <w:t>21</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39" w:history="1">
        <w:r w:rsidR="00EE2E04" w:rsidRPr="000F1C89">
          <w:rPr>
            <w:rStyle w:val="Hyperlink"/>
            <w:noProof w:val="0"/>
          </w:rPr>
          <w:t>28.</w:t>
        </w:r>
        <w:r w:rsidR="00EE2E04" w:rsidRPr="00CF16C9">
          <w:rPr>
            <w:rFonts w:ascii="Calibri" w:hAnsi="Calibri"/>
            <w:noProof w:val="0"/>
            <w:snapToGrid/>
            <w:szCs w:val="22"/>
            <w:lang w:eastAsia="en-GB"/>
          </w:rPr>
          <w:tab/>
        </w:r>
        <w:r w:rsidR="00EE2E04" w:rsidRPr="00E73C8B">
          <w:rPr>
            <w:rFonts w:ascii="Calibri" w:hAnsi="Calibri"/>
            <w:snapToGrid/>
            <w:szCs w:val="22"/>
            <w:lang w:eastAsia="en-GB"/>
          </w:rPr>
          <w:t>CLAUZE</w:t>
        </w:r>
        <w:r w:rsidR="00EE2E04">
          <w:rPr>
            <w:rStyle w:val="Hyperlink"/>
            <w:noProof w:val="0"/>
          </w:rPr>
          <w:t xml:space="preserve"> </w:t>
        </w:r>
        <w:r w:rsidR="00EE2E04" w:rsidRPr="00E73C8B">
          <w:rPr>
            <w:rFonts w:ascii="Calibri" w:hAnsi="Calibri"/>
            <w:snapToGrid/>
            <w:szCs w:val="22"/>
            <w:lang w:eastAsia="en-GB"/>
          </w:rPr>
          <w:t>ETICE</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_Toc438202039 \h </w:instrText>
        </w:r>
        <w:r w:rsidR="00EE2E04" w:rsidRPr="000F1C89">
          <w:rPr>
            <w:noProof w:val="0"/>
            <w:webHidden/>
          </w:rPr>
        </w:r>
        <w:r w:rsidR="00EE2E04" w:rsidRPr="000F1C89">
          <w:rPr>
            <w:noProof w:val="0"/>
            <w:webHidden/>
          </w:rPr>
          <w:fldChar w:fldCharType="separate"/>
        </w:r>
        <w:r w:rsidR="00EE2E04" w:rsidRPr="000F1C89">
          <w:rPr>
            <w:noProof w:val="0"/>
            <w:webHidden/>
          </w:rPr>
          <w:t>2</w:t>
        </w:r>
        <w:r w:rsidR="00EE2E04">
          <w:rPr>
            <w:noProof w:val="0"/>
            <w:webHidden/>
          </w:rPr>
          <w:t>2</w:t>
        </w:r>
        <w:r w:rsidR="00EE2E04" w:rsidRPr="000F1C89">
          <w:rPr>
            <w:noProof w:val="0"/>
            <w:webHidden/>
          </w:rPr>
          <w:fldChar w:fldCharType="end"/>
        </w:r>
      </w:hyperlink>
    </w:p>
    <w:p w:rsidR="00EE2E04" w:rsidRPr="00CF16C9" w:rsidRDefault="00D7173F" w:rsidP="00F615AC">
      <w:pPr>
        <w:pStyle w:val="Cuprins2"/>
        <w:rPr>
          <w:rFonts w:ascii="Calibri" w:hAnsi="Calibri"/>
          <w:noProof w:val="0"/>
          <w:snapToGrid/>
          <w:szCs w:val="22"/>
          <w:lang w:eastAsia="en-GB"/>
        </w:rPr>
      </w:pPr>
      <w:hyperlink w:anchor="_Toc438202040" w:history="1">
        <w:r w:rsidR="00EE2E04" w:rsidRPr="000F1C89">
          <w:rPr>
            <w:rStyle w:val="Hyperlink"/>
            <w:noProof w:val="0"/>
          </w:rPr>
          <w:t>29.</w:t>
        </w:r>
        <w:r w:rsidR="00EE2E04" w:rsidRPr="00CF16C9">
          <w:rPr>
            <w:rFonts w:ascii="Calibri" w:hAnsi="Calibri"/>
            <w:noProof w:val="0"/>
            <w:snapToGrid/>
            <w:szCs w:val="22"/>
            <w:lang w:eastAsia="en-GB"/>
          </w:rPr>
          <w:tab/>
        </w:r>
        <w:r w:rsidR="00EE2E04" w:rsidRPr="00E73C8B">
          <w:rPr>
            <w:rFonts w:ascii="Calibri" w:hAnsi="Calibri"/>
            <w:snapToGrid/>
            <w:szCs w:val="22"/>
            <w:lang w:eastAsia="en-GB"/>
          </w:rPr>
          <w:t>RECURSURI</w:t>
        </w:r>
        <w:r w:rsidR="00EE2E04" w:rsidRPr="000F1C89">
          <w:rPr>
            <w:noProof w:val="0"/>
            <w:webHidden/>
          </w:rPr>
          <w:tab/>
        </w:r>
        <w:r w:rsidR="00EE2E04" w:rsidRPr="000F1C89">
          <w:rPr>
            <w:noProof w:val="0"/>
            <w:webHidden/>
          </w:rPr>
          <w:fldChar w:fldCharType="begin"/>
        </w:r>
        <w:r w:rsidR="00EE2E04" w:rsidRPr="000F1C89">
          <w:rPr>
            <w:noProof w:val="0"/>
            <w:webHidden/>
          </w:rPr>
          <w:instrText xml:space="preserve"> PAGEREF _Toc438202040 \h </w:instrText>
        </w:r>
        <w:r w:rsidR="00EE2E04" w:rsidRPr="000F1C89">
          <w:rPr>
            <w:noProof w:val="0"/>
            <w:webHidden/>
          </w:rPr>
        </w:r>
        <w:r w:rsidR="00EE2E04" w:rsidRPr="000F1C89">
          <w:rPr>
            <w:noProof w:val="0"/>
            <w:webHidden/>
          </w:rPr>
          <w:fldChar w:fldCharType="separate"/>
        </w:r>
        <w:r w:rsidR="00EE2E04" w:rsidRPr="000F1C89">
          <w:rPr>
            <w:noProof w:val="0"/>
            <w:webHidden/>
          </w:rPr>
          <w:t>23</w:t>
        </w:r>
        <w:r w:rsidR="00EE2E04" w:rsidRPr="000F1C89">
          <w:rPr>
            <w:noProof w:val="0"/>
            <w:webHidden/>
          </w:rPr>
          <w:fldChar w:fldCharType="end"/>
        </w:r>
      </w:hyperlink>
    </w:p>
    <w:p w:rsidR="00EE2E04" w:rsidRPr="00A74A69" w:rsidRDefault="00EE2E04" w:rsidP="00F615AC">
      <w:pPr>
        <w:spacing w:after="0" w:line="240" w:lineRule="auto"/>
        <w:ind w:left="567" w:right="5"/>
        <w:jc w:val="both"/>
        <w:rPr>
          <w:rFonts w:ascii="Times New Roman" w:eastAsia="Times New Roman" w:hAnsi="Times New Roman" w:cs="Times New Roman"/>
          <w:sz w:val="24"/>
          <w:szCs w:val="24"/>
        </w:rPr>
      </w:pPr>
      <w:r w:rsidRPr="000F1C89">
        <w:rPr>
          <w:b/>
          <w:sz w:val="24"/>
        </w:rPr>
        <w:fldChar w:fldCharType="end"/>
      </w:r>
    </w:p>
    <w:p w:rsidR="00EE2E04" w:rsidRPr="00A74A69" w:rsidRDefault="00EE2E04" w:rsidP="00A74A69">
      <w:pPr>
        <w:spacing w:after="120" w:line="240" w:lineRule="auto"/>
        <w:ind w:left="567" w:right="360"/>
        <w:jc w:val="both"/>
        <w:rPr>
          <w:rFonts w:ascii="Times New Roman" w:eastAsia="Times New Roman" w:hAnsi="Times New Roman" w:cs="Times New Roman"/>
          <w:sz w:val="24"/>
          <w:szCs w:val="24"/>
        </w:rPr>
      </w:pPr>
      <w:r w:rsidRPr="00A74A69">
        <w:rPr>
          <w:rFonts w:ascii="Arial" w:eastAsia="Times New Roman" w:hAnsi="Arial" w:cs="Arial"/>
          <w:sz w:val="20"/>
          <w:szCs w:val="20"/>
        </w:rPr>
        <w:t> </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bookmarkStart w:id="9" w:name="_Toc438202006"/>
      <w:r w:rsidRPr="00A74A69">
        <w:rPr>
          <w:rFonts w:ascii="Times New Roman" w:eastAsia="Times New Roman" w:hAnsi="Times New Roman" w:cs="Times New Roman"/>
          <w:b/>
          <w:bCs/>
          <w:caps/>
          <w:kern w:val="36"/>
          <w:sz w:val="28"/>
          <w:szCs w:val="28"/>
        </w:rPr>
        <w:lastRenderedPageBreak/>
        <w:t>PARTEA GENERALĂ</w:t>
      </w:r>
      <w:bookmarkEnd w:id="9"/>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 </w:t>
      </w:r>
      <w:bookmarkStart w:id="10" w:name="_Toc438202007"/>
      <w:r w:rsidRPr="00A74A69">
        <w:rPr>
          <w:rFonts w:ascii="Times New Roman" w:eastAsia="Times New Roman" w:hAnsi="Times New Roman" w:cs="Times New Roman"/>
          <w:b/>
          <w:bCs/>
        </w:rPr>
        <w:t>INSTRUCȚIUNI GENERALE</w:t>
      </w:r>
      <w:r w:rsidRPr="00A74A69">
        <w:rPr>
          <w:rFonts w:ascii="Times New Roman" w:eastAsia="Times New Roman" w:hAnsi="Times New Roman" w:cs="Times New Roman"/>
          <w:b/>
          <w:bCs/>
          <w:sz w:val="14"/>
          <w:szCs w:val="14"/>
        </w:rPr>
        <w:t xml:space="preserve">              </w:t>
      </w:r>
      <w:bookmarkEnd w:id="10"/>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1.1. Ofertanții trebuie să liciteze pentru toate lucrările cerute de dosar. Ofertele nu vor fi acceptate pentru loturile incomplete.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1.2. orar</w:t>
      </w:r>
      <w:r w:rsidRPr="00A74A69">
        <w:rPr>
          <w:rFonts w:ascii="Times New Roman" w:eastAsia="Times New Roman" w:hAnsi="Times New Roman" w:cs="Times New Roman"/>
          <w:sz w:val="14"/>
          <w:szCs w:val="14"/>
        </w:rPr>
        <w:t xml:space="preserve">         </w:t>
      </w:r>
    </w:p>
    <w:tbl>
      <w:tblPr>
        <w:tblW w:w="8222" w:type="dxa"/>
        <w:tblInd w:w="1124" w:type="dxa"/>
        <w:tblCellMar>
          <w:left w:w="0" w:type="dxa"/>
          <w:right w:w="0" w:type="dxa"/>
        </w:tblCellMar>
        <w:tblLook w:val="04A0" w:firstRow="1" w:lastRow="0" w:firstColumn="1" w:lastColumn="0" w:noHBand="0" w:noVBand="1"/>
      </w:tblPr>
      <w:tblGrid>
        <w:gridCol w:w="3969"/>
        <w:gridCol w:w="2410"/>
        <w:gridCol w:w="1843"/>
      </w:tblGrid>
      <w:tr w:rsidR="00EE2E04" w:rsidRPr="00A74A69" w:rsidTr="00A74A69">
        <w:tc>
          <w:tcPr>
            <w:tcW w:w="3969" w:type="dxa"/>
            <w:tcBorders>
              <w:top w:val="single" w:sz="6" w:space="0" w:color="000000"/>
              <w:left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after="12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after="12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b/>
                <w:bCs/>
                <w:sz w:val="18"/>
                <w:szCs w:val="18"/>
              </w:rPr>
              <w:t>DATA</w:t>
            </w:r>
          </w:p>
        </w:tc>
        <w:tc>
          <w:tcPr>
            <w:tcW w:w="1843" w:type="dxa"/>
            <w:tcBorders>
              <w:top w:val="single" w:sz="6" w:space="0" w:color="000000"/>
              <w:left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after="12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b/>
                <w:bCs/>
                <w:sz w:val="18"/>
                <w:szCs w:val="18"/>
              </w:rPr>
              <w:t>TIMP*</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Ședință de clarificare </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Timp </w:t>
            </w:r>
            <w:r w:rsidRPr="00A74A69">
              <w:rPr>
                <w:rFonts w:ascii="Times New Roman" w:eastAsia="Times New Roman" w:hAnsi="Times New Roman" w:cs="Times New Roman"/>
              </w:rPr>
              <w:t>&gt;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Vizită la fața locului</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Timp </w:t>
            </w:r>
            <w:r w:rsidRPr="00A74A69">
              <w:rPr>
                <w:rFonts w:ascii="Times New Roman" w:eastAsia="Times New Roman" w:hAnsi="Times New Roman" w:cs="Times New Roman"/>
              </w:rPr>
              <w:t>&gt;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Data limită pentru solicitarea ing orice informații suplimentare de la Autoritatea Contractantă</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&lt;Cu </w:t>
            </w:r>
            <w:r w:rsidRPr="00A74A69">
              <w:rPr>
                <w:rFonts w:ascii="Times New Roman" w:eastAsia="Times New Roman" w:hAnsi="Times New Roman" w:cs="Times New Roman"/>
                <w:shd w:val="clear" w:color="auto" w:fill="FFFF00"/>
              </w:rPr>
              <w:t xml:space="preserve">21 de zile înainte de data limită pentru licitații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Timp </w:t>
            </w:r>
            <w:r w:rsidRPr="00A74A69">
              <w:rPr>
                <w:rFonts w:ascii="Times New Roman" w:eastAsia="Times New Roman" w:hAnsi="Times New Roman" w:cs="Times New Roman"/>
              </w:rPr>
              <w:t>&gt;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Ultima dată la care informațiile suplimentare sunt emise de autoritatea contractantă</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cu 11 zile înainte de data limită pentru licitații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Termen limită pentru submi tting oferte</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Timp </w:t>
            </w:r>
            <w:r w:rsidRPr="00A74A69">
              <w:rPr>
                <w:rFonts w:ascii="Times New Roman" w:eastAsia="Times New Roman" w:hAnsi="Times New Roman" w:cs="Times New Roman"/>
              </w:rPr>
              <w:t>&gt;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Sesiune de deschidere a ofertelor</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w:t>
            </w:r>
            <w:r w:rsidRPr="00A74A69">
              <w:rPr>
                <w:rFonts w:ascii="Times New Roman" w:eastAsia="Times New Roman" w:hAnsi="Times New Roman" w:cs="Times New Roman"/>
              </w:rPr>
              <w:t>&gt;</w:t>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Timp </w:t>
            </w:r>
            <w:r w:rsidRPr="00A74A69">
              <w:rPr>
                <w:rFonts w:ascii="Times New Roman" w:eastAsia="Times New Roman" w:hAnsi="Times New Roman" w:cs="Times New Roman"/>
              </w:rPr>
              <w:t>&gt;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Notificare de atribuire adjudecătorului</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cel mult 90 de zile de la data limită pentru licitații </w:t>
            </w:r>
            <w:r w:rsidRPr="00A74A69">
              <w:rPr>
                <w:rFonts w:ascii="Times New Roman" w:eastAsia="Times New Roman" w:hAnsi="Times New Roman" w:cs="Times New Roman"/>
              </w:rPr>
              <w:t xml:space="preserve">&gt; </w:t>
            </w:r>
            <w:r w:rsidRPr="00A74A69">
              <w:rPr>
                <w:rFonts w:ascii="Monotype Sorts" w:eastAsia="Times New Roman" w:hAnsi="Monotype Sorts" w:cs="Times New Roman"/>
                <w:sz w:val="15"/>
                <w:szCs w:val="15"/>
                <w:vertAlign w:val="superscript"/>
              </w:rPr>
              <w:sym w:font="Symbol" w:char="F027"/>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w:t>
            </w:r>
          </w:p>
        </w:tc>
      </w:tr>
      <w:tr w:rsidR="00EE2E04" w:rsidRPr="00A74A69" w:rsidTr="00A74A69">
        <w:tc>
          <w:tcPr>
            <w:tcW w:w="3969" w:type="dxa"/>
            <w:tcBorders>
              <w:top w:val="single" w:sz="6" w:space="0" w:color="000000"/>
              <w:left w:val="single" w:sz="6" w:space="0" w:color="000000"/>
              <w:bottom w:val="single" w:sz="6" w:space="0" w:color="000000"/>
              <w:right w:val="single" w:sz="6" w:space="0" w:color="000000"/>
            </w:tcBorders>
            <w:shd w:val="clear" w:color="auto" w:fill="E5E5E5"/>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b/>
                <w:bCs/>
              </w:rPr>
              <w:t>Semnătura contractului</w:t>
            </w:r>
          </w:p>
        </w:tc>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Data cel mult 150 de zile de la data limită pentru licitații </w:t>
            </w:r>
            <w:r w:rsidRPr="00A74A69">
              <w:rPr>
                <w:rFonts w:ascii="Times New Roman" w:eastAsia="Times New Roman" w:hAnsi="Times New Roman" w:cs="Times New Roman"/>
              </w:rPr>
              <w:t xml:space="preserve">&gt; </w:t>
            </w:r>
            <w:r w:rsidRPr="00A74A69">
              <w:rPr>
                <w:rFonts w:ascii="Monotype Sorts" w:eastAsia="Times New Roman" w:hAnsi="Monotype Sorts" w:cs="Times New Roman"/>
                <w:sz w:val="15"/>
                <w:szCs w:val="15"/>
                <w:vertAlign w:val="superscript"/>
              </w:rPr>
              <w:sym w:font="Symbol" w:char="F027"/>
            </w:r>
          </w:p>
        </w:tc>
        <w:tc>
          <w:tcPr>
            <w:tcW w:w="18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A74A69" w:rsidRDefault="00EE2E04" w:rsidP="00A74A69">
            <w:pPr>
              <w:spacing w:before="60" w:after="60" w:line="240" w:lineRule="auto"/>
              <w:ind w:left="34"/>
              <w:jc w:val="center"/>
              <w:rPr>
                <w:rFonts w:ascii="Times New Roman" w:eastAsia="Times New Roman" w:hAnsi="Times New Roman" w:cs="Times New Roman"/>
                <w:sz w:val="24"/>
                <w:szCs w:val="24"/>
              </w:rPr>
            </w:pPr>
            <w:r w:rsidRPr="00A74A69">
              <w:rPr>
                <w:rFonts w:ascii="Times New Roman" w:eastAsia="Times New Roman" w:hAnsi="Times New Roman" w:cs="Times New Roman"/>
              </w:rPr>
              <w:t>-</w:t>
            </w:r>
          </w:p>
        </w:tc>
      </w:tr>
    </w:tbl>
    <w:p w:rsidR="00EE2E04" w:rsidRPr="00A74A69" w:rsidRDefault="00EE2E04" w:rsidP="00A74A69">
      <w:pPr>
        <w:spacing w:after="120" w:line="240" w:lineRule="auto"/>
        <w:ind w:left="1276"/>
        <w:jc w:val="both"/>
        <w:rPr>
          <w:rFonts w:ascii="Times New Roman" w:eastAsia="Times New Roman" w:hAnsi="Times New Roman" w:cs="Times New Roman"/>
          <w:sz w:val="24"/>
          <w:szCs w:val="24"/>
        </w:rPr>
      </w:pPr>
      <w:bookmarkStart w:id="11" w:name="_Ref500317541"/>
      <w:r w:rsidRPr="00A74A69">
        <w:rPr>
          <w:rFonts w:ascii="Times New Roman" w:eastAsia="Times New Roman" w:hAnsi="Times New Roman" w:cs="Times New Roman"/>
          <w:sz w:val="24"/>
          <w:szCs w:val="24"/>
        </w:rPr>
        <w:br/>
      </w:r>
      <w:r w:rsidRPr="00A74A69">
        <w:rPr>
          <w:rFonts w:ascii="Times New Roman" w:eastAsia="Times New Roman" w:hAnsi="Times New Roman" w:cs="Times New Roman"/>
          <w:b/>
          <w:bCs/>
        </w:rPr>
        <w:t>* Toate orele sunt în fusul orar al țării autorității contractante Data provizorie</w:t>
      </w:r>
      <w:r w:rsidRPr="00A74A69">
        <w:rPr>
          <w:rFonts w:ascii="Times New Roman" w:eastAsia="Times New Roman" w:hAnsi="Times New Roman" w:cs="Times New Roman"/>
          <w:sz w:val="15"/>
          <w:szCs w:val="15"/>
          <w:vertAlign w:val="superscript"/>
        </w:rPr>
        <w:t xml:space="preserve"> </w:t>
      </w:r>
      <w:bookmarkEnd w:id="11"/>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 </w:t>
      </w:r>
      <w:bookmarkStart w:id="12" w:name="_Toc438202008"/>
      <w:r w:rsidRPr="00A74A69">
        <w:rPr>
          <w:rFonts w:ascii="Times New Roman" w:eastAsia="Times New Roman" w:hAnsi="Times New Roman" w:cs="Times New Roman"/>
          <w:b/>
          <w:bCs/>
        </w:rPr>
        <w:t>FINANȚARE</w:t>
      </w:r>
      <w:r w:rsidRPr="00A74A69">
        <w:rPr>
          <w:rFonts w:ascii="Times New Roman" w:eastAsia="Times New Roman" w:hAnsi="Times New Roman" w:cs="Times New Roman"/>
          <w:b/>
          <w:bCs/>
          <w:sz w:val="14"/>
          <w:szCs w:val="14"/>
        </w:rPr>
        <w:t xml:space="preserve">              </w:t>
      </w:r>
      <w:bookmarkEnd w:id="12"/>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Proiectul este [ </w:t>
      </w:r>
      <w:r w:rsidRPr="00A74A69">
        <w:rPr>
          <w:rFonts w:ascii="Times New Roman" w:eastAsia="Times New Roman" w:hAnsi="Times New Roman" w:cs="Times New Roman"/>
          <w:shd w:val="clear" w:color="auto" w:fill="C0C0C0"/>
        </w:rPr>
        <w:t xml:space="preserve">co - finanțat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C0C0C0"/>
        </w:rPr>
        <w:t xml:space="preserve">finanțat </w:t>
      </w:r>
      <w:r w:rsidRPr="00A74A69">
        <w:rPr>
          <w:rFonts w:ascii="Times New Roman" w:eastAsia="Times New Roman" w:hAnsi="Times New Roman" w:cs="Times New Roman"/>
        </w:rPr>
        <w:t xml:space="preserve">] de Uniunea Europeană, în conformitate cu normele &lt; </w:t>
      </w:r>
      <w:r w:rsidRPr="00A74A69">
        <w:rPr>
          <w:rFonts w:ascii="Times New Roman" w:eastAsia="Times New Roman" w:hAnsi="Times New Roman" w:cs="Times New Roman"/>
          <w:shd w:val="clear" w:color="auto" w:fill="FFFF00"/>
        </w:rPr>
        <w:t xml:space="preserve">specifică programului și Regulamentul 236/2014 , dacă este cazul </w:t>
      </w:r>
      <w:r w:rsidRPr="00A74A69">
        <w:rPr>
          <w:rFonts w:ascii="Times New Roman" w:eastAsia="Times New Roman" w:hAnsi="Times New Roman" w:cs="Times New Roman"/>
        </w:rPr>
        <w:t>&gt; programului.</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[Proiectul este co-finanțat de &lt; </w:t>
      </w:r>
      <w:r w:rsidRPr="00A74A69">
        <w:rPr>
          <w:rFonts w:ascii="Times New Roman" w:eastAsia="Times New Roman" w:hAnsi="Times New Roman" w:cs="Times New Roman"/>
          <w:shd w:val="clear" w:color="auto" w:fill="FFFF00"/>
        </w:rPr>
        <w:t xml:space="preserve">Specificați organismul de finanțare </w:t>
      </w:r>
      <w:r w:rsidRPr="00A74A69">
        <w:rPr>
          <w:rFonts w:ascii="Times New Roman" w:eastAsia="Times New Roman" w:hAnsi="Times New Roman" w:cs="Times New Roman"/>
          <w:shd w:val="clear" w:color="auto" w:fill="C0C0C0"/>
        </w:rPr>
        <w:t>&gt;.]</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3. </w:t>
      </w:r>
      <w:bookmarkStart w:id="13" w:name="_Toc438202009"/>
      <w:r w:rsidRPr="00A74A69">
        <w:rPr>
          <w:rFonts w:ascii="Times New Roman" w:eastAsia="Times New Roman" w:hAnsi="Times New Roman" w:cs="Times New Roman"/>
          <w:b/>
          <w:bCs/>
        </w:rPr>
        <w:t>PARTICIPARE</w:t>
      </w:r>
      <w:r w:rsidRPr="00A74A69">
        <w:rPr>
          <w:rFonts w:ascii="Times New Roman" w:eastAsia="Times New Roman" w:hAnsi="Times New Roman" w:cs="Times New Roman"/>
          <w:b/>
          <w:bCs/>
          <w:sz w:val="14"/>
          <w:szCs w:val="14"/>
        </w:rPr>
        <w:t xml:space="preserve">              </w:t>
      </w:r>
      <w:bookmarkEnd w:id="13"/>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3.1. </w:t>
      </w:r>
      <w:r w:rsidRPr="00A74A69">
        <w:rPr>
          <w:rFonts w:ascii="Times New Roman" w:eastAsia="Times New Roman" w:hAnsi="Times New Roman" w:cs="Times New Roman"/>
          <w:b/>
          <w:bCs/>
        </w:rPr>
        <w:t xml:space="preserve">[ </w:t>
      </w:r>
      <w:r>
        <w:rPr>
          <w:rFonts w:ascii="Times New Roman" w:eastAsia="Times New Roman" w:hAnsi="Times New Roman" w:cs="Times New Roman"/>
          <w:b/>
          <w:bCs/>
          <w:shd w:val="clear" w:color="auto" w:fill="FFFF00"/>
        </w:rPr>
        <w:t>BUGET</w:t>
      </w:r>
      <w:r w:rsidRPr="00A74A69">
        <w:rPr>
          <w:rFonts w:ascii="Times New Roman" w:eastAsia="Times New Roman" w:hAnsi="Times New Roman" w:cs="Times New Roman"/>
          <w:b/>
          <w:bCs/>
          <w:shd w:val="clear" w:color="auto" w:fill="FFFF00"/>
        </w:rPr>
        <w:t xml:space="preserve"> pentru apelurile la care se aplică CIR </w:t>
      </w:r>
      <w:r w:rsidRPr="00A74A69">
        <w:rPr>
          <w:rFonts w:ascii="Times New Roman" w:eastAsia="Times New Roman" w:hAnsi="Times New Roman" w:cs="Times New Roman"/>
          <w:b/>
          <w:bCs/>
        </w:rPr>
        <w:t xml:space="preserve">: </w:t>
      </w:r>
      <w:r w:rsidRPr="00A74A69">
        <w:rPr>
          <w:rFonts w:ascii="Times New Roman" w:eastAsia="Times New Roman" w:hAnsi="Times New Roman" w:cs="Times New Roman"/>
          <w:b/>
          <w:bCs/>
          <w:shd w:val="clear" w:color="auto" w:fill="C0C0C0"/>
        </w:rPr>
        <w:t xml:space="preserve">participarea este deschisă tuturor persoanelor fizice care sunt resortisanți și persoane juridice ( participând fie individual, fie într-un grup - consorțiu - ofertanți ) care sunt stabiliți efectiv într-un stat membru al Uniunii Europene sau într-o țară sau teritoriu eligibil, astfel cum este definit în Regulamentul (UE) nr. 236/2014 de stabilire a normelor și procedurilor comune pentru punerea în aplicare a instrumentelor de acțiune externă (CIR) ale Uniunii pentru instrumentul aplicabil în cadrul căruia este finanțat contractul (a se vedea de asemenea, rubrica 22 din anunțul de participare ) . Participarea este deschisă și organizațiilor internaționale. Toate livrările din prezentul contract trebuie să provină dintr-una sau mai multe dintre aceste țări. Cu toate acestea, acestea pot fi originare din orice țară atunci când suma bunurilor care urmează să fie achiziționate este sub 100 000 de euro . </w:t>
      </w:r>
      <w:r w:rsidRPr="00A74A69">
        <w:rPr>
          <w:rFonts w:ascii="Times New Roman" w:eastAsia="Times New Roman" w:hAnsi="Times New Roman" w:cs="Times New Roman"/>
          <w:b/>
          <w:bCs/>
        </w:rPr>
        <w: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b/>
          <w:bCs/>
          <w:shd w:val="clear" w:color="auto" w:fill="FFFF00"/>
        </w:rPr>
        <w:t>[ BUGET</w:t>
      </w:r>
      <w:r w:rsidRPr="00A74A69">
        <w:rPr>
          <w:rFonts w:ascii="Times New Roman" w:eastAsia="Times New Roman" w:hAnsi="Times New Roman" w:cs="Times New Roman"/>
          <w:b/>
          <w:bCs/>
          <w:shd w:val="clear" w:color="auto" w:fill="FFFF00"/>
        </w:rPr>
        <w:t xml:space="preserve"> pentru apelurile în care CIR nu se aplică (de exemplu, pentru IPA I) </w:t>
      </w:r>
      <w:r w:rsidRPr="00A74A69">
        <w:rPr>
          <w:rFonts w:ascii="Times New Roman" w:eastAsia="Times New Roman" w:hAnsi="Times New Roman" w:cs="Times New Roman"/>
          <w:b/>
          <w:bCs/>
        </w:rPr>
        <w:t xml:space="preserve">: </w:t>
      </w:r>
      <w:r w:rsidRPr="00A74A69">
        <w:rPr>
          <w:rFonts w:ascii="Times New Roman" w:eastAsia="Times New Roman" w:hAnsi="Times New Roman" w:cs="Times New Roman"/>
          <w:b/>
          <w:bCs/>
          <w:shd w:val="clear" w:color="auto" w:fill="C0C0C0"/>
        </w:rPr>
        <w:t xml:space="preserve">participarea este deschisă tuturor persoanelor juridice ( participând fie individual, fie </w:t>
      </w:r>
      <w:r w:rsidRPr="00A74A69">
        <w:rPr>
          <w:rFonts w:ascii="Times New Roman" w:eastAsia="Times New Roman" w:hAnsi="Times New Roman" w:cs="Times New Roman"/>
          <w:b/>
          <w:bCs/>
          <w:shd w:val="clear" w:color="auto" w:fill="C0C0C0"/>
        </w:rPr>
        <w:lastRenderedPageBreak/>
        <w:t xml:space="preserve">la un grup - consorțiu - ofertanți ) care sunt stabilite într-un stat membru al Uniunii Europene sau într-o țară sau teritoriu al regiunilor acoperite și / sau autorizate de instrumentele specifice aplicabile programului prin care este finanțat contractul (a se vedea punctul 22 din anunțul de participare ). Toate mărfurile furnizate prin prezentul contract trebuie să provină din una sau mai multe dintre aceste țări. Participarea este deschisă și organizațiilor internaționale. Participarea persoanelor fizice este reglementată direct de instrumentele specifice aplicabile programului prin care este finanțat contractul . </w:t>
      </w:r>
      <w:r w:rsidRPr="00A74A69">
        <w:rPr>
          <w:rFonts w:ascii="Times New Roman" w:eastAsia="Times New Roman" w:hAnsi="Times New Roman" w:cs="Times New Roman"/>
          <w:b/>
          <w:bCs/>
        </w:rPr>
        <w:t>]</w:t>
      </w:r>
      <w:r w:rsidRPr="00A74A69">
        <w:rPr>
          <w:rFonts w:ascii="Times New Roman" w:eastAsia="Times New Roman" w:hAnsi="Times New Roman" w:cs="Times New Roman"/>
          <w:b/>
          <w:bCs/>
          <w:shd w:val="clear" w:color="auto" w:fill="FFFF00"/>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 </w:t>
      </w:r>
      <w:r w:rsidRPr="00A74A69">
        <w:rPr>
          <w:rFonts w:ascii="Times New Roman" w:eastAsia="Times New Roman" w:hAnsi="Times New Roman" w:cs="Times New Roman"/>
          <w:b/>
          <w:bCs/>
          <w:shd w:val="clear" w:color="auto" w:fill="FFFF00"/>
        </w:rPr>
        <w:t xml:space="preserve">FED: </w:t>
      </w:r>
      <w:r w:rsidRPr="00A74A69">
        <w:rPr>
          <w:rFonts w:ascii="Times New Roman" w:eastAsia="Times New Roman" w:hAnsi="Times New Roman" w:cs="Times New Roman"/>
          <w:shd w:val="clear" w:color="auto" w:fill="C0C0C0"/>
        </w:rPr>
        <w:t xml:space="preserve">Participarea la cererea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este deschisă în condiții de egalitate persoanelor fizice și juridice ( care participă fie individual , fie în cadrul unui grup (consorțiu) de ofertanți) stabiliți într - unul din statele membre ale Uniunii Europene, statele ACP sau într - un țara sau teritoriul autorizat prin Acordul de parteneriat ACP-CE în baza căruia este finanțat contractul. Participarea este deschisă și organizațiilor internaționale. Toate livrările și materialele din prezentul contract provin din una sau mai multe dintre aceste țări eligibile. Cu toate acestea, pot provine din orice țară atunci când valoarea mărfurilor și materialelor care urmează să fie achiziționate sunt sub 100.000 euro]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3.2. Acești termeni se referă la toți cetățenii statelor de mai sus și la toate persoanele juridice, companii sau parteneriate stabilite în statele de mai sus. În scopul dovedirii respectării acestei reguli, ofertanții fiind persoane juridice, trebuie să prezinte documentele cerute de legislația țării respective.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3.3. Cerința de eligibilitate detaliată la punctele 3.1 și 3.2 se aplică tuturor membrilor unei asociații / consorțiu și tuturor subcontractanților , precum și tuturor entităților pe a căror capacitate se bazează ofertantul pentru criteriile de selecție. Fiecare ofertant, membru al unui joint - venture / consorțiu, fiecare entitate care oferă o capacitate, fiecare subcontract</w:t>
      </w:r>
      <w:r>
        <w:rPr>
          <w:rFonts w:ascii="Times New Roman" w:eastAsia="Times New Roman" w:hAnsi="Times New Roman" w:cs="Times New Roman"/>
        </w:rPr>
        <w:t>ant oferind mai mult de 10 % din</w:t>
      </w:r>
      <w:r w:rsidRPr="00A74A69">
        <w:rPr>
          <w:rFonts w:ascii="Times New Roman" w:eastAsia="Times New Roman" w:hAnsi="Times New Roman" w:cs="Times New Roman"/>
        </w:rPr>
        <w:t xml:space="preserve"> lucrările și fiecare furnizor care produc mai mult de 10 % din lucrările trebuie să certifice că îndeplinesc aceste condiții . Ei trebuie să dovedească eligibilitatea acestora printr - un document datat mai putin de- unul an mai devreme decât termenul limită pentru submi tting oferte, întocmite în conformitate cu legislația națională sau cu practica sau de copii ale documentelor originale care atestă constituția și / sau statutul juridic și locul de înregistrare și / sau sediul statutar și, dacă este diferit, locul administrației centrale. Autoritatea contractantă poate accepta alte dovezi satisfăcătoare că aceste condiții sunt îndeplinite.</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3.4. Persoanele fizice, societățile sau întreprin</w:t>
      </w:r>
      <w:r>
        <w:rPr>
          <w:rFonts w:ascii="Times New Roman" w:eastAsia="Times New Roman" w:hAnsi="Times New Roman" w:cs="Times New Roman"/>
        </w:rPr>
        <w:t>derile care se încadrează într-</w:t>
      </w:r>
      <w:r w:rsidRPr="00A74A69">
        <w:rPr>
          <w:rFonts w:ascii="Times New Roman" w:eastAsia="Times New Roman" w:hAnsi="Times New Roman" w:cs="Times New Roman"/>
        </w:rPr>
        <w:t>o situație</w:t>
      </w:r>
      <w:r>
        <w:rPr>
          <w:rFonts w:ascii="Times New Roman" w:eastAsia="Times New Roman" w:hAnsi="Times New Roman" w:cs="Times New Roman"/>
        </w:rPr>
        <w:t xml:space="preserve"> stabilită în secțiunea 2.3.3.</w:t>
      </w:r>
      <w:r w:rsidRPr="00A74A69">
        <w:rPr>
          <w:rFonts w:ascii="Times New Roman" w:eastAsia="Times New Roman" w:hAnsi="Times New Roman" w:cs="Times New Roman"/>
        </w:rPr>
        <w:t xml:space="preserve">1 ( „excluderea de la participarea la procedurile de achiziții publice“) și secțiunea 2.3.3.2 ( „respingere de la o anumită procedură“) a Ghidului Practic , sunt nu îndreptățit să participe la această procedură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sau să i se acorde un contract. În acest caz, oferta lor va fi considerată nepotrivită sau, respectiv, neregulată. Ofertanții trebuie să prezinte declarații în sensul că nu se află în niciuna dintre situațiile de excludere enumerate în secțiunea 2.3.3 din Ghidul practic. Declarațiile trebuie să acopere toți membrii unei societăți mixte / consorțiu. Ofertanții vinovați de declarații false pot, de asemenea, să suporte sancțiuni financiare și excludere în conformitate cu secțiunea 2.3.4 din Ghidul practic.</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3.5. Situația de excludere menționată la subclauza 3.4 se aplică tuturor membrilor unei asociații / consorțiu, tuturor subcontractanților și tuturor furnizorilor către ofertanți , precum și tuturor entităților pe a căror capacitate depinde ofertantul pentru criteriile de selecție .</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3.6. Limita superioară autorizată pentru subcontractare e</w:t>
      </w:r>
      <w:r>
        <w:rPr>
          <w:rFonts w:ascii="Times New Roman" w:eastAsia="Times New Roman" w:hAnsi="Times New Roman" w:cs="Times New Roman"/>
        </w:rPr>
        <w:t xml:space="preserve">ste de 30 % din valoarea ofertei </w:t>
      </w:r>
      <w:r>
        <w:rPr>
          <w:rFonts w:ascii="Times New Roman" w:eastAsia="Times New Roman" w:hAnsi="Times New Roman" w:cs="Times New Roman"/>
          <w:vertAlign w:val="superscript"/>
        </w:rPr>
        <w:t xml:space="preserve">1 </w:t>
      </w:r>
    </w:p>
    <w:p w:rsidR="00EE2E04" w:rsidRPr="00A74A69" w:rsidRDefault="00EE2E04" w:rsidP="00A74A69">
      <w:pPr>
        <w:spacing w:before="120"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EDF numai: </w:t>
      </w:r>
      <w:r w:rsidRPr="00A74A69">
        <w:rPr>
          <w:rFonts w:ascii="Times New Roman" w:eastAsia="Times New Roman" w:hAnsi="Times New Roman" w:cs="Times New Roman"/>
          <w:shd w:val="clear" w:color="auto" w:fill="C0C0C0"/>
        </w:rPr>
        <w:t xml:space="preserve">În selectarea subcontractorilor , preferința trebuie să fie acordată de către </w:t>
      </w:r>
      <w:r w:rsidRPr="00A74A69">
        <w:rPr>
          <w:rFonts w:ascii="Times New Roman" w:eastAsia="Times New Roman" w:hAnsi="Times New Roman" w:cs="Times New Roman"/>
          <w:b/>
          <w:bCs/>
          <w:shd w:val="clear" w:color="auto" w:fill="C0C0C0"/>
        </w:rPr>
        <w:t xml:space="preserve">Antreprenor </w:t>
      </w:r>
      <w:r w:rsidRPr="00A74A69">
        <w:rPr>
          <w:rFonts w:ascii="Times New Roman" w:eastAsia="Times New Roman" w:hAnsi="Times New Roman" w:cs="Times New Roman"/>
          <w:shd w:val="clear" w:color="auto" w:fill="C0C0C0"/>
        </w:rPr>
        <w:t xml:space="preserve">persoanelor fizice, companii sau firme din statele ACP capabile să </w:t>
      </w:r>
      <w:r w:rsidRPr="00A74A69">
        <w:rPr>
          <w:rFonts w:ascii="Times New Roman" w:eastAsia="Times New Roman" w:hAnsi="Times New Roman" w:cs="Times New Roman"/>
          <w:b/>
          <w:bCs/>
          <w:shd w:val="clear" w:color="auto" w:fill="C0C0C0"/>
        </w:rPr>
        <w:t xml:space="preserve">execute lucrările </w:t>
      </w:r>
      <w:r w:rsidRPr="00A74A69">
        <w:rPr>
          <w:rFonts w:ascii="Times New Roman" w:eastAsia="Times New Roman" w:hAnsi="Times New Roman" w:cs="Times New Roman"/>
          <w:shd w:val="clear" w:color="auto" w:fill="C0C0C0"/>
        </w:rPr>
        <w:t>necesare în termeni similari. ]</w:t>
      </w:r>
      <w:r w:rsidRPr="00A74A69">
        <w:rPr>
          <w:rFonts w:ascii="Times New Roman" w:eastAsia="Times New Roman" w:hAnsi="Times New Roman" w:cs="Times New Roman"/>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lastRenderedPageBreak/>
        <w:t xml:space="preserve">4. </w:t>
      </w:r>
      <w:bookmarkStart w:id="14" w:name="_Toc438202010"/>
      <w:r>
        <w:rPr>
          <w:rFonts w:ascii="Times New Roman" w:eastAsia="Times New Roman" w:hAnsi="Times New Roman" w:cs="Times New Roman"/>
          <w:b/>
          <w:bCs/>
        </w:rPr>
        <w:t>O SINGURĂ OERTĂ PENTRU UN OFERTANT</w:t>
      </w:r>
      <w:r w:rsidRPr="00A74A69">
        <w:rPr>
          <w:rFonts w:ascii="Times New Roman" w:eastAsia="Times New Roman" w:hAnsi="Times New Roman" w:cs="Times New Roman"/>
          <w:b/>
          <w:bCs/>
          <w:sz w:val="14"/>
          <w:szCs w:val="14"/>
        </w:rPr>
        <w:t xml:space="preserve">              </w:t>
      </w:r>
      <w:bookmarkEnd w:id="14"/>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O companie nu poate licita pentru un contract dat atât individual, cât și ca membru al unei asociații / consorții comune. P</w:t>
      </w:r>
      <w:r>
        <w:rPr>
          <w:rFonts w:ascii="Times New Roman" w:eastAsia="Times New Roman" w:hAnsi="Times New Roman" w:cs="Times New Roman"/>
        </w:rPr>
        <w:t xml:space="preserve">articiparea </w:t>
      </w:r>
      <w:r w:rsidRPr="00A74A69">
        <w:rPr>
          <w:rFonts w:ascii="Times New Roman" w:eastAsia="Times New Roman" w:hAnsi="Times New Roman" w:cs="Times New Roman"/>
        </w:rPr>
        <w:t xml:space="preserve">de un ofertant în mai mult de o </w:t>
      </w:r>
      <w:r>
        <w:rPr>
          <w:rFonts w:ascii="Times New Roman" w:eastAsia="Times New Roman" w:hAnsi="Times New Roman" w:cs="Times New Roman"/>
        </w:rPr>
        <w:t>ofertă</w:t>
      </w:r>
      <w:r w:rsidRPr="00A74A69">
        <w:rPr>
          <w:rFonts w:ascii="Times New Roman" w:eastAsia="Times New Roman" w:hAnsi="Times New Roman" w:cs="Times New Roman"/>
        </w:rPr>
        <w:t xml:space="preserve"> pentru un contract va duce la descalificarea tuturor acestor oferte pentru acest contract , în care este implicată partidul. Aceeași societate poate participa doar ca subcontractant în diferite oferte în cazul în care se justifică prin natura specifică a pieței și eliminate de </w:t>
      </w:r>
      <w:r w:rsidRPr="00550E34">
        <w:rPr>
          <w:rFonts w:ascii="Times New Roman" w:eastAsia="Times New Roman" w:hAnsi="Times New Roman" w:cs="Times New Roman"/>
        </w:rPr>
        <w:t>Autoritatea contractanta.</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5. </w:t>
      </w:r>
      <w:bookmarkStart w:id="15" w:name="_Toc438202011"/>
      <w:r w:rsidRPr="00A74A69">
        <w:rPr>
          <w:rFonts w:ascii="Times New Roman" w:eastAsia="Times New Roman" w:hAnsi="Times New Roman" w:cs="Times New Roman"/>
          <w:b/>
          <w:bCs/>
        </w:rPr>
        <w:t>CHELTUIELI DE TENDERĂ</w:t>
      </w:r>
      <w:r w:rsidRPr="00A74A69">
        <w:rPr>
          <w:rFonts w:ascii="Times New Roman" w:eastAsia="Times New Roman" w:hAnsi="Times New Roman" w:cs="Times New Roman"/>
          <w:b/>
          <w:bCs/>
          <w:sz w:val="14"/>
          <w:szCs w:val="14"/>
        </w:rPr>
        <w:t xml:space="preserve">              </w:t>
      </w:r>
      <w:bookmarkEnd w:id="15"/>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5.1. Ofertantul va suporta toate costurile asociate cu Preparate ING și submi tting ofertei. </w:t>
      </w:r>
      <w:r>
        <w:rPr>
          <w:rFonts w:ascii="Times New Roman" w:eastAsia="Times New Roman" w:hAnsi="Times New Roman" w:cs="Times New Roman"/>
        </w:rPr>
        <w:t>Autoritatea Contractanta nu va</w:t>
      </w:r>
      <w:r w:rsidRPr="00A74A69">
        <w:rPr>
          <w:rFonts w:ascii="Times New Roman" w:eastAsia="Times New Roman" w:hAnsi="Times New Roman" w:cs="Times New Roman"/>
        </w:rPr>
        <w:t xml:space="preserve"> fi responsabilă sau răspunzătoare pentru astfel de costuri, indiferent de comportamentul sau rezultatul procedurii.</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5.2. Autoritatea contractantă nu va fi responsabilă și nici nu va acoperi cheltuielile sau pierderile suportate de ofertant prin vizite și inspecții pe site sau orice alt aspect al ofertei sale.</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6. </w:t>
      </w:r>
      <w:bookmarkStart w:id="16" w:name="_Toc438202012"/>
      <w:r w:rsidRPr="00A74A69">
        <w:rPr>
          <w:rFonts w:ascii="Times New Roman" w:eastAsia="Times New Roman" w:hAnsi="Times New Roman" w:cs="Times New Roman"/>
          <w:b/>
          <w:bCs/>
        </w:rPr>
        <w:t>REUNIUNE DE VIZITĂ ȘI CLARIFICARE A SITE -ului</w:t>
      </w:r>
      <w:r w:rsidRPr="00A74A69">
        <w:rPr>
          <w:rFonts w:ascii="Times New Roman" w:eastAsia="Times New Roman" w:hAnsi="Times New Roman" w:cs="Times New Roman"/>
          <w:b/>
          <w:bCs/>
          <w:sz w:val="14"/>
          <w:szCs w:val="14"/>
        </w:rPr>
        <w:t xml:space="preserve">              </w:t>
      </w:r>
      <w:bookmarkEnd w:id="16"/>
    </w:p>
    <w:p w:rsidR="00EE2E04" w:rsidRPr="00A74A69" w:rsidRDefault="00EE2E04" w:rsidP="00A74A69">
      <w:pPr>
        <w:spacing w:before="12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6.1. Ofertantul este [ </w:t>
      </w:r>
      <w:r w:rsidRPr="00A74A69">
        <w:rPr>
          <w:rFonts w:ascii="Times New Roman" w:eastAsia="Times New Roman" w:hAnsi="Times New Roman" w:cs="Times New Roman"/>
          <w:shd w:val="clear" w:color="auto" w:fill="C0C0C0"/>
        </w:rPr>
        <w:t xml:space="preserve">puternic recomandat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C0C0C0"/>
        </w:rPr>
        <w:t xml:space="preserve">obligat </w:t>
      </w:r>
      <w:r w:rsidRPr="00A74A69">
        <w:rPr>
          <w:rFonts w:ascii="Times New Roman" w:eastAsia="Times New Roman" w:hAnsi="Times New Roman" w:cs="Times New Roman"/>
        </w:rPr>
        <w:t>] să viziteze și să inspecteze locul lucrărilor și împrejurimile sale, în scopul de a evalua, pe propria răspundere, cheltuieli și risc, de factorii necesari pentru Preparate ing ofertei sale și semnarea contractului pentru lucrările. ( Data, ora și locul, a se vedea punctul 13 din anunțul de contract . )</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6.2. O ședință de clarificare și / sau o vizită la fața locului [ </w:t>
      </w:r>
      <w:r w:rsidRPr="00A74A69">
        <w:rPr>
          <w:rFonts w:ascii="Times New Roman" w:eastAsia="Times New Roman" w:hAnsi="Times New Roman" w:cs="Times New Roman"/>
          <w:shd w:val="clear" w:color="auto" w:fill="C0C0C0"/>
        </w:rPr>
        <w:t xml:space="preserve">va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C0C0C0"/>
        </w:rPr>
        <w:t xml:space="preserve">nu va </w:t>
      </w:r>
      <w:r w:rsidRPr="00A74A69">
        <w:rPr>
          <w:rFonts w:ascii="Times New Roman" w:eastAsia="Times New Roman" w:hAnsi="Times New Roman" w:cs="Times New Roman"/>
        </w:rPr>
        <w:t>] fi deținute de către Autoritatea Contractantă ( data, ora și locul, a se vedea punctul 1</w:t>
      </w:r>
      <w:r>
        <w:rPr>
          <w:rFonts w:ascii="Times New Roman" w:eastAsia="Times New Roman" w:hAnsi="Times New Roman" w:cs="Times New Roman"/>
        </w:rPr>
        <w:t>3 din anunțul de participare ).</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6.3. </w:t>
      </w:r>
      <w:r w:rsidRPr="00A74A69">
        <w:rPr>
          <w:rFonts w:ascii="Times New Roman" w:eastAsia="Times New Roman" w:hAnsi="Times New Roman" w:cs="Times New Roman"/>
          <w:shd w:val="clear" w:color="auto" w:fill="C0C0C0"/>
        </w:rPr>
        <w:t>[Procesul-verbal al [ ședinței de clarificare și vizita site-ului ] [ vizita site-ului ] va fi publicat pe site-ul EuropeAid. Ca dovadă a participării , ofertanții vor primi un certificat al vizitei lor pe site.]</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bookmarkStart w:id="17" w:name="_Toc438202013"/>
      <w:r>
        <w:rPr>
          <w:rFonts w:ascii="Times New Roman" w:eastAsia="Times New Roman" w:hAnsi="Times New Roman" w:cs="Times New Roman"/>
          <w:b/>
          <w:bCs/>
          <w:caps/>
          <w:kern w:val="36"/>
          <w:sz w:val="28"/>
          <w:szCs w:val="28"/>
        </w:rPr>
        <w:t xml:space="preserve">DOCUMENTELe </w:t>
      </w:r>
      <w:r w:rsidRPr="00A74A69">
        <w:rPr>
          <w:rFonts w:ascii="Times New Roman" w:eastAsia="Times New Roman" w:hAnsi="Times New Roman" w:cs="Times New Roman"/>
          <w:b/>
          <w:bCs/>
          <w:caps/>
          <w:kern w:val="36"/>
          <w:sz w:val="28"/>
          <w:szCs w:val="28"/>
        </w:rPr>
        <w:t xml:space="preserve">DE </w:t>
      </w:r>
      <w:r>
        <w:rPr>
          <w:rFonts w:ascii="Times New Roman" w:eastAsia="Times New Roman" w:hAnsi="Times New Roman" w:cs="Times New Roman"/>
          <w:b/>
          <w:bCs/>
          <w:caps/>
          <w:kern w:val="36"/>
          <w:sz w:val="28"/>
          <w:szCs w:val="28"/>
        </w:rPr>
        <w:t>OFERTĂ</w:t>
      </w:r>
      <w:bookmarkEnd w:id="17"/>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7. </w:t>
      </w:r>
      <w:bookmarkStart w:id="18" w:name="_Toc438202014"/>
      <w:r w:rsidRPr="00A74A69">
        <w:rPr>
          <w:rFonts w:ascii="Times New Roman" w:eastAsia="Times New Roman" w:hAnsi="Times New Roman" w:cs="Times New Roman"/>
          <w:b/>
          <w:bCs/>
        </w:rPr>
        <w:t xml:space="preserve">CONȚINUTUL DOCUMENTELOR </w:t>
      </w:r>
      <w:r>
        <w:rPr>
          <w:rFonts w:ascii="Times New Roman" w:eastAsia="Times New Roman" w:hAnsi="Times New Roman" w:cs="Times New Roman"/>
          <w:b/>
          <w:bCs/>
        </w:rPr>
        <w:t>DE OFERTĂ</w:t>
      </w:r>
      <w:r w:rsidRPr="00A74A69">
        <w:rPr>
          <w:rFonts w:ascii="Times New Roman" w:eastAsia="Times New Roman" w:hAnsi="Times New Roman" w:cs="Times New Roman"/>
          <w:b/>
          <w:bCs/>
          <w:sz w:val="14"/>
          <w:szCs w:val="14"/>
        </w:rPr>
        <w:t xml:space="preserve">              </w:t>
      </w:r>
      <w:bookmarkEnd w:id="18"/>
    </w:p>
    <w:p w:rsidR="00EE2E04" w:rsidRDefault="00EE2E04" w:rsidP="00A74A69">
      <w:pPr>
        <w:spacing w:after="120" w:line="240" w:lineRule="auto"/>
        <w:ind w:left="567"/>
        <w:jc w:val="both"/>
        <w:rPr>
          <w:rFonts w:ascii="Times New Roman" w:eastAsia="Times New Roman" w:hAnsi="Times New Roman" w:cs="Times New Roman"/>
        </w:rPr>
      </w:pPr>
      <w:r w:rsidRPr="00A74A69">
        <w:rPr>
          <w:rFonts w:ascii="Times New Roman" w:eastAsia="Times New Roman" w:hAnsi="Times New Roman" w:cs="Times New Roman"/>
        </w:rPr>
        <w:t xml:space="preserve">Setul de documente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cuprinde documentele specificate în scrisoarea de invitație.</w:t>
      </w:r>
    </w:p>
    <w:p w:rsidR="00EE2E04" w:rsidRPr="00A74A69" w:rsidRDefault="00D7173F" w:rsidP="003F676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159.85pt;height:.75pt" o:hrpct="330" o:hrstd="t" o:hr="t" fillcolor="#a0a0a0" stroked="f"/>
        </w:pict>
      </w:r>
    </w:p>
    <w:p w:rsidR="00EE2E04" w:rsidRPr="00A74A69" w:rsidRDefault="00EE2E04" w:rsidP="003F6766">
      <w:pPr>
        <w:spacing w:after="12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 xml:space="preserve">  </w:t>
      </w:r>
      <w:hyperlink r:id="rId13" w:anchor="_ftnref1" w:history="1"/>
      <w:r w:rsidRPr="00A74A69">
        <w:rPr>
          <w:rFonts w:ascii="Times New Roman" w:eastAsia="Times New Roman" w:hAnsi="Times New Roman" w:cs="Times New Roman"/>
          <w:sz w:val="20"/>
          <w:szCs w:val="20"/>
        </w:rPr>
        <w:t xml:space="preserve">În cazul în care licitația include subcontractări, se recomandă ca acordurile contractuale dintre ofertant și subcontractanții să includă medierea, în conformitate cu practicile naționale și internaționale, ca metodă de soluționare a litigiilor.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Ofertanții au răspunderea exclusivă pentru examinarea documentelor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cu atenție adecvată, inclusiv documentele de proiectare disponibile pentru inspecție și orice modificare a documentelor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emise în perioada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și pentru obținerea de informații fiabile cu privire la orice condiții și obligații care pot afecta în orice fel suma. sau natura ofertei sau executarea lucrărilor. În cazul în care ofertantul are succes, nici o cerere de alter ING valoarea ofertei va fi distrați pe motiv de erori sau omisiuni în obligațiile ofertantului descris mai sus.</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8. </w:t>
      </w:r>
      <w:bookmarkStart w:id="19" w:name="_Toc438202015"/>
      <w:r w:rsidRPr="00A74A69">
        <w:rPr>
          <w:rFonts w:ascii="Times New Roman" w:eastAsia="Times New Roman" w:hAnsi="Times New Roman" w:cs="Times New Roman"/>
          <w:b/>
          <w:bCs/>
        </w:rPr>
        <w:t xml:space="preserve">EXPLICAȚII PRIVIND DOCUMENTELE DE </w:t>
      </w:r>
      <w:r>
        <w:rPr>
          <w:rFonts w:ascii="Times New Roman" w:eastAsia="Times New Roman" w:hAnsi="Times New Roman" w:cs="Times New Roman"/>
          <w:b/>
          <w:bCs/>
        </w:rPr>
        <w:t>OFERTĂ</w:t>
      </w:r>
      <w:r w:rsidRPr="00A74A69">
        <w:rPr>
          <w:rFonts w:ascii="Times New Roman" w:eastAsia="Times New Roman" w:hAnsi="Times New Roman" w:cs="Times New Roman"/>
          <w:b/>
          <w:bCs/>
          <w:sz w:val="14"/>
          <w:szCs w:val="14"/>
        </w:rPr>
        <w:t xml:space="preserve">              </w:t>
      </w:r>
      <w:bookmarkEnd w:id="19"/>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8.1. Ofertanții pot depune întrebări în scris cu până la 21 de zile înainte de termenul limită pentru depunerea ofertelor, specificând referința publicării și titlul contractului:</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Nume de contact </w:t>
      </w:r>
      <w:r w:rsidRPr="00A74A69">
        <w:rPr>
          <w:rFonts w:ascii="Times New Roman" w:eastAsia="Times New Roman" w:hAnsi="Times New Roman" w:cs="Times New Roman"/>
        </w:rPr>
        <w:t>&gt;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Adresa </w:t>
      </w:r>
      <w:r w:rsidRPr="00A74A69">
        <w:rPr>
          <w:rFonts w:ascii="Times New Roman" w:eastAsia="Times New Roman" w:hAnsi="Times New Roman" w:cs="Times New Roman"/>
        </w:rPr>
        <w:t>&gt;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Fax </w:t>
      </w:r>
      <w:r w:rsidRPr="00A74A69">
        <w:rPr>
          <w:rFonts w:ascii="Times New Roman" w:eastAsia="Times New Roman" w:hAnsi="Times New Roman" w:cs="Times New Roman"/>
        </w:rPr>
        <w:t>&gt;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lastRenderedPageBreak/>
        <w:t xml:space="preserve">&lt; </w:t>
      </w:r>
      <w:r w:rsidRPr="00A74A69">
        <w:rPr>
          <w:rFonts w:ascii="Times New Roman" w:eastAsia="Times New Roman" w:hAnsi="Times New Roman" w:cs="Times New Roman"/>
          <w:shd w:val="clear" w:color="auto" w:fill="FFFF00"/>
        </w:rPr>
        <w:t xml:space="preserve">E-mail </w:t>
      </w:r>
      <w:r w:rsidRPr="00A74A69">
        <w:rPr>
          <w:rFonts w:ascii="Times New Roman" w:eastAsia="Times New Roman" w:hAnsi="Times New Roman" w:cs="Times New Roman"/>
        </w:rPr>
        <w:t>&gt;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Autoritatea contractantă nu are obligația de a furniza informații suplimentare după această dată.</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Autoritatea contractantă trebuie să răspundă tuturor întrebărilor ofertanților cu cel puțin 11 zile înainte de expirarea termenului de primire a ofertelor.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8.2. Întrebările și răspunsurile vor fi publicate pe site-ul EuropeAid la </w:t>
      </w:r>
      <w:hyperlink r:id="rId14" w:history="1">
        <w:r w:rsidRPr="003B1744">
          <w:rPr>
            <w:rStyle w:val="Hyperlink"/>
          </w:rPr>
          <w:t>https://web</w:t>
        </w:r>
      </w:hyperlink>
      <w:r>
        <w:rPr>
          <w:rFonts w:ascii="Times New Roman" w:eastAsia="Times New Roman" w:hAnsi="Times New Roman" w:cs="Times New Roman"/>
          <w:color w:val="0000FF"/>
          <w:u w:val="single"/>
        </w:rPr>
        <w:t>gate.ec.europa.eu/europeaid</w:t>
      </w:r>
      <w:hyperlink r:id="rId15" w:history="1">
        <w:r>
          <w:rPr>
            <w:rFonts w:ascii="Times New Roman" w:eastAsia="Times New Roman" w:hAnsi="Times New Roman" w:cs="Times New Roman"/>
            <w:color w:val="0000FF"/>
            <w:u w:val="single"/>
          </w:rPr>
          <w:t>/</w:t>
        </w:r>
        <w:r w:rsidRPr="00A74A69">
          <w:rPr>
            <w:rFonts w:ascii="Times New Roman" w:eastAsia="Times New Roman" w:hAnsi="Times New Roman" w:cs="Times New Roman"/>
            <w:color w:val="0000FF"/>
            <w:u w:val="single"/>
          </w:rPr>
          <w:t>online-services/index.cfm?Do=publi.welcome</w:t>
        </w:r>
      </w:hyperlink>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C0C0C0"/>
        </w:rPr>
        <w:t xml:space="preserve">și </w:t>
      </w: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introduceți alte media, după caz </w:t>
      </w:r>
      <w:r w:rsidRPr="00A74A69">
        <w:rPr>
          <w:rFonts w:ascii="Times New Roman" w:eastAsia="Times New Roman" w:hAnsi="Times New Roman" w:cs="Times New Roman"/>
        </w:rPr>
        <w:t>&gt; ].</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9. </w:t>
      </w:r>
      <w:bookmarkStart w:id="20" w:name="_Toc438202016"/>
      <w:r w:rsidRPr="00A74A69">
        <w:rPr>
          <w:rFonts w:ascii="Times New Roman" w:eastAsia="Times New Roman" w:hAnsi="Times New Roman" w:cs="Times New Roman"/>
          <w:b/>
          <w:bCs/>
        </w:rPr>
        <w:t>MO</w:t>
      </w:r>
      <w:r>
        <w:rPr>
          <w:rFonts w:ascii="Times New Roman" w:eastAsia="Times New Roman" w:hAnsi="Times New Roman" w:cs="Times New Roman"/>
          <w:b/>
          <w:bCs/>
        </w:rPr>
        <w:t>DIFICĂRI LA DOCUMENTELE DE OFERTĂ</w:t>
      </w:r>
      <w:r w:rsidRPr="00A74A69">
        <w:rPr>
          <w:rFonts w:ascii="Times New Roman" w:eastAsia="Times New Roman" w:hAnsi="Times New Roman" w:cs="Times New Roman"/>
          <w:b/>
          <w:bCs/>
          <w:sz w:val="14"/>
          <w:szCs w:val="14"/>
        </w:rPr>
        <w:t xml:space="preserve">              </w:t>
      </w:r>
      <w:bookmarkEnd w:id="20"/>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9.1. Autoritatea contractantă poate modifica documentele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prin publicarea modificărilor până la 11 zile înainte de termenul limită pentru submi tting ofertelor.</w:t>
      </w:r>
      <w:r w:rsidRPr="00A74A69">
        <w:rPr>
          <w:rFonts w:ascii="Times New Roman" w:eastAsia="Times New Roman" w:hAnsi="Times New Roman" w:cs="Times New Roman"/>
          <w:sz w:val="14"/>
          <w:szCs w:val="14"/>
        </w:rPr>
        <w:t xml:space="preserve">         </w:t>
      </w:r>
    </w:p>
    <w:p w:rsidR="00EE2E04" w:rsidRPr="00A74A69" w:rsidRDefault="00EE2E04" w:rsidP="002A2B2A">
      <w:pPr>
        <w:spacing w:before="240" w:after="120" w:line="240" w:lineRule="auto"/>
        <w:ind w:left="1134" w:hanging="567"/>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9.2. Fiecare modificare publicată va constitui o parte din documentele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și va fi publicată pe site-ul web EuropeAid </w:t>
      </w:r>
      <w:r>
        <w:rPr>
          <w:rFonts w:ascii="Times New Roman" w:eastAsia="Times New Roman" w:hAnsi="Times New Roman" w:cs="Times New Roman"/>
        </w:rPr>
        <w:t xml:space="preserve"> </w:t>
      </w:r>
      <w:hyperlink r:id="rId16" w:history="1">
        <w:r w:rsidRPr="000F1C89">
          <w:rPr>
            <w:rStyle w:val="Hyperlink"/>
          </w:rPr>
          <w:t>https://webgate.ec.europa.eu/europeaid/online-services/index.cfm?do=publi.welcome</w:t>
        </w:r>
      </w:hyperlink>
      <w:r>
        <w:rPr>
          <w:rFonts w:ascii="Times New Roman" w:eastAsia="Times New Roman" w:hAnsi="Times New Roman" w:cs="Times New Roman"/>
          <w:sz w:val="27"/>
          <w:szCs w:val="27"/>
        </w:rPr>
        <w:t xml:space="preserve"> </w:t>
      </w:r>
      <w:r w:rsidRPr="00A74A69">
        <w:rPr>
          <w:rFonts w:ascii="Times New Roman" w:eastAsia="Times New Roman" w:hAnsi="Times New Roman" w:cs="Times New Roman"/>
          <w:shd w:val="clear" w:color="auto" w:fill="C0C0C0"/>
        </w:rPr>
        <w:t xml:space="preserve"> [ și </w:t>
      </w:r>
      <w:r w:rsidRPr="00A74A69">
        <w:rPr>
          <w:rFonts w:ascii="Times New Roman" w:eastAsia="Times New Roman" w:hAnsi="Times New Roman" w:cs="Times New Roman"/>
          <w:shd w:val="clear" w:color="auto" w:fill="FFFF00"/>
        </w:rPr>
        <w:t xml:space="preserve">&lt; introduceți alte suporturi, după caz &gt; ] </w:t>
      </w:r>
      <w:r w:rsidRPr="00A74A69">
        <w:rPr>
          <w:rFonts w:ascii="Times New Roman" w:eastAsia="Times New Roman" w:hAnsi="Times New Roman" w:cs="Times New Roman"/>
        </w:rPr>
        <w:t>.</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9.3. Autoritatea Contractantă poate, după caz și în conformitate cu clauza 18, prelungirea termenului pentru submi tting oferte pentru a da ofertanților timp suficient pentru a lua modificări în considerare la pregătirea ofertelor.</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bookmarkStart w:id="21" w:name="_Toc438202017"/>
      <w:r w:rsidRPr="00A74A69">
        <w:rPr>
          <w:rFonts w:ascii="Times New Roman" w:eastAsia="Times New Roman" w:hAnsi="Times New Roman" w:cs="Times New Roman"/>
          <w:b/>
          <w:bCs/>
          <w:caps/>
          <w:kern w:val="36"/>
          <w:sz w:val="28"/>
          <w:szCs w:val="28"/>
        </w:rPr>
        <w:t xml:space="preserve">PREGĂTIREA </w:t>
      </w:r>
      <w:bookmarkEnd w:id="21"/>
      <w:r>
        <w:rPr>
          <w:rFonts w:ascii="Times New Roman" w:eastAsia="Times New Roman" w:hAnsi="Times New Roman" w:cs="Times New Roman"/>
          <w:b/>
          <w:bCs/>
          <w:caps/>
          <w:kern w:val="36"/>
          <w:sz w:val="28"/>
          <w:szCs w:val="28"/>
        </w:rPr>
        <w:t>DE OFERTĂ</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10. </w:t>
      </w:r>
      <w:bookmarkStart w:id="22" w:name="_Toc438202018"/>
      <w:r w:rsidRPr="00A74A69">
        <w:rPr>
          <w:rFonts w:ascii="Times New Roman" w:eastAsia="Times New Roman" w:hAnsi="Times New Roman" w:cs="Times New Roman"/>
          <w:b/>
          <w:bCs/>
        </w:rPr>
        <w:t xml:space="preserve">LIMBA </w:t>
      </w:r>
      <w:r>
        <w:rPr>
          <w:rFonts w:ascii="Times New Roman" w:eastAsia="Times New Roman" w:hAnsi="Times New Roman" w:cs="Times New Roman"/>
          <w:b/>
          <w:bCs/>
        </w:rPr>
        <w:t>OFERTELOR</w:t>
      </w:r>
      <w:r w:rsidRPr="00A74A69">
        <w:rPr>
          <w:rFonts w:ascii="Times New Roman" w:eastAsia="Times New Roman" w:hAnsi="Times New Roman" w:cs="Times New Roman"/>
          <w:b/>
          <w:bCs/>
          <w:sz w:val="14"/>
          <w:szCs w:val="14"/>
        </w:rPr>
        <w:t xml:space="preserve">           </w:t>
      </w:r>
      <w:bookmarkEnd w:id="22"/>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10.1. Licitația și toate corespondențele și documentele aferente ofertei schimbate de ofertant și de autoritatea contractantă trebuie să fie scrise în limba procedurii , care este engleza. Toată corespondența referitoare la plăți, inclusiv facturi și certificate de plată provizorii și finale, trebuie, de asemenea, trimisă autorității contractante în limba engleză.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10.2. Dacă documentele justificative nu sunt redactate într-una din limbile oficiale ale Uniunii Europene, trebuie să fie atașată o traducere în limba cererii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În cazul în care documentele sunt într-o limbă oficială a Uniunii Europene, în afară de engleză , este recomandat să furnizați o traducere în limba cererii de </w:t>
      </w:r>
      <w:r>
        <w:rPr>
          <w:rFonts w:ascii="Times New Roman" w:eastAsia="Times New Roman" w:hAnsi="Times New Roman" w:cs="Times New Roman"/>
        </w:rPr>
        <w:t>ofertă</w:t>
      </w:r>
      <w:r w:rsidRPr="00A74A69">
        <w:rPr>
          <w:rFonts w:ascii="Times New Roman" w:eastAsia="Times New Roman" w:hAnsi="Times New Roman" w:cs="Times New Roman"/>
        </w:rPr>
        <w:t>, pentru a facilita evaluarea documentelor.</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11. </w:t>
      </w:r>
      <w:bookmarkStart w:id="23" w:name="_Toc438202019"/>
      <w:r w:rsidRPr="00A74A69">
        <w:rPr>
          <w:rFonts w:ascii="Times New Roman" w:eastAsia="Times New Roman" w:hAnsi="Times New Roman" w:cs="Times New Roman"/>
          <w:b/>
          <w:bCs/>
        </w:rPr>
        <w:t>CONȚINUTUL ȘI PREZENTAREA TENDERULUI</w:t>
      </w:r>
      <w:r w:rsidRPr="00A74A69">
        <w:rPr>
          <w:rFonts w:ascii="Times New Roman" w:eastAsia="Times New Roman" w:hAnsi="Times New Roman" w:cs="Times New Roman"/>
          <w:b/>
          <w:bCs/>
          <w:sz w:val="14"/>
          <w:szCs w:val="14"/>
        </w:rPr>
        <w:t xml:space="preserve">           </w:t>
      </w:r>
      <w:bookmarkEnd w:id="23"/>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11.1. Ofertele trebuie să îndeplinească următoarele condiții:</w:t>
      </w:r>
      <w:r w:rsidRPr="00A74A69">
        <w:rPr>
          <w:rFonts w:ascii="Times New Roman" w:eastAsia="Times New Roman" w:hAnsi="Times New Roman" w:cs="Times New Roman"/>
          <w:sz w:val="14"/>
          <w:szCs w:val="14"/>
        </w:rPr>
        <w:t xml:space="preserve">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Ofertele trebuie să cuprindă documentele și informațiile din clauza 12 de mai jos.</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Licitația trebuie să fie semnată de o persoană sau persoane împuternicite prin împuternicire depuse în conformitate cu formularul 4.3 din secțiunea 4 din volumul 1 din dosarul ofertei.</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Paginile relevante ale documentelor specificate la clauza 12 trebuie semnate după cum este indicat.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Ofertantul trebuie să furnizeze toate documentele solicitate în dosarul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Toate aceste documente, fără excepție, trebuie să respecte strict aceste condiții și dispoziții și să nu conțină modificări făcute de ofertant. Ofertele care nu respectă cerințele dosarului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pot fi respinse.</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11.2. </w:t>
      </w:r>
      <w:r w:rsidRPr="00A74A69">
        <w:rPr>
          <w:rFonts w:ascii="Times New Roman" w:eastAsia="Times New Roman" w:hAnsi="Times New Roman" w:cs="Times New Roman"/>
          <w:shd w:val="clear" w:color="auto" w:fill="FFFF00"/>
        </w:rPr>
        <w:t xml:space="preserve">Fie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Lucrăr</w:t>
      </w:r>
      <w:r>
        <w:rPr>
          <w:rFonts w:ascii="Times New Roman" w:eastAsia="Times New Roman" w:hAnsi="Times New Roman" w:cs="Times New Roman"/>
          <w:shd w:val="clear" w:color="auto" w:fill="C0C0C0"/>
        </w:rPr>
        <w:t>ile nu sunt împărțite în loturi</w:t>
      </w:r>
      <w:r w:rsidRPr="00A74A69">
        <w:rPr>
          <w:rFonts w:ascii="Times New Roman" w:eastAsia="Times New Roman" w:hAnsi="Times New Roman" w:cs="Times New Roman"/>
          <w:shd w:val="clear" w:color="auto" w:fill="C0C0C0"/>
        </w:rPr>
        <w:t>. Ofertele trebuie să fie pe</w:t>
      </w:r>
      <w:r>
        <w:rPr>
          <w:rFonts w:ascii="Times New Roman" w:eastAsia="Times New Roman" w:hAnsi="Times New Roman" w:cs="Times New Roman"/>
          <w:shd w:val="clear" w:color="auto" w:fill="C0C0C0"/>
        </w:rPr>
        <w:t>ntru toate cantitățile indicate</w:t>
      </w:r>
      <w:r w:rsidRPr="00A74A69">
        <w:rPr>
          <w:rFonts w:ascii="Times New Roman" w:eastAsia="Times New Roman" w:hAnsi="Times New Roman" w:cs="Times New Roman"/>
          <w:shd w:val="clear" w:color="auto" w:fill="C0C0C0"/>
        </w:rPr>
        <w:t>. ]</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FFFF00"/>
        </w:rPr>
        <w:lastRenderedPageBreak/>
        <w:t xml:space="preserve">Sau </w:t>
      </w:r>
      <w:r w:rsidRPr="00A74A69">
        <w:rPr>
          <w:rFonts w:ascii="Times New Roman" w:eastAsia="Times New Roman" w:hAnsi="Times New Roman" w:cs="Times New Roman"/>
          <w:shd w:val="clear" w:color="auto" w:fill="C0C0C0"/>
        </w:rPr>
        <w:t xml:space="preserve">[ În </w:t>
      </w:r>
      <w:r w:rsidRPr="00A74A69">
        <w:rPr>
          <w:rFonts w:ascii="Times New Roman" w:eastAsia="Times New Roman" w:hAnsi="Times New Roman" w:cs="Times New Roman"/>
          <w:shd w:val="clear" w:color="auto" w:fill="FFFF00"/>
        </w:rPr>
        <w:t xml:space="preserve">cazul în care lucrări au fost împărțite în loturi : </w:t>
      </w:r>
      <w:r>
        <w:rPr>
          <w:rFonts w:ascii="Times New Roman" w:eastAsia="Times New Roman" w:hAnsi="Times New Roman" w:cs="Times New Roman"/>
          <w:shd w:val="clear" w:color="auto" w:fill="C0C0C0"/>
        </w:rPr>
        <w:t>O</w:t>
      </w:r>
      <w:r w:rsidRPr="00A74A69">
        <w:rPr>
          <w:rFonts w:ascii="Times New Roman" w:eastAsia="Times New Roman" w:hAnsi="Times New Roman" w:cs="Times New Roman"/>
          <w:shd w:val="clear" w:color="auto" w:fill="C0C0C0"/>
        </w:rPr>
        <w:t>fertant</w:t>
      </w:r>
      <w:r>
        <w:rPr>
          <w:rFonts w:ascii="Times New Roman" w:eastAsia="Times New Roman" w:hAnsi="Times New Roman" w:cs="Times New Roman"/>
          <w:shd w:val="clear" w:color="auto" w:fill="C0C0C0"/>
        </w:rPr>
        <w:t>ul</w:t>
      </w:r>
      <w:r w:rsidRPr="00A74A69">
        <w:rPr>
          <w:rFonts w:ascii="Times New Roman" w:eastAsia="Times New Roman" w:hAnsi="Times New Roman" w:cs="Times New Roman"/>
          <w:shd w:val="clear" w:color="auto" w:fill="C0C0C0"/>
        </w:rPr>
        <w:t xml:space="preserve"> poate depune o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pentru [ un singur lot ] [ mai multe sau toate loturile ] .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Fiecare lot va forma un contract separat, iar cantitățile indicate pentru loturi diferite vor fi indivizibile. Ofertantul trebuie să ofere întreaga cantitate sau cantități indicate pentru fiecare lot. În niciun caz nu vor fi luate în considerare ofertele pentru o parte din cantitățile necesare.</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 xml:space="preserve">Un ofertant poate include în oferta sa reducerea totală pe care ar acorda-o în cazul în care unele sau toate loturile pentru care a depus o ofertă i-au fost atribuite. Reducerea ar trebui să fie indicată în mod clar, astfel încât să poată fi anunțată în cadrul ședinței de deschidere a ofertelor publice </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Contractele vor fi adjudecate prin lot, dar Autoritatea Contractantă trebuie să aleagă soluția generală cea mai favorabilă, ținând cont de reducerile oferite.]</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12. </w:t>
      </w:r>
      <w:bookmarkStart w:id="24" w:name="_Toc438202020"/>
      <w:r w:rsidRPr="00A74A69">
        <w:rPr>
          <w:rFonts w:ascii="Times New Roman" w:eastAsia="Times New Roman" w:hAnsi="Times New Roman" w:cs="Times New Roman"/>
          <w:b/>
          <w:bCs/>
        </w:rPr>
        <w:t xml:space="preserve">INFORMAȚII / DOCUMENTE </w:t>
      </w:r>
      <w:r>
        <w:rPr>
          <w:rFonts w:ascii="Times New Roman" w:eastAsia="Times New Roman" w:hAnsi="Times New Roman" w:cs="Times New Roman"/>
          <w:b/>
          <w:bCs/>
        </w:rPr>
        <w:t>FURNIZATE</w:t>
      </w:r>
      <w:r w:rsidRPr="00A74A69">
        <w:rPr>
          <w:rFonts w:ascii="Times New Roman" w:eastAsia="Times New Roman" w:hAnsi="Times New Roman" w:cs="Times New Roman"/>
          <w:b/>
          <w:bCs/>
        </w:rPr>
        <w:t xml:space="preserve"> DE </w:t>
      </w:r>
      <w:r>
        <w:rPr>
          <w:rFonts w:ascii="Times New Roman" w:eastAsia="Times New Roman" w:hAnsi="Times New Roman" w:cs="Times New Roman"/>
          <w:b/>
          <w:bCs/>
        </w:rPr>
        <w:t>OFERTANT</w:t>
      </w:r>
      <w:r w:rsidRPr="00A74A69">
        <w:rPr>
          <w:rFonts w:ascii="Times New Roman" w:eastAsia="Times New Roman" w:hAnsi="Times New Roman" w:cs="Times New Roman"/>
          <w:b/>
          <w:bCs/>
          <w:sz w:val="14"/>
          <w:szCs w:val="14"/>
        </w:rPr>
        <w:t xml:space="preserve">           </w:t>
      </w:r>
      <w:bookmarkEnd w:id="24"/>
    </w:p>
    <w:p w:rsidR="00EE2E04" w:rsidRPr="00A74A69" w:rsidRDefault="00EE2E04" w:rsidP="00A74A69">
      <w:pPr>
        <w:spacing w:before="240"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A fi personalizat la cerințele dosarului de </w:t>
      </w:r>
      <w:r>
        <w:rPr>
          <w:rFonts w:ascii="Times New Roman" w:eastAsia="Times New Roman" w:hAnsi="Times New Roman" w:cs="Times New Roman"/>
          <w:shd w:val="clear" w:color="auto" w:fill="FFFF00"/>
        </w:rPr>
        <w:t>ofertă</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12.1. Toate </w:t>
      </w:r>
      <w:r>
        <w:rPr>
          <w:rFonts w:ascii="Times New Roman" w:eastAsia="Times New Roman" w:hAnsi="Times New Roman" w:cs="Times New Roman"/>
        </w:rPr>
        <w:t>ofertă</w:t>
      </w:r>
      <w:r w:rsidRPr="00A74A69">
        <w:rPr>
          <w:rFonts w:ascii="Times New Roman" w:eastAsia="Times New Roman" w:hAnsi="Times New Roman" w:cs="Times New Roman"/>
        </w:rPr>
        <w:t xml:space="preserve"> s trebuie să cuprindă următoarele informații și documente completate în mod corespunzător:</w:t>
      </w:r>
      <w:r w:rsidRPr="00A74A69">
        <w:rPr>
          <w:rFonts w:ascii="Times New Roman" w:eastAsia="Times New Roman" w:hAnsi="Times New Roman" w:cs="Times New Roman"/>
          <w:sz w:val="14"/>
          <w:szCs w:val="14"/>
        </w:rPr>
        <w:t xml:space="preserve">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Formularul de participare la </w:t>
      </w:r>
      <w:r>
        <w:rPr>
          <w:rFonts w:ascii="Times New Roman" w:eastAsia="Times New Roman" w:hAnsi="Times New Roman" w:cs="Times New Roman"/>
        </w:rPr>
        <w:t>ofertă</w:t>
      </w:r>
      <w:r w:rsidRPr="00A74A69">
        <w:rPr>
          <w:rFonts w:ascii="Times New Roman" w:eastAsia="Times New Roman" w:hAnsi="Times New Roman" w:cs="Times New Roman"/>
        </w:rPr>
        <w:t xml:space="preserve"> , împreună cu anexa 1 „Declarația de onoare privind criteriile de excludere și criteriile de selecție” </w:t>
      </w:r>
      <w:r>
        <w:rPr>
          <w:rFonts w:ascii="Times New Roman" w:eastAsia="Times New Roman" w:hAnsi="Times New Roman" w:cs="Times New Roman"/>
          <w:shd w:val="clear" w:color="auto" w:fill="FFFF00"/>
        </w:rPr>
        <w:t>Anexa</w:t>
      </w:r>
      <w:r w:rsidRPr="00A74A69">
        <w:rPr>
          <w:rFonts w:ascii="Times New Roman" w:eastAsia="Times New Roman" w:hAnsi="Times New Roman" w:cs="Times New Roman"/>
          <w:shd w:val="clear" w:color="auto" w:fill="FFFF00"/>
        </w:rPr>
        <w:t xml:space="preserve"> pentru a fi utilizat</w:t>
      </w:r>
      <w:r>
        <w:rPr>
          <w:rFonts w:ascii="Times New Roman" w:eastAsia="Times New Roman" w:hAnsi="Times New Roman" w:cs="Times New Roman"/>
          <w:shd w:val="clear" w:color="auto" w:fill="FFFF00"/>
        </w:rPr>
        <w:t>ă</w:t>
      </w:r>
      <w:r w:rsidRPr="00A74A69">
        <w:rPr>
          <w:rFonts w:ascii="Times New Roman" w:eastAsia="Times New Roman" w:hAnsi="Times New Roman" w:cs="Times New Roman"/>
          <w:shd w:val="clear" w:color="auto" w:fill="FFFF00"/>
        </w:rPr>
        <w:t xml:space="preserve"> numai de NEAR numai în contractele FIDIC :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și anexa 2 „</w:t>
      </w:r>
      <w:r>
        <w:rPr>
          <w:rFonts w:ascii="Times New Roman" w:eastAsia="Times New Roman" w:hAnsi="Times New Roman" w:cs="Times New Roman"/>
          <w:shd w:val="clear" w:color="auto" w:fill="C0C0C0"/>
        </w:rPr>
        <w:t>Anexa</w:t>
      </w:r>
      <w:r w:rsidRPr="00A74A69">
        <w:rPr>
          <w:rFonts w:ascii="Times New Roman" w:eastAsia="Times New Roman" w:hAnsi="Times New Roman" w:cs="Times New Roman"/>
          <w:shd w:val="clear" w:color="auto" w:fill="C0C0C0"/>
        </w:rPr>
        <w:t xml:space="preserve">” ] , </w:t>
      </w:r>
      <w:r w:rsidRPr="00A74A69">
        <w:rPr>
          <w:rFonts w:ascii="Times New Roman" w:eastAsia="Times New Roman" w:hAnsi="Times New Roman" w:cs="Times New Roman"/>
        </w:rPr>
        <w:t xml:space="preserve">folosind formularul prevăzut în volumul 1, sectiunea 2;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Documentarea conform cerințelor din volumul 1, secțiunea 4, inclusiv toate formularele atașate;</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Formularele furnizate în volumul 4:</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[pentru contracte cu sumă forfetară:</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Volumul 4.2.2 - Rezumat ; </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Volumul 4.2.3 - </w:t>
      </w:r>
      <w:r>
        <w:rPr>
          <w:rFonts w:ascii="Times New Roman" w:eastAsia="Times New Roman" w:hAnsi="Times New Roman" w:cs="Times New Roman"/>
          <w:shd w:val="clear" w:color="auto" w:fill="C0C0C0"/>
        </w:rPr>
        <w:t>Defalcarea</w:t>
      </w:r>
      <w:r w:rsidRPr="00A74A69">
        <w:rPr>
          <w:rFonts w:ascii="Times New Roman" w:eastAsia="Times New Roman" w:hAnsi="Times New Roman" w:cs="Times New Roman"/>
          <w:shd w:val="clear" w:color="auto" w:fill="C0C0C0"/>
        </w:rPr>
        <w:t xml:space="preserve"> </w:t>
      </w:r>
      <w:r>
        <w:rPr>
          <w:rFonts w:ascii="Times New Roman" w:eastAsia="Times New Roman" w:hAnsi="Times New Roman" w:cs="Times New Roman"/>
          <w:shd w:val="clear" w:color="auto" w:fill="C0C0C0"/>
        </w:rPr>
        <w:t>sumei prețului</w:t>
      </w:r>
      <w:r w:rsidRPr="00A74A69">
        <w:rPr>
          <w:rFonts w:ascii="Times New Roman" w:eastAsia="Times New Roman" w:hAnsi="Times New Roman" w:cs="Times New Roman"/>
          <w:shd w:val="clear" w:color="auto" w:fill="C0C0C0"/>
        </w:rPr>
        <w:t>;</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 Volumul 4.2.4 - </w:t>
      </w:r>
      <w:r w:rsidRPr="00A74A69">
        <w:rPr>
          <w:rFonts w:ascii="Times New Roman" w:eastAsia="Times New Roman" w:hAnsi="Times New Roman" w:cs="Times New Roman"/>
          <w:shd w:val="clear" w:color="auto" w:fill="FFFF00"/>
        </w:rPr>
        <w:t xml:space="preserve">dacă este cazul: </w:t>
      </w:r>
      <w:r>
        <w:rPr>
          <w:rFonts w:ascii="Times New Roman" w:eastAsia="Times New Roman" w:hAnsi="Times New Roman" w:cs="Times New Roman"/>
          <w:shd w:val="clear" w:color="auto" w:fill="C0C0C0"/>
        </w:rPr>
        <w:t>Orarul zilnic de lucru</w:t>
      </w:r>
      <w:r w:rsidRPr="00A74A69">
        <w:rPr>
          <w:rFonts w:ascii="Times New Roman" w:eastAsia="Times New Roman" w:hAnsi="Times New Roman" w:cs="Times New Roman"/>
          <w:shd w:val="clear" w:color="auto" w:fill="C0C0C0"/>
        </w:rPr>
        <w:t>; ]</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Pr>
          <w:rFonts w:ascii="Times New Roman" w:eastAsia="Times New Roman" w:hAnsi="Times New Roman" w:cs="Times New Roman"/>
          <w:shd w:val="clear" w:color="auto" w:fill="C0C0C0"/>
        </w:rPr>
        <w:t>Volumul 4.2.5 – D</w:t>
      </w:r>
      <w:r w:rsidRPr="00A74A69">
        <w:rPr>
          <w:rFonts w:ascii="Times New Roman" w:eastAsia="Times New Roman" w:hAnsi="Times New Roman" w:cs="Times New Roman"/>
          <w:shd w:val="clear" w:color="auto" w:fill="C0C0C0"/>
        </w:rPr>
        <w:t>efalcare</w:t>
      </w:r>
      <w:r>
        <w:rPr>
          <w:rFonts w:ascii="Times New Roman" w:eastAsia="Times New Roman" w:hAnsi="Times New Roman" w:cs="Times New Roman"/>
          <w:shd w:val="clear" w:color="auto" w:fill="C0C0C0"/>
        </w:rPr>
        <w:t>a</w:t>
      </w:r>
      <w:r w:rsidRPr="00A74A69">
        <w:rPr>
          <w:rFonts w:ascii="Times New Roman" w:eastAsia="Times New Roman" w:hAnsi="Times New Roman" w:cs="Times New Roman"/>
          <w:shd w:val="clear" w:color="auto" w:fill="C0C0C0"/>
        </w:rPr>
        <w:t xml:space="preserve"> detaliată a prețurilor.</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Defalcarea prețului forfetar și defalcarea detaliată a prețurilor nu fac nicio derogare la clauza care precizează că , într-un contract cu sumă forfetară, prețul total al contractului rămâne fixat indiferent de cantitatea y a muncii efectiv desfășurate. </w:t>
      </w:r>
      <w:r w:rsidRPr="00A74A69">
        <w:rPr>
          <w:rFonts w:ascii="Times New Roman" w:eastAsia="Times New Roman" w:hAnsi="Times New Roman" w:cs="Times New Roman"/>
        </w:rPr>
        <w:t>]</w:t>
      </w:r>
    </w:p>
    <w:p w:rsidR="00EE2E04" w:rsidRPr="00A74A69" w:rsidRDefault="00EE2E04" w:rsidP="00A74A69">
      <w:pPr>
        <w:spacing w:after="120" w:line="240" w:lineRule="auto"/>
        <w:ind w:left="1440" w:firstLine="54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[pentru contractele de preț unitar:</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Pr>
          <w:rFonts w:ascii="Times New Roman" w:eastAsia="Times New Roman" w:hAnsi="Times New Roman" w:cs="Times New Roman"/>
          <w:shd w:val="clear" w:color="auto" w:fill="C0C0C0"/>
        </w:rPr>
        <w:t>Volumul 4.3.2 – Factură de cantități</w:t>
      </w:r>
      <w:r w:rsidRPr="00A74A69">
        <w:rPr>
          <w:rFonts w:ascii="Times New Roman" w:eastAsia="Times New Roman" w:hAnsi="Times New Roman" w:cs="Times New Roman"/>
          <w:shd w:val="clear" w:color="auto" w:fill="C0C0C0"/>
        </w:rPr>
        <w:t>;</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Volumul 4.3.3 - Programul prețurilor;</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 Volum 4.3.4 - </w:t>
      </w:r>
      <w:r w:rsidRPr="00A74A69">
        <w:rPr>
          <w:rFonts w:ascii="Times New Roman" w:eastAsia="Times New Roman" w:hAnsi="Times New Roman" w:cs="Times New Roman"/>
          <w:shd w:val="clear" w:color="auto" w:fill="FFFF00"/>
        </w:rPr>
        <w:t xml:space="preserve">dacă este cazul: </w:t>
      </w:r>
      <w:r>
        <w:rPr>
          <w:rFonts w:ascii="Times New Roman" w:eastAsia="Times New Roman" w:hAnsi="Times New Roman" w:cs="Times New Roman"/>
          <w:shd w:val="clear" w:color="auto" w:fill="C0C0C0"/>
        </w:rPr>
        <w:t>Orarul zilnic de lucru</w:t>
      </w:r>
      <w:r w:rsidRPr="00A74A69">
        <w:rPr>
          <w:rFonts w:ascii="Times New Roman" w:eastAsia="Times New Roman" w:hAnsi="Times New Roman" w:cs="Times New Roman"/>
          <w:shd w:val="clear" w:color="auto" w:fill="C0C0C0"/>
        </w:rPr>
        <w:t>; ]</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1265" w:firstLine="720"/>
        <w:jc w:val="both"/>
        <w:rPr>
          <w:rFonts w:ascii="Times New Roman" w:eastAsia="Times New Roman" w:hAnsi="Times New Roman" w:cs="Times New Roman"/>
          <w:sz w:val="24"/>
          <w:szCs w:val="24"/>
        </w:rPr>
      </w:pPr>
      <w:r>
        <w:rPr>
          <w:rFonts w:ascii="Times New Roman" w:eastAsia="Times New Roman" w:hAnsi="Times New Roman" w:cs="Times New Roman"/>
          <w:shd w:val="clear" w:color="auto" w:fill="C0C0C0"/>
        </w:rPr>
        <w:t>Volumul 4.3.5 - D</w:t>
      </w:r>
      <w:r w:rsidRPr="00A74A69">
        <w:rPr>
          <w:rFonts w:ascii="Times New Roman" w:eastAsia="Times New Roman" w:hAnsi="Times New Roman" w:cs="Times New Roman"/>
          <w:shd w:val="clear" w:color="auto" w:fill="C0C0C0"/>
        </w:rPr>
        <w:t xml:space="preserve">efalcare detaliată a prețurilor </w:t>
      </w:r>
      <w:r w:rsidRPr="00A74A69">
        <w:rPr>
          <w:rFonts w:ascii="Times New Roman" w:eastAsia="Times New Roman" w:hAnsi="Times New Roman" w:cs="Times New Roman"/>
        </w:rPr>
        <w:t>.]</w:t>
      </w:r>
    </w:p>
    <w:p w:rsidR="00EE2E04" w:rsidRPr="00A74A69" w:rsidRDefault="00EE2E04" w:rsidP="00A74A69">
      <w:pPr>
        <w:spacing w:before="240" w:after="120" w:line="240" w:lineRule="auto"/>
        <w:ind w:left="2835" w:hanging="850"/>
        <w:jc w:val="both"/>
        <w:outlineLvl w:val="4"/>
        <w:rPr>
          <w:rFonts w:ascii="Times New Roman" w:eastAsia="Times New Roman" w:hAnsi="Times New Roman" w:cs="Times New Roman"/>
          <w:sz w:val="20"/>
          <w:szCs w:val="20"/>
        </w:rPr>
      </w:pPr>
      <w:r w:rsidRPr="00A74A69">
        <w:rPr>
          <w:rFonts w:ascii="Times New Roman" w:eastAsia="Times New Roman" w:hAnsi="Times New Roman" w:cs="Times New Roman"/>
        </w:rPr>
        <w:t>12.1.1.1. Prețurile în volum 4 sunt considerate a fi fost stabilite pe baza condițiilor în vigoare la 30 de zile înainte de termenul limită pentru submi tting ofertelor.</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835"/>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Defalcarea detaliată a Prețurile trebuie să fie utilizate atunci când este necesar pentru orice scop în temeiul contractului, în special pentru a furniza coeficienții pentru Appl ying formula de revizuire a prețurilor menționate la A rticolul 48.2 din Condițiile Speciale. Ofertantul trebuie să furnizeze calcule aritmetice clare pentru coeficienții propuși. </w:t>
      </w:r>
      <w:r w:rsidRPr="00A74A69">
        <w:rPr>
          <w:rFonts w:ascii="Times New Roman" w:eastAsia="Times New Roman" w:hAnsi="Times New Roman" w:cs="Times New Roman"/>
          <w:shd w:val="clear" w:color="auto" w:fill="FFFF00"/>
        </w:rPr>
        <w:t xml:space="preserve">Pentru ofertele sub pragul internațional (5 000 000 de euro), nu este obligatoriu </w:t>
      </w:r>
      <w:r w:rsidRPr="00A74A69">
        <w:rPr>
          <w:rFonts w:ascii="Times New Roman" w:eastAsia="Times New Roman" w:hAnsi="Times New Roman" w:cs="Times New Roman"/>
          <w:shd w:val="clear" w:color="auto" w:fill="FFFF00"/>
        </w:rPr>
        <w:lastRenderedPageBreak/>
        <w:t>ca Autoritatea Contractantă să solicite ofertanților să furnizeze informațiile cerute în Defalcarea detaliată a prețurilor din volumul 4. Cu toate acestea, având în vedere că formula de revizuire a prețurilor menționată în A. Articolul 48.2 din Condițiile speciale folosește coeficienții prevăzuți în Defalcarea detaliată a prețurilor, decizia de a nu solicita defalcarea detaliată a prețurilor implică faptul că Autoritatea Contractantă va folosi propria formulă de revizuire a prețurilor.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Situațiile fluxurilor de numerar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Copii ale celor mai recente documente care prezintă organigrama, statutul juridic și locul de înregistrare al sediului ofertantului , o împuternicire care împuternicește persoana care semnează oferta și toată documentația aferentă. Aceste documente trebuie să urmeze formularele din secțiunea 4 din volumul 1 din dosarul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Se completează în conformitate cu chestionarul din volumul 1, secțiunea 4 </w:t>
      </w:r>
    </w:p>
    <w:p w:rsidR="00EE2E04" w:rsidRPr="00A74A69" w:rsidRDefault="00EE2E04" w:rsidP="00A74A69">
      <w:pPr>
        <w:numPr>
          <w:ilvl w:val="0"/>
          <w:numId w:val="1"/>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informații generale despre ofertant (Formularul 4.1)</w:t>
      </w:r>
    </w:p>
    <w:p w:rsidR="00EE2E04" w:rsidRPr="00A74A69" w:rsidRDefault="00EE2E04" w:rsidP="00A74A69">
      <w:pPr>
        <w:numPr>
          <w:ilvl w:val="0"/>
          <w:numId w:val="1"/>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organigrama (Formularul 4.2)</w:t>
      </w:r>
    </w:p>
    <w:p w:rsidR="00EE2E04" w:rsidRPr="00A74A69" w:rsidRDefault="00EE2E04" w:rsidP="00A74A69">
      <w:pPr>
        <w:numPr>
          <w:ilvl w:val="0"/>
          <w:numId w:val="1"/>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împuternicire (Formularul 4.3).</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Dovezi care arată că activele lichide și accesul la facilitățile de credit sunt adecvate pentru acest contract, confirmate printr-o situație financiară din ultimii trei ani verificată de un contabil autorizat. Aceste dovezi trebuie furnizate folosind formularul 4.4, situația financiară, în volumul 1, secțiunea 4 din documentele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Proiecții financiare pentru următorii doi ani. Aceste informații trebuie să urmeze formularul 4.4, situația financiară, furnizată în conformitate cu volumul 1, secțiunea 4 din documentele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Formular de identificare financiară (formularul 4.5a, volumul 1) și fișierul entității juridice (formularul 4.5b, volumul 1). Dacă ofertantul a semnat deja un alt contract finanțat de Uniunea Europeană, acesta poate furniza, în locul formularelor și documentelor justificative, fie numerele de fișier primite, fie copii ale formularelor furnizate cu acea ocazie, cu excepția cazului în care a intervenit între timp.</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Informații despre calificările tehnice ale ofertantului . Aceste informații trebuie să urmeze formularele din volumul 1, secțiunea 4 a documentelor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și să includă:</w:t>
      </w:r>
    </w:p>
    <w:p w:rsidR="00EE2E04" w:rsidRPr="00A74A69" w:rsidRDefault="00EE2E04" w:rsidP="00A74A69">
      <w:pPr>
        <w:numPr>
          <w:ilvl w:val="0"/>
          <w:numId w:val="2"/>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 prezentare a ofertantului " organizatiei, inclusiv numărul total al personalului angajat (Formularul 4.6.1.1),</w:t>
      </w:r>
    </w:p>
    <w:p w:rsidR="00EE2E04" w:rsidRPr="00A74A69" w:rsidRDefault="00EE2E04" w:rsidP="00A74A69">
      <w:pPr>
        <w:numPr>
          <w:ilvl w:val="0"/>
          <w:numId w:val="2"/>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 listă a personalului propus pentru executarea contractului, cu CV-urile personalului cheie (formularele 4.6.1.2 și 4.6.1.3),</w:t>
      </w:r>
    </w:p>
    <w:p w:rsidR="00EE2E04" w:rsidRPr="00A74A69" w:rsidRDefault="00EE2E04" w:rsidP="00A74A69">
      <w:pPr>
        <w:numPr>
          <w:ilvl w:val="0"/>
          <w:numId w:val="2"/>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 listă de instalații pentru executarea contractului. Descrierile trebuie să demonstreze ofertantului " capacitatea de a finaliza lucrările și ar trebui să includă , printre altele, următoarele elemente :</w:t>
      </w:r>
      <w:r w:rsidRPr="00A74A69">
        <w:rPr>
          <w:rFonts w:ascii="Times New Roman" w:eastAsia="Times New Roman" w:hAnsi="Times New Roman" w:cs="Times New Roman"/>
          <w:b/>
          <w:bCs/>
          <w:color w:val="1F497D"/>
        </w:rPr>
        <w:t xml:space="preserve"> </w:t>
      </w:r>
    </w:p>
    <w:p w:rsidR="00EE2E04" w:rsidRPr="00A74A69" w:rsidRDefault="00EE2E04" w:rsidP="00A74A69">
      <w:pPr>
        <w:spacing w:after="0" w:line="240" w:lineRule="auto"/>
        <w:ind w:left="2977" w:hanging="357"/>
        <w:jc w:val="both"/>
        <w:rPr>
          <w:rFonts w:ascii="Times New Roman" w:eastAsia="Times New Roman" w:hAnsi="Times New Roman" w:cs="Times New Roman"/>
          <w:sz w:val="24"/>
          <w:szCs w:val="24"/>
        </w:rPr>
      </w:pPr>
      <w:r w:rsidRPr="00A74A69">
        <w:rPr>
          <w:rFonts w:ascii="Symbol" w:eastAsia="Times New Roman" w:hAnsi="Symbol" w:cs="Times New Roman"/>
          <w:shd w:val="clear" w:color="auto" w:fill="FFFF00"/>
        </w:rPr>
        <w:sym w:font="Symbol" w:char="F02D"/>
      </w:r>
      <w:r w:rsidRPr="00A74A69">
        <w:rPr>
          <w:rFonts w:ascii="Symbol" w:eastAsia="Times New Roman" w:hAnsi="Symbol" w:cs="Times New Roman"/>
          <w:shd w:val="clear" w:color="auto" w:fill="FFFF00"/>
        </w:rPr>
        <w:t></w:t>
      </w:r>
      <w:r w:rsidRPr="00A74A69">
        <w:rPr>
          <w:rFonts w:ascii="Times New Roman" w:eastAsia="Times New Roman" w:hAnsi="Times New Roman" w:cs="Times New Roman"/>
          <w:shd w:val="clear" w:color="auto" w:fill="FFFF00"/>
        </w:rPr>
        <w:t>&lt;Mașini de tranșare</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2977" w:hanging="357"/>
        <w:jc w:val="both"/>
        <w:rPr>
          <w:rFonts w:ascii="Times New Roman" w:eastAsia="Times New Roman" w:hAnsi="Times New Roman" w:cs="Times New Roman"/>
          <w:sz w:val="24"/>
          <w:szCs w:val="24"/>
        </w:rPr>
      </w:pPr>
      <w:r w:rsidRPr="00A74A69">
        <w:rPr>
          <w:rFonts w:ascii="Symbol" w:eastAsia="Times New Roman" w:hAnsi="Symbol" w:cs="Times New Roman"/>
          <w:shd w:val="clear" w:color="auto" w:fill="FFFF00"/>
        </w:rPr>
        <w:sym w:font="Symbol" w:char="F02D"/>
      </w:r>
      <w:r w:rsidRPr="00A74A69">
        <w:rPr>
          <w:rFonts w:ascii="Symbol" w:eastAsia="Times New Roman" w:hAnsi="Symbol" w:cs="Times New Roman"/>
          <w:shd w:val="clear" w:color="auto" w:fill="FFFF00"/>
        </w:rPr>
        <w:t></w:t>
      </w:r>
      <w:r w:rsidRPr="00A74A69">
        <w:rPr>
          <w:rFonts w:ascii="Times New Roman" w:eastAsia="Times New Roman" w:hAnsi="Times New Roman" w:cs="Times New Roman"/>
          <w:shd w:val="clear" w:color="auto" w:fill="FFFF00"/>
        </w:rPr>
        <w:t>Instalație de epurare</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2977" w:hanging="357"/>
        <w:jc w:val="both"/>
        <w:rPr>
          <w:rFonts w:ascii="Times New Roman" w:eastAsia="Times New Roman" w:hAnsi="Times New Roman" w:cs="Times New Roman"/>
          <w:sz w:val="24"/>
          <w:szCs w:val="24"/>
        </w:rPr>
      </w:pPr>
      <w:r w:rsidRPr="00A74A69">
        <w:rPr>
          <w:rFonts w:ascii="Symbol" w:eastAsia="Times New Roman" w:hAnsi="Symbol" w:cs="Times New Roman"/>
          <w:shd w:val="clear" w:color="auto" w:fill="FFFF00"/>
        </w:rPr>
        <w:sym w:font="Symbol" w:char="F02D"/>
      </w:r>
      <w:r w:rsidRPr="00A74A69">
        <w:rPr>
          <w:rFonts w:ascii="Symbol" w:eastAsia="Times New Roman" w:hAnsi="Symbol" w:cs="Times New Roman"/>
          <w:shd w:val="clear" w:color="auto" w:fill="FFFF00"/>
        </w:rPr>
        <w:t></w:t>
      </w:r>
      <w:r w:rsidRPr="00A74A69">
        <w:rPr>
          <w:rFonts w:ascii="Times New Roman" w:eastAsia="Times New Roman" w:hAnsi="Times New Roman" w:cs="Times New Roman"/>
          <w:shd w:val="clear" w:color="auto" w:fill="FFFF00"/>
        </w:rPr>
        <w:t>Instalație de amestecare și plasare a betonului</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977" w:hanging="360"/>
        <w:jc w:val="both"/>
        <w:rPr>
          <w:rFonts w:ascii="Times New Roman" w:eastAsia="Times New Roman" w:hAnsi="Times New Roman" w:cs="Times New Roman"/>
          <w:sz w:val="24"/>
          <w:szCs w:val="24"/>
        </w:rPr>
      </w:pPr>
      <w:r w:rsidRPr="00A74A69">
        <w:rPr>
          <w:rFonts w:ascii="Symbol" w:eastAsia="Times New Roman" w:hAnsi="Symbol" w:cs="Times New Roman"/>
          <w:shd w:val="clear" w:color="auto" w:fill="FFFF00"/>
        </w:rPr>
        <w:sym w:font="Symbol" w:char="F02D"/>
      </w:r>
      <w:r w:rsidRPr="00A74A69">
        <w:rPr>
          <w:rFonts w:ascii="Symbol" w:eastAsia="Times New Roman" w:hAnsi="Symbol" w:cs="Times New Roman"/>
          <w:shd w:val="clear" w:color="auto" w:fill="FFFF00"/>
        </w:rPr>
        <w:t></w:t>
      </w:r>
      <w:r w:rsidRPr="00A74A69">
        <w:rPr>
          <w:rFonts w:ascii="Times New Roman" w:eastAsia="Times New Roman" w:hAnsi="Times New Roman" w:cs="Times New Roman"/>
          <w:shd w:val="clear" w:color="auto" w:fill="FFFF00"/>
        </w:rPr>
        <w:t xml:space="preserve">Macarale și echipamente de ridicare </w:t>
      </w:r>
      <w:r w:rsidRPr="00A74A69">
        <w:rPr>
          <w:rFonts w:ascii="Times New Roman" w:eastAsia="Times New Roman" w:hAnsi="Times New Roman" w:cs="Times New Roman"/>
          <w:i/>
          <w:iCs/>
          <w:shd w:val="clear" w:color="auto" w:fill="FFFF00"/>
        </w:rPr>
        <w:t>...&gt;</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shd w:val="clear" w:color="auto" w:fill="FFFF00"/>
        </w:rPr>
        <w:t>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rPr>
        <w:t>Ofertantul trebuie să indice dacă acest echipament este deținut, închiriat sau utilizat de un subcontractant. Producator " documente care descriu e pe deplin echipamentul trebuie să fie prezentate cu oferta (Formularul 4.6.2);</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 listă de materiale și orice livrări destinate a fi utilizate în lucrări, precizând originea acestora;</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lastRenderedPageBreak/>
        <w:t>un plan de</w:t>
      </w:r>
      <w:r>
        <w:rPr>
          <w:rFonts w:ascii="Times New Roman" w:eastAsia="Times New Roman" w:hAnsi="Times New Roman" w:cs="Times New Roman"/>
        </w:rPr>
        <w:t xml:space="preserve"> lucru cu scurte descrieri ale sarcinilor principale </w:t>
      </w:r>
      <w:r w:rsidRPr="00A74A69">
        <w:rPr>
          <w:rFonts w:ascii="Times New Roman" w:eastAsia="Times New Roman" w:hAnsi="Times New Roman" w:cs="Times New Roman"/>
        </w:rPr>
        <w:t>(Formularul 4.6.3), care arată secvența și calendarul propus pentru punerea în aplicare a ING sarcinile. În special, propunerea trebuie să detalieze lucrările temporare și permanente care urmează să fie construite. Ofertantul trebuie să țină seama de condițiile meteorologice și de cerința de a pregăti proiectele și obținerea autorizațiilor de construcție înainte de a efectua lucrări de construcție. Ofertantul trebuie să prezinte, de asemenea, o declarație de metodă cuprinzătoare, cu desene, dacă este necesar, care să prezinte metodele prin care acesta își propune să efectueze lucrările. În special, ofertantul trebuie să indice numărul, tipurile și capacitățile instalației și personalului pe care îl propune să îl utilizeze la ma în domeniile de lucru;</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un grafic de bare critice care indică timpii și îndatoririle alocate angajaților pentru acest contract (Formularul 4.6.3);</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date despre subcontractanți și procentul lucrărilor care urmează să fie subcontractate (Formularul 4.6.3);</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 xml:space="preserve">dovezi ale experienței relevante în realizarea lucrărilor de natură similară, inclusiv natura și valoarea contractelor, lucrări în mână și angajate contractual (Formularul 4.6.4). Dovada trebuie să includă experiență de succes în calitate de antreprenor principal în construcția a cel puțin &lt; </w:t>
      </w:r>
      <w:r w:rsidRPr="00A74A69">
        <w:rPr>
          <w:rFonts w:ascii="Times New Roman" w:eastAsia="Times New Roman" w:hAnsi="Times New Roman" w:cs="Times New Roman"/>
          <w:shd w:val="clear" w:color="auto" w:fill="FFFF00"/>
        </w:rPr>
        <w:t xml:space="preserve">X </w:t>
      </w:r>
      <w:r w:rsidRPr="00A74A69">
        <w:rPr>
          <w:rFonts w:ascii="Times New Roman" w:eastAsia="Times New Roman" w:hAnsi="Times New Roman" w:cs="Times New Roman"/>
        </w:rPr>
        <w:t xml:space="preserve">&gt; proiecte de aceeași natură și complexitate comparabile cu lucrările vizate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în ultimii &lt; </w:t>
      </w:r>
      <w:r w:rsidRPr="00A74A69">
        <w:rPr>
          <w:rFonts w:ascii="Times New Roman" w:eastAsia="Times New Roman" w:hAnsi="Times New Roman" w:cs="Times New Roman"/>
          <w:shd w:val="clear" w:color="auto" w:fill="FFFF00"/>
        </w:rPr>
        <w:t xml:space="preserve">ori: </w:t>
      </w:r>
      <w:r w:rsidRPr="00A74A69">
        <w:rPr>
          <w:rFonts w:ascii="Times New Roman" w:eastAsia="Times New Roman" w:hAnsi="Times New Roman" w:cs="Times New Roman"/>
          <w:shd w:val="clear" w:color="auto" w:fill="C0C0C0"/>
        </w:rPr>
        <w:t xml:space="preserve">opt ani </w:t>
      </w:r>
      <w:r w:rsidRPr="00A74A69">
        <w:rPr>
          <w:rFonts w:ascii="Times New Roman" w:eastAsia="Times New Roman" w:hAnsi="Times New Roman" w:cs="Times New Roman"/>
          <w:shd w:val="clear" w:color="auto" w:fill="FFFF00"/>
        </w:rPr>
        <w:t xml:space="preserve">sau în sectoare supuse unei evoluții rapide: </w:t>
      </w:r>
      <w:r w:rsidRPr="00A74A69">
        <w:rPr>
          <w:rFonts w:ascii="Times New Roman" w:eastAsia="Times New Roman" w:hAnsi="Times New Roman" w:cs="Times New Roman"/>
          <w:shd w:val="clear" w:color="auto" w:fill="C0C0C0"/>
        </w:rPr>
        <w:t xml:space="preserve">cinci &gt; </w:t>
      </w:r>
      <w:r w:rsidRPr="00A74A69">
        <w:rPr>
          <w:rFonts w:ascii="Times New Roman" w:eastAsia="Times New Roman" w:hAnsi="Times New Roman" w:cs="Times New Roman"/>
        </w:rPr>
        <w:t>ani;</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informații privind biroul principal al site-ului propus (Formularul 4.6.3);</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 prezentare a sistemului (sistemelor) de asigurare a calității care trebuie utilizate (Formularul 4.6.7).</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dacă este cazul, informații privind ofertanții implicați într-o asociere / consorțiu comun (Formularul 4.6.5);</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 xml:space="preserve">detalii despre istoricul litigiilor din ultimii &lt; </w:t>
      </w:r>
      <w:r w:rsidRPr="00A74A69">
        <w:rPr>
          <w:rFonts w:ascii="Times New Roman" w:eastAsia="Times New Roman" w:hAnsi="Times New Roman" w:cs="Times New Roman"/>
          <w:shd w:val="clear" w:color="auto" w:fill="FFFF00"/>
        </w:rPr>
        <w:t xml:space="preserve">X </w:t>
      </w:r>
      <w:r w:rsidRPr="00A74A69">
        <w:rPr>
          <w:rFonts w:ascii="Times New Roman" w:eastAsia="Times New Roman" w:hAnsi="Times New Roman" w:cs="Times New Roman"/>
        </w:rPr>
        <w:t>&gt; ani (Formularul 4.6.6);</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detalii despre cazarea și facilitățile care urmează să fie furnizate Supervizorului (Formularul 4.6.8);</w:t>
      </w:r>
    </w:p>
    <w:p w:rsidR="00EE2E04" w:rsidRPr="00A74A69" w:rsidRDefault="00EE2E04" w:rsidP="00A74A69">
      <w:pPr>
        <w:numPr>
          <w:ilvl w:val="0"/>
          <w:numId w:val="3"/>
        </w:numPr>
        <w:spacing w:after="120" w:line="240" w:lineRule="auto"/>
        <w:ind w:left="2353" w:firstLine="0"/>
        <w:jc w:val="both"/>
        <w:rPr>
          <w:rFonts w:ascii="Times New Roman" w:eastAsia="Times New Roman" w:hAnsi="Times New Roman" w:cs="Times New Roman"/>
        </w:rPr>
      </w:pPr>
      <w:r w:rsidRPr="00A74A69">
        <w:rPr>
          <w:rFonts w:ascii="Times New Roman" w:eastAsia="Times New Roman" w:hAnsi="Times New Roman" w:cs="Times New Roman"/>
        </w:rPr>
        <w:t>orice alte informații (Formularul 4.6.9).</w:t>
      </w:r>
      <w:r>
        <w:rPr>
          <w:rFonts w:ascii="Times New Roman" w:eastAsia="Times New Roman" w:hAnsi="Times New Roman" w:cs="Times New Roman"/>
        </w:rPr>
        <w:t xml:space="preserve">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Documente doveditoare, declarații și angajamente conform clauzelor 3.1-3.6 de mai sus. Aceste documente ar trebui să acopere toți membrii unei asociații / consorțiu și toate subcontractanții, după cum este specificat.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Dacă nu se prevede altfel în contract, toate mărfurile cumpărate în cadrul contractului trebuie să provină dintr-un stat membru al Uniunii Europene sau într-o țară sau teritoriu al regiunilor acoperite și / sau autorizate de instrumentele specifice aplicabile programului specificat la clauza 3.1 de mai sus . [ </w:t>
      </w:r>
      <w:r>
        <w:rPr>
          <w:rFonts w:ascii="Times New Roman" w:eastAsia="Times New Roman" w:hAnsi="Times New Roman" w:cs="Times New Roman"/>
          <w:b/>
          <w:bCs/>
          <w:shd w:val="clear" w:color="auto" w:fill="FFFF00"/>
        </w:rPr>
        <w:t>BUGET</w:t>
      </w:r>
      <w:r w:rsidRPr="00A74A69">
        <w:rPr>
          <w:rFonts w:ascii="Times New Roman" w:eastAsia="Times New Roman" w:hAnsi="Times New Roman" w:cs="Times New Roman"/>
          <w:b/>
          <w:bCs/>
          <w:shd w:val="clear" w:color="auto" w:fill="FFFF00"/>
        </w:rPr>
        <w:t xml:space="preserve"> pentru apeluri în care se aplică CIR + FED </w:t>
      </w:r>
      <w:r w:rsidRPr="00A74A69">
        <w:rPr>
          <w:rFonts w:ascii="Times New Roman" w:eastAsia="Times New Roman" w:hAnsi="Times New Roman" w:cs="Times New Roman"/>
          <w:b/>
          <w:bCs/>
        </w:rPr>
        <w:t xml:space="preserve">: </w:t>
      </w:r>
      <w:r w:rsidRPr="00A74A69">
        <w:rPr>
          <w:rFonts w:ascii="Times New Roman" w:eastAsia="Times New Roman" w:hAnsi="Times New Roman" w:cs="Times New Roman"/>
          <w:shd w:val="clear" w:color="auto" w:fill="C0C0C0"/>
        </w:rPr>
        <w:t xml:space="preserve">Cu toate acestea, acestea pot provine din orice țară, când valoarea cantității din livrările și materialele care trebuie achiziționate este sub 100.000 de euro. </w:t>
      </w:r>
      <w:r w:rsidRPr="00A74A69">
        <w:rPr>
          <w:rFonts w:ascii="Times New Roman" w:eastAsia="Times New Roman" w:hAnsi="Times New Roman" w:cs="Times New Roman"/>
        </w:rPr>
        <w:t>] În aceste scopuri, „ origine ” înseamnă locul în care mărfurile sunt minate, crescute, produse sau fabricate și / sau din care sunt furnizate servicii. Originea mărfurilor trebuie determinată în conformitate cu acordurile internaționale relevante (în special acordurile OMC), care sunt reflectate în legislația UE privind normele de origine în scopuri vamale: în special Codul vamal (Regulamentul (CEE) nr. 2913/92 al Consiliului) articolele sale 22 la 26 și dispozițiile de aplicare a Codului [Regulamentul (CEE) nr. 2454/93 al Comisiei.</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FED: </w:t>
      </w:r>
      <w:r w:rsidRPr="00A74A69">
        <w:rPr>
          <w:rFonts w:ascii="Times New Roman" w:eastAsia="Times New Roman" w:hAnsi="Times New Roman" w:cs="Times New Roman"/>
          <w:shd w:val="clear" w:color="auto" w:fill="C0C0C0"/>
        </w:rPr>
        <w:t>Mărfurile originare din UE includ mărfuri originare din țările și teritoriile de peste mări.]</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rPr>
        <w:lastRenderedPageBreak/>
        <w:t>Ofertanții trebuie să furnizeze o întreprindere semnată de reprezentantul lor care să ateste respectarea acestei cerințe. Pentru mai multe detalii , a se vedea punctul 2.3.1 Ghid practic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 xml:space="preserve">Modificări ( </w:t>
      </w:r>
      <w:r w:rsidRPr="00A74A69">
        <w:rPr>
          <w:rFonts w:ascii="Times New Roman" w:eastAsia="Times New Roman" w:hAnsi="Times New Roman" w:cs="Times New Roman"/>
          <w:shd w:val="clear" w:color="auto" w:fill="FFFF00"/>
        </w:rPr>
        <w:t xml:space="preserve">dacă există </w:t>
      </w:r>
      <w:r w:rsidRPr="00A74A69">
        <w:rPr>
          <w:rFonts w:ascii="Times New Roman" w:eastAsia="Times New Roman" w:hAnsi="Times New Roman" w:cs="Times New Roman"/>
          <w:shd w:val="clear" w:color="auto" w:fill="C0C0C0"/>
        </w:rPr>
        <w:t xml:space="preserve">); </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Garanția de </w:t>
      </w:r>
      <w:r>
        <w:rPr>
          <w:rFonts w:ascii="Times New Roman" w:eastAsia="Times New Roman" w:hAnsi="Times New Roman" w:cs="Times New Roman"/>
          <w:shd w:val="clear" w:color="auto" w:fill="FFFF00"/>
        </w:rPr>
        <w:t>ofertă</w:t>
      </w:r>
      <w:r w:rsidRPr="00A74A69">
        <w:rPr>
          <w:rFonts w:ascii="Times New Roman" w:eastAsia="Times New Roman" w:hAnsi="Times New Roman" w:cs="Times New Roman"/>
          <w:shd w:val="clear" w:color="auto" w:fill="FFFF00"/>
        </w:rPr>
        <w:t xml:space="preserve"> este întotdeauna opțională </w:t>
      </w:r>
      <w:r w:rsidRPr="00A74A69">
        <w:rPr>
          <w:rFonts w:ascii="Times New Roman" w:eastAsia="Times New Roman" w:hAnsi="Times New Roman" w:cs="Times New Roman"/>
          <w:shd w:val="clear" w:color="auto" w:fill="C0C0C0"/>
        </w:rPr>
        <w:t xml:space="preserve">: Garanția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folosind formularul furnizat în volumul 1, secțiunea 3 ; </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Dacă vizitați site - ul obligatoriu: </w:t>
      </w:r>
      <w:r w:rsidRPr="00A74A69">
        <w:rPr>
          <w:rFonts w:ascii="Times New Roman" w:eastAsia="Times New Roman" w:hAnsi="Times New Roman" w:cs="Times New Roman"/>
          <w:shd w:val="clear" w:color="auto" w:fill="C0C0C0"/>
        </w:rPr>
        <w:t xml:space="preserve">S vizita ITE certificat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12.2. Pentru a fi eligibili pentru atribuirea contractului, ofertanții trebuie să prezinte dovezi că îndeplinesc criteriile de selecție. Acest lucru trebuie să fie furnizate de ofertanți folosind formularul s descrise la punctul 12.1 de mai sus și orice formă suplimentară s ofertanții pot dori să utilizeze.</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rPr>
        <w:t>Dacă</w:t>
      </w:r>
      <w:r w:rsidRPr="00A74A69">
        <w:rPr>
          <w:rFonts w:ascii="Times New Roman" w:eastAsia="Times New Roman" w:hAnsi="Times New Roman" w:cs="Times New Roman"/>
        </w:rPr>
        <w:t xml:space="preserve"> o </w:t>
      </w:r>
      <w:r>
        <w:rPr>
          <w:rFonts w:ascii="Times New Roman" w:eastAsia="Times New Roman" w:hAnsi="Times New Roman" w:cs="Times New Roman"/>
        </w:rPr>
        <w:t>ofertă</w:t>
      </w:r>
      <w:r w:rsidRPr="00A74A69">
        <w:rPr>
          <w:rFonts w:ascii="Times New Roman" w:eastAsia="Times New Roman" w:hAnsi="Times New Roman" w:cs="Times New Roman"/>
        </w:rPr>
        <w:t xml:space="preserve"> este depusă de un consorțiu, dacă nu se specifică, criteriile de selecție vor fi aplicate consorțiului ca întreg .</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12.2.1. </w:t>
      </w:r>
      <w:r w:rsidRPr="00A74A69">
        <w:rPr>
          <w:rFonts w:ascii="Times New Roman" w:eastAsia="Times New Roman" w:hAnsi="Times New Roman" w:cs="Times New Roman"/>
          <w:shd w:val="clear" w:color="auto" w:fill="FFFF00"/>
        </w:rPr>
        <w:t>[În cazul fie unui contract fără loturi, fie a unui contract împărțit în Loturi prin care nu sunt stabilite niveluri minime diferite de capacitate pentru fiecare Lot: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679" w:firstLine="306"/>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Criteriile de selecție pentru fiecare ofertant sunt următoarele: </w:t>
      </w:r>
      <w:r w:rsidRPr="00A74A69">
        <w:rPr>
          <w:rFonts w:ascii="Times New Roman" w:eastAsia="Times New Roman" w:hAnsi="Times New Roman" w:cs="Times New Roman"/>
        </w:rPr>
        <w:t>]</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12.2.2. </w:t>
      </w:r>
      <w:r w:rsidRPr="00A74A69">
        <w:rPr>
          <w:rFonts w:ascii="Times New Roman" w:eastAsia="Times New Roman" w:hAnsi="Times New Roman" w:cs="Times New Roman"/>
          <w:shd w:val="clear" w:color="auto" w:fill="FFFF00"/>
        </w:rPr>
        <w:t xml:space="preserve">[În cazul contractelor împărțite în Loturi prin care sunt stabilite diferite niveluri minime de capacitate pentru fiecare Lot: </w:t>
      </w:r>
      <w:r w:rsidRPr="00A74A69">
        <w:rPr>
          <w:rFonts w:ascii="Times New Roman" w:eastAsia="Times New Roman" w:hAnsi="Times New Roman" w:cs="Times New Roman"/>
          <w:shd w:val="clear" w:color="auto" w:fill="C0C0C0"/>
        </w:rPr>
        <w:t xml:space="preserve">Lot nr .. </w:t>
      </w:r>
      <w:r w:rsidRPr="00A74A69">
        <w:rPr>
          <w:rFonts w:ascii="Times New Roman" w:eastAsia="Times New Roman" w:hAnsi="Times New Roman" w:cs="Times New Roman"/>
          <w:shd w:val="clear" w:color="auto" w:fill="FFFF00"/>
        </w:rPr>
        <w:t xml:space="preserve">( </w:t>
      </w:r>
      <w:r w:rsidRPr="00A74A69">
        <w:rPr>
          <w:rFonts w:ascii="Times New Roman" w:eastAsia="Times New Roman" w:hAnsi="Times New Roman" w:cs="Times New Roman"/>
          <w:u w:val="single"/>
          <w:shd w:val="clear" w:color="auto" w:fill="FFFF00"/>
        </w:rPr>
        <w:t>de exemplu Lotul 1)</w:t>
      </w:r>
      <w:r w:rsidRPr="00A74A69">
        <w:rPr>
          <w:rFonts w:ascii="Times New Roman" w:eastAsia="Times New Roman" w:hAnsi="Times New Roman" w:cs="Times New Roman"/>
          <w:sz w:val="14"/>
          <w:szCs w:val="14"/>
        </w:rPr>
        <w:t xml:space="preserve">          </w:t>
      </w:r>
    </w:p>
    <w:p w:rsidR="00EE2E04" w:rsidRPr="00A74A69" w:rsidRDefault="00EE2E04" w:rsidP="00A74A69">
      <w:pPr>
        <w:spacing w:before="120" w:after="120" w:line="240" w:lineRule="auto"/>
        <w:ind w:left="1985"/>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Criteriile de selecție pentru ofertanții la lotul nr ... ( </w:t>
      </w:r>
      <w:r w:rsidRPr="00A74A69">
        <w:rPr>
          <w:rFonts w:ascii="Times New Roman" w:eastAsia="Times New Roman" w:hAnsi="Times New Roman" w:cs="Times New Roman"/>
          <w:shd w:val="clear" w:color="auto" w:fill="FFFF00"/>
        </w:rPr>
        <w:t xml:space="preserve">de exemplu, lotul 1) </w:t>
      </w:r>
      <w:r w:rsidRPr="00A74A69">
        <w:rPr>
          <w:rFonts w:ascii="Times New Roman" w:eastAsia="Times New Roman" w:hAnsi="Times New Roman" w:cs="Times New Roman"/>
          <w:shd w:val="clear" w:color="auto" w:fill="C0C0C0"/>
        </w:rPr>
        <w:t>sunt următoarele:]</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Criteriile de selecție ar trebui să fie clare și nediscriminatorii și s-ar putea să nu depășească sfera de aplicare a contractului. Perioada de referință pentru capacitatea financiară nu poate depăși ultimii 3 ani pentru care conturile au fost închise. Perioada de referință pentru capacitatea profesională și tehnică nu poate depăși 8 ani, începând de la data limită de depunere (5 ani pentru sectoarele economice supuse unei evoluții rapide) . Luați în considerare ce documente de dovadă trebuie solicitate pentru fiecare criteriu de selecție. A se vedea punctul 2.4.11 din Ghidul practic.</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b/>
          <w:bCs/>
          <w:i/>
          <w:iCs/>
        </w:rPr>
        <w:t>Capacitatea economică și financiară a candidatului:</w:t>
      </w:r>
    </w:p>
    <w:p w:rsidR="00EE2E04" w:rsidRPr="00A74A69" w:rsidRDefault="00EE2E04" w:rsidP="00A74A69">
      <w:pPr>
        <w:spacing w:after="120" w:line="240" w:lineRule="auto"/>
        <w:ind w:left="185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Obiectivul acestui criteriu este de a examina dacă este sau nu candidatul (i . E . Consorțiul ca întreg, pentru aplicarea s de la Consorti a ):</w:t>
      </w:r>
    </w:p>
    <w:p w:rsidR="00EE2E04" w:rsidRPr="00A74A69" w:rsidRDefault="00EE2E04" w:rsidP="00A74A69">
      <w:pPr>
        <w:numPr>
          <w:ilvl w:val="0"/>
          <w:numId w:val="4"/>
        </w:numPr>
        <w:shd w:val="clear" w:color="auto" w:fill="FFFF00"/>
        <w:spacing w:after="120" w:line="240" w:lineRule="auto"/>
        <w:ind w:left="201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nu va fi dependentă economic de că</w:t>
      </w:r>
      <w:r>
        <w:rPr>
          <w:rFonts w:ascii="Times New Roman" w:eastAsia="Times New Roman" w:hAnsi="Times New Roman" w:cs="Times New Roman"/>
          <w:shd w:val="clear" w:color="auto" w:fill="FFFF00"/>
        </w:rPr>
        <w:t>tre Autoritatea Contractantă dacă</w:t>
      </w:r>
      <w:r w:rsidRPr="00A74A69">
        <w:rPr>
          <w:rFonts w:ascii="Times New Roman" w:eastAsia="Times New Roman" w:hAnsi="Times New Roman" w:cs="Times New Roman"/>
          <w:shd w:val="clear" w:color="auto" w:fill="FFFF00"/>
        </w:rPr>
        <w:t xml:space="preserve"> contractul este atribuit acestuia; și</w:t>
      </w:r>
    </w:p>
    <w:p w:rsidR="00EE2E04" w:rsidRPr="00A74A69" w:rsidRDefault="00EE2E04" w:rsidP="00A74A69">
      <w:pPr>
        <w:numPr>
          <w:ilvl w:val="0"/>
          <w:numId w:val="4"/>
        </w:numPr>
        <w:shd w:val="clear" w:color="auto" w:fill="FFFF00"/>
        <w:spacing w:after="120" w:line="240" w:lineRule="auto"/>
        <w:ind w:left="201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are o stabilitate financiară suficientă pentru a prelua contractul propus.</w:t>
      </w:r>
    </w:p>
    <w:p w:rsidR="00EE2E04" w:rsidRPr="00A74A69" w:rsidRDefault="00EE2E04" w:rsidP="00A74A69">
      <w:pPr>
        <w:spacing w:after="120" w:line="240" w:lineRule="auto"/>
        <w:ind w:left="1854"/>
        <w:jc w:val="both"/>
        <w:rPr>
          <w:rFonts w:ascii="Times New Roman" w:eastAsia="Times New Roman" w:hAnsi="Times New Roman" w:cs="Times New Roman"/>
          <w:sz w:val="24"/>
          <w:szCs w:val="24"/>
        </w:rPr>
      </w:pPr>
      <w:r w:rsidRPr="00A74A69">
        <w:rPr>
          <w:rFonts w:ascii="Times New Roman" w:eastAsia="Times New Roman" w:hAnsi="Times New Roman" w:cs="Times New Roman"/>
          <w:b/>
          <w:bCs/>
          <w:shd w:val="clear" w:color="auto" w:fill="FFFF00"/>
        </w:rPr>
        <w:t>Exemple de criterii financiare:</w:t>
      </w:r>
    </w:p>
    <w:p w:rsidR="00EE2E04" w:rsidRPr="00A74A69" w:rsidRDefault="00EE2E04" w:rsidP="00A74A69">
      <w:pPr>
        <w:numPr>
          <w:ilvl w:val="0"/>
          <w:numId w:val="5"/>
        </w:numPr>
        <w:shd w:val="clear" w:color="auto" w:fill="FFFF00"/>
        <w:spacing w:after="120" w:line="240" w:lineRule="auto"/>
        <w:ind w:left="201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C0C0C0"/>
        </w:rPr>
        <w:t xml:space="preserve">cifra de afaceri medie anuală a ofertantului în ultimii 3 ani trebuie să fie de cel puțin [ EUR ] [&lt; codul ISO al monedei naționale&gt; numai pentru gestiunea indirectă] </w:t>
      </w:r>
      <w:r w:rsidRPr="00A74A69">
        <w:rPr>
          <w:rFonts w:ascii="Times New Roman" w:eastAsia="Times New Roman" w:hAnsi="Times New Roman" w:cs="Times New Roman"/>
          <w:shd w:val="clear" w:color="auto" w:fill="FFFF00"/>
        </w:rPr>
        <w:t xml:space="preserve">(cifra de afaceri minimă anuală solicitată nu poate depăși de două ori valoarea estimată a contractului anual, cu excepția cazuri justificate în mod corespunzător motivate în dosarul de </w:t>
      </w:r>
      <w:r>
        <w:rPr>
          <w:rFonts w:ascii="Times New Roman" w:eastAsia="Times New Roman" w:hAnsi="Times New Roman" w:cs="Times New Roman"/>
          <w:shd w:val="clear" w:color="auto" w:fill="FFFF00"/>
        </w:rPr>
        <w:t>ofertă</w:t>
      </w:r>
      <w:r w:rsidRPr="00A74A69">
        <w:rPr>
          <w:rFonts w:ascii="Times New Roman" w:eastAsia="Times New Roman" w:hAnsi="Times New Roman" w:cs="Times New Roman"/>
          <w:shd w:val="clear" w:color="auto" w:fill="FFFF00"/>
        </w:rPr>
        <w:t>) &lt;... ..&gt;</w:t>
      </w:r>
      <w:r w:rsidRPr="00A74A69">
        <w:rPr>
          <w:rFonts w:ascii="Times New Roman" w:eastAsia="Times New Roman" w:hAnsi="Times New Roman" w:cs="Times New Roman"/>
          <w:shd w:val="clear" w:color="auto" w:fill="C0C0C0"/>
        </w:rPr>
        <w:t xml:space="preserve"> </w:t>
      </w:r>
    </w:p>
    <w:p w:rsidR="00EE2E04" w:rsidRPr="00A74A69" w:rsidRDefault="00EE2E04" w:rsidP="00A74A69">
      <w:pPr>
        <w:numPr>
          <w:ilvl w:val="0"/>
          <w:numId w:val="5"/>
        </w:numPr>
        <w:shd w:val="clear" w:color="auto" w:fill="FFFF00"/>
        <w:spacing w:after="120" w:line="240" w:lineRule="auto"/>
        <w:ind w:left="201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 xml:space="preserve">dacă </w:t>
      </w:r>
      <w:r w:rsidRPr="00A74A69">
        <w:rPr>
          <w:rFonts w:ascii="Times New Roman" w:eastAsia="Times New Roman" w:hAnsi="Times New Roman" w:cs="Times New Roman"/>
          <w:shd w:val="clear" w:color="auto" w:fill="C0C0C0"/>
        </w:rPr>
        <w:t xml:space="preserve">este singurul ofertant , acesta trebuie să aibă acces la suficient credit și alte facilități financiare pentru a acoperi fluxul de numerar necesar pe durata contractului. În orice caz, valoarea creditului disponibil trebuie să depășească echivalentul [ EUR ] [&lt; Codul ISO al monedei naționale &gt; numai pentru gestiunea indirectă] </w:t>
      </w:r>
      <w:r w:rsidRPr="00A74A69">
        <w:rPr>
          <w:rFonts w:ascii="Times New Roman" w:eastAsia="Times New Roman" w:hAnsi="Times New Roman" w:cs="Times New Roman"/>
          <w:shd w:val="clear" w:color="auto" w:fill="FFFF00"/>
        </w:rPr>
        <w:t>&lt;.......&gt;</w:t>
      </w:r>
      <w:r w:rsidRPr="00A74A69">
        <w:rPr>
          <w:rFonts w:ascii="Times New Roman" w:eastAsia="Times New Roman" w:hAnsi="Times New Roman" w:cs="Times New Roman"/>
          <w:shd w:val="clear" w:color="auto" w:fill="C0C0C0"/>
        </w:rPr>
        <w:t xml:space="preserve"> </w:t>
      </w:r>
    </w:p>
    <w:p w:rsidR="00EE2E04" w:rsidRPr="00A74A69" w:rsidRDefault="00EE2E04" w:rsidP="00A74A69">
      <w:pPr>
        <w:spacing w:after="120" w:line="240" w:lineRule="auto"/>
        <w:ind w:left="2268"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a) &lt; </w:t>
      </w:r>
      <w:r w:rsidRPr="00A74A69">
        <w:rPr>
          <w:rFonts w:ascii="Times New Roman" w:eastAsia="Times New Roman" w:hAnsi="Times New Roman" w:cs="Times New Roman"/>
          <w:shd w:val="clear" w:color="auto" w:fill="FFFF00"/>
        </w:rPr>
        <w:t xml:space="preserve">inserați criteriul de referință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268"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b) &lt; </w:t>
      </w:r>
      <w:r w:rsidRPr="00A74A69">
        <w:rPr>
          <w:rFonts w:ascii="Times New Roman" w:eastAsia="Times New Roman" w:hAnsi="Times New Roman" w:cs="Times New Roman"/>
          <w:shd w:val="clear" w:color="auto" w:fill="FFFF00"/>
        </w:rPr>
        <w:t xml:space="preserve">inserați criteriul de referință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268"/>
        <w:jc w:val="both"/>
        <w:rPr>
          <w:rFonts w:ascii="Times New Roman" w:eastAsia="Times New Roman" w:hAnsi="Times New Roman" w:cs="Times New Roman"/>
          <w:sz w:val="24"/>
          <w:szCs w:val="24"/>
        </w:rPr>
      </w:pPr>
      <w:r w:rsidRPr="00A74A69">
        <w:rPr>
          <w:rFonts w:ascii="Times New Roman" w:eastAsia="Times New Roman" w:hAnsi="Times New Roman" w:cs="Times New Roman"/>
        </w:rPr>
        <w:lastRenderedPageBreak/>
        <w:t xml:space="preserve">&lt; </w:t>
      </w:r>
      <w:r w:rsidRPr="00A74A69">
        <w:rPr>
          <w:rFonts w:ascii="Times New Roman" w:eastAsia="Times New Roman" w:hAnsi="Times New Roman" w:cs="Times New Roman"/>
          <w:shd w:val="clear" w:color="auto" w:fill="FFFF00"/>
        </w:rPr>
        <w:t xml:space="preserve">etc. </w:t>
      </w:r>
      <w:r w:rsidRPr="00A74A69">
        <w:rPr>
          <w:rFonts w:ascii="Times New Roman" w:eastAsia="Times New Roman" w:hAnsi="Times New Roman" w:cs="Times New Roman"/>
        </w:rPr>
        <w:t>&gt;</w:t>
      </w:r>
    </w:p>
    <w:p w:rsidR="00EE2E04" w:rsidRPr="00A74A69" w:rsidRDefault="00EE2E04" w:rsidP="00A74A69">
      <w:pPr>
        <w:spacing w:after="120" w:line="240" w:lineRule="auto"/>
        <w:ind w:left="2268"/>
        <w:jc w:val="both"/>
        <w:rPr>
          <w:rFonts w:ascii="Times New Roman" w:eastAsia="Times New Roman" w:hAnsi="Times New Roman" w:cs="Times New Roman"/>
          <w:sz w:val="24"/>
          <w:szCs w:val="24"/>
        </w:rPr>
      </w:pPr>
      <w:r w:rsidRPr="00A74A69">
        <w:rPr>
          <w:rFonts w:ascii="Times New Roman" w:eastAsia="Times New Roman" w:hAnsi="Times New Roman" w:cs="Times New Roman"/>
        </w:rPr>
        <w:t> </w:t>
      </w:r>
    </w:p>
    <w:p w:rsidR="00EE2E04" w:rsidRPr="00A74A69" w:rsidRDefault="00EE2E04" w:rsidP="00A74A69">
      <w:pPr>
        <w:spacing w:after="120" w:line="240" w:lineRule="auto"/>
        <w:ind w:left="1440"/>
        <w:jc w:val="both"/>
        <w:rPr>
          <w:rFonts w:ascii="Times New Roman" w:eastAsia="Times New Roman" w:hAnsi="Times New Roman" w:cs="Times New Roman"/>
          <w:sz w:val="24"/>
          <w:szCs w:val="24"/>
        </w:rPr>
      </w:pPr>
      <w:r w:rsidRPr="00A74A69">
        <w:rPr>
          <w:rFonts w:ascii="Times New Roman" w:eastAsia="Times New Roman" w:hAnsi="Times New Roman" w:cs="Times New Roman"/>
          <w:b/>
          <w:bCs/>
          <w:i/>
          <w:iCs/>
        </w:rPr>
        <w:t>Capacitatea tehnică și profesională a candidatului:</w:t>
      </w:r>
    </w:p>
    <w:p w:rsidR="00EE2E04" w:rsidRPr="00A74A69" w:rsidRDefault="00EE2E04" w:rsidP="00A74A69">
      <w:pPr>
        <w:spacing w:after="120" w:line="240" w:lineRule="auto"/>
        <w:ind w:left="2160"/>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Obiectivul acestui criteriu este de a examina dacă ofertantul este sau nu:</w:t>
      </w:r>
    </w:p>
    <w:p w:rsidR="00EE2E04" w:rsidRPr="00A74A69" w:rsidRDefault="00EE2E04" w:rsidP="00A74A69">
      <w:pPr>
        <w:numPr>
          <w:ilvl w:val="0"/>
          <w:numId w:val="6"/>
        </w:numPr>
        <w:shd w:val="clear" w:color="auto" w:fill="FFFF00"/>
        <w:spacing w:after="120" w:line="240" w:lineRule="auto"/>
        <w:ind w:left="2321"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dispune de suficiente resurse, experiență și experiență pentru personal continuu pentru a putea prelua contractul propus ;</w:t>
      </w:r>
    </w:p>
    <w:p w:rsidR="00EE2E04" w:rsidRPr="00A74A69" w:rsidRDefault="00EE2E04" w:rsidP="00A74A69">
      <w:pPr>
        <w:numPr>
          <w:ilvl w:val="0"/>
          <w:numId w:val="6"/>
        </w:numPr>
        <w:spacing w:after="120" w:line="240" w:lineRule="auto"/>
        <w:ind w:left="2321"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nu este un așa-numit „ body shop ” , i . e . un candidat fără o expertiză reală în domenii legate de contract, dar care identifică și propune pur și simplu experți să se încadreze în descrierea proiectului .</w:t>
      </w:r>
    </w:p>
    <w:p w:rsidR="00EE2E04" w:rsidRPr="00A74A69" w:rsidRDefault="00EE2E04" w:rsidP="00A74A69">
      <w:pPr>
        <w:spacing w:after="120" w:line="240" w:lineRule="auto"/>
        <w:ind w:left="1440"/>
        <w:jc w:val="both"/>
        <w:rPr>
          <w:rFonts w:ascii="Times New Roman" w:eastAsia="Times New Roman" w:hAnsi="Times New Roman" w:cs="Times New Roman"/>
          <w:sz w:val="24"/>
          <w:szCs w:val="24"/>
        </w:rPr>
      </w:pPr>
      <w:r w:rsidRPr="00A74A69">
        <w:rPr>
          <w:rFonts w:ascii="Times New Roman" w:eastAsia="Times New Roman" w:hAnsi="Times New Roman" w:cs="Times New Roman"/>
          <w:b/>
          <w:bCs/>
          <w:shd w:val="clear" w:color="auto" w:fill="FFFF00"/>
        </w:rPr>
        <w:t>Exemple de criterii profesionale și tehnice:</w:t>
      </w:r>
    </w:p>
    <w:p w:rsidR="00EE2E04" w:rsidRPr="00A74A69" w:rsidRDefault="00EE2E04" w:rsidP="00A74A69">
      <w:pPr>
        <w:numPr>
          <w:ilvl w:val="0"/>
          <w:numId w:val="7"/>
        </w:numPr>
        <w:shd w:val="clear" w:color="auto" w:fill="FFFF00"/>
        <w:spacing w:after="120" w:line="240" w:lineRule="auto"/>
        <w:ind w:left="165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 xml:space="preserve">trebuie să fi finalizat cel puțin &lt;X&gt; proiecte cu aceeași natură / sumă / complexitate ca lucrările vizate de </w:t>
      </w:r>
      <w:r>
        <w:rPr>
          <w:rFonts w:ascii="Times New Roman" w:eastAsia="Times New Roman" w:hAnsi="Times New Roman" w:cs="Times New Roman"/>
          <w:shd w:val="clear" w:color="auto" w:fill="FFFF00"/>
        </w:rPr>
        <w:t>ofertă</w:t>
      </w:r>
      <w:r w:rsidRPr="00A74A69">
        <w:rPr>
          <w:rFonts w:ascii="Times New Roman" w:eastAsia="Times New Roman" w:hAnsi="Times New Roman" w:cs="Times New Roman"/>
          <w:shd w:val="clear" w:color="auto" w:fill="FFFF00"/>
        </w:rPr>
        <w:t xml:space="preserve"> și implementate în perioada următoare: &lt; 8 ani (5 ani, pentru sectoarele economice supuse unei evoluții rapide) de la depunere data limită, vă rugăm să specificați datele&gt; . Autoritatea contractantă își rezervă dreptul de a solicita copii ale certificatelor de acceptare finală semnate de supraveghetori / autoritatea contractantă a proiectelor în cauză.</w:t>
      </w:r>
    </w:p>
    <w:p w:rsidR="00EE2E04" w:rsidRPr="00A74A69" w:rsidRDefault="00EE2E04" w:rsidP="00A74A69">
      <w:pPr>
        <w:spacing w:after="120" w:line="240" w:lineRule="auto"/>
        <w:ind w:left="185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(Acest lucru înseamnă că proiectul la care face referire ofertantul ar fi putut fi început / implementat / finalizat oricând în perioada indicată, dar nu trebuie neapărat să fie început și finalizat în perioada respectivă și nici implementat pe întreaga perioadă.)</w:t>
      </w:r>
    </w:p>
    <w:p w:rsidR="00EE2E04" w:rsidRPr="00A74A69" w:rsidRDefault="00EE2E04" w:rsidP="00A74A69">
      <w:pPr>
        <w:numPr>
          <w:ilvl w:val="0"/>
          <w:numId w:val="8"/>
        </w:numPr>
        <w:shd w:val="clear" w:color="auto" w:fill="FFFF00"/>
        <w:spacing w:after="120" w:line="240" w:lineRule="auto"/>
        <w:ind w:left="165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trebuie să efectueze cel puțin 70 % din contractul de lucrări folosind resursele proprii, ceea ce înseamnă că trebuie să dispună de echipamente, materiale, resurse umane și financiare necesare pentru a realiza acel procent din contract. </w:t>
      </w:r>
    </w:p>
    <w:p w:rsidR="00EE2E04" w:rsidRPr="00A74A69" w:rsidRDefault="00EE2E04" w:rsidP="00A74A69">
      <w:pPr>
        <w:numPr>
          <w:ilvl w:val="0"/>
          <w:numId w:val="8"/>
        </w:numPr>
        <w:shd w:val="clear" w:color="auto" w:fill="FFFF00"/>
        <w:spacing w:after="120" w:line="240" w:lineRule="auto"/>
        <w:ind w:left="165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în cazul în care este membrul principal al unui joint - venture / consorțiu, acesta trebuie să fie ab le să efectueze cel puțin 50 % din lucrările contractului , folosind mijloace proprii. </w:t>
      </w:r>
    </w:p>
    <w:p w:rsidR="00EE2E04" w:rsidRPr="00A74A69" w:rsidRDefault="00EE2E04" w:rsidP="00A74A69">
      <w:pPr>
        <w:numPr>
          <w:ilvl w:val="0"/>
          <w:numId w:val="8"/>
        </w:numPr>
        <w:shd w:val="clear" w:color="auto" w:fill="FFFF00"/>
        <w:spacing w:after="120" w:line="240" w:lineRule="auto"/>
        <w:ind w:left="165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în cazul în care este un partener al unui joint - venture / consorțiu (adică nu membrul de plumb), trebuie să fie ab le să efectueze cel puțin 10 % din lucrările contractului , folosind mijloace proprii. </w:t>
      </w:r>
    </w:p>
    <w:p w:rsidR="00EE2E04" w:rsidRPr="00A74A69" w:rsidRDefault="00EE2E04" w:rsidP="00A74A69">
      <w:pPr>
        <w:numPr>
          <w:ilvl w:val="0"/>
          <w:numId w:val="8"/>
        </w:numPr>
        <w:spacing w:after="120" w:line="240" w:lineRule="auto"/>
        <w:ind w:left="1655" w:firstLine="0"/>
        <w:jc w:val="both"/>
        <w:rPr>
          <w:rFonts w:ascii="Times New Roman" w:eastAsia="Times New Roman" w:hAnsi="Times New Roman" w:cs="Times New Roman"/>
        </w:rPr>
      </w:pPr>
      <w:r w:rsidRPr="00A74A69">
        <w:rPr>
          <w:rFonts w:ascii="Times New Roman" w:eastAsia="Times New Roman" w:hAnsi="Times New Roman" w:cs="Times New Roman"/>
          <w:shd w:val="clear" w:color="auto" w:fill="FFFF00"/>
        </w:rPr>
        <w:t>toate sale cheie personalul trebuie să aibă cel puțin &lt;X&gt; ani " experiență și calificări relevante pentru lucrări de natură similară acestui proiect.</w:t>
      </w:r>
    </w:p>
    <w:p w:rsidR="00EE2E04" w:rsidRPr="00A74A69" w:rsidRDefault="00EE2E04" w:rsidP="00A74A69">
      <w:pPr>
        <w:spacing w:after="120" w:line="240" w:lineRule="auto"/>
        <w:ind w:left="2268"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a) &lt; </w:t>
      </w:r>
      <w:r w:rsidRPr="00A74A69">
        <w:rPr>
          <w:rFonts w:ascii="Times New Roman" w:eastAsia="Times New Roman" w:hAnsi="Times New Roman" w:cs="Times New Roman"/>
          <w:shd w:val="clear" w:color="auto" w:fill="FFFF00"/>
        </w:rPr>
        <w:t xml:space="preserve">inserați criteriul de referință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268"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b) &lt; </w:t>
      </w:r>
      <w:r w:rsidRPr="00A74A69">
        <w:rPr>
          <w:rFonts w:ascii="Times New Roman" w:eastAsia="Times New Roman" w:hAnsi="Times New Roman" w:cs="Times New Roman"/>
          <w:shd w:val="clear" w:color="auto" w:fill="FFFF00"/>
        </w:rPr>
        <w:t xml:space="preserve">inserați criteriul de referință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2268"/>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etc. </w:t>
      </w:r>
      <w:r w:rsidRPr="00A74A69">
        <w:rPr>
          <w:rFonts w:ascii="Times New Roman" w:eastAsia="Times New Roman" w:hAnsi="Times New Roman" w:cs="Times New Roman"/>
        </w:rPr>
        <w:t>&gt;</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12.2.3. </w:t>
      </w:r>
      <w:r w:rsidRPr="00A74A69">
        <w:rPr>
          <w:rFonts w:ascii="Times New Roman" w:eastAsia="Times New Roman" w:hAnsi="Times New Roman" w:cs="Times New Roman"/>
          <w:shd w:val="clear" w:color="auto" w:fill="FFFF00"/>
        </w:rPr>
        <w:t xml:space="preserve">[În cazul contractelor împărțite în Loturi prin care sunt stabilite diferite niveluri minime de capacitate pentru fiecare Lot: </w:t>
      </w:r>
      <w:r w:rsidRPr="00A74A69">
        <w:rPr>
          <w:rFonts w:ascii="Times New Roman" w:eastAsia="Times New Roman" w:hAnsi="Times New Roman" w:cs="Times New Roman"/>
          <w:shd w:val="clear" w:color="auto" w:fill="C0C0C0"/>
        </w:rPr>
        <w:t xml:space="preserve">Lot nr .. </w:t>
      </w:r>
      <w:r w:rsidRPr="00A74A69">
        <w:rPr>
          <w:rFonts w:ascii="Times New Roman" w:eastAsia="Times New Roman" w:hAnsi="Times New Roman" w:cs="Times New Roman"/>
          <w:shd w:val="clear" w:color="auto" w:fill="FFFF00"/>
        </w:rPr>
        <w:t xml:space="preserve">( </w:t>
      </w:r>
      <w:r w:rsidRPr="00A74A69">
        <w:rPr>
          <w:rFonts w:ascii="Times New Roman" w:eastAsia="Times New Roman" w:hAnsi="Times New Roman" w:cs="Times New Roman"/>
          <w:u w:val="single"/>
          <w:shd w:val="clear" w:color="auto" w:fill="FFFF00"/>
        </w:rPr>
        <w:t xml:space="preserve">de exemplu Lot 2 </w:t>
      </w:r>
      <w:r w:rsidRPr="00A74A69">
        <w:rPr>
          <w:rFonts w:ascii="Times New Roman" w:eastAsia="Times New Roman" w:hAnsi="Times New Roman" w:cs="Times New Roman"/>
          <w:shd w:val="clear" w:color="auto" w:fill="FFFF00"/>
        </w:rPr>
        <w: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Criteriile de selecție pentru ofertanții la lotul nr ... ( </w:t>
      </w:r>
      <w:r w:rsidRPr="00A74A69">
        <w:rPr>
          <w:rFonts w:ascii="Times New Roman" w:eastAsia="Times New Roman" w:hAnsi="Times New Roman" w:cs="Times New Roman"/>
          <w:shd w:val="clear" w:color="auto" w:fill="FFFF00"/>
        </w:rPr>
        <w:t xml:space="preserve">de exemplu, lotul 2) </w:t>
      </w:r>
      <w:r w:rsidRPr="00A74A69">
        <w:rPr>
          <w:rFonts w:ascii="Times New Roman" w:eastAsia="Times New Roman" w:hAnsi="Times New Roman" w:cs="Times New Roman"/>
          <w:shd w:val="clear" w:color="auto" w:fill="C0C0C0"/>
        </w:rPr>
        <w:t>sunt următoarele:]</w:t>
      </w:r>
    </w:p>
    <w:p w:rsidR="00EE2E04" w:rsidRPr="00A74A69" w:rsidRDefault="00EE2E04" w:rsidP="00A74A69">
      <w:pPr>
        <w:spacing w:after="120" w:line="240" w:lineRule="auto"/>
        <w:ind w:left="2138"/>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Idem ca mai sus</w:t>
      </w:r>
    </w:p>
    <w:p w:rsidR="00EE2E04" w:rsidRPr="00A74A69" w:rsidRDefault="00EE2E04" w:rsidP="00A74A69">
      <w:pPr>
        <w:spacing w:after="120" w:line="240" w:lineRule="auto"/>
        <w:ind w:left="2138"/>
        <w:jc w:val="both"/>
        <w:rPr>
          <w:rFonts w:ascii="Times New Roman" w:eastAsia="Times New Roman" w:hAnsi="Times New Roman" w:cs="Times New Roman"/>
          <w:sz w:val="24"/>
          <w:szCs w:val="24"/>
        </w:rPr>
      </w:pPr>
      <w:r w:rsidRPr="00A74A69">
        <w:rPr>
          <w:rFonts w:ascii="Times New Roman" w:eastAsia="Times New Roman" w:hAnsi="Times New Roman" w:cs="Times New Roman"/>
          <w:b/>
          <w:bCs/>
          <w:i/>
          <w:iCs/>
          <w:shd w:val="clear" w:color="auto" w:fill="C0C0C0"/>
        </w:rPr>
        <w:t xml:space="preserve">Capacitatea economică și financiară a candidatului </w:t>
      </w:r>
      <w:r w:rsidRPr="00A74A69">
        <w:rPr>
          <w:rFonts w:ascii="Times New Roman" w:eastAsia="Times New Roman" w:hAnsi="Times New Roman" w:cs="Times New Roman"/>
          <w:shd w:val="clear" w:color="auto" w:fill="FFFF00"/>
        </w:rPr>
        <w:t xml:space="preserve">(a fi detaliat ca mai sus) </w:t>
      </w:r>
      <w:r w:rsidRPr="00A74A69">
        <w:rPr>
          <w:rFonts w:ascii="Times New Roman" w:eastAsia="Times New Roman" w:hAnsi="Times New Roman" w:cs="Times New Roman"/>
        </w:rPr>
        <w:t>:….</w:t>
      </w:r>
      <w:r w:rsidRPr="00A74A69">
        <w:rPr>
          <w:rFonts w:ascii="Times New Roman" w:eastAsia="Times New Roman" w:hAnsi="Times New Roman" w:cs="Times New Roman"/>
          <w:shd w:val="clear" w:color="auto" w:fill="C0C0C0"/>
        </w:rPr>
        <w:t xml:space="preserve"> </w:t>
      </w:r>
    </w:p>
    <w:p w:rsidR="00EE2E04" w:rsidRPr="00A74A69" w:rsidRDefault="00EE2E04" w:rsidP="00A74A69">
      <w:pPr>
        <w:spacing w:after="120" w:line="240" w:lineRule="auto"/>
        <w:ind w:left="2138"/>
        <w:jc w:val="both"/>
        <w:rPr>
          <w:rFonts w:ascii="Times New Roman" w:eastAsia="Times New Roman" w:hAnsi="Times New Roman" w:cs="Times New Roman"/>
          <w:sz w:val="24"/>
          <w:szCs w:val="24"/>
        </w:rPr>
      </w:pPr>
      <w:r w:rsidRPr="00A74A69">
        <w:rPr>
          <w:rFonts w:ascii="Times New Roman" w:eastAsia="Times New Roman" w:hAnsi="Times New Roman" w:cs="Times New Roman"/>
          <w:b/>
          <w:bCs/>
          <w:i/>
          <w:iCs/>
          <w:shd w:val="clear" w:color="auto" w:fill="C0C0C0"/>
        </w:rPr>
        <w:t xml:space="preserve">Capacitatea tehnică și profesională a candidatului </w:t>
      </w:r>
      <w:r w:rsidRPr="00A74A69">
        <w:rPr>
          <w:rFonts w:ascii="Times New Roman" w:eastAsia="Times New Roman" w:hAnsi="Times New Roman" w:cs="Times New Roman"/>
          <w:shd w:val="clear" w:color="auto" w:fill="FFFF00"/>
        </w:rPr>
        <w:t xml:space="preserve">(a fi detaliat ca mai sus) </w:t>
      </w:r>
      <w:r w:rsidRPr="00A74A69">
        <w:rPr>
          <w:rFonts w:ascii="Times New Roman" w:eastAsia="Times New Roman" w:hAnsi="Times New Roman" w:cs="Times New Roman"/>
        </w:rPr>
        <w:t xml:space="preserve">:….] </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12.2.4. </w:t>
      </w:r>
      <w:r w:rsidRPr="00A74A69">
        <w:rPr>
          <w:rFonts w:ascii="Times New Roman" w:eastAsia="Times New Roman" w:hAnsi="Times New Roman" w:cs="Times New Roman"/>
          <w:shd w:val="clear" w:color="auto" w:fill="FFFF00"/>
        </w:rPr>
        <w:t>[În cazul contractelor împărțite în Loturi prin care nivelurile suplimentare de capacitate sunt reduse pentru cazul în care sunt acordate mai multe L-uri pentru același ofertant: de exemplu</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&lt;În cazul în care un ofertant se aplica ( </w:t>
      </w:r>
      <w:r w:rsidRPr="00A74A69">
        <w:rPr>
          <w:rFonts w:ascii="Times New Roman" w:eastAsia="Times New Roman" w:hAnsi="Times New Roman" w:cs="Times New Roman"/>
          <w:shd w:val="clear" w:color="auto" w:fill="FFFF00"/>
        </w:rPr>
        <w:t xml:space="preserve">de exemplu, atât Lot n ° 1 și Lot n ° 2, ...) </w:t>
      </w:r>
      <w:r w:rsidRPr="00A74A69">
        <w:rPr>
          <w:rFonts w:ascii="Times New Roman" w:eastAsia="Times New Roman" w:hAnsi="Times New Roman" w:cs="Times New Roman"/>
          <w:shd w:val="clear" w:color="auto" w:fill="C0C0C0"/>
        </w:rPr>
        <w:t>, ofertantul trebuie să respecte w i th următoarele sine criterii lectiei:</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i/>
          <w:iCs/>
          <w:shd w:val="clear" w:color="auto" w:fill="C0C0C0"/>
        </w:rPr>
        <w:lastRenderedPageBreak/>
        <w:t xml:space="preserve">Capacitatea economică și financiară a candidatului </w:t>
      </w:r>
      <w:r w:rsidRPr="00A74A69">
        <w:rPr>
          <w:rFonts w:ascii="Times New Roman" w:eastAsia="Times New Roman" w:hAnsi="Times New Roman" w:cs="Times New Roman"/>
          <w:shd w:val="clear" w:color="auto" w:fill="FFFF00"/>
        </w:rPr>
        <w:t xml:space="preserve">(a fi detaliat ca mai sus) </w:t>
      </w:r>
      <w:r w:rsidRPr="00A74A69">
        <w:rPr>
          <w:rFonts w:ascii="Times New Roman" w:eastAsia="Times New Roman" w:hAnsi="Times New Roman" w:cs="Times New Roman"/>
        </w:rPr>
        <w:t>:….</w:t>
      </w:r>
      <w:r w:rsidRPr="00A74A69">
        <w:rPr>
          <w:rFonts w:ascii="Times New Roman" w:eastAsia="Times New Roman" w:hAnsi="Times New Roman" w:cs="Times New Roman"/>
          <w:shd w:val="clear" w:color="auto" w:fill="C0C0C0"/>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i/>
          <w:iCs/>
          <w:shd w:val="clear" w:color="auto" w:fill="C0C0C0"/>
        </w:rPr>
        <w:t xml:space="preserve">Capacitatea tehnică și profesională a candidatului </w:t>
      </w:r>
      <w:r w:rsidRPr="00A74A69">
        <w:rPr>
          <w:rFonts w:ascii="Times New Roman" w:eastAsia="Times New Roman" w:hAnsi="Times New Roman" w:cs="Times New Roman"/>
          <w:shd w:val="clear" w:color="auto" w:fill="FFFF00"/>
        </w:rPr>
        <w:t xml:space="preserve">(a fi detaliat ca mai sus) </w:t>
      </w:r>
      <w:r w:rsidRPr="00A74A69">
        <w:rPr>
          <w:rFonts w:ascii="Times New Roman" w:eastAsia="Times New Roman" w:hAnsi="Times New Roman" w:cs="Times New Roman"/>
        </w:rPr>
        <w:t xml:space="preserve">:   ….] </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12.2.5. </w:t>
      </w:r>
      <w:r w:rsidRPr="00A74A69">
        <w:rPr>
          <w:rFonts w:ascii="Times New Roman" w:eastAsia="Times New Roman" w:hAnsi="Times New Roman" w:cs="Times New Roman"/>
        </w:rPr>
        <w:t>Entități care furnizează capacitate:</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Un operator economic poate, dacă este cazul și pentru un anumit contract, să se bazeze pe </w:t>
      </w:r>
      <w:r>
        <w:rPr>
          <w:rFonts w:ascii="Times New Roman" w:eastAsia="Times New Roman" w:hAnsi="Times New Roman" w:cs="Times New Roman"/>
        </w:rPr>
        <w:t>capacitatea</w:t>
      </w:r>
      <w:r w:rsidRPr="00A74A69">
        <w:rPr>
          <w:rFonts w:ascii="Times New Roman" w:eastAsia="Times New Roman" w:hAnsi="Times New Roman" w:cs="Times New Roman"/>
        </w:rPr>
        <w:t xml:space="preserve"> altor entități, indiferent de natura juridică a legăturilor pe care le are cu acestea. Câteva exemple de atunci aceasta poate să </w:t>
      </w:r>
      <w:r w:rsidRPr="00A74A69">
        <w:rPr>
          <w:rFonts w:ascii="Times New Roman" w:eastAsia="Times New Roman" w:hAnsi="Times New Roman" w:cs="Times New Roman"/>
          <w:i/>
          <w:iCs/>
        </w:rPr>
        <w:t xml:space="preserve">nu </w:t>
      </w:r>
      <w:r w:rsidRPr="00A74A69">
        <w:rPr>
          <w:rFonts w:ascii="Times New Roman" w:eastAsia="Times New Roman" w:hAnsi="Times New Roman" w:cs="Times New Roman"/>
        </w:rPr>
        <w:t xml:space="preserve">fie considerată adecvată de către Autoritatea Contractantă sunt atunci când licitația er rel IȘE m ostly pe capacit y ale altor entități sau atunci când acesta rel societăților pe criterii - cheie. În cazul ofertei er REL IȘE pe alte entități , acesta trebuie să dovedească autorității contractante că va avea la dispoziție resursele necesare t o executa contractul, de exemplu , prin producerea unui angajament din partea acestor entități la resurse loc la ei eliminare. Astfel de entități, de exemplu compania-mamă a operatorului economic, trebuie să respecte aceleași reguli de eligibilitate, în special cea de naționalitate, ca și operatorul economic. În plus, oferta ar trebui să includă un document separat care furnizează date despre această terță entitate pentru criteriul de selecție relevant. Dovada capacității trebuie să fie furnizate la cererea de Autorității Contractante.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rPr>
        <w:t>În ceea ce privește criteriile tehnice și profesionale, un ofertant se poate baza doar pe capacitățile altor entități în care aceasta din urmă va efectua lucrările pentru care sunt necesare aceste capacități.</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8C516A">
        <w:rPr>
          <w:rFonts w:ascii="Times New Roman" w:eastAsia="Times New Roman" w:hAnsi="Times New Roman" w:cs="Times New Roman"/>
        </w:rPr>
        <w:t>În ceea ce privește criteriile economice și financiare, entitățile pe a căror capacitate se bazează ofertantul devin responsabile în solidar pentru executarea contractului.</w:t>
      </w:r>
    </w:p>
    <w:p w:rsidR="00EE2E04" w:rsidRPr="00A74A69" w:rsidRDefault="00EE2E04" w:rsidP="00A74A69">
      <w:pPr>
        <w:spacing w:before="120" w:after="120" w:line="240" w:lineRule="auto"/>
        <w:ind w:left="1985" w:hanging="851"/>
        <w:jc w:val="both"/>
        <w:outlineLvl w:val="3"/>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12.2.6.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Opțional: </w:t>
      </w:r>
      <w:r w:rsidRPr="00A74A69">
        <w:rPr>
          <w:rFonts w:ascii="Times New Roman" w:eastAsia="Times New Roman" w:hAnsi="Times New Roman" w:cs="Times New Roman"/>
          <w:shd w:val="clear" w:color="auto" w:fill="C0C0C0"/>
        </w:rPr>
        <w:t>Sarcini critice</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985"/>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Autoritatea contractantă prevede ca următoarele sarcini critice să fie îndeplinite direct de către ofertantul însuși sau în cazul în care oferta este prezentată de o societate mixtă / consorțiu, de către unul dintre membrii săi participanți:…. ( </w:t>
      </w:r>
      <w:r w:rsidRPr="00A74A69">
        <w:rPr>
          <w:rFonts w:ascii="Times New Roman" w:eastAsia="Times New Roman" w:hAnsi="Times New Roman" w:cs="Times New Roman"/>
          <w:shd w:val="clear" w:color="auto" w:fill="FFFF00"/>
        </w:rPr>
        <w:t xml:space="preserve">trebuie definit </w:t>
      </w:r>
      <w:r w:rsidRPr="00A74A69">
        <w:rPr>
          <w:rFonts w:ascii="Times New Roman" w:eastAsia="Times New Roman" w:hAnsi="Times New Roman" w:cs="Times New Roman"/>
        </w:rPr>
        <w:t>)]</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12.3. Ofertele depuse de companii în parteneriate care formează o societate mixtă / consorțiu trebuie să îndeplinească, de asemenea, următoarele cerințe:</w:t>
      </w:r>
      <w:r w:rsidRPr="00A74A69">
        <w:rPr>
          <w:rFonts w:ascii="Times New Roman" w:eastAsia="Times New Roman" w:hAnsi="Times New Roman" w:cs="Times New Roman"/>
          <w:sz w:val="14"/>
          <w:szCs w:val="14"/>
        </w:rPr>
        <w:t xml:space="preserve">     </w:t>
      </w:r>
    </w:p>
    <w:p w:rsidR="00EE2E04" w:rsidRPr="00A74A69" w:rsidRDefault="00EE2E04" w:rsidP="00A74A69">
      <w:pPr>
        <w:numPr>
          <w:ilvl w:val="0"/>
          <w:numId w:val="9"/>
        </w:numPr>
        <w:spacing w:after="120" w:line="240" w:lineRule="auto"/>
        <w:ind w:left="1295" w:firstLine="0"/>
        <w:jc w:val="both"/>
        <w:rPr>
          <w:rFonts w:ascii="Times New Roman" w:eastAsia="Times New Roman" w:hAnsi="Times New Roman" w:cs="Times New Roman"/>
        </w:rPr>
      </w:pPr>
      <w:r w:rsidRPr="00A74A69">
        <w:rPr>
          <w:rFonts w:ascii="Times New Roman" w:eastAsia="Times New Roman" w:hAnsi="Times New Roman" w:cs="Times New Roman"/>
        </w:rPr>
        <w:t>Licitația trebuie să includă toate informațiile cerute la punctul 12.1 de mai sus pentru fiecare membru al asociației / consorțiului și datele sumare pentru executarea lucrărilor de către ofertant.</w:t>
      </w:r>
    </w:p>
    <w:p w:rsidR="00EE2E04" w:rsidRPr="00A74A69" w:rsidRDefault="00EE2E04" w:rsidP="00A74A69">
      <w:pPr>
        <w:numPr>
          <w:ilvl w:val="0"/>
          <w:numId w:val="9"/>
        </w:numPr>
        <w:spacing w:after="120" w:line="240" w:lineRule="auto"/>
        <w:ind w:left="1295" w:firstLine="0"/>
        <w:jc w:val="both"/>
        <w:rPr>
          <w:rFonts w:ascii="Times New Roman" w:eastAsia="Times New Roman" w:hAnsi="Times New Roman" w:cs="Times New Roman"/>
        </w:rPr>
      </w:pPr>
      <w:r w:rsidRPr="00A74A69">
        <w:rPr>
          <w:rFonts w:ascii="Times New Roman" w:eastAsia="Times New Roman" w:hAnsi="Times New Roman" w:cs="Times New Roman"/>
        </w:rPr>
        <w:t xml:space="preserve">Licitația trebuie să fie semnată într-un mod care să lege în mod legal toți membrii. Un membru trebuie să fie numit membru conducător și numirea confirmată prin depunerea împuternicirilor semnate de semnatarii împuterniciți legal care reprezintă toți membrii. A se vedea Formularul 4.6.5 din Volumul 1 și formularul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numPr>
          <w:ilvl w:val="0"/>
          <w:numId w:val="9"/>
        </w:numPr>
        <w:spacing w:after="120" w:line="240" w:lineRule="auto"/>
        <w:ind w:left="1295" w:firstLine="0"/>
        <w:jc w:val="both"/>
        <w:rPr>
          <w:rFonts w:ascii="Times New Roman" w:eastAsia="Times New Roman" w:hAnsi="Times New Roman" w:cs="Times New Roman"/>
        </w:rPr>
      </w:pPr>
      <w:r w:rsidRPr="00A74A69">
        <w:rPr>
          <w:rFonts w:ascii="Times New Roman" w:eastAsia="Times New Roman" w:hAnsi="Times New Roman" w:cs="Times New Roman"/>
        </w:rPr>
        <w:t xml:space="preserve">Toți membrii asocierii / consorțiului sunt obligați să rămână în asociere / consorțiu pentru întreaga perioadă de execuție a contractului. Consultați declarația în formularul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 Pentru oferte de mai jos EUR 5 000 000 </w:t>
      </w:r>
      <w:r w:rsidRPr="00A74A69">
        <w:rPr>
          <w:rFonts w:ascii="Times New Roman" w:eastAsia="Times New Roman" w:hAnsi="Times New Roman" w:cs="Times New Roman"/>
        </w:rPr>
        <w:t>:</w:t>
      </w:r>
      <w:r w:rsidRPr="00A74A69">
        <w:rPr>
          <w:rFonts w:ascii="Times New Roman" w:eastAsia="Times New Roman" w:hAnsi="Times New Roman" w:cs="Times New Roman"/>
          <w:shd w:val="clear" w:color="auto" w:fill="FFFF00"/>
        </w:rPr>
        <w:t>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D ocumentary dovezi O f capacitatea financiară și economică și capacitatea tehnică și profesională, prevăzute la 12.2 de mii e s e Instrucțiuni pentru Ofertanții, este nu obligatoriu pentru oferte de mai jos EUR 5 000 000. Cu toate acestea, este obligatorie în cazul în care o plată de prefinanțare este solicitat </w:t>
      </w:r>
      <w:r w:rsidRPr="00A74A69">
        <w:rPr>
          <w:rFonts w:ascii="Times New Roman" w:eastAsia="Times New Roman" w:hAnsi="Times New Roman" w:cs="Times New Roman"/>
        </w:rPr>
        <w:t>]</w:t>
      </w:r>
      <w:r w:rsidRPr="00A74A69">
        <w:rPr>
          <w:rFonts w:ascii="Times New Roman" w:eastAsia="Times New Roman" w:hAnsi="Times New Roman" w:cs="Times New Roman"/>
          <w:shd w:val="clear" w:color="auto" w:fill="C0C0C0"/>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13. </w:t>
      </w:r>
      <w:bookmarkStart w:id="25" w:name="_Toc438202021"/>
      <w:r w:rsidRPr="00A74A69">
        <w:rPr>
          <w:rFonts w:ascii="Times New Roman" w:eastAsia="Times New Roman" w:hAnsi="Times New Roman" w:cs="Times New Roman"/>
          <w:b/>
          <w:bCs/>
        </w:rPr>
        <w:t xml:space="preserve">PREȚURI DE </w:t>
      </w:r>
      <w:r>
        <w:rPr>
          <w:rFonts w:ascii="Times New Roman" w:eastAsia="Times New Roman" w:hAnsi="Times New Roman" w:cs="Times New Roman"/>
          <w:b/>
          <w:bCs/>
        </w:rPr>
        <w:t>OFERTĂ</w:t>
      </w:r>
      <w:r w:rsidRPr="00A74A69">
        <w:rPr>
          <w:rFonts w:ascii="Times New Roman" w:eastAsia="Times New Roman" w:hAnsi="Times New Roman" w:cs="Times New Roman"/>
          <w:b/>
          <w:bCs/>
          <w:sz w:val="14"/>
          <w:szCs w:val="14"/>
        </w:rPr>
        <w:t xml:space="preserve">           </w:t>
      </w:r>
      <w:bookmarkEnd w:id="25"/>
    </w:p>
    <w:p w:rsidR="00EE2E04" w:rsidRPr="00C81959" w:rsidRDefault="00EE2E04" w:rsidP="00A74A69">
      <w:pPr>
        <w:spacing w:before="240" w:after="120" w:line="240" w:lineRule="auto"/>
        <w:ind w:left="1134" w:hanging="567"/>
        <w:jc w:val="both"/>
        <w:outlineLvl w:val="2"/>
        <w:rPr>
          <w:rFonts w:ascii="Times New Roman" w:eastAsia="Times New Roman" w:hAnsi="Times New Roman" w:cs="Times New Roman"/>
          <w:sz w:val="14"/>
          <w:szCs w:val="14"/>
          <w:vertAlign w:val="superscript"/>
        </w:rPr>
      </w:pPr>
      <w:r w:rsidRPr="00A74A69">
        <w:rPr>
          <w:rFonts w:ascii="Times New Roman" w:eastAsia="Times New Roman" w:hAnsi="Times New Roman" w:cs="Times New Roman"/>
        </w:rPr>
        <w:t xml:space="preserve">13.1. Moneda ofertei este [ </w:t>
      </w:r>
      <w:r w:rsidRPr="00A74A69">
        <w:rPr>
          <w:rFonts w:ascii="Times New Roman" w:eastAsia="Times New Roman" w:hAnsi="Times New Roman" w:cs="Times New Roman"/>
          <w:shd w:val="clear" w:color="auto" w:fill="C0C0C0"/>
        </w:rPr>
        <w:t xml:space="preserve">EUR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 xml:space="preserve">[&lt;codul ISO al monedei naționale&gt; </w:t>
      </w:r>
      <w:r w:rsidRPr="00A74A69">
        <w:rPr>
          <w:rFonts w:ascii="Times New Roman" w:eastAsia="Times New Roman" w:hAnsi="Times New Roman" w:cs="Times New Roman"/>
          <w:shd w:val="clear" w:color="auto" w:fill="FFFF00"/>
        </w:rPr>
        <w:t xml:space="preserve">numai pentru gestionarea indirectă în următoarele cazuri: (i) atunci când restricțiile legale sau locale impun în mod excepțional utilizarea monedei naționale; (ii) </w:t>
      </w:r>
      <w:r w:rsidRPr="00A74A69">
        <w:rPr>
          <w:rFonts w:ascii="Times New Roman" w:eastAsia="Times New Roman" w:hAnsi="Times New Roman" w:cs="Times New Roman"/>
          <w:color w:val="FF0000"/>
          <w:shd w:val="clear" w:color="auto" w:fill="FFFF00"/>
        </w:rPr>
        <w:t xml:space="preserve">atunci când este necesar, </w:t>
      </w:r>
      <w:r w:rsidRPr="00A74A69">
        <w:rPr>
          <w:rFonts w:ascii="Times New Roman" w:eastAsia="Times New Roman" w:hAnsi="Times New Roman" w:cs="Times New Roman"/>
          <w:shd w:val="clear" w:color="auto" w:fill="FFFF00"/>
        </w:rPr>
        <w:t xml:space="preserve">pentru contracte în cadrul componentei imprimate a unei estimări a programului </w:t>
      </w:r>
      <w:r w:rsidRPr="00A74A69">
        <w:rPr>
          <w:rFonts w:ascii="Times New Roman" w:eastAsia="Times New Roman" w:hAnsi="Times New Roman" w:cs="Times New Roman"/>
        </w:rPr>
        <w:t xml:space="preserve">] </w:t>
      </w:r>
      <w:bookmarkStart w:id="26" w:name="_ftnref2"/>
      <w:bookmarkEnd w:id="26"/>
      <w:r w:rsidRPr="00C81959">
        <w:rPr>
          <w:rFonts w:ascii="Times New Roman" w:eastAsia="Times New Roman" w:hAnsi="Times New Roman" w:cs="Times New Roman"/>
          <w:shd w:val="clear" w:color="auto" w:fill="FFFF00"/>
          <w:vertAlign w:val="superscript"/>
        </w:rPr>
        <w:t>2</w:t>
      </w:r>
    </w:p>
    <w:p w:rsidR="00EE2E04" w:rsidRDefault="00EE2E04" w:rsidP="00A74A69">
      <w:pPr>
        <w:spacing w:before="240" w:after="120" w:line="240" w:lineRule="auto"/>
        <w:ind w:left="1134" w:hanging="567"/>
        <w:jc w:val="both"/>
        <w:outlineLvl w:val="2"/>
        <w:rPr>
          <w:rFonts w:ascii="Times New Roman" w:eastAsia="Times New Roman" w:hAnsi="Times New Roman" w:cs="Times New Roman"/>
          <w:sz w:val="14"/>
          <w:szCs w:val="14"/>
        </w:rPr>
      </w:pPr>
      <w:r w:rsidRPr="00A74A69">
        <w:rPr>
          <w:rFonts w:ascii="Times New Roman" w:eastAsia="Times New Roman" w:hAnsi="Times New Roman" w:cs="Times New Roman"/>
        </w:rPr>
        <w:lastRenderedPageBreak/>
        <w:t xml:space="preserve">13.2. Ofertantul trebuie să furnizeze </w:t>
      </w:r>
      <w:r w:rsidRPr="00A74A69">
        <w:rPr>
          <w:rFonts w:ascii="Times New Roman" w:eastAsia="Times New Roman" w:hAnsi="Times New Roman" w:cs="Times New Roman"/>
          <w:shd w:val="clear" w:color="auto" w:fill="FFFF00"/>
        </w:rPr>
        <w:t xml:space="preserve">[ pentru contracte de preț unitar: </w:t>
      </w:r>
      <w:r w:rsidRPr="00A74A69">
        <w:rPr>
          <w:rFonts w:ascii="Times New Roman" w:eastAsia="Times New Roman" w:hAnsi="Times New Roman" w:cs="Times New Roman"/>
          <w:shd w:val="clear" w:color="auto" w:fill="C0C0C0"/>
        </w:rPr>
        <w:t xml:space="preserve">o factură a cantităților și a planului de preț ] </w:t>
      </w:r>
      <w:r w:rsidRPr="00A74A69">
        <w:rPr>
          <w:rFonts w:ascii="Times New Roman" w:eastAsia="Times New Roman" w:hAnsi="Times New Roman" w:cs="Times New Roman"/>
          <w:shd w:val="clear" w:color="auto" w:fill="FFFF00"/>
        </w:rPr>
        <w:t xml:space="preserve">[ pentru contracte cu sumă forfetară: </w:t>
      </w:r>
      <w:r w:rsidRPr="00A74A69">
        <w:rPr>
          <w:rFonts w:ascii="Times New Roman" w:eastAsia="Times New Roman" w:hAnsi="Times New Roman" w:cs="Times New Roman"/>
          <w:shd w:val="clear" w:color="auto" w:fill="C0C0C0"/>
        </w:rPr>
        <w:t xml:space="preserve">defalcare a prețului forfetar ] </w:t>
      </w:r>
      <w:r w:rsidRPr="00A74A69">
        <w:rPr>
          <w:rFonts w:ascii="Times New Roman" w:eastAsia="Times New Roman" w:hAnsi="Times New Roman" w:cs="Times New Roman"/>
        </w:rPr>
        <w:t xml:space="preserve">în </w:t>
      </w:r>
      <w:r w:rsidRPr="00A74A69">
        <w:rPr>
          <w:rFonts w:ascii="Times New Roman" w:eastAsia="Times New Roman" w:hAnsi="Times New Roman" w:cs="Times New Roman"/>
          <w:shd w:val="clear" w:color="auto" w:fill="C0C0C0"/>
        </w:rPr>
        <w:t xml:space="preserve">[ euro ] [&lt; </w:t>
      </w:r>
      <w:r w:rsidRPr="00A74A69">
        <w:rPr>
          <w:rFonts w:ascii="Times New Roman" w:eastAsia="Times New Roman" w:hAnsi="Times New Roman" w:cs="Times New Roman"/>
          <w:shd w:val="clear" w:color="auto" w:fill="FFFF00"/>
        </w:rPr>
        <w:t xml:space="preserve">moneda națională </w:t>
      </w:r>
      <w:r w:rsidRPr="00A74A69">
        <w:rPr>
          <w:rFonts w:ascii="Times New Roman" w:eastAsia="Times New Roman" w:hAnsi="Times New Roman" w:cs="Times New Roman"/>
          <w:shd w:val="clear" w:color="auto" w:fill="C0C0C0"/>
        </w:rPr>
        <w:t xml:space="preserve">&gt; </w:t>
      </w:r>
      <w:r w:rsidRPr="00A74A69">
        <w:rPr>
          <w:rFonts w:ascii="Times New Roman" w:eastAsia="Times New Roman" w:hAnsi="Times New Roman" w:cs="Times New Roman"/>
          <w:shd w:val="clear" w:color="auto" w:fill="FFFF00"/>
        </w:rPr>
        <w:t xml:space="preserve">numai pentru gestiune indirectă </w:t>
      </w:r>
      <w:r w:rsidRPr="00A74A69">
        <w:rPr>
          <w:rFonts w:ascii="Times New Roman" w:eastAsia="Times New Roman" w:hAnsi="Times New Roman" w:cs="Times New Roman"/>
          <w:shd w:val="clear" w:color="auto" w:fill="C0C0C0"/>
        </w:rPr>
        <w:t xml:space="preserve">] . </w:t>
      </w:r>
      <w:r w:rsidRPr="00A74A69">
        <w:rPr>
          <w:rFonts w:ascii="Times New Roman" w:eastAsia="Times New Roman" w:hAnsi="Times New Roman" w:cs="Times New Roman"/>
        </w:rPr>
        <w:t xml:space="preserve">Prețul ofertei trebuie să acopere toate lucrările descrise în documentele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Toate sumele din [ </w:t>
      </w:r>
      <w:r w:rsidRPr="00A74A69">
        <w:rPr>
          <w:rFonts w:ascii="Times New Roman" w:eastAsia="Times New Roman" w:hAnsi="Times New Roman" w:cs="Times New Roman"/>
          <w:shd w:val="clear" w:color="auto" w:fill="FFFF00"/>
        </w:rPr>
        <w:t xml:space="preserve">pentru contractele cu preț unitar: </w:t>
      </w:r>
      <w:r w:rsidRPr="00A74A69">
        <w:rPr>
          <w:rFonts w:ascii="Times New Roman" w:eastAsia="Times New Roman" w:hAnsi="Times New Roman" w:cs="Times New Roman"/>
          <w:shd w:val="clear" w:color="auto" w:fill="C0C0C0"/>
        </w:rPr>
        <w:t xml:space="preserve">bonul de cantități și programul de preț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FFFF00"/>
        </w:rPr>
        <w:t xml:space="preserve">pentru contractele cu sumă forfetară: </w:t>
      </w:r>
      <w:r w:rsidRPr="00A74A69">
        <w:rPr>
          <w:rFonts w:ascii="Times New Roman" w:eastAsia="Times New Roman" w:hAnsi="Times New Roman" w:cs="Times New Roman"/>
          <w:shd w:val="clear" w:color="auto" w:fill="C0C0C0"/>
        </w:rPr>
        <w:t xml:space="preserve">defalcare a prețului forfetar </w:t>
      </w:r>
      <w:r w:rsidRPr="00A74A69">
        <w:rPr>
          <w:rFonts w:ascii="Times New Roman" w:eastAsia="Times New Roman" w:hAnsi="Times New Roman" w:cs="Times New Roman"/>
        </w:rPr>
        <w:t>] , chestionar și alte documente trebuie, de asemenea, să fie exprimate în această monedă, cu excepția originale ale situațiilor financiare bancare și anuale.</w:t>
      </w:r>
      <w:r w:rsidRPr="00A74A69">
        <w:rPr>
          <w:rFonts w:ascii="Times New Roman" w:eastAsia="Times New Roman" w:hAnsi="Times New Roman" w:cs="Times New Roman"/>
          <w:sz w:val="14"/>
          <w:szCs w:val="14"/>
        </w:rPr>
        <w:t xml:space="preserve">     </w:t>
      </w:r>
    </w:p>
    <w:p w:rsidR="00EE2E04" w:rsidRPr="00A74A69" w:rsidRDefault="00D7173F" w:rsidP="00C8195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159.85pt;height:.75pt" o:hrpct="330" o:hrstd="t" o:hr="t" fillcolor="#a0a0a0" stroked="f"/>
        </w:pict>
      </w:r>
    </w:p>
    <w:p w:rsidR="00EE2E04" w:rsidRPr="00A74A69" w:rsidRDefault="00EE2E04" w:rsidP="00C81959">
      <w:pPr>
        <w:spacing w:after="120" w:line="240" w:lineRule="auto"/>
        <w:ind w:hanging="284"/>
        <w:jc w:val="both"/>
        <w:rPr>
          <w:rFonts w:ascii="Times New Roman" w:eastAsia="Times New Roman" w:hAnsi="Times New Roman" w:cs="Times New Roman"/>
          <w:sz w:val="24"/>
          <w:szCs w:val="24"/>
        </w:rPr>
      </w:pPr>
      <w:r w:rsidRPr="00A74A69">
        <w:rPr>
          <w:rFonts w:ascii="Times New Roman" w:eastAsia="Times New Roman" w:hAnsi="Times New Roman" w:cs="Times New Roman"/>
          <w:sz w:val="20"/>
          <w:szCs w:val="20"/>
        </w:rPr>
        <w:t>   </w:t>
      </w:r>
      <w:r>
        <w:rPr>
          <w:rFonts w:ascii="Times New Roman" w:eastAsia="Times New Roman" w:hAnsi="Times New Roman" w:cs="Times New Roman"/>
          <w:sz w:val="20"/>
          <w:szCs w:val="20"/>
          <w:vertAlign w:val="superscript"/>
        </w:rPr>
        <w:t xml:space="preserve">2 </w:t>
      </w:r>
      <w:r w:rsidRPr="00A74A69">
        <w:rPr>
          <w:rFonts w:ascii="Times New Roman" w:eastAsia="Times New Roman" w:hAnsi="Times New Roman" w:cs="Times New Roman"/>
          <w:sz w:val="20"/>
          <w:szCs w:val="20"/>
        </w:rPr>
        <w:t xml:space="preserve">Moneda ofertei va fi moneda contractului și a plății.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13.3. Ofertanții trebuie să citeze toate componentele </w:t>
      </w:r>
      <w:r w:rsidRPr="00A74A69">
        <w:rPr>
          <w:rFonts w:ascii="Times New Roman" w:eastAsia="Times New Roman" w:hAnsi="Times New Roman" w:cs="Times New Roman"/>
          <w:shd w:val="clear" w:color="auto" w:fill="FFFF00"/>
        </w:rPr>
        <w:t xml:space="preserve">[ pentru contractele cu preț unitar: </w:t>
      </w:r>
      <w:r w:rsidRPr="00A74A69">
        <w:rPr>
          <w:rFonts w:ascii="Times New Roman" w:eastAsia="Times New Roman" w:hAnsi="Times New Roman" w:cs="Times New Roman"/>
          <w:shd w:val="clear" w:color="auto" w:fill="C0C0C0"/>
        </w:rPr>
        <w:t xml:space="preserve">bonul de cantități și planul de preț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FFFF00"/>
        </w:rPr>
        <w:t xml:space="preserve">pentru contractele cu sumă forfetară: </w:t>
      </w:r>
      <w:r w:rsidRPr="00A74A69">
        <w:rPr>
          <w:rFonts w:ascii="Times New Roman" w:eastAsia="Times New Roman" w:hAnsi="Times New Roman" w:cs="Times New Roman"/>
          <w:shd w:val="clear" w:color="auto" w:fill="C0C0C0"/>
        </w:rPr>
        <w:t xml:space="preserve">defalcarea prețului forfetar </w:t>
      </w:r>
      <w:r w:rsidRPr="00A74A69">
        <w:rPr>
          <w:rFonts w:ascii="Times New Roman" w:eastAsia="Times New Roman" w:hAnsi="Times New Roman" w:cs="Times New Roman"/>
        </w:rPr>
        <w:t xml:space="preserve">] . Nu se va face nicio plată pentru articolele care nu au fost costate; astfel de articole vor fi considerate ca fiind acoperite de alte elemente din </w:t>
      </w:r>
      <w:r w:rsidRPr="00A74A69">
        <w:rPr>
          <w:rFonts w:ascii="Times New Roman" w:eastAsia="Times New Roman" w:hAnsi="Times New Roman" w:cs="Times New Roman"/>
          <w:shd w:val="clear" w:color="auto" w:fill="FFFF00"/>
        </w:rPr>
        <w:t xml:space="preserve">[ pentru contractele de preț unitar: </w:t>
      </w:r>
      <w:r w:rsidRPr="00A74A69">
        <w:rPr>
          <w:rFonts w:ascii="Times New Roman" w:eastAsia="Times New Roman" w:hAnsi="Times New Roman" w:cs="Times New Roman"/>
          <w:shd w:val="clear" w:color="auto" w:fill="C0C0C0"/>
        </w:rPr>
        <w:t xml:space="preserve">Bill of Quantities and Program Schedule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 pentru contractele cu sumă forfetară: </w:t>
      </w:r>
      <w:r w:rsidRPr="00A74A69">
        <w:rPr>
          <w:rFonts w:ascii="Times New Roman" w:eastAsia="Times New Roman" w:hAnsi="Times New Roman" w:cs="Times New Roman"/>
          <w:shd w:val="clear" w:color="auto" w:fill="C0C0C0"/>
        </w:rPr>
        <w:t xml:space="preserve">Defalcarea prețului forfetar </w:t>
      </w:r>
      <w:r w:rsidRPr="00A74A69">
        <w:rPr>
          <w:rFonts w:ascii="Times New Roman" w:eastAsia="Times New Roman" w:hAnsi="Times New Roman" w:cs="Times New Roman"/>
        </w:rPr>
        <w:t>] .</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13.4. În cazul în care ofertantul oferă o reducere, acesta trebuie specificat în mod clar în </w:t>
      </w:r>
      <w:r w:rsidRPr="00A74A69">
        <w:rPr>
          <w:rFonts w:ascii="Times New Roman" w:eastAsia="Times New Roman" w:hAnsi="Times New Roman" w:cs="Times New Roman"/>
          <w:shd w:val="clear" w:color="auto" w:fill="FFFF00"/>
        </w:rPr>
        <w:t xml:space="preserve">[ pentru contractele de preț unitar: </w:t>
      </w:r>
      <w:r w:rsidRPr="00A74A69">
        <w:rPr>
          <w:rFonts w:ascii="Times New Roman" w:eastAsia="Times New Roman" w:hAnsi="Times New Roman" w:cs="Times New Roman"/>
          <w:shd w:val="clear" w:color="auto" w:fill="C0C0C0"/>
        </w:rPr>
        <w:t xml:space="preserve">bonul de cantități și planul de preț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 pentru contractele cu sumă forfetară: </w:t>
      </w:r>
      <w:r w:rsidRPr="00A74A69">
        <w:rPr>
          <w:rFonts w:ascii="Times New Roman" w:eastAsia="Times New Roman" w:hAnsi="Times New Roman" w:cs="Times New Roman"/>
          <w:shd w:val="clear" w:color="auto" w:fill="C0C0C0"/>
        </w:rPr>
        <w:t xml:space="preserve">defalcarea prețului forfetar </w:t>
      </w:r>
      <w:r w:rsidRPr="00A74A69">
        <w:rPr>
          <w:rFonts w:ascii="Times New Roman" w:eastAsia="Times New Roman" w:hAnsi="Times New Roman" w:cs="Times New Roman"/>
        </w:rPr>
        <w:t xml:space="preserve">] în volumul 4 și indicat în formularul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din volumul 1, secțiunea 1.2. Reducerea trebuie să fie cotată pentru toate lucrările.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13.5. Dacă ofertantul oferă o reducere, reducerea trebuie să fie inclusă pe fiecare certificat de plată provizorie și calculată pe aceeași bază ca în </w:t>
      </w:r>
      <w:r>
        <w:rPr>
          <w:rFonts w:ascii="Times New Roman" w:eastAsia="Times New Roman" w:hAnsi="Times New Roman" w:cs="Times New Roman"/>
        </w:rPr>
        <w:t>ofertă</w:t>
      </w:r>
      <w:r w:rsidRPr="00A74A69">
        <w:rPr>
          <w:rFonts w:ascii="Times New Roman" w:eastAsia="Times New Roman" w:hAnsi="Times New Roman" w:cs="Times New Roman"/>
        </w:rPr>
        <w:t>.</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14. </w:t>
      </w:r>
      <w:bookmarkStart w:id="27" w:name="_Toc438202022"/>
      <w:r w:rsidRPr="00A74A69">
        <w:rPr>
          <w:rFonts w:ascii="Times New Roman" w:eastAsia="Times New Roman" w:hAnsi="Times New Roman" w:cs="Times New Roman"/>
          <w:b/>
          <w:bCs/>
        </w:rPr>
        <w:t xml:space="preserve">PERIOADA DE VALIDITATE A </w:t>
      </w:r>
      <w:r>
        <w:rPr>
          <w:rFonts w:ascii="Times New Roman" w:eastAsia="Times New Roman" w:hAnsi="Times New Roman" w:cs="Times New Roman"/>
          <w:b/>
          <w:bCs/>
        </w:rPr>
        <w:t>OFERTELOR</w:t>
      </w:r>
      <w:r w:rsidRPr="00A74A69">
        <w:rPr>
          <w:rFonts w:ascii="Times New Roman" w:eastAsia="Times New Roman" w:hAnsi="Times New Roman" w:cs="Times New Roman"/>
          <w:b/>
          <w:bCs/>
          <w:sz w:val="14"/>
          <w:szCs w:val="14"/>
        </w:rPr>
        <w:t xml:space="preserve">           </w:t>
      </w:r>
      <w:bookmarkEnd w:id="27"/>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14.1. Ofertele trebuie să fie valabile pentru o perioadă de 90 de zile de la data limită pentru submi tting ofertelor indicate în anunțul de participare , invitația de participare la </w:t>
      </w:r>
      <w:r>
        <w:rPr>
          <w:rFonts w:ascii="Times New Roman" w:eastAsia="Times New Roman" w:hAnsi="Times New Roman" w:cs="Times New Roman"/>
        </w:rPr>
        <w:t>ofertă</w:t>
      </w:r>
      <w:r w:rsidRPr="00A74A69">
        <w:rPr>
          <w:rFonts w:ascii="Times New Roman" w:eastAsia="Times New Roman" w:hAnsi="Times New Roman" w:cs="Times New Roman"/>
        </w:rPr>
        <w:t xml:space="preserve"> sau ca un m încheiat în conformitate cu clauzele 9 și / sau 18.</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14.2. În circumstanțe excepționale , autoritatea contractantă poate, înainte de expirarea perioadei de valabilitate , să solicite ofertanților să extindă valabilitatea ofertelor pentru o perioadă specifică, care nu poate depăși 40 de zile. Aceste cereri și răspunsurile la acestea trebuie să fie făcute în scris. Un ofertant poate refuza să respecte această solicitare fără a-și pierde garanția. În cazul în care ofertantul decide să accepte cererea, aceasta nu poate o m termina oferta sa și este obligată să prelungească perioada de valabilitate a garanției sale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pentru perioada revizuită de valabilitate a ofertei. În cazul în care autoritatea contractantă este obligată să obțină recomandarea grupului menționat la secțiunea 2.3.3.1 din Ghidul practic, autoritatea contractantă poate solicita o prelungire a valabilității ofertelor până la adoptarea acestei recomandări.</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14.3. Ofertantul de succes trebuie să își mențină oferta încă 60 de zile. Th este perioadă este în adăuga ition la perioada de valabilitate , indiferent de data notificării.</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15. </w:t>
      </w:r>
      <w:bookmarkStart w:id="28" w:name="_Toc438202023"/>
      <w:r w:rsidRPr="00A74A69">
        <w:rPr>
          <w:rFonts w:ascii="Times New Roman" w:eastAsia="Times New Roman" w:hAnsi="Times New Roman" w:cs="Times New Roman"/>
          <w:b/>
          <w:bCs/>
        </w:rPr>
        <w:t xml:space="preserve">GARANȚIE DE </w:t>
      </w:r>
      <w:r>
        <w:rPr>
          <w:rFonts w:ascii="Times New Roman" w:eastAsia="Times New Roman" w:hAnsi="Times New Roman" w:cs="Times New Roman"/>
          <w:b/>
          <w:bCs/>
        </w:rPr>
        <w:t>OFERTĂ</w:t>
      </w:r>
      <w:r w:rsidRPr="00A74A69">
        <w:rPr>
          <w:rFonts w:ascii="Times New Roman" w:eastAsia="Times New Roman" w:hAnsi="Times New Roman" w:cs="Times New Roman"/>
          <w:b/>
          <w:bCs/>
          <w:sz w:val="14"/>
          <w:szCs w:val="14"/>
        </w:rPr>
        <w:t xml:space="preserve">           </w:t>
      </w:r>
      <w:bookmarkEnd w:id="28"/>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ORICE </w:t>
      </w:r>
      <w:r w:rsidRPr="00A74A69">
        <w:rPr>
          <w:rFonts w:ascii="Times New Roman" w:eastAsia="Times New Roman" w:hAnsi="Times New Roman" w:cs="Times New Roman"/>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t xml:space="preserve">15.1. [Ofertantul trebuie să furnizeze, ca parte a ofertei sale, o garanție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în forma stabilită în volumul 1, secțiunea 3 din caietul de sarcini, sau într -o altă formă acceptată de către Autoritatea Contractantă , care se întâlnesc s cerințele esențiale stabilite în aceasta . Garanția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trebuie să fie pentru o sumă de &lt;suma indicată în anunțul de participare &gt;. Garanția inițială trebuie inclusă în oferta inițială.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lastRenderedPageBreak/>
        <w:t>15.2. Acesta poate fi furnizat sub forma unei garanții bancare, un bancher " e proiectul, un cec, o garanție furnizată de o societate de asigurare și / sau de garanție sau o scrisoare de credit irevocabilă întocmită Autorității Contractante.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t xml:space="preserve">15.3. Garanția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trebuie să rămână valabilă timp de 45 de zile după perioada de valabilitate a ofertei, inclusiv orice prelungire și să fie eliberată autorității contractante pentru suma necesară.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t xml:space="preserve">15.4. Garanțiile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ale ofertanților care nu au reușit vor fi returnate împreună cu scrisoarea de informare pe care ofertantul a eșuat.</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t>15.5. Garanția de ofertare a ofertantului câștigător trebuie eliberată atunci când ofertantul a semnat contractul și a furnizat garanția de performanță necesară.]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SAU </w:t>
      </w:r>
      <w:r w:rsidRPr="00A74A69">
        <w:rPr>
          <w:rFonts w:ascii="Times New Roman" w:eastAsia="Times New Roman" w:hAnsi="Times New Roman" w:cs="Times New Roman"/>
        </w:rPr>
        <w:t xml:space="preserve">: [ Nu </w:t>
      </w:r>
      <w:r w:rsidRPr="00A74A69">
        <w:rPr>
          <w:rFonts w:ascii="Times New Roman" w:eastAsia="Times New Roman" w:hAnsi="Times New Roman" w:cs="Times New Roman"/>
          <w:shd w:val="clear" w:color="auto" w:fill="C0C0C0"/>
        </w:rPr>
        <w:t xml:space="preserve">este necesară nici o garanție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16. </w:t>
      </w:r>
      <w:bookmarkStart w:id="29" w:name="_Toc438202024"/>
      <w:r w:rsidRPr="00A74A69">
        <w:rPr>
          <w:rFonts w:ascii="Times New Roman" w:eastAsia="Times New Roman" w:hAnsi="Times New Roman" w:cs="Times New Roman"/>
          <w:b/>
          <w:bCs/>
        </w:rPr>
        <w:t>SOLUȚII VARIANTE</w:t>
      </w:r>
      <w:r w:rsidRPr="00A74A69">
        <w:rPr>
          <w:rFonts w:ascii="Times New Roman" w:eastAsia="Times New Roman" w:hAnsi="Times New Roman" w:cs="Times New Roman"/>
          <w:b/>
          <w:bCs/>
          <w:sz w:val="14"/>
          <w:szCs w:val="14"/>
        </w:rPr>
        <w:t xml:space="preserve">           </w:t>
      </w:r>
      <w:bookmarkEnd w:id="29"/>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Dacă soluțiile variante nu sunt permise: </w:t>
      </w:r>
      <w:r w:rsidRPr="00A74A69">
        <w:rPr>
          <w:rFonts w:ascii="Times New Roman" w:eastAsia="Times New Roman" w:hAnsi="Times New Roman" w:cs="Times New Roman"/>
          <w:shd w:val="clear" w:color="auto" w:fill="C0C0C0"/>
        </w:rPr>
        <w:t>soluțiile variante nu vor fi luate în considerare.]</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În </w:t>
      </w:r>
      <w:r w:rsidRPr="00A74A69">
        <w:rPr>
          <w:rFonts w:ascii="Times New Roman" w:eastAsia="Times New Roman" w:hAnsi="Times New Roman" w:cs="Times New Roman"/>
          <w:shd w:val="clear" w:color="auto" w:fill="FFFF00"/>
        </w:rPr>
        <w:t>cazul în care soluțiile variante pentru un preț egal la sau sub prețul ofertei inițiale a ofertantului selectat sunt permise:</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Soluții variante vor fi luate în considerare numai în cazul în care soluția variantă are un preț egal la sau sub prețul ofertei inițiale a ofertantului selectat.</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Ofertanții trebuie să depună oferte în conformitate cu cerințele dosarului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Dacă invitația de participare la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prevede depuneri de variante, specificațiile tehnice trebuie să specifice obiectul, limitele și condițiile de bază aplicabile. Dacă ofertanții doresc să depună propuneri tehnice variante, pot face acest lucru. </w:t>
      </w:r>
      <w:r w:rsidRPr="00A74A69">
        <w:rPr>
          <w:rFonts w:ascii="Times New Roman" w:eastAsia="Times New Roman" w:hAnsi="Times New Roman" w:cs="Times New Roman"/>
          <w:b/>
          <w:bCs/>
          <w:shd w:val="clear" w:color="auto" w:fill="C0C0C0"/>
        </w:rPr>
        <w:t>Doar variantele propuse de ofertantul selectat vor fi luate în considerare de către Autoritatea Contractantă.</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Soluțiile variante trebuie să includă toate detaliile necesare evaluării complete a acestora, inclusiv desenele propuse, calculele de proiectare, specificațiile tehnice, programul de preț și metodele. Orice variantă de soluție trebuie să cuprindă:</w:t>
      </w:r>
    </w:p>
    <w:p w:rsidR="00EE2E04" w:rsidRPr="00A74A69" w:rsidRDefault="00EE2E04" w:rsidP="00A74A69">
      <w:pPr>
        <w:spacing w:after="120" w:line="240" w:lineRule="auto"/>
        <w:ind w:left="567"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(a) o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individuală pentru soluția variantă;              </w:t>
      </w:r>
    </w:p>
    <w:p w:rsidR="00EE2E04" w:rsidRPr="00A74A69" w:rsidRDefault="00EE2E04" w:rsidP="00A74A69">
      <w:pPr>
        <w:spacing w:after="120" w:line="240" w:lineRule="auto"/>
        <w:ind w:left="567"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(b) o demonstrație a avantajelor variantei soluției față de soluția inițială, inclusiv o justificare cuantificabilă a oricăror avantaje economice și / sau tehnice;              </w:t>
      </w:r>
    </w:p>
    <w:p w:rsidR="00EE2E04" w:rsidRPr="00A74A69" w:rsidRDefault="00EE2E04" w:rsidP="00A74A69">
      <w:pPr>
        <w:spacing w:after="120" w:line="240" w:lineRule="auto"/>
        <w:ind w:left="567"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(c) desenele și specificațiile prevăzute în soluția inițială care nu sunt afectate de soluția variantă;              </w:t>
      </w:r>
    </w:p>
    <w:p w:rsidR="00EE2E04" w:rsidRPr="00A74A69" w:rsidRDefault="00EE2E04" w:rsidP="00A74A69">
      <w:pPr>
        <w:spacing w:after="120" w:line="240" w:lineRule="auto"/>
        <w:ind w:left="567"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(d) desenele și specificațiile afectate de soluția variantă;              </w:t>
      </w:r>
    </w:p>
    <w:p w:rsidR="00EE2E04" w:rsidRPr="00A74A69" w:rsidRDefault="00EE2E04" w:rsidP="00A74A69">
      <w:pPr>
        <w:spacing w:after="120" w:line="240" w:lineRule="auto"/>
        <w:ind w:left="567"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(e) o notă tehnică privind proiectarea soluției variantei și, după caz, desene și calcule;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Ratele și prețurile inserate în defalcarea bugetului trebuie să corespundă condițiilor prevăzute în documentele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Ofertanții trebuie să indice clar în variantele lor ce se adaugă și scade pentru fiecare rată și preț, în cazul în care Autoritatea Contractantă acceptă varianta și caracteristicile sale specifice.</w:t>
      </w:r>
    </w:p>
    <w:p w:rsidR="00EE2E04" w:rsidRPr="00A74A69" w:rsidRDefault="00EE2E04" w:rsidP="00A74A69">
      <w:pPr>
        <w:spacing w:before="240" w:after="120" w:line="240" w:lineRule="auto"/>
        <w:ind w:left="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C0C0C0"/>
        </w:rPr>
        <w:t xml:space="preserve">Orice variantă de propuneri trebuie să fie prezentată într-un plic interior separat, clar marcat „variantă” și trebuie să conțină o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tehnică și financiară. Prețurile inserate în </w:t>
      </w:r>
      <w:r w:rsidRPr="00A74A69">
        <w:rPr>
          <w:rFonts w:ascii="Times New Roman" w:eastAsia="Times New Roman" w:hAnsi="Times New Roman" w:cs="Times New Roman"/>
          <w:shd w:val="clear" w:color="auto" w:fill="FFFF00"/>
        </w:rPr>
        <w:t xml:space="preserve">[ pentru contractele cu preț unitar: </w:t>
      </w:r>
      <w:r w:rsidRPr="00A74A69">
        <w:rPr>
          <w:rFonts w:ascii="Times New Roman" w:eastAsia="Times New Roman" w:hAnsi="Times New Roman" w:cs="Times New Roman"/>
          <w:shd w:val="clear" w:color="auto" w:fill="C0C0C0"/>
        </w:rPr>
        <w:t xml:space="preserve">bonul de cantități și planul de preț ] [ </w:t>
      </w:r>
      <w:r w:rsidRPr="00A74A69">
        <w:rPr>
          <w:rFonts w:ascii="Times New Roman" w:eastAsia="Times New Roman" w:hAnsi="Times New Roman" w:cs="Times New Roman"/>
          <w:shd w:val="clear" w:color="auto" w:fill="FFFF00"/>
        </w:rPr>
        <w:t xml:space="preserve">pentru contractele cu sumă forfetară: </w:t>
      </w:r>
      <w:r w:rsidRPr="00A74A69">
        <w:rPr>
          <w:rFonts w:ascii="Times New Roman" w:eastAsia="Times New Roman" w:hAnsi="Times New Roman" w:cs="Times New Roman"/>
          <w:shd w:val="clear" w:color="auto" w:fill="C0C0C0"/>
        </w:rPr>
        <w:t xml:space="preserve">defalcare a prețului forfetar ] trebuie să corespundă condițiilor prevăzute în documentele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[Ofertantul trebuie să menționeze clar în propunerile sale de variante orice completări sau deduceri care trebuie efectuate la toate prețurile relevante în cazul în care Autoritatea Contractantă acceptă varianta și detaliile construcției sale. Pentru forfetare - contracte cu sumă, aceasta trebuie să includă o defalcare detaliată a sumei brute a prețurilor ca un m încheiat de variantă de soluție. Pentru contractele Prețul pe unitate, aceasta trebuie să includă o Deviz și Preț Program ca un m încheiat de variantă de soluție.]</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caps/>
          <w:kern w:val="36"/>
          <w:sz w:val="28"/>
          <w:szCs w:val="28"/>
        </w:rPr>
        <w:lastRenderedPageBreak/>
        <w:t>DEPUNEREA OFERTELOR</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17. </w:t>
      </w:r>
      <w:bookmarkStart w:id="30" w:name="_Toc438202026"/>
      <w:r w:rsidRPr="00A74A69">
        <w:rPr>
          <w:rFonts w:ascii="Times New Roman" w:eastAsia="Times New Roman" w:hAnsi="Times New Roman" w:cs="Times New Roman"/>
          <w:b/>
          <w:bCs/>
        </w:rPr>
        <w:t xml:space="preserve">SIGILARE, MARCARE ȘI </w:t>
      </w:r>
      <w:r>
        <w:rPr>
          <w:rFonts w:ascii="Times New Roman" w:eastAsia="Times New Roman" w:hAnsi="Times New Roman" w:cs="Times New Roman"/>
          <w:b/>
          <w:bCs/>
        </w:rPr>
        <w:t>DEPUNEREA OFERTELOR</w:t>
      </w:r>
      <w:r w:rsidRPr="00A74A69">
        <w:rPr>
          <w:rFonts w:ascii="Times New Roman" w:eastAsia="Times New Roman" w:hAnsi="Times New Roman" w:cs="Times New Roman"/>
          <w:b/>
          <w:bCs/>
          <w:sz w:val="14"/>
          <w:szCs w:val="14"/>
        </w:rPr>
        <w:t xml:space="preserve">           </w:t>
      </w:r>
      <w:bookmarkEnd w:id="30"/>
    </w:p>
    <w:p w:rsidR="00EE2E04" w:rsidRPr="00A74A69" w:rsidRDefault="00EE2E04" w:rsidP="003A1F2D">
      <w:pPr>
        <w:spacing w:before="240" w:after="120" w:line="240" w:lineRule="auto"/>
        <w:ind w:left="1134" w:hanging="567"/>
        <w:outlineLvl w:val="2"/>
        <w:rPr>
          <w:rFonts w:ascii="Times New Roman" w:eastAsia="Times New Roman" w:hAnsi="Times New Roman" w:cs="Times New Roman"/>
          <w:sz w:val="27"/>
          <w:szCs w:val="27"/>
        </w:rPr>
      </w:pPr>
      <w:r w:rsidRPr="00A74A69">
        <w:rPr>
          <w:rFonts w:ascii="Times New Roman" w:eastAsia="Times New Roman" w:hAnsi="Times New Roman" w:cs="Times New Roman"/>
          <w:shd w:val="clear" w:color="auto" w:fill="FFFF00"/>
        </w:rPr>
        <w:t xml:space="preserve">17.1. </w:t>
      </w:r>
      <w:r w:rsidRPr="00A74A69">
        <w:rPr>
          <w:rFonts w:ascii="Times New Roman" w:eastAsia="Times New Roman" w:hAnsi="Times New Roman" w:cs="Times New Roman"/>
        </w:rPr>
        <w:t xml:space="preserve">Licitația completă trebuie să fie prezentată într-un singur original, marcat clar „ original ” și &lt; </w:t>
      </w:r>
      <w:r w:rsidRPr="00A74A69">
        <w:rPr>
          <w:rFonts w:ascii="Times New Roman" w:eastAsia="Times New Roman" w:hAnsi="Times New Roman" w:cs="Times New Roman"/>
          <w:shd w:val="clear" w:color="auto" w:fill="FFFF00"/>
        </w:rPr>
        <w:t xml:space="preserve">introduceți numărul ( din motive de mediu , solicitați cât mai puține exemplare) </w:t>
      </w:r>
      <w:r w:rsidRPr="00A74A69">
        <w:rPr>
          <w:rFonts w:ascii="Times New Roman" w:eastAsia="Times New Roman" w:hAnsi="Times New Roman" w:cs="Times New Roman"/>
        </w:rPr>
        <w:t xml:space="preserve">&gt; copii, marcate în mod clar „ copie ” . În caz de discrepanță între ele , originalul va predomina. </w:t>
      </w:r>
      <w:r w:rsidRPr="00A74A69">
        <w:rPr>
          <w:rFonts w:ascii="Times New Roman" w:eastAsia="Times New Roman" w:hAnsi="Times New Roman" w:cs="Times New Roman"/>
          <w:shd w:val="clear" w:color="auto" w:fill="FFFF00"/>
        </w:rPr>
        <w:t>[&lt;adăugați alte specificații privind depunerea ofertelor &gt;]</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sz w:val="27"/>
          <w:szCs w:val="27"/>
        </w:rPr>
        <w:br/>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17.2. Ofertele tehnice și financiare trebuie plasate împreună într-un plic sigilat. Plicurile trebuie apoi plasate într-un alt plic / pachet sigilat, cu excepția cazului în care volumul lor necesită o depunere separată pentru fiecare lot.</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17.3. Toate ofertele trebuie să fie primite de către Autoritatea Contractantă înainte de termenul </w:t>
      </w:r>
      <w:r>
        <w:rPr>
          <w:rFonts w:ascii="Times New Roman" w:eastAsia="Times New Roman" w:hAnsi="Times New Roman" w:cs="Times New Roman"/>
        </w:rPr>
        <w:t>limită s et de la punctul 19 din</w:t>
      </w:r>
      <w:r w:rsidRPr="00A74A69">
        <w:rPr>
          <w:rFonts w:ascii="Times New Roman" w:eastAsia="Times New Roman" w:hAnsi="Times New Roman" w:cs="Times New Roman"/>
        </w:rPr>
        <w:t xml:space="preserve"> anunțul de participare , prin scrisoare recomandată cu confirmare de primire sau de mână livrate cu confirmare de primire semnată de &lt; </w:t>
      </w:r>
      <w:r w:rsidRPr="00A74A69">
        <w:rPr>
          <w:rFonts w:ascii="Times New Roman" w:eastAsia="Times New Roman" w:hAnsi="Times New Roman" w:cs="Times New Roman"/>
          <w:shd w:val="clear" w:color="auto" w:fill="FFFF00"/>
        </w:rPr>
        <w:t xml:space="preserve">... </w:t>
      </w:r>
      <w:r w:rsidRPr="00A74A69">
        <w:rPr>
          <w:rFonts w:ascii="Times New Roman" w:eastAsia="Times New Roman" w:hAnsi="Times New Roman" w:cs="Times New Roman"/>
        </w:rPr>
        <w:t>&gt; sau reprezentantul acestuia.</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Oferta trebuie trimisă la următoarea adresă:</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adresa poștală completă a autorității contractante </w:t>
      </w:r>
      <w:r w:rsidRPr="00A74A69">
        <w:rPr>
          <w:rFonts w:ascii="Times New Roman" w:eastAsia="Times New Roman" w:hAnsi="Times New Roman" w:cs="Times New Roman"/>
        </w:rPr>
        <w:t>&gt;</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Dacă ofertele sunt livrate manual, acestea trebuie livrate la următoarea adresă:</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adresă completă de livrare, inclusiv orele de deschidere </w:t>
      </w:r>
      <w:r w:rsidRPr="00A74A69">
        <w:rPr>
          <w:rFonts w:ascii="Times New Roman" w:eastAsia="Times New Roman" w:hAnsi="Times New Roman" w:cs="Times New Roman"/>
        </w:rPr>
        <w:t>&gt;</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17.4. Ofertele, inclusiv anexele și toate documentele justificative, trebuie prezentate doar într-un plic sigilat, care poartă: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(a) adresa de mai sus;</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(b) codul de referință al acestei proceduri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(adică, &lt; </w:t>
      </w:r>
      <w:r w:rsidRPr="00A74A69">
        <w:rPr>
          <w:rFonts w:ascii="Times New Roman" w:eastAsia="Times New Roman" w:hAnsi="Times New Roman" w:cs="Times New Roman"/>
          <w:shd w:val="clear" w:color="auto" w:fill="FFFF00"/>
        </w:rPr>
        <w:t xml:space="preserve">referința publicării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(c) după caz, numărul lotului (loturilor) licitate;</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 cuvintele „ Nu se deschid înainte de sesiunea de deschidere a ofertei ” în limba dosarului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și &lt; </w:t>
      </w:r>
      <w:r w:rsidRPr="00A74A69">
        <w:rPr>
          <w:rFonts w:ascii="Times New Roman" w:eastAsia="Times New Roman" w:hAnsi="Times New Roman" w:cs="Times New Roman"/>
          <w:shd w:val="clear" w:color="auto" w:fill="FFFF00"/>
        </w:rPr>
        <w:t xml:space="preserve">fraza echivalentă în limba locală </w:t>
      </w:r>
      <w:r w:rsidRPr="00A74A69">
        <w:rPr>
          <w:rFonts w:ascii="Times New Roman" w:eastAsia="Times New Roman" w:hAnsi="Times New Roman" w:cs="Times New Roman"/>
        </w:rPr>
        <w:t>&gt;.</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Times New Roman" w:eastAsia="Times New Roman" w:hAnsi="Times New Roman" w:cs="Times New Roman"/>
        </w:rPr>
        <w:t>(e) numele ofertantului.</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18. </w:t>
      </w:r>
      <w:bookmarkStart w:id="31" w:name="_Toc438202027"/>
      <w:r w:rsidRPr="00A74A69">
        <w:rPr>
          <w:rFonts w:ascii="Times New Roman" w:eastAsia="Times New Roman" w:hAnsi="Times New Roman" w:cs="Times New Roman"/>
          <w:b/>
          <w:bCs/>
        </w:rPr>
        <w:t xml:space="preserve">PRELUNGIREA TERMENULUI LIMITĂ PENTRU </w:t>
      </w:r>
      <w:r>
        <w:rPr>
          <w:rFonts w:ascii="Times New Roman" w:eastAsia="Times New Roman" w:hAnsi="Times New Roman" w:cs="Times New Roman"/>
          <w:b/>
          <w:bCs/>
        </w:rPr>
        <w:t>DEPUNEREA OFERTEI</w:t>
      </w:r>
      <w:r w:rsidRPr="00A74A69">
        <w:rPr>
          <w:rFonts w:ascii="Times New Roman" w:eastAsia="Times New Roman" w:hAnsi="Times New Roman" w:cs="Times New Roman"/>
          <w:b/>
          <w:bCs/>
          <w:sz w:val="14"/>
          <w:szCs w:val="14"/>
        </w:rPr>
        <w:t xml:space="preserve">           </w:t>
      </w:r>
      <w:bookmarkEnd w:id="31"/>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Autoritatea Contractantă poate, la propria discreție, să prelungească termenul pentru submi tting oferte prin emiterea unui n o m endment , în conformitate cu clauza 9. În astfel de cazuri, toate drepturile și obligațiile Autorității contractante și ofertantul cu privire la data inițială specificată în anunțul de contract vor fi supuse noii date.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19. </w:t>
      </w:r>
      <w:bookmarkStart w:id="32" w:name="_Toc438202028"/>
      <w:r>
        <w:rPr>
          <w:rFonts w:ascii="Times New Roman" w:eastAsia="Times New Roman" w:hAnsi="Times New Roman" w:cs="Times New Roman"/>
          <w:b/>
          <w:bCs/>
        </w:rPr>
        <w:t>OFERTE TÂRZII</w:t>
      </w:r>
      <w:r w:rsidRPr="00A74A69">
        <w:rPr>
          <w:rFonts w:ascii="Times New Roman" w:eastAsia="Times New Roman" w:hAnsi="Times New Roman" w:cs="Times New Roman"/>
          <w:b/>
          <w:bCs/>
          <w:sz w:val="14"/>
          <w:szCs w:val="14"/>
        </w:rPr>
        <w:t xml:space="preserve">           </w:t>
      </w:r>
      <w:bookmarkEnd w:id="32"/>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19.1. Toate ofertele primite după termenul de depunere specificat în anunțul de participare sau în aceste instrucțiuni vor fi păstrate de cătr</w:t>
      </w:r>
      <w:r>
        <w:rPr>
          <w:rFonts w:ascii="Times New Roman" w:eastAsia="Times New Roman" w:hAnsi="Times New Roman" w:cs="Times New Roman"/>
        </w:rPr>
        <w:t>e Autoritatea contractantă. G</w:t>
      </w:r>
      <w:r w:rsidRPr="00A74A69">
        <w:rPr>
          <w:rFonts w:ascii="Times New Roman" w:eastAsia="Times New Roman" w:hAnsi="Times New Roman" w:cs="Times New Roman"/>
        </w:rPr>
        <w:t>aranțiile vor fi returnate ofertanților.</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19.2. Nu se poate accepta nici o răspundere pentru livrarea cu întârziere a ofertelor. Ofertele târzii vor fi respinse și nu vor fi evaluate.</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20. </w:t>
      </w:r>
      <w:bookmarkStart w:id="33" w:name="_Toc438202029"/>
      <w:r>
        <w:rPr>
          <w:rFonts w:ascii="Times New Roman" w:eastAsia="Times New Roman" w:hAnsi="Times New Roman" w:cs="Times New Roman"/>
          <w:b/>
          <w:bCs/>
        </w:rPr>
        <w:t>MODIFICAREA ȘI RETRAGEREA</w:t>
      </w:r>
      <w:r w:rsidRPr="00A74A69">
        <w:rPr>
          <w:rFonts w:ascii="Times New Roman" w:eastAsia="Times New Roman" w:hAnsi="Times New Roman" w:cs="Times New Roman"/>
          <w:b/>
          <w:bCs/>
        </w:rPr>
        <w:t xml:space="preserve"> OFERTELOR</w:t>
      </w:r>
      <w:r w:rsidRPr="00A74A69">
        <w:rPr>
          <w:rFonts w:ascii="Times New Roman" w:eastAsia="Times New Roman" w:hAnsi="Times New Roman" w:cs="Times New Roman"/>
          <w:b/>
          <w:bCs/>
          <w:sz w:val="14"/>
          <w:szCs w:val="14"/>
        </w:rPr>
        <w:t xml:space="preserve">           </w:t>
      </w:r>
      <w:bookmarkEnd w:id="33"/>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20.1. Ofertanții pot modifica sau retrage ofertele lor prin notificare scrisă înainte de termenul menționat mai sus. Nicio </w:t>
      </w:r>
      <w:r>
        <w:rPr>
          <w:rFonts w:ascii="Times New Roman" w:eastAsia="Times New Roman" w:hAnsi="Times New Roman" w:cs="Times New Roman"/>
        </w:rPr>
        <w:t>ofertă</w:t>
      </w:r>
      <w:r w:rsidRPr="00A74A69">
        <w:rPr>
          <w:rFonts w:ascii="Times New Roman" w:eastAsia="Times New Roman" w:hAnsi="Times New Roman" w:cs="Times New Roman"/>
        </w:rPr>
        <w:t xml:space="preserve"> nu poate fi modificată după termenul de depunere. </w:t>
      </w:r>
      <w:r w:rsidRPr="00A74A69">
        <w:rPr>
          <w:rFonts w:ascii="Times New Roman" w:eastAsia="Times New Roman" w:hAnsi="Times New Roman" w:cs="Times New Roman"/>
        </w:rPr>
        <w:lastRenderedPageBreak/>
        <w:t xml:space="preserve">Retragerile trebuie să fie necondiționate și vor pune capăt participării la procedura de </w:t>
      </w:r>
      <w:r>
        <w:rPr>
          <w:rFonts w:ascii="Times New Roman" w:eastAsia="Times New Roman" w:hAnsi="Times New Roman" w:cs="Times New Roman"/>
        </w:rPr>
        <w:t>ofertă</w:t>
      </w:r>
      <w:r w:rsidRPr="00A74A69">
        <w:rPr>
          <w:rFonts w:ascii="Times New Roman" w:eastAsia="Times New Roman" w:hAnsi="Times New Roman" w:cs="Times New Roman"/>
        </w:rPr>
        <w:t>.</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20.2. Orice notificare de modificare sau retragere trebuie să fie pregătită și transmisă în conformitate cu clauza 17, iar plicul trebuie să fie marcat „ modificare ” sau „ retragere ” , după caz.</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20.3. W ithdrawal de o </w:t>
      </w:r>
      <w:r>
        <w:rPr>
          <w:rFonts w:ascii="Times New Roman" w:eastAsia="Times New Roman" w:hAnsi="Times New Roman" w:cs="Times New Roman"/>
        </w:rPr>
        <w:t>ofertă</w:t>
      </w:r>
      <w:r w:rsidRPr="00A74A69">
        <w:rPr>
          <w:rFonts w:ascii="Times New Roman" w:eastAsia="Times New Roman" w:hAnsi="Times New Roman" w:cs="Times New Roman"/>
        </w:rPr>
        <w:t xml:space="preserve"> în perioada cuprinsă între termenul limită de depunere și data de expirare a valabilității ofertei va duce la reținerea garanției de participare.</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bookmarkStart w:id="34" w:name="_Toc438202030"/>
      <w:r>
        <w:rPr>
          <w:rFonts w:ascii="Times New Roman" w:eastAsia="Times New Roman" w:hAnsi="Times New Roman" w:cs="Times New Roman"/>
          <w:b/>
          <w:bCs/>
          <w:caps/>
          <w:kern w:val="36"/>
          <w:sz w:val="28"/>
          <w:szCs w:val="28"/>
        </w:rPr>
        <w:t>DESCHIDERE ȘI EVALUAREA</w:t>
      </w:r>
      <w:r w:rsidRPr="00A74A69">
        <w:rPr>
          <w:rFonts w:ascii="Times New Roman" w:eastAsia="Times New Roman" w:hAnsi="Times New Roman" w:cs="Times New Roman"/>
          <w:b/>
          <w:bCs/>
          <w:caps/>
          <w:kern w:val="36"/>
          <w:sz w:val="28"/>
          <w:szCs w:val="28"/>
        </w:rPr>
        <w:t xml:space="preserve"> </w:t>
      </w:r>
      <w:bookmarkEnd w:id="34"/>
      <w:r>
        <w:rPr>
          <w:rFonts w:ascii="Times New Roman" w:eastAsia="Times New Roman" w:hAnsi="Times New Roman" w:cs="Times New Roman"/>
          <w:b/>
          <w:bCs/>
          <w:caps/>
          <w:kern w:val="36"/>
          <w:sz w:val="28"/>
          <w:szCs w:val="28"/>
        </w:rPr>
        <w:t>OFERTEI</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21. </w:t>
      </w:r>
      <w:bookmarkStart w:id="35" w:name="_Toc438202031"/>
      <w:r>
        <w:rPr>
          <w:rFonts w:ascii="Times New Roman" w:eastAsia="Times New Roman" w:hAnsi="Times New Roman" w:cs="Times New Roman"/>
          <w:b/>
          <w:bCs/>
        </w:rPr>
        <w:t>OFERTE</w:t>
      </w:r>
      <w:r w:rsidRPr="00A74A69">
        <w:rPr>
          <w:rFonts w:ascii="Times New Roman" w:eastAsia="Times New Roman" w:hAnsi="Times New Roman" w:cs="Times New Roman"/>
          <w:b/>
          <w:bCs/>
        </w:rPr>
        <w:t xml:space="preserve"> DE DESCHIDERE</w:t>
      </w:r>
      <w:r w:rsidRPr="00A74A69">
        <w:rPr>
          <w:rFonts w:ascii="Times New Roman" w:eastAsia="Times New Roman" w:hAnsi="Times New Roman" w:cs="Times New Roman"/>
          <w:b/>
          <w:bCs/>
          <w:sz w:val="14"/>
          <w:szCs w:val="14"/>
        </w:rPr>
        <w:t xml:space="preserve">           </w:t>
      </w:r>
      <w:bookmarkEnd w:id="35"/>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21.1. Scopul deschiderii și examin area ofertelor este de a verifica dacă ofertele sunt complete, dacă garanțiile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necesare au fost furnizate, dacă documentele solicitate sunt incluse și dacă ofertele sunt , în general , în ordine.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21.2. Ofertele vor fi deschise în ședință publică la data și locul specificat la punctul 20 din anunțul de participare de către comitetul desemnat pentru mii la scop. Comitetul va întocmi procesul-verbal al ședinței, care trebuie să fie disponibil pentru ofertanți la cerere.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21.3. La deschidere a ofertelor sesiune , ofertanților " nume, prețurile de </w:t>
      </w:r>
      <w:r>
        <w:rPr>
          <w:rFonts w:ascii="Times New Roman" w:eastAsia="Times New Roman" w:hAnsi="Times New Roman" w:cs="Times New Roman"/>
        </w:rPr>
        <w:t>ofertă</w:t>
      </w:r>
      <w:r w:rsidRPr="00A74A69">
        <w:rPr>
          <w:rFonts w:ascii="Times New Roman" w:eastAsia="Times New Roman" w:hAnsi="Times New Roman" w:cs="Times New Roman"/>
        </w:rPr>
        <w:t>, orice reduceri oferite, în scris notificări de modificare și de retragere, după caz , poate fi anunțat prezența garanției de participare (dacă este necesar) și alte astfel de informații Autoritatea Contractantă poate lua în considerare.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21.4. După deschiderea publică a ofertelor, nicio informație referitoare la examinarea, clarificarea, evaluarea sau compararea ofertelor sau a recomandărilor privind atribuirea contractului nu poate fi dezvăluită decât după atribuirea contractului.</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Orice încercare a unui ofertant de a influența comisia de evaluare în procesul de examinare, clarificare, evaluare și comparare a ofertelor, de a obține informații despre evoluția procedurii sau de a influența Autoritatea Contractantă în decizia sa privind atribuirea contractului va rezulta în respingerea imediată a ofertei sale.</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22. </w:t>
      </w:r>
      <w:bookmarkStart w:id="36" w:name="_Toc438202032"/>
      <w:r>
        <w:rPr>
          <w:rFonts w:ascii="Times New Roman" w:eastAsia="Times New Roman" w:hAnsi="Times New Roman" w:cs="Times New Roman"/>
          <w:b/>
          <w:bCs/>
        </w:rPr>
        <w:t>EVALUAREA OFERTELOR</w:t>
      </w:r>
      <w:r w:rsidRPr="00A74A69">
        <w:rPr>
          <w:rFonts w:ascii="Times New Roman" w:eastAsia="Times New Roman" w:hAnsi="Times New Roman" w:cs="Times New Roman"/>
          <w:b/>
          <w:bCs/>
          <w:sz w:val="14"/>
          <w:szCs w:val="14"/>
        </w:rPr>
        <w:t xml:space="preserve">           </w:t>
      </w:r>
      <w:bookmarkEnd w:id="36"/>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Autoritatea Contractantă își rezervă dreptul de a solicita unui ofertant de a clarifica orice parte a acesteia ofertei pe care comisia de evaluare ia în conside</w:t>
      </w:r>
      <w:r>
        <w:rPr>
          <w:rFonts w:ascii="Times New Roman" w:eastAsia="Times New Roman" w:hAnsi="Times New Roman" w:cs="Times New Roman"/>
        </w:rPr>
        <w:t>rare e necesară pentru evaluare</w:t>
      </w:r>
      <w:r w:rsidRPr="00A74A69">
        <w:rPr>
          <w:rFonts w:ascii="Times New Roman" w:eastAsia="Times New Roman" w:hAnsi="Times New Roman" w:cs="Times New Roman"/>
        </w:rPr>
        <w:t xml:space="preserve"> . Aceste cereri și răspunsurile la acestea trebuie să fie făcute în scris. În niciun caz nu pot modifica sau încerca să modifice prețul sau conținutul ofertei, cu excepția corectării erorilor aritmetice descoperite de comisia de evaluare la analizarea ofertelor.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Autoritatea contractantă își rezervă dreptul de a verifica informațiile transmise de ofertant dacă comitetul de evaluare consideră că este necesar.</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22.1. Examinarea co administrativă mpliance ofertelor</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Obiectivul în această etapă este de a verifica dacă ofertele respectă cerințele dosarului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Se consideră că o ofertă respectă dacă îndeplinește toate condițiile, procedurile și specificațiile din dosarul de </w:t>
      </w:r>
      <w:r>
        <w:rPr>
          <w:rFonts w:ascii="Times New Roman" w:eastAsia="Times New Roman" w:hAnsi="Times New Roman" w:cs="Times New Roman"/>
        </w:rPr>
        <w:t>ofertă</w:t>
      </w:r>
      <w:r w:rsidRPr="00A74A69">
        <w:rPr>
          <w:rFonts w:ascii="Times New Roman" w:eastAsia="Times New Roman" w:hAnsi="Times New Roman" w:cs="Times New Roman"/>
        </w:rPr>
        <w:t>, fără a se îndepărta substanțial de la acestea sau a le atașa restricții.</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Plecări substanțiale sau restricții sunt cele care afectează domeniul de aplicare, calitatea sau executarea contractului, diferă foarte mult de la condițiile din caietul de sarcini, să limiteze drepturile autorității contractante sau ale ofertantului " obligațiile s în contract sau să distorsioneze concurența pentru ofertanți ale căror ofertele sunt conforme. Deciziile în sensul că o ofertă nu este conformă din punct de vedere administrativ trebuie justificate în mod corespunzător în procesele verbale de evaluare.</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lastRenderedPageBreak/>
        <w:t>Comitetul de evaluare va verifica dacă fiecare ofertă:</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a fost semnat corespunzător;</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 xml:space="preserve">include o garanție corectă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(dacă este necesar);</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îndeplinește cerințele prevăzute în grila de conformitate administrativă;</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are documentație și informații complete;</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560" w:hanging="360"/>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respectă substanțial cerințele acestor documente de ofertă.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Dacă o ofertă nu îndeplinește cerințele prevăzute în grila de conformitate administrativă, comisia de evaluare poate fi respinsă atunci când verifică admisibilitatea.</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22.2. Evaluare tehnică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Comitetul de evaluare trebuie să evalueze doar ofertele considerate în mare măsură conforme în conformitate cu clauza 22.1.</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La această etapă a procedurii de evaluare , </w:t>
      </w:r>
      <w:r>
        <w:rPr>
          <w:rFonts w:ascii="Times New Roman" w:eastAsia="Times New Roman" w:hAnsi="Times New Roman" w:cs="Times New Roman"/>
        </w:rPr>
        <w:t>Comitetul va analiza ofertele</w:t>
      </w:r>
      <w:r w:rsidRPr="00A74A69">
        <w:rPr>
          <w:rFonts w:ascii="Times New Roman" w:eastAsia="Times New Roman" w:hAnsi="Times New Roman" w:cs="Times New Roman"/>
        </w:rPr>
        <w:t xml:space="preserve"> " conformitatea tehnică în ceea ce privește specificațiile tehnice, clasificarea acestora în conformitate punct de vedere tehnic sau neconforme.</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[Doar în mod excepțional, sub rezerva derogării, cerințele tehnice pentru lucrări se vor limita la minime peste care ofertanții pot propune soluții proprii: numai în astfel de cazuri, ofertele care respectă aceste niveluri minime de calitate, ar trebui notate tehnic. Dacă da, adăugați următoarea propoziție:</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Ulterior, Comitetul va evalua ofertele conforme tehnic în conformitate cu grila de evaluare tehnică (stabilind criteriile tehnice, subcriteriile și ponderile) atașate la dosarul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w:t>
      </w:r>
      <w:r w:rsidRPr="00A74A69">
        <w:rPr>
          <w:rFonts w:ascii="Times New Roman" w:eastAsia="Times New Roman" w:hAnsi="Times New Roman" w:cs="Times New Roman"/>
        </w:rPr>
        <w:t xml:space="preserve">] ( </w:t>
      </w:r>
      <w:r w:rsidRPr="00A74A69">
        <w:rPr>
          <w:rFonts w:ascii="Times New Roman" w:eastAsia="Times New Roman" w:hAnsi="Times New Roman" w:cs="Times New Roman"/>
          <w:shd w:val="clear" w:color="auto" w:fill="FFFF00"/>
        </w:rPr>
        <w:t>în acest caz, în anexa D4m trebuie adăugată o grilă ad hoc care urmează să fie determinată , care descrie modul în care se realizează evaluarea tehnică pentru ofertele conforme tehnic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22.3. Evaluare financiară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După finalizarea evaluării tehnice , comisia de evaluare verifică dacă ofertele financiare nu conțin erori aritmetice. Dacă procedura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conține mai multe loturi, ofertele financiare sunt comparate pentru fiecare lot. Evaluarea financiară va trebui să identifice cea mai bună ofertă financiară pentru fiecare lot, ținând seama de eventualele reduceri oferite.</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Atunci când analizează oferta, comisia de evaluare va calcula prețul final al ofertei după ajustarea acesteia pe baza clauzei 23.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23. </w:t>
      </w:r>
      <w:bookmarkStart w:id="37" w:name="_Toc438202033"/>
      <w:r>
        <w:rPr>
          <w:rFonts w:ascii="Times New Roman" w:eastAsia="Times New Roman" w:hAnsi="Times New Roman" w:cs="Times New Roman"/>
          <w:b/>
          <w:bCs/>
        </w:rPr>
        <w:t>CORECTAREA ERORILOR</w:t>
      </w:r>
      <w:r w:rsidRPr="00A74A69">
        <w:rPr>
          <w:rFonts w:ascii="Times New Roman" w:eastAsia="Times New Roman" w:hAnsi="Times New Roman" w:cs="Times New Roman"/>
          <w:b/>
          <w:bCs/>
          <w:sz w:val="14"/>
          <w:szCs w:val="14"/>
        </w:rPr>
        <w:t xml:space="preserve">           </w:t>
      </w:r>
      <w:bookmarkEnd w:id="37"/>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23.1. Eventualele erori ale ofertei financiare vor fi corectate de către comisia de evaluare după cum urmează:</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acolo unde există o discrepanță între sume în cifre și în cuvinte, va predomina suma în cuvinte;</w:t>
      </w:r>
      <w:r w:rsidRPr="00A74A69">
        <w:rPr>
          <w:rFonts w:ascii="Times New Roman" w:eastAsia="Times New Roman" w:hAnsi="Times New Roman" w:cs="Times New Roman"/>
          <w:sz w:val="14"/>
          <w:szCs w:val="14"/>
        </w:rPr>
        <w:t xml:space="preserve">       </w:t>
      </w:r>
    </w:p>
    <w:p w:rsidR="00EE2E04" w:rsidRPr="00A74A69" w:rsidRDefault="00EE2E04" w:rsidP="00A74A69">
      <w:pPr>
        <w:spacing w:after="0" w:line="240" w:lineRule="auto"/>
        <w:ind w:left="1559"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cu excepția contractelor cu sumă forfetară, în care există o discrepanță între prețul unitar și suma totală derivată din înmulțirea prețului unitar și a cantității, prețul unitar așa cum este cotat va prevala.</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23.2. Suma indicată în ofertă va fi ajustată de comisia de evaluare în caz de eroare, iar ofertantul va fi obligat la suma ajustată. Dacă ofertantul nu acceptă ajustarea, oferta acestuia va fi respinsă și garanția acestuia va fi pierdută.</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jc w:val="both"/>
        <w:outlineLvl w:val="0"/>
        <w:rPr>
          <w:rFonts w:ascii="Times New Roman" w:eastAsia="Times New Roman" w:hAnsi="Times New Roman" w:cs="Times New Roman"/>
          <w:b/>
          <w:bCs/>
          <w:kern w:val="36"/>
          <w:sz w:val="48"/>
          <w:szCs w:val="48"/>
        </w:rPr>
      </w:pPr>
      <w:bookmarkStart w:id="38" w:name="_Toc438202034"/>
      <w:r>
        <w:rPr>
          <w:rFonts w:ascii="Times New Roman" w:eastAsia="Times New Roman" w:hAnsi="Times New Roman" w:cs="Times New Roman"/>
          <w:b/>
          <w:bCs/>
          <w:caps/>
          <w:kern w:val="36"/>
          <w:sz w:val="28"/>
          <w:szCs w:val="28"/>
        </w:rPr>
        <w:t>ATRIBUIREA</w:t>
      </w:r>
      <w:r w:rsidRPr="00A74A69">
        <w:rPr>
          <w:rFonts w:ascii="Times New Roman" w:eastAsia="Times New Roman" w:hAnsi="Times New Roman" w:cs="Times New Roman"/>
          <w:b/>
          <w:bCs/>
          <w:caps/>
          <w:kern w:val="36"/>
          <w:sz w:val="28"/>
          <w:szCs w:val="28"/>
        </w:rPr>
        <w:t xml:space="preserve"> CONTRACTULUI</w:t>
      </w:r>
      <w:bookmarkEnd w:id="38"/>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24. </w:t>
      </w:r>
      <w:bookmarkStart w:id="39" w:name="_Toc438202035"/>
      <w:r w:rsidRPr="00A74A69">
        <w:rPr>
          <w:rFonts w:ascii="Times New Roman" w:eastAsia="Times New Roman" w:hAnsi="Times New Roman" w:cs="Times New Roman"/>
          <w:b/>
          <w:bCs/>
        </w:rPr>
        <w:t xml:space="preserve">CRITERII DE </w:t>
      </w:r>
      <w:r>
        <w:rPr>
          <w:rFonts w:ascii="Times New Roman" w:eastAsia="Times New Roman" w:hAnsi="Times New Roman" w:cs="Times New Roman"/>
          <w:b/>
          <w:bCs/>
        </w:rPr>
        <w:t>ATRIBUIRE</w:t>
      </w:r>
      <w:r w:rsidRPr="00A74A69">
        <w:rPr>
          <w:rFonts w:ascii="Times New Roman" w:eastAsia="Times New Roman" w:hAnsi="Times New Roman" w:cs="Times New Roman"/>
          <w:b/>
          <w:bCs/>
          <w:sz w:val="14"/>
          <w:szCs w:val="14"/>
        </w:rPr>
        <w:t xml:space="preserve">           </w:t>
      </w:r>
      <w:bookmarkEnd w:id="39"/>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În </w:t>
      </w:r>
      <w:r w:rsidRPr="00A74A69">
        <w:rPr>
          <w:rFonts w:ascii="Times New Roman" w:eastAsia="Times New Roman" w:hAnsi="Times New Roman" w:cs="Times New Roman"/>
          <w:shd w:val="clear" w:color="auto" w:fill="FFFF00"/>
        </w:rPr>
        <w:t xml:space="preserve">cazul în care nu punctaj tehnic se acordă oferte : </w:t>
      </w:r>
      <w:r w:rsidRPr="00A74A69">
        <w:rPr>
          <w:rFonts w:ascii="Times New Roman" w:eastAsia="Times New Roman" w:hAnsi="Times New Roman" w:cs="Times New Roman"/>
          <w:shd w:val="clear" w:color="auto" w:fill="C0C0C0"/>
        </w:rPr>
        <w:t xml:space="preserve">T el cea mai avantajoasă din punct de vedere economic de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este oferta conformă punct de vedere tehnic , cu cel mai mic pret ] </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lastRenderedPageBreak/>
        <w:t xml:space="preserve">[ </w:t>
      </w:r>
      <w:r w:rsidRPr="00A74A69">
        <w:rPr>
          <w:rFonts w:ascii="Times New Roman" w:eastAsia="Times New Roman" w:hAnsi="Times New Roman" w:cs="Times New Roman"/>
          <w:shd w:val="clear" w:color="auto" w:fill="FFFF00"/>
        </w:rPr>
        <w:t xml:space="preserve">În cazul în care este foarte excepțional un punctaj tehnic oferit ofertelor: oferta </w:t>
      </w:r>
      <w:r w:rsidRPr="00A74A69">
        <w:rPr>
          <w:rFonts w:ascii="Times New Roman" w:eastAsia="Times New Roman" w:hAnsi="Times New Roman" w:cs="Times New Roman"/>
          <w:shd w:val="clear" w:color="auto" w:fill="C0C0C0"/>
        </w:rPr>
        <w:t xml:space="preserve">cea mai avantajoasă din punct de vedere economic este oferta licitată cu cel mai bun raport calitate-preț . Cel mai bun raport calitate-preț este stabilit prin cântărirea calității tehnice în raport cu prețul </w:t>
      </w:r>
      <w:r w:rsidRPr="00A74A69">
        <w:rPr>
          <w:rFonts w:ascii="Times New Roman" w:eastAsia="Times New Roman" w:hAnsi="Times New Roman" w:cs="Times New Roman"/>
          <w:shd w:val="clear" w:color="auto" w:fill="FFFF00"/>
        </w:rPr>
        <w:t xml:space="preserve">(care trebuie evaluat de la caz la caz, de exemplu 80/20 , 70/30 , 60/40, etc .: &lt; </w:t>
      </w:r>
      <w:r w:rsidRPr="00A74A69">
        <w:rPr>
          <w:rFonts w:ascii="Times New Roman" w:eastAsia="Times New Roman" w:hAnsi="Times New Roman" w:cs="Times New Roman"/>
          <w:shd w:val="clear" w:color="auto" w:fill="C0C0C0"/>
        </w:rPr>
        <w:t>... &gt; bază).</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 xml:space="preserve">FED numai: </w:t>
      </w:r>
      <w:r w:rsidRPr="00A74A69">
        <w:rPr>
          <w:rFonts w:ascii="Times New Roman" w:eastAsia="Times New Roman" w:hAnsi="Times New Roman" w:cs="Times New Roman"/>
          <w:shd w:val="clear" w:color="auto" w:fill="C0C0C0"/>
        </w:rPr>
        <w:t>Pentru a încuraja participarea cea mai largă a persoanelor fizice sau juridice ale statelor ACP în executarea contractelor , speciale de preferință măsuri trebuie să fie luate pentru a permite optimizarea resurselor fizice și umane ale acelor state. Vezi secțiunea 2.4.10 din Ghidul practic.]</w:t>
      </w:r>
      <w:r w:rsidRPr="00A74A69">
        <w:rPr>
          <w:rFonts w:ascii="Times New Roman" w:eastAsia="Times New Roman" w:hAnsi="Times New Roman" w:cs="Times New Roman"/>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25. </w:t>
      </w:r>
      <w:bookmarkStart w:id="40" w:name="_Toc438202036"/>
      <w:r w:rsidRPr="00A74A69">
        <w:rPr>
          <w:rFonts w:ascii="Times New Roman" w:eastAsia="Times New Roman" w:hAnsi="Times New Roman" w:cs="Times New Roman"/>
          <w:b/>
          <w:bCs/>
        </w:rPr>
        <w:t>Notificare de atribuire, clarificări ale contractului</w:t>
      </w:r>
      <w:r w:rsidRPr="00A74A69">
        <w:rPr>
          <w:rFonts w:ascii="Times New Roman" w:eastAsia="Times New Roman" w:hAnsi="Times New Roman" w:cs="Times New Roman"/>
          <w:b/>
          <w:bCs/>
          <w:sz w:val="14"/>
          <w:szCs w:val="14"/>
        </w:rPr>
        <w:t xml:space="preserve">           </w:t>
      </w:r>
      <w:bookmarkEnd w:id="40"/>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Înainte de expir y a valabilității perioadei a ofertelor, Autoritatea Contractantă va notifica ofertantul câștigător, în scris, că oferta sa a fost selectat și atrage atenția asupra oricăror erori aritmetice corectate în timpul procesului de evaluare. Această notificare poate lua forma unei invitații de a clarifica anumite probleme contractuale crescute în țara respectivă, căreia ofertantul trebuie să fie pregătesc d să răspundă. Această clarificare se va limita la problemele care nu au avut nicio influență directă în alegerea ofertei de succes. Rezultatul acestei clarificări va fi prezentat într-un memorandum de clarificare, care va fi semnat de ambele părți și încorporat în contract.</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Pentru ofertele de mai jos EUR 5 000 000 , documentele justificative descrise mai jos este opțională, a se vedea secțiunea 2.3.3 din Ghidul practic :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Dovezi documentare solicitate de la ofertantul câștigător:</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Înainte ca Autoritatea Contractantă să semneze contractul cu ofertantul câștigător, ofertantul câștigat trebuie să furnizeze </w:t>
      </w:r>
      <w:r w:rsidRPr="00A74A69">
        <w:rPr>
          <w:rFonts w:ascii="Times New Roman" w:eastAsia="Times New Roman" w:hAnsi="Times New Roman" w:cs="Times New Roman"/>
          <w:b/>
          <w:bCs/>
          <w:shd w:val="clear" w:color="auto" w:fill="C0C0C0"/>
        </w:rPr>
        <w:t xml:space="preserve">dovada documentară </w:t>
      </w:r>
      <w:r w:rsidRPr="00A74A69">
        <w:rPr>
          <w:rFonts w:ascii="Times New Roman" w:eastAsia="Times New Roman" w:hAnsi="Times New Roman" w:cs="Times New Roman"/>
          <w:shd w:val="clear" w:color="auto" w:fill="C0C0C0"/>
        </w:rPr>
        <w:t xml:space="preserve">sau declarațiile necesare în conformitate cu legislația țării în care este stabilită compania (sau , pentru consorții , fiecare dintre companii), pentru a arăta că nu se încadrează în niciuna dintre situațiile de excludere enumerate în secțiunea 2.3.3 din Ghidul practic. Aceste dovezi , documente sau declarații trebuie să poarte o dată, care nu poate fi mai mare cu un an înainte de data depunerii ofertei. În plus, trebuie prezentată o declarație care să ateste că situațiile descrise în aceste documente nu s-au schimbat de atunci. Cele de mai sus - Documentele menționate trebuie să fie prezentate pentru ofertant, fiecare membru al unui joint - venture / consorțiu, toți subcontractanții care furnizează mai mult de 10 % din lucrările și fiecare furnizor care produc mai mult de 10 % din totalul lucrărilor. Pentru orice alt subcontractant sau furnizor , ofertantul reușit trebuie să prezinte o declarație de la subcontractantul sau furnizorul prevăzut că nu se află într-una dintre situațiile de excludere. În caz de îndoială cu privire la această declarație de onoare, Autoritatea Contractantă trebuie să solicite dovezi documentare că nu se află într-o situație de excludere </w:t>
      </w:r>
      <w:r w:rsidRPr="00A74A69">
        <w:rPr>
          <w:rFonts w:ascii="Times New Roman" w:eastAsia="Times New Roman" w:hAnsi="Times New Roman" w:cs="Times New Roman"/>
        </w:rPr>
        <w:t>.]</w:t>
      </w:r>
      <w:r w:rsidRPr="00A74A69">
        <w:rPr>
          <w:rFonts w:ascii="Times New Roman" w:eastAsia="Times New Roman" w:hAnsi="Times New Roman" w:cs="Times New Roman"/>
          <w:shd w:val="clear" w:color="auto" w:fill="C0C0C0"/>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Pentru contracte sub EUR 5 000 000 , Autoritatea contractanta poate decide, în funcție de evaluarea riscurilor să nu solicite dovada pentru criteriile de selecție, dar nici o pre-finanțare trebuie să se facă, a se vedea punctul 2.4.11 din Ghidul practic .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E vidence a financiare , economice , capacitatea tehnică și profesională în conformitate cu criteriile de selecție specificate în subsecțiunea 12.2 de mai sus vor fi solicitate cu excepția cazului în documente satisfăcătoare sunt deja incluse în ofertă.</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În cazul în care ofertantul câștigat nu furnizează această dovadă sau declarație documentară în termen de 15 zile calendaristice de la notificarea atribuirii sau dacă se consideră că ofertantul câștigat a furnizat informații false, premiul va fi considerat nul. În acest caz, Autoritatea Contractantă poate atribui oferta către următorul ofertant cel mai mic sau poate anula procedura de ofertare. </w:t>
      </w:r>
      <w:r w:rsidRPr="00A74A69">
        <w:rPr>
          <w:rFonts w:ascii="Times New Roman" w:eastAsia="Times New Roman" w:hAnsi="Times New Roman" w:cs="Times New Roman"/>
        </w:rPr>
        <w:t>]</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După ce contractul a fost semnat și ofertantul câștigat a furnizat garanția de performanță, în conformitate cu clauza 26, Autoritatea contractantă va anunța imediat ceilalți ofertanți că ofertele lor nu au avut succes și își vor elibera garanțiile de </w:t>
      </w:r>
      <w:r>
        <w:rPr>
          <w:rFonts w:ascii="Times New Roman" w:eastAsia="Times New Roman" w:hAnsi="Times New Roman" w:cs="Times New Roman"/>
        </w:rPr>
        <w:t>ofertă</w:t>
      </w:r>
      <w:r w:rsidRPr="00A74A69">
        <w:rPr>
          <w:rFonts w:ascii="Times New Roman" w:eastAsia="Times New Roman" w:hAnsi="Times New Roman" w:cs="Times New Roman"/>
        </w:rPr>
        <w:t>.</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Prin depunerea unei oferte, fiecare ofertant acceptă să primească notificarea rezultatului procedurii prin mijloace electronice. Această notificare se consideră că a fost primită la data la care autoritatea contractantă o trimite la adresa electronică menționată în ofertă.</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lastRenderedPageBreak/>
        <w:t xml:space="preserve">26. </w:t>
      </w:r>
      <w:bookmarkStart w:id="41" w:name="_Toc438202037"/>
      <w:r>
        <w:rPr>
          <w:rFonts w:ascii="Times New Roman" w:eastAsia="Times New Roman" w:hAnsi="Times New Roman" w:cs="Times New Roman"/>
          <w:b/>
          <w:bCs/>
        </w:rPr>
        <w:t>SEMNARE</w:t>
      </w:r>
      <w:r w:rsidRPr="00A74A69">
        <w:rPr>
          <w:rFonts w:ascii="Times New Roman" w:eastAsia="Times New Roman" w:hAnsi="Times New Roman" w:cs="Times New Roman"/>
          <w:b/>
          <w:bCs/>
        </w:rPr>
        <w:t>A CONTRACTULUI ȘI GARANȚIA DE PERFORMANȚĂ</w:t>
      </w:r>
      <w:r w:rsidRPr="00A74A69">
        <w:rPr>
          <w:rFonts w:ascii="Times New Roman" w:eastAsia="Times New Roman" w:hAnsi="Times New Roman" w:cs="Times New Roman"/>
          <w:b/>
          <w:bCs/>
          <w:sz w:val="14"/>
          <w:szCs w:val="14"/>
        </w:rPr>
        <w:t xml:space="preserve">           </w:t>
      </w:r>
      <w:bookmarkEnd w:id="41"/>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26.1. În termen de 30 de zile de la primirea contractului semnat deja de Autoritatea Contractantă, ofertantul selectat trebuie să semneze și să dateze contractul și să-l returneze, cu garanția de performanță (dacă este cazul) către Autoritatea Contractantă. La semnarea contractului, ofertantul câștigat va deveni Antreprenor și contractul va intra în vigoare.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26,2. În cazul în care nu reușește să semneze și să returneze contractul și orice garanție financiară necesară în termen de 30 de zile de la primirea notificării, Autoritatea Contractantă poate lua în considerare acceptarea ofertei care urmează să fie anulate , fără a aduce atingere autorității contractante " e dreptul de a invoca garanția, să solicite despăgubiri sau să urmărească orice alt remediu în legătură cu un astfel de eșec, iar ofertantul câștigat nu va avea nicio pretenție asupra autorității contractante.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26,3. Garanția de performanță menționată în Condițiile generale este stabilită la &lt; </w:t>
      </w:r>
      <w:r w:rsidRPr="00A74A69">
        <w:rPr>
          <w:rFonts w:ascii="Times New Roman" w:eastAsia="Times New Roman" w:hAnsi="Times New Roman" w:cs="Times New Roman"/>
          <w:shd w:val="clear" w:color="auto" w:fill="FFFF00"/>
        </w:rPr>
        <w:t xml:space="preserve">inserați un procent între 5 și 10 %, după cum se specifică în anunțul de contract </w:t>
      </w:r>
      <w:r w:rsidRPr="00A74A69">
        <w:rPr>
          <w:rFonts w:ascii="Times New Roman" w:eastAsia="Times New Roman" w:hAnsi="Times New Roman" w:cs="Times New Roman"/>
          <w:i/>
          <w:iCs/>
        </w:rPr>
        <w:t xml:space="preserve">&gt; </w:t>
      </w:r>
      <w:r w:rsidRPr="00A74A69">
        <w:rPr>
          <w:rFonts w:ascii="Times New Roman" w:eastAsia="Times New Roman" w:hAnsi="Times New Roman" w:cs="Times New Roman"/>
        </w:rPr>
        <w:t xml:space="preserve">din valoarea contractului și trebuie prezentate în formularul specificat în anexa la dosarul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 cu excepția cazului în care ia forma unui cec certificat sau a unui depozit de numerar . Acesta va fi eliberat în conformitate cu Condițiile speciale.</w:t>
      </w:r>
      <w:r w:rsidRPr="00A74A69">
        <w:rPr>
          <w:rFonts w:ascii="Times New Roman" w:eastAsia="Times New Roman" w:hAnsi="Times New Roman" w:cs="Times New Roman"/>
          <w:sz w:val="14"/>
          <w:szCs w:val="14"/>
        </w:rPr>
        <w:t xml:space="preserve">     </w:t>
      </w:r>
      <w:r w:rsidRPr="00A74A69">
        <w:rPr>
          <w:rFonts w:ascii="Times New Roman" w:eastAsia="Times New Roman" w:hAnsi="Times New Roman" w:cs="Times New Roman"/>
          <w:shd w:val="clear" w:color="auto" w:fill="FFFF00"/>
        </w:rPr>
        <w:t> </w:t>
      </w:r>
      <w:r w:rsidRPr="00A74A69">
        <w:rPr>
          <w:rFonts w:ascii="Times New Roman" w:eastAsia="Times New Roman" w:hAnsi="Times New Roman" w:cs="Times New Roman"/>
          <w:i/>
          <w:iCs/>
          <w:shd w:val="clear" w:color="auto" w:fill="FFFF00"/>
        </w:rPr>
        <w:t xml:space="preserve"> </w:t>
      </w:r>
    </w:p>
    <w:p w:rsidR="00EE2E04" w:rsidRPr="00A74A69" w:rsidRDefault="00EE2E04" w:rsidP="00A74A69">
      <w:pPr>
        <w:spacing w:after="120" w:line="240" w:lineRule="auto"/>
        <w:ind w:left="1134"/>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FFFF00"/>
        </w:rPr>
        <w:t>Pentru sume de EUR 345 000 sau mai jos, pe baza unor criterii obiective , cum ar fi tipul și valoarea contractului, serviciile relevante ale Comisiei poate decide să nu solicite această garanție.]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27. </w:t>
      </w:r>
      <w:bookmarkStart w:id="42" w:name="_Toc438202038"/>
      <w:r w:rsidRPr="00A74A69">
        <w:rPr>
          <w:rFonts w:ascii="Times New Roman" w:eastAsia="Times New Roman" w:hAnsi="Times New Roman" w:cs="Times New Roman"/>
          <w:b/>
          <w:bCs/>
        </w:rPr>
        <w:t xml:space="preserve">ANULAREA PROCEDURII DE </w:t>
      </w:r>
      <w:r>
        <w:rPr>
          <w:rFonts w:ascii="Times New Roman" w:eastAsia="Times New Roman" w:hAnsi="Times New Roman" w:cs="Times New Roman"/>
          <w:b/>
          <w:bCs/>
        </w:rPr>
        <w:t>OFERTĂ</w:t>
      </w:r>
      <w:r w:rsidRPr="00A74A69">
        <w:rPr>
          <w:rFonts w:ascii="Times New Roman" w:eastAsia="Times New Roman" w:hAnsi="Times New Roman" w:cs="Times New Roman"/>
          <w:b/>
          <w:bCs/>
          <w:sz w:val="14"/>
          <w:szCs w:val="14"/>
        </w:rPr>
        <w:t xml:space="preserve">           </w:t>
      </w:r>
      <w:bookmarkEnd w:id="42"/>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xml:space="preserve">În cazul anulării procedurii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ofertanții vor fi anunțați de către autoritatea contractantă. În cazul în care procedura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este anulată înainte de sesiunea de deschidere a ofertei , plicurile sigilate vor fi returnate ofertanților.</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Anularea poate să apară , de exemplu, unde:</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 xml:space="preserve">procedura de </w:t>
      </w:r>
      <w:r>
        <w:rPr>
          <w:rFonts w:ascii="Times New Roman" w:eastAsia="Times New Roman" w:hAnsi="Times New Roman" w:cs="Times New Roman"/>
        </w:rPr>
        <w:t>ofertă</w:t>
      </w:r>
      <w:r w:rsidRPr="00A74A69">
        <w:rPr>
          <w:rFonts w:ascii="Times New Roman" w:eastAsia="Times New Roman" w:hAnsi="Times New Roman" w:cs="Times New Roman"/>
        </w:rPr>
        <w:t xml:space="preserve"> a eșuat, și anume în cazul în care nici o ofertă de vedere calitativ sau util financiar a fost primit sau nu a existat nici un răspuns valabil la toate;</w:t>
      </w:r>
      <w:r w:rsidRPr="00A74A69">
        <w:rPr>
          <w:rFonts w:ascii="Times New Roman" w:eastAsia="Times New Roman" w:hAnsi="Times New Roman" w:cs="Times New Roman"/>
          <w:sz w:val="14"/>
          <w:szCs w:val="14"/>
        </w:rPr>
        <w:t xml:space="preserve">       </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parametrii economici sau tehnici ai proiectului au fost modificați fundamental;</w:t>
      </w:r>
      <w:r w:rsidRPr="00A74A69">
        <w:rPr>
          <w:rFonts w:ascii="Times New Roman" w:eastAsia="Times New Roman" w:hAnsi="Times New Roman" w:cs="Times New Roman"/>
          <w:sz w:val="14"/>
          <w:szCs w:val="14"/>
        </w:rPr>
        <w:t xml:space="preserve">       </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circumstanțe excepționale sau de forță majoră fac execuție normală a proiectului imposibilă;</w:t>
      </w:r>
      <w:r w:rsidRPr="00A74A69">
        <w:rPr>
          <w:rFonts w:ascii="Times New Roman" w:eastAsia="Times New Roman" w:hAnsi="Times New Roman" w:cs="Times New Roman"/>
          <w:sz w:val="14"/>
          <w:szCs w:val="14"/>
        </w:rPr>
        <w:t xml:space="preserve">       </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toate ofertele conforme tehnic depășesc resursele financiare disponibile;</w:t>
      </w:r>
      <w:r w:rsidRPr="00A74A69">
        <w:rPr>
          <w:rFonts w:ascii="Times New Roman" w:eastAsia="Times New Roman" w:hAnsi="Times New Roman" w:cs="Times New Roman"/>
          <w:sz w:val="14"/>
          <w:szCs w:val="14"/>
        </w:rPr>
        <w:t xml:space="preserve">       </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au existat nereguli în cadrul procedurii, în special în cazul în care acestea au împiedicat concurența echitabilă;</w:t>
      </w:r>
      <w:r w:rsidRPr="00A74A69">
        <w:rPr>
          <w:rFonts w:ascii="Times New Roman" w:eastAsia="Times New Roman" w:hAnsi="Times New Roman" w:cs="Times New Roman"/>
          <w:sz w:val="14"/>
          <w:szCs w:val="14"/>
        </w:rPr>
        <w:t xml:space="preserve">       </w:t>
      </w:r>
    </w:p>
    <w:p w:rsidR="00EE2E04" w:rsidRPr="00A74A69" w:rsidRDefault="00EE2E04" w:rsidP="00A74A69">
      <w:pPr>
        <w:spacing w:after="40" w:line="240" w:lineRule="auto"/>
        <w:ind w:left="1134" w:hanging="357"/>
        <w:jc w:val="both"/>
        <w:rPr>
          <w:rFonts w:ascii="Times New Roman" w:eastAsia="Times New Roman" w:hAnsi="Times New Roman" w:cs="Times New Roman"/>
          <w:sz w:val="24"/>
          <w:szCs w:val="24"/>
        </w:rPr>
      </w:pPr>
      <w:r w:rsidRPr="00A74A69">
        <w:rPr>
          <w:rFonts w:ascii="Symbol" w:eastAsia="Times New Roman" w:hAnsi="Symbol" w:cs="Times New Roman"/>
        </w:rPr>
        <w:sym w:font="Symbol" w:char="F02D"/>
      </w:r>
      <w:r w:rsidRPr="00A74A69">
        <w:rPr>
          <w:rFonts w:ascii="Symbol" w:eastAsia="Times New Roman" w:hAnsi="Symbol" w:cs="Times New Roman"/>
        </w:rPr>
        <w:t></w:t>
      </w:r>
      <w:r w:rsidRPr="00A74A69">
        <w:rPr>
          <w:rFonts w:ascii="Times New Roman" w:eastAsia="Times New Roman" w:hAnsi="Times New Roman" w:cs="Times New Roman"/>
        </w:rPr>
        <w:t>adjudecarea nu respectă o bună gestionare financiară, adică nu respectă principiile economiei, eficienței și eficacității (de exemplu, prețul propus de ofertantul căruia i se atribuie contractul este obiectiv disproporționat în ceea ce privește prețul piaţă.</w:t>
      </w:r>
      <w:r w:rsidRPr="00A74A69">
        <w:rPr>
          <w:rFonts w:ascii="Times New Roman" w:eastAsia="Times New Roman" w:hAnsi="Times New Roman" w:cs="Times New Roman"/>
          <w:sz w:val="14"/>
          <w:szCs w:val="14"/>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În niciun caz, Autoritatea Contractantă nu va fi răspunzătoare pentru orice daune, inclusiv, fără limitare, daune pentru pierderea profitului, în orice fel legate de anularea unei proceduri de </w:t>
      </w:r>
      <w:r>
        <w:rPr>
          <w:rFonts w:ascii="Times New Roman" w:eastAsia="Times New Roman" w:hAnsi="Times New Roman" w:cs="Times New Roman"/>
          <w:b/>
          <w:bCs/>
        </w:rPr>
        <w:t>ofertă</w:t>
      </w:r>
      <w:r w:rsidRPr="00A74A69">
        <w:rPr>
          <w:rFonts w:ascii="Times New Roman" w:eastAsia="Times New Roman" w:hAnsi="Times New Roman" w:cs="Times New Roman"/>
          <w:b/>
          <w:bCs/>
        </w:rPr>
        <w:t>, chiar dacă Autoritatea Contractantă a fost informată cu privire la posibilitatea de daune. P ublication unui anunț de participare nu obligă Autoritatea Contractantă pentru punerea în aplicare a programului sau proiectului anunțat.</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28. </w:t>
      </w:r>
      <w:bookmarkStart w:id="43" w:name="_Toc438202039"/>
      <w:r w:rsidRPr="00A74A69">
        <w:rPr>
          <w:rFonts w:ascii="Times New Roman" w:eastAsia="Times New Roman" w:hAnsi="Times New Roman" w:cs="Times New Roman"/>
          <w:b/>
          <w:bCs/>
        </w:rPr>
        <w:t>CLAUZE ETICE</w:t>
      </w:r>
      <w:r w:rsidRPr="00A74A69">
        <w:rPr>
          <w:rFonts w:ascii="Times New Roman" w:eastAsia="Times New Roman" w:hAnsi="Times New Roman" w:cs="Times New Roman"/>
          <w:b/>
          <w:bCs/>
          <w:sz w:val="14"/>
          <w:szCs w:val="14"/>
        </w:rPr>
        <w:t xml:space="preserve">           </w:t>
      </w:r>
      <w:bookmarkEnd w:id="43"/>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28.1. Orice încercare a unui candidat sau ofertant de a obține informații confidențiale, de a încheia acorduri ilegale cu concurenții sau de a influența comitetul sau autoritatea contractantă în timpul procesului de examinare, clarificare, evaluare și comparare a ofertelor va duce la respingerea candidaturii sau a ofertei sale și poate rezultă penalități administrative.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28.2. Fără Autoritatea Contractantă " autorizație scrisă prealabilă s, contractantul și personalul acestuia sau orice altă societate cu care Contractantul este asociat sau nu poate legat, chiar și cu titlu accesoriu sau subcontractare, furnizează alte servicii, să efectueze lucrări sau </w:t>
      </w:r>
      <w:r w:rsidRPr="00A74A69">
        <w:rPr>
          <w:rFonts w:ascii="Times New Roman" w:eastAsia="Times New Roman" w:hAnsi="Times New Roman" w:cs="Times New Roman"/>
        </w:rPr>
        <w:lastRenderedPageBreak/>
        <w:t>echipamente de aprovizionare pentru proiect. Acest lucru se aplică, de asemenea, tuturor celorlalte programe sau proiecte care, datorită naturii contractului, pot genera un conflict de interese din partea contractantului.</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 xml:space="preserve">28.3. În momentul prezentării unei candidaturi sau </w:t>
      </w:r>
      <w:r>
        <w:rPr>
          <w:rFonts w:ascii="Times New Roman" w:eastAsia="Times New Roman" w:hAnsi="Times New Roman" w:cs="Times New Roman"/>
        </w:rPr>
        <w:t>ofertă</w:t>
      </w:r>
      <w:r w:rsidRPr="00A74A69">
        <w:rPr>
          <w:rFonts w:ascii="Times New Roman" w:eastAsia="Times New Roman" w:hAnsi="Times New Roman" w:cs="Times New Roman"/>
        </w:rPr>
        <w:t>, candidatul sau ofertantul trebuie să declare că este nu afectat de nici un conflict de interese și că nu are nici o relație echivalentă în acest sens cu alți ofertanți sau părți implicate în proiect. În cazul în care o astfel de situație apare în timpul executării contractului, contractantul trebuie să informeze imediat autoritatea contractantă.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28.4. Contractantul trebuie să acționeze în orice moment imparțial și ca un consilier fidel în conformitate cu codul de conduită al profesiei sale. Acesta trebuie să se abțină de la a face declaratii publice despre proiect sau servicii fără Autoritatea Contractantă " aprobarea prealabilă s. Ea nu poate să angajeze Autoritatea Contractantă în niciun fel fără acordul scris prealabil al acesteia.</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28.5. Pe durata contractului, contractantul și personalul său trebuie să respecte drepturile omului și să se angajeze să nu jignească moravurile politice, culturale și religioase ale statului beneficiar.</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28,6. Contractantul nu poate accepta nicio plată legată de contract, în afară de cea prevăzută în acesta. Antreprenorul și personalul său nu trebuie să exercite nicio activitate sau să beneficieze de orice avantaj care nu este compatibil cu obligațiile care le revin către Autoritatea Contractantă.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28.7. Antreprenorul și personalul său sunt obligați să păstreze secretul profesional pe întreaga durată a contractului și după finalizarea acestuia. Toate rapoartele și documentele întocmite sau primite de Antreprenor sunt confidențiale.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28,8. Contractul reglementează părților " utilizarea tuturor rapoartelor și a documentelor întocmite, primite sau prezentate de acestea în timpul executării contractului.</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28.9. Antreprenorul trebuie să se abțină de la orice relație care poate compromite independența acestuia sau a personalului său. Dacă Antreprenorul încetează să mai fie independent, Autoritatea Contractantă poate, indiferent de vătămare, să rezilieze contractul fără o notificare suplimentară și fără ca Antreprenorul să aibă vreo cerere de compensare.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28.10. Comisia își rezervă dreptul de a suspenda sau anula finanțarea proiectului în cazul în care practicile corupte de orice fel sunt descoperite în orice etapă a procesului de atribuire și în cazul în care Autoritatea Contractantă nu ia toate măsurile adecvate pentru remedierea situației. În sensul prezentei dispoziții, „ practicile corupte ” reprezintă oferta de mită, cadou, gratuitate sau comisie către orice persoană, în sensul unei indemnuri sau recompense pentru îndeplinirea sau abținerea de la orice act legat de atribuirea unui contract sau de punerea în aplicare a unui contract. deja încheiat cu Autoritatea Contractantă.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28.11. Toate ofertele vor fi respinse sau contractele încetate dacă rezultă că atribuirea sau executarea unui contract a dat naștere unor cheltuieli comerciale neobișnuite. U cheltuieli comerciale nusual sunt comisioanele care nu sunt menționate în contractul principal sau care nu rezultă dintr - un contract încheiat în mod corespunzător cu referire la contractul principal, comisioane neplatite in schimbul pentru orice serviciu efectiv și legitim, comisioane remise la un paradis fiscal, comisioanele plătite unui destinatar care nu este clar identificat sau comisioane plătite unei companii care are toate aspectele de a fi o companie frontală.</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28.12. Contractantul se angajează să furnizeze Comisiei , la cerere , cu toate documentele justificative referitoare la condițiile contractului " e de execuție. Comisia poate efectua orice documente sau controale la fața locului pe care le consideră necesare pentru a găsi dovezi în cazurile suspectate de cheltuieli comerciale neobișnuite.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lastRenderedPageBreak/>
        <w:t>28.13. Contractorii care s-au dovedit că au plătit cheltuieli comerciale neobișnuite pentru proiectele finanțate de Uniunea Europeană sunt responsabili, în funcție de gravitatea faptelor observate, de a încheia contractele sau de a fi exclusi definitiv de la primirea fondurilor UE.</w:t>
      </w:r>
      <w:r w:rsidRPr="00A74A69">
        <w:rPr>
          <w:rFonts w:ascii="Times New Roman" w:eastAsia="Times New Roman" w:hAnsi="Times New Roman" w:cs="Times New Roman"/>
          <w:sz w:val="14"/>
          <w:szCs w:val="14"/>
        </w:rPr>
        <w:t xml:space="preserve">  </w:t>
      </w:r>
    </w:p>
    <w:p w:rsidR="00EE2E04" w:rsidRPr="00A74A69" w:rsidRDefault="00EE2E04" w:rsidP="00A74A69">
      <w:pPr>
        <w:spacing w:before="240" w:after="120" w:line="240" w:lineRule="auto"/>
        <w:ind w:left="1134" w:hanging="567"/>
        <w:jc w:val="both"/>
        <w:outlineLvl w:val="2"/>
        <w:rPr>
          <w:rFonts w:ascii="Times New Roman" w:eastAsia="Times New Roman" w:hAnsi="Times New Roman" w:cs="Times New Roman"/>
          <w:sz w:val="27"/>
          <w:szCs w:val="27"/>
        </w:rPr>
      </w:pPr>
      <w:r w:rsidRPr="00A74A69">
        <w:rPr>
          <w:rFonts w:ascii="Times New Roman" w:eastAsia="Times New Roman" w:hAnsi="Times New Roman" w:cs="Times New Roman"/>
        </w:rPr>
        <w:t>28.14. Autoritatea contractantă își rezervă dreptul de a suspenda sau anula procedura, în cazul în care procedura de atribuire se dovedește a fi fost supusă unor erori substanțiale, nereguli sau fraude. În cazul în care astfel de erori substanțiale, nereguli sau fraude sunt descoperite după atribuirea Contractului, Autoritatea Contractantă se poate abține de la încheierea Contractului.</w:t>
      </w:r>
      <w:r w:rsidRPr="00A74A69">
        <w:rPr>
          <w:rFonts w:ascii="Times New Roman" w:eastAsia="Times New Roman" w:hAnsi="Times New Roman" w:cs="Times New Roman"/>
          <w:sz w:val="14"/>
          <w:szCs w:val="14"/>
        </w:rPr>
        <w:t xml:space="preserve">  </w:t>
      </w:r>
    </w:p>
    <w:p w:rsidR="00EE2E04" w:rsidRPr="00A74A69" w:rsidRDefault="00EE2E04" w:rsidP="00A74A69">
      <w:pPr>
        <w:keepNext/>
        <w:spacing w:before="240" w:after="120" w:line="240" w:lineRule="auto"/>
        <w:ind w:left="567" w:hanging="567"/>
        <w:jc w:val="both"/>
        <w:outlineLvl w:val="1"/>
        <w:rPr>
          <w:rFonts w:ascii="Times New Roman" w:eastAsia="Times New Roman" w:hAnsi="Times New Roman" w:cs="Times New Roman"/>
          <w:b/>
          <w:bCs/>
          <w:sz w:val="36"/>
          <w:szCs w:val="36"/>
        </w:rPr>
      </w:pPr>
      <w:r w:rsidRPr="00A74A69">
        <w:rPr>
          <w:rFonts w:ascii="Times New Roman" w:eastAsia="Times New Roman" w:hAnsi="Times New Roman" w:cs="Times New Roman"/>
          <w:b/>
          <w:bCs/>
        </w:rPr>
        <w:t xml:space="preserve">29. </w:t>
      </w:r>
      <w:bookmarkStart w:id="44" w:name="_Toc438202040"/>
      <w:r>
        <w:rPr>
          <w:rFonts w:ascii="Times New Roman" w:eastAsia="Times New Roman" w:hAnsi="Times New Roman" w:cs="Times New Roman"/>
          <w:b/>
          <w:bCs/>
        </w:rPr>
        <w:t>RECURSURI</w:t>
      </w:r>
      <w:r w:rsidRPr="00A74A69">
        <w:rPr>
          <w:rFonts w:ascii="Times New Roman" w:eastAsia="Times New Roman" w:hAnsi="Times New Roman" w:cs="Times New Roman"/>
          <w:b/>
          <w:bCs/>
          <w:sz w:val="14"/>
          <w:szCs w:val="14"/>
        </w:rPr>
        <w:t xml:space="preserve">           </w:t>
      </w:r>
      <w:bookmarkEnd w:id="44"/>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Ofertanții care cred că au fost vătămate de o eroare sau o neregularitate în timpul procesului de atribuire pot depune o plângere. Vezi secțiunea 2.4.15 din Ghidul practic.</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 A se include numai în cazul gestionării directe </w:t>
      </w:r>
      <w:r w:rsidRPr="00A74A69">
        <w:rPr>
          <w:rFonts w:ascii="Times New Roman" w:eastAsia="Times New Roman" w:hAnsi="Times New Roman" w:cs="Times New Roman"/>
        </w:rPr>
        <w:t>:</w:t>
      </w:r>
    </w:p>
    <w:p w:rsidR="00EE2E04" w:rsidRPr="00A74A69" w:rsidRDefault="00EE2E04" w:rsidP="00A74A69">
      <w:pPr>
        <w:spacing w:before="240" w:after="120" w:line="240" w:lineRule="auto"/>
        <w:ind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shd w:val="clear" w:color="auto" w:fill="C0C0C0"/>
        </w:rPr>
        <w:t xml:space="preserve">30 PROTECȚIA DATELOR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 xml:space="preserve">Dacă prelucrarea răspunsului dvs. la invitația de participare la </w:t>
      </w:r>
      <w:r>
        <w:rPr>
          <w:rFonts w:ascii="Times New Roman" w:eastAsia="Times New Roman" w:hAnsi="Times New Roman" w:cs="Times New Roman"/>
          <w:shd w:val="clear" w:color="auto" w:fill="C0C0C0"/>
        </w:rPr>
        <w:t>ofertă</w:t>
      </w:r>
      <w:r w:rsidRPr="00A74A69">
        <w:rPr>
          <w:rFonts w:ascii="Times New Roman" w:eastAsia="Times New Roman" w:hAnsi="Times New Roman" w:cs="Times New Roman"/>
          <w:shd w:val="clear" w:color="auto" w:fill="C0C0C0"/>
        </w:rPr>
        <w:t xml:space="preserve"> presupune înregistrarea și prelucrarea datelor cu caracter personal ( ca și nume, adrese și CV-uri) , acestea vor fi procesate</w:t>
      </w:r>
      <w:bookmarkStart w:id="45" w:name="_ftnref3"/>
      <w:bookmarkEnd w:id="45"/>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w:t>
      </w:r>
      <w:r w:rsidRPr="00A74A69">
        <w:rPr>
          <w:rFonts w:ascii="Times New Roman" w:eastAsia="Times New Roman" w:hAnsi="Times New Roman" w:cs="Times New Roman"/>
          <w:shd w:val="clear" w:color="auto" w:fill="C0C0C0"/>
        </w:rPr>
        <w:t>numai în scopul gestionării performanței și monitorizării ofertei și a contractului de către operatorul de date, fără a aduce atingere unei eventuale transmiteri către organismele însărcinate cu sarcini de monitorizare sau inspecție în aplicarea dreptului Uniunii. Detaliile privind prelucrarea datelor dvs. personale sunt disponibile în declarația de confidențialitate la:</w:t>
      </w:r>
    </w:p>
    <w:p w:rsidR="00EE2E04" w:rsidRPr="00E820FD" w:rsidRDefault="00D7173F" w:rsidP="00A74A69">
      <w:pPr>
        <w:spacing w:after="120" w:line="240" w:lineRule="auto"/>
        <w:ind w:left="567"/>
        <w:jc w:val="both"/>
        <w:rPr>
          <w:rFonts w:ascii="Times New Roman" w:eastAsia="Times New Roman" w:hAnsi="Times New Roman" w:cs="Times New Roman"/>
          <w:sz w:val="24"/>
          <w:szCs w:val="24"/>
          <w:vertAlign w:val="superscript"/>
        </w:rPr>
      </w:pPr>
      <w:hyperlink r:id="rId17" w:history="1">
        <w:r w:rsidR="00EE2E04" w:rsidRPr="000F1C89">
          <w:rPr>
            <w:rStyle w:val="Hyperlink"/>
          </w:rPr>
          <w:t>http://ec.europa.eu/europeaid/prag/annexes.do?chapterTitleCode=A</w:t>
        </w:r>
      </w:hyperlink>
      <w:r w:rsidR="00EE2E04">
        <w:rPr>
          <w:color w:val="1F497D"/>
        </w:rPr>
        <w:t xml:space="preserve"> </w:t>
      </w:r>
      <w:r w:rsidR="00EE2E04">
        <w:rPr>
          <w:color w:val="1F497D"/>
          <w:vertAlign w:val="superscript"/>
        </w:rPr>
        <w:t>4</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 Pentru EuropeAid </w:t>
      </w:r>
      <w:r w:rsidRPr="00A74A69">
        <w:rPr>
          <w:rFonts w:ascii="Times New Roman" w:eastAsia="Times New Roman" w:hAnsi="Times New Roman" w:cs="Times New Roman"/>
        </w:rPr>
        <w:t xml:space="preserve">: </w:t>
      </w:r>
      <w:r w:rsidRPr="00A74A69">
        <w:rPr>
          <w:rFonts w:ascii="Times New Roman" w:eastAsia="Times New Roman" w:hAnsi="Times New Roman" w:cs="Times New Roman"/>
          <w:shd w:val="clear" w:color="auto" w:fill="C0C0C0"/>
        </w:rPr>
        <w:t>Controlorul de cerere de ofertă s este șeful de unitate R3</w:t>
      </w:r>
      <w:bookmarkStart w:id="46" w:name="_ftnref5"/>
      <w:bookmarkEnd w:id="46"/>
      <w:r>
        <w:rPr>
          <w:rFonts w:ascii="Times New Roman" w:eastAsia="Times New Roman" w:hAnsi="Times New Roman" w:cs="Times New Roman"/>
          <w:shd w:val="clear" w:color="auto" w:fill="C0C0C0"/>
        </w:rPr>
        <w:t xml:space="preserve"> </w:t>
      </w:r>
      <w:r w:rsidRPr="00E820FD">
        <w:rPr>
          <w:rFonts w:ascii="Times New Roman" w:eastAsia="Times New Roman" w:hAnsi="Times New Roman" w:cs="Times New Roman"/>
          <w:shd w:val="clear" w:color="auto" w:fill="C0C0C0"/>
          <w:vertAlign w:val="superscript"/>
        </w:rPr>
        <w:t>5</w:t>
      </w:r>
      <w:r w:rsidRPr="00A74A69">
        <w:rPr>
          <w:rFonts w:ascii="Times New Roman" w:eastAsia="Times New Roman" w:hAnsi="Times New Roman" w:cs="Times New Roman"/>
          <w:color w:val="0000FF"/>
          <w:sz w:val="24"/>
          <w:szCs w:val="24"/>
          <w:u w:val="single"/>
        </w:rPr>
        <w:t xml:space="preserve"> </w:t>
      </w:r>
      <w:r w:rsidRPr="00A74A69">
        <w:rPr>
          <w:rFonts w:ascii="Times New Roman" w:eastAsia="Times New Roman" w:hAnsi="Times New Roman" w:cs="Times New Roman"/>
        </w:rPr>
        <w:t>]</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 Pentru NEAR: </w:t>
      </w:r>
      <w:r w:rsidRPr="00A74A69">
        <w:rPr>
          <w:rFonts w:ascii="Times New Roman" w:eastAsia="Times New Roman" w:hAnsi="Times New Roman" w:cs="Times New Roman"/>
          <w:shd w:val="clear" w:color="auto" w:fill="C0C0C0"/>
        </w:rPr>
        <w:t xml:space="preserve">Controlorul cererii dvs. de ofertă este </w:t>
      </w:r>
      <w:r w:rsidRPr="00A74A69">
        <w:rPr>
          <w:rFonts w:ascii="Times New Roman" w:eastAsia="Times New Roman" w:hAnsi="Times New Roman" w:cs="Times New Roman"/>
        </w:rPr>
        <w:t xml:space="preserve">&lt; </w:t>
      </w:r>
      <w:r w:rsidRPr="00A74A69">
        <w:rPr>
          <w:rFonts w:ascii="Times New Roman" w:eastAsia="Times New Roman" w:hAnsi="Times New Roman" w:cs="Times New Roman"/>
          <w:shd w:val="clear" w:color="auto" w:fill="FFFF00"/>
        </w:rPr>
        <w:t xml:space="preserve">vă rugăm să adăugați numele controlorului dvs. &gt; </w:t>
      </w:r>
      <w:r w:rsidRPr="00A74A69">
        <w:rPr>
          <w:rFonts w:ascii="Times New Roman" w:eastAsia="Times New Roman" w:hAnsi="Times New Roman" w:cs="Times New Roman"/>
        </w:rPr>
        <w:t xml:space="preserv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Pentru orice altă DG: &lt;vă rugăm să adăugați numele controlorului dvs.&gt; ]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rPr>
        <w:t>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FFFF00"/>
        </w:rPr>
        <w:t xml:space="preserve">A se include numai în cazul gestionării directe </w:t>
      </w:r>
      <w:r w:rsidRPr="00A74A69">
        <w:rPr>
          <w:rFonts w:ascii="Times New Roman" w:eastAsia="Times New Roman" w:hAnsi="Times New Roman" w:cs="Times New Roman"/>
        </w:rPr>
        <w:t>:</w:t>
      </w:r>
    </w:p>
    <w:p w:rsidR="00EE2E04" w:rsidRPr="00A74A69" w:rsidRDefault="00EE2E04" w:rsidP="00A74A69">
      <w:pPr>
        <w:spacing w:before="240" w:after="120" w:line="240" w:lineRule="auto"/>
        <w:ind w:hanging="567"/>
        <w:jc w:val="both"/>
        <w:rPr>
          <w:rFonts w:ascii="Times New Roman" w:eastAsia="Times New Roman" w:hAnsi="Times New Roman" w:cs="Times New Roman"/>
          <w:sz w:val="24"/>
          <w:szCs w:val="24"/>
        </w:rPr>
      </w:pPr>
      <w:r w:rsidRPr="00A74A69">
        <w:rPr>
          <w:rFonts w:ascii="Times New Roman" w:eastAsia="Times New Roman" w:hAnsi="Times New Roman" w:cs="Times New Roman"/>
          <w:b/>
          <w:bCs/>
        </w:rPr>
        <w:t xml:space="preserve">[ </w:t>
      </w:r>
      <w:r w:rsidRPr="00A74A69">
        <w:rPr>
          <w:rFonts w:ascii="Times New Roman" w:eastAsia="Times New Roman" w:hAnsi="Times New Roman" w:cs="Times New Roman"/>
          <w:b/>
          <w:bCs/>
          <w:shd w:val="clear" w:color="auto" w:fill="C0C0C0"/>
        </w:rPr>
        <w:t>31</w:t>
      </w:r>
      <w:r>
        <w:rPr>
          <w:rFonts w:ascii="Times New Roman" w:eastAsia="Times New Roman" w:hAnsi="Times New Roman" w:cs="Times New Roman"/>
          <w:b/>
          <w:bCs/>
          <w:shd w:val="clear" w:color="auto" w:fill="C0C0C0"/>
        </w:rPr>
        <w:t xml:space="preserve"> SISTEM DE</w:t>
      </w:r>
      <w:r w:rsidRPr="00A74A69">
        <w:rPr>
          <w:rFonts w:ascii="Times New Roman" w:eastAsia="Times New Roman" w:hAnsi="Times New Roman" w:cs="Times New Roman"/>
          <w:b/>
          <w:bCs/>
          <w:shd w:val="clear" w:color="auto" w:fill="C0C0C0"/>
        </w:rPr>
        <w:t xml:space="preserve"> DETECTARE</w:t>
      </w:r>
      <w:r>
        <w:rPr>
          <w:rFonts w:ascii="Times New Roman" w:eastAsia="Times New Roman" w:hAnsi="Times New Roman" w:cs="Times New Roman"/>
          <w:b/>
          <w:bCs/>
          <w:shd w:val="clear" w:color="auto" w:fill="C0C0C0"/>
        </w:rPr>
        <w:t xml:space="preserve"> ȘI EXCLUDERE </w:t>
      </w:r>
      <w:r w:rsidRPr="00A74A69">
        <w:rPr>
          <w:rFonts w:ascii="Times New Roman" w:eastAsia="Times New Roman" w:hAnsi="Times New Roman" w:cs="Times New Roman"/>
          <w:b/>
          <w:bCs/>
          <w:shd w:val="clear" w:color="auto" w:fill="C0C0C0"/>
        </w:rPr>
        <w:t xml:space="preserve">PRECOCE </w:t>
      </w:r>
    </w:p>
    <w:p w:rsidR="00EE2E04" w:rsidRPr="00A74A69" w:rsidRDefault="00EE2E04" w:rsidP="00A74A69">
      <w:pPr>
        <w:spacing w:after="120" w:line="240" w:lineRule="auto"/>
        <w:ind w:left="567"/>
        <w:jc w:val="both"/>
        <w:rPr>
          <w:rFonts w:ascii="Times New Roman" w:eastAsia="Times New Roman" w:hAnsi="Times New Roman" w:cs="Times New Roman"/>
          <w:sz w:val="24"/>
          <w:szCs w:val="24"/>
        </w:rPr>
      </w:pPr>
      <w:r w:rsidRPr="00A74A69">
        <w:rPr>
          <w:rFonts w:ascii="Times New Roman" w:eastAsia="Times New Roman" w:hAnsi="Times New Roman" w:cs="Times New Roman"/>
          <w:shd w:val="clear" w:color="auto" w:fill="C0C0C0"/>
        </w:rPr>
        <w:t>Ofertanții și, dacă sunt persoane juridice, persoane care au puteri de reprezentare, luare a deciziilor sau control asupra acestora, sunt informați că, în cazul în care se află într-una dintre situațiile de depistare sau excludere timpurie , datele lor personale (nume, date denumirea în cazul în care persoana fizică, adresa, forma juridică și numele și numele persoanelor cu puteri de reprezentare, luare a deciziilor sau controlului, dacă este persoană juridică) pot fi înregistrate în Sistemul de detectare și excludere în sistem (EDES) și comunicate către persoane și entități în cauză în legătură cu atribuirea sau executarea unui contract de achiziție.]</w:t>
      </w:r>
    </w:p>
    <w:p w:rsidR="00EE2E04" w:rsidRDefault="00EE2E04" w:rsidP="00A74A69">
      <w:pPr>
        <w:spacing w:before="600" w:after="120" w:line="240" w:lineRule="auto"/>
        <w:ind w:left="567"/>
        <w:jc w:val="center"/>
        <w:rPr>
          <w:rFonts w:ascii="Times New Roman" w:eastAsia="Times New Roman" w:hAnsi="Times New Roman" w:cs="Times New Roman"/>
        </w:rPr>
      </w:pPr>
      <w:r w:rsidRPr="00A74A69">
        <w:rPr>
          <w:rFonts w:ascii="Times New Roman" w:eastAsia="Times New Roman" w:hAnsi="Times New Roman" w:cs="Times New Roman"/>
        </w:rPr>
        <w:t>* * *</w:t>
      </w: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Default="00EE2E04" w:rsidP="00A74A69">
      <w:pPr>
        <w:spacing w:before="600" w:after="120" w:line="240" w:lineRule="auto"/>
        <w:ind w:left="567"/>
        <w:jc w:val="center"/>
        <w:rPr>
          <w:rFonts w:ascii="Times New Roman" w:eastAsia="Times New Roman" w:hAnsi="Times New Roman" w:cs="Times New Roman"/>
        </w:rPr>
      </w:pPr>
    </w:p>
    <w:p w:rsidR="00EE2E04" w:rsidRPr="00A74A69" w:rsidRDefault="00EE2E04" w:rsidP="00A74A69">
      <w:pPr>
        <w:spacing w:before="600" w:after="120" w:line="240" w:lineRule="auto"/>
        <w:ind w:left="567"/>
        <w:jc w:val="center"/>
        <w:rPr>
          <w:rFonts w:ascii="Times New Roman" w:eastAsia="Times New Roman" w:hAnsi="Times New Roman" w:cs="Times New Roman"/>
          <w:sz w:val="24"/>
          <w:szCs w:val="24"/>
        </w:rPr>
      </w:pPr>
    </w:p>
    <w:p w:rsidR="00EE2E04" w:rsidRPr="001063DB" w:rsidRDefault="00D7173F" w:rsidP="001063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159.85pt;height:.75pt" o:hrpct="330" o:hrstd="t" o:hr="t" fillcolor="#a0a0a0" stroked="f"/>
        </w:pict>
      </w:r>
      <w:bookmarkStart w:id="47" w:name="_ftn2"/>
      <w:bookmarkEnd w:id="47"/>
    </w:p>
    <w:p w:rsidR="00EE2E04" w:rsidRPr="00A74A69" w:rsidRDefault="00EE2E04" w:rsidP="00A74A69">
      <w:pPr>
        <w:spacing w:after="120" w:line="240" w:lineRule="auto"/>
        <w:ind w:hanging="284"/>
        <w:jc w:val="both"/>
        <w:rPr>
          <w:rFonts w:ascii="Times New Roman" w:eastAsia="Times New Roman" w:hAnsi="Times New Roman" w:cs="Times New Roman"/>
          <w:sz w:val="24"/>
          <w:szCs w:val="24"/>
        </w:rPr>
      </w:pPr>
      <w:bookmarkStart w:id="48" w:name="_ftn3"/>
      <w:bookmarkEnd w:id="48"/>
      <w:r w:rsidRPr="001063DB">
        <w:rPr>
          <w:rFonts w:ascii="Times New Roman" w:eastAsia="Times New Roman" w:hAnsi="Times New Roman" w:cs="Times New Roman"/>
          <w:sz w:val="24"/>
          <w:szCs w:val="20"/>
          <w:vertAlign w:val="superscript"/>
        </w:rPr>
        <w:t xml:space="preserve">3 </w:t>
      </w:r>
      <w:r w:rsidRPr="00A74A69">
        <w:rPr>
          <w:rFonts w:ascii="Times New Roman" w:eastAsia="Times New Roman" w:hAnsi="Times New Roman" w:cs="Times New Roman"/>
          <w:sz w:val="20"/>
          <w:szCs w:val="20"/>
        </w:rPr>
        <w:t xml:space="preserve">P ursuant la Regulamentul (CE) nr 45/2001 privind protecția persoanelor fizice cu privire la prelucrarea datelor cu caracter personal de către instituțiile și organele comunitare și privind libera circulație a acestor date .              </w:t>
      </w:r>
    </w:p>
    <w:p w:rsidR="00EE2E04" w:rsidRPr="00A74A69" w:rsidRDefault="00EE2E04" w:rsidP="001063DB">
      <w:pPr>
        <w:spacing w:after="120" w:line="240" w:lineRule="auto"/>
        <w:ind w:left="-284"/>
        <w:jc w:val="both"/>
        <w:rPr>
          <w:rFonts w:ascii="Times New Roman" w:eastAsia="Times New Roman" w:hAnsi="Times New Roman" w:cs="Times New Roman"/>
          <w:sz w:val="24"/>
          <w:szCs w:val="24"/>
        </w:rPr>
      </w:pPr>
      <w:bookmarkStart w:id="49" w:name="_ftn4"/>
      <w:bookmarkEnd w:id="49"/>
      <w:r w:rsidRPr="001063DB">
        <w:rPr>
          <w:rFonts w:ascii="Times New Roman" w:eastAsia="Times New Roman" w:hAnsi="Times New Roman" w:cs="Times New Roman"/>
          <w:sz w:val="24"/>
          <w:szCs w:val="20"/>
          <w:vertAlign w:val="superscript"/>
        </w:rPr>
        <w:t xml:space="preserve">4 </w:t>
      </w:r>
      <w:r w:rsidRPr="00A74A69">
        <w:rPr>
          <w:rFonts w:ascii="Times New Roman" w:eastAsia="Times New Roman" w:hAnsi="Times New Roman" w:cs="Times New Roman"/>
          <w:sz w:val="20"/>
          <w:szCs w:val="20"/>
        </w:rPr>
        <w:t xml:space="preserve">Acest link vă va conduce la noua „declarație de confidențialitate EuropeAid” publicată în anexele generale Prag.              </w:t>
      </w:r>
    </w:p>
    <w:p w:rsidR="00EE2E04" w:rsidRPr="00A74A69" w:rsidRDefault="00EE2E04" w:rsidP="004664F0">
      <w:pPr>
        <w:spacing w:after="120" w:line="240" w:lineRule="auto"/>
        <w:ind w:hanging="284"/>
        <w:jc w:val="both"/>
        <w:rPr>
          <w:rFonts w:ascii="Times New Roman" w:eastAsia="Times New Roman" w:hAnsi="Times New Roman" w:cs="Times New Roman"/>
          <w:sz w:val="24"/>
          <w:szCs w:val="24"/>
        </w:rPr>
      </w:pPr>
      <w:bookmarkStart w:id="50" w:name="_ftn5"/>
      <w:bookmarkEnd w:id="50"/>
      <w:r w:rsidRPr="001063DB">
        <w:rPr>
          <w:rFonts w:ascii="Times New Roman" w:eastAsia="Times New Roman" w:hAnsi="Times New Roman" w:cs="Times New Roman"/>
          <w:sz w:val="24"/>
          <w:szCs w:val="20"/>
          <w:vertAlign w:val="superscript"/>
        </w:rPr>
        <w:t>5</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O</w:t>
      </w:r>
      <w:r w:rsidRPr="00A74A69">
        <w:rPr>
          <w:rFonts w:ascii="Times New Roman" w:eastAsia="Times New Roman" w:hAnsi="Times New Roman" w:cs="Times New Roman"/>
          <w:sz w:val="20"/>
          <w:szCs w:val="20"/>
        </w:rPr>
        <w:t xml:space="preserve">peratorul de date poate fi unitatea sau directorul responsabil cu contractul sau entitatea declarată responsabilului cu protecția datelor ca controlor de date pentru toate achizițiile dintr-o anumită DG.              </w:t>
      </w:r>
    </w:p>
    <w:p w:rsidR="00EE2E04" w:rsidRPr="002D4C7F" w:rsidRDefault="00EE2E04" w:rsidP="002D4C7F">
      <w:pPr>
        <w:keepNext/>
        <w:spacing w:before="240" w:after="0" w:line="240" w:lineRule="atLeast"/>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sz w:val="28"/>
          <w:szCs w:val="28"/>
        </w:rPr>
        <w:t>VOLUMUL 1</w:t>
      </w:r>
    </w:p>
    <w:p w:rsidR="00EE2E04" w:rsidRPr="002D4C7F" w:rsidRDefault="00EE2E04" w:rsidP="002D4C7F">
      <w:pPr>
        <w:keepNext/>
        <w:spacing w:before="240" w:after="0" w:line="240" w:lineRule="atLeast"/>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sz w:val="28"/>
          <w:szCs w:val="28"/>
        </w:rPr>
        <w:t> </w:t>
      </w:r>
    </w:p>
    <w:p w:rsidR="00EE2E04" w:rsidRPr="002D4C7F" w:rsidRDefault="00EE2E04" w:rsidP="002D4C7F">
      <w:pPr>
        <w:keepNext/>
        <w:spacing w:after="0" w:line="240" w:lineRule="auto"/>
        <w:jc w:val="center"/>
        <w:outlineLvl w:val="0"/>
        <w:rPr>
          <w:rFonts w:ascii="Times New Roman" w:eastAsia="Times New Roman" w:hAnsi="Times New Roman" w:cs="Times New Roman"/>
          <w:b/>
          <w:bCs/>
          <w:kern w:val="36"/>
          <w:sz w:val="48"/>
          <w:szCs w:val="48"/>
        </w:rPr>
      </w:pPr>
      <w:bookmarkStart w:id="51" w:name="_Toc41823820"/>
      <w:bookmarkStart w:id="52" w:name="_Toc41877030"/>
      <w:bookmarkEnd w:id="51"/>
      <w:r w:rsidRPr="002D4C7F">
        <w:rPr>
          <w:rFonts w:ascii="Times New Roman" w:eastAsia="Times New Roman" w:hAnsi="Times New Roman" w:cs="Times New Roman"/>
          <w:b/>
          <w:bCs/>
          <w:kern w:val="36"/>
          <w:sz w:val="28"/>
          <w:szCs w:val="28"/>
        </w:rPr>
        <w:t>SECTIUNEA 2</w:t>
      </w:r>
      <w:bookmarkEnd w:id="52"/>
    </w:p>
    <w:p w:rsidR="00EE2E04" w:rsidRPr="002D4C7F" w:rsidRDefault="00EE2E04" w:rsidP="002D4C7F">
      <w:pPr>
        <w:keepNext/>
        <w:spacing w:after="0" w:line="240" w:lineRule="auto"/>
        <w:jc w:val="center"/>
        <w:outlineLvl w:val="0"/>
        <w:rPr>
          <w:rFonts w:ascii="Times New Roman" w:eastAsia="Times New Roman" w:hAnsi="Times New Roman" w:cs="Times New Roman"/>
          <w:b/>
          <w:bCs/>
          <w:kern w:val="36"/>
          <w:sz w:val="48"/>
          <w:szCs w:val="48"/>
        </w:rPr>
      </w:pPr>
      <w:bookmarkStart w:id="53" w:name="_Toc41823821"/>
      <w:r w:rsidRPr="00A602F7">
        <w:rPr>
          <w:rFonts w:ascii="Times New Roman" w:eastAsia="Times New Roman" w:hAnsi="Times New Roman" w:cs="Times New Roman"/>
          <w:b/>
          <w:bCs/>
          <w:kern w:val="36"/>
          <w:sz w:val="28"/>
          <w:szCs w:val="28"/>
        </w:rPr>
        <w:t>FORMULARUL</w:t>
      </w:r>
      <w:r w:rsidRPr="002D4C7F">
        <w:rPr>
          <w:rFonts w:ascii="Times New Roman" w:eastAsia="Times New Roman" w:hAnsi="Times New Roman" w:cs="Times New Roman"/>
          <w:b/>
          <w:bCs/>
          <w:kern w:val="36"/>
          <w:sz w:val="28"/>
          <w:szCs w:val="28"/>
        </w:rPr>
        <w:t xml:space="preserve"> </w:t>
      </w:r>
      <w:bookmarkEnd w:id="53"/>
      <w:r w:rsidRPr="00A602F7">
        <w:rPr>
          <w:rFonts w:ascii="Times New Roman" w:eastAsia="Times New Roman" w:hAnsi="Times New Roman" w:cs="Times New Roman"/>
          <w:b/>
          <w:bCs/>
          <w:kern w:val="36"/>
          <w:sz w:val="28"/>
          <w:szCs w:val="28"/>
        </w:rPr>
        <w:t>LICITAȚIEI</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 </w:t>
      </w:r>
      <w:r w:rsidRPr="002D4C7F">
        <w:rPr>
          <w:rFonts w:ascii="Times New Roman" w:eastAsia="Times New Roman" w:hAnsi="Times New Roman" w:cs="Times New Roman"/>
          <w:b/>
          <w:bCs/>
          <w:shd w:val="clear" w:color="auto" w:fill="FFFF00"/>
        </w:rPr>
        <w:t xml:space="preserve">ANEXA A FI UTILIZATĂ NUMAI DE PĂTURI NUMAI ÎN CONTRACTE FIDICE </w:t>
      </w:r>
      <w:r w:rsidRPr="002D4C7F">
        <w:rPr>
          <w:rFonts w:ascii="Times New Roman" w:eastAsia="Times New Roman" w:hAnsi="Times New Roman" w:cs="Times New Roman"/>
          <w:b/>
          <w:bCs/>
        </w:rPr>
        <w:t>]</w:t>
      </w:r>
    </w:p>
    <w:p w:rsidR="00EE2E04" w:rsidRPr="002D4C7F" w:rsidRDefault="00EE2E04" w:rsidP="002D4C7F">
      <w:pPr>
        <w:keepNext/>
        <w:spacing w:after="0" w:line="240" w:lineRule="auto"/>
        <w:jc w:val="center"/>
        <w:outlineLvl w:val="0"/>
        <w:rPr>
          <w:rFonts w:ascii="Times New Roman" w:eastAsia="Times New Roman" w:hAnsi="Times New Roman" w:cs="Times New Roman"/>
          <w:b/>
          <w:bCs/>
          <w:kern w:val="36"/>
          <w:sz w:val="48"/>
          <w:szCs w:val="48"/>
        </w:rPr>
      </w:pPr>
      <w:bookmarkStart w:id="54" w:name="_Toc41823822"/>
      <w:bookmarkStart w:id="55" w:name="_Toc41877031"/>
      <w:bookmarkEnd w:id="54"/>
      <w:r w:rsidRPr="002D4C7F">
        <w:rPr>
          <w:rFonts w:ascii="Times New Roman" w:eastAsia="Times New Roman" w:hAnsi="Times New Roman" w:cs="Times New Roman"/>
          <w:b/>
          <w:bCs/>
          <w:kern w:val="36"/>
          <w:sz w:val="28"/>
          <w:szCs w:val="28"/>
        </w:rPr>
        <w:t xml:space="preserve">[ </w:t>
      </w:r>
      <w:r w:rsidRPr="002D4C7F">
        <w:rPr>
          <w:rFonts w:ascii="Times New Roman" w:eastAsia="Times New Roman" w:hAnsi="Times New Roman" w:cs="Times New Roman"/>
          <w:b/>
          <w:bCs/>
          <w:kern w:val="36"/>
          <w:sz w:val="28"/>
          <w:szCs w:val="28"/>
          <w:shd w:val="clear" w:color="auto" w:fill="C0C0C0"/>
        </w:rPr>
        <w:t xml:space="preserve">ANEXĂ PENTRU </w:t>
      </w:r>
      <w:bookmarkEnd w:id="55"/>
      <w:r w:rsidRPr="00A602F7">
        <w:rPr>
          <w:rFonts w:ascii="Times New Roman" w:eastAsia="Times New Roman" w:hAnsi="Times New Roman" w:cs="Times New Roman"/>
          <w:b/>
          <w:bCs/>
          <w:kern w:val="36"/>
          <w:sz w:val="28"/>
          <w:szCs w:val="28"/>
          <w:shd w:val="clear" w:color="auto" w:fill="C0C0C0"/>
        </w:rPr>
        <w:t>LICITAȚIE</w:t>
      </w:r>
      <w:r w:rsidRPr="002D4C7F">
        <w:rPr>
          <w:rFonts w:ascii="Times New Roman" w:eastAsia="Times New Roman" w:hAnsi="Times New Roman" w:cs="Times New Roman"/>
          <w:b/>
          <w:bCs/>
          <w:kern w:val="36"/>
          <w:sz w:val="28"/>
          <w:szCs w:val="28"/>
        </w:rPr>
        <w:t xml:space="preserve">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sz w:val="28"/>
          <w:szCs w:val="28"/>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FORMULUI DE OFERTĂ PENTRU UN CONTRACT DE LUCRĂRI</w:t>
      </w:r>
    </w:p>
    <w:p w:rsidR="00EE2E04" w:rsidRPr="002D4C7F" w:rsidRDefault="00EE2E04" w:rsidP="002D4C7F">
      <w:pPr>
        <w:spacing w:before="120" w:after="12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before="120" w:after="12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Referință publicare: &lt; </w:t>
      </w:r>
      <w:r w:rsidRPr="002D4C7F">
        <w:rPr>
          <w:rFonts w:ascii="Times New Roman" w:eastAsia="Times New Roman" w:hAnsi="Times New Roman" w:cs="Times New Roman"/>
          <w:b/>
          <w:bCs/>
          <w:shd w:val="clear" w:color="auto" w:fill="FFFF00"/>
        </w:rPr>
        <w:t xml:space="preserve">Referință publicare </w:t>
      </w:r>
      <w:r w:rsidRPr="002D4C7F">
        <w:rPr>
          <w:rFonts w:ascii="Times New Roman" w:eastAsia="Times New Roman" w:hAnsi="Times New Roman" w:cs="Times New Roman"/>
          <w:b/>
          <w:bCs/>
        </w:rPr>
        <w:t>&gt;</w:t>
      </w:r>
    </w:p>
    <w:p w:rsidR="00EE2E04" w:rsidRPr="002D4C7F" w:rsidRDefault="00EE2E04" w:rsidP="002D4C7F">
      <w:pPr>
        <w:spacing w:before="120" w:after="12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Denumirea contractului: &lt; </w:t>
      </w:r>
      <w:r w:rsidRPr="002D4C7F">
        <w:rPr>
          <w:rFonts w:ascii="Times New Roman" w:eastAsia="Times New Roman" w:hAnsi="Times New Roman" w:cs="Times New Roman"/>
          <w:b/>
          <w:bCs/>
          <w:shd w:val="clear" w:color="auto" w:fill="FFFF00"/>
        </w:rPr>
        <w:t xml:space="preserve">Denumirea contractului </w:t>
      </w:r>
      <w:r w:rsidRPr="002D4C7F">
        <w:rPr>
          <w:rFonts w:ascii="Times New Roman" w:eastAsia="Times New Roman" w:hAnsi="Times New Roman" w:cs="Times New Roman"/>
          <w:b/>
          <w:bCs/>
        </w:rPr>
        <w:t xml:space="preserve">&gt; [ </w:t>
      </w:r>
      <w:r w:rsidRPr="00A602F7">
        <w:rPr>
          <w:rFonts w:ascii="Times New Roman" w:eastAsia="Times New Roman" w:hAnsi="Times New Roman" w:cs="Times New Roman"/>
          <w:b/>
          <w:bCs/>
          <w:shd w:val="clear" w:color="auto" w:fill="FFFF00"/>
        </w:rPr>
        <w:t>În</w:t>
      </w:r>
      <w:r w:rsidRPr="002D4C7F">
        <w:rPr>
          <w:rFonts w:ascii="Times New Roman" w:eastAsia="Times New Roman" w:hAnsi="Times New Roman" w:cs="Times New Roman"/>
          <w:b/>
          <w:bCs/>
          <w:shd w:val="clear" w:color="auto" w:fill="FFFF00"/>
        </w:rPr>
        <w:t xml:space="preserve"> cazul unui contract de lucrări EI , acest lucru trebuie indicat clar în titlu </w:t>
      </w:r>
      <w:r w:rsidRPr="002D4C7F">
        <w:rPr>
          <w:rFonts w:ascii="Times New Roman" w:eastAsia="Times New Roman" w:hAnsi="Times New Roman" w:cs="Times New Roman"/>
          <w:b/>
          <w:bCs/>
        </w:rPr>
        <w:t>]</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ind w:left="5670"/>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&lt; </w:t>
      </w:r>
      <w:r w:rsidRPr="002D4C7F">
        <w:rPr>
          <w:rFonts w:ascii="Times New Roman" w:eastAsia="Times New Roman" w:hAnsi="Times New Roman" w:cs="Times New Roman"/>
          <w:b/>
          <w:bCs/>
          <w:shd w:val="clear" w:color="auto" w:fill="FFFF00"/>
        </w:rPr>
        <w:t xml:space="preserve">Locul și data </w:t>
      </w:r>
      <w:r w:rsidRPr="002D4C7F">
        <w:rPr>
          <w:rFonts w:ascii="Times New Roman" w:eastAsia="Times New Roman" w:hAnsi="Times New Roman" w:cs="Times New Roman"/>
          <w:b/>
          <w:bCs/>
        </w:rPr>
        <w:t>&gt;</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R: &lt; </w:t>
      </w:r>
      <w:r w:rsidRPr="002D4C7F">
        <w:rPr>
          <w:rFonts w:ascii="Times New Roman" w:eastAsia="Times New Roman" w:hAnsi="Times New Roman" w:cs="Times New Roman"/>
          <w:b/>
          <w:bCs/>
          <w:shd w:val="clear" w:color="auto" w:fill="FFFF00"/>
        </w:rPr>
        <w:t xml:space="preserve">Numele și adresa autorității contractante </w:t>
      </w:r>
      <w:r w:rsidRPr="002D4C7F">
        <w:rPr>
          <w:rFonts w:ascii="Times New Roman" w:eastAsia="Times New Roman" w:hAnsi="Times New Roman" w:cs="Times New Roman"/>
          <w:b/>
          <w:bCs/>
        </w:rPr>
        <w:t>&gt;.</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pBdr>
          <w:top w:val="single" w:sz="6" w:space="1" w:color="000000"/>
        </w:pBd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before="100" w:after="100" w:line="240" w:lineRule="auto"/>
        <w:ind w:left="360" w:right="360"/>
        <w:jc w:val="both"/>
        <w:rPr>
          <w:rFonts w:ascii="Times New Roman" w:eastAsia="Times New Roman" w:hAnsi="Times New Roman" w:cs="Times New Roman"/>
          <w:sz w:val="24"/>
          <w:szCs w:val="24"/>
        </w:rPr>
      </w:pPr>
      <w:r w:rsidRPr="00A602F7">
        <w:rPr>
          <w:rFonts w:ascii="Times New Roman" w:eastAsia="Times New Roman" w:hAnsi="Times New Roman" w:cs="Times New Roman"/>
          <w:b/>
          <w:bCs/>
        </w:rPr>
        <w:t xml:space="preserve">UN </w:t>
      </w:r>
      <w:r w:rsidRPr="00A602F7">
        <w:rPr>
          <w:rFonts w:ascii="Times New Roman" w:eastAsia="Times New Roman" w:hAnsi="Times New Roman" w:cs="Times New Roman"/>
        </w:rPr>
        <w:t xml:space="preserve">formular </w:t>
      </w:r>
      <w:r w:rsidRPr="00A602F7">
        <w:rPr>
          <w:rFonts w:ascii="Times New Roman" w:eastAsia="Times New Roman" w:hAnsi="Times New Roman" w:cs="Times New Roman"/>
          <w:b/>
        </w:rPr>
        <w:t>semnat</w:t>
      </w:r>
      <w:r w:rsidRPr="00A602F7">
        <w:rPr>
          <w:rFonts w:ascii="Times New Roman" w:eastAsia="Times New Roman" w:hAnsi="Times New Roman" w:cs="Times New Roman"/>
        </w:rPr>
        <w:t xml:space="preserve"> trebuie să fie furnizat</w:t>
      </w:r>
      <w:r w:rsidRPr="002D4C7F">
        <w:rPr>
          <w:rFonts w:ascii="Times New Roman" w:eastAsia="Times New Roman" w:hAnsi="Times New Roman" w:cs="Times New Roman"/>
        </w:rPr>
        <w:t xml:space="preserve"> (pentru fiecare lot, în cazul în care procedura de licitație este împărțit în loturi), împreună cu numărul de copii specificat în </w:t>
      </w:r>
      <w:r w:rsidRPr="00A602F7">
        <w:rPr>
          <w:rFonts w:ascii="Times New Roman" w:eastAsia="Times New Roman" w:hAnsi="Times New Roman" w:cs="Times New Roman"/>
        </w:rPr>
        <w:t>Instrucțiunile pentru Ofertanți</w:t>
      </w:r>
      <w:r w:rsidRPr="002D4C7F">
        <w:rPr>
          <w:rFonts w:ascii="Times New Roman" w:eastAsia="Times New Roman" w:hAnsi="Times New Roman" w:cs="Times New Roman"/>
          <w:b/>
          <w:bCs/>
        </w:rPr>
        <w:t xml:space="preserve">. </w:t>
      </w:r>
      <w:r w:rsidRPr="002D4C7F">
        <w:rPr>
          <w:rFonts w:ascii="Times New Roman" w:eastAsia="Times New Roman" w:hAnsi="Times New Roman" w:cs="Times New Roman"/>
        </w:rPr>
        <w:t xml:space="preserve">Formularul trebuie să includă o declarație semnată folosind formatul anexat de la fiecare persoană juridică care face cererea. </w:t>
      </w:r>
      <w:r w:rsidRPr="002D4C7F">
        <w:rPr>
          <w:rFonts w:ascii="Times New Roman" w:eastAsia="Times New Roman" w:hAnsi="Times New Roman" w:cs="Times New Roman"/>
          <w:b/>
          <w:bCs/>
        </w:rPr>
        <w:t xml:space="preserve">Toate datele incluse în acest formular trebuie să privească numai persoana juridică sau entitățile care fac cererea. </w:t>
      </w:r>
      <w:r w:rsidRPr="002D4C7F">
        <w:rPr>
          <w:rFonts w:ascii="Times New Roman" w:eastAsia="Times New Roman" w:hAnsi="Times New Roman" w:cs="Times New Roman"/>
        </w:rPr>
        <w:t xml:space="preserve">Fișierele atașate la acest </w:t>
      </w:r>
      <w:r w:rsidRPr="002D4C7F">
        <w:rPr>
          <w:rFonts w:ascii="Times New Roman" w:eastAsia="Times New Roman" w:hAnsi="Times New Roman" w:cs="Times New Roman"/>
        </w:rPr>
        <w:lastRenderedPageBreak/>
        <w:t xml:space="preserve">formular (adică declarații, declarații, dovezi) pot fi în original sau în copie. Dacă sunt prezentate copii , originalele trebuie trimise autorității contractante la cerere.Din motive economice și ecologice, vă recomandăm cu încredere să vă trimiteți fișierele pe hârtie (fără </w:t>
      </w:r>
      <w:r w:rsidRPr="00A602F7">
        <w:rPr>
          <w:rFonts w:ascii="Times New Roman" w:eastAsia="Times New Roman" w:hAnsi="Times New Roman" w:cs="Times New Roman"/>
        </w:rPr>
        <w:t>mapă</w:t>
      </w:r>
      <w:r w:rsidRPr="002D4C7F">
        <w:rPr>
          <w:rFonts w:ascii="Times New Roman" w:eastAsia="Times New Roman" w:hAnsi="Times New Roman" w:cs="Times New Roman"/>
        </w:rPr>
        <w:t xml:space="preserve"> sau divizor din plastic). Vă sugerăm, de asemenea, să folosiți pe cât posibil imprimarea pe două fețe . </w:t>
      </w:r>
    </w:p>
    <w:p w:rsidR="00EE2E04" w:rsidRPr="002D4C7F" w:rsidRDefault="00EE2E04" w:rsidP="002D4C7F">
      <w:pPr>
        <w:spacing w:before="100" w:after="100" w:line="240" w:lineRule="auto"/>
        <w:ind w:left="360" w:right="360"/>
        <w:jc w:val="both"/>
        <w:rPr>
          <w:rFonts w:ascii="Times New Roman" w:eastAsia="Times New Roman" w:hAnsi="Times New Roman" w:cs="Times New Roman"/>
          <w:sz w:val="24"/>
          <w:szCs w:val="24"/>
        </w:rPr>
      </w:pPr>
      <w:r w:rsidRPr="002D4C7F">
        <w:rPr>
          <w:rFonts w:ascii="Times New Roman" w:eastAsia="Times New Roman" w:hAnsi="Times New Roman" w:cs="Times New Roman"/>
        </w:rPr>
        <w:t>Orice docu</w:t>
      </w:r>
      <w:r w:rsidRPr="00A602F7">
        <w:rPr>
          <w:rFonts w:ascii="Times New Roman" w:eastAsia="Times New Roman" w:hAnsi="Times New Roman" w:cs="Times New Roman"/>
        </w:rPr>
        <w:t xml:space="preserve">mentație suplimentară (broșure , scrisori , etc . ) </w:t>
      </w:r>
      <w:r w:rsidRPr="002D4C7F">
        <w:rPr>
          <w:rFonts w:ascii="Times New Roman" w:eastAsia="Times New Roman" w:hAnsi="Times New Roman" w:cs="Times New Roman"/>
        </w:rPr>
        <w:t>trimis</w:t>
      </w:r>
      <w:r w:rsidRPr="00A602F7">
        <w:rPr>
          <w:rFonts w:ascii="Times New Roman" w:eastAsia="Times New Roman" w:hAnsi="Times New Roman" w:cs="Times New Roman"/>
        </w:rPr>
        <w:t>ă</w:t>
      </w:r>
      <w:r w:rsidRPr="002D4C7F">
        <w:rPr>
          <w:rFonts w:ascii="Times New Roman" w:eastAsia="Times New Roman" w:hAnsi="Times New Roman" w:cs="Times New Roman"/>
        </w:rPr>
        <w:t xml:space="preserve"> cu formularul nu v</w:t>
      </w:r>
      <w:r w:rsidRPr="00A602F7">
        <w:rPr>
          <w:rFonts w:ascii="Times New Roman" w:eastAsia="Times New Roman" w:hAnsi="Times New Roman" w:cs="Times New Roman"/>
        </w:rPr>
        <w:t>a fi luată</w:t>
      </w:r>
      <w:r w:rsidRPr="002D4C7F">
        <w:rPr>
          <w:rFonts w:ascii="Times New Roman" w:eastAsia="Times New Roman" w:hAnsi="Times New Roman" w:cs="Times New Roman"/>
        </w:rPr>
        <w:t xml:space="preserve"> în considerare. Cererile depuse de un </w:t>
      </w:r>
      <w:r w:rsidRPr="002D4C7F">
        <w:rPr>
          <w:rFonts w:ascii="Times New Roman" w:eastAsia="Times New Roman" w:hAnsi="Times New Roman" w:cs="Times New Roman"/>
          <w:b/>
          <w:bCs/>
        </w:rPr>
        <w:t xml:space="preserve">consorțiu </w:t>
      </w:r>
      <w:r w:rsidRPr="002D4C7F">
        <w:rPr>
          <w:rFonts w:ascii="Times New Roman" w:eastAsia="Times New Roman" w:hAnsi="Times New Roman" w:cs="Times New Roman"/>
        </w:rPr>
        <w:t>(adică fie o grupare permanentă legal stabilită, fie o grupare constituită în mod informal pentru o procedură de licitație specifică) trebuie să urmeze instrucțiunile aplicabile conducătorului consorțiului și membrilor săi.</w:t>
      </w:r>
      <w:r w:rsidRPr="002D4C7F">
        <w:rPr>
          <w:rFonts w:ascii="Times New Roman" w:eastAsia="Times New Roman" w:hAnsi="Times New Roman" w:cs="Times New Roman"/>
          <w:b/>
          <w:bCs/>
        </w:rPr>
        <w:t xml:space="preserve"> </w:t>
      </w:r>
    </w:p>
    <w:p w:rsidR="00EE2E04" w:rsidRPr="002D4C7F" w:rsidRDefault="00EE2E04" w:rsidP="002D4C7F">
      <w:pPr>
        <w:keepNext/>
        <w:spacing w:after="0" w:line="240" w:lineRule="auto"/>
        <w:ind w:hanging="425"/>
        <w:jc w:val="both"/>
        <w:rPr>
          <w:rFonts w:ascii="Times New Roman" w:eastAsia="Times New Roman" w:hAnsi="Times New Roman" w:cs="Times New Roman"/>
          <w:sz w:val="24"/>
          <w:szCs w:val="24"/>
        </w:rPr>
      </w:pPr>
      <w:r w:rsidRPr="002D4C7F">
        <w:rPr>
          <w:rFonts w:ascii="Times New Roman" w:eastAsia="Times New Roman" w:hAnsi="Times New Roman" w:cs="Times New Roman"/>
          <w:sz w:val="24"/>
          <w:szCs w:val="24"/>
        </w:rPr>
        <w:br w:type="page"/>
      </w:r>
      <w:r w:rsidRPr="002D4C7F">
        <w:rPr>
          <w:rFonts w:ascii="Times New Roman" w:eastAsia="Times New Roman" w:hAnsi="Times New Roman" w:cs="Times New Roman"/>
          <w:b/>
          <w:bCs/>
        </w:rPr>
        <w:lastRenderedPageBreak/>
        <w:t xml:space="preserve">1 </w:t>
      </w:r>
      <w:r w:rsidRPr="00A602F7">
        <w:rPr>
          <w:rFonts w:ascii="Times New Roman" w:eastAsia="Times New Roman" w:hAnsi="Times New Roman" w:cs="Times New Roman"/>
          <w:b/>
          <w:bCs/>
        </w:rPr>
        <w:t xml:space="preserve">DEPUSĂ </w:t>
      </w:r>
      <w:r w:rsidRPr="002D4C7F">
        <w:rPr>
          <w:rFonts w:ascii="Times New Roman" w:eastAsia="Times New Roman" w:hAnsi="Times New Roman" w:cs="Times New Roman"/>
          <w:b/>
          <w:bCs/>
        </w:rPr>
        <w:t xml:space="preserve">DE              </w:t>
      </w:r>
    </w:p>
    <w:p w:rsidR="00EE2E04" w:rsidRPr="002D4C7F" w:rsidRDefault="00EE2E04" w:rsidP="002D4C7F">
      <w:pPr>
        <w:keepNext/>
        <w:spacing w:after="0" w:line="240" w:lineRule="auto"/>
        <w:ind w:hanging="425"/>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bl>
      <w:tblPr>
        <w:tblW w:w="0" w:type="auto"/>
        <w:tblInd w:w="567" w:type="dxa"/>
        <w:tblCellMar>
          <w:left w:w="0" w:type="dxa"/>
          <w:right w:w="0" w:type="dxa"/>
        </w:tblCellMar>
        <w:tblLook w:val="04A0" w:firstRow="1" w:lastRow="0" w:firstColumn="1" w:lastColumn="0" w:noHBand="0" w:noVBand="1"/>
      </w:tblPr>
      <w:tblGrid>
        <w:gridCol w:w="1701"/>
        <w:gridCol w:w="4678"/>
        <w:gridCol w:w="2268"/>
      </w:tblGrid>
      <w:tr w:rsidR="00EE2E04" w:rsidRPr="002D4C7F" w:rsidTr="002D4C7F">
        <w:tc>
          <w:tcPr>
            <w:tcW w:w="1701" w:type="dxa"/>
            <w:tcBorders>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c>
          <w:tcPr>
            <w:tcW w:w="46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Denumirea / numele ofertantului (ofertanților)</w:t>
            </w:r>
          </w:p>
        </w:tc>
        <w:tc>
          <w:tcPr>
            <w:tcW w:w="226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D61B6D">
            <w:pPr>
              <w:spacing w:after="0" w:line="240" w:lineRule="auto"/>
              <w:jc w:val="both"/>
              <w:rPr>
                <w:rFonts w:ascii="Times New Roman" w:eastAsia="Times New Roman" w:hAnsi="Times New Roman" w:cs="Times New Roman"/>
                <w:sz w:val="24"/>
                <w:szCs w:val="24"/>
                <w:vertAlign w:val="superscript"/>
              </w:rPr>
            </w:pPr>
            <w:r w:rsidRPr="002D4C7F">
              <w:rPr>
                <w:rFonts w:ascii="Times New Roman" w:eastAsia="Times New Roman" w:hAnsi="Times New Roman" w:cs="Times New Roman"/>
                <w:b/>
                <w:bCs/>
              </w:rPr>
              <w:t>Naţionalitat</w:t>
            </w:r>
            <w:r w:rsidRPr="00A602F7">
              <w:rPr>
                <w:rFonts w:ascii="Times New Roman" w:eastAsia="Times New Roman" w:hAnsi="Times New Roman" w:cs="Times New Roman"/>
                <w:b/>
                <w:bCs/>
              </w:rPr>
              <w:t>e</w:t>
            </w:r>
            <w:r w:rsidRPr="00A602F7">
              <w:rPr>
                <w:rFonts w:ascii="Times New Roman" w:eastAsia="Times New Roman" w:hAnsi="Times New Roman" w:cs="Times New Roman"/>
                <w:b/>
                <w:bCs/>
                <w:vertAlign w:val="superscript"/>
              </w:rPr>
              <w:t>1</w:t>
            </w:r>
          </w:p>
        </w:tc>
      </w:tr>
      <w:tr w:rsidR="00EE2E04" w:rsidRPr="002D4C7F" w:rsidTr="002D4C7F">
        <w:trPr>
          <w:trHeight w:val="951"/>
        </w:trPr>
        <w:tc>
          <w:tcPr>
            <w:tcW w:w="1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D61B6D">
            <w:pPr>
              <w:spacing w:after="0" w:line="240" w:lineRule="auto"/>
              <w:rPr>
                <w:rFonts w:ascii="Times New Roman" w:eastAsia="Times New Roman" w:hAnsi="Times New Roman" w:cs="Times New Roman"/>
                <w:sz w:val="24"/>
                <w:szCs w:val="24"/>
                <w:vertAlign w:val="superscript"/>
              </w:rPr>
            </w:pPr>
            <w:r w:rsidRPr="002D4C7F">
              <w:rPr>
                <w:rFonts w:ascii="Times New Roman" w:eastAsia="Times New Roman" w:hAnsi="Times New Roman" w:cs="Times New Roman"/>
                <w:b/>
                <w:bCs/>
              </w:rPr>
              <w:t>Lider</w:t>
            </w:r>
            <w:r w:rsidRPr="00A602F7">
              <w:rPr>
                <w:rFonts w:ascii="Times New Roman" w:eastAsia="Times New Roman" w:hAnsi="Times New Roman" w:cs="Times New Roman"/>
                <w:b/>
                <w:bCs/>
                <w:vertAlign w:val="superscript"/>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r>
      <w:tr w:rsidR="00EE2E04" w:rsidRPr="002D4C7F" w:rsidTr="002D4C7F">
        <w:trPr>
          <w:trHeight w:val="979"/>
        </w:trPr>
        <w:tc>
          <w:tcPr>
            <w:tcW w:w="1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Membru 2 *</w:t>
            </w:r>
          </w:p>
        </w:tc>
        <w:tc>
          <w:tcPr>
            <w:tcW w:w="467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r>
      <w:tr w:rsidR="00EE2E04" w:rsidRPr="002D4C7F" w:rsidTr="002D4C7F">
        <w:trPr>
          <w:trHeight w:val="1121"/>
        </w:trPr>
        <w:tc>
          <w:tcPr>
            <w:tcW w:w="1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Etc ... </w:t>
            </w:r>
          </w:p>
        </w:tc>
        <w:tc>
          <w:tcPr>
            <w:tcW w:w="467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r>
    </w:tbl>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keepNext/>
        <w:spacing w:after="240" w:line="240" w:lineRule="auto"/>
        <w:ind w:hanging="425"/>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2 PERSOANA DE CONTACT (pentru această ofertă)              </w:t>
      </w:r>
    </w:p>
    <w:tbl>
      <w:tblPr>
        <w:tblW w:w="0" w:type="auto"/>
        <w:tblInd w:w="552" w:type="dxa"/>
        <w:tblCellMar>
          <w:left w:w="0" w:type="dxa"/>
          <w:right w:w="0" w:type="dxa"/>
        </w:tblCellMar>
        <w:tblLook w:val="04A0" w:firstRow="1" w:lastRow="0" w:firstColumn="1" w:lastColumn="0" w:noHBand="0" w:noVBand="1"/>
      </w:tblPr>
      <w:tblGrid>
        <w:gridCol w:w="1701"/>
        <w:gridCol w:w="4387"/>
      </w:tblGrid>
      <w:tr w:rsidR="00EE2E04" w:rsidRPr="002D4C7F" w:rsidTr="002D4C7F">
        <w:trPr>
          <w:trHeight w:val="723"/>
        </w:trPr>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Nume</w:t>
            </w:r>
          </w:p>
        </w:tc>
        <w:tc>
          <w:tcPr>
            <w:tcW w:w="43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34"/>
        </w:trPr>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A602F7">
              <w:rPr>
                <w:rFonts w:ascii="Times New Roman" w:eastAsia="Times New Roman" w:hAnsi="Times New Roman" w:cs="Times New Roman"/>
                <w:b/>
                <w:bCs/>
              </w:rPr>
              <w:t>Adresa</w:t>
            </w:r>
          </w:p>
        </w:tc>
        <w:tc>
          <w:tcPr>
            <w:tcW w:w="43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Telefon</w:t>
            </w:r>
          </w:p>
        </w:tc>
        <w:tc>
          <w:tcPr>
            <w:tcW w:w="43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Fax</w:t>
            </w:r>
          </w:p>
        </w:tc>
        <w:tc>
          <w:tcPr>
            <w:tcW w:w="43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420"/>
        </w:trPr>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E-mail</w:t>
            </w:r>
          </w:p>
        </w:tc>
        <w:tc>
          <w:tcPr>
            <w:tcW w:w="43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bl>
    <w:p w:rsidR="00EE2E04" w:rsidRPr="002D4C7F" w:rsidRDefault="00EE2E04" w:rsidP="002D4C7F">
      <w:pPr>
        <w:spacing w:before="480" w:after="0" w:line="240" w:lineRule="auto"/>
        <w:ind w:hanging="425"/>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3 </w:t>
      </w:r>
      <w:r w:rsidRPr="00A602F7">
        <w:rPr>
          <w:rFonts w:ascii="Times New Roman" w:eastAsia="Times New Roman" w:hAnsi="Times New Roman" w:cs="Times New Roman"/>
          <w:b/>
          <w:bCs/>
        </w:rPr>
        <w:t xml:space="preserve">DECLARAȚIA </w:t>
      </w:r>
      <w:r w:rsidRPr="002D4C7F">
        <w:rPr>
          <w:rFonts w:ascii="Times New Roman" w:eastAsia="Times New Roman" w:hAnsi="Times New Roman" w:cs="Times New Roman"/>
          <w:b/>
          <w:bCs/>
        </w:rPr>
        <w:t>OFERTANTUL</w:t>
      </w:r>
      <w:r w:rsidRPr="00A602F7">
        <w:rPr>
          <w:rFonts w:ascii="Times New Roman" w:eastAsia="Times New Roman" w:hAnsi="Times New Roman" w:cs="Times New Roman"/>
          <w:b/>
          <w:bCs/>
        </w:rPr>
        <w:t>UI</w:t>
      </w:r>
      <w:r w:rsidRPr="002D4C7F">
        <w:rPr>
          <w:rFonts w:ascii="Times New Roman" w:eastAsia="Times New Roman" w:hAnsi="Times New Roman" w:cs="Times New Roman"/>
          <w:b/>
          <w:bCs/>
        </w:rPr>
        <w:t xml:space="preserve">              </w:t>
      </w:r>
    </w:p>
    <w:p w:rsidR="00EE2E04" w:rsidRPr="002D4C7F" w:rsidRDefault="00EE2E04" w:rsidP="002D4C7F">
      <w:pPr>
        <w:spacing w:before="240" w:after="120" w:line="240" w:lineRule="auto"/>
        <w:ind w:left="425"/>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În cadrul ofertei lor, fiecare persoană juridică identificată la punctul 1 al acestui formular, inclusiv fiecare membru al consorțiului, precum și fiecare entitate care furnizează capacitate și fiecare subcontractant care furnizează mai mult de 10% din lucrări, trebuie să depună o declarație semnată folosind acest format. , se completează cu Declarația de onoare privind excluderea și criteriile de selecție (</w:t>
      </w:r>
      <w:r w:rsidRPr="00A602F7">
        <w:rPr>
          <w:rFonts w:ascii="Times New Roman" w:eastAsia="Times New Roman" w:hAnsi="Times New Roman" w:cs="Times New Roman"/>
          <w:b/>
          <w:bCs/>
        </w:rPr>
        <w:t>A</w:t>
      </w:r>
      <w:r w:rsidRPr="002D4C7F">
        <w:rPr>
          <w:rFonts w:ascii="Times New Roman" w:eastAsia="Times New Roman" w:hAnsi="Times New Roman" w:cs="Times New Roman"/>
          <w:b/>
          <w:bCs/>
        </w:rPr>
        <w:t xml:space="preserve">nexa 1 ) </w:t>
      </w:r>
      <w:r w:rsidRPr="002D4C7F">
        <w:rPr>
          <w:rFonts w:ascii="Times New Roman" w:eastAsia="Times New Roman" w:hAnsi="Times New Roman" w:cs="Times New Roman"/>
          <w:b/>
          <w:bCs/>
          <w:shd w:val="clear" w:color="auto" w:fill="FFFF00"/>
        </w:rPr>
        <w:t>(se introduce formularul a.1 4 ).</w:t>
      </w:r>
      <w:r w:rsidRPr="002D4C7F">
        <w:rPr>
          <w:rFonts w:ascii="Times New Roman" w:eastAsia="Times New Roman" w:hAnsi="Times New Roman" w:cs="Times New Roman"/>
        </w:rPr>
        <w:t xml:space="preserve"> </w:t>
      </w:r>
    </w:p>
    <w:p w:rsidR="00EE2E04" w:rsidRPr="002D4C7F" w:rsidRDefault="00EE2E04" w:rsidP="002D4C7F">
      <w:pPr>
        <w:spacing w:before="240" w:after="0" w:line="240" w:lineRule="auto"/>
        <w:ind w:left="425"/>
        <w:rPr>
          <w:rFonts w:ascii="Times New Roman" w:eastAsia="Times New Roman" w:hAnsi="Times New Roman" w:cs="Times New Roman"/>
          <w:sz w:val="24"/>
          <w:szCs w:val="24"/>
        </w:rPr>
      </w:pPr>
      <w:r w:rsidRPr="002D4C7F">
        <w:rPr>
          <w:rFonts w:ascii="Times New Roman" w:eastAsia="Times New Roman" w:hAnsi="Times New Roman" w:cs="Times New Roman"/>
        </w:rPr>
        <w:t>Ca răspuns la scrisoarea dvs. de invitație de participare la licitație pentru contractul de mai sus,</w:t>
      </w:r>
    </w:p>
    <w:p w:rsidR="00EE2E04" w:rsidRPr="002D4C7F" w:rsidRDefault="00EE2E04" w:rsidP="002D4C7F">
      <w:pPr>
        <w:spacing w:before="240" w:after="0" w:line="240" w:lineRule="auto"/>
        <w:ind w:left="425"/>
        <w:jc w:val="both"/>
        <w:rPr>
          <w:rFonts w:ascii="Times New Roman" w:eastAsia="Times New Roman" w:hAnsi="Times New Roman" w:cs="Times New Roman"/>
          <w:sz w:val="24"/>
          <w:szCs w:val="24"/>
        </w:rPr>
      </w:pPr>
      <w:r w:rsidRPr="002D4C7F">
        <w:rPr>
          <w:rFonts w:ascii="Times New Roman" w:eastAsia="Times New Roman" w:hAnsi="Times New Roman" w:cs="Times New Roman"/>
        </w:rPr>
        <w:t>noi, subsemnatul, declamăm că:</w:t>
      </w:r>
    </w:p>
    <w:p w:rsidR="00EE2E04" w:rsidRDefault="00EE2E04" w:rsidP="00EE2E04">
      <w:pPr>
        <w:numPr>
          <w:ilvl w:val="0"/>
          <w:numId w:val="10"/>
        </w:numPr>
        <w:spacing w:before="240" w:after="0" w:line="240" w:lineRule="auto"/>
        <w:ind w:left="605" w:firstLine="0"/>
        <w:jc w:val="both"/>
        <w:rPr>
          <w:rFonts w:ascii="Times New Roman" w:eastAsia="Times New Roman" w:hAnsi="Times New Roman" w:cs="Times New Roman"/>
        </w:rPr>
      </w:pPr>
      <w:r w:rsidRPr="002D4C7F">
        <w:rPr>
          <w:rFonts w:ascii="Times New Roman" w:eastAsia="Times New Roman" w:hAnsi="Times New Roman" w:cs="Times New Roman"/>
        </w:rPr>
        <w:t>Am examinat și acceptat integral conținutul dosarului pentru licitație nr. [………………………………] din [../../ ..]. Acceptăm prevederile sale în totalitatea lor, fără rezervare sau restricție.</w:t>
      </w:r>
    </w:p>
    <w:p w:rsidR="00EE2E04" w:rsidRPr="001E74E2" w:rsidRDefault="00D7173F" w:rsidP="001E74E2">
      <w:pPr>
        <w:spacing w:after="0" w:line="240" w:lineRule="auto"/>
        <w:rPr>
          <w:rFonts w:ascii="Times New Roman" w:eastAsia="Times New Roman" w:hAnsi="Times New Roman" w:cs="Times New Roman"/>
          <w:sz w:val="24"/>
          <w:szCs w:val="24"/>
        </w:rPr>
      </w:pPr>
      <w:r>
        <w:pict>
          <v:rect id="_x0000_i1035" style="width:159.85pt;height:.75pt" o:hrpct="330" o:hrstd="t" o:hr="t" fillcolor="#a0a0a0" stroked="f"/>
        </w:pict>
      </w:r>
    </w:p>
    <w:p w:rsidR="00EE2E04" w:rsidRPr="001E74E2" w:rsidRDefault="00EE2E04" w:rsidP="001E74E2">
      <w:pPr>
        <w:spacing w:after="0" w:line="240" w:lineRule="auto"/>
        <w:rPr>
          <w:rFonts w:ascii="Times New Roman" w:eastAsia="Times New Roman" w:hAnsi="Times New Roman" w:cs="Times New Roman"/>
        </w:rPr>
      </w:pPr>
      <w:r w:rsidRPr="001E74E2">
        <w:rPr>
          <w:rFonts w:ascii="Times New Roman" w:eastAsia="Times New Roman" w:hAnsi="Times New Roman" w:cs="Times New Roman"/>
          <w:vertAlign w:val="superscript"/>
        </w:rPr>
        <w:t xml:space="preserve">1 </w:t>
      </w:r>
      <w:r>
        <w:rPr>
          <w:rFonts w:ascii="Times New Roman" w:eastAsia="Times New Roman" w:hAnsi="Times New Roman" w:cs="Times New Roman"/>
          <w:vertAlign w:val="superscript"/>
        </w:rPr>
        <w:t xml:space="preserve">   </w:t>
      </w:r>
      <w:r w:rsidRPr="001E74E2">
        <w:rPr>
          <w:rFonts w:ascii="Times New Roman" w:eastAsia="Times New Roman" w:hAnsi="Times New Roman" w:cs="Times New Roman"/>
        </w:rPr>
        <w:t>Țara în care este stabilită persoana juridică.</w:t>
      </w:r>
    </w:p>
    <w:p w:rsidR="00EE2E04" w:rsidRPr="001E74E2" w:rsidRDefault="00EE2E04" w:rsidP="001E74E2">
      <w:pPr>
        <w:spacing w:after="0" w:line="240" w:lineRule="auto"/>
        <w:rPr>
          <w:rFonts w:ascii="Times New Roman" w:eastAsia="Times New Roman" w:hAnsi="Times New Roman" w:cs="Times New Roman"/>
        </w:rPr>
      </w:pPr>
      <w:r>
        <w:rPr>
          <w:rFonts w:ascii="Times New Roman" w:eastAsia="Times New Roman" w:hAnsi="Times New Roman" w:cs="Times New Roman"/>
          <w:vertAlign w:val="superscript"/>
        </w:rPr>
        <w:t xml:space="preserve">2  </w:t>
      </w:r>
      <w:r>
        <w:rPr>
          <w:rFonts w:ascii="Times New Roman" w:eastAsia="Times New Roman" w:hAnsi="Times New Roman" w:cs="Times New Roman"/>
        </w:rPr>
        <w:t xml:space="preserve">  </w:t>
      </w:r>
      <w:r w:rsidRPr="001E74E2">
        <w:rPr>
          <w:rFonts w:ascii="Times New Roman" w:eastAsia="Times New Roman" w:hAnsi="Times New Roman" w:cs="Times New Roman"/>
        </w:rPr>
        <w:t xml:space="preserve">Adaugă / șterge linii suplimentare pentru membri, după caz. Rețineți că un subcontractor nu este considerat a fi membru în sensul acestei proceduri de licitație. Dacă această ofertă este depusă de un ofertant individual, numele ofertantului trebuie înscris ca „ lider ” (și toate celelalte linii ar trebui eliminate).              </w:t>
      </w:r>
    </w:p>
    <w:p w:rsidR="00EE2E04" w:rsidRPr="00D31F19" w:rsidRDefault="00EE2E04" w:rsidP="00EE2E04">
      <w:pPr>
        <w:pStyle w:val="Listparagraf"/>
        <w:numPr>
          <w:ilvl w:val="0"/>
          <w:numId w:val="10"/>
        </w:numPr>
      </w:pPr>
    </w:p>
    <w:p w:rsidR="00EE2E04" w:rsidRPr="002D4C7F" w:rsidRDefault="00EE2E04" w:rsidP="001E74E2">
      <w:pPr>
        <w:spacing w:before="240" w:after="0" w:line="240" w:lineRule="auto"/>
        <w:ind w:left="605"/>
        <w:jc w:val="both"/>
        <w:rPr>
          <w:rFonts w:ascii="Times New Roman" w:eastAsia="Times New Roman" w:hAnsi="Times New Roman" w:cs="Times New Roman"/>
        </w:rPr>
      </w:pPr>
    </w:p>
    <w:p w:rsidR="00EE2E04" w:rsidRPr="002D4C7F" w:rsidRDefault="00EE2E04" w:rsidP="00EE2E04">
      <w:pPr>
        <w:numPr>
          <w:ilvl w:val="0"/>
          <w:numId w:val="10"/>
        </w:numPr>
        <w:spacing w:before="240" w:after="0" w:line="240" w:lineRule="auto"/>
        <w:ind w:left="605" w:firstLine="0"/>
        <w:jc w:val="both"/>
        <w:rPr>
          <w:rFonts w:ascii="Times New Roman" w:eastAsia="Times New Roman" w:hAnsi="Times New Roman" w:cs="Times New Roman"/>
        </w:rPr>
      </w:pPr>
      <w:r w:rsidRPr="002D4C7F">
        <w:rPr>
          <w:rFonts w:ascii="Times New Roman" w:eastAsia="Times New Roman" w:hAnsi="Times New Roman" w:cs="Times New Roman"/>
        </w:rPr>
        <w:lastRenderedPageBreak/>
        <w:t>Ne oferim să executăm, în conformitate cu termenii dosarului de licitație și condițiile și termenele prevăzute, fără rezerve sau restricții, următoarele lucrări:</w:t>
      </w:r>
    </w:p>
    <w:p w:rsidR="00EE2E04" w:rsidRPr="002D4C7F" w:rsidRDefault="00EE2E04" w:rsidP="002D4C7F">
      <w:pPr>
        <w:spacing w:after="0" w:line="240" w:lineRule="auto"/>
        <w:ind w:hanging="567"/>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Lot nr 1: [ </w:t>
      </w:r>
      <w:r w:rsidRPr="002D4C7F">
        <w:rPr>
          <w:rFonts w:ascii="Times New Roman" w:eastAsia="Times New Roman" w:hAnsi="Times New Roman" w:cs="Times New Roman"/>
          <w:i/>
          <w:iCs/>
        </w:rPr>
        <w:t xml:space="preserve">descrierea lucrărilor </w:t>
      </w:r>
      <w:r w:rsidRPr="002D4C7F">
        <w:rPr>
          <w:rFonts w:ascii="Times New Roman" w:eastAsia="Times New Roman" w:hAnsi="Times New Roman" w:cs="Times New Roman"/>
        </w:rPr>
        <w:t>]</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Lot nr 2: [ </w:t>
      </w:r>
      <w:r w:rsidRPr="002D4C7F">
        <w:rPr>
          <w:rFonts w:ascii="Times New Roman" w:eastAsia="Times New Roman" w:hAnsi="Times New Roman" w:cs="Times New Roman"/>
          <w:i/>
          <w:iCs/>
        </w:rPr>
        <w:t xml:space="preserve">descrierea lucrărilor </w:t>
      </w:r>
      <w:r w:rsidRPr="002D4C7F">
        <w:rPr>
          <w:rFonts w:ascii="Times New Roman" w:eastAsia="Times New Roman" w:hAnsi="Times New Roman" w:cs="Times New Roman"/>
        </w:rPr>
        <w:t>]</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Etc.</w:t>
      </w:r>
    </w:p>
    <w:p w:rsidR="00EE2E04" w:rsidRPr="002D4C7F" w:rsidRDefault="00EE2E04" w:rsidP="00EE2E04">
      <w:pPr>
        <w:numPr>
          <w:ilvl w:val="0"/>
          <w:numId w:val="11"/>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Prețul ofertei noastre [ </w:t>
      </w:r>
      <w:r w:rsidRPr="002D4C7F">
        <w:rPr>
          <w:rFonts w:ascii="Times New Roman" w:eastAsia="Times New Roman" w:hAnsi="Times New Roman" w:cs="Times New Roman"/>
          <w:i/>
          <w:iCs/>
        </w:rPr>
        <w:t xml:space="preserve">cu excepția reducerilor descrise la punctul 4 </w:t>
      </w:r>
      <w:r w:rsidRPr="002D4C7F">
        <w:rPr>
          <w:rFonts w:ascii="Times New Roman" w:eastAsia="Times New Roman" w:hAnsi="Times New Roman" w:cs="Times New Roman"/>
        </w:rPr>
        <w:t>] este:</w:t>
      </w:r>
    </w:p>
    <w:p w:rsidR="00EE2E04" w:rsidRPr="002D4C7F" w:rsidRDefault="00EE2E04" w:rsidP="002D4C7F">
      <w:pPr>
        <w:spacing w:after="0" w:line="240" w:lineRule="auto"/>
        <w:ind w:hanging="567"/>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Lot nr 1: […………………………………………………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Lot nr 2: […………………………………………………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rPr>
        <w:t>Etc.</w:t>
      </w:r>
    </w:p>
    <w:p w:rsidR="00EE2E04" w:rsidRPr="002D4C7F" w:rsidRDefault="00EE2E04" w:rsidP="00EE2E04">
      <w:pPr>
        <w:numPr>
          <w:ilvl w:val="0"/>
          <w:numId w:val="12"/>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Vom acorda o reducere de [%] sau [………… ..] [ </w:t>
      </w:r>
      <w:r w:rsidRPr="002D4C7F">
        <w:rPr>
          <w:rFonts w:ascii="Times New Roman" w:eastAsia="Times New Roman" w:hAnsi="Times New Roman" w:cs="Times New Roman"/>
          <w:i/>
          <w:iCs/>
        </w:rPr>
        <w:t xml:space="preserve">în cazul în care ni se acordă Lotul nr… și Lotul nr ……… </w:t>
      </w:r>
      <w:r w:rsidRPr="002D4C7F">
        <w:rPr>
          <w:rFonts w:ascii="Times New Roman" w:eastAsia="Times New Roman" w:hAnsi="Times New Roman" w:cs="Times New Roman"/>
        </w:rPr>
        <w:t>].</w:t>
      </w:r>
      <w:r w:rsidRPr="002D4C7F">
        <w:rPr>
          <w:rFonts w:ascii="Times New Roman" w:eastAsia="Times New Roman" w:hAnsi="Times New Roman" w:cs="Times New Roman"/>
          <w:i/>
          <w:iCs/>
        </w:rPr>
        <w:t> </w:t>
      </w:r>
    </w:p>
    <w:p w:rsidR="00EE2E04" w:rsidRPr="002D4C7F" w:rsidRDefault="00EE2E04" w:rsidP="00EE2E04">
      <w:pPr>
        <w:numPr>
          <w:ilvl w:val="0"/>
          <w:numId w:val="12"/>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Această ofertă este valabilă pentru o perioadă de 90 de zile de la data finală de depunere a ofertelor.</w:t>
      </w:r>
    </w:p>
    <w:p w:rsidR="00EE2E04" w:rsidRPr="002D4C7F" w:rsidRDefault="00EE2E04" w:rsidP="00EE2E04">
      <w:pPr>
        <w:numPr>
          <w:ilvl w:val="0"/>
          <w:numId w:val="12"/>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 </w:t>
      </w:r>
      <w:r w:rsidRPr="002D4C7F">
        <w:rPr>
          <w:rFonts w:ascii="Times New Roman" w:eastAsia="Times New Roman" w:hAnsi="Times New Roman" w:cs="Times New Roman"/>
          <w:shd w:val="clear" w:color="auto" w:fill="FFFF00"/>
        </w:rPr>
        <w:t xml:space="preserve">Pentru contracte în valoare de până la 345 000 EUR și pe baza unor criterii obiective precum natura și valoarea contractului, autoritatea contractantă poate decide să nu solicite o astfel de garanție </w:t>
      </w:r>
      <w:r w:rsidRPr="002D4C7F">
        <w:rPr>
          <w:rFonts w:ascii="Times New Roman" w:eastAsia="Times New Roman" w:hAnsi="Times New Roman" w:cs="Times New Roman"/>
        </w:rPr>
        <w:t xml:space="preserve">: </w:t>
      </w:r>
      <w:r w:rsidRPr="002D4C7F">
        <w:rPr>
          <w:rFonts w:ascii="Times New Roman" w:eastAsia="Times New Roman" w:hAnsi="Times New Roman" w:cs="Times New Roman"/>
          <w:shd w:val="clear" w:color="auto" w:fill="C0C0C0"/>
        </w:rPr>
        <w:t xml:space="preserve">Dacă oferta noastră este acceptată, ne angajăm să furnizăm un garanție de performanță, conform articolului 1 5 din Condițiile speciale </w:t>
      </w:r>
      <w:r w:rsidRPr="002D4C7F">
        <w:rPr>
          <w:rFonts w:ascii="Times New Roman" w:eastAsia="Times New Roman" w:hAnsi="Times New Roman" w:cs="Times New Roman"/>
        </w:rPr>
        <w:t>. ]</w:t>
      </w:r>
      <w:r w:rsidRPr="002D4C7F">
        <w:rPr>
          <w:rFonts w:ascii="Times New Roman" w:eastAsia="Times New Roman" w:hAnsi="Times New Roman" w:cs="Times New Roman"/>
          <w:shd w:val="clear" w:color="auto" w:fill="C0C0C0"/>
        </w:rPr>
        <w:t xml:space="preserve"> </w:t>
      </w:r>
    </w:p>
    <w:p w:rsidR="00EE2E04" w:rsidRPr="002D4C7F" w:rsidRDefault="00EE2E04" w:rsidP="00EE2E04">
      <w:pPr>
        <w:numPr>
          <w:ilvl w:val="0"/>
          <w:numId w:val="12"/>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Firma / compania </w:t>
      </w:r>
      <w:r w:rsidRPr="002D4C7F">
        <w:rPr>
          <w:rFonts w:ascii="Times New Roman" w:eastAsia="Times New Roman" w:hAnsi="Times New Roman" w:cs="Times New Roman"/>
          <w:i/>
          <w:iCs/>
        </w:rPr>
        <w:t xml:space="preserve">noastră </w:t>
      </w:r>
      <w:r w:rsidRPr="002D4C7F">
        <w:rPr>
          <w:rFonts w:ascii="Times New Roman" w:eastAsia="Times New Roman" w:hAnsi="Times New Roman" w:cs="Times New Roman"/>
        </w:rPr>
        <w:t xml:space="preserve">[ </w:t>
      </w:r>
      <w:r w:rsidRPr="002D4C7F">
        <w:rPr>
          <w:rFonts w:ascii="Times New Roman" w:eastAsia="Times New Roman" w:hAnsi="Times New Roman" w:cs="Times New Roman"/>
          <w:i/>
          <w:iCs/>
        </w:rPr>
        <w:t xml:space="preserve">și subcontractanții noștri </w:t>
      </w:r>
      <w:r w:rsidRPr="002D4C7F">
        <w:rPr>
          <w:rFonts w:ascii="Times New Roman" w:eastAsia="Times New Roman" w:hAnsi="Times New Roman" w:cs="Times New Roman"/>
        </w:rPr>
        <w:t>] au / au următoarea naționalitate:</w:t>
      </w:r>
    </w:p>
    <w:p w:rsidR="00EE2E04" w:rsidRPr="002D4C7F" w:rsidRDefault="00EE2E04" w:rsidP="002D4C7F">
      <w:pPr>
        <w:spacing w:before="240" w:after="0" w:line="240" w:lineRule="auto"/>
        <w:ind w:left="709"/>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&lt; </w:t>
      </w:r>
      <w:r w:rsidRPr="002D4C7F">
        <w:rPr>
          <w:rFonts w:ascii="Times New Roman" w:eastAsia="Times New Roman" w:hAnsi="Times New Roman" w:cs="Times New Roman"/>
        </w:rPr>
        <w:t>………………………………………………………&gt;</w:t>
      </w:r>
    </w:p>
    <w:p w:rsidR="00EE2E04" w:rsidRPr="002D4C7F" w:rsidRDefault="00EE2E04" w:rsidP="00EE2E04">
      <w:pPr>
        <w:numPr>
          <w:ilvl w:val="0"/>
          <w:numId w:val="13"/>
        </w:numPr>
        <w:spacing w:before="240" w:after="0" w:line="240" w:lineRule="auto"/>
        <w:ind w:left="614"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Facem această ofertă [ </w:t>
      </w:r>
      <w:r w:rsidRPr="002D4C7F">
        <w:rPr>
          <w:rFonts w:ascii="Times New Roman" w:eastAsia="Times New Roman" w:hAnsi="Times New Roman" w:cs="Times New Roman"/>
          <w:shd w:val="clear" w:color="auto" w:fill="C0C0C0"/>
        </w:rPr>
        <w:t xml:space="preserve">în mod individual / ca membru al consorțiului condus de </w:t>
      </w:r>
      <w:r w:rsidRPr="002D4C7F">
        <w:rPr>
          <w:rFonts w:ascii="Times New Roman" w:eastAsia="Times New Roman" w:hAnsi="Times New Roman" w:cs="Times New Roman"/>
        </w:rPr>
        <w:t xml:space="preserve">&lt; </w:t>
      </w:r>
      <w:r w:rsidRPr="002D4C7F">
        <w:rPr>
          <w:rFonts w:ascii="Times New Roman" w:eastAsia="Times New Roman" w:hAnsi="Times New Roman" w:cs="Times New Roman"/>
          <w:shd w:val="clear" w:color="auto" w:fill="FFFF00"/>
        </w:rPr>
        <w:t xml:space="preserve">numele liderului </w:t>
      </w:r>
      <w:r w:rsidRPr="002D4C7F">
        <w:rPr>
          <w:rFonts w:ascii="Times New Roman" w:eastAsia="Times New Roman" w:hAnsi="Times New Roman" w:cs="Times New Roman"/>
        </w:rPr>
        <w:t xml:space="preserve">/ </w:t>
      </w:r>
      <w:r w:rsidRPr="002D4C7F">
        <w:rPr>
          <w:rFonts w:ascii="Times New Roman" w:eastAsia="Times New Roman" w:hAnsi="Times New Roman" w:cs="Times New Roman"/>
          <w:shd w:val="clear" w:color="auto" w:fill="C0C0C0"/>
        </w:rPr>
        <w:t xml:space="preserve">noi înșine </w:t>
      </w:r>
      <w:r w:rsidRPr="002D4C7F">
        <w:rPr>
          <w:rFonts w:ascii="Times New Roman" w:eastAsia="Times New Roman" w:hAnsi="Times New Roman" w:cs="Times New Roman"/>
        </w:rPr>
        <w:t xml:space="preserve">&gt;]. Confirmăm că nu licităm pentru același contract sub nicio altă formă. [ </w:t>
      </w:r>
      <w:r w:rsidRPr="002D4C7F">
        <w:rPr>
          <w:rFonts w:ascii="Times New Roman" w:eastAsia="Times New Roman" w:hAnsi="Times New Roman" w:cs="Times New Roman"/>
          <w:shd w:val="clear" w:color="auto" w:fill="C0C0C0"/>
        </w:rPr>
        <w:t xml:space="preserve">Confirmăm, în calitate de membru al consorțiului, că toți membrii sunt obligați în solidar cu privire la obligațiile din contract, inclusiv orice sumă recuperabilă , că membrul principal este autorizat să lege și să primească instrucțiuni pentru și în numele , fiecare membru, că executarea contractului, inclusiv plățile, este responsabilitatea membrului principal și că toți membrii societății comune / consorțiului sunt obligați să rămână în asociere / consorțiu pe întreaga perioadă a contractului " s execuție </w:t>
      </w:r>
      <w:r w:rsidRPr="002D4C7F">
        <w:rPr>
          <w:rFonts w:ascii="Times New Roman" w:eastAsia="Times New Roman" w:hAnsi="Times New Roman" w:cs="Times New Roman"/>
        </w:rPr>
        <w:t xml:space="preserve">]. [ </w:t>
      </w:r>
      <w:r w:rsidRPr="002D4C7F">
        <w:rPr>
          <w:rFonts w:ascii="Times New Roman" w:eastAsia="Times New Roman" w:hAnsi="Times New Roman" w:cs="Times New Roman"/>
          <w:shd w:val="clear" w:color="auto" w:fill="C0C0C0"/>
        </w:rPr>
        <w:t xml:space="preserve">Confirmăm, ca entitate care furnizează capacitate, să fie obligată în solidar în ceea ce privește obligațiile din contract, inclusiv pentru orice sumă recuperabilă </w:t>
      </w:r>
      <w:r w:rsidRPr="002D4C7F">
        <w:rPr>
          <w:rFonts w:ascii="Times New Roman" w:eastAsia="Times New Roman" w:hAnsi="Times New Roman" w:cs="Times New Roman"/>
        </w:rPr>
        <w:t>. ]</w:t>
      </w:r>
    </w:p>
    <w:p w:rsidR="00EE2E04" w:rsidRPr="002D4C7F" w:rsidRDefault="00EE2E04" w:rsidP="00EE2E04">
      <w:pPr>
        <w:numPr>
          <w:ilvl w:val="0"/>
          <w:numId w:val="13"/>
        </w:numPr>
        <w:spacing w:before="240" w:after="0" w:line="240" w:lineRule="auto"/>
        <w:ind w:left="592"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În cazul în care oferta noastră este de succes, ne angajăm, dacă este necesar, să furnizeze dovada de obicei în conformitate cu legea țării în care suntem efectiv stabilit că nu se încadrează în oricare dintre cele e situațiile xclusion. Data dovezilor sau a documentelor furnizate nu va fi mai devreme cu un an înainte de data depunerii ofertei și, în plus, vom furniza o declarație conform căreia situația noastră nu s-a modificat în perioada care a trecut de când probele în cauză au fost întocmit. De asemenea, înțelegem că dacă nu furnizăm această dovadă în termen de 15 zile calendaristice de la primirea notificării de atribuire sau dacă informațiile furnizate sunt dovedite false, atribuirea poate fi considerată nulă. </w:t>
      </w:r>
    </w:p>
    <w:p w:rsidR="00EE2E04" w:rsidRPr="002D4C7F" w:rsidRDefault="00EE2E04" w:rsidP="00EE2E04">
      <w:pPr>
        <w:numPr>
          <w:ilvl w:val="0"/>
          <w:numId w:val="13"/>
        </w:numPr>
        <w:spacing w:before="240" w:after="0" w:line="240" w:lineRule="auto"/>
        <w:ind w:left="717" w:firstLine="0"/>
        <w:jc w:val="both"/>
        <w:rPr>
          <w:rFonts w:ascii="Times New Roman" w:eastAsia="Times New Roman" w:hAnsi="Times New Roman" w:cs="Times New Roman"/>
        </w:rPr>
      </w:pPr>
      <w:r w:rsidRPr="002D4C7F">
        <w:rPr>
          <w:rFonts w:ascii="Times New Roman" w:eastAsia="Times New Roman" w:hAnsi="Times New Roman" w:cs="Times New Roman"/>
        </w:rPr>
        <w:t xml:space="preserve">Suntem de acord să respecte clauzele de etică în Clauza 28 din instrucțiunile către ofertanți și, în special, nu au nici un profesionist de conflict ING de interese și / sau orice relație echivalentă cu alți candidați sau alte părți în cadrul procedurii de licitație sau comportament care ar putea denatura concurența la momentul depunerii acestei cereri conform secțiunii 2.3.6 din Ghidul practic. Nu avem niciun interes de orice natură în nicio altă ofertă din această procedură. </w:t>
      </w:r>
    </w:p>
    <w:p w:rsidR="00EE2E04" w:rsidRPr="002D4C7F" w:rsidRDefault="00EE2E04" w:rsidP="00EE2E04">
      <w:pPr>
        <w:keepNext/>
        <w:numPr>
          <w:ilvl w:val="0"/>
          <w:numId w:val="13"/>
        </w:numPr>
        <w:spacing w:before="240" w:after="0" w:line="240" w:lineRule="auto"/>
        <w:ind w:left="708" w:firstLine="0"/>
        <w:jc w:val="both"/>
        <w:rPr>
          <w:rFonts w:ascii="Times New Roman" w:eastAsia="Times New Roman" w:hAnsi="Times New Roman" w:cs="Times New Roman"/>
        </w:rPr>
      </w:pPr>
      <w:r w:rsidRPr="002D4C7F">
        <w:rPr>
          <w:rFonts w:ascii="Times New Roman" w:eastAsia="Times New Roman" w:hAnsi="Times New Roman" w:cs="Times New Roman"/>
        </w:rPr>
        <w:lastRenderedPageBreak/>
        <w:t>Vom informa imediat Autoritatea Contractantă dacă există vreo modificare a circumstanțelor de mai sus în orice etapă a implementării contractului. Recunoaștem și acceptăm pe deplin că orice informație inexactă sau incompletă furnizată în mod deliberat în această cerere poate duce la excluderea noastră din acesta și din alte contracte finanțate de UE / FED.</w:t>
      </w:r>
    </w:p>
    <w:p w:rsidR="00EE2E04" w:rsidRPr="002D4C7F" w:rsidRDefault="00EE2E04" w:rsidP="00EE2E04">
      <w:pPr>
        <w:numPr>
          <w:ilvl w:val="0"/>
          <w:numId w:val="13"/>
        </w:numPr>
        <w:spacing w:before="240" w:after="0" w:line="240" w:lineRule="auto"/>
        <w:ind w:left="708" w:firstLine="0"/>
        <w:jc w:val="both"/>
        <w:rPr>
          <w:rFonts w:ascii="Times New Roman" w:eastAsia="Times New Roman" w:hAnsi="Times New Roman" w:cs="Times New Roman"/>
        </w:rPr>
      </w:pPr>
      <w:r w:rsidRPr="002D4C7F">
        <w:rPr>
          <w:rFonts w:ascii="Times New Roman" w:eastAsia="Times New Roman" w:hAnsi="Times New Roman" w:cs="Times New Roman"/>
        </w:rPr>
        <w:t>Reținem că Autoritatea Contractantă nu este obligată să procedeze la această invitație de participare la licitație și că își rezervă dreptul de a atribui doar o parte din contract. Nu va avea nicio responsabilitate față de noi, dacă ar trebui să facă acest lucru.</w:t>
      </w:r>
    </w:p>
    <w:p w:rsidR="00EE2E04" w:rsidRPr="002D4C7F" w:rsidRDefault="00EE2E04" w:rsidP="00EE2E04">
      <w:pPr>
        <w:numPr>
          <w:ilvl w:val="0"/>
          <w:numId w:val="13"/>
        </w:numPr>
        <w:spacing w:before="240" w:after="0" w:line="240" w:lineRule="auto"/>
        <w:ind w:left="717" w:firstLine="0"/>
        <w:jc w:val="both"/>
        <w:rPr>
          <w:rFonts w:ascii="Times New Roman" w:eastAsia="Times New Roman" w:hAnsi="Times New Roman" w:cs="Times New Roman"/>
        </w:rPr>
      </w:pPr>
      <w:r w:rsidRPr="002D4C7F">
        <w:rPr>
          <w:rFonts w:ascii="Times New Roman" w:eastAsia="Times New Roman" w:hAnsi="Times New Roman" w:cs="Times New Roman"/>
        </w:rPr>
        <w:t>Recunoaștem și acceptăm pe deplin că, dacă persoanele menționate mai sus participă, în ciuda faptului că se află în oricare dintre situațiile enumerate în secțiunea 2.3.3.1 din Ghidul practic sau dacă declarațiile sau informațiile furnizate se dovedesc a fi false, acestea pot fi supuse respingerii de la această procedură și la sancțiuni administrative sub formă de excludere și sancțiuni financiare care reprezintă 2 % până la 10 % din valoarea estimată totală a contractului atribuit și că aceste informații pot fi publicate pe site-ul Comisiei în conformitate cu condițiile stabilite</w:t>
      </w:r>
      <w:r>
        <w:rPr>
          <w:rFonts w:ascii="Times New Roman" w:eastAsia="Times New Roman" w:hAnsi="Times New Roman" w:cs="Times New Roman"/>
        </w:rPr>
        <w:t xml:space="preserve"> în secțiunea 2.3.4 din Ghidul P</w:t>
      </w:r>
      <w:r w:rsidRPr="002D4C7F">
        <w:rPr>
          <w:rFonts w:ascii="Times New Roman" w:eastAsia="Times New Roman" w:hAnsi="Times New Roman" w:cs="Times New Roman"/>
        </w:rPr>
        <w:t>ractic. .  </w:t>
      </w:r>
    </w:p>
    <w:p w:rsidR="00EE2E04" w:rsidRPr="002D4C7F" w:rsidRDefault="00EE2E04" w:rsidP="00EE2E04">
      <w:pPr>
        <w:numPr>
          <w:ilvl w:val="0"/>
          <w:numId w:val="13"/>
        </w:numPr>
        <w:spacing w:before="240" w:after="0" w:line="240" w:lineRule="auto"/>
        <w:ind w:left="717" w:firstLine="0"/>
        <w:jc w:val="both"/>
        <w:rPr>
          <w:rFonts w:ascii="Times New Roman" w:eastAsia="Times New Roman" w:hAnsi="Times New Roman" w:cs="Times New Roman"/>
        </w:rPr>
      </w:pPr>
      <w:r w:rsidRPr="002D4C7F">
        <w:rPr>
          <w:rFonts w:ascii="Times New Roman" w:eastAsia="Times New Roman" w:hAnsi="Times New Roman" w:cs="Times New Roman"/>
        </w:rPr>
        <w:t>Suntem conștienți că, în scopul protejării intereselor financiare ale UE , datele noastre cu caracter personal pot fi transferate către serviciile de audit intern, către Sistemul de detecție timpurie și excludere, către Curtea de Conturi Europeană, către Panoul de iregularități financiare sau către cel european Oficiul Antifraudă.</w:t>
      </w:r>
    </w:p>
    <w:p w:rsidR="00EE2E04" w:rsidRPr="002D4C7F" w:rsidRDefault="00EE2E04" w:rsidP="002D4C7F">
      <w:pPr>
        <w:spacing w:after="0" w:line="240" w:lineRule="auto"/>
        <w:ind w:hanging="567"/>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Șterge după caz]</w:t>
      </w:r>
    </w:p>
    <w:p w:rsidR="00EE2E04" w:rsidRPr="002D4C7F" w:rsidRDefault="00EE2E04" w:rsidP="002D4C7F">
      <w:pPr>
        <w:spacing w:after="0" w:line="240" w:lineRule="auto"/>
        <w:ind w:hanging="567"/>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Numele și prenumele: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Autorizat în mod corespunzător să semneze această ofertă în numele:</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 </w:t>
      </w:r>
      <w:r w:rsidRPr="002D4C7F">
        <w:rPr>
          <w:rFonts w:ascii="Times New Roman" w:eastAsia="Times New Roman" w:hAnsi="Times New Roman" w:cs="Times New Roman"/>
        </w:rPr>
        <w:t xml:space="preserve">………………………………………………………………………………………… ... </w:t>
      </w:r>
      <w:r w:rsidRPr="002D4C7F">
        <w:rPr>
          <w:rFonts w:ascii="Times New Roman" w:eastAsia="Times New Roman" w:hAnsi="Times New Roman" w:cs="Times New Roman"/>
          <w:b/>
          <w:bCs/>
        </w:rPr>
        <w:t>]</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Loc și dată: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Ștampila firmei / companiei:</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Această ofertă include următoarele anexe:</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 </w:t>
      </w:r>
      <w:r w:rsidRPr="002D4C7F">
        <w:rPr>
          <w:rFonts w:ascii="Times New Roman" w:eastAsia="Times New Roman" w:hAnsi="Times New Roman" w:cs="Times New Roman"/>
          <w:i/>
          <w:iCs/>
        </w:rPr>
        <w:t xml:space="preserve">Lista numerică de anexe cu titluri </w:t>
      </w:r>
      <w:r w:rsidRPr="002D4C7F">
        <w:rPr>
          <w:rFonts w:ascii="Times New Roman" w:eastAsia="Times New Roman" w:hAnsi="Times New Roman" w:cs="Times New Roman"/>
        </w:rPr>
        <w:t>]</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sz w:val="24"/>
          <w:szCs w:val="24"/>
        </w:rPr>
        <w:br w:type="page"/>
      </w:r>
      <w:r>
        <w:rPr>
          <w:rFonts w:ascii="Times New Roman" w:eastAsia="Times New Roman" w:hAnsi="Times New Roman" w:cs="Times New Roman"/>
          <w:b/>
          <w:bCs/>
        </w:rPr>
        <w:lastRenderedPageBreak/>
        <w:t>ANEXA 1 - D ECLARAȚIE DE ONOARE</w:t>
      </w:r>
      <w:r w:rsidRPr="002D4C7F">
        <w:rPr>
          <w:rFonts w:ascii="Times New Roman" w:eastAsia="Times New Roman" w:hAnsi="Times New Roman" w:cs="Times New Roman"/>
          <w:b/>
          <w:bCs/>
        </w:rPr>
        <w:t xml:space="preserve"> PRIVIND CRITERII DE EXCLUSIE ȘI SELECȚIE</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shd w:val="clear" w:color="auto" w:fill="FFFF00"/>
        </w:rPr>
        <w:t xml:space="preserve">Introduceți formularul a.1 4 </w:t>
      </w:r>
      <w:r w:rsidRPr="002D4C7F">
        <w:rPr>
          <w:rFonts w:ascii="Times New Roman" w:eastAsia="Times New Roman" w:hAnsi="Times New Roman" w:cs="Times New Roman"/>
          <w:sz w:val="24"/>
          <w:szCs w:val="24"/>
        </w:rPr>
        <w:br w:type="page"/>
      </w:r>
      <w:r w:rsidRPr="002D4C7F">
        <w:rPr>
          <w:rFonts w:ascii="Times New Roman" w:eastAsia="Times New Roman" w:hAnsi="Times New Roman" w:cs="Times New Roman"/>
          <w:b/>
          <w:bCs/>
        </w:rPr>
        <w:lastRenderedPageBreak/>
        <w:t xml:space="preserve">[ ANEXA 2 - </w:t>
      </w:r>
      <w:r w:rsidRPr="002D4C7F">
        <w:rPr>
          <w:rFonts w:ascii="Times New Roman" w:eastAsia="Times New Roman" w:hAnsi="Times New Roman" w:cs="Times New Roman"/>
          <w:b/>
          <w:bCs/>
          <w:shd w:val="clear" w:color="auto" w:fill="FFFF00"/>
        </w:rPr>
        <w:t xml:space="preserve">ANEXA A FI UTILIZATĂ NUMAI DE PĂTURI NUMAI ÎN CONTRACTE FIDICE </w:t>
      </w:r>
      <w:r w:rsidRPr="002D4C7F">
        <w:rPr>
          <w:rFonts w:ascii="Times New Roman" w:eastAsia="Times New Roman" w:hAnsi="Times New Roman" w:cs="Times New Roman"/>
          <w:b/>
          <w:bCs/>
        </w:rPr>
        <w:t>]</w:t>
      </w:r>
    </w:p>
    <w:p w:rsidR="00EE2E04" w:rsidRPr="002D4C7F" w:rsidRDefault="00EE2E04" w:rsidP="002D4C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rPr>
        <w:t>ANEXĂ LA LICITAȚIE PENTRU</w:t>
      </w:r>
      <w:r w:rsidRPr="002D4C7F">
        <w:rPr>
          <w:rFonts w:ascii="Times New Roman" w:eastAsia="Times New Roman" w:hAnsi="Times New Roman" w:cs="Times New Roman"/>
          <w:b/>
          <w:bCs/>
        </w:rPr>
        <w:t xml:space="preserve"> CONTRACT DE LUCRĂRI</w:t>
      </w:r>
    </w:p>
    <w:p w:rsidR="00EE2E04" w:rsidRPr="002D4C7F" w:rsidRDefault="00EE2E04" w:rsidP="00B07D0C">
      <w:pPr>
        <w:tabs>
          <w:tab w:val="left" w:pos="3516"/>
        </w:tabs>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r>
        <w:rPr>
          <w:rFonts w:ascii="Times New Roman" w:eastAsia="Times New Roman" w:hAnsi="Times New Roman" w:cs="Times New Roman"/>
          <w:b/>
          <w:bCs/>
        </w:rPr>
        <w:tab/>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before="120" w:after="12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before="120" w:after="12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 xml:space="preserve">Referință </w:t>
      </w:r>
      <w:r>
        <w:rPr>
          <w:rFonts w:ascii="Times New Roman" w:eastAsia="Times New Roman" w:hAnsi="Times New Roman" w:cs="Times New Roman"/>
          <w:b/>
          <w:bCs/>
        </w:rPr>
        <w:t>de publicare: &lt;Referința de</w:t>
      </w:r>
      <w:r w:rsidRPr="002D4C7F">
        <w:rPr>
          <w:rFonts w:ascii="Times New Roman" w:eastAsia="Times New Roman" w:hAnsi="Times New Roman" w:cs="Times New Roman"/>
          <w:b/>
          <w:bCs/>
        </w:rPr>
        <w:t xml:space="preserve"> publicare&gt;</w:t>
      </w:r>
    </w:p>
    <w:p w:rsidR="00EE2E04" w:rsidRPr="002D4C7F" w:rsidRDefault="00EE2E04" w:rsidP="002D4C7F">
      <w:pPr>
        <w:spacing w:before="120" w:after="12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b/>
          <w:bCs/>
        </w:rPr>
        <w:t>Titlul contractului: &lt;Titlul contractului&gt;</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i/>
          <w:iCs/>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i/>
          <w:iCs/>
        </w:rPr>
        <w:t xml:space="preserve">( </w:t>
      </w:r>
      <w:r w:rsidRPr="002D4C7F">
        <w:rPr>
          <w:rFonts w:ascii="Times New Roman" w:eastAsia="Times New Roman" w:hAnsi="Times New Roman" w:cs="Times New Roman"/>
          <w:i/>
          <w:iCs/>
          <w:u w:val="single"/>
        </w:rPr>
        <w:t xml:space="preserve">Notă </w:t>
      </w:r>
      <w:r w:rsidRPr="002D4C7F">
        <w:rPr>
          <w:rFonts w:ascii="Times New Roman" w:eastAsia="Times New Roman" w:hAnsi="Times New Roman" w:cs="Times New Roman"/>
          <w:i/>
          <w:iCs/>
        </w:rPr>
        <w:t>: Ofertanții trebuie să completeze spațiile necompletate din prezenta anexă)</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bl>
      <w:tblPr>
        <w:tblW w:w="0" w:type="auto"/>
        <w:jc w:val="center"/>
        <w:tblCellMar>
          <w:left w:w="0" w:type="dxa"/>
          <w:right w:w="0" w:type="dxa"/>
        </w:tblCellMar>
        <w:tblLook w:val="04A0" w:firstRow="1" w:lastRow="0" w:firstColumn="1" w:lastColumn="0" w:noHBand="0" w:noVBand="1"/>
      </w:tblPr>
      <w:tblGrid>
        <w:gridCol w:w="3349"/>
        <w:gridCol w:w="2551"/>
        <w:gridCol w:w="3367"/>
      </w:tblGrid>
      <w:tr w:rsidR="00EE2E04" w:rsidRPr="002D4C7F" w:rsidTr="002D4C7F">
        <w:trPr>
          <w:trHeight w:val="879"/>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Subclauze ale condițiilor generale sau ale condițiilor speciale</w:t>
            </w:r>
          </w:p>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7"/>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Numele și adresa autorității contractante</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Se completează de către Autoritatea Contractantă</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8"/>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Numele și adresa ofertantului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Se completează de către ofertant</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7"/>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Numele și adresa reprezentantului Autorității contractante</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Se completează de către Autoritatea Contractantă</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8"/>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650717">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Autoritatea de finanțare</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Se completează de către Autoritatea Contractantă</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8"/>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Termenul limită pentru începerea notificării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7"/>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Perioada de implementare</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848"/>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Valută</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8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Legea contractului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8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Limba contractului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8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rPr>
              <w:t xml:space="preserve">Limba de </w:t>
            </w:r>
            <w:r w:rsidRPr="002D4C7F">
              <w:rPr>
                <w:rFonts w:ascii="Times New Roman" w:eastAsia="Times New Roman" w:hAnsi="Times New Roman" w:cs="Times New Roman"/>
              </w:rPr>
              <w:t>comunicare</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8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lastRenderedPageBreak/>
              <w:t> </w:t>
            </w:r>
          </w:p>
          <w:p w:rsidR="00EE2E04" w:rsidRDefault="00EE2E04" w:rsidP="002D4C7F">
            <w:pPr>
              <w:spacing w:after="0" w:line="240" w:lineRule="auto"/>
              <w:rPr>
                <w:rFonts w:ascii="Times New Roman" w:eastAsia="Times New Roman" w:hAnsi="Times New Roman" w:cs="Times New Roman"/>
              </w:rPr>
            </w:pPr>
            <w:r w:rsidRPr="002D4C7F">
              <w:rPr>
                <w:rFonts w:ascii="Times New Roman" w:eastAsia="Times New Roman" w:hAnsi="Times New Roman" w:cs="Times New Roman"/>
              </w:rPr>
              <w:t>Perioada de acces la site</w:t>
            </w:r>
          </w:p>
          <w:p w:rsidR="00EE2E04" w:rsidRPr="002D4C7F" w:rsidRDefault="00EE2E04" w:rsidP="002D4C7F">
            <w:pPr>
              <w:spacing w:after="0" w:line="240" w:lineRule="auto"/>
              <w:rPr>
                <w:rFonts w:ascii="Times New Roman" w:eastAsia="Times New Roman" w:hAnsi="Times New Roman" w:cs="Times New Roman"/>
                <w:sz w:val="24"/>
                <w:szCs w:val="24"/>
              </w:rPr>
            </w:pP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8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Valoarea garanției de performanță</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Termenul limită pentru înregistrarea programului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Orele normale de lucru</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i/>
                <w:iCs/>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Perioada ulterioară datei efective în care reprezentantul autorității contractante trebuie să emită un aviz pentru începerea lucrărilor</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Daune lichidate pentru lucrări</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i/>
                <w:iCs/>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Limitarea daunel</w:t>
            </w:r>
            <w:r>
              <w:rPr>
                <w:rFonts w:ascii="Times New Roman" w:eastAsia="Times New Roman" w:hAnsi="Times New Roman" w:cs="Times New Roman"/>
              </w:rPr>
              <w:t>or lichidate pentru întârzieri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i/>
                <w:iCs/>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Procentul banilor de retenție</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720"/>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ind w:hanging="12"/>
              <w:rPr>
                <w:rFonts w:ascii="Times New Roman" w:eastAsia="Times New Roman" w:hAnsi="Times New Roman" w:cs="Times New Roman"/>
                <w:sz w:val="24"/>
                <w:szCs w:val="24"/>
              </w:rPr>
            </w:pPr>
            <w:r w:rsidRPr="002D4C7F">
              <w:rPr>
                <w:rFonts w:ascii="Times New Roman" w:eastAsia="Times New Roman" w:hAnsi="Times New Roman" w:cs="Times New Roman"/>
              </w:rPr>
              <w:t>Suma minimă a certificatelor de plată provizorii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2"/>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Procentaj pentru ajustarea sumelor provizorii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Suma de asigurare pentru proiectare</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2"/>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Suma de asigurare pentru</w:t>
            </w:r>
            <w:r>
              <w:rPr>
                <w:rFonts w:ascii="Times New Roman" w:eastAsia="Times New Roman" w:hAnsi="Times New Roman" w:cs="Times New Roman"/>
              </w:rPr>
              <w:t xml:space="preserve"> partea terță</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per accident cu numărul de evenimente nelimitat</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D31F19">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Perioadele de </w:t>
            </w:r>
            <w:r>
              <w:rPr>
                <w:rFonts w:ascii="Times New Roman" w:eastAsia="Times New Roman" w:hAnsi="Times New Roman" w:cs="Times New Roman"/>
              </w:rPr>
              <w:t>depunere a asigură</w:t>
            </w:r>
            <w:r w:rsidRPr="002D4C7F">
              <w:rPr>
                <w:rFonts w:ascii="Times New Roman" w:eastAsia="Times New Roman" w:hAnsi="Times New Roman" w:cs="Times New Roman"/>
              </w:rPr>
              <w:t>r</w:t>
            </w:r>
            <w:r>
              <w:rPr>
                <w:rFonts w:ascii="Times New Roman" w:eastAsia="Times New Roman" w:hAnsi="Times New Roman" w:cs="Times New Roman"/>
              </w:rPr>
              <w:t>ii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bl>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sz w:val="24"/>
          <w:szCs w:val="24"/>
        </w:rPr>
        <w:br w:type="page"/>
      </w:r>
    </w:p>
    <w:tbl>
      <w:tblPr>
        <w:tblW w:w="0" w:type="auto"/>
        <w:jc w:val="center"/>
        <w:tblCellMar>
          <w:left w:w="0" w:type="dxa"/>
          <w:right w:w="0" w:type="dxa"/>
        </w:tblCellMar>
        <w:tblLook w:val="04A0" w:firstRow="1" w:lastRow="0" w:firstColumn="1" w:lastColumn="0" w:noHBand="0" w:noVBand="1"/>
      </w:tblPr>
      <w:tblGrid>
        <w:gridCol w:w="3349"/>
        <w:gridCol w:w="2551"/>
        <w:gridCol w:w="3367"/>
      </w:tblGrid>
      <w:tr w:rsidR="00EE2E04" w:rsidRPr="002D4C7F" w:rsidTr="002D4C7F">
        <w:trPr>
          <w:trHeight w:val="879"/>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lastRenderedPageBreak/>
              <w:t> </w:t>
            </w:r>
          </w:p>
        </w:tc>
        <w:tc>
          <w:tcPr>
            <w:tcW w:w="2551"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b/>
                <w:bCs/>
              </w:rPr>
              <w:t>Subclauze ale condițiilor generale sau ale condițiilor speciale</w:t>
            </w:r>
          </w:p>
        </w:tc>
        <w:tc>
          <w:tcPr>
            <w:tcW w:w="3367" w:type="dxa"/>
            <w:tcBorders>
              <w:top w:val="single" w:sz="6"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2"/>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Numărul de membri ai litigiilor - comisiei de soluționare</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D31F19">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Membru al comisiei de soluționare a litigiilor (dacă nu a fost convenit) </w:t>
            </w:r>
            <w:r>
              <w:rPr>
                <w:rFonts w:ascii="Times New Roman" w:eastAsia="Times New Roman" w:hAnsi="Times New Roman" w:cs="Times New Roman"/>
              </w:rPr>
              <w:t>cu drept de semnătură</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2"/>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Reguli de arbitraj</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Numărul de arbitri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2"/>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Limba de arbitraj</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Locul arbitrajului</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r w:rsidR="00EE2E04" w:rsidRPr="002D4C7F" w:rsidTr="002D4C7F">
        <w:trPr>
          <w:trHeight w:val="623"/>
          <w:jc w:val="center"/>
        </w:trPr>
        <w:tc>
          <w:tcPr>
            <w:tcW w:w="334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25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jc w:val="center"/>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c>
          <w:tcPr>
            <w:tcW w:w="33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tc>
      </w:tr>
    </w:tbl>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Semnătură ____________ ______________________________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xml:space="preserve">Capacitate _____________________________________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rPr>
          <w:rFonts w:ascii="Times New Roman" w:eastAsia="Times New Roman" w:hAnsi="Times New Roman" w:cs="Times New Roman"/>
          <w:sz w:val="24"/>
          <w:szCs w:val="24"/>
        </w:rPr>
      </w:pPr>
      <w:r w:rsidRPr="002D4C7F">
        <w:rPr>
          <w:rFonts w:ascii="Times New Roman" w:eastAsia="Times New Roman" w:hAnsi="Times New Roman" w:cs="Times New Roman"/>
        </w:rPr>
        <w:t>autorizat în mod corespunzător să semneze pentru și în numele _______________________________________</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rPr>
        <w:t> </w:t>
      </w:r>
    </w:p>
    <w:p w:rsidR="00EE2E04" w:rsidRPr="002D4C7F" w:rsidRDefault="00EE2E04" w:rsidP="002D4C7F">
      <w:pPr>
        <w:spacing w:after="0" w:line="240" w:lineRule="auto"/>
        <w:jc w:val="both"/>
        <w:rPr>
          <w:rFonts w:ascii="Times New Roman" w:eastAsia="Times New Roman" w:hAnsi="Times New Roman" w:cs="Times New Roman"/>
          <w:sz w:val="24"/>
          <w:szCs w:val="24"/>
        </w:rPr>
      </w:pPr>
      <w:r w:rsidRPr="002D4C7F">
        <w:rPr>
          <w:rFonts w:ascii="Times New Roman" w:eastAsia="Times New Roman" w:hAnsi="Times New Roman" w:cs="Times New Roman"/>
          <w:i/>
          <w:iCs/>
        </w:rPr>
        <w:t> </w:t>
      </w:r>
    </w:p>
    <w:p w:rsidR="00EE2E04" w:rsidRPr="00AE51A3" w:rsidRDefault="00EE2E04" w:rsidP="00AE51A3">
      <w:pPr>
        <w:keepNext/>
        <w:spacing w:before="240" w:after="0" w:line="240" w:lineRule="atLeast"/>
        <w:jc w:val="center"/>
        <w:rPr>
          <w:rFonts w:ascii="Times New Roman" w:eastAsia="Times New Roman" w:hAnsi="Times New Roman" w:cs="Times New Roman"/>
          <w:sz w:val="24"/>
          <w:szCs w:val="24"/>
        </w:rPr>
      </w:pPr>
      <w:r w:rsidRPr="00AE51A3">
        <w:rPr>
          <w:rFonts w:ascii="Times New Roman" w:eastAsia="Times New Roman" w:hAnsi="Times New Roman" w:cs="Times New Roman"/>
          <w:b/>
          <w:bCs/>
          <w:sz w:val="28"/>
          <w:szCs w:val="28"/>
        </w:rPr>
        <w:t>VOLUMUL 1</w:t>
      </w:r>
    </w:p>
    <w:p w:rsidR="00EE2E04" w:rsidRPr="00AE51A3" w:rsidRDefault="00EE2E04" w:rsidP="00AE51A3">
      <w:pPr>
        <w:keepNext/>
        <w:spacing w:before="240" w:after="0" w:line="240" w:lineRule="atLeast"/>
        <w:jc w:val="center"/>
        <w:rPr>
          <w:rFonts w:ascii="Times New Roman" w:eastAsia="Times New Roman" w:hAnsi="Times New Roman" w:cs="Times New Roman"/>
          <w:sz w:val="24"/>
          <w:szCs w:val="24"/>
        </w:rPr>
      </w:pPr>
      <w:r w:rsidRPr="00AE51A3">
        <w:rPr>
          <w:rFonts w:ascii="Times New Roman" w:eastAsia="Times New Roman" w:hAnsi="Times New Roman" w:cs="Times New Roman"/>
          <w:b/>
          <w:bCs/>
          <w:sz w:val="28"/>
          <w:szCs w:val="28"/>
        </w:rPr>
        <w:t> </w:t>
      </w:r>
    </w:p>
    <w:p w:rsidR="00EE2E04" w:rsidRPr="00AE51A3" w:rsidRDefault="00EE2E04" w:rsidP="00AE51A3">
      <w:pPr>
        <w:keepNext/>
        <w:spacing w:after="0" w:line="240" w:lineRule="auto"/>
        <w:jc w:val="center"/>
        <w:outlineLvl w:val="0"/>
        <w:rPr>
          <w:rFonts w:ascii="Times New Roman" w:eastAsia="Times New Roman" w:hAnsi="Times New Roman" w:cs="Times New Roman"/>
          <w:b/>
          <w:bCs/>
          <w:kern w:val="36"/>
          <w:sz w:val="48"/>
          <w:szCs w:val="48"/>
        </w:rPr>
      </w:pPr>
      <w:bookmarkStart w:id="56" w:name="_Toc41823823"/>
      <w:bookmarkStart w:id="57" w:name="_Toc41877032"/>
      <w:bookmarkEnd w:id="56"/>
      <w:r w:rsidRPr="00AE51A3">
        <w:rPr>
          <w:rFonts w:ascii="Times New Roman" w:eastAsia="Times New Roman" w:hAnsi="Times New Roman" w:cs="Times New Roman"/>
          <w:b/>
          <w:bCs/>
          <w:kern w:val="36"/>
          <w:sz w:val="28"/>
          <w:szCs w:val="28"/>
        </w:rPr>
        <w:t xml:space="preserve">SECȚIUNEA 3 </w:t>
      </w:r>
      <w:r w:rsidRPr="00AE51A3">
        <w:rPr>
          <w:rFonts w:ascii="Times New Roman" w:eastAsia="Times New Roman" w:hAnsi="Times New Roman" w:cs="Times New Roman"/>
          <w:b/>
          <w:bCs/>
          <w:kern w:val="36"/>
          <w:sz w:val="48"/>
          <w:szCs w:val="48"/>
        </w:rPr>
        <w:br/>
      </w:r>
      <w:bookmarkStart w:id="58" w:name="_Toc41823824"/>
      <w:bookmarkEnd w:id="57"/>
      <w:r w:rsidRPr="00AE51A3">
        <w:rPr>
          <w:rFonts w:ascii="Times New Roman" w:eastAsia="Times New Roman" w:hAnsi="Times New Roman" w:cs="Times New Roman"/>
          <w:b/>
          <w:bCs/>
          <w:kern w:val="36"/>
          <w:sz w:val="28"/>
          <w:szCs w:val="28"/>
        </w:rPr>
        <w:t xml:space="preserve">FORMULAR DE GARANȚIE A </w:t>
      </w:r>
      <w:bookmarkEnd w:id="58"/>
      <w:r w:rsidRPr="00AE51A3">
        <w:rPr>
          <w:rFonts w:ascii="Times New Roman" w:eastAsia="Times New Roman" w:hAnsi="Times New Roman" w:cs="Times New Roman"/>
          <w:b/>
          <w:bCs/>
          <w:kern w:val="36"/>
          <w:sz w:val="28"/>
          <w:szCs w:val="28"/>
        </w:rPr>
        <w:t>LICITAȚIEI</w:t>
      </w:r>
    </w:p>
    <w:p w:rsidR="00EE2E04" w:rsidRPr="00AE51A3" w:rsidRDefault="00EE2E04" w:rsidP="00AE51A3">
      <w:pPr>
        <w:spacing w:after="0" w:line="240" w:lineRule="auto"/>
        <w:ind w:left="709"/>
        <w:jc w:val="both"/>
        <w:rPr>
          <w:rFonts w:ascii="Times New Roman" w:eastAsia="Times New Roman" w:hAnsi="Times New Roman" w:cs="Times New Roman"/>
          <w:sz w:val="24"/>
          <w:szCs w:val="24"/>
        </w:rPr>
      </w:pPr>
      <w:r w:rsidRPr="00AE51A3">
        <w:rPr>
          <w:rFonts w:ascii="Times New Roman" w:eastAsia="Times New Roman" w:hAnsi="Times New Roman" w:cs="Times New Roman"/>
          <w:sz w:val="28"/>
          <w:szCs w:val="28"/>
        </w:rPr>
        <w:t> </w:t>
      </w: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Default="00EE2E04" w:rsidP="00AE51A3">
      <w:pPr>
        <w:spacing w:after="0" w:line="240" w:lineRule="auto"/>
        <w:jc w:val="center"/>
        <w:rPr>
          <w:rFonts w:ascii="Times New Roman" w:eastAsia="Times New Roman" w:hAnsi="Times New Roman" w:cs="Times New Roman"/>
          <w:sz w:val="24"/>
          <w:szCs w:val="24"/>
        </w:rPr>
      </w:pPr>
    </w:p>
    <w:p w:rsidR="00EE2E04" w:rsidRPr="00AE51A3" w:rsidRDefault="00EE2E04" w:rsidP="00AE51A3">
      <w:pPr>
        <w:spacing w:after="0" w:line="240" w:lineRule="auto"/>
        <w:jc w:val="center"/>
        <w:rPr>
          <w:rFonts w:ascii="Times New Roman" w:eastAsia="Times New Roman" w:hAnsi="Times New Roman" w:cs="Times New Roman"/>
          <w:sz w:val="24"/>
          <w:szCs w:val="24"/>
        </w:rPr>
      </w:pPr>
    </w:p>
    <w:p w:rsidR="00EE2E04" w:rsidRPr="00AE51A3" w:rsidRDefault="00EE2E04" w:rsidP="00AE51A3">
      <w:pPr>
        <w:spacing w:after="0" w:line="240" w:lineRule="auto"/>
        <w:jc w:val="center"/>
        <w:rPr>
          <w:rFonts w:ascii="Times New Roman" w:eastAsia="Times New Roman" w:hAnsi="Times New Roman" w:cs="Times New Roman"/>
          <w:sz w:val="24"/>
          <w:szCs w:val="24"/>
        </w:rPr>
      </w:pPr>
      <w:r w:rsidRPr="00AE51A3">
        <w:rPr>
          <w:rFonts w:ascii="Times New Roman" w:eastAsia="Times New Roman" w:hAnsi="Times New Roman" w:cs="Times New Roman"/>
          <w:b/>
          <w:bCs/>
          <w:kern w:val="36"/>
          <w:sz w:val="28"/>
          <w:szCs w:val="28"/>
        </w:rPr>
        <w:t>FORMULAR DE GARANȚIE A LICITAȚIEI</w:t>
      </w:r>
      <w:r w:rsidRPr="00AE51A3">
        <w:rPr>
          <w:rFonts w:ascii="Times New Roman" w:eastAsia="Times New Roman" w:hAnsi="Times New Roman" w:cs="Times New Roman"/>
          <w:sz w:val="28"/>
          <w:szCs w:val="28"/>
        </w:rPr>
        <w:t> </w:t>
      </w:r>
    </w:p>
    <w:p w:rsidR="00EE2E04" w:rsidRPr="00AE51A3" w:rsidRDefault="00EE2E04" w:rsidP="00AE51A3">
      <w:pPr>
        <w:spacing w:after="0" w:line="240" w:lineRule="auto"/>
        <w:jc w:val="center"/>
        <w:rPr>
          <w:rFonts w:ascii="Times New Roman" w:eastAsia="Times New Roman" w:hAnsi="Times New Roman" w:cs="Times New Roman"/>
          <w:sz w:val="24"/>
          <w:szCs w:val="24"/>
        </w:rPr>
      </w:pPr>
      <w:r w:rsidRPr="00AE51A3">
        <w:rPr>
          <w:rFonts w:ascii="Times New Roman" w:eastAsia="Times New Roman" w:hAnsi="Times New Roman" w:cs="Times New Roman"/>
          <w:sz w:val="28"/>
          <w:szCs w:val="28"/>
        </w:rPr>
        <w:t> </w:t>
      </w:r>
    </w:p>
    <w:p w:rsidR="00EE2E04" w:rsidRPr="00AE51A3" w:rsidRDefault="00EE2E04" w:rsidP="00AE51A3">
      <w:pPr>
        <w:spacing w:after="0" w:line="240" w:lineRule="auto"/>
        <w:jc w:val="center"/>
        <w:rPr>
          <w:rFonts w:ascii="Times New Roman" w:eastAsia="Times New Roman" w:hAnsi="Times New Roman" w:cs="Times New Roman"/>
          <w:sz w:val="24"/>
          <w:szCs w:val="24"/>
        </w:rPr>
      </w:pPr>
      <w:r w:rsidRPr="00AE51A3">
        <w:rPr>
          <w:rFonts w:ascii="Times New Roman" w:eastAsia="Times New Roman" w:hAnsi="Times New Roman" w:cs="Times New Roman"/>
          <w:b/>
          <w:bCs/>
          <w:sz w:val="28"/>
          <w:szCs w:val="28"/>
        </w:rPr>
        <w:t>Contract de lucrări</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shd w:val="clear" w:color="auto" w:fill="FFFF00"/>
        </w:rPr>
        <w:t>(Se completează pe hârtie cu antetul instituției financiare)</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În atenția</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xml:space="preserve">&lt; </w:t>
      </w:r>
      <w:r w:rsidRPr="00AE51A3">
        <w:rPr>
          <w:rFonts w:ascii="Times New Roman" w:eastAsia="Times New Roman" w:hAnsi="Times New Roman" w:cs="Times New Roman"/>
          <w:shd w:val="clear" w:color="auto" w:fill="FFFF00"/>
        </w:rPr>
        <w:t xml:space="preserve">Adresa autorității contractante </w:t>
      </w:r>
      <w:r w:rsidRPr="00AE51A3">
        <w:rPr>
          <w:rFonts w:ascii="Times New Roman" w:eastAsia="Times New Roman" w:hAnsi="Times New Roman" w:cs="Times New Roman"/>
        </w:rPr>
        <w:t>&gt;</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denumită mai jos „ Autoritatea contractantă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xml:space="preserve">Titlul contractului: &lt; </w:t>
      </w:r>
      <w:r w:rsidRPr="00AE51A3">
        <w:rPr>
          <w:rFonts w:ascii="Times New Roman" w:eastAsia="Times New Roman" w:hAnsi="Times New Roman" w:cs="Times New Roman"/>
          <w:shd w:val="clear" w:color="auto" w:fill="FFFF00"/>
        </w:rPr>
        <w:t xml:space="preserve">Titlul contractului </w:t>
      </w:r>
      <w:r w:rsidRPr="00AE51A3">
        <w:rPr>
          <w:rFonts w:ascii="Times New Roman" w:eastAsia="Times New Roman" w:hAnsi="Times New Roman" w:cs="Times New Roman"/>
        </w:rPr>
        <w:t>&gt;</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xml:space="preserve">Număr de identificare: &lt; </w:t>
      </w:r>
      <w:r w:rsidRPr="00AE51A3">
        <w:rPr>
          <w:rFonts w:ascii="Times New Roman" w:eastAsia="Times New Roman" w:hAnsi="Times New Roman" w:cs="Times New Roman"/>
          <w:shd w:val="clear" w:color="auto" w:fill="FFFF00"/>
        </w:rPr>
        <w:t xml:space="preserve">Referință publicare </w:t>
      </w:r>
      <w:r w:rsidRPr="00AE51A3">
        <w:rPr>
          <w:rFonts w:ascii="Times New Roman" w:eastAsia="Times New Roman" w:hAnsi="Times New Roman" w:cs="Times New Roman"/>
        </w:rPr>
        <w:t>&gt;</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xml:space="preserve">Noi, subsemnații, [numele și adresa instituției financiare], prin prezenta în mod irevocabil să declare că vom garanta, în calitate de debitor principal, și nu numai ca o garanție în numele &lt; </w:t>
      </w:r>
      <w:r w:rsidRPr="00AE51A3">
        <w:rPr>
          <w:rFonts w:ascii="Times New Roman" w:eastAsia="Times New Roman" w:hAnsi="Times New Roman" w:cs="Times New Roman"/>
          <w:shd w:val="clear" w:color="auto" w:fill="FFFF00"/>
        </w:rPr>
        <w:t xml:space="preserve">ofertantului " numele și adresa </w:t>
      </w:r>
      <w:r w:rsidRPr="00AE51A3">
        <w:rPr>
          <w:rFonts w:ascii="Times New Roman" w:eastAsia="Times New Roman" w:hAnsi="Times New Roman" w:cs="Times New Roman"/>
        </w:rPr>
        <w:t xml:space="preserve">&gt; , plata către Autoritatea Contractantă a &lt; </w:t>
      </w:r>
      <w:r w:rsidRPr="00AE51A3">
        <w:rPr>
          <w:rFonts w:ascii="Times New Roman" w:eastAsia="Times New Roman" w:hAnsi="Times New Roman" w:cs="Times New Roman"/>
          <w:shd w:val="clear" w:color="auto" w:fill="FFFF00"/>
        </w:rPr>
        <w:t xml:space="preserve">valoarea garanției de licitație </w:t>
      </w:r>
      <w:r w:rsidRPr="00AE51A3">
        <w:rPr>
          <w:rFonts w:ascii="Times New Roman" w:eastAsia="Times New Roman" w:hAnsi="Times New Roman" w:cs="Times New Roman"/>
        </w:rPr>
        <w:t xml:space="preserve">&gt; , această sumă reprezentând garanția menționată la </w:t>
      </w:r>
      <w:r w:rsidRPr="00AE51A3">
        <w:rPr>
          <w:rFonts w:ascii="Times New Roman" w:eastAsia="Times New Roman" w:hAnsi="Times New Roman" w:cs="Times New Roman"/>
          <w:shd w:val="clear" w:color="auto" w:fill="FFFF00"/>
        </w:rPr>
        <w:t xml:space="preserve">[dacă este deschisă procedura </w:t>
      </w:r>
      <w:r w:rsidRPr="00AE51A3">
        <w:rPr>
          <w:rFonts w:ascii="Times New Roman" w:eastAsia="Times New Roman" w:hAnsi="Times New Roman" w:cs="Times New Roman"/>
        </w:rPr>
        <w:t xml:space="preserve">: </w:t>
      </w:r>
      <w:r w:rsidRPr="00AE51A3">
        <w:rPr>
          <w:rFonts w:ascii="Times New Roman" w:eastAsia="Times New Roman" w:hAnsi="Times New Roman" w:cs="Times New Roman"/>
          <w:shd w:val="clear" w:color="auto" w:fill="C0C0C0"/>
        </w:rPr>
        <w:t xml:space="preserve">A articolului 11 din Anunțul de achiziție. </w:t>
      </w:r>
      <w:r w:rsidRPr="00AE51A3">
        <w:rPr>
          <w:rFonts w:ascii="Times New Roman" w:eastAsia="Times New Roman" w:hAnsi="Times New Roman" w:cs="Times New Roman"/>
        </w:rPr>
        <w:t xml:space="preserve">] </w:t>
      </w:r>
      <w:r w:rsidRPr="00AE51A3">
        <w:rPr>
          <w:rFonts w:ascii="Times New Roman" w:eastAsia="Times New Roman" w:hAnsi="Times New Roman" w:cs="Times New Roman"/>
          <w:shd w:val="clear" w:color="auto" w:fill="FFFF00"/>
        </w:rPr>
        <w:t xml:space="preserve">[dacă este restricționată procedura: </w:t>
      </w:r>
      <w:r w:rsidRPr="00AE51A3">
        <w:rPr>
          <w:rFonts w:ascii="Times New Roman" w:eastAsia="Times New Roman" w:hAnsi="Times New Roman" w:cs="Times New Roman"/>
          <w:shd w:val="clear" w:color="auto" w:fill="C0C0C0"/>
        </w:rPr>
        <w:t>articolul 15 din Instrucțiunile ofertanților]</w:t>
      </w:r>
      <w:r w:rsidRPr="00AE51A3">
        <w:rPr>
          <w:rFonts w:ascii="Times New Roman" w:eastAsia="Times New Roman" w:hAnsi="Times New Roman" w:cs="Times New Roman"/>
        </w:rPr>
        <w:t xml:space="preserve">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Plata se face fără obiecții sau proceduri legale de orice fel, la primirea primei cereri scrise (trimise prin scrisoare recomandată cu confirmare de primire), dacă Ofertantul nu îndeplinește toate obligațiile prevăzute în oferta sa. Nu amânăm plata și nici nu ne vom opune acesteia din orice motiv. Vă vom informa în scris imediat ce s-a făcut plata.</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vertAlign w:val="superscript"/>
        </w:rPr>
      </w:pPr>
      <w:r w:rsidRPr="00AE51A3">
        <w:rPr>
          <w:rFonts w:ascii="Times New Roman" w:eastAsia="Times New Roman" w:hAnsi="Times New Roman" w:cs="Times New Roman"/>
        </w:rPr>
        <w:t xml:space="preserve">Reținem că garanția va fi eliberată cel târziu în termen de 45 de zile de la expirarea perioadei de valabilitate a ofertei, inclusiv orice prelungire, în conformitate cu articolul 15 din Instrucțiunile către ofertanți [și, în orice caz, cel târziu la ( un an după Termenul limită pentru </w:t>
      </w:r>
      <w:r>
        <w:rPr>
          <w:rFonts w:ascii="Times New Roman" w:eastAsia="Times New Roman" w:hAnsi="Times New Roman" w:cs="Times New Roman"/>
        </w:rPr>
        <w:t>depunerea</w:t>
      </w:r>
      <w:r w:rsidRPr="00AE51A3">
        <w:rPr>
          <w:rFonts w:ascii="Times New Roman" w:eastAsia="Times New Roman" w:hAnsi="Times New Roman" w:cs="Times New Roman"/>
        </w:rPr>
        <w:t xml:space="preserve"> oferte</w:t>
      </w:r>
      <w:r>
        <w:rPr>
          <w:rFonts w:ascii="Times New Roman" w:eastAsia="Times New Roman" w:hAnsi="Times New Roman" w:cs="Times New Roman"/>
        </w:rPr>
        <w:t>i</w:t>
      </w:r>
      <w:r w:rsidRPr="00AE51A3">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vertAlign w:val="superscript"/>
        </w:rPr>
        <w:t>1</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lastRenderedPageBreak/>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xml:space="preserve">Legea aplicabilă acestei garanții este cea a [ În </w:t>
      </w:r>
      <w:r w:rsidRPr="00AE51A3">
        <w:rPr>
          <w:rFonts w:ascii="Times New Roman" w:eastAsia="Times New Roman" w:hAnsi="Times New Roman" w:cs="Times New Roman"/>
          <w:shd w:val="clear" w:color="auto" w:fill="FFFF00"/>
        </w:rPr>
        <w:t xml:space="preserve">cazul în care Autoritatea Contractantă este Uniunea Europeană: </w:t>
      </w:r>
      <w:r w:rsidRPr="00AE51A3">
        <w:rPr>
          <w:rFonts w:ascii="Times New Roman" w:eastAsia="Times New Roman" w:hAnsi="Times New Roman" w:cs="Times New Roman"/>
          <w:shd w:val="clear" w:color="auto" w:fill="C0C0C0"/>
        </w:rPr>
        <w:t xml:space="preserve">Belgia </w:t>
      </w:r>
      <w:r w:rsidRPr="00AE51A3">
        <w:rPr>
          <w:rFonts w:ascii="Times New Roman" w:eastAsia="Times New Roman" w:hAnsi="Times New Roman" w:cs="Times New Roman"/>
        </w:rPr>
        <w:t xml:space="preserve">] [ În </w:t>
      </w:r>
      <w:r w:rsidRPr="00AE51A3">
        <w:rPr>
          <w:rFonts w:ascii="Times New Roman" w:eastAsia="Times New Roman" w:hAnsi="Times New Roman" w:cs="Times New Roman"/>
          <w:shd w:val="clear" w:color="auto" w:fill="FFFF00"/>
        </w:rPr>
        <w:t xml:space="preserve">cazul în care Autoritatea Contractantă este o autoritate în partener țară </w:t>
      </w:r>
      <w:r w:rsidRPr="00AE51A3">
        <w:rPr>
          <w:rFonts w:ascii="Times New Roman" w:eastAsia="Times New Roman" w:hAnsi="Times New Roman" w:cs="Times New Roman"/>
        </w:rPr>
        <w:t xml:space="preserve">: </w:t>
      </w:r>
      <w:r w:rsidRPr="00AE51A3">
        <w:rPr>
          <w:rFonts w:ascii="Times New Roman" w:eastAsia="Times New Roman" w:hAnsi="Times New Roman" w:cs="Times New Roman"/>
          <w:shd w:val="clear" w:color="auto" w:fill="FFFF00"/>
        </w:rPr>
        <w:t xml:space="preserve">&lt; țara în care este stabilită instituția financiară care emite garanția&gt; </w:t>
      </w:r>
      <w:r w:rsidRPr="00AE51A3">
        <w:rPr>
          <w:rFonts w:ascii="Times New Roman" w:eastAsia="Times New Roman" w:hAnsi="Times New Roman" w:cs="Times New Roman"/>
        </w:rPr>
        <w:t xml:space="preserve">] . Orice litigiu care rezultă din sau în legătură cu această garanție va fi sesizat instanțelor din [ </w:t>
      </w:r>
      <w:r w:rsidRPr="00AE51A3">
        <w:rPr>
          <w:rFonts w:ascii="Times New Roman" w:eastAsia="Times New Roman" w:hAnsi="Times New Roman" w:cs="Times New Roman"/>
          <w:shd w:val="clear" w:color="auto" w:fill="FFFF00"/>
        </w:rPr>
        <w:t xml:space="preserve">Dacă Autoritatea Contractantă este Uniunea Europeană: </w:t>
      </w:r>
      <w:r w:rsidRPr="00AE51A3">
        <w:rPr>
          <w:rFonts w:ascii="Times New Roman" w:eastAsia="Times New Roman" w:hAnsi="Times New Roman" w:cs="Times New Roman"/>
          <w:shd w:val="clear" w:color="auto" w:fill="C0C0C0"/>
        </w:rPr>
        <w:t xml:space="preserve">Belgia </w:t>
      </w:r>
      <w:r w:rsidRPr="00AE51A3">
        <w:rPr>
          <w:rFonts w:ascii="Times New Roman" w:eastAsia="Times New Roman" w:hAnsi="Times New Roman" w:cs="Times New Roman"/>
        </w:rPr>
        <w:t xml:space="preserve">] [ </w:t>
      </w:r>
      <w:r w:rsidRPr="00AE51A3">
        <w:rPr>
          <w:rFonts w:ascii="Times New Roman" w:eastAsia="Times New Roman" w:hAnsi="Times New Roman" w:cs="Times New Roman"/>
          <w:shd w:val="clear" w:color="auto" w:fill="FFFF00"/>
        </w:rPr>
        <w:t>Dacă Autoritatea Contractantă este o autoritate din țara parteneră :  &lt; țara în care financiar instituția care emite garanția este înființată &gt; ]</w:t>
      </w:r>
      <w:r w:rsidRPr="00AE51A3">
        <w:rPr>
          <w:rFonts w:ascii="Times New Roman" w:eastAsia="Times New Roman" w:hAnsi="Times New Roman" w:cs="Times New Roman"/>
        </w:rPr>
        <w:t xml:space="preserve">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sz w:val="24"/>
          <w:szCs w:val="24"/>
        </w:rPr>
        <w:br/>
      </w:r>
      <w:r w:rsidRPr="00AE51A3">
        <w:rPr>
          <w:rFonts w:ascii="Times New Roman" w:eastAsia="Times New Roman" w:hAnsi="Times New Roman" w:cs="Times New Roman"/>
        </w:rPr>
        <w:t>Garanția va intra în vigoare și va intra în vigoare de la termenul de depunere a ofertei.</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Efectuat la ………… ..,</w:t>
      </w:r>
      <w:r w:rsidRPr="00AE51A3">
        <w:rPr>
          <w:rFonts w:ascii="Times New Roman" w:eastAsia="Times New Roman" w:hAnsi="Times New Roman" w:cs="Times New Roman"/>
        </w:rPr>
        <w:t xml:space="preserve"> ../../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Numele și prenumele: …………………………… În numele: …………………</w:t>
      </w:r>
    </w:p>
    <w:p w:rsidR="00EE2E04" w:rsidRPr="00AE51A3" w:rsidRDefault="00EE2E04" w:rsidP="00AE51A3">
      <w:pPr>
        <w:spacing w:after="0" w:line="240" w:lineRule="auto"/>
        <w:jc w:val="both"/>
        <w:rPr>
          <w:rFonts w:ascii="Times New Roman" w:eastAsia="Times New Roman" w:hAnsi="Times New Roman" w:cs="Times New Roman"/>
          <w:sz w:val="24"/>
          <w:szCs w:val="24"/>
        </w:rPr>
      </w:pPr>
      <w:r w:rsidRPr="00AE51A3">
        <w:rPr>
          <w:rFonts w:ascii="Times New Roman" w:eastAsia="Times New Roman" w:hAnsi="Times New Roman" w:cs="Times New Roman"/>
        </w:rPr>
        <w:t>Semnătură: ……………..</w:t>
      </w:r>
    </w:p>
    <w:p w:rsidR="00EE2E04" w:rsidRPr="00AE51A3" w:rsidRDefault="00EE2E04" w:rsidP="00AE51A3">
      <w:pPr>
        <w:keepNext/>
        <w:spacing w:before="240" w:after="0" w:line="240" w:lineRule="atLeast"/>
        <w:jc w:val="center"/>
        <w:rPr>
          <w:rFonts w:ascii="Times New Roman" w:eastAsia="Times New Roman" w:hAnsi="Times New Roman" w:cs="Times New Roman"/>
          <w:sz w:val="24"/>
          <w:szCs w:val="24"/>
        </w:rPr>
      </w:pPr>
      <w:r w:rsidRPr="00AE51A3">
        <w:rPr>
          <w:rFonts w:ascii="Times New Roman" w:eastAsia="Times New Roman" w:hAnsi="Times New Roman" w:cs="Times New Roman"/>
          <w:b/>
          <w:bCs/>
        </w:rPr>
        <w:t xml:space="preserve">[ </w:t>
      </w:r>
      <w:r w:rsidRPr="00AE51A3">
        <w:rPr>
          <w:rFonts w:ascii="Times New Roman" w:eastAsia="Times New Roman" w:hAnsi="Times New Roman" w:cs="Times New Roman"/>
          <w:b/>
          <w:bCs/>
          <w:i/>
          <w:iCs/>
        </w:rPr>
        <w:t xml:space="preserve">ștampila </w:t>
      </w:r>
      <w:r>
        <w:rPr>
          <w:rFonts w:ascii="Times New Roman" w:eastAsia="Times New Roman" w:hAnsi="Times New Roman" w:cs="Times New Roman"/>
          <w:b/>
          <w:bCs/>
          <w:i/>
          <w:iCs/>
        </w:rPr>
        <w:t>organului</w:t>
      </w:r>
      <w:r w:rsidRPr="00AE51A3">
        <w:rPr>
          <w:rFonts w:ascii="Times New Roman" w:eastAsia="Times New Roman" w:hAnsi="Times New Roman" w:cs="Times New Roman"/>
          <w:b/>
          <w:bCs/>
          <w:i/>
          <w:iCs/>
        </w:rPr>
        <w:t xml:space="preserve"> care oferă garanția </w:t>
      </w:r>
      <w:r w:rsidRPr="00AE51A3">
        <w:rPr>
          <w:rFonts w:ascii="Times New Roman" w:eastAsia="Times New Roman" w:hAnsi="Times New Roman" w:cs="Times New Roman"/>
          <w:b/>
          <w:bCs/>
        </w:rPr>
        <w:t>]</w:t>
      </w:r>
    </w:p>
    <w:p w:rsidR="00EE2E04" w:rsidRPr="00AE51A3" w:rsidRDefault="00EE2E04" w:rsidP="00AE51A3">
      <w:pPr>
        <w:keepNext/>
        <w:spacing w:before="240" w:after="0" w:line="240" w:lineRule="atLeast"/>
        <w:rPr>
          <w:rFonts w:ascii="Times New Roman" w:eastAsia="Times New Roman" w:hAnsi="Times New Roman" w:cs="Times New Roman"/>
          <w:sz w:val="24"/>
          <w:szCs w:val="24"/>
        </w:rPr>
      </w:pPr>
      <w:r w:rsidRPr="00AE51A3">
        <w:rPr>
          <w:rFonts w:ascii="Times New Roman" w:eastAsia="Times New Roman" w:hAnsi="Times New Roman" w:cs="Times New Roman"/>
          <w:b/>
          <w:bCs/>
        </w:rPr>
        <w:t> </w:t>
      </w:r>
    </w:p>
    <w:p w:rsidR="00EE2E04" w:rsidRPr="00AE51A3" w:rsidRDefault="00EE2E04" w:rsidP="00AE51A3">
      <w:pPr>
        <w:spacing w:after="0" w:line="240" w:lineRule="auto"/>
        <w:rPr>
          <w:rFonts w:ascii="Times New Roman" w:eastAsia="Times New Roman" w:hAnsi="Times New Roman" w:cs="Times New Roman"/>
          <w:sz w:val="24"/>
          <w:szCs w:val="24"/>
        </w:rPr>
      </w:pPr>
    </w:p>
    <w:p w:rsidR="00EE2E04" w:rsidRPr="00AE51A3" w:rsidRDefault="00D7173F" w:rsidP="00AE51A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6" style="width:159.85pt;height:.75pt" o:hrpct="330" o:hrstd="t" o:hr="t" fillcolor="#a0a0a0" stroked="f"/>
        </w:pict>
      </w:r>
    </w:p>
    <w:p w:rsidR="00EE2E04" w:rsidRPr="00415E35" w:rsidRDefault="00EE2E04" w:rsidP="00415E3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Cs w:val="18"/>
          <w:vertAlign w:val="superscript"/>
        </w:rPr>
        <w:t xml:space="preserve">1 </w:t>
      </w:r>
      <w:r w:rsidRPr="00AE51A3">
        <w:rPr>
          <w:rFonts w:ascii="Times New Roman" w:eastAsia="Times New Roman" w:hAnsi="Times New Roman" w:cs="Times New Roman"/>
          <w:sz w:val="18"/>
          <w:szCs w:val="18"/>
        </w:rPr>
        <w:t>Această mențiune trebuie introdusă numai acolo unde este necesar, de exemplu, în cazul în care legea aplicabilă garanției prevede o dată precisă de expirare sau când garantul poate justifica faptul că nu este în măsură să furnizeze o astfel de garanție fără data de expirare .</w:t>
      </w:r>
      <w:r w:rsidRPr="00AE51A3">
        <w:rPr>
          <w:rFonts w:ascii="Times New Roman" w:eastAsia="Times New Roman" w:hAnsi="Times New Roman" w:cs="Times New Roman"/>
          <w:sz w:val="24"/>
          <w:szCs w:val="24"/>
        </w:rPr>
        <w:t xml:space="preserve">              </w:t>
      </w:r>
    </w:p>
    <w:p w:rsidR="00EE2E04" w:rsidRPr="007C4124" w:rsidRDefault="00EE2E04" w:rsidP="007C4124">
      <w:pPr>
        <w:keepNext/>
        <w:spacing w:before="240" w:after="0" w:line="24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t>VOLUMUL 1</w:t>
      </w:r>
    </w:p>
    <w:p w:rsidR="00EE2E04" w:rsidRPr="007C4124" w:rsidRDefault="00EE2E04" w:rsidP="007C4124">
      <w:pPr>
        <w:keepNext/>
        <w:spacing w:before="240" w:after="0" w:line="24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t> </w:t>
      </w:r>
    </w:p>
    <w:p w:rsidR="00EE2E04" w:rsidRPr="007C4124" w:rsidRDefault="00EE2E04" w:rsidP="007C4124">
      <w:pPr>
        <w:keepNext/>
        <w:spacing w:after="0" w:line="240" w:lineRule="auto"/>
        <w:jc w:val="center"/>
        <w:outlineLvl w:val="0"/>
        <w:rPr>
          <w:rFonts w:ascii="Times New Roman" w:eastAsia="Times New Roman" w:hAnsi="Times New Roman" w:cs="Times New Roman"/>
          <w:b/>
          <w:bCs/>
          <w:kern w:val="36"/>
          <w:sz w:val="27"/>
          <w:szCs w:val="48"/>
        </w:rPr>
      </w:pPr>
      <w:bookmarkStart w:id="59" w:name="_Toc41823825"/>
      <w:bookmarkStart w:id="60" w:name="_Toc41877033"/>
      <w:bookmarkEnd w:id="59"/>
      <w:r w:rsidRPr="007C4124">
        <w:rPr>
          <w:rFonts w:ascii="Times New Roman" w:eastAsia="Times New Roman" w:hAnsi="Times New Roman" w:cs="Times New Roman"/>
          <w:b/>
          <w:bCs/>
          <w:kern w:val="36"/>
          <w:sz w:val="27"/>
          <w:szCs w:val="28"/>
        </w:rPr>
        <w:t xml:space="preserve">SECȚIUNEA 4 </w:t>
      </w:r>
      <w:r w:rsidRPr="007C4124">
        <w:rPr>
          <w:rFonts w:ascii="Times New Roman" w:eastAsia="Times New Roman" w:hAnsi="Times New Roman" w:cs="Times New Roman"/>
          <w:b/>
          <w:bCs/>
          <w:kern w:val="36"/>
          <w:sz w:val="27"/>
          <w:szCs w:val="48"/>
        </w:rPr>
        <w:br/>
      </w:r>
      <w:bookmarkStart w:id="61" w:name="_Toc41823826"/>
      <w:bookmarkEnd w:id="60"/>
      <w:r w:rsidRPr="007C4124">
        <w:rPr>
          <w:rFonts w:ascii="Times New Roman" w:eastAsia="Times New Roman" w:hAnsi="Times New Roman" w:cs="Times New Roman"/>
          <w:b/>
          <w:bCs/>
          <w:kern w:val="36"/>
          <w:sz w:val="27"/>
          <w:szCs w:val="28"/>
        </w:rPr>
        <w:t>CHESTIONAR</w:t>
      </w:r>
      <w:bookmarkEnd w:id="61"/>
    </w:p>
    <w:p w:rsidR="00EE2E04" w:rsidRPr="007C4124" w:rsidRDefault="00EE2E04" w:rsidP="007C4124">
      <w:pPr>
        <w:pageBreakBefore/>
        <w:spacing w:before="360"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lastRenderedPageBreak/>
        <w:t>VOLUMUL 1</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t>SECȚIUNEA 4</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t>CHESTIONAR</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szCs w:val="28"/>
        </w:rPr>
        <w:t>CUPRINS</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t>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t>Notificare suplimentară pentru ofertanți</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Pr>
          <w:rFonts w:ascii="Times New Roman" w:eastAsia="Times New Roman" w:hAnsi="Times New Roman" w:cs="Times New Roman"/>
          <w:b/>
          <w:bCs/>
          <w:sz w:val="27"/>
        </w:rPr>
        <w:t>Formular 4.1 I</w:t>
      </w:r>
      <w:r w:rsidRPr="007C4124">
        <w:rPr>
          <w:rFonts w:ascii="Times New Roman" w:eastAsia="Times New Roman" w:hAnsi="Times New Roman" w:cs="Times New Roman"/>
          <w:b/>
          <w:bCs/>
          <w:sz w:val="27"/>
        </w:rPr>
        <w:t xml:space="preserve">nformații </w:t>
      </w:r>
      <w:r>
        <w:rPr>
          <w:rFonts w:ascii="Times New Roman" w:eastAsia="Times New Roman" w:hAnsi="Times New Roman" w:cs="Times New Roman"/>
          <w:b/>
          <w:bCs/>
          <w:sz w:val="27"/>
        </w:rPr>
        <w:t>g</w:t>
      </w:r>
      <w:r w:rsidRPr="007C4124">
        <w:rPr>
          <w:rFonts w:ascii="Times New Roman" w:eastAsia="Times New Roman" w:hAnsi="Times New Roman" w:cs="Times New Roman"/>
          <w:b/>
          <w:bCs/>
          <w:sz w:val="27"/>
        </w:rPr>
        <w:t>eneral</w:t>
      </w:r>
      <w:r>
        <w:rPr>
          <w:rFonts w:ascii="Times New Roman" w:eastAsia="Times New Roman" w:hAnsi="Times New Roman" w:cs="Times New Roman"/>
          <w:b/>
          <w:bCs/>
          <w:sz w:val="27"/>
        </w:rPr>
        <w:t>e</w:t>
      </w:r>
      <w:r w:rsidRPr="007C4124">
        <w:rPr>
          <w:rFonts w:ascii="Times New Roman" w:eastAsia="Times New Roman" w:hAnsi="Times New Roman" w:cs="Times New Roman"/>
          <w:b/>
          <w:bCs/>
          <w:sz w:val="27"/>
        </w:rPr>
        <w:t xml:space="preserve"> despre ofertant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Pr>
          <w:rFonts w:ascii="Times New Roman" w:eastAsia="Times New Roman" w:hAnsi="Times New Roman" w:cs="Times New Roman"/>
          <w:b/>
          <w:bCs/>
          <w:sz w:val="27"/>
        </w:rPr>
        <w:t>Formular 4.2 D</w:t>
      </w:r>
      <w:r w:rsidRPr="007C4124">
        <w:rPr>
          <w:rFonts w:ascii="Times New Roman" w:eastAsia="Times New Roman" w:hAnsi="Times New Roman" w:cs="Times New Roman"/>
          <w:b/>
          <w:bCs/>
          <w:sz w:val="27"/>
        </w:rPr>
        <w:t xml:space="preserve">iagramă de </w:t>
      </w:r>
      <w:r>
        <w:rPr>
          <w:rFonts w:ascii="Times New Roman" w:eastAsia="Times New Roman" w:hAnsi="Times New Roman" w:cs="Times New Roman"/>
          <w:b/>
          <w:bCs/>
          <w:sz w:val="27"/>
        </w:rPr>
        <w:t>o</w:t>
      </w:r>
      <w:r w:rsidRPr="007C4124">
        <w:rPr>
          <w:rFonts w:ascii="Times New Roman" w:eastAsia="Times New Roman" w:hAnsi="Times New Roman" w:cs="Times New Roman"/>
          <w:b/>
          <w:bCs/>
          <w:sz w:val="27"/>
        </w:rPr>
        <w:t xml:space="preserve">rganizare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Pr>
          <w:rFonts w:ascii="Times New Roman" w:eastAsia="Times New Roman" w:hAnsi="Times New Roman" w:cs="Times New Roman"/>
          <w:b/>
          <w:bCs/>
          <w:sz w:val="27"/>
        </w:rPr>
        <w:t>Formular 4.3 Procură</w:t>
      </w:r>
      <w:r w:rsidRPr="007C4124">
        <w:rPr>
          <w:rFonts w:ascii="Times New Roman" w:eastAsia="Times New Roman" w:hAnsi="Times New Roman" w:cs="Times New Roman"/>
          <w:b/>
          <w:bCs/>
          <w:sz w:val="27"/>
        </w:rPr>
        <w:t xml:space="preserve">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Pr>
          <w:rFonts w:ascii="Times New Roman" w:eastAsia="Times New Roman" w:hAnsi="Times New Roman" w:cs="Times New Roman"/>
          <w:b/>
          <w:bCs/>
          <w:sz w:val="27"/>
        </w:rPr>
        <w:t>Formular 4.4 D</w:t>
      </w:r>
      <w:r w:rsidRPr="007C4124">
        <w:rPr>
          <w:rFonts w:ascii="Times New Roman" w:eastAsia="Times New Roman" w:hAnsi="Times New Roman" w:cs="Times New Roman"/>
          <w:b/>
          <w:bCs/>
          <w:sz w:val="27"/>
        </w:rPr>
        <w:t xml:space="preserve">eclarație </w:t>
      </w:r>
      <w:r>
        <w:rPr>
          <w:rFonts w:ascii="Times New Roman" w:eastAsia="Times New Roman" w:hAnsi="Times New Roman" w:cs="Times New Roman"/>
          <w:b/>
          <w:bCs/>
          <w:sz w:val="27"/>
        </w:rPr>
        <w:t>financiară</w:t>
      </w:r>
      <w:r w:rsidRPr="007C4124">
        <w:rPr>
          <w:rFonts w:ascii="Times New Roman" w:eastAsia="Times New Roman" w:hAnsi="Times New Roman" w:cs="Times New Roman"/>
          <w:b/>
          <w:bCs/>
          <w:sz w:val="27"/>
        </w:rPr>
        <w:t xml:space="preserve">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t xml:space="preserve">Formularul 4.5 a) Formularul </w:t>
      </w:r>
      <w:r>
        <w:rPr>
          <w:rFonts w:ascii="Times New Roman" w:eastAsia="Times New Roman" w:hAnsi="Times New Roman" w:cs="Times New Roman"/>
          <w:b/>
          <w:bCs/>
          <w:sz w:val="27"/>
        </w:rPr>
        <w:t xml:space="preserve">financiar de identificare </w:t>
      </w:r>
      <w:r>
        <w:rPr>
          <w:rFonts w:ascii="Times New Roman" w:eastAsia="Times New Roman" w:hAnsi="Times New Roman" w:cs="Times New Roman"/>
          <w:b/>
          <w:bCs/>
          <w:sz w:val="27"/>
        </w:rPr>
        <w:br/>
        <w:t xml:space="preserve"> </w:t>
      </w:r>
      <w:r>
        <w:rPr>
          <w:rFonts w:ascii="Times New Roman" w:eastAsia="Times New Roman" w:hAnsi="Times New Roman" w:cs="Times New Roman"/>
          <w:b/>
          <w:bCs/>
          <w:sz w:val="27"/>
        </w:rPr>
        <w:tab/>
        <w:t xml:space="preserve">    </w:t>
      </w:r>
      <w:r w:rsidRPr="007C4124">
        <w:rPr>
          <w:rFonts w:ascii="Times New Roman" w:eastAsia="Times New Roman" w:hAnsi="Times New Roman" w:cs="Times New Roman"/>
          <w:b/>
          <w:bCs/>
          <w:sz w:val="27"/>
        </w:rPr>
        <w:t xml:space="preserve">b) Fișierele de entități </w:t>
      </w:r>
      <w:r>
        <w:rPr>
          <w:rFonts w:ascii="Times New Roman" w:eastAsia="Times New Roman" w:hAnsi="Times New Roman" w:cs="Times New Roman"/>
          <w:b/>
          <w:bCs/>
          <w:sz w:val="27"/>
        </w:rPr>
        <w:t>l</w:t>
      </w:r>
      <w:r w:rsidRPr="007C4124">
        <w:rPr>
          <w:rFonts w:ascii="Times New Roman" w:eastAsia="Times New Roman" w:hAnsi="Times New Roman" w:cs="Times New Roman"/>
          <w:b/>
          <w:bCs/>
          <w:sz w:val="27"/>
        </w:rPr>
        <w:t xml:space="preserve">egale              </w:t>
      </w:r>
      <w:r w:rsidRPr="007C4124">
        <w:rPr>
          <w:rFonts w:ascii="Times New Roman" w:eastAsia="Times New Roman" w:hAnsi="Times New Roman" w:cs="Times New Roman"/>
          <w:sz w:val="27"/>
          <w:szCs w:val="24"/>
        </w:rPr>
        <w:br/>
      </w:r>
      <w:r w:rsidRPr="007C4124">
        <w:rPr>
          <w:rFonts w:ascii="Times New Roman" w:eastAsia="Times New Roman" w:hAnsi="Times New Roman" w:cs="Times New Roman"/>
          <w:b/>
          <w:bCs/>
          <w:sz w:val="27"/>
        </w:rPr>
        <w:t xml:space="preserve">              </w:t>
      </w:r>
    </w:p>
    <w:p w:rsidR="00EE2E04" w:rsidRPr="007C4124" w:rsidRDefault="00EE2E04" w:rsidP="007C4124">
      <w:pPr>
        <w:keepNext/>
        <w:spacing w:before="240" w:after="0" w:line="240" w:lineRule="atLeast"/>
        <w:ind w:left="709" w:hanging="851"/>
        <w:rPr>
          <w:rFonts w:ascii="Times New Roman" w:eastAsia="Times New Roman" w:hAnsi="Times New Roman" w:cs="Times New Roman"/>
          <w:sz w:val="27"/>
          <w:szCs w:val="24"/>
        </w:rPr>
      </w:pPr>
      <w:r>
        <w:rPr>
          <w:rFonts w:ascii="Times New Roman" w:eastAsia="Times New Roman" w:hAnsi="Times New Roman" w:cs="Times New Roman"/>
          <w:b/>
          <w:bCs/>
          <w:sz w:val="27"/>
        </w:rPr>
        <w:t>Formular 4.6 Calificări t</w:t>
      </w:r>
      <w:r w:rsidRPr="007C4124">
        <w:rPr>
          <w:rFonts w:ascii="Times New Roman" w:eastAsia="Times New Roman" w:hAnsi="Times New Roman" w:cs="Times New Roman"/>
          <w:b/>
          <w:bCs/>
          <w:sz w:val="27"/>
        </w:rPr>
        <w:t xml:space="preserve">ehnice              </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7C4124">
        <w:rPr>
          <w:rFonts w:ascii="Times New Roman" w:eastAsia="Times New Roman" w:hAnsi="Times New Roman" w:cs="Times New Roman"/>
          <w:sz w:val="27"/>
        </w:rPr>
        <w:t xml:space="preserve">4.6.1 </w:t>
      </w:r>
      <w:r w:rsidRPr="003C7A71">
        <w:rPr>
          <w:rFonts w:ascii="Times New Roman" w:eastAsia="Times New Roman" w:hAnsi="Times New Roman" w:cs="Times New Roman"/>
          <w:sz w:val="27"/>
        </w:rPr>
        <w:t>Personal</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 xml:space="preserve">4.6.2 </w:t>
      </w:r>
      <w:r>
        <w:rPr>
          <w:rFonts w:ascii="Times New Roman" w:eastAsia="Times New Roman" w:hAnsi="Times New Roman" w:cs="Times New Roman"/>
          <w:sz w:val="27"/>
        </w:rPr>
        <w:t>Fabrica</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4.6.3 Planul și programul de lucru</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4.6.4 Experiență în calitate de contractant</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 xml:space="preserve">4.6.5 Informații despre asocieri </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4.6.6 Istoric litigios</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Pr>
          <w:rFonts w:ascii="Times New Roman" w:eastAsia="Times New Roman" w:hAnsi="Times New Roman" w:cs="Times New Roman"/>
          <w:sz w:val="27"/>
        </w:rPr>
        <w:t>4.6.7 Sistem</w:t>
      </w:r>
      <w:r w:rsidRPr="003C7A71">
        <w:rPr>
          <w:rFonts w:ascii="Times New Roman" w:eastAsia="Times New Roman" w:hAnsi="Times New Roman" w:cs="Times New Roman"/>
          <w:sz w:val="27"/>
        </w:rPr>
        <w:t>(e) de asigurare a calității</w:t>
      </w:r>
    </w:p>
    <w:p w:rsidR="00EE2E04" w:rsidRPr="003C7A71" w:rsidRDefault="00EE2E04" w:rsidP="003C7A71">
      <w:pPr>
        <w:spacing w:before="120" w:after="0" w:line="240" w:lineRule="atLeast"/>
        <w:ind w:left="2127" w:hanging="283"/>
        <w:jc w:val="both"/>
        <w:rPr>
          <w:rFonts w:ascii="Times New Roman" w:eastAsia="Times New Roman" w:hAnsi="Times New Roman" w:cs="Times New Roman"/>
          <w:sz w:val="27"/>
        </w:rPr>
      </w:pPr>
      <w:r w:rsidRPr="003C7A71">
        <w:rPr>
          <w:rFonts w:ascii="Times New Roman" w:eastAsia="Times New Roman" w:hAnsi="Times New Roman" w:cs="Times New Roman"/>
          <w:sz w:val="27"/>
        </w:rPr>
        <w:t>4.6.8 Cazare pentru supraveghetor</w:t>
      </w:r>
    </w:p>
    <w:p w:rsidR="00EE2E04" w:rsidRPr="007C4124" w:rsidRDefault="00EE2E04" w:rsidP="003C7A71">
      <w:pPr>
        <w:spacing w:before="120" w:after="0" w:line="240" w:lineRule="atLeast"/>
        <w:ind w:left="2127" w:hanging="283"/>
        <w:jc w:val="both"/>
        <w:rPr>
          <w:rFonts w:ascii="Times New Roman" w:eastAsia="Times New Roman" w:hAnsi="Times New Roman" w:cs="Times New Roman"/>
          <w:sz w:val="27"/>
          <w:szCs w:val="24"/>
        </w:rPr>
      </w:pPr>
      <w:r w:rsidRPr="003C7A71">
        <w:rPr>
          <w:rFonts w:ascii="Times New Roman" w:eastAsia="Times New Roman" w:hAnsi="Times New Roman" w:cs="Times New Roman"/>
          <w:sz w:val="27"/>
        </w:rPr>
        <w:t>4.6.9 Informații suplimentare</w:t>
      </w:r>
    </w:p>
    <w:p w:rsidR="00EE2E04" w:rsidRPr="007C4124" w:rsidRDefault="00EE2E04" w:rsidP="007C4124">
      <w:pPr>
        <w:spacing w:before="60" w:after="0" w:line="240" w:lineRule="atLeast"/>
        <w:ind w:left="2127" w:hanging="283"/>
        <w:jc w:val="both"/>
        <w:rPr>
          <w:rFonts w:ascii="Times New Roman" w:eastAsia="Times New Roman" w:hAnsi="Times New Roman" w:cs="Times New Roman"/>
          <w:sz w:val="27"/>
          <w:szCs w:val="24"/>
        </w:rPr>
      </w:pPr>
      <w:r w:rsidRPr="007C4124">
        <w:rPr>
          <w:rFonts w:ascii="Times New Roman" w:eastAsia="Times New Roman" w:hAnsi="Times New Roman" w:cs="Times New Roman"/>
          <w:sz w:val="27"/>
        </w:rPr>
        <w:t> </w:t>
      </w:r>
    </w:p>
    <w:p w:rsidR="00EE2E04" w:rsidRPr="007C4124" w:rsidRDefault="00EE2E04" w:rsidP="007C4124">
      <w:pPr>
        <w:spacing w:before="60" w:after="0" w:line="240" w:lineRule="atLeast"/>
        <w:ind w:left="851"/>
        <w:jc w:val="both"/>
        <w:rPr>
          <w:rFonts w:ascii="Times New Roman" w:eastAsia="Times New Roman" w:hAnsi="Times New Roman" w:cs="Times New Roman"/>
          <w:sz w:val="27"/>
          <w:szCs w:val="24"/>
        </w:rPr>
      </w:pPr>
      <w:r w:rsidRPr="007C4124">
        <w:rPr>
          <w:rFonts w:ascii="Times New Roman" w:eastAsia="Times New Roman" w:hAnsi="Times New Roman" w:cs="Times New Roman"/>
          <w:b/>
          <w:bCs/>
          <w:sz w:val="27"/>
          <w:shd w:val="clear" w:color="auto" w:fill="FFFF00"/>
        </w:rPr>
        <w:t>Aceste documente pot fi adaptate conform cerințelor proiectului.</w:t>
      </w:r>
    </w:p>
    <w:p w:rsidR="00EE2E04" w:rsidRPr="007C4124" w:rsidRDefault="00EE2E04" w:rsidP="007C4124">
      <w:pPr>
        <w:pageBreakBefore/>
        <w:spacing w:before="360"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lastRenderedPageBreak/>
        <w:t>VOLUMUL 1</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t> </w:t>
      </w:r>
    </w:p>
    <w:p w:rsidR="00EE2E04" w:rsidRPr="007C4124" w:rsidRDefault="00EE2E04" w:rsidP="007C4124">
      <w:pPr>
        <w:spacing w:after="0" w:line="360" w:lineRule="atLeast"/>
        <w:jc w:val="center"/>
        <w:rPr>
          <w:rFonts w:ascii="Times New Roman" w:eastAsia="Times New Roman" w:hAnsi="Times New Roman" w:cs="Times New Roman"/>
          <w:sz w:val="27"/>
          <w:szCs w:val="24"/>
        </w:rPr>
      </w:pPr>
      <w:r w:rsidRPr="007C4124">
        <w:rPr>
          <w:rFonts w:ascii="Times New Roman" w:eastAsia="Times New Roman" w:hAnsi="Times New Roman" w:cs="Times New Roman"/>
          <w:b/>
          <w:bCs/>
          <w:sz w:val="27"/>
        </w:rPr>
        <w:t> </w:t>
      </w:r>
    </w:p>
    <w:p w:rsidR="00EE2E04" w:rsidRPr="007C4124" w:rsidRDefault="00EE2E04" w:rsidP="007C4124">
      <w:pPr>
        <w:spacing w:after="0" w:line="240" w:lineRule="auto"/>
        <w:jc w:val="center"/>
        <w:rPr>
          <w:rFonts w:ascii="Times New Roman" w:eastAsia="Times New Roman" w:hAnsi="Times New Roman" w:cs="Times New Roman"/>
          <w:sz w:val="27"/>
          <w:szCs w:val="24"/>
        </w:rPr>
      </w:pPr>
      <w:bookmarkStart w:id="62" w:name="_Toc41823827"/>
      <w:r w:rsidRPr="007C4124">
        <w:rPr>
          <w:rFonts w:ascii="Times New Roman" w:eastAsia="Times New Roman" w:hAnsi="Times New Roman" w:cs="Times New Roman"/>
          <w:b/>
          <w:bCs/>
          <w:sz w:val="27"/>
        </w:rPr>
        <w:t>SECȚIUNEA 4</w:t>
      </w:r>
      <w:bookmarkEnd w:id="62"/>
    </w:p>
    <w:p w:rsidR="00EE2E04" w:rsidRPr="007C4124" w:rsidRDefault="00EE2E04" w:rsidP="007C4124">
      <w:pPr>
        <w:keepNext/>
        <w:spacing w:after="0" w:line="240" w:lineRule="auto"/>
        <w:jc w:val="center"/>
        <w:outlineLvl w:val="0"/>
        <w:rPr>
          <w:rFonts w:ascii="Times New Roman" w:eastAsia="Times New Roman" w:hAnsi="Times New Roman" w:cs="Times New Roman"/>
          <w:b/>
          <w:bCs/>
          <w:kern w:val="36"/>
          <w:sz w:val="27"/>
          <w:szCs w:val="48"/>
        </w:rPr>
      </w:pPr>
      <w:r w:rsidRPr="007C4124">
        <w:rPr>
          <w:rFonts w:ascii="Times New Roman" w:eastAsia="Times New Roman" w:hAnsi="Times New Roman" w:cs="Times New Roman"/>
          <w:b/>
          <w:bCs/>
          <w:i/>
          <w:iCs/>
          <w:kern w:val="36"/>
          <w:sz w:val="27"/>
        </w:rPr>
        <w:t> </w:t>
      </w:r>
    </w:p>
    <w:p w:rsidR="00EE2E04" w:rsidRPr="007C4124" w:rsidRDefault="00EE2E04" w:rsidP="007C4124">
      <w:pPr>
        <w:keepNext/>
        <w:spacing w:after="0" w:line="240" w:lineRule="auto"/>
        <w:jc w:val="center"/>
        <w:outlineLvl w:val="0"/>
        <w:rPr>
          <w:rFonts w:ascii="Times New Roman" w:eastAsia="Times New Roman" w:hAnsi="Times New Roman" w:cs="Times New Roman"/>
          <w:b/>
          <w:bCs/>
          <w:kern w:val="36"/>
          <w:sz w:val="27"/>
          <w:szCs w:val="48"/>
        </w:rPr>
      </w:pPr>
      <w:bookmarkStart w:id="63" w:name="_Toc41823829"/>
      <w:bookmarkStart w:id="64" w:name="_Toc41877034"/>
      <w:bookmarkEnd w:id="63"/>
      <w:r w:rsidRPr="007C4124">
        <w:rPr>
          <w:rFonts w:ascii="Times New Roman" w:eastAsia="Times New Roman" w:hAnsi="Times New Roman" w:cs="Times New Roman"/>
          <w:b/>
          <w:bCs/>
          <w:i/>
          <w:iCs/>
          <w:kern w:val="36"/>
          <w:sz w:val="27"/>
        </w:rPr>
        <w:t xml:space="preserve">ANUNȚ SUPLIMENTAR PENTRU </w:t>
      </w:r>
      <w:bookmarkEnd w:id="64"/>
      <w:r>
        <w:rPr>
          <w:rFonts w:ascii="Times New Roman" w:eastAsia="Times New Roman" w:hAnsi="Times New Roman" w:cs="Times New Roman"/>
          <w:b/>
          <w:bCs/>
          <w:i/>
          <w:iCs/>
          <w:kern w:val="36"/>
          <w:sz w:val="27"/>
        </w:rPr>
        <w:t>OFERTANȚI</w:t>
      </w:r>
    </w:p>
    <w:p w:rsidR="00EE2E04" w:rsidRPr="007C4124" w:rsidRDefault="00EE2E04" w:rsidP="007C4124">
      <w:pPr>
        <w:spacing w:before="60" w:after="0" w:line="240" w:lineRule="atLeast"/>
        <w:jc w:val="both"/>
        <w:rPr>
          <w:rFonts w:ascii="Times New Roman" w:eastAsia="Times New Roman" w:hAnsi="Times New Roman" w:cs="Times New Roman"/>
          <w:sz w:val="27"/>
          <w:szCs w:val="24"/>
        </w:rPr>
      </w:pPr>
      <w:r w:rsidRPr="007C4124">
        <w:rPr>
          <w:rFonts w:ascii="Times New Roman" w:eastAsia="Times New Roman" w:hAnsi="Times New Roman" w:cs="Times New Roman"/>
          <w:sz w:val="27"/>
        </w:rPr>
        <w:t> </w:t>
      </w:r>
    </w:p>
    <w:p w:rsidR="00EE2E04" w:rsidRPr="007C4124" w:rsidRDefault="00EE2E04" w:rsidP="00EE2E04">
      <w:pPr>
        <w:numPr>
          <w:ilvl w:val="0"/>
          <w:numId w:val="14"/>
        </w:numPr>
        <w:spacing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Ofertanții trebuie să răspundă la o întrebare cuprinsă în formulare.</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Fișe suplimentare pot fi atașate, după caz.</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Dacă o întrebare nu se aplică ofertantului, „ nu se aplică ” ar trebui introdusă alături de o scurtă explicație.</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Fiecare pagină a fiecărui formular trebuie să fie numerotate consecutiv în dreapta jos - colțul.</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Datele financiare și declarațiile depuse de ofertant trebuie să fie prezentate în euro sau în monedă națională. Declarațiile bancare originale pot fi, de asemenea, atașate pentru referință.</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 xml:space="preserve">În cazul în care documentele / certificatele justificative solicitate nu sunt scrise într-una din limbile oficiale ale Uniunii Europene, trebuie să fie atașată o traducere în limba cererii de ofertă. În cazul în care documentele sunt într - o limbă oficială a Uniunii Europene, alta decât </w:t>
      </w:r>
      <w:r>
        <w:rPr>
          <w:rFonts w:ascii="Times New Roman" w:eastAsia="Times New Roman" w:hAnsi="Times New Roman" w:cs="Times New Roman"/>
          <w:sz w:val="27"/>
        </w:rPr>
        <w:t xml:space="preserve">limba </w:t>
      </w:r>
      <w:r w:rsidRPr="007C4124">
        <w:rPr>
          <w:rFonts w:ascii="Times New Roman" w:eastAsia="Times New Roman" w:hAnsi="Times New Roman" w:cs="Times New Roman"/>
          <w:sz w:val="27"/>
        </w:rPr>
        <w:t>procedur</w:t>
      </w:r>
      <w:r>
        <w:rPr>
          <w:rFonts w:ascii="Times New Roman" w:eastAsia="Times New Roman" w:hAnsi="Times New Roman" w:cs="Times New Roman"/>
          <w:sz w:val="27"/>
        </w:rPr>
        <w:t>ală</w:t>
      </w:r>
      <w:r w:rsidRPr="007C4124">
        <w:rPr>
          <w:rFonts w:ascii="Times New Roman" w:eastAsia="Times New Roman" w:hAnsi="Times New Roman" w:cs="Times New Roman"/>
          <w:sz w:val="27"/>
        </w:rPr>
        <w:t>, este totuși recomandat să furnizeze o traducere în limba cererii de ofertă , în scopul de a facilita evaluarea documentelor.</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Fiecare membru al unei societăți mixte / consorțiu trebuie să completeze și să depună fiecare formular.</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Firmele care se aplică ca societate mixtă / consorțiu trebuie să completeze și Formularul 4.6.5 privind societățile mixte / consorții.</w:t>
      </w:r>
    </w:p>
    <w:p w:rsidR="00EE2E04" w:rsidRPr="007C4124" w:rsidRDefault="00EE2E04" w:rsidP="00EE2E04">
      <w:pPr>
        <w:numPr>
          <w:ilvl w:val="0"/>
          <w:numId w:val="14"/>
        </w:numPr>
        <w:spacing w:before="240" w:after="0" w:line="240" w:lineRule="atLeast"/>
        <w:ind w:left="614"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Persoana care semnează acest chestionar garantează veridicitatea și exactitatea tuturor declarațiilor făcute.</w:t>
      </w:r>
    </w:p>
    <w:p w:rsidR="00EE2E04" w:rsidRPr="007C4124" w:rsidRDefault="00EE2E04" w:rsidP="00EE2E04">
      <w:pPr>
        <w:numPr>
          <w:ilvl w:val="0"/>
          <w:numId w:val="14"/>
        </w:numPr>
        <w:spacing w:before="240" w:after="0" w:line="240" w:lineRule="atLeast"/>
        <w:ind w:left="717" w:firstLine="0"/>
        <w:jc w:val="both"/>
        <w:rPr>
          <w:rFonts w:ascii="Times New Roman" w:eastAsia="Times New Roman" w:hAnsi="Times New Roman" w:cs="Times New Roman"/>
          <w:sz w:val="27"/>
        </w:rPr>
      </w:pPr>
      <w:r w:rsidRPr="007C4124">
        <w:rPr>
          <w:rFonts w:ascii="Times New Roman" w:eastAsia="Times New Roman" w:hAnsi="Times New Roman" w:cs="Times New Roman"/>
          <w:sz w:val="27"/>
        </w:rPr>
        <w:t>Exactitatea răspunsurilor la chestionar, completitudinea lor și documentația atașată vor fi luate în considerare în evaluarea ofertei. Vă rugăm să fiți conștienți de faptul că o lipsă de date poate avea ca rezultat lor non - respectarea în elementul relevant de evaluare.</w:t>
      </w:r>
    </w:p>
    <w:p w:rsidR="00EE2E04" w:rsidRPr="007C4124" w:rsidRDefault="00EE2E04">
      <w:pPr>
        <w:rPr>
          <w:sz w:val="27"/>
        </w:rPr>
      </w:pPr>
    </w:p>
    <w:p w:rsidR="00EE2E04" w:rsidRPr="00980F22" w:rsidRDefault="00EE2E04" w:rsidP="00B35A03">
      <w:pPr>
        <w:spacing w:after="0" w:line="360" w:lineRule="atLeast"/>
        <w:jc w:val="center"/>
        <w:rPr>
          <w:rFonts w:ascii="Times New Roman" w:eastAsia="Times New Roman" w:hAnsi="Times New Roman" w:cs="Times New Roman"/>
          <w:b/>
          <w:bCs/>
          <w:sz w:val="28"/>
          <w:szCs w:val="28"/>
        </w:rPr>
      </w:pPr>
      <w:r w:rsidRPr="00980F22">
        <w:rPr>
          <w:rFonts w:ascii="Times New Roman" w:eastAsia="Times New Roman" w:hAnsi="Times New Roman" w:cs="Times New Roman"/>
          <w:b/>
          <w:bCs/>
          <w:sz w:val="28"/>
          <w:szCs w:val="28"/>
        </w:rPr>
        <w:t>VOLUMUL 1</w:t>
      </w:r>
    </w:p>
    <w:p w:rsidR="00EE2E04" w:rsidRPr="00980F22" w:rsidRDefault="00EE2E04" w:rsidP="00B35A03">
      <w:pPr>
        <w:spacing w:after="0" w:line="360" w:lineRule="atLeast"/>
        <w:jc w:val="center"/>
        <w:rPr>
          <w:rFonts w:ascii="Times New Roman" w:eastAsia="Times New Roman" w:hAnsi="Times New Roman" w:cs="Times New Roman"/>
          <w:sz w:val="24"/>
          <w:szCs w:val="24"/>
        </w:rPr>
      </w:pPr>
      <w:r w:rsidRPr="00980F22">
        <w:rPr>
          <w:rFonts w:ascii="Times New Roman" w:eastAsia="Times New Roman" w:hAnsi="Times New Roman" w:cs="Times New Roman"/>
          <w:b/>
          <w:bCs/>
          <w:sz w:val="28"/>
          <w:szCs w:val="28"/>
        </w:rPr>
        <w:t xml:space="preserve">SECȚIUNEA 4 </w:t>
      </w:r>
      <w:r w:rsidRPr="00980F22">
        <w:rPr>
          <w:rFonts w:ascii="Times New Roman" w:eastAsia="Times New Roman" w:hAnsi="Times New Roman" w:cs="Times New Roman"/>
          <w:sz w:val="24"/>
          <w:szCs w:val="24"/>
        </w:rPr>
        <w:br/>
      </w:r>
      <w:r w:rsidRPr="00980F22">
        <w:rPr>
          <w:rFonts w:ascii="Times New Roman" w:eastAsia="Times New Roman" w:hAnsi="Times New Roman" w:cs="Times New Roman"/>
          <w:b/>
          <w:bCs/>
          <w:sz w:val="28"/>
          <w:szCs w:val="28"/>
        </w:rPr>
        <w:t> </w:t>
      </w:r>
    </w:p>
    <w:p w:rsidR="00EE2E04" w:rsidRPr="00980F22" w:rsidRDefault="00EE2E04" w:rsidP="00B35A03">
      <w:pPr>
        <w:keepNext/>
        <w:spacing w:after="0" w:line="240" w:lineRule="auto"/>
        <w:jc w:val="center"/>
        <w:outlineLvl w:val="0"/>
        <w:rPr>
          <w:rFonts w:ascii="Times New Roman" w:eastAsia="Times New Roman" w:hAnsi="Times New Roman" w:cs="Times New Roman"/>
          <w:b/>
          <w:bCs/>
          <w:kern w:val="36"/>
          <w:sz w:val="48"/>
          <w:szCs w:val="48"/>
        </w:rPr>
      </w:pPr>
      <w:bookmarkStart w:id="65" w:name="_Toc41823830"/>
      <w:bookmarkStart w:id="66" w:name="_Toc41877035"/>
      <w:bookmarkEnd w:id="65"/>
      <w:r w:rsidRPr="00980F22">
        <w:rPr>
          <w:rFonts w:ascii="Times New Roman" w:eastAsia="Times New Roman" w:hAnsi="Times New Roman" w:cs="Times New Roman"/>
          <w:b/>
          <w:bCs/>
          <w:kern w:val="36"/>
          <w:sz w:val="28"/>
          <w:szCs w:val="28"/>
        </w:rPr>
        <w:lastRenderedPageBreak/>
        <w:t xml:space="preserve">FORMULARUL 4.1 </w:t>
      </w:r>
      <w:r w:rsidRPr="00980F22">
        <w:rPr>
          <w:rFonts w:ascii="Times New Roman" w:eastAsia="Times New Roman" w:hAnsi="Times New Roman" w:cs="Times New Roman"/>
          <w:b/>
          <w:bCs/>
          <w:kern w:val="36"/>
          <w:sz w:val="48"/>
          <w:szCs w:val="48"/>
        </w:rPr>
        <w:br/>
      </w:r>
      <w:bookmarkStart w:id="67" w:name="_Toc41823831"/>
      <w:bookmarkEnd w:id="66"/>
      <w:r w:rsidRPr="00980F22">
        <w:rPr>
          <w:rFonts w:ascii="Times New Roman" w:eastAsia="Times New Roman" w:hAnsi="Times New Roman" w:cs="Times New Roman"/>
          <w:b/>
          <w:bCs/>
          <w:kern w:val="36"/>
          <w:sz w:val="28"/>
          <w:szCs w:val="28"/>
        </w:rPr>
        <w:t xml:space="preserve">INFORMAȚII GENERALE DESPRE </w:t>
      </w:r>
      <w:bookmarkEnd w:id="67"/>
      <w:r>
        <w:rPr>
          <w:rFonts w:ascii="Times New Roman" w:eastAsia="Times New Roman" w:hAnsi="Times New Roman" w:cs="Times New Roman"/>
          <w:b/>
          <w:bCs/>
          <w:kern w:val="36"/>
          <w:sz w:val="28"/>
          <w:szCs w:val="28"/>
        </w:rPr>
        <w:t>OFERTANT</w:t>
      </w:r>
    </w:p>
    <w:p w:rsidR="00EE2E04" w:rsidRPr="00980F22" w:rsidRDefault="00EE2E04" w:rsidP="00B35A03">
      <w:pPr>
        <w:spacing w:before="60" w:after="0" w:line="240" w:lineRule="atLeast"/>
        <w:jc w:val="both"/>
        <w:rPr>
          <w:rFonts w:ascii="Times New Roman" w:eastAsia="Times New Roman" w:hAnsi="Times New Roman" w:cs="Times New Roman"/>
          <w:sz w:val="24"/>
          <w:szCs w:val="24"/>
        </w:rPr>
      </w:pPr>
      <w:r w:rsidRPr="00980F22">
        <w:rPr>
          <w:rFonts w:ascii="Times New Roman" w:eastAsia="Times New Roman" w:hAnsi="Times New Roman" w:cs="Times New Roman"/>
        </w:rPr>
        <w:t> </w:t>
      </w:r>
    </w:p>
    <w:p w:rsidR="00EE2E04" w:rsidRPr="00980F22" w:rsidRDefault="00EE2E04" w:rsidP="00B35A03">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4.1.1. Numele companiei ............................................... .................................................. .................................................. .................................................. .................................................. .....</w:t>
      </w:r>
      <w:r w:rsidRPr="00980F22">
        <w:rPr>
          <w:rFonts w:ascii="Times New Roman" w:eastAsia="Times New Roman" w:hAnsi="Times New Roman" w:cs="Times New Roman"/>
          <w:sz w:val="14"/>
          <w:szCs w:val="14"/>
        </w:rPr>
        <w:t xml:space="preserve">             </w:t>
      </w:r>
    </w:p>
    <w:p w:rsidR="00EE2E04" w:rsidRPr="00980F22" w:rsidRDefault="00EE2E04" w:rsidP="00B35A03">
      <w:pPr>
        <w:spacing w:after="0" w:line="240" w:lineRule="auto"/>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 xml:space="preserve">4.1.2. Adresa </w:t>
      </w:r>
      <w:r>
        <w:rPr>
          <w:rFonts w:ascii="Times New Roman" w:eastAsia="Times New Roman" w:hAnsi="Times New Roman" w:cs="Times New Roman"/>
        </w:rPr>
        <w:t>î</w:t>
      </w:r>
      <w:r w:rsidRPr="00980F22">
        <w:rPr>
          <w:rFonts w:ascii="Times New Roman" w:eastAsia="Times New Roman" w:hAnsi="Times New Roman" w:cs="Times New Roman"/>
        </w:rPr>
        <w:t>nregistrat</w:t>
      </w:r>
      <w:r>
        <w:rPr>
          <w:rFonts w:ascii="Times New Roman" w:eastAsia="Times New Roman" w:hAnsi="Times New Roman" w:cs="Times New Roman"/>
        </w:rPr>
        <w:t>ă</w:t>
      </w:r>
      <w:r w:rsidRPr="00980F22">
        <w:rPr>
          <w:rFonts w:ascii="Times New Roman" w:eastAsia="Times New Roman" w:hAnsi="Times New Roman" w:cs="Times New Roman"/>
        </w:rPr>
        <w:t xml:space="preserve"> ................................................ .................................................. .................................................. ..................................</w:t>
      </w:r>
      <w:r>
        <w:rPr>
          <w:rFonts w:ascii="Times New Roman" w:eastAsia="Times New Roman" w:hAnsi="Times New Roman" w:cs="Times New Roman"/>
        </w:rPr>
        <w:t>.........................</w:t>
      </w:r>
      <w:r w:rsidRPr="00980F22">
        <w:rPr>
          <w:rFonts w:ascii="Times New Roman" w:eastAsia="Times New Roman" w:hAnsi="Times New Roman" w:cs="Times New Roman"/>
        </w:rPr>
        <w:t xml:space="preserve"> Telefon .............................. Fax .............. ................... Telex ........................... E-mail ...............................</w:t>
      </w:r>
      <w:r>
        <w:rPr>
          <w:rFonts w:ascii="Times New Roman" w:eastAsia="Times New Roman" w:hAnsi="Times New Roman" w:cs="Times New Roman"/>
        </w:rPr>
        <w:t>................... ........</w:t>
      </w:r>
      <w:r w:rsidRPr="00980F22">
        <w:rPr>
          <w:rFonts w:ascii="Times New Roman" w:eastAsia="Times New Roman" w:hAnsi="Times New Roman" w:cs="Times New Roman"/>
          <w:sz w:val="14"/>
          <w:szCs w:val="14"/>
        </w:rPr>
        <w:t xml:space="preserve">            </w:t>
      </w:r>
    </w:p>
    <w:p w:rsidR="00EE2E04" w:rsidRPr="00980F22" w:rsidRDefault="00EE2E04" w:rsidP="00B35A03">
      <w:pPr>
        <w:spacing w:after="0" w:line="240" w:lineRule="auto"/>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 xml:space="preserve">4.1.3. Denumiri și naționalități ale directorilor / </w:t>
      </w:r>
      <w:r>
        <w:rPr>
          <w:rFonts w:ascii="Times New Roman" w:eastAsia="Times New Roman" w:hAnsi="Times New Roman" w:cs="Times New Roman"/>
        </w:rPr>
        <w:t xml:space="preserve">conducătorilor </w:t>
      </w:r>
      <w:r w:rsidRPr="00980F22">
        <w:rPr>
          <w:rFonts w:ascii="Times New Roman" w:eastAsia="Times New Roman" w:hAnsi="Times New Roman" w:cs="Times New Roman"/>
        </w:rPr>
        <w:t>și asociaților ......................................... .................................................. .................................................. .................................................. .................................................. .................................................. .................................................. .................................................. .................................................. .................................................. .........................................</w:t>
      </w:r>
      <w:r w:rsidRPr="00980F22">
        <w:rPr>
          <w:rFonts w:ascii="Times New Roman" w:eastAsia="Times New Roman" w:hAnsi="Times New Roman" w:cs="Times New Roman"/>
          <w:sz w:val="14"/>
          <w:szCs w:val="14"/>
        </w:rPr>
        <w:t xml:space="preserve">             </w:t>
      </w:r>
    </w:p>
    <w:p w:rsidR="00EE2E04" w:rsidRPr="00980F22" w:rsidRDefault="00EE2E04" w:rsidP="00B35A03">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4.1.4. Tipul de companie (persoană fizică, parteneriat, corporație etc.) ………………………………. .................................................. .......................</w:t>
      </w:r>
      <w:r w:rsidRPr="00980F22">
        <w:rPr>
          <w:rFonts w:ascii="Times New Roman" w:eastAsia="Times New Roman" w:hAnsi="Times New Roman" w:cs="Times New Roman"/>
          <w:sz w:val="14"/>
          <w:szCs w:val="14"/>
        </w:rPr>
        <w:t xml:space="preserve">             </w:t>
      </w:r>
    </w:p>
    <w:p w:rsidR="00EE2E04" w:rsidRPr="00980F22" w:rsidRDefault="00EE2E04" w:rsidP="00B35A03">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4.1.5. Descrierea companiei (de exemplu, antreprenor general în domeniul construcțiilor civile)</w:t>
      </w:r>
      <w:r w:rsidRPr="00980F22">
        <w:rPr>
          <w:rFonts w:ascii="Times New Roman" w:eastAsia="Times New Roman" w:hAnsi="Times New Roman" w:cs="Times New Roman"/>
          <w:sz w:val="14"/>
          <w:szCs w:val="14"/>
        </w:rPr>
        <w:t xml:space="preserve">             </w:t>
      </w:r>
    </w:p>
    <w:p w:rsidR="00EE2E04" w:rsidRPr="00980F22" w:rsidRDefault="00EE2E04" w:rsidP="00B35A03">
      <w:pPr>
        <w:spacing w:before="60" w:after="0" w:line="240" w:lineRule="atLeast"/>
        <w:ind w:left="851" w:hanging="851"/>
        <w:rPr>
          <w:rFonts w:ascii="Times New Roman" w:eastAsia="Times New Roman" w:hAnsi="Times New Roman" w:cs="Times New Roman"/>
          <w:sz w:val="24"/>
          <w:szCs w:val="24"/>
        </w:rPr>
      </w:pPr>
      <w:r>
        <w:rPr>
          <w:rFonts w:ascii="Times New Roman" w:eastAsia="Times New Roman" w:hAnsi="Times New Roman" w:cs="Times New Roman"/>
        </w:rPr>
        <w:t>4.1.6. N</w:t>
      </w:r>
      <w:r w:rsidRPr="00980F22">
        <w:rPr>
          <w:rFonts w:ascii="Times New Roman" w:eastAsia="Times New Roman" w:hAnsi="Times New Roman" w:cs="Times New Roman"/>
        </w:rPr>
        <w:t xml:space="preserve">aționalitatea </w:t>
      </w:r>
      <w:r>
        <w:rPr>
          <w:rFonts w:ascii="Times New Roman" w:eastAsia="Times New Roman" w:hAnsi="Times New Roman" w:cs="Times New Roman"/>
        </w:rPr>
        <w:t xml:space="preserve">companiei </w:t>
      </w:r>
      <w:r w:rsidRPr="00980F22">
        <w:rPr>
          <w:rFonts w:ascii="Times New Roman" w:eastAsia="Times New Roman" w:hAnsi="Times New Roman" w:cs="Times New Roman"/>
        </w:rPr>
        <w:t xml:space="preserve"> .............................................. .............</w:t>
      </w:r>
      <w:r w:rsidRPr="00980F22">
        <w:rPr>
          <w:rFonts w:ascii="Times New Roman" w:eastAsia="Times New Roman" w:hAnsi="Times New Roman" w:cs="Times New Roman"/>
          <w:sz w:val="14"/>
          <w:szCs w:val="14"/>
        </w:rPr>
        <w:t xml:space="preserve">             </w:t>
      </w:r>
    </w:p>
    <w:p w:rsidR="00EE2E04" w:rsidRDefault="00EE2E04" w:rsidP="00B35A03">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 xml:space="preserve">4.1.7. Numărul de ani de experiență în calitate de antreprenor </w:t>
      </w:r>
      <w:r>
        <w:rPr>
          <w:rFonts w:ascii="Times New Roman" w:eastAsia="Times New Roman" w:hAnsi="Times New Roman" w:cs="Times New Roman"/>
        </w:rPr>
        <w:br/>
      </w:r>
      <w:r w:rsidRPr="00980F22">
        <w:rPr>
          <w:rFonts w:ascii="Times New Roman" w:eastAsia="Times New Roman" w:hAnsi="Times New Roman" w:cs="Times New Roman"/>
        </w:rPr>
        <w:t xml:space="preserve">- în propria țară ....................... </w:t>
      </w:r>
      <w:r>
        <w:rPr>
          <w:rFonts w:ascii="Times New Roman" w:eastAsia="Times New Roman" w:hAnsi="Times New Roman" w:cs="Times New Roman"/>
        </w:rPr>
        <w:br/>
      </w:r>
      <w:r w:rsidRPr="00980F22">
        <w:rPr>
          <w:rFonts w:ascii="Times New Roman" w:eastAsia="Times New Roman" w:hAnsi="Times New Roman" w:cs="Times New Roman"/>
        </w:rPr>
        <w:t>- internațional .............. ........</w:t>
      </w:r>
      <w:r w:rsidRPr="00980F22">
        <w:rPr>
          <w:rFonts w:ascii="Times New Roman" w:eastAsia="Times New Roman" w:hAnsi="Times New Roman" w:cs="Times New Roman"/>
          <w:sz w:val="14"/>
          <w:szCs w:val="14"/>
        </w:rPr>
        <w:t xml:space="preserve">             </w:t>
      </w:r>
    </w:p>
    <w:p w:rsidR="00EE2E04" w:rsidRDefault="00EE2E04" w:rsidP="00B35A03">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 xml:space="preserve">4.1.8. Detalii de înregistrare ....................................................... .................................................. .................................................. ............................... </w:t>
      </w:r>
      <w:r>
        <w:rPr>
          <w:rFonts w:ascii="Times New Roman" w:eastAsia="Times New Roman" w:hAnsi="Times New Roman" w:cs="Times New Roman"/>
        </w:rPr>
        <w:br/>
      </w:r>
      <w:r w:rsidRPr="00980F22">
        <w:rPr>
          <w:rFonts w:ascii="Times New Roman" w:eastAsia="Times New Roman" w:hAnsi="Times New Roman" w:cs="Times New Roman"/>
        </w:rPr>
        <w:t>Vă rugăm să atașați copia certificatului de înregistrare</w:t>
      </w:r>
      <w:r w:rsidRPr="00980F22">
        <w:rPr>
          <w:rFonts w:ascii="Times New Roman" w:eastAsia="Times New Roman" w:hAnsi="Times New Roman" w:cs="Times New Roman"/>
          <w:sz w:val="14"/>
          <w:szCs w:val="14"/>
        </w:rPr>
        <w:t xml:space="preserve">             </w:t>
      </w:r>
    </w:p>
    <w:p w:rsidR="00EE2E04" w:rsidRDefault="00EE2E04" w:rsidP="00980F22">
      <w:pPr>
        <w:spacing w:before="60" w:after="0" w:line="240" w:lineRule="atLeast"/>
        <w:ind w:left="851" w:hanging="851"/>
        <w:rPr>
          <w:rFonts w:ascii="Times New Roman" w:eastAsia="Times New Roman" w:hAnsi="Times New Roman" w:cs="Times New Roman"/>
          <w:sz w:val="24"/>
          <w:szCs w:val="24"/>
        </w:rPr>
      </w:pPr>
      <w:r w:rsidRPr="00980F22">
        <w:rPr>
          <w:rFonts w:ascii="Times New Roman" w:eastAsia="Times New Roman" w:hAnsi="Times New Roman" w:cs="Times New Roman"/>
        </w:rPr>
        <w:t>4.1.9. Capitaluri proprii în acțiuni ale companiei (%) ....................................... .................................................. ……………………………………………… . .................................................. ........................</w:t>
      </w:r>
      <w:r w:rsidRPr="00980F22">
        <w:rPr>
          <w:rFonts w:ascii="Times New Roman" w:eastAsia="Times New Roman" w:hAnsi="Times New Roman" w:cs="Times New Roman"/>
          <w:sz w:val="14"/>
          <w:szCs w:val="14"/>
        </w:rPr>
        <w:t xml:space="preserve">             </w:t>
      </w:r>
    </w:p>
    <w:p w:rsidR="00EE2E04" w:rsidRPr="00980F22" w:rsidRDefault="00EE2E04" w:rsidP="00980F22">
      <w:pPr>
        <w:spacing w:before="60" w:after="0" w:line="240" w:lineRule="atLeast"/>
        <w:ind w:left="851" w:hanging="851"/>
        <w:rPr>
          <w:rFonts w:ascii="Times New Roman" w:eastAsia="Times New Roman" w:hAnsi="Times New Roman" w:cs="Times New Roman"/>
          <w:sz w:val="24"/>
          <w:szCs w:val="24"/>
        </w:rPr>
      </w:pPr>
      <w:r>
        <w:rPr>
          <w:rFonts w:ascii="Times New Roman" w:eastAsia="Times New Roman" w:hAnsi="Times New Roman" w:cs="Times New Roman"/>
        </w:rPr>
        <w:t>4.1.10. Numele</w:t>
      </w:r>
      <w:r w:rsidRPr="00980F22">
        <w:rPr>
          <w:rFonts w:ascii="Times New Roman" w:eastAsia="Times New Roman" w:hAnsi="Times New Roman" w:cs="Times New Roman"/>
        </w:rPr>
        <w:t xml:space="preserve"> și adresa (adresele) companiilor implicate în proiect și indiferent dacă sunt părinte / filială / subcontractant / alta: ……………………. ...................</w:t>
      </w:r>
      <w:r>
        <w:rPr>
          <w:rFonts w:ascii="Times New Roman" w:eastAsia="Times New Roman" w:hAnsi="Times New Roman" w:cs="Times New Roman"/>
        </w:rPr>
        <w:t>...............................</w:t>
      </w:r>
      <w:r w:rsidRPr="00980F22">
        <w:rPr>
          <w:rFonts w:ascii="Times New Roman" w:eastAsia="Times New Roman" w:hAnsi="Times New Roman" w:cs="Times New Roman"/>
        </w:rPr>
        <w:t>................................ .................................................. .................................................. .................................................. ...........................................</w:t>
      </w:r>
      <w:r w:rsidRPr="00980F22">
        <w:rPr>
          <w:rFonts w:ascii="Times New Roman" w:eastAsia="Times New Roman" w:hAnsi="Times New Roman" w:cs="Times New Roman"/>
          <w:sz w:val="14"/>
          <w:szCs w:val="14"/>
        </w:rPr>
        <w:t xml:space="preserve">          </w:t>
      </w:r>
    </w:p>
    <w:p w:rsidR="00EE2E04" w:rsidRPr="00980F22" w:rsidRDefault="00EE2E04" w:rsidP="00B35A03">
      <w:pPr>
        <w:spacing w:before="60" w:after="0" w:line="240" w:lineRule="atLeast"/>
        <w:ind w:left="851" w:hanging="851"/>
        <w:jc w:val="both"/>
        <w:rPr>
          <w:rFonts w:ascii="Times New Roman" w:eastAsia="Times New Roman" w:hAnsi="Times New Roman" w:cs="Times New Roman"/>
          <w:sz w:val="24"/>
          <w:szCs w:val="24"/>
        </w:rPr>
      </w:pPr>
      <w:r w:rsidRPr="00980F22">
        <w:rPr>
          <w:rFonts w:ascii="Times New Roman" w:eastAsia="Times New Roman" w:hAnsi="Times New Roman" w:cs="Times New Roman"/>
        </w:rPr>
        <w:t>4.1.11. Dacă compania este filială, ce implicare va avea, dacă există, compania-mamă în proiect?</w:t>
      </w:r>
      <w:r w:rsidRPr="00980F22">
        <w:rPr>
          <w:rFonts w:ascii="Times New Roman" w:eastAsia="Times New Roman" w:hAnsi="Times New Roman" w:cs="Times New Roman"/>
          <w:sz w:val="14"/>
          <w:szCs w:val="14"/>
        </w:rPr>
        <w:t xml:space="preserve">          </w:t>
      </w:r>
    </w:p>
    <w:p w:rsidR="00EE2E04" w:rsidRPr="00980F22" w:rsidRDefault="00EE2E04" w:rsidP="00B35A03">
      <w:pPr>
        <w:spacing w:before="60" w:after="0" w:line="240" w:lineRule="atLeast"/>
        <w:ind w:left="851"/>
        <w:jc w:val="both"/>
        <w:rPr>
          <w:rFonts w:ascii="Times New Roman" w:eastAsia="Times New Roman" w:hAnsi="Times New Roman" w:cs="Times New Roman"/>
          <w:sz w:val="24"/>
          <w:szCs w:val="24"/>
        </w:rPr>
      </w:pPr>
      <w:r w:rsidRPr="00980F22">
        <w:rPr>
          <w:rFonts w:ascii="Times New Roman" w:eastAsia="Times New Roman" w:hAnsi="Times New Roman" w:cs="Times New Roman"/>
        </w:rPr>
        <w:t>.................................................. .............................................</w:t>
      </w:r>
    </w:p>
    <w:p w:rsidR="00EE2E04" w:rsidRPr="00980F22" w:rsidRDefault="00EE2E04" w:rsidP="00B35A03">
      <w:pPr>
        <w:spacing w:before="60" w:after="0" w:line="240" w:lineRule="atLeast"/>
        <w:ind w:left="851" w:hanging="851"/>
        <w:jc w:val="both"/>
        <w:rPr>
          <w:rFonts w:ascii="Times New Roman" w:eastAsia="Times New Roman" w:hAnsi="Times New Roman" w:cs="Times New Roman"/>
          <w:sz w:val="24"/>
          <w:szCs w:val="24"/>
        </w:rPr>
      </w:pPr>
      <w:r w:rsidRPr="00980F22">
        <w:rPr>
          <w:rFonts w:ascii="Times New Roman" w:eastAsia="Times New Roman" w:hAnsi="Times New Roman" w:cs="Times New Roman"/>
        </w:rPr>
        <w:t>4.1.12. Companiile străine trebuie să precizeze dacă sunt stabilite în statul Autorității Contractante în conformitate cu reglementările aplicabile</w:t>
      </w:r>
      <w:r w:rsidRPr="00980F22">
        <w:rPr>
          <w:rFonts w:ascii="Times New Roman" w:eastAsia="Times New Roman" w:hAnsi="Times New Roman" w:cs="Times New Roman"/>
          <w:sz w:val="14"/>
          <w:szCs w:val="14"/>
        </w:rPr>
        <w:t xml:space="preserve">          </w:t>
      </w:r>
    </w:p>
    <w:p w:rsidR="00EE2E04" w:rsidRPr="00980F22" w:rsidRDefault="00EE2E04" w:rsidP="00B35A03">
      <w:pPr>
        <w:spacing w:before="240" w:after="0" w:line="240" w:lineRule="atLeast"/>
        <w:jc w:val="both"/>
        <w:rPr>
          <w:rFonts w:ascii="Times New Roman" w:eastAsia="Times New Roman" w:hAnsi="Times New Roman" w:cs="Times New Roman"/>
          <w:sz w:val="24"/>
          <w:szCs w:val="24"/>
        </w:rPr>
      </w:pPr>
      <w:r w:rsidRPr="00980F22">
        <w:rPr>
          <w:rFonts w:ascii="Times New Roman" w:eastAsia="Times New Roman" w:hAnsi="Times New Roman" w:cs="Times New Roman"/>
        </w:rPr>
        <w:t>Semnătură: ................................................ ..................................</w:t>
      </w:r>
    </w:p>
    <w:p w:rsidR="00EE2E04" w:rsidRPr="00980F22" w:rsidRDefault="00EE2E04" w:rsidP="00B35A03">
      <w:pPr>
        <w:spacing w:before="120" w:after="0" w:line="240" w:lineRule="atLeast"/>
        <w:jc w:val="both"/>
        <w:rPr>
          <w:rFonts w:ascii="Times New Roman" w:eastAsia="Times New Roman" w:hAnsi="Times New Roman" w:cs="Times New Roman"/>
          <w:sz w:val="24"/>
          <w:szCs w:val="24"/>
        </w:rPr>
      </w:pPr>
      <w:r w:rsidRPr="00980F22">
        <w:rPr>
          <w:rFonts w:ascii="Times New Roman" w:eastAsia="Times New Roman" w:hAnsi="Times New Roman" w:cs="Times New Roman"/>
        </w:rPr>
        <w:t xml:space="preserve">( </w:t>
      </w:r>
      <w:r w:rsidRPr="00980F22">
        <w:rPr>
          <w:rFonts w:ascii="Times New Roman" w:eastAsia="Times New Roman" w:hAnsi="Times New Roman" w:cs="Times New Roman"/>
          <w:i/>
          <w:iCs/>
        </w:rPr>
        <w:t xml:space="preserve">o persoană sau persoane autorizate să semneze în numele ofertantului </w:t>
      </w:r>
      <w:r w:rsidRPr="00980F22">
        <w:rPr>
          <w:rFonts w:ascii="Times New Roman" w:eastAsia="Times New Roman" w:hAnsi="Times New Roman" w:cs="Times New Roman"/>
        </w:rPr>
        <w:t>)</w:t>
      </w:r>
    </w:p>
    <w:p w:rsidR="00EE2E04" w:rsidRPr="00980F22" w:rsidRDefault="00EE2E04" w:rsidP="00B35A03">
      <w:pPr>
        <w:spacing w:before="240" w:after="0" w:line="240" w:lineRule="atLeast"/>
        <w:jc w:val="both"/>
        <w:rPr>
          <w:rFonts w:ascii="Times New Roman" w:eastAsia="Times New Roman" w:hAnsi="Times New Roman" w:cs="Times New Roman"/>
          <w:sz w:val="24"/>
          <w:szCs w:val="24"/>
        </w:rPr>
      </w:pPr>
      <w:r w:rsidRPr="00980F22">
        <w:rPr>
          <w:rFonts w:ascii="Times New Roman" w:eastAsia="Times New Roman" w:hAnsi="Times New Roman" w:cs="Times New Roman"/>
        </w:rPr>
        <w:t>Data:.....................</w:t>
      </w:r>
    </w:p>
    <w:p w:rsidR="00EE2E04" w:rsidRPr="00980F22" w:rsidRDefault="00EE2E04"/>
    <w:p w:rsidR="00EE2E04" w:rsidRPr="00CA29C2" w:rsidRDefault="00EE2E04" w:rsidP="00344D29">
      <w:pPr>
        <w:spacing w:after="0" w:line="360" w:lineRule="atLeast"/>
        <w:jc w:val="center"/>
        <w:rPr>
          <w:rFonts w:ascii="Times New Roman" w:eastAsia="Times New Roman" w:hAnsi="Times New Roman" w:cs="Times New Roman"/>
          <w:sz w:val="24"/>
          <w:szCs w:val="24"/>
          <w:lang w:val="it-IT"/>
        </w:rPr>
      </w:pPr>
      <w:r w:rsidRPr="00CA29C2">
        <w:rPr>
          <w:rFonts w:ascii="Times New Roman" w:eastAsia="Times New Roman" w:hAnsi="Times New Roman" w:cs="Times New Roman"/>
          <w:b/>
          <w:bCs/>
          <w:sz w:val="28"/>
          <w:szCs w:val="28"/>
          <w:lang w:val="it-IT"/>
        </w:rPr>
        <w:t>VOLUMUL I </w:t>
      </w:r>
    </w:p>
    <w:p w:rsidR="00EE2E04" w:rsidRPr="00CA29C2" w:rsidRDefault="00EE2E04" w:rsidP="00344D29">
      <w:pPr>
        <w:spacing w:after="0" w:line="240" w:lineRule="auto"/>
        <w:jc w:val="center"/>
        <w:rPr>
          <w:rFonts w:ascii="Times New Roman" w:eastAsia="Times New Roman" w:hAnsi="Times New Roman" w:cs="Times New Roman"/>
          <w:sz w:val="24"/>
          <w:szCs w:val="24"/>
          <w:lang w:val="it-IT"/>
        </w:rPr>
      </w:pPr>
      <w:bookmarkStart w:id="68" w:name="_Toc41823832"/>
      <w:r w:rsidRPr="00CA29C2">
        <w:rPr>
          <w:rFonts w:ascii="Times New Roman" w:eastAsia="Times New Roman" w:hAnsi="Times New Roman" w:cs="Times New Roman"/>
          <w:b/>
          <w:bCs/>
          <w:sz w:val="28"/>
          <w:szCs w:val="28"/>
          <w:lang w:val="it-IT"/>
        </w:rPr>
        <w:t>SECȚIUNEA 4</w:t>
      </w:r>
      <w:bookmarkEnd w:id="68"/>
    </w:p>
    <w:p w:rsidR="00EE2E04" w:rsidRPr="00CA29C2" w:rsidRDefault="00EE2E04" w:rsidP="00344D29">
      <w:pPr>
        <w:keepNext/>
        <w:spacing w:after="0" w:line="240" w:lineRule="auto"/>
        <w:jc w:val="center"/>
        <w:outlineLvl w:val="0"/>
        <w:rPr>
          <w:rFonts w:ascii="Times New Roman" w:eastAsia="Times New Roman" w:hAnsi="Times New Roman" w:cs="Times New Roman"/>
          <w:b/>
          <w:bCs/>
          <w:kern w:val="36"/>
          <w:sz w:val="48"/>
          <w:szCs w:val="48"/>
          <w:lang w:val="it-IT"/>
        </w:rPr>
      </w:pPr>
      <w:r w:rsidRPr="00CA29C2">
        <w:rPr>
          <w:rFonts w:ascii="Times New Roman" w:eastAsia="Times New Roman" w:hAnsi="Times New Roman" w:cs="Times New Roman"/>
          <w:b/>
          <w:bCs/>
          <w:kern w:val="36"/>
          <w:sz w:val="28"/>
          <w:szCs w:val="28"/>
          <w:lang w:val="it-IT"/>
        </w:rPr>
        <w:t> </w:t>
      </w:r>
    </w:p>
    <w:p w:rsidR="00EE2E04" w:rsidRPr="00CA29C2" w:rsidRDefault="00EE2E04" w:rsidP="00344D29">
      <w:pPr>
        <w:keepNext/>
        <w:spacing w:after="0" w:line="240" w:lineRule="auto"/>
        <w:jc w:val="center"/>
        <w:outlineLvl w:val="0"/>
        <w:rPr>
          <w:rFonts w:ascii="Times New Roman" w:eastAsia="Times New Roman" w:hAnsi="Times New Roman" w:cs="Times New Roman"/>
          <w:b/>
          <w:bCs/>
          <w:kern w:val="36"/>
          <w:sz w:val="48"/>
          <w:szCs w:val="48"/>
          <w:lang w:val="it-IT"/>
        </w:rPr>
      </w:pPr>
      <w:bookmarkStart w:id="69" w:name="_Toc41823833"/>
      <w:bookmarkStart w:id="70" w:name="_Toc41877036"/>
      <w:bookmarkEnd w:id="69"/>
      <w:r w:rsidRPr="00CA29C2">
        <w:rPr>
          <w:rFonts w:ascii="Times New Roman" w:eastAsia="Times New Roman" w:hAnsi="Times New Roman" w:cs="Times New Roman"/>
          <w:b/>
          <w:bCs/>
          <w:kern w:val="36"/>
          <w:sz w:val="28"/>
          <w:szCs w:val="28"/>
          <w:lang w:val="it-IT"/>
        </w:rPr>
        <w:t xml:space="preserve">FORMULARUL 4.2 </w:t>
      </w:r>
      <w:r w:rsidRPr="00CA29C2">
        <w:rPr>
          <w:rFonts w:ascii="Times New Roman" w:eastAsia="Times New Roman" w:hAnsi="Times New Roman" w:cs="Times New Roman"/>
          <w:b/>
          <w:bCs/>
          <w:kern w:val="36"/>
          <w:sz w:val="48"/>
          <w:szCs w:val="48"/>
          <w:lang w:val="it-IT"/>
        </w:rPr>
        <w:br/>
      </w:r>
      <w:bookmarkStart w:id="71" w:name="_Toc41823834"/>
      <w:r w:rsidRPr="00CA29C2">
        <w:rPr>
          <w:rFonts w:ascii="Times New Roman" w:eastAsia="Times New Roman" w:hAnsi="Times New Roman" w:cs="Times New Roman"/>
          <w:b/>
          <w:bCs/>
          <w:kern w:val="36"/>
          <w:sz w:val="28"/>
          <w:szCs w:val="28"/>
          <w:lang w:val="it-IT"/>
        </w:rPr>
        <w:t xml:space="preserve">CADRUL DE </w:t>
      </w:r>
      <w:bookmarkEnd w:id="70"/>
      <w:r w:rsidRPr="00CA29C2">
        <w:rPr>
          <w:rFonts w:ascii="Times New Roman" w:eastAsia="Times New Roman" w:hAnsi="Times New Roman" w:cs="Times New Roman"/>
          <w:b/>
          <w:bCs/>
          <w:kern w:val="36"/>
          <w:sz w:val="28"/>
          <w:szCs w:val="28"/>
          <w:lang w:val="it-IT"/>
        </w:rPr>
        <w:t>ORGANIZARE</w:t>
      </w:r>
      <w:bookmarkEnd w:id="71"/>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Vă rugăm să prezentați detalii mai jos din organigrama companiei dvs., care arată poziția directorilor, a personalului cheie și a funcțiilor.</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lastRenderedPageBreak/>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 </w:t>
      </w:r>
    </w:p>
    <w:p w:rsidR="00EE2E04" w:rsidRPr="00CA29C2" w:rsidRDefault="00EE2E04" w:rsidP="00344D29">
      <w:pPr>
        <w:spacing w:before="240" w:after="0" w:line="240" w:lineRule="atLeast"/>
        <w:jc w:val="both"/>
        <w:rPr>
          <w:rFonts w:ascii="Times New Roman" w:eastAsia="Times New Roman" w:hAnsi="Times New Roman" w:cs="Times New Roman"/>
          <w:sz w:val="24"/>
          <w:szCs w:val="24"/>
          <w:lang w:val="it-IT"/>
        </w:rPr>
      </w:pPr>
      <w:r w:rsidRPr="00CA29C2">
        <w:rPr>
          <w:rFonts w:ascii="Times New Roman" w:eastAsia="Times New Roman" w:hAnsi="Times New Roman" w:cs="Times New Roman"/>
          <w:lang w:val="it-IT"/>
        </w:rPr>
        <w:t>Semnătură................................................. ..........</w:t>
      </w:r>
    </w:p>
    <w:p w:rsidR="00EE2E04" w:rsidRPr="00CA29C2" w:rsidRDefault="00EE2E04" w:rsidP="00344D29">
      <w:pPr>
        <w:spacing w:before="120" w:after="0" w:line="240" w:lineRule="atLeast"/>
        <w:jc w:val="both"/>
        <w:rPr>
          <w:rFonts w:ascii="Times New Roman" w:eastAsia="Times New Roman" w:hAnsi="Times New Roman" w:cs="Times New Roman"/>
          <w:sz w:val="24"/>
          <w:szCs w:val="24"/>
          <w:lang w:val="it-IT"/>
        </w:rPr>
      </w:pPr>
      <w:r w:rsidRPr="00CA29C2">
        <w:rPr>
          <w:rFonts w:ascii="Times New Roman" w:eastAsia="Times New Roman" w:hAnsi="Times New Roman" w:cs="Times New Roman"/>
          <w:lang w:val="it-IT"/>
        </w:rPr>
        <w:t xml:space="preserve">( </w:t>
      </w:r>
      <w:r w:rsidRPr="00CA29C2">
        <w:rPr>
          <w:rFonts w:ascii="Times New Roman" w:eastAsia="Times New Roman" w:hAnsi="Times New Roman" w:cs="Times New Roman"/>
          <w:i/>
          <w:iCs/>
          <w:lang w:val="it-IT"/>
        </w:rPr>
        <w:t xml:space="preserve">o persoană sau persoane autorizate să semneze în numele ofertantului </w:t>
      </w:r>
      <w:r w:rsidRPr="00CA29C2">
        <w:rPr>
          <w:rFonts w:ascii="Times New Roman" w:eastAsia="Times New Roman" w:hAnsi="Times New Roman" w:cs="Times New Roman"/>
          <w:lang w:val="it-IT"/>
        </w:rPr>
        <w:t>)</w:t>
      </w:r>
    </w:p>
    <w:p w:rsidR="00EE2E04" w:rsidRPr="00CA29C2" w:rsidRDefault="00EE2E04" w:rsidP="00344D29">
      <w:pPr>
        <w:spacing w:before="240" w:after="0" w:line="240" w:lineRule="atLeast"/>
        <w:jc w:val="both"/>
        <w:rPr>
          <w:rFonts w:ascii="Times New Roman" w:eastAsia="Times New Roman" w:hAnsi="Times New Roman" w:cs="Times New Roman"/>
          <w:sz w:val="24"/>
          <w:szCs w:val="24"/>
          <w:lang w:val="it-IT"/>
        </w:rPr>
      </w:pPr>
      <w:r w:rsidRPr="00CA29C2">
        <w:rPr>
          <w:rFonts w:ascii="Times New Roman" w:eastAsia="Times New Roman" w:hAnsi="Times New Roman" w:cs="Times New Roman"/>
          <w:lang w:val="it-IT"/>
        </w:rPr>
        <w:t> </w:t>
      </w:r>
    </w:p>
    <w:p w:rsidR="00EE2E04" w:rsidRPr="00344D29" w:rsidRDefault="00EE2E04" w:rsidP="00344D29">
      <w:pPr>
        <w:spacing w:before="240" w:after="0" w:line="240" w:lineRule="atLeast"/>
        <w:jc w:val="both"/>
        <w:rPr>
          <w:rFonts w:ascii="Times New Roman" w:eastAsia="Times New Roman" w:hAnsi="Times New Roman" w:cs="Times New Roman"/>
          <w:sz w:val="24"/>
          <w:szCs w:val="24"/>
          <w:lang w:val="en-US"/>
        </w:rPr>
      </w:pPr>
      <w:r w:rsidRPr="00344D29">
        <w:rPr>
          <w:rFonts w:ascii="Times New Roman" w:eastAsia="Times New Roman" w:hAnsi="Times New Roman" w:cs="Times New Roman"/>
          <w:lang w:val="en-US"/>
        </w:rPr>
        <w:t>Data...........................................</w:t>
      </w:r>
    </w:p>
    <w:p w:rsidR="00EE2E04" w:rsidRPr="0059275F" w:rsidRDefault="00EE2E04" w:rsidP="00C815F2">
      <w:pPr>
        <w:spacing w:after="0" w:line="360" w:lineRule="atLeast"/>
        <w:jc w:val="center"/>
        <w:rPr>
          <w:rFonts w:ascii="Times New Roman" w:eastAsia="Times New Roman" w:hAnsi="Times New Roman" w:cs="Times New Roman"/>
          <w:sz w:val="24"/>
          <w:szCs w:val="24"/>
        </w:rPr>
      </w:pPr>
      <w:r w:rsidRPr="0059275F">
        <w:rPr>
          <w:rFonts w:ascii="Times New Roman" w:eastAsia="Times New Roman" w:hAnsi="Times New Roman" w:cs="Times New Roman"/>
          <w:b/>
          <w:bCs/>
          <w:sz w:val="28"/>
          <w:szCs w:val="28"/>
        </w:rPr>
        <w:t>VOLUMUL I </w:t>
      </w:r>
    </w:p>
    <w:p w:rsidR="00EE2E04" w:rsidRPr="0059275F" w:rsidRDefault="00EE2E04" w:rsidP="00C815F2">
      <w:pPr>
        <w:spacing w:after="0" w:line="240" w:lineRule="auto"/>
        <w:jc w:val="center"/>
        <w:rPr>
          <w:rFonts w:ascii="Times New Roman" w:eastAsia="Times New Roman" w:hAnsi="Times New Roman" w:cs="Times New Roman"/>
          <w:sz w:val="24"/>
          <w:szCs w:val="24"/>
        </w:rPr>
      </w:pPr>
      <w:r w:rsidRPr="0059275F">
        <w:rPr>
          <w:rFonts w:ascii="Times New Roman" w:eastAsia="Times New Roman" w:hAnsi="Times New Roman" w:cs="Times New Roman"/>
          <w:b/>
          <w:bCs/>
          <w:sz w:val="28"/>
          <w:szCs w:val="28"/>
        </w:rPr>
        <w:t>SECȚIUNEA 4</w:t>
      </w:r>
    </w:p>
    <w:p w:rsidR="00EE2E04" w:rsidRPr="0059275F" w:rsidRDefault="00EE2E04" w:rsidP="00C815F2">
      <w:pPr>
        <w:keepNext/>
        <w:spacing w:after="0" w:line="240" w:lineRule="auto"/>
        <w:jc w:val="center"/>
        <w:outlineLvl w:val="0"/>
        <w:rPr>
          <w:rFonts w:ascii="Times New Roman" w:eastAsia="Times New Roman" w:hAnsi="Times New Roman" w:cs="Times New Roman"/>
          <w:b/>
          <w:bCs/>
          <w:kern w:val="36"/>
          <w:sz w:val="48"/>
          <w:szCs w:val="48"/>
        </w:rPr>
      </w:pPr>
      <w:r w:rsidRPr="0059275F">
        <w:rPr>
          <w:rFonts w:ascii="Times New Roman" w:eastAsia="Times New Roman" w:hAnsi="Times New Roman" w:cs="Times New Roman"/>
          <w:b/>
          <w:bCs/>
          <w:kern w:val="36"/>
          <w:sz w:val="28"/>
          <w:szCs w:val="28"/>
        </w:rPr>
        <w:t> </w:t>
      </w:r>
    </w:p>
    <w:p w:rsidR="00EE2E04" w:rsidRPr="00BB3DBC" w:rsidRDefault="00EE2E04" w:rsidP="00BB3DBC">
      <w:pPr>
        <w:keepNext/>
        <w:spacing w:after="0" w:line="240" w:lineRule="auto"/>
        <w:jc w:val="center"/>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FORMULARUL</w:t>
      </w:r>
      <w:r w:rsidRPr="0059275F">
        <w:rPr>
          <w:rFonts w:ascii="Times New Roman" w:eastAsia="Times New Roman" w:hAnsi="Times New Roman" w:cs="Times New Roman"/>
          <w:b/>
          <w:bCs/>
          <w:kern w:val="36"/>
          <w:sz w:val="28"/>
          <w:szCs w:val="28"/>
        </w:rPr>
        <w:t xml:space="preserve"> 4.3 </w:t>
      </w:r>
      <w:r w:rsidRPr="0059275F">
        <w:rPr>
          <w:rFonts w:ascii="Times New Roman" w:eastAsia="Times New Roman" w:hAnsi="Times New Roman" w:cs="Times New Roman"/>
          <w:b/>
          <w:bCs/>
          <w:kern w:val="36"/>
          <w:sz w:val="48"/>
          <w:szCs w:val="48"/>
        </w:rPr>
        <w:br/>
      </w:r>
      <w:r w:rsidRPr="0059275F">
        <w:rPr>
          <w:rFonts w:ascii="Times New Roman" w:eastAsia="Times New Roman" w:hAnsi="Times New Roman" w:cs="Times New Roman"/>
          <w:b/>
          <w:bCs/>
          <w:kern w:val="36"/>
          <w:sz w:val="28"/>
          <w:szCs w:val="28"/>
        </w:rPr>
        <w:t>PROCURĂ</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Vă rugăm să atașați aici procura care împuternicește semnatarul ofertei și toată documentația aferentă.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lastRenderedPageBreak/>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Semnătură................................................. ..........</w:t>
      </w:r>
    </w:p>
    <w:p w:rsidR="00EE2E04" w:rsidRPr="0059275F" w:rsidRDefault="00EE2E04" w:rsidP="00C815F2">
      <w:pPr>
        <w:spacing w:before="12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xml:space="preserve">( </w:t>
      </w:r>
      <w:r w:rsidRPr="0059275F">
        <w:rPr>
          <w:rFonts w:ascii="Times New Roman" w:eastAsia="Times New Roman" w:hAnsi="Times New Roman" w:cs="Times New Roman"/>
          <w:i/>
          <w:iCs/>
        </w:rPr>
        <w:t xml:space="preserve">o persoană sau persoane autorizate să semneze în numele ofertantului </w:t>
      </w:r>
      <w:r w:rsidRPr="0059275F">
        <w:rPr>
          <w:rFonts w:ascii="Times New Roman" w:eastAsia="Times New Roman" w:hAnsi="Times New Roman" w:cs="Times New Roman"/>
        </w:rPr>
        <w:t>)</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 </w:t>
      </w:r>
    </w:p>
    <w:p w:rsidR="00EE2E04" w:rsidRPr="0059275F" w:rsidRDefault="00EE2E04" w:rsidP="00C815F2">
      <w:pPr>
        <w:spacing w:before="240" w:after="0" w:line="240" w:lineRule="atLeast"/>
        <w:jc w:val="both"/>
        <w:rPr>
          <w:rFonts w:ascii="Times New Roman" w:eastAsia="Times New Roman" w:hAnsi="Times New Roman" w:cs="Times New Roman"/>
          <w:sz w:val="24"/>
          <w:szCs w:val="24"/>
        </w:rPr>
      </w:pPr>
      <w:r w:rsidRPr="0059275F">
        <w:rPr>
          <w:rFonts w:ascii="Times New Roman" w:eastAsia="Times New Roman" w:hAnsi="Times New Roman" w:cs="Times New Roman"/>
        </w:rPr>
        <w:t>Data...........................................</w:t>
      </w:r>
    </w:p>
    <w:p w:rsidR="00EE2E04" w:rsidRPr="0059275F" w:rsidRDefault="00EE2E04"/>
    <w:p w:rsidR="00EE2E04" w:rsidRPr="0059275F" w:rsidRDefault="00EE2E04" w:rsidP="00781A19">
      <w:pPr>
        <w:spacing w:line="360" w:lineRule="atLeast"/>
        <w:jc w:val="center"/>
        <w:rPr>
          <w:szCs w:val="24"/>
        </w:rPr>
      </w:pPr>
      <w:r w:rsidRPr="0059275F">
        <w:rPr>
          <w:b/>
          <w:bCs/>
          <w:sz w:val="28"/>
          <w:szCs w:val="28"/>
        </w:rPr>
        <w:t>VOLUMUL I </w:t>
      </w:r>
    </w:p>
    <w:p w:rsidR="00EE2E04" w:rsidRPr="0059275F" w:rsidRDefault="00EE2E04" w:rsidP="00781A19">
      <w:pPr>
        <w:jc w:val="center"/>
        <w:rPr>
          <w:szCs w:val="24"/>
        </w:rPr>
      </w:pPr>
      <w:r w:rsidRPr="0059275F">
        <w:rPr>
          <w:b/>
          <w:bCs/>
          <w:sz w:val="28"/>
          <w:szCs w:val="28"/>
        </w:rPr>
        <w:t>SECȚIUNEA 4</w:t>
      </w:r>
    </w:p>
    <w:p w:rsidR="00EE2E04" w:rsidRPr="00E725FE" w:rsidRDefault="00EE2E04">
      <w:pPr>
        <w:pStyle w:val="Section"/>
        <w:widowControl/>
        <w:rPr>
          <w:rFonts w:ascii="Times New Roman" w:hAnsi="Times New Roman"/>
          <w:sz w:val="28"/>
          <w:szCs w:val="28"/>
          <w:lang w:val="en-GB"/>
        </w:rPr>
      </w:pPr>
    </w:p>
    <w:p w:rsidR="00EE2E04" w:rsidRPr="00E725FE" w:rsidRDefault="00EE2E04">
      <w:pPr>
        <w:pStyle w:val="Titlu1"/>
        <w:rPr>
          <w:szCs w:val="28"/>
        </w:rPr>
      </w:pPr>
      <w:bookmarkStart w:id="72" w:name="_Toc41823837"/>
      <w:bookmarkStart w:id="73" w:name="_Toc41877038"/>
      <w:r w:rsidRPr="00E725FE">
        <w:rPr>
          <w:szCs w:val="28"/>
        </w:rPr>
        <w:t>FORM</w:t>
      </w:r>
      <w:r>
        <w:rPr>
          <w:szCs w:val="28"/>
        </w:rPr>
        <w:t>ULARUL</w:t>
      </w:r>
      <w:r w:rsidRPr="00E725FE">
        <w:rPr>
          <w:szCs w:val="28"/>
        </w:rPr>
        <w:t xml:space="preserve"> 4.4</w:t>
      </w:r>
      <w:bookmarkEnd w:id="72"/>
      <w:r w:rsidRPr="00E725FE">
        <w:rPr>
          <w:szCs w:val="28"/>
        </w:rPr>
        <w:br/>
      </w:r>
      <w:bookmarkEnd w:id="73"/>
      <w:r w:rsidRPr="00781A19">
        <w:rPr>
          <w:rStyle w:val="tlid-translation"/>
          <w:lang w:val="ro-RO"/>
        </w:rPr>
        <w:t>DECLARAȚIA FINANCIARĂ</w:t>
      </w:r>
    </w:p>
    <w:p w:rsidR="00EE2E04" w:rsidRDefault="00EE2E04" w:rsidP="00F8386F">
      <w:pPr>
        <w:pStyle w:val="text-3mezera"/>
        <w:widowControl/>
        <w:tabs>
          <w:tab w:val="left" w:pos="851"/>
        </w:tabs>
        <w:spacing w:before="120" w:after="120"/>
        <w:rPr>
          <w:rFonts w:ascii="Times New Roman" w:hAnsi="Times New Roman"/>
          <w:sz w:val="22"/>
          <w:szCs w:val="22"/>
          <w:lang w:val="en-GB"/>
        </w:rPr>
      </w:pPr>
      <w:proofErr w:type="spellStart"/>
      <w:r w:rsidRPr="00781A19">
        <w:rPr>
          <w:rFonts w:ascii="Times New Roman" w:hAnsi="Times New Roman"/>
          <w:sz w:val="22"/>
          <w:szCs w:val="22"/>
          <w:lang w:val="en-GB"/>
        </w:rPr>
        <w:t>Vă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rugăm</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să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furnizați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toate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informațiile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necesare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w:t>
      </w:r>
      <w:proofErr w:type="spellEnd"/>
      <w:r w:rsidRPr="00781A19">
        <w:rPr>
          <w:rFonts w:ascii="Times New Roman" w:hAnsi="Times New Roman"/>
          <w:sz w:val="22"/>
          <w:szCs w:val="22"/>
          <w:lang w:val="en-GB"/>
        </w:rPr>
        <w:t xml:space="preserve">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echivalent</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monedă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națională</w:t>
      </w:r>
      <w:proofErr w:type="spellEnd"/>
      <w:r w:rsidRPr="00781A19">
        <w:rPr>
          <w:rFonts w:ascii="Times New Roman" w:hAnsi="Times New Roman"/>
          <w:sz w:val="22"/>
          <w:szCs w:val="22"/>
          <w:lang w:val="en-GB"/>
        </w:rPr>
        <w:t xml:space="preserve"> (NC).</w:t>
      </w:r>
    </w:p>
    <w:p w:rsidR="00EE2E04" w:rsidRDefault="00EE2E04" w:rsidP="00781A19">
      <w:pPr>
        <w:pStyle w:val="text-3mezera"/>
        <w:tabs>
          <w:tab w:val="left" w:pos="851"/>
        </w:tabs>
        <w:spacing w:before="120" w:after="120"/>
        <w:rPr>
          <w:rFonts w:ascii="Times New Roman" w:hAnsi="Times New Roman"/>
          <w:sz w:val="22"/>
          <w:szCs w:val="22"/>
          <w:lang w:val="en-GB"/>
        </w:rPr>
      </w:pPr>
      <w:r w:rsidRPr="00E725FE">
        <w:rPr>
          <w:rFonts w:ascii="Times New Roman" w:hAnsi="Times New Roman"/>
          <w:sz w:val="22"/>
          <w:szCs w:val="22"/>
          <w:lang w:val="en-GB"/>
        </w:rPr>
        <w:t>4.4.1</w:t>
      </w:r>
      <w:r w:rsidRPr="00E725FE">
        <w:rPr>
          <w:rFonts w:ascii="Times New Roman" w:hAnsi="Times New Roman"/>
          <w:sz w:val="22"/>
          <w:szCs w:val="22"/>
          <w:lang w:val="en-GB"/>
        </w:rPr>
        <w:tab/>
      </w:r>
      <w:r w:rsidRPr="00781A19">
        <w:rPr>
          <w:rFonts w:ascii="Times New Roman" w:hAnsi="Times New Roman"/>
          <w:sz w:val="22"/>
          <w:szCs w:val="22"/>
          <w:lang w:val="en-GB"/>
        </w:rPr>
        <w:t xml:space="preserve">Capital de </w:t>
      </w:r>
      <w:proofErr w:type="spellStart"/>
      <w:r w:rsidRPr="00781A19">
        <w:rPr>
          <w:rFonts w:ascii="Times New Roman" w:hAnsi="Times New Roman"/>
          <w:sz w:val="22"/>
          <w:szCs w:val="22"/>
          <w:lang w:val="en-GB"/>
        </w:rPr>
        <w:t>bază</w:t>
      </w:r>
      <w:proofErr w:type="spellEnd"/>
    </w:p>
    <w:p w:rsidR="00EE2E04" w:rsidRDefault="00EE2E04" w:rsidP="00781A19">
      <w:pPr>
        <w:pStyle w:val="text-3mezera"/>
        <w:tabs>
          <w:tab w:val="left" w:pos="851"/>
        </w:tabs>
        <w:spacing w:before="120" w:after="120"/>
        <w:ind w:left="720"/>
        <w:jc w:val="left"/>
        <w:rPr>
          <w:rFonts w:ascii="Times New Roman" w:hAnsi="Times New Roman"/>
          <w:sz w:val="22"/>
          <w:szCs w:val="22"/>
          <w:lang w:val="en-GB"/>
        </w:rPr>
      </w:pPr>
      <w:r>
        <w:rPr>
          <w:rFonts w:ascii="Times New Roman" w:hAnsi="Times New Roman"/>
          <w:sz w:val="22"/>
          <w:szCs w:val="22"/>
          <w:lang w:val="en-GB"/>
        </w:rPr>
        <w:tab/>
      </w:r>
      <w:r w:rsidRPr="00781A19">
        <w:rPr>
          <w:rFonts w:ascii="Times New Roman" w:hAnsi="Times New Roman"/>
          <w:sz w:val="22"/>
          <w:szCs w:val="22"/>
          <w:lang w:val="en-GB"/>
        </w:rPr>
        <w:t xml:space="preserve">Suma ....................................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NC</w:t>
      </w:r>
      <w:r>
        <w:rPr>
          <w:rFonts w:ascii="Times New Roman" w:hAnsi="Times New Roman"/>
          <w:sz w:val="22"/>
          <w:szCs w:val="22"/>
          <w:lang w:val="en-GB"/>
        </w:rPr>
        <w:br/>
        <w:t xml:space="preserve">  </w:t>
      </w:r>
      <w:proofErr w:type="spellStart"/>
      <w:r w:rsidRPr="00781A19">
        <w:rPr>
          <w:rFonts w:ascii="Times New Roman" w:hAnsi="Times New Roman"/>
          <w:sz w:val="22"/>
          <w:szCs w:val="22"/>
          <w:lang w:val="en-GB"/>
        </w:rPr>
        <w:t>Moneda</w:t>
      </w:r>
      <w:proofErr w:type="spellEnd"/>
      <w:r w:rsidRPr="00781A19">
        <w:rPr>
          <w:rFonts w:ascii="Times New Roman" w:hAnsi="Times New Roman"/>
          <w:sz w:val="22"/>
          <w:szCs w:val="22"/>
          <w:lang w:val="en-GB"/>
        </w:rPr>
        <w:t xml:space="preserve"> ..................................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NC</w:t>
      </w:r>
      <w:r>
        <w:rPr>
          <w:rFonts w:ascii="Times New Roman" w:hAnsi="Times New Roman"/>
          <w:sz w:val="22"/>
          <w:szCs w:val="22"/>
          <w:lang w:val="en-GB"/>
        </w:rPr>
        <w:br/>
        <w:t xml:space="preserve">  </w:t>
      </w:r>
      <w:proofErr w:type="spellStart"/>
      <w:r w:rsidRPr="00781A19">
        <w:rPr>
          <w:rFonts w:ascii="Times New Roman" w:hAnsi="Times New Roman"/>
          <w:sz w:val="22"/>
          <w:szCs w:val="22"/>
          <w:lang w:val="en-GB"/>
        </w:rPr>
        <w:t>Autorizat</w:t>
      </w:r>
      <w:proofErr w:type="spellEnd"/>
      <w:r w:rsidRPr="00781A19">
        <w:rPr>
          <w:rFonts w:ascii="Times New Roman" w:hAnsi="Times New Roman"/>
          <w:sz w:val="22"/>
          <w:szCs w:val="22"/>
          <w:lang w:val="en-GB"/>
        </w:rPr>
        <w:t xml:space="preserve"> ...............................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NC</w:t>
      </w:r>
      <w:r>
        <w:rPr>
          <w:rFonts w:ascii="Times New Roman" w:hAnsi="Times New Roman"/>
          <w:sz w:val="22"/>
          <w:szCs w:val="22"/>
          <w:lang w:val="en-GB"/>
        </w:rPr>
        <w:br/>
        <w:t xml:space="preserve">  </w:t>
      </w:r>
      <w:proofErr w:type="spellStart"/>
      <w:r w:rsidRPr="00781A19">
        <w:rPr>
          <w:rFonts w:ascii="Times New Roman" w:hAnsi="Times New Roman"/>
          <w:sz w:val="22"/>
          <w:szCs w:val="22"/>
          <w:lang w:val="en-GB"/>
        </w:rPr>
        <w:t>Eliberat</w:t>
      </w:r>
      <w:proofErr w:type="spellEnd"/>
      <w:r w:rsidRPr="00781A19">
        <w:rPr>
          <w:rFonts w:ascii="Times New Roman" w:hAnsi="Times New Roman"/>
          <w:sz w:val="22"/>
          <w:szCs w:val="22"/>
          <w:lang w:val="en-GB"/>
        </w:rPr>
        <w:t xml:space="preserve"> ......................................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NC</w:t>
      </w:r>
    </w:p>
    <w:p w:rsidR="00EE2E04" w:rsidRPr="00E725FE" w:rsidRDefault="00EE2E04" w:rsidP="00781A19">
      <w:pPr>
        <w:pStyle w:val="text-3mezera"/>
        <w:tabs>
          <w:tab w:val="left" w:pos="851"/>
        </w:tabs>
        <w:spacing w:before="120" w:after="120"/>
        <w:jc w:val="left"/>
        <w:rPr>
          <w:rFonts w:ascii="Times New Roman" w:hAnsi="Times New Roman"/>
          <w:sz w:val="22"/>
          <w:szCs w:val="22"/>
          <w:lang w:val="en-GB"/>
        </w:rPr>
      </w:pPr>
      <w:r w:rsidRPr="00E725FE">
        <w:rPr>
          <w:rFonts w:ascii="Times New Roman" w:hAnsi="Times New Roman"/>
          <w:sz w:val="22"/>
          <w:szCs w:val="22"/>
          <w:lang w:val="en-GB"/>
        </w:rPr>
        <w:t>4.4.2</w:t>
      </w:r>
      <w:r w:rsidRPr="00E725FE">
        <w:rPr>
          <w:rFonts w:ascii="Times New Roman" w:hAnsi="Times New Roman"/>
          <w:sz w:val="22"/>
          <w:szCs w:val="22"/>
          <w:lang w:val="en-GB"/>
        </w:rPr>
        <w:tab/>
      </w:r>
      <w:proofErr w:type="spellStart"/>
      <w:r w:rsidRPr="00781A19">
        <w:rPr>
          <w:rFonts w:ascii="Times New Roman" w:hAnsi="Times New Roman"/>
          <w:sz w:val="22"/>
          <w:szCs w:val="22"/>
          <w:lang w:val="en-GB"/>
        </w:rPr>
        <w:t>Valoarea</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anuală</w:t>
      </w:r>
      <w:proofErr w:type="spellEnd"/>
      <w:r w:rsidRPr="00781A19">
        <w:rPr>
          <w:rFonts w:ascii="Times New Roman" w:hAnsi="Times New Roman"/>
          <w:sz w:val="22"/>
          <w:szCs w:val="22"/>
          <w:lang w:val="en-GB"/>
        </w:rPr>
        <w:t xml:space="preserve"> a </w:t>
      </w:r>
      <w:proofErr w:type="spellStart"/>
      <w:r w:rsidRPr="00781A19">
        <w:rPr>
          <w:rFonts w:ascii="Times New Roman" w:hAnsi="Times New Roman"/>
          <w:sz w:val="22"/>
          <w:szCs w:val="22"/>
          <w:lang w:val="en-GB"/>
        </w:rPr>
        <w:t>lucrărilor</w:t>
      </w:r>
      <w:proofErr w:type="spellEnd"/>
      <w:r w:rsidRPr="00781A19">
        <w:rPr>
          <w:rFonts w:ascii="Times New Roman" w:hAnsi="Times New Roman"/>
          <w:sz w:val="22"/>
          <w:szCs w:val="22"/>
          <w:lang w:val="en-GB"/>
        </w:rPr>
        <w:t xml:space="preserve"> de </w:t>
      </w:r>
      <w:proofErr w:type="spellStart"/>
      <w:r w:rsidRPr="00781A19">
        <w:rPr>
          <w:rFonts w:ascii="Times New Roman" w:hAnsi="Times New Roman"/>
          <w:sz w:val="22"/>
          <w:szCs w:val="22"/>
          <w:lang w:val="en-GB"/>
        </w:rPr>
        <w:t>construcție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întreprinse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pentru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fiecare</w:t>
      </w:r>
      <w:proofErr w:type="spellEnd"/>
      <w:r w:rsidRPr="00781A19">
        <w:rPr>
          <w:rFonts w:ascii="Times New Roman" w:hAnsi="Times New Roman"/>
          <w:sz w:val="22"/>
          <w:szCs w:val="22"/>
          <w:lang w:val="en-GB"/>
        </w:rPr>
        <w:t xml:space="preserve"> din </w:t>
      </w:r>
      <w:proofErr w:type="spellStart"/>
      <w:r w:rsidRPr="00781A19">
        <w:rPr>
          <w:rFonts w:ascii="Times New Roman" w:hAnsi="Times New Roman"/>
          <w:sz w:val="22"/>
          <w:szCs w:val="22"/>
          <w:lang w:val="en-GB"/>
        </w:rPr>
        <w:t>ultimii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trei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ani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și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proiectată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pentru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următorii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doi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ani</w:t>
      </w:r>
      <w:proofErr w:type="spellEnd"/>
      <w:r w:rsidRPr="00781A19">
        <w:rPr>
          <w:rFonts w:ascii="Times New Roman" w:hAnsi="Times New Roman"/>
          <w:sz w:val="22"/>
          <w:szCs w:val="22"/>
          <w:lang w:val="en-GB"/>
        </w:rPr>
        <w:t>.</w:t>
      </w:r>
    </w:p>
    <w:p w:rsidR="00EE2E04" w:rsidRPr="00E725FE" w:rsidRDefault="00EE2E04">
      <w:pPr>
        <w:ind w:left="1276"/>
        <w:jc w:val="both"/>
        <w:rPr>
          <w:i/>
        </w:rPr>
      </w:pPr>
    </w:p>
    <w:tbl>
      <w:tblPr>
        <w:tblW w:w="0" w:type="auto"/>
        <w:tblInd w:w="8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418"/>
        <w:gridCol w:w="850"/>
        <w:gridCol w:w="851"/>
        <w:gridCol w:w="1134"/>
        <w:gridCol w:w="992"/>
        <w:gridCol w:w="709"/>
        <w:gridCol w:w="1039"/>
      </w:tblGrid>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Euro</w:t>
            </w:r>
            <w:r>
              <w:rPr>
                <w:rFonts w:ascii="Times New Roman" w:hAnsi="Times New Roman"/>
                <w:sz w:val="22"/>
                <w:szCs w:val="22"/>
                <w:lang w:val="en-GB"/>
              </w:rPr>
              <w:t xml:space="preserve"> </w:t>
            </w:r>
            <w:proofErr w:type="spellStart"/>
            <w:r>
              <w:rPr>
                <w:rFonts w:ascii="Times New Roman" w:hAnsi="Times New Roman"/>
                <w:sz w:val="22"/>
                <w:szCs w:val="22"/>
                <w:lang w:val="en-GB"/>
              </w:rPr>
              <w:t>sau</w:t>
            </w:r>
            <w:proofErr w:type="spellEnd"/>
            <w:r w:rsidRPr="00E725FE">
              <w:rPr>
                <w:rFonts w:ascii="Times New Roman" w:hAnsi="Times New Roman"/>
                <w:sz w:val="22"/>
                <w:szCs w:val="22"/>
                <w:lang w:val="en-GB"/>
              </w:rPr>
              <w:t xml:space="preserve"> NC</w:t>
            </w:r>
          </w:p>
        </w:tc>
        <w:tc>
          <w:tcPr>
            <w:tcW w:w="850" w:type="dxa"/>
          </w:tcPr>
          <w:p w:rsidR="00EE2E04" w:rsidRPr="00E725FE" w:rsidRDefault="00EE2E04" w:rsidP="00781A19">
            <w:pPr>
              <w:pStyle w:val="tabulka"/>
              <w:widowControl/>
              <w:rPr>
                <w:rFonts w:ascii="Times New Roman" w:hAnsi="Times New Roman"/>
                <w:sz w:val="22"/>
                <w:szCs w:val="22"/>
                <w:lang w:val="en-GB"/>
              </w:rPr>
            </w:pPr>
            <w:r>
              <w:rPr>
                <w:rFonts w:ascii="Times New Roman" w:hAnsi="Times New Roman"/>
                <w:sz w:val="22"/>
                <w:szCs w:val="22"/>
                <w:lang w:val="en-GB"/>
              </w:rPr>
              <w:t>Anul</w:t>
            </w:r>
            <w:r w:rsidRPr="00E725FE">
              <w:rPr>
                <w:rFonts w:ascii="Times New Roman" w:hAnsi="Times New Roman"/>
                <w:sz w:val="22"/>
                <w:szCs w:val="22"/>
                <w:lang w:val="en-GB"/>
              </w:rPr>
              <w:t>-3</w:t>
            </w:r>
          </w:p>
        </w:tc>
        <w:tc>
          <w:tcPr>
            <w:tcW w:w="851" w:type="dxa"/>
          </w:tcPr>
          <w:p w:rsidR="00EE2E04" w:rsidRPr="00E725FE" w:rsidRDefault="00EE2E04">
            <w:pPr>
              <w:pStyle w:val="tabulka"/>
              <w:widowControl/>
              <w:rPr>
                <w:rFonts w:ascii="Times New Roman" w:hAnsi="Times New Roman"/>
                <w:sz w:val="22"/>
                <w:szCs w:val="22"/>
                <w:lang w:val="en-GB"/>
              </w:rPr>
            </w:pPr>
            <w:r>
              <w:rPr>
                <w:rFonts w:ascii="Times New Roman" w:hAnsi="Times New Roman"/>
                <w:sz w:val="22"/>
                <w:szCs w:val="22"/>
                <w:lang w:val="en-GB"/>
              </w:rPr>
              <w:t>Anul</w:t>
            </w:r>
            <w:r w:rsidRPr="00E725FE">
              <w:rPr>
                <w:rFonts w:ascii="Times New Roman" w:hAnsi="Times New Roman"/>
                <w:sz w:val="22"/>
                <w:szCs w:val="22"/>
                <w:lang w:val="en-GB"/>
              </w:rPr>
              <w:t>-2</w:t>
            </w:r>
          </w:p>
        </w:tc>
        <w:tc>
          <w:tcPr>
            <w:tcW w:w="1134" w:type="dxa"/>
          </w:tcPr>
          <w:p w:rsidR="00EE2E04" w:rsidRPr="00E725FE"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trecut</w:t>
            </w:r>
            <w:proofErr w:type="spellEnd"/>
          </w:p>
        </w:tc>
        <w:tc>
          <w:tcPr>
            <w:tcW w:w="992" w:type="dxa"/>
          </w:tcPr>
          <w:p w:rsidR="00EE2E04" w:rsidRPr="00E725FE"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curent</w:t>
            </w:r>
            <w:proofErr w:type="spellEnd"/>
          </w:p>
        </w:tc>
        <w:tc>
          <w:tcPr>
            <w:tcW w:w="709" w:type="dxa"/>
          </w:tcPr>
          <w:p w:rsidR="00EE2E04" w:rsidRPr="00E725FE"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+1</w:t>
            </w:r>
          </w:p>
        </w:tc>
        <w:tc>
          <w:tcPr>
            <w:tcW w:w="1039" w:type="dxa"/>
          </w:tcPr>
          <w:p w:rsidR="00EE2E04"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sidRPr="00E725FE">
              <w:rPr>
                <w:rFonts w:ascii="Times New Roman" w:hAnsi="Times New Roman"/>
                <w:sz w:val="22"/>
                <w:szCs w:val="22"/>
                <w:lang w:val="en-GB"/>
              </w:rPr>
              <w:t xml:space="preserve"> </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+2</w:t>
            </w: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Acasă</w:t>
            </w:r>
            <w:proofErr w:type="spellEnd"/>
          </w:p>
        </w:tc>
        <w:tc>
          <w:tcPr>
            <w:tcW w:w="850"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709" w:type="dxa"/>
          </w:tcPr>
          <w:p w:rsidR="00EE2E04" w:rsidRPr="00E725FE" w:rsidRDefault="00EE2E04">
            <w:pPr>
              <w:pStyle w:val="tabulka"/>
              <w:widowControl/>
              <w:rPr>
                <w:rFonts w:ascii="Times New Roman" w:hAnsi="Times New Roman"/>
                <w:sz w:val="22"/>
                <w:szCs w:val="22"/>
                <w:lang w:val="en-GB"/>
              </w:rPr>
            </w:pPr>
          </w:p>
        </w:tc>
        <w:tc>
          <w:tcPr>
            <w:tcW w:w="1039"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roofErr w:type="spellStart"/>
            <w:r>
              <w:rPr>
                <w:rFonts w:ascii="Times New Roman" w:hAnsi="Times New Roman"/>
                <w:sz w:val="22"/>
                <w:szCs w:val="22"/>
                <w:lang w:val="en-GB"/>
              </w:rPr>
              <w:t>Peste</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hotare</w:t>
            </w:r>
            <w:proofErr w:type="spellEnd"/>
          </w:p>
        </w:tc>
        <w:tc>
          <w:tcPr>
            <w:tcW w:w="850"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709" w:type="dxa"/>
          </w:tcPr>
          <w:p w:rsidR="00EE2E04" w:rsidRPr="00E725FE" w:rsidRDefault="00EE2E04">
            <w:pPr>
              <w:pStyle w:val="tabulka"/>
              <w:widowControl/>
              <w:rPr>
                <w:rFonts w:ascii="Times New Roman" w:hAnsi="Times New Roman"/>
                <w:sz w:val="22"/>
                <w:szCs w:val="22"/>
                <w:lang w:val="en-GB"/>
              </w:rPr>
            </w:pPr>
          </w:p>
        </w:tc>
        <w:tc>
          <w:tcPr>
            <w:tcW w:w="1039"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Total</w:t>
            </w:r>
          </w:p>
        </w:tc>
        <w:tc>
          <w:tcPr>
            <w:tcW w:w="850"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709" w:type="dxa"/>
          </w:tcPr>
          <w:p w:rsidR="00EE2E04" w:rsidRPr="00E725FE" w:rsidRDefault="00EE2E04">
            <w:pPr>
              <w:pStyle w:val="tabulka"/>
              <w:widowControl/>
              <w:rPr>
                <w:rFonts w:ascii="Times New Roman" w:hAnsi="Times New Roman"/>
                <w:sz w:val="22"/>
                <w:szCs w:val="22"/>
                <w:lang w:val="en-GB"/>
              </w:rPr>
            </w:pPr>
          </w:p>
        </w:tc>
        <w:tc>
          <w:tcPr>
            <w:tcW w:w="1039" w:type="dxa"/>
          </w:tcPr>
          <w:p w:rsidR="00EE2E04" w:rsidRPr="00E725FE" w:rsidRDefault="00EE2E04">
            <w:pPr>
              <w:pStyle w:val="tabulka"/>
              <w:widowControl/>
              <w:rPr>
                <w:rFonts w:ascii="Times New Roman" w:hAnsi="Times New Roman"/>
                <w:sz w:val="22"/>
                <w:szCs w:val="22"/>
                <w:lang w:val="en-GB"/>
              </w:rPr>
            </w:pPr>
          </w:p>
        </w:tc>
      </w:tr>
    </w:tbl>
    <w:p w:rsidR="00EE2E04" w:rsidRPr="00E725FE" w:rsidRDefault="00EE2E04">
      <w:pPr>
        <w:pStyle w:val="text-3mezera"/>
        <w:widowControl/>
        <w:rPr>
          <w:rFonts w:ascii="Times New Roman" w:hAnsi="Times New Roman"/>
          <w:sz w:val="22"/>
          <w:szCs w:val="22"/>
          <w:lang w:val="en-GB"/>
        </w:rPr>
      </w:pPr>
    </w:p>
    <w:p w:rsidR="00EE2E04" w:rsidRPr="00781A19" w:rsidRDefault="00EE2E04" w:rsidP="00781A19">
      <w:pPr>
        <w:pStyle w:val="text-3mezera"/>
        <w:rPr>
          <w:rFonts w:ascii="Times New Roman" w:hAnsi="Times New Roman"/>
          <w:sz w:val="22"/>
          <w:szCs w:val="22"/>
          <w:lang w:val="en-GB"/>
        </w:rPr>
      </w:pPr>
      <w:r w:rsidRPr="00E725FE">
        <w:rPr>
          <w:rFonts w:ascii="Times New Roman" w:hAnsi="Times New Roman"/>
          <w:sz w:val="22"/>
          <w:szCs w:val="22"/>
          <w:lang w:val="en-GB"/>
        </w:rPr>
        <w:t>4.4.3</w:t>
      </w:r>
      <w:r w:rsidRPr="00E725FE">
        <w:rPr>
          <w:rFonts w:ascii="Times New Roman" w:hAnsi="Times New Roman"/>
          <w:sz w:val="22"/>
          <w:szCs w:val="22"/>
          <w:lang w:val="en-GB"/>
        </w:rPr>
        <w:tab/>
      </w:r>
      <w:proofErr w:type="spellStart"/>
      <w:r w:rsidRPr="00781A19">
        <w:rPr>
          <w:rFonts w:ascii="Times New Roman" w:hAnsi="Times New Roman"/>
          <w:sz w:val="22"/>
          <w:szCs w:val="22"/>
          <w:lang w:val="en-GB"/>
        </w:rPr>
        <w:t>Valoarea</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aproximativă</w:t>
      </w:r>
      <w:proofErr w:type="spellEnd"/>
      <w:r w:rsidRPr="00781A19">
        <w:rPr>
          <w:rFonts w:ascii="Times New Roman" w:hAnsi="Times New Roman"/>
          <w:sz w:val="22"/>
          <w:szCs w:val="22"/>
          <w:lang w:val="en-GB"/>
        </w:rPr>
        <w:t xml:space="preserve"> a </w:t>
      </w:r>
      <w:proofErr w:type="spellStart"/>
      <w:r w:rsidRPr="00781A19">
        <w:rPr>
          <w:rFonts w:ascii="Times New Roman" w:hAnsi="Times New Roman"/>
          <w:sz w:val="22"/>
          <w:szCs w:val="22"/>
          <w:lang w:val="en-GB"/>
        </w:rPr>
        <w:t>lucrărilor</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mână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acasă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și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străinătate</w:t>
      </w:r>
      <w:proofErr w:type="spellEnd"/>
      <w:r w:rsidRPr="00781A19">
        <w:rPr>
          <w:rFonts w:ascii="Times New Roman" w:hAnsi="Times New Roman"/>
          <w:sz w:val="22"/>
          <w:szCs w:val="22"/>
          <w:lang w:val="en-GB"/>
        </w:rPr>
        <w:t>)</w:t>
      </w:r>
    </w:p>
    <w:p w:rsidR="00EE2E04" w:rsidRPr="00E725FE" w:rsidRDefault="00EE2E04" w:rsidP="00781A19">
      <w:pPr>
        <w:pStyle w:val="text-3mezera"/>
        <w:widowControl/>
        <w:rPr>
          <w:rFonts w:ascii="Times New Roman" w:hAnsi="Times New Roman"/>
          <w:sz w:val="22"/>
          <w:szCs w:val="22"/>
          <w:lang w:val="en-GB"/>
        </w:rPr>
      </w:pPr>
      <w:r w:rsidRPr="00781A19">
        <w:rPr>
          <w:rFonts w:ascii="Times New Roman" w:hAnsi="Times New Roman"/>
          <w:sz w:val="22"/>
          <w:szCs w:val="22"/>
          <w:lang w:val="en-GB"/>
        </w:rPr>
        <w:t xml:space="preserve">........................................... (euro </w:t>
      </w:r>
      <w:proofErr w:type="spellStart"/>
      <w:r w:rsidRPr="00781A19">
        <w:rPr>
          <w:rFonts w:ascii="Times New Roman" w:hAnsi="Times New Roman"/>
          <w:sz w:val="22"/>
          <w:szCs w:val="22"/>
          <w:lang w:val="en-GB"/>
        </w:rPr>
        <w:t>sau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monedă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națională</w:t>
      </w:r>
      <w:proofErr w:type="spellEnd"/>
      <w:r w:rsidRPr="00781A19">
        <w:rPr>
          <w:rFonts w:ascii="Times New Roman" w:hAnsi="Times New Roman"/>
          <w:sz w:val="22"/>
          <w:szCs w:val="22"/>
          <w:lang w:val="en-GB"/>
        </w:rPr>
        <w:t>)</w:t>
      </w:r>
    </w:p>
    <w:p w:rsidR="00EE2E04" w:rsidRDefault="00EE2E04" w:rsidP="00781A19">
      <w:pPr>
        <w:pStyle w:val="text-3mezera"/>
        <w:widowControl/>
        <w:ind w:left="709" w:hanging="709"/>
        <w:rPr>
          <w:rFonts w:ascii="Times New Roman" w:hAnsi="Times New Roman"/>
          <w:sz w:val="22"/>
          <w:szCs w:val="22"/>
          <w:lang w:val="en-GB"/>
        </w:rPr>
      </w:pPr>
      <w:r w:rsidRPr="00E725FE">
        <w:rPr>
          <w:rFonts w:ascii="Times New Roman" w:hAnsi="Times New Roman"/>
          <w:sz w:val="22"/>
          <w:szCs w:val="22"/>
          <w:lang w:val="en-GB"/>
        </w:rPr>
        <w:t>4.4.4</w:t>
      </w:r>
      <w:r w:rsidRPr="00E725FE">
        <w:rPr>
          <w:rStyle w:val="Referinnotdesubsol"/>
          <w:rFonts w:ascii="Times New Roman" w:hAnsi="Times New Roman"/>
          <w:sz w:val="22"/>
          <w:szCs w:val="22"/>
          <w:lang w:val="en-GB"/>
        </w:rPr>
        <w:footnoteReference w:id="1"/>
      </w:r>
      <w:r w:rsidRPr="00E725FE">
        <w:rPr>
          <w:rFonts w:ascii="Times New Roman" w:hAnsi="Times New Roman"/>
          <w:sz w:val="22"/>
          <w:szCs w:val="22"/>
          <w:lang w:val="en-GB"/>
        </w:rPr>
        <w:tab/>
      </w:r>
      <w:proofErr w:type="spellStart"/>
      <w:r w:rsidRPr="00781A19">
        <w:rPr>
          <w:rFonts w:ascii="Times New Roman" w:hAnsi="Times New Roman"/>
          <w:sz w:val="22"/>
          <w:szCs w:val="22"/>
          <w:lang w:val="en-GB"/>
        </w:rPr>
        <w:t>Vă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rugăm</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să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atașați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copii</w:t>
      </w:r>
      <w:proofErr w:type="spellEnd"/>
      <w:r w:rsidRPr="00781A19">
        <w:rPr>
          <w:rFonts w:ascii="Times New Roman" w:hAnsi="Times New Roman"/>
          <w:sz w:val="22"/>
          <w:szCs w:val="22"/>
          <w:lang w:val="en-GB"/>
        </w:rPr>
        <w:t xml:space="preserve"> ale </w:t>
      </w:r>
      <w:proofErr w:type="spellStart"/>
      <w:r w:rsidRPr="00781A19">
        <w:rPr>
          <w:rFonts w:ascii="Times New Roman" w:hAnsi="Times New Roman"/>
          <w:sz w:val="22"/>
          <w:szCs w:val="22"/>
          <w:lang w:val="en-GB"/>
        </w:rPr>
        <w:t>declarațiilor</w:t>
      </w:r>
      <w:proofErr w:type="spellEnd"/>
      <w:r w:rsidRPr="00781A19">
        <w:rPr>
          <w:rFonts w:ascii="Times New Roman" w:hAnsi="Times New Roman"/>
          <w:sz w:val="22"/>
          <w:szCs w:val="22"/>
          <w:lang w:val="en-GB"/>
        </w:rPr>
        <w:t xml:space="preserve"> de </w:t>
      </w:r>
      <w:proofErr w:type="spellStart"/>
      <w:r w:rsidRPr="00781A19">
        <w:rPr>
          <w:rFonts w:ascii="Times New Roman" w:hAnsi="Times New Roman"/>
          <w:sz w:val="22"/>
          <w:szCs w:val="22"/>
          <w:lang w:val="en-GB"/>
        </w:rPr>
        <w:t>cont</w:t>
      </w:r>
      <w:proofErr w:type="spellEnd"/>
      <w:r w:rsidRPr="00781A19">
        <w:rPr>
          <w:rFonts w:ascii="Times New Roman" w:hAnsi="Times New Roman"/>
          <w:sz w:val="22"/>
          <w:szCs w:val="22"/>
          <w:lang w:val="en-GB"/>
        </w:rPr>
        <w:t xml:space="preserve"> certificate ale </w:t>
      </w:r>
      <w:proofErr w:type="spellStart"/>
      <w:r w:rsidRPr="00781A19">
        <w:rPr>
          <w:rFonts w:ascii="Times New Roman" w:hAnsi="Times New Roman"/>
          <w:sz w:val="22"/>
          <w:szCs w:val="22"/>
          <w:lang w:val="en-GB"/>
        </w:rPr>
        <w:t>companiei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pentru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ultimii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trei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ani</w:t>
      </w:r>
      <w:proofErr w:type="spellEnd"/>
      <w:r w:rsidRPr="00781A19">
        <w:rPr>
          <w:rFonts w:ascii="Times New Roman" w:hAnsi="Times New Roman"/>
          <w:sz w:val="22"/>
          <w:szCs w:val="22"/>
          <w:lang w:val="en-GB"/>
        </w:rPr>
        <w:t xml:space="preserve"> (cu </w:t>
      </w:r>
      <w:proofErr w:type="spellStart"/>
      <w:r w:rsidRPr="00781A19">
        <w:rPr>
          <w:rFonts w:ascii="Times New Roman" w:hAnsi="Times New Roman"/>
          <w:sz w:val="22"/>
          <w:szCs w:val="22"/>
          <w:lang w:val="en-GB"/>
        </w:rPr>
        <w:t>traduceri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în</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limbajul</w:t>
      </w:r>
      <w:proofErr w:type="spellEnd"/>
      <w:r w:rsidRPr="00781A19">
        <w:rPr>
          <w:rFonts w:ascii="Times New Roman" w:hAnsi="Times New Roman"/>
          <w:sz w:val="22"/>
          <w:szCs w:val="22"/>
          <w:lang w:val="en-GB"/>
        </w:rPr>
        <w:t xml:space="preserve"> procedural, </w:t>
      </w:r>
      <w:proofErr w:type="spellStart"/>
      <w:r w:rsidRPr="00781A19">
        <w:rPr>
          <w:rFonts w:ascii="Times New Roman" w:hAnsi="Times New Roman"/>
          <w:sz w:val="22"/>
          <w:szCs w:val="22"/>
          <w:lang w:val="en-GB"/>
        </w:rPr>
        <w:t>dacă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este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necesar</w:t>
      </w:r>
      <w:proofErr w:type="spellEnd"/>
      <w:r w:rsidRPr="00781A19">
        <w:rPr>
          <w:rFonts w:ascii="Times New Roman" w:hAnsi="Times New Roman"/>
          <w:sz w:val="22"/>
          <w:szCs w:val="22"/>
          <w:lang w:val="en-GB"/>
        </w:rPr>
        <w:t xml:space="preserve">) din care </w:t>
      </w:r>
      <w:proofErr w:type="spellStart"/>
      <w:r w:rsidRPr="00781A19">
        <w:rPr>
          <w:rFonts w:ascii="Times New Roman" w:hAnsi="Times New Roman"/>
          <w:sz w:val="22"/>
          <w:szCs w:val="22"/>
          <w:lang w:val="en-GB"/>
        </w:rPr>
        <w:t>vor</w:t>
      </w:r>
      <w:proofErr w:type="spellEnd"/>
      <w:r w:rsidRPr="00781A19">
        <w:rPr>
          <w:rFonts w:ascii="Times New Roman" w:hAnsi="Times New Roman"/>
          <w:sz w:val="22"/>
          <w:szCs w:val="22"/>
          <w:lang w:val="en-GB"/>
        </w:rPr>
        <w:t xml:space="preserve"> fi </w:t>
      </w:r>
      <w:proofErr w:type="spellStart"/>
      <w:r w:rsidRPr="00781A19">
        <w:rPr>
          <w:rFonts w:ascii="Times New Roman" w:hAnsi="Times New Roman"/>
          <w:sz w:val="22"/>
          <w:szCs w:val="22"/>
          <w:lang w:val="en-GB"/>
        </w:rPr>
        <w:t>extrase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următoarele</w:t>
      </w:r>
      <w:proofErr w:type="spellEnd"/>
      <w:r w:rsidRPr="00781A19">
        <w:rPr>
          <w:rFonts w:ascii="Times New Roman" w:hAnsi="Times New Roman"/>
          <w:sz w:val="22"/>
          <w:szCs w:val="22"/>
          <w:lang w:val="en-GB"/>
        </w:rPr>
        <w:t xml:space="preserve"> date de </w:t>
      </w:r>
      <w:proofErr w:type="spellStart"/>
      <w:r w:rsidRPr="00781A19">
        <w:rPr>
          <w:rFonts w:ascii="Times New Roman" w:hAnsi="Times New Roman"/>
          <w:sz w:val="22"/>
          <w:szCs w:val="22"/>
          <w:lang w:val="en-GB"/>
        </w:rPr>
        <w:t>bază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Vă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rugăm</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să</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furnizați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estimări</w:t>
      </w:r>
      <w:proofErr w:type="spellEnd"/>
      <w:r w:rsidRPr="00781A19">
        <w:rPr>
          <w:rFonts w:ascii="Times New Roman" w:hAnsi="Times New Roman"/>
          <w:sz w:val="22"/>
          <w:szCs w:val="22"/>
          <w:lang w:val="en-GB"/>
        </w:rPr>
        <w:t xml:space="preserve"> ale </w:t>
      </w:r>
      <w:proofErr w:type="spellStart"/>
      <w:r w:rsidRPr="00781A19">
        <w:rPr>
          <w:rFonts w:ascii="Times New Roman" w:hAnsi="Times New Roman"/>
          <w:sz w:val="22"/>
          <w:szCs w:val="22"/>
          <w:lang w:val="en-GB"/>
        </w:rPr>
        <w:t>acelorași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informații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pentru</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următorii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doi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ani</w:t>
      </w:r>
      <w:proofErr w:type="spellEnd"/>
      <w:r w:rsidRPr="00781A19">
        <w:rPr>
          <w:rFonts w:ascii="Times New Roman" w:hAnsi="Times New Roman"/>
          <w:sz w:val="22"/>
          <w:szCs w:val="22"/>
          <w:lang w:val="en-GB"/>
        </w:rPr>
        <w:t>.</w:t>
      </w:r>
    </w:p>
    <w:p w:rsidR="00EE2E04" w:rsidRPr="00E725FE" w:rsidRDefault="00EE2E04" w:rsidP="00781A19">
      <w:pPr>
        <w:pStyle w:val="text-3mezera"/>
        <w:widowControl/>
        <w:ind w:left="709" w:hanging="709"/>
        <w:rPr>
          <w:sz w:val="22"/>
          <w:szCs w:val="22"/>
        </w:rPr>
      </w:pPr>
    </w:p>
    <w:tbl>
      <w:tblPr>
        <w:tblW w:w="8757" w:type="dxa"/>
        <w:tblInd w:w="851" w:type="dxa"/>
        <w:tblLayout w:type="fixed"/>
        <w:tblLook w:val="0000" w:firstRow="0" w:lastRow="0" w:firstColumn="0" w:lastColumn="0" w:noHBand="0" w:noVBand="0"/>
      </w:tblPr>
      <w:tblGrid>
        <w:gridCol w:w="2441"/>
        <w:gridCol w:w="1098"/>
        <w:gridCol w:w="926"/>
        <w:gridCol w:w="1029"/>
        <w:gridCol w:w="921"/>
        <w:gridCol w:w="1171"/>
        <w:gridCol w:w="1171"/>
      </w:tblGrid>
      <w:tr w:rsidR="00EE2E04" w:rsidRPr="00E725FE" w:rsidTr="00781A19">
        <w:trPr>
          <w:cantSplit/>
        </w:trPr>
        <w:tc>
          <w:tcPr>
            <w:tcW w:w="2441"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r w:rsidRPr="00E725FE">
              <w:rPr>
                <w:rFonts w:ascii="Times New Roman" w:hAnsi="Times New Roman"/>
                <w:sz w:val="22"/>
                <w:szCs w:val="22"/>
                <w:lang w:val="en-GB"/>
              </w:rPr>
              <w:t>Euro</w:t>
            </w:r>
            <w:r>
              <w:rPr>
                <w:rFonts w:ascii="Times New Roman" w:hAnsi="Times New Roman"/>
                <w:sz w:val="22"/>
                <w:szCs w:val="22"/>
                <w:lang w:val="en-GB"/>
              </w:rPr>
              <w:t xml:space="preserve"> </w:t>
            </w:r>
            <w:proofErr w:type="spellStart"/>
            <w:r>
              <w:rPr>
                <w:rFonts w:ascii="Times New Roman" w:hAnsi="Times New Roman"/>
                <w:sz w:val="22"/>
                <w:szCs w:val="22"/>
                <w:lang w:val="en-GB"/>
              </w:rPr>
              <w:t>sau</w:t>
            </w:r>
            <w:proofErr w:type="spellEnd"/>
            <w:r w:rsidRPr="00E725FE">
              <w:rPr>
                <w:rFonts w:ascii="Times New Roman" w:hAnsi="Times New Roman"/>
                <w:sz w:val="22"/>
                <w:szCs w:val="22"/>
                <w:lang w:val="en-GB"/>
              </w:rPr>
              <w:t xml:space="preserve"> NC</w:t>
            </w:r>
          </w:p>
        </w:tc>
        <w:tc>
          <w:tcPr>
            <w:tcW w:w="1098"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r>
              <w:rPr>
                <w:rFonts w:ascii="Times New Roman" w:hAnsi="Times New Roman"/>
                <w:sz w:val="22"/>
                <w:szCs w:val="22"/>
                <w:lang w:val="en-GB"/>
              </w:rPr>
              <w:t>Anul</w:t>
            </w:r>
            <w:r w:rsidRPr="00E725FE">
              <w:rPr>
                <w:rFonts w:ascii="Times New Roman" w:hAnsi="Times New Roman"/>
                <w:sz w:val="22"/>
                <w:szCs w:val="22"/>
                <w:lang w:val="en-GB"/>
              </w:rPr>
              <w:t>-3</w:t>
            </w:r>
          </w:p>
        </w:tc>
        <w:tc>
          <w:tcPr>
            <w:tcW w:w="926"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r>
              <w:rPr>
                <w:rFonts w:ascii="Times New Roman" w:hAnsi="Times New Roman"/>
                <w:sz w:val="22"/>
                <w:szCs w:val="22"/>
                <w:lang w:val="en-GB"/>
              </w:rPr>
              <w:t>Anul</w:t>
            </w:r>
            <w:r w:rsidRPr="00E725FE">
              <w:rPr>
                <w:rFonts w:ascii="Times New Roman" w:hAnsi="Times New Roman"/>
                <w:sz w:val="22"/>
                <w:szCs w:val="22"/>
                <w:lang w:val="en-GB"/>
              </w:rPr>
              <w:t>-2</w:t>
            </w:r>
          </w:p>
        </w:tc>
        <w:tc>
          <w:tcPr>
            <w:tcW w:w="1029"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trecut</w:t>
            </w:r>
            <w:proofErr w:type="spellEnd"/>
          </w:p>
        </w:tc>
        <w:tc>
          <w:tcPr>
            <w:tcW w:w="921"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curent</w:t>
            </w:r>
            <w:proofErr w:type="spellEnd"/>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rsidP="00DF0C6A">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p>
          <w:p w:rsidR="00EE2E04" w:rsidRPr="00E725FE" w:rsidRDefault="00EE2E04" w:rsidP="00DF0C6A">
            <w:pPr>
              <w:pStyle w:val="tabulka"/>
              <w:widowControl/>
              <w:rPr>
                <w:rFonts w:ascii="Times New Roman" w:hAnsi="Times New Roman"/>
                <w:sz w:val="22"/>
                <w:szCs w:val="22"/>
                <w:lang w:val="en-GB"/>
              </w:rPr>
            </w:pPr>
            <w:r w:rsidRPr="00E725FE">
              <w:rPr>
                <w:rFonts w:ascii="Times New Roman" w:hAnsi="Times New Roman"/>
                <w:sz w:val="22"/>
                <w:szCs w:val="22"/>
                <w:lang w:val="en-GB"/>
              </w:rPr>
              <w:t>+1</w:t>
            </w:r>
          </w:p>
        </w:tc>
        <w:tc>
          <w:tcPr>
            <w:tcW w:w="1171" w:type="dxa"/>
            <w:tcBorders>
              <w:top w:val="single" w:sz="6" w:space="0" w:color="auto"/>
              <w:left w:val="single" w:sz="6" w:space="0" w:color="auto"/>
              <w:bottom w:val="single" w:sz="6" w:space="0" w:color="auto"/>
              <w:right w:val="single" w:sz="6" w:space="0" w:color="auto"/>
            </w:tcBorders>
          </w:tcPr>
          <w:p w:rsidR="00EE2E04" w:rsidRDefault="00EE2E04" w:rsidP="00DF0C6A">
            <w:pPr>
              <w:pStyle w:val="tabulka"/>
              <w:widowControl/>
              <w:rPr>
                <w:rFonts w:ascii="Times New Roman" w:hAnsi="Times New Roman"/>
                <w:sz w:val="22"/>
                <w:szCs w:val="22"/>
                <w:lang w:val="en-GB"/>
              </w:rPr>
            </w:pPr>
            <w:proofErr w:type="spellStart"/>
            <w:r>
              <w:rPr>
                <w:rFonts w:ascii="Times New Roman" w:hAnsi="Times New Roman"/>
                <w:sz w:val="22"/>
                <w:szCs w:val="22"/>
                <w:lang w:val="en-GB"/>
              </w:rPr>
              <w:t>Anul</w:t>
            </w:r>
            <w:proofErr w:type="spellEnd"/>
            <w:r w:rsidRPr="00E725FE">
              <w:rPr>
                <w:rFonts w:ascii="Times New Roman" w:hAnsi="Times New Roman"/>
                <w:sz w:val="22"/>
                <w:szCs w:val="22"/>
                <w:lang w:val="en-GB"/>
              </w:rPr>
              <w:t xml:space="preserve"> </w:t>
            </w:r>
          </w:p>
          <w:p w:rsidR="00EE2E04" w:rsidRPr="00E725FE" w:rsidRDefault="00EE2E04" w:rsidP="00DF0C6A">
            <w:pPr>
              <w:pStyle w:val="tabulka"/>
              <w:widowControl/>
              <w:rPr>
                <w:rFonts w:ascii="Times New Roman" w:hAnsi="Times New Roman"/>
                <w:sz w:val="22"/>
                <w:szCs w:val="22"/>
                <w:lang w:val="en-GB"/>
              </w:rPr>
            </w:pPr>
            <w:r w:rsidRPr="00E725FE">
              <w:rPr>
                <w:rFonts w:ascii="Times New Roman" w:hAnsi="Times New Roman"/>
                <w:sz w:val="22"/>
                <w:szCs w:val="22"/>
                <w:lang w:val="en-GB"/>
              </w:rPr>
              <w:t>+2</w:t>
            </w:r>
          </w:p>
        </w:tc>
      </w:tr>
      <w:tr w:rsidR="00EE2E04" w:rsidRPr="00E725FE" w:rsidTr="00781A19">
        <w:trPr>
          <w:cantSplit/>
        </w:trPr>
        <w:tc>
          <w:tcPr>
            <w:tcW w:w="2441" w:type="dxa"/>
            <w:tcBorders>
              <w:top w:val="single" w:sz="6" w:space="0" w:color="auto"/>
              <w:left w:val="single" w:sz="6" w:space="0" w:color="auto"/>
              <w:bottom w:val="single" w:sz="6" w:space="0" w:color="auto"/>
              <w:right w:val="single" w:sz="6" w:space="0" w:color="auto"/>
            </w:tcBorders>
          </w:tcPr>
          <w:p w:rsidR="00EE2E04" w:rsidRPr="00781A19" w:rsidRDefault="00EE2E04" w:rsidP="00781A19">
            <w:pPr>
              <w:pStyle w:val="tabulka"/>
              <w:jc w:val="left"/>
              <w:rPr>
                <w:rFonts w:ascii="Times New Roman" w:hAnsi="Times New Roman"/>
                <w:sz w:val="22"/>
                <w:szCs w:val="22"/>
                <w:lang w:val="en-GB"/>
              </w:rPr>
            </w:pPr>
            <w:r w:rsidRPr="00E725FE">
              <w:rPr>
                <w:rFonts w:ascii="Times New Roman" w:hAnsi="Times New Roman"/>
                <w:sz w:val="22"/>
                <w:szCs w:val="22"/>
                <w:lang w:val="en-GB"/>
              </w:rPr>
              <w:t>1.</w:t>
            </w:r>
            <w:r>
              <w:t xml:space="preserve"> </w:t>
            </w:r>
            <w:r w:rsidRPr="00781A19">
              <w:rPr>
                <w:rFonts w:ascii="Times New Roman" w:hAnsi="Times New Roman"/>
                <w:sz w:val="22"/>
                <w:szCs w:val="22"/>
                <w:lang w:val="en-GB"/>
              </w:rPr>
              <w:t>Total active</w:t>
            </w:r>
          </w:p>
          <w:p w:rsidR="00EE2E04" w:rsidRPr="00781A19" w:rsidRDefault="00EE2E04" w:rsidP="00781A19">
            <w:pPr>
              <w:pStyle w:val="tabulka"/>
              <w:jc w:val="left"/>
              <w:rPr>
                <w:rFonts w:ascii="Times New Roman" w:hAnsi="Times New Roman"/>
                <w:sz w:val="22"/>
                <w:szCs w:val="22"/>
                <w:lang w:val="en-GB"/>
              </w:rPr>
            </w:pPr>
            <w:r w:rsidRPr="00781A19">
              <w:rPr>
                <w:rFonts w:ascii="Times New Roman" w:hAnsi="Times New Roman"/>
                <w:sz w:val="22"/>
                <w:szCs w:val="22"/>
                <w:lang w:val="en-GB"/>
              </w:rPr>
              <w:t xml:space="preserve">2. </w:t>
            </w:r>
            <w:proofErr w:type="spellStart"/>
            <w:r w:rsidRPr="00781A19">
              <w:rPr>
                <w:rFonts w:ascii="Times New Roman" w:hAnsi="Times New Roman"/>
                <w:sz w:val="22"/>
                <w:szCs w:val="22"/>
                <w:lang w:val="en-GB"/>
              </w:rPr>
              <w:t>Obligații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totale</w:t>
            </w:r>
            <w:proofErr w:type="spellEnd"/>
          </w:p>
          <w:p w:rsidR="00EE2E04" w:rsidRPr="00E725FE" w:rsidRDefault="00EE2E04" w:rsidP="00781A19">
            <w:pPr>
              <w:pStyle w:val="tabulka"/>
              <w:widowControl/>
              <w:jc w:val="left"/>
              <w:rPr>
                <w:rFonts w:ascii="Times New Roman" w:hAnsi="Times New Roman"/>
                <w:sz w:val="22"/>
                <w:szCs w:val="22"/>
                <w:lang w:val="en-GB"/>
              </w:rPr>
            </w:pPr>
            <w:proofErr w:type="spellStart"/>
            <w:r w:rsidRPr="00781A19">
              <w:rPr>
                <w:rFonts w:ascii="Times New Roman" w:hAnsi="Times New Roman"/>
                <w:sz w:val="22"/>
                <w:szCs w:val="22"/>
                <w:lang w:val="en-GB"/>
              </w:rPr>
              <w:t>Valoarea</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netă</w:t>
            </w:r>
            <w:proofErr w:type="spellEnd"/>
            <w:r w:rsidRPr="00781A19">
              <w:rPr>
                <w:rFonts w:ascii="Times New Roman" w:hAnsi="Times New Roman"/>
                <w:sz w:val="22"/>
                <w:szCs w:val="22"/>
                <w:lang w:val="en-GB"/>
              </w:rPr>
              <w:t xml:space="preserve"> (1 minus 2)</w:t>
            </w:r>
          </w:p>
        </w:tc>
        <w:tc>
          <w:tcPr>
            <w:tcW w:w="109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0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r>
      <w:tr w:rsidR="00EE2E04" w:rsidRPr="00E725FE" w:rsidTr="00781A19">
        <w:trPr>
          <w:cantSplit/>
        </w:trPr>
        <w:tc>
          <w:tcPr>
            <w:tcW w:w="2441" w:type="dxa"/>
            <w:tcBorders>
              <w:top w:val="single" w:sz="6" w:space="0" w:color="auto"/>
              <w:left w:val="single" w:sz="6" w:space="0" w:color="auto"/>
              <w:bottom w:val="single" w:sz="6" w:space="0" w:color="auto"/>
              <w:right w:val="single" w:sz="6" w:space="0" w:color="auto"/>
            </w:tcBorders>
          </w:tcPr>
          <w:p w:rsidR="00EE2E04" w:rsidRPr="00781A19" w:rsidRDefault="00EE2E04" w:rsidP="00781A19">
            <w:pPr>
              <w:pStyle w:val="tabulka"/>
              <w:jc w:val="left"/>
              <w:rPr>
                <w:rFonts w:ascii="Times New Roman" w:hAnsi="Times New Roman"/>
                <w:sz w:val="22"/>
                <w:szCs w:val="22"/>
                <w:lang w:val="en-GB"/>
              </w:rPr>
            </w:pPr>
            <w:r w:rsidRPr="00E725FE">
              <w:rPr>
                <w:rFonts w:ascii="Times New Roman" w:hAnsi="Times New Roman"/>
                <w:sz w:val="22"/>
                <w:szCs w:val="22"/>
                <w:lang w:val="en-GB"/>
              </w:rPr>
              <w:t>3.</w:t>
            </w:r>
            <w:r>
              <w:t xml:space="preserve"> </w:t>
            </w:r>
            <w:r w:rsidRPr="00781A19">
              <w:rPr>
                <w:rFonts w:ascii="Times New Roman" w:hAnsi="Times New Roman"/>
                <w:sz w:val="22"/>
                <w:szCs w:val="22"/>
                <w:lang w:val="en-GB"/>
              </w:rPr>
              <w:t xml:space="preserve">Active </w:t>
            </w:r>
            <w:proofErr w:type="spellStart"/>
            <w:r w:rsidRPr="00781A19">
              <w:rPr>
                <w:rFonts w:ascii="Times New Roman" w:hAnsi="Times New Roman"/>
                <w:sz w:val="22"/>
                <w:szCs w:val="22"/>
                <w:lang w:val="en-GB"/>
              </w:rPr>
              <w:t>lichide</w:t>
            </w:r>
            <w:proofErr w:type="spellEnd"/>
          </w:p>
          <w:p w:rsidR="00EE2E04" w:rsidRPr="00781A19" w:rsidRDefault="00EE2E04" w:rsidP="00781A19">
            <w:pPr>
              <w:pStyle w:val="tabulka"/>
              <w:jc w:val="left"/>
              <w:rPr>
                <w:rFonts w:ascii="Times New Roman" w:hAnsi="Times New Roman"/>
                <w:sz w:val="22"/>
                <w:szCs w:val="22"/>
                <w:lang w:val="en-GB"/>
              </w:rPr>
            </w:pPr>
            <w:r w:rsidRPr="00781A19">
              <w:rPr>
                <w:rFonts w:ascii="Times New Roman" w:hAnsi="Times New Roman"/>
                <w:sz w:val="22"/>
                <w:szCs w:val="22"/>
                <w:lang w:val="en-GB"/>
              </w:rPr>
              <w:t xml:space="preserve">4. </w:t>
            </w:r>
            <w:proofErr w:type="spellStart"/>
            <w:r w:rsidRPr="00781A19">
              <w:rPr>
                <w:rFonts w:ascii="Times New Roman" w:hAnsi="Times New Roman"/>
                <w:sz w:val="22"/>
                <w:szCs w:val="22"/>
                <w:lang w:val="en-GB"/>
              </w:rPr>
              <w:t>Datorii</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pe</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termen</w:t>
            </w:r>
            <w:proofErr w:type="spellEnd"/>
            <w:r w:rsidRPr="00781A19">
              <w:rPr>
                <w:rFonts w:ascii="Times New Roman" w:hAnsi="Times New Roman"/>
                <w:sz w:val="22"/>
                <w:szCs w:val="22"/>
                <w:lang w:val="en-GB"/>
              </w:rPr>
              <w:t xml:space="preserve"> </w:t>
            </w:r>
            <w:proofErr w:type="spellStart"/>
            <w:r w:rsidRPr="00781A19">
              <w:rPr>
                <w:rFonts w:ascii="Times New Roman" w:hAnsi="Times New Roman"/>
                <w:sz w:val="22"/>
                <w:szCs w:val="22"/>
                <w:lang w:val="en-GB"/>
              </w:rPr>
              <w:t>scurt</w:t>
            </w:r>
            <w:proofErr w:type="spellEnd"/>
          </w:p>
          <w:p w:rsidR="00EE2E04" w:rsidRPr="00E725FE" w:rsidRDefault="00EE2E04" w:rsidP="00781A19">
            <w:pPr>
              <w:pStyle w:val="tabulka"/>
              <w:widowControl/>
              <w:jc w:val="left"/>
              <w:rPr>
                <w:rFonts w:ascii="Times New Roman" w:hAnsi="Times New Roman"/>
                <w:sz w:val="22"/>
                <w:szCs w:val="22"/>
                <w:lang w:val="en-GB"/>
              </w:rPr>
            </w:pPr>
            <w:r w:rsidRPr="00781A19">
              <w:rPr>
                <w:rFonts w:ascii="Times New Roman" w:hAnsi="Times New Roman"/>
                <w:sz w:val="22"/>
                <w:szCs w:val="22"/>
                <w:lang w:val="en-GB"/>
              </w:rPr>
              <w:t xml:space="preserve">Capital de </w:t>
            </w:r>
            <w:proofErr w:type="spellStart"/>
            <w:r w:rsidRPr="00781A19">
              <w:rPr>
                <w:rFonts w:ascii="Times New Roman" w:hAnsi="Times New Roman"/>
                <w:sz w:val="22"/>
                <w:szCs w:val="22"/>
                <w:lang w:val="en-GB"/>
              </w:rPr>
              <w:t>lucru</w:t>
            </w:r>
            <w:proofErr w:type="spellEnd"/>
            <w:r w:rsidRPr="00781A19">
              <w:rPr>
                <w:rFonts w:ascii="Times New Roman" w:hAnsi="Times New Roman"/>
                <w:sz w:val="22"/>
                <w:szCs w:val="22"/>
                <w:lang w:val="en-GB"/>
              </w:rPr>
              <w:t xml:space="preserve"> (3 minus 4)</w:t>
            </w:r>
          </w:p>
        </w:tc>
        <w:tc>
          <w:tcPr>
            <w:tcW w:w="109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0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92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u w:val="single"/>
                <w:lang w:val="en-GB"/>
              </w:rPr>
              <w:t>....................</w:t>
            </w:r>
          </w:p>
        </w:tc>
      </w:tr>
      <w:tr w:rsidR="00EE2E04" w:rsidRPr="00E725FE" w:rsidTr="00781A19">
        <w:trPr>
          <w:cantSplit/>
        </w:trPr>
        <w:tc>
          <w:tcPr>
            <w:tcW w:w="2441" w:type="dxa"/>
            <w:tcBorders>
              <w:top w:val="single" w:sz="6" w:space="0" w:color="auto"/>
              <w:left w:val="single" w:sz="6" w:space="0" w:color="auto"/>
              <w:bottom w:val="single" w:sz="6" w:space="0" w:color="auto"/>
              <w:right w:val="single" w:sz="6" w:space="0" w:color="auto"/>
            </w:tcBorders>
          </w:tcPr>
          <w:p w:rsidR="00EE2E04" w:rsidRPr="001D5BD8" w:rsidRDefault="00EE2E04" w:rsidP="001D5BD8">
            <w:pPr>
              <w:pStyle w:val="tabulka"/>
              <w:jc w:val="left"/>
              <w:rPr>
                <w:rFonts w:ascii="Times New Roman" w:hAnsi="Times New Roman"/>
                <w:sz w:val="22"/>
                <w:szCs w:val="22"/>
                <w:lang w:val="en-GB"/>
              </w:rPr>
            </w:pPr>
            <w:r w:rsidRPr="00E725FE">
              <w:rPr>
                <w:rFonts w:ascii="Times New Roman" w:hAnsi="Times New Roman"/>
                <w:sz w:val="22"/>
                <w:szCs w:val="22"/>
                <w:lang w:val="en-GB"/>
              </w:rPr>
              <w:t>5.</w:t>
            </w:r>
            <w:r>
              <w:t xml:space="preserve"> </w:t>
            </w:r>
            <w:r w:rsidRPr="001D5BD8">
              <w:rPr>
                <w:rFonts w:ascii="Times New Roman" w:hAnsi="Times New Roman"/>
                <w:sz w:val="22"/>
                <w:szCs w:val="22"/>
                <w:lang w:val="en-GB"/>
              </w:rPr>
              <w:t xml:space="preserve">Profit </w:t>
            </w:r>
            <w:proofErr w:type="spellStart"/>
            <w:r w:rsidRPr="001D5BD8">
              <w:rPr>
                <w:rFonts w:ascii="Times New Roman" w:hAnsi="Times New Roman"/>
                <w:sz w:val="22"/>
                <w:szCs w:val="22"/>
                <w:lang w:val="en-GB"/>
              </w:rPr>
              <w:t>înainte</w:t>
            </w:r>
            <w:proofErr w:type="spellEnd"/>
            <w:r w:rsidRPr="001D5BD8">
              <w:rPr>
                <w:rFonts w:ascii="Times New Roman" w:hAnsi="Times New Roman"/>
                <w:sz w:val="22"/>
                <w:szCs w:val="22"/>
                <w:lang w:val="en-GB"/>
              </w:rPr>
              <w:t xml:space="preserve"> de </w:t>
            </w:r>
            <w:proofErr w:type="spellStart"/>
            <w:r w:rsidRPr="001D5BD8">
              <w:rPr>
                <w:rFonts w:ascii="Times New Roman" w:hAnsi="Times New Roman"/>
                <w:sz w:val="22"/>
                <w:szCs w:val="22"/>
                <w:lang w:val="en-GB"/>
              </w:rPr>
              <w:t>impozitare</w:t>
            </w:r>
            <w:proofErr w:type="spellEnd"/>
          </w:p>
          <w:p w:rsidR="00EE2E04" w:rsidRPr="00E725FE" w:rsidRDefault="00EE2E04" w:rsidP="001D5BD8">
            <w:pPr>
              <w:pStyle w:val="tabulka"/>
              <w:widowControl/>
              <w:jc w:val="left"/>
              <w:rPr>
                <w:rFonts w:ascii="Times New Roman" w:hAnsi="Times New Roman"/>
                <w:sz w:val="22"/>
                <w:szCs w:val="22"/>
                <w:lang w:val="en-GB"/>
              </w:rPr>
            </w:pPr>
            <w:r w:rsidRPr="001D5BD8">
              <w:rPr>
                <w:rFonts w:ascii="Times New Roman" w:hAnsi="Times New Roman"/>
                <w:sz w:val="22"/>
                <w:szCs w:val="22"/>
                <w:lang w:val="en-GB"/>
              </w:rPr>
              <w:t>6.</w:t>
            </w:r>
            <w:r>
              <w:rPr>
                <w:rFonts w:ascii="Times New Roman" w:hAnsi="Times New Roman"/>
                <w:sz w:val="22"/>
                <w:szCs w:val="22"/>
                <w:lang w:val="en-GB"/>
              </w:rPr>
              <w:t xml:space="preserve"> </w:t>
            </w:r>
            <w:proofErr w:type="spellStart"/>
            <w:r>
              <w:rPr>
                <w:rFonts w:ascii="Times New Roman" w:hAnsi="Times New Roman"/>
                <w:sz w:val="22"/>
                <w:szCs w:val="22"/>
                <w:lang w:val="en-GB"/>
              </w:rPr>
              <w:t>Pierderi</w:t>
            </w:r>
            <w:proofErr w:type="spellEnd"/>
          </w:p>
        </w:tc>
        <w:tc>
          <w:tcPr>
            <w:tcW w:w="109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92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0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92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c>
          <w:tcPr>
            <w:tcW w:w="1171"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en-GB"/>
              </w:rPr>
              <w:t>........................................................................</w:t>
            </w:r>
          </w:p>
        </w:tc>
      </w:tr>
    </w:tbl>
    <w:p w:rsidR="00EE2E04" w:rsidRPr="00E725FE" w:rsidRDefault="00EE2E04">
      <w:pPr>
        <w:pStyle w:val="text-3mezera"/>
        <w:widowControl/>
        <w:rPr>
          <w:rFonts w:ascii="Times New Roman" w:hAnsi="Times New Roman"/>
          <w:sz w:val="22"/>
          <w:szCs w:val="22"/>
          <w:lang w:val="en-GB"/>
        </w:rPr>
      </w:pPr>
    </w:p>
    <w:p w:rsidR="00EE2E04" w:rsidRPr="00E725FE" w:rsidRDefault="00EE2E04">
      <w:pPr>
        <w:pStyle w:val="text-3mezera"/>
        <w:widowControl/>
        <w:rPr>
          <w:rFonts w:ascii="Times New Roman" w:hAnsi="Times New Roman"/>
          <w:sz w:val="22"/>
          <w:szCs w:val="22"/>
          <w:lang w:val="en-GB"/>
        </w:rPr>
      </w:pPr>
      <w:r w:rsidRPr="00E725FE">
        <w:rPr>
          <w:rFonts w:ascii="Times New Roman" w:hAnsi="Times New Roman"/>
          <w:sz w:val="22"/>
          <w:szCs w:val="22"/>
          <w:lang w:val="en-GB"/>
        </w:rPr>
        <w:t>4.4.5</w:t>
      </w:r>
      <w:r w:rsidRPr="00E725FE">
        <w:rPr>
          <w:rFonts w:ascii="Times New Roman" w:hAnsi="Times New Roman"/>
          <w:sz w:val="22"/>
          <w:szCs w:val="22"/>
          <w:lang w:val="en-GB"/>
        </w:rPr>
        <w:tab/>
      </w:r>
      <w:proofErr w:type="spellStart"/>
      <w:r w:rsidRPr="001D5BD8">
        <w:rPr>
          <w:rFonts w:ascii="Times New Roman" w:hAnsi="Times New Roman"/>
          <w:sz w:val="22"/>
          <w:szCs w:val="22"/>
          <w:lang w:val="en-GB"/>
        </w:rPr>
        <w:t>Numele</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și</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adresa</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băncilor</w:t>
      </w:r>
      <w:proofErr w:type="spellEnd"/>
      <w:r w:rsidRPr="001D5BD8">
        <w:rPr>
          <w:rFonts w:ascii="Times New Roman" w:hAnsi="Times New Roman"/>
          <w:sz w:val="22"/>
          <w:szCs w:val="22"/>
          <w:lang w:val="en-GB"/>
        </w:rPr>
        <w:t xml:space="preserve"> (</w:t>
      </w:r>
      <w:proofErr w:type="spellStart"/>
      <w:r>
        <w:rPr>
          <w:rFonts w:ascii="Times New Roman" w:hAnsi="Times New Roman"/>
          <w:sz w:val="22"/>
          <w:szCs w:val="22"/>
          <w:lang w:val="en-GB"/>
        </w:rPr>
        <w:t>directorul</w:t>
      </w:r>
      <w:proofErr w:type="spellEnd"/>
      <w:r>
        <w:rPr>
          <w:rFonts w:ascii="Times New Roman" w:hAnsi="Times New Roman"/>
          <w:sz w:val="22"/>
          <w:szCs w:val="22"/>
          <w:lang w:val="en-GB"/>
        </w:rPr>
        <w:t xml:space="preserve"> / </w:t>
      </w:r>
      <w:proofErr w:type="spellStart"/>
      <w:r>
        <w:rPr>
          <w:rFonts w:ascii="Times New Roman" w:hAnsi="Times New Roman"/>
          <w:sz w:val="22"/>
          <w:szCs w:val="22"/>
          <w:lang w:val="en-GB"/>
        </w:rPr>
        <w:t>alții</w:t>
      </w:r>
      <w:proofErr w:type="spellEnd"/>
      <w:r w:rsidRPr="001D5BD8">
        <w:rPr>
          <w:rFonts w:ascii="Times New Roman" w:hAnsi="Times New Roman"/>
          <w:sz w:val="22"/>
          <w:szCs w:val="22"/>
          <w:lang w:val="en-GB"/>
        </w:rPr>
        <w:t>):</w:t>
      </w:r>
    </w:p>
    <w:p w:rsidR="00EE2E04" w:rsidRPr="00E725FE" w:rsidRDefault="00EE2E04">
      <w:pPr>
        <w:pStyle w:val="text-3mezera"/>
        <w:widowControl/>
        <w:ind w:left="709" w:hanging="1"/>
        <w:rPr>
          <w:rFonts w:ascii="Times New Roman" w:hAnsi="Times New Roman"/>
          <w:sz w:val="22"/>
          <w:szCs w:val="22"/>
          <w:lang w:val="en-GB"/>
        </w:rPr>
      </w:pPr>
      <w:r w:rsidRPr="00E725FE">
        <w:rPr>
          <w:rFonts w:ascii="Times New Roman" w:hAnsi="Times New Roman"/>
          <w:sz w:val="22"/>
          <w:szCs w:val="22"/>
          <w:lang w:val="en-GB"/>
        </w:rPr>
        <w:t>.............................................................................................................................................................................................................................................................................................................................................</w:t>
      </w:r>
    </w:p>
    <w:p w:rsidR="00EE2E04" w:rsidRPr="00E725FE" w:rsidRDefault="00EE2E04">
      <w:pPr>
        <w:pStyle w:val="text-3mezera"/>
        <w:widowControl/>
        <w:rPr>
          <w:rFonts w:ascii="Times New Roman" w:hAnsi="Times New Roman"/>
          <w:sz w:val="22"/>
          <w:szCs w:val="22"/>
          <w:lang w:val="en-GB"/>
        </w:rPr>
      </w:pPr>
    </w:p>
    <w:p w:rsidR="00EE2E04" w:rsidRPr="00E725FE" w:rsidRDefault="00EE2E04">
      <w:pPr>
        <w:pStyle w:val="text-3mezera"/>
        <w:widowControl/>
        <w:ind w:left="709" w:hanging="709"/>
        <w:rPr>
          <w:rFonts w:ascii="Times New Roman" w:hAnsi="Times New Roman"/>
          <w:sz w:val="22"/>
          <w:szCs w:val="22"/>
          <w:lang w:val="en-GB"/>
        </w:rPr>
      </w:pPr>
      <w:r w:rsidRPr="00E725FE">
        <w:rPr>
          <w:rFonts w:ascii="Times New Roman" w:hAnsi="Times New Roman"/>
          <w:sz w:val="22"/>
          <w:szCs w:val="22"/>
          <w:lang w:val="en-GB"/>
        </w:rPr>
        <w:t>4.4.6</w:t>
      </w:r>
      <w:r w:rsidRPr="00E725FE">
        <w:rPr>
          <w:rFonts w:ascii="Times New Roman" w:hAnsi="Times New Roman"/>
          <w:sz w:val="22"/>
          <w:szCs w:val="22"/>
          <w:lang w:val="en-GB"/>
        </w:rPr>
        <w:tab/>
      </w:r>
      <w:proofErr w:type="spellStart"/>
      <w:r w:rsidRPr="001D5BD8">
        <w:rPr>
          <w:rFonts w:ascii="Times New Roman" w:hAnsi="Times New Roman"/>
          <w:sz w:val="22"/>
          <w:szCs w:val="22"/>
          <w:lang w:val="en-GB"/>
        </w:rPr>
        <w:t>Vă</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rugăm</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să</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introduceți</w:t>
      </w:r>
      <w:proofErr w:type="spellEnd"/>
      <w:r w:rsidRPr="001D5BD8">
        <w:rPr>
          <w:rFonts w:ascii="Times New Roman" w:hAnsi="Times New Roman"/>
          <w:sz w:val="22"/>
          <w:szCs w:val="22"/>
          <w:lang w:val="en-GB"/>
        </w:rPr>
        <w:t xml:space="preserve"> o </w:t>
      </w:r>
      <w:proofErr w:type="spellStart"/>
      <w:r w:rsidRPr="001D5BD8">
        <w:rPr>
          <w:rFonts w:ascii="Times New Roman" w:hAnsi="Times New Roman"/>
          <w:sz w:val="22"/>
          <w:szCs w:val="22"/>
          <w:lang w:val="en-GB"/>
        </w:rPr>
        <w:t>referință</w:t>
      </w:r>
      <w:proofErr w:type="spellEnd"/>
      <w:r w:rsidRPr="001D5BD8">
        <w:rPr>
          <w:rFonts w:ascii="Times New Roman" w:hAnsi="Times New Roman"/>
          <w:sz w:val="22"/>
          <w:szCs w:val="22"/>
          <w:lang w:val="en-GB"/>
        </w:rPr>
        <w:t xml:space="preserve"> / </w:t>
      </w:r>
      <w:proofErr w:type="spellStart"/>
      <w:r w:rsidRPr="001D5BD8">
        <w:rPr>
          <w:rFonts w:ascii="Times New Roman" w:hAnsi="Times New Roman"/>
          <w:sz w:val="22"/>
          <w:szCs w:val="22"/>
          <w:lang w:val="en-GB"/>
        </w:rPr>
        <w:t>certificat</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despre</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situația</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financiară</w:t>
      </w:r>
      <w:proofErr w:type="spellEnd"/>
      <w:r w:rsidRPr="001D5BD8">
        <w:rPr>
          <w:rFonts w:ascii="Times New Roman" w:hAnsi="Times New Roman"/>
          <w:sz w:val="22"/>
          <w:szCs w:val="22"/>
          <w:lang w:val="en-GB"/>
        </w:rPr>
        <w:t xml:space="preserve"> a </w:t>
      </w:r>
      <w:proofErr w:type="spellStart"/>
      <w:r w:rsidRPr="001D5BD8">
        <w:rPr>
          <w:rFonts w:ascii="Times New Roman" w:hAnsi="Times New Roman"/>
          <w:sz w:val="22"/>
          <w:szCs w:val="22"/>
          <w:lang w:val="en-GB"/>
        </w:rPr>
        <w:t>companiei</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și</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accesul</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acesteia</w:t>
      </w:r>
      <w:proofErr w:type="spellEnd"/>
      <w:r w:rsidRPr="001D5BD8">
        <w:rPr>
          <w:rFonts w:ascii="Times New Roman" w:hAnsi="Times New Roman"/>
          <w:sz w:val="22"/>
          <w:szCs w:val="22"/>
          <w:lang w:val="en-GB"/>
        </w:rPr>
        <w:t xml:space="preserve"> la </w:t>
      </w:r>
      <w:proofErr w:type="spellStart"/>
      <w:r w:rsidRPr="001D5BD8">
        <w:rPr>
          <w:rFonts w:ascii="Times New Roman" w:hAnsi="Times New Roman"/>
          <w:sz w:val="22"/>
          <w:szCs w:val="22"/>
          <w:lang w:val="en-GB"/>
        </w:rPr>
        <w:t>facilitățile</w:t>
      </w:r>
      <w:proofErr w:type="spellEnd"/>
      <w:r w:rsidRPr="001D5BD8">
        <w:rPr>
          <w:rFonts w:ascii="Times New Roman" w:hAnsi="Times New Roman"/>
          <w:sz w:val="22"/>
          <w:szCs w:val="22"/>
          <w:lang w:val="en-GB"/>
        </w:rPr>
        <w:t xml:space="preserve"> de credit (</w:t>
      </w:r>
      <w:proofErr w:type="spellStart"/>
      <w:r w:rsidRPr="001D5BD8">
        <w:rPr>
          <w:rFonts w:ascii="Times New Roman" w:hAnsi="Times New Roman"/>
          <w:sz w:val="22"/>
          <w:szCs w:val="22"/>
          <w:lang w:val="en-GB"/>
        </w:rPr>
        <w:t>cantitatea</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maximă</w:t>
      </w:r>
      <w:proofErr w:type="spellEnd"/>
      <w:r w:rsidRPr="001D5BD8">
        <w:rPr>
          <w:rFonts w:ascii="Times New Roman" w:hAnsi="Times New Roman"/>
          <w:sz w:val="22"/>
          <w:szCs w:val="22"/>
          <w:lang w:val="en-GB"/>
        </w:rPr>
        <w:t xml:space="preserve"> a </w:t>
      </w:r>
      <w:proofErr w:type="spellStart"/>
      <w:r w:rsidRPr="001D5BD8">
        <w:rPr>
          <w:rFonts w:ascii="Times New Roman" w:hAnsi="Times New Roman"/>
          <w:sz w:val="22"/>
          <w:szCs w:val="22"/>
          <w:lang w:val="en-GB"/>
        </w:rPr>
        <w:t>facilității</w:t>
      </w:r>
      <w:proofErr w:type="spellEnd"/>
      <w:r w:rsidRPr="001D5BD8">
        <w:rPr>
          <w:rFonts w:ascii="Times New Roman" w:hAnsi="Times New Roman"/>
          <w:sz w:val="22"/>
          <w:szCs w:val="22"/>
          <w:lang w:val="en-GB"/>
        </w:rPr>
        <w:t xml:space="preserve"> de credit care </w:t>
      </w:r>
      <w:proofErr w:type="spellStart"/>
      <w:r w:rsidRPr="001D5BD8">
        <w:rPr>
          <w:rFonts w:ascii="Times New Roman" w:hAnsi="Times New Roman"/>
          <w:sz w:val="22"/>
          <w:szCs w:val="22"/>
          <w:lang w:val="en-GB"/>
        </w:rPr>
        <w:t>trebuie</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declarată</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în</w:t>
      </w:r>
      <w:proofErr w:type="spellEnd"/>
      <w:r w:rsidRPr="001D5BD8">
        <w:rPr>
          <w:rFonts w:ascii="Times New Roman" w:hAnsi="Times New Roman"/>
          <w:sz w:val="22"/>
          <w:szCs w:val="22"/>
          <w:lang w:val="en-GB"/>
        </w:rPr>
        <w:t xml:space="preserve"> euro </w:t>
      </w:r>
      <w:proofErr w:type="spellStart"/>
      <w:r w:rsidRPr="001D5BD8">
        <w:rPr>
          <w:rFonts w:ascii="Times New Roman" w:hAnsi="Times New Roman"/>
          <w:sz w:val="22"/>
          <w:szCs w:val="22"/>
          <w:lang w:val="en-GB"/>
        </w:rPr>
        <w:t>sau</w:t>
      </w:r>
      <w:proofErr w:type="spellEnd"/>
      <w:r w:rsidRPr="001D5BD8">
        <w:rPr>
          <w:rFonts w:ascii="Times New Roman" w:hAnsi="Times New Roman"/>
          <w:sz w:val="22"/>
          <w:szCs w:val="22"/>
          <w:lang w:val="en-GB"/>
        </w:rPr>
        <w:t xml:space="preserve"> </w:t>
      </w:r>
      <w:proofErr w:type="spellStart"/>
      <w:r w:rsidRPr="001D5BD8">
        <w:rPr>
          <w:rFonts w:ascii="Times New Roman" w:hAnsi="Times New Roman"/>
          <w:sz w:val="22"/>
          <w:szCs w:val="22"/>
          <w:lang w:val="en-GB"/>
        </w:rPr>
        <w:t>echivalent</w:t>
      </w:r>
      <w:proofErr w:type="spellEnd"/>
      <w:r w:rsidRPr="001D5BD8">
        <w:rPr>
          <w:rFonts w:ascii="Times New Roman" w:hAnsi="Times New Roman"/>
          <w:sz w:val="22"/>
          <w:szCs w:val="22"/>
          <w:lang w:val="en-GB"/>
        </w:rPr>
        <w:t xml:space="preserve"> NC)</w:t>
      </w: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E725FE" w:rsidRDefault="00EE2E04">
      <w:pPr>
        <w:pStyle w:val="text"/>
        <w:widowControl/>
        <w:rPr>
          <w:rFonts w:ascii="Times New Roman" w:hAnsi="Times New Roman"/>
          <w:lang w:val="en-GB"/>
        </w:rPr>
      </w:pPr>
    </w:p>
    <w:p w:rsidR="00EE2E04" w:rsidRPr="0059275F" w:rsidRDefault="00EE2E04" w:rsidP="001D5BD8">
      <w:pPr>
        <w:spacing w:before="240" w:line="240" w:lineRule="atLeast"/>
        <w:jc w:val="both"/>
        <w:rPr>
          <w:szCs w:val="24"/>
        </w:rPr>
      </w:pPr>
      <w:r w:rsidRPr="0059275F">
        <w:t>Semnătură................................................. ..........</w:t>
      </w:r>
    </w:p>
    <w:p w:rsidR="00EE2E04" w:rsidRPr="0059275F" w:rsidRDefault="00EE2E04" w:rsidP="001D5BD8">
      <w:pPr>
        <w:spacing w:before="120" w:line="240" w:lineRule="atLeast"/>
        <w:jc w:val="both"/>
        <w:rPr>
          <w:szCs w:val="24"/>
        </w:rPr>
      </w:pPr>
      <w:r w:rsidRPr="0059275F">
        <w:t xml:space="preserve">( </w:t>
      </w:r>
      <w:r w:rsidRPr="0059275F">
        <w:rPr>
          <w:i/>
          <w:iCs/>
        </w:rPr>
        <w:t xml:space="preserve">o persoană sau persoane autorizate să semneze în numele ofertantului </w:t>
      </w:r>
      <w:r w:rsidRPr="0059275F">
        <w:t>)</w:t>
      </w:r>
    </w:p>
    <w:p w:rsidR="00EE2E04" w:rsidRPr="0059275F" w:rsidRDefault="00EE2E04" w:rsidP="001D5BD8">
      <w:pPr>
        <w:spacing w:before="240" w:line="240" w:lineRule="atLeast"/>
        <w:jc w:val="both"/>
        <w:rPr>
          <w:szCs w:val="24"/>
        </w:rPr>
      </w:pPr>
      <w:r w:rsidRPr="0059275F">
        <w:t> </w:t>
      </w:r>
    </w:p>
    <w:p w:rsidR="00EE2E04" w:rsidRPr="001D5BD8" w:rsidRDefault="00EE2E04" w:rsidP="001D5BD8">
      <w:pPr>
        <w:spacing w:before="240" w:line="240" w:lineRule="atLeast"/>
        <w:jc w:val="both"/>
        <w:rPr>
          <w:szCs w:val="24"/>
        </w:rPr>
      </w:pPr>
      <w:r w:rsidRPr="0059275F">
        <w:t>Data...........................................</w:t>
      </w:r>
    </w:p>
    <w:p w:rsidR="00EE2E04" w:rsidRPr="00D6637E" w:rsidRDefault="00EE2E04">
      <w:pPr>
        <w:spacing w:line="360" w:lineRule="exact"/>
      </w:pPr>
      <w:r w:rsidRPr="00D6637E">
        <w:rPr>
          <w:lang w:eastAsia="ro-RO"/>
        </w:rPr>
        <w:drawing>
          <wp:anchor distT="0" distB="0" distL="0" distR="0" simplePos="0" relativeHeight="251659264" behindDoc="1" locked="0" layoutInCell="1" allowOverlap="1" wp14:anchorId="7E086BB7" wp14:editId="24194D7C">
            <wp:simplePos x="0" y="0"/>
            <wp:positionH relativeFrom="page">
              <wp:posOffset>926465</wp:posOffset>
            </wp:positionH>
            <wp:positionV relativeFrom="margin">
              <wp:posOffset>0</wp:posOffset>
            </wp:positionV>
            <wp:extent cx="1621790" cy="682625"/>
            <wp:effectExtent l="0" t="0" r="0" b="0"/>
            <wp:wrapNone/>
            <wp:docPr id="10"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18"/>
                    <a:stretch/>
                  </pic:blipFill>
                  <pic:spPr>
                    <a:xfrm>
                      <a:off x="0" y="0"/>
                      <a:ext cx="1621790" cy="682625"/>
                    </a:xfrm>
                    <a:prstGeom prst="rect">
                      <a:avLst/>
                    </a:prstGeom>
                  </pic:spPr>
                </pic:pic>
              </a:graphicData>
            </a:graphic>
          </wp:anchor>
        </w:drawing>
      </w:r>
    </w:p>
    <w:p w:rsidR="00EE2E04" w:rsidRPr="00D6637E" w:rsidRDefault="00EE2E04">
      <w:pPr>
        <w:spacing w:after="709" w:line="1" w:lineRule="exact"/>
      </w:pPr>
    </w:p>
    <w:p w:rsidR="00EE2E04" w:rsidRPr="00D6637E" w:rsidRDefault="00EE2E04">
      <w:pPr>
        <w:spacing w:line="1" w:lineRule="exact"/>
        <w:sectPr w:rsidR="00EE2E04" w:rsidRPr="00D6637E" w:rsidSect="00FE3B53">
          <w:pgSz w:w="11906" w:h="16838"/>
          <w:pgMar w:top="1134" w:right="850" w:bottom="1134" w:left="1701" w:header="708" w:footer="708" w:gutter="0"/>
          <w:cols w:space="708"/>
          <w:docGrid w:linePitch="360"/>
        </w:sectPr>
      </w:pPr>
    </w:p>
    <w:p w:rsidR="00EE2E04" w:rsidRPr="00D6637E" w:rsidRDefault="00EE2E04">
      <w:pPr>
        <w:pStyle w:val="Bodytext40"/>
        <w:pBdr>
          <w:top w:val="single" w:sz="4" w:space="0" w:color="auto"/>
          <w:left w:val="single" w:sz="4" w:space="0" w:color="auto"/>
          <w:bottom w:val="single" w:sz="4" w:space="0" w:color="auto"/>
          <w:right w:val="single" w:sz="4" w:space="0" w:color="auto"/>
        </w:pBdr>
        <w:shd w:val="clear" w:color="auto" w:fill="auto"/>
        <w:spacing w:after="100"/>
        <w:rPr>
          <w:sz w:val="28"/>
          <w:szCs w:val="28"/>
        </w:rPr>
      </w:pPr>
      <w:r w:rsidRPr="00D6637E">
        <w:rPr>
          <w:sz w:val="28"/>
          <w:szCs w:val="28"/>
          <w:u w:val="none"/>
        </w:rPr>
        <w:lastRenderedPageBreak/>
        <w:t>IDENTIFICARE FINANCIARĂ</w:t>
      </w:r>
    </w:p>
    <w:p w:rsidR="00EE2E04" w:rsidRPr="00D6637E" w:rsidRDefault="00EE2E04">
      <w:pPr>
        <w:pStyle w:val="Bodytext30"/>
        <w:shd w:val="clear" w:color="auto" w:fill="auto"/>
        <w:spacing w:after="140"/>
        <w:ind w:firstLine="980"/>
      </w:pPr>
      <w:r w:rsidRPr="00D6637E">
        <w:rPr>
          <w:noProof/>
          <w:lang w:eastAsia="ro-RO"/>
        </w:rPr>
        <mc:AlternateContent>
          <mc:Choice Requires="wps">
            <w:drawing>
              <wp:anchor distT="0" distB="0" distL="114300" distR="114300" simplePos="0" relativeHeight="251660288" behindDoc="0" locked="0" layoutInCell="1" allowOverlap="1" wp14:anchorId="79BE4737" wp14:editId="13BEF987">
                <wp:simplePos x="0" y="0"/>
                <wp:positionH relativeFrom="page">
                  <wp:posOffset>944880</wp:posOffset>
                </wp:positionH>
                <wp:positionV relativeFrom="paragraph">
                  <wp:posOffset>12700</wp:posOffset>
                </wp:positionV>
                <wp:extent cx="856615" cy="133985"/>
                <wp:effectExtent l="0" t="0" r="0" b="0"/>
                <wp:wrapSquare wrapText="right"/>
                <wp:docPr id="8" name="Shape 3"/>
                <wp:cNvGraphicFramePr/>
                <a:graphic xmlns:a="http://schemas.openxmlformats.org/drawingml/2006/main">
                  <a:graphicData uri="http://schemas.microsoft.com/office/word/2010/wordprocessingShape">
                    <wps:wsp>
                      <wps:cNvSpPr txBox="1"/>
                      <wps:spPr>
                        <a:xfrm>
                          <a:off x="0" y="0"/>
                          <a:ext cx="856615" cy="133985"/>
                        </a:xfrm>
                        <a:prstGeom prst="rect">
                          <a:avLst/>
                        </a:prstGeom>
                        <a:noFill/>
                      </wps:spPr>
                      <wps:txbx>
                        <w:txbxContent>
                          <w:p w:rsidR="00EE2E04" w:rsidRDefault="00EE2E04">
                            <w:pPr>
                              <w:pStyle w:val="Bodytext30"/>
                              <w:shd w:val="clear" w:color="auto" w:fill="auto"/>
                              <w:spacing w:after="0"/>
                              <w:ind w:firstLine="0"/>
                              <w:rPr>
                                <w:color w:val="000000"/>
                                <w:u w:val="none"/>
                              </w:rPr>
                            </w:pPr>
                            <w:r>
                              <w:rPr>
                                <w:color w:val="000000"/>
                                <w:u w:val="none"/>
                              </w:rPr>
                              <w:t>DECLARAȚIA DE CONFIDENȚIALITATE</w:t>
                            </w:r>
                          </w:p>
                          <w:p w:rsidR="00EE2E04" w:rsidRPr="00D6637E" w:rsidRDefault="00EE2E04">
                            <w:pPr>
                              <w:pStyle w:val="Bodytext30"/>
                              <w:shd w:val="clear" w:color="auto" w:fill="auto"/>
                              <w:spacing w:after="0"/>
                              <w:ind w:firstLine="0"/>
                            </w:pPr>
                          </w:p>
                        </w:txbxContent>
                      </wps:txbx>
                      <wps:bodyPr wrap="none" lIns="0" tIns="0" rIns="0" bIns="0"/>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9BE4737" id="_x0000_t202" coordsize="21600,21600" o:spt="202" path="m,l,21600r21600,l21600,xe">
                <v:stroke joinstyle="miter"/>
                <v:path gradientshapeok="t" o:connecttype="rect"/>
              </v:shapetype>
              <v:shape id="Shape 3" o:spid="_x0000_s1026" type="#_x0000_t202" style="position:absolute;left:0;text-align:left;margin-left:74.4pt;margin-top:1pt;width:67.45pt;height:10.55pt;z-index:2516602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" filled="f" stroked="f">
                <v:textbox inset="0,0,0,0">
                  <w:txbxContent>
                    <w:p w:rsidR="00EE2E04" w:rsidRDefault="00EE2E04">
                      <w:pPr>
                        <w:pStyle w:val="Bodytext30"/>
                        <w:shd w:val="clear" w:color="auto" w:fill="auto"/>
                        <w:spacing w:after="0"/>
                        <w:ind w:firstLine="0"/>
                        <w:rPr>
                          <w:color w:val="000000"/>
                          <w:u w:val="none"/>
                        </w:rPr>
                      </w:pPr>
                      <w:r>
                        <w:rPr>
                          <w:color w:val="000000"/>
                          <w:u w:val="none"/>
                        </w:rPr>
                        <w:t>DECLARAȚIA DE CONFIDENȚIALITATE</w:t>
                      </w:r>
                    </w:p>
                    <w:p w:rsidR="00EE2E04" w:rsidRPr="00D6637E" w:rsidRDefault="00EE2E04">
                      <w:pPr>
                        <w:pStyle w:val="Bodytext30"/>
                        <w:shd w:val="clear" w:color="auto" w:fill="auto"/>
                        <w:spacing w:after="0"/>
                        <w:ind w:firstLine="0"/>
                      </w:pPr>
                    </w:p>
                  </w:txbxContent>
                </v:textbox>
                <w10:wrap type="square" side="right" anchorx="page"/>
              </v:shape>
            </w:pict>
          </mc:Fallback>
        </mc:AlternateContent>
      </w:r>
      <w:hyperlink r:id="rId19" w:history="1">
        <w:r w:rsidRPr="00D6637E">
          <w:t xml:space="preserve">http://ec.europa.eu/budget/contracts </w:t>
        </w:r>
        <w:proofErr w:type="spellStart"/>
        <w:r w:rsidRPr="00D6637E">
          <w:t>grants</w:t>
        </w:r>
        <w:proofErr w:type="spellEnd"/>
        <w:r w:rsidRPr="00D6637E">
          <w:t>/</w:t>
        </w:r>
        <w:proofErr w:type="spellStart"/>
        <w:r w:rsidRPr="00D6637E">
          <w:t>info</w:t>
        </w:r>
        <w:proofErr w:type="spellEnd"/>
        <w:r w:rsidRPr="00D6637E">
          <w:t xml:space="preserve"> </w:t>
        </w:r>
        <w:proofErr w:type="spellStart"/>
        <w:r w:rsidRPr="00D6637E">
          <w:t>contracts</w:t>
        </w:r>
        <w:proofErr w:type="spellEnd"/>
        <w:r w:rsidRPr="00D6637E">
          <w:t>/</w:t>
        </w:r>
        <w:proofErr w:type="spellStart"/>
        <w:r w:rsidRPr="00D6637E">
          <w:t>financial</w:t>
        </w:r>
        <w:proofErr w:type="spellEnd"/>
        <w:r w:rsidRPr="00D6637E">
          <w:t xml:space="preserve"> </w:t>
        </w:r>
        <w:proofErr w:type="spellStart"/>
        <w:r w:rsidRPr="00D6637E">
          <w:t>id</w:t>
        </w:r>
        <w:proofErr w:type="spellEnd"/>
        <w:r w:rsidRPr="00D6637E">
          <w:t>/</w:t>
        </w:r>
        <w:proofErr w:type="spellStart"/>
        <w:r w:rsidRPr="00D6637E">
          <w:t>financial</w:t>
        </w:r>
        <w:proofErr w:type="spellEnd"/>
        <w:r w:rsidRPr="00D6637E">
          <w:t xml:space="preserve"> </w:t>
        </w:r>
        <w:proofErr w:type="spellStart"/>
        <w:r w:rsidRPr="00D6637E">
          <w:t>id</w:t>
        </w:r>
        <w:proofErr w:type="spellEnd"/>
        <w:r w:rsidRPr="00D6637E">
          <w:t xml:space="preserve"> </w:t>
        </w:r>
        <w:proofErr w:type="spellStart"/>
        <w:r w:rsidRPr="00D6637E">
          <w:t>en.cfm</w:t>
        </w:r>
        <w:proofErr w:type="spellEnd"/>
        <w:r w:rsidRPr="00D6637E">
          <w:t>#en</w:t>
        </w:r>
      </w:hyperlink>
    </w:p>
    <w:p w:rsidR="00EE2E04" w:rsidRPr="00D6637E" w:rsidRDefault="00EE2E04">
      <w:pPr>
        <w:pStyle w:val="Bodytext20"/>
        <w:shd w:val="clear" w:color="auto" w:fill="auto"/>
        <w:spacing w:after="0" w:line="240" w:lineRule="auto"/>
      </w:pPr>
      <w:r w:rsidRPr="00A921E5">
        <w:rPr>
          <w:rFonts w:eastAsia="Times New Roman"/>
          <w:b w:val="0"/>
        </w:rPr>
        <w:t xml:space="preserve">Vă rugăm să utilizați </w:t>
      </w:r>
      <w:r w:rsidRPr="00D6637E">
        <w:rPr>
          <w:rFonts w:eastAsia="Times New Roman"/>
          <w:b w:val="0"/>
        </w:rPr>
        <w:t>MAJUSCULE</w:t>
      </w:r>
      <w:r w:rsidRPr="00A921E5">
        <w:rPr>
          <w:rFonts w:eastAsia="Times New Roman"/>
          <w:b w:val="0"/>
        </w:rPr>
        <w:t xml:space="preserve"> și CARACTERE DE LATINĂ atunci când completați formularul</w:t>
      </w:r>
      <w:r w:rsidRPr="00D6637E">
        <w:rPr>
          <w:b w:val="0"/>
          <w:bCs w:val="0"/>
        </w:rPr>
        <w:t>.</w:t>
      </w:r>
    </w:p>
    <w:p w:rsidR="00EE2E04" w:rsidRPr="00A70F08" w:rsidRDefault="00EE2E04">
      <w:pPr>
        <w:pStyle w:val="Bodytext40"/>
        <w:shd w:val="clear" w:color="auto" w:fill="auto"/>
        <w:spacing w:after="0"/>
        <w:rPr>
          <w:sz w:val="16"/>
          <w:szCs w:val="16"/>
          <w:u w:val="none"/>
          <w:vertAlign w:val="superscript"/>
        </w:rPr>
      </w:pPr>
      <w:r>
        <w:t>DETA</w:t>
      </w:r>
      <w:r w:rsidRPr="00D6637E">
        <w:t>L</w:t>
      </w:r>
      <w:r>
        <w:t>II BANCARE</w:t>
      </w:r>
      <w:r w:rsidRPr="00D6637E">
        <w:rPr>
          <w:u w:val="none"/>
        </w:rPr>
        <w:t xml:space="preserve"> </w:t>
      </w:r>
      <w:r w:rsidRPr="00A70F08">
        <w:rPr>
          <w:sz w:val="20"/>
          <w:u w:val="none"/>
          <w:vertAlign w:val="superscript"/>
        </w:rPr>
        <w:t>1</w:t>
      </w:r>
    </w:p>
    <w:p w:rsidR="00EE2E04" w:rsidRPr="00A70F08" w:rsidRDefault="00EE2E04" w:rsidP="00D6637E">
      <w:pPr>
        <w:pStyle w:val="Bodytext40"/>
        <w:jc w:val="left"/>
        <w:rPr>
          <w:sz w:val="16"/>
          <w:szCs w:val="16"/>
          <w:u w:val="none"/>
          <w:vertAlign w:val="superscript"/>
        </w:rPr>
      </w:pPr>
      <w:r w:rsidRPr="00D6637E">
        <w:rPr>
          <w:sz w:val="16"/>
          <w:szCs w:val="16"/>
          <w:u w:val="none"/>
        </w:rPr>
        <w:t>NUME DE CONT</w:t>
      </w:r>
      <w:r>
        <w:rPr>
          <w:sz w:val="16"/>
          <w:szCs w:val="16"/>
          <w:u w:val="none"/>
        </w:rPr>
        <w:t xml:space="preserve"> </w:t>
      </w:r>
      <w:r>
        <w:rPr>
          <w:sz w:val="16"/>
          <w:szCs w:val="16"/>
          <w:u w:val="none"/>
          <w:vertAlign w:val="superscript"/>
        </w:rPr>
        <w:t>2</w:t>
      </w:r>
    </w:p>
    <w:p w:rsidR="00EE2E04" w:rsidRPr="00A70F08" w:rsidRDefault="00EE2E04" w:rsidP="00D6637E">
      <w:pPr>
        <w:pStyle w:val="Bodytext40"/>
        <w:jc w:val="left"/>
        <w:rPr>
          <w:sz w:val="16"/>
          <w:szCs w:val="16"/>
          <w:u w:val="none"/>
          <w:vertAlign w:val="superscript"/>
        </w:rPr>
      </w:pPr>
      <w:r w:rsidRPr="00D6637E">
        <w:rPr>
          <w:sz w:val="16"/>
          <w:szCs w:val="16"/>
          <w:u w:val="none"/>
        </w:rPr>
        <w:t>IBAN /</w:t>
      </w:r>
      <w:r>
        <w:rPr>
          <w:sz w:val="16"/>
          <w:szCs w:val="16"/>
          <w:u w:val="none"/>
        </w:rPr>
        <w:t xml:space="preserve"> </w:t>
      </w:r>
      <w:r w:rsidRPr="00D6637E">
        <w:rPr>
          <w:sz w:val="16"/>
          <w:szCs w:val="16"/>
          <w:u w:val="none"/>
        </w:rPr>
        <w:t>NUMĂR CONT</w:t>
      </w:r>
      <w:r>
        <w:rPr>
          <w:sz w:val="16"/>
          <w:szCs w:val="16"/>
          <w:u w:val="none"/>
        </w:rPr>
        <w:t xml:space="preserve"> </w:t>
      </w:r>
      <w:r>
        <w:rPr>
          <w:sz w:val="16"/>
          <w:szCs w:val="16"/>
          <w:u w:val="none"/>
          <w:vertAlign w:val="superscript"/>
        </w:rPr>
        <w:t>3</w:t>
      </w:r>
    </w:p>
    <w:p w:rsidR="00EE2E04" w:rsidRPr="00D6637E" w:rsidRDefault="00EE2E04" w:rsidP="00D6637E">
      <w:pPr>
        <w:pStyle w:val="Bodytext40"/>
        <w:jc w:val="left"/>
        <w:rPr>
          <w:sz w:val="16"/>
          <w:szCs w:val="16"/>
          <w:u w:val="none"/>
        </w:rPr>
      </w:pPr>
      <w:r w:rsidRPr="00D6637E">
        <w:rPr>
          <w:sz w:val="16"/>
          <w:szCs w:val="16"/>
          <w:u w:val="none"/>
        </w:rPr>
        <w:t>VALUTĂ</w:t>
      </w:r>
    </w:p>
    <w:p w:rsidR="00EE2E04" w:rsidRPr="00A70F08" w:rsidRDefault="00EE2E04" w:rsidP="00D6637E">
      <w:pPr>
        <w:pStyle w:val="Bodytext40"/>
        <w:jc w:val="left"/>
        <w:rPr>
          <w:sz w:val="16"/>
          <w:szCs w:val="16"/>
          <w:u w:val="none"/>
          <w:vertAlign w:val="superscript"/>
        </w:rPr>
      </w:pPr>
      <w:r>
        <w:rPr>
          <w:sz w:val="16"/>
          <w:szCs w:val="16"/>
          <w:u w:val="none"/>
        </w:rPr>
        <w:t>COD B</w:t>
      </w:r>
      <w:r w:rsidRPr="00D6637E">
        <w:rPr>
          <w:sz w:val="16"/>
          <w:szCs w:val="16"/>
          <w:u w:val="none"/>
        </w:rPr>
        <w:t xml:space="preserve">IC / SWIFT </w:t>
      </w:r>
      <w:r>
        <w:rPr>
          <w:sz w:val="16"/>
          <w:szCs w:val="16"/>
          <w:u w:val="none"/>
        </w:rPr>
        <w:t xml:space="preserve"> </w:t>
      </w:r>
      <w:r>
        <w:rPr>
          <w:sz w:val="16"/>
          <w:szCs w:val="16"/>
          <w:u w:val="none"/>
        </w:rPr>
        <w:tab/>
      </w:r>
      <w:r>
        <w:rPr>
          <w:sz w:val="16"/>
          <w:szCs w:val="16"/>
          <w:u w:val="none"/>
        </w:rPr>
        <w:tab/>
      </w:r>
      <w:r>
        <w:rPr>
          <w:sz w:val="16"/>
          <w:szCs w:val="16"/>
          <w:u w:val="none"/>
        </w:rPr>
        <w:tab/>
      </w:r>
      <w:r>
        <w:rPr>
          <w:sz w:val="16"/>
          <w:szCs w:val="16"/>
          <w:u w:val="none"/>
        </w:rPr>
        <w:tab/>
      </w:r>
      <w:r>
        <w:rPr>
          <w:sz w:val="16"/>
          <w:szCs w:val="16"/>
          <w:u w:val="none"/>
        </w:rPr>
        <w:tab/>
        <w:t xml:space="preserve">COD SUCURSALĂ </w:t>
      </w:r>
      <w:r>
        <w:rPr>
          <w:sz w:val="16"/>
          <w:szCs w:val="16"/>
          <w:u w:val="none"/>
          <w:vertAlign w:val="superscript"/>
        </w:rPr>
        <w:t>4</w:t>
      </w:r>
    </w:p>
    <w:p w:rsidR="00EE2E04" w:rsidRPr="00D6637E" w:rsidRDefault="00EE2E04" w:rsidP="00D6637E">
      <w:pPr>
        <w:pStyle w:val="Bodytext40"/>
        <w:jc w:val="left"/>
        <w:rPr>
          <w:sz w:val="16"/>
          <w:szCs w:val="16"/>
          <w:u w:val="none"/>
        </w:rPr>
      </w:pPr>
      <w:r w:rsidRPr="00D6637E">
        <w:rPr>
          <w:sz w:val="16"/>
          <w:szCs w:val="16"/>
          <w:u w:val="none"/>
        </w:rPr>
        <w:t>NUMELE BĂNCII</w:t>
      </w:r>
    </w:p>
    <w:p w:rsidR="00EE2E04" w:rsidRPr="00D6637E" w:rsidRDefault="00EE2E04" w:rsidP="00D6637E">
      <w:pPr>
        <w:pStyle w:val="Bodytext40"/>
        <w:jc w:val="left"/>
        <w:rPr>
          <w:sz w:val="16"/>
          <w:szCs w:val="16"/>
          <w:u w:val="none"/>
        </w:rPr>
      </w:pPr>
    </w:p>
    <w:p w:rsidR="00EE2E04" w:rsidRPr="00D6637E" w:rsidRDefault="00EE2E04" w:rsidP="00D6637E">
      <w:pPr>
        <w:pStyle w:val="Bodytext40"/>
        <w:rPr>
          <w:sz w:val="22"/>
          <w:szCs w:val="16"/>
          <w:u w:val="none"/>
        </w:rPr>
      </w:pPr>
      <w:r w:rsidRPr="00D6637E">
        <w:rPr>
          <w:sz w:val="22"/>
          <w:szCs w:val="16"/>
          <w:u w:val="none"/>
        </w:rPr>
        <w:t xml:space="preserve">ADRESA </w:t>
      </w:r>
      <w:r>
        <w:rPr>
          <w:sz w:val="22"/>
          <w:szCs w:val="16"/>
          <w:u w:val="none"/>
        </w:rPr>
        <w:t>SUCURSALĂ</w:t>
      </w:r>
    </w:p>
    <w:p w:rsidR="00EE2E04" w:rsidRPr="00D6637E" w:rsidRDefault="00EE2E04" w:rsidP="00D6637E">
      <w:pPr>
        <w:pStyle w:val="Bodytext40"/>
        <w:jc w:val="left"/>
        <w:rPr>
          <w:sz w:val="16"/>
          <w:szCs w:val="16"/>
          <w:u w:val="none"/>
        </w:rPr>
      </w:pPr>
      <w:r>
        <w:rPr>
          <w:sz w:val="16"/>
          <w:szCs w:val="16"/>
          <w:u w:val="none"/>
        </w:rPr>
        <w:t>STRADA ȘI NUMĂR</w:t>
      </w:r>
    </w:p>
    <w:p w:rsidR="00EE2E04" w:rsidRDefault="00EE2E04" w:rsidP="00D6637E">
      <w:pPr>
        <w:pStyle w:val="Bodytext40"/>
        <w:jc w:val="left"/>
        <w:rPr>
          <w:sz w:val="16"/>
          <w:szCs w:val="16"/>
          <w:u w:val="none"/>
        </w:rPr>
      </w:pPr>
      <w:r>
        <w:rPr>
          <w:sz w:val="16"/>
          <w:szCs w:val="16"/>
          <w:u w:val="none"/>
        </w:rPr>
        <w:t xml:space="preserve">ORĂȘEL / ORAȘUL </w:t>
      </w:r>
      <w:r>
        <w:rPr>
          <w:sz w:val="16"/>
          <w:szCs w:val="16"/>
          <w:u w:val="none"/>
        </w:rPr>
        <w:tab/>
      </w:r>
      <w:r>
        <w:rPr>
          <w:sz w:val="16"/>
          <w:szCs w:val="16"/>
          <w:u w:val="none"/>
        </w:rPr>
        <w:tab/>
      </w:r>
      <w:r>
        <w:rPr>
          <w:sz w:val="16"/>
          <w:szCs w:val="16"/>
          <w:u w:val="none"/>
        </w:rPr>
        <w:tab/>
      </w:r>
      <w:r>
        <w:rPr>
          <w:sz w:val="16"/>
          <w:szCs w:val="16"/>
          <w:u w:val="none"/>
        </w:rPr>
        <w:tab/>
      </w:r>
      <w:r>
        <w:rPr>
          <w:sz w:val="16"/>
          <w:szCs w:val="16"/>
          <w:u w:val="none"/>
        </w:rPr>
        <w:tab/>
        <w:t>COD POȘ</w:t>
      </w:r>
      <w:r w:rsidRPr="00D6637E">
        <w:rPr>
          <w:sz w:val="16"/>
          <w:szCs w:val="16"/>
          <w:u w:val="none"/>
        </w:rPr>
        <w:t xml:space="preserve">TAL </w:t>
      </w:r>
    </w:p>
    <w:p w:rsidR="00EE2E04" w:rsidRDefault="00EE2E04" w:rsidP="00D6637E">
      <w:pPr>
        <w:pStyle w:val="Bodytext40"/>
        <w:jc w:val="left"/>
        <w:rPr>
          <w:sz w:val="16"/>
          <w:szCs w:val="16"/>
          <w:u w:val="none"/>
        </w:rPr>
      </w:pPr>
      <w:r w:rsidRPr="00D6637E">
        <w:rPr>
          <w:sz w:val="16"/>
          <w:szCs w:val="16"/>
          <w:u w:val="none"/>
        </w:rPr>
        <w:t>ȚARĂ</w:t>
      </w:r>
    </w:p>
    <w:p w:rsidR="00EE2E04" w:rsidRPr="00D6637E" w:rsidRDefault="00EE2E04">
      <w:pPr>
        <w:pStyle w:val="Bodytext40"/>
        <w:shd w:val="clear" w:color="auto" w:fill="auto"/>
        <w:spacing w:after="0"/>
        <w:rPr>
          <w:sz w:val="16"/>
          <w:szCs w:val="16"/>
        </w:rPr>
      </w:pPr>
    </w:p>
    <w:p w:rsidR="00EE2E04" w:rsidRDefault="00EE2E04">
      <w:pPr>
        <w:spacing w:line="1" w:lineRule="exact"/>
      </w:pPr>
    </w:p>
    <w:p w:rsidR="00EE2E04" w:rsidRPr="00D6637E" w:rsidRDefault="00EE2E04">
      <w:pPr>
        <w:spacing w:line="1" w:lineRule="exact"/>
        <w:sectPr w:rsidR="00EE2E04" w:rsidRPr="00D6637E">
          <w:type w:val="continuous"/>
          <w:pgSz w:w="12240" w:h="15840"/>
          <w:pgMar w:top="672" w:right="1589" w:bottom="160" w:left="1315" w:header="0" w:footer="3" w:gutter="0"/>
          <w:cols w:space="720"/>
          <w:noEndnote/>
          <w:docGrid w:linePitch="360"/>
        </w:sectPr>
      </w:pPr>
    </w:p>
    <w:p w:rsidR="00EE2E04" w:rsidRPr="00D6637E" w:rsidRDefault="00EE2E04">
      <w:pPr>
        <w:spacing w:line="9" w:lineRule="exact"/>
        <w:rPr>
          <w:sz w:val="2"/>
          <w:szCs w:val="2"/>
        </w:rPr>
      </w:pPr>
    </w:p>
    <w:p w:rsidR="00EE2E04" w:rsidRPr="00D6637E" w:rsidRDefault="00EE2E04">
      <w:pPr>
        <w:spacing w:line="1" w:lineRule="exact"/>
        <w:sectPr w:rsidR="00EE2E04" w:rsidRPr="00D6637E">
          <w:type w:val="continuous"/>
          <w:pgSz w:w="12240" w:h="15840"/>
          <w:pgMar w:top="672" w:right="0" w:bottom="160" w:left="0" w:header="0" w:footer="3" w:gutter="0"/>
          <w:cols w:space="720"/>
          <w:noEndnote/>
          <w:docGrid w:linePitch="360"/>
        </w:sectPr>
      </w:pPr>
    </w:p>
    <w:p w:rsidR="00EE2E04" w:rsidRPr="00D6637E" w:rsidRDefault="00EE2E04">
      <w:pPr>
        <w:pStyle w:val="Bodytext40"/>
        <w:shd w:val="clear" w:color="auto" w:fill="auto"/>
        <w:spacing w:after="0"/>
      </w:pPr>
      <w:r>
        <w:lastRenderedPageBreak/>
        <w:t>DATELE DEȚINĂTORULUI DE CONT</w:t>
      </w:r>
    </w:p>
    <w:p w:rsidR="00EE2E04" w:rsidRDefault="00EE2E04" w:rsidP="00D6637E">
      <w:pPr>
        <w:pStyle w:val="Bodytext50"/>
        <w:shd w:val="clear" w:color="auto" w:fill="auto"/>
        <w:ind w:firstLine="0"/>
        <w:jc w:val="center"/>
      </w:pPr>
      <w:r>
        <w:t>PRECUM DECLARAT BĂNCII</w:t>
      </w:r>
    </w:p>
    <w:p w:rsidR="00EE2E04" w:rsidRDefault="00EE2E04" w:rsidP="00D6637E">
      <w:pPr>
        <w:pStyle w:val="Bodytext50"/>
        <w:shd w:val="clear" w:color="auto" w:fill="auto"/>
        <w:ind w:firstLine="0"/>
        <w:rPr>
          <w:sz w:val="16"/>
          <w:szCs w:val="18"/>
        </w:rPr>
      </w:pPr>
      <w:r w:rsidRPr="00D6637E">
        <w:rPr>
          <w:sz w:val="16"/>
          <w:szCs w:val="18"/>
        </w:rPr>
        <w:t>DATELE TITULARULUI</w:t>
      </w:r>
    </w:p>
    <w:p w:rsidR="00EE2E04" w:rsidRPr="00D6637E" w:rsidRDefault="00EE2E04" w:rsidP="00D6637E">
      <w:pPr>
        <w:pStyle w:val="Bodytext50"/>
        <w:shd w:val="clear" w:color="auto" w:fill="auto"/>
        <w:ind w:firstLine="0"/>
        <w:rPr>
          <w:sz w:val="16"/>
          <w:szCs w:val="18"/>
        </w:rPr>
      </w:pPr>
      <w:r>
        <w:rPr>
          <w:sz w:val="16"/>
          <w:szCs w:val="16"/>
        </w:rPr>
        <w:t>STRADA ȘI NUMĂR</w:t>
      </w:r>
    </w:p>
    <w:p w:rsidR="00EE2E04" w:rsidRDefault="00EE2E04" w:rsidP="00D6637E">
      <w:pPr>
        <w:pStyle w:val="Bodytext40"/>
        <w:jc w:val="left"/>
        <w:rPr>
          <w:sz w:val="16"/>
          <w:szCs w:val="16"/>
          <w:u w:val="none"/>
        </w:rPr>
      </w:pPr>
      <w:r>
        <w:rPr>
          <w:sz w:val="16"/>
          <w:szCs w:val="16"/>
          <w:u w:val="none"/>
        </w:rPr>
        <w:t xml:space="preserve">ORĂȘEL / ORAȘUL </w:t>
      </w:r>
      <w:r>
        <w:rPr>
          <w:sz w:val="16"/>
          <w:szCs w:val="16"/>
          <w:u w:val="none"/>
        </w:rPr>
        <w:tab/>
      </w:r>
      <w:r>
        <w:rPr>
          <w:sz w:val="16"/>
          <w:szCs w:val="16"/>
          <w:u w:val="none"/>
        </w:rPr>
        <w:tab/>
      </w:r>
      <w:r>
        <w:rPr>
          <w:sz w:val="16"/>
          <w:szCs w:val="16"/>
          <w:u w:val="none"/>
        </w:rPr>
        <w:tab/>
      </w:r>
      <w:r>
        <w:rPr>
          <w:sz w:val="16"/>
          <w:szCs w:val="16"/>
          <w:u w:val="none"/>
        </w:rPr>
        <w:tab/>
      </w:r>
      <w:r>
        <w:rPr>
          <w:sz w:val="16"/>
          <w:szCs w:val="16"/>
          <w:u w:val="none"/>
        </w:rPr>
        <w:tab/>
        <w:t>COD POȘ</w:t>
      </w:r>
      <w:r w:rsidRPr="00D6637E">
        <w:rPr>
          <w:sz w:val="16"/>
          <w:szCs w:val="16"/>
          <w:u w:val="none"/>
        </w:rPr>
        <w:t xml:space="preserve">TAL </w:t>
      </w:r>
    </w:p>
    <w:p w:rsidR="00EE2E04" w:rsidRDefault="00EE2E04" w:rsidP="00D6637E">
      <w:pPr>
        <w:pStyle w:val="Bodytext40"/>
        <w:jc w:val="left"/>
        <w:rPr>
          <w:sz w:val="16"/>
          <w:szCs w:val="16"/>
          <w:u w:val="none"/>
        </w:rPr>
      </w:pPr>
      <w:r w:rsidRPr="00D6637E">
        <w:rPr>
          <w:sz w:val="16"/>
          <w:szCs w:val="16"/>
          <w:u w:val="none"/>
        </w:rPr>
        <w:t>ȚARĂ</w:t>
      </w:r>
    </w:p>
    <w:p w:rsidR="00EE2E04" w:rsidRDefault="00EE2E04">
      <w:pPr>
        <w:pStyle w:val="Bodytext20"/>
        <w:shd w:val="clear" w:color="auto" w:fill="auto"/>
        <w:spacing w:after="620" w:line="240" w:lineRule="auto"/>
      </w:pPr>
      <w:r>
        <w:br/>
        <w:t>REMARCĂ</w:t>
      </w:r>
    </w:p>
    <w:p w:rsidR="00EE2E04" w:rsidRPr="00A70F08" w:rsidRDefault="00EE2E04" w:rsidP="00D6637E">
      <w:pPr>
        <w:pStyle w:val="Bodytext20"/>
        <w:shd w:val="clear" w:color="auto" w:fill="auto"/>
        <w:spacing w:after="620" w:line="240" w:lineRule="auto"/>
        <w:rPr>
          <w:vertAlign w:val="superscript"/>
        </w:rPr>
      </w:pPr>
      <w:r w:rsidRPr="00D6637E">
        <w:rPr>
          <w:noProof/>
          <w:lang w:eastAsia="ro-RO"/>
        </w:rPr>
        <mc:AlternateContent>
          <mc:Choice Requires="wps">
            <w:drawing>
              <wp:anchor distT="0" distB="0" distL="114300" distR="114300" simplePos="0" relativeHeight="251661312" behindDoc="0" locked="0" layoutInCell="1" allowOverlap="1" wp14:anchorId="601399C5" wp14:editId="6AFEF35B">
                <wp:simplePos x="0" y="0"/>
                <wp:positionH relativeFrom="page">
                  <wp:posOffset>4518025</wp:posOffset>
                </wp:positionH>
                <wp:positionV relativeFrom="paragraph">
                  <wp:posOffset>12700</wp:posOffset>
                </wp:positionV>
                <wp:extent cx="917575" cy="170815"/>
                <wp:effectExtent l="0" t="0" r="0" b="0"/>
                <wp:wrapSquare wrapText="left"/>
                <wp:docPr id="9" name="Shape 9"/>
                <wp:cNvGraphicFramePr/>
                <a:graphic xmlns:a="http://schemas.openxmlformats.org/drawingml/2006/main">
                  <a:graphicData uri="http://schemas.microsoft.com/office/word/2010/wordprocessingShape">
                    <wps:wsp>
                      <wps:cNvSpPr txBox="1"/>
                      <wps:spPr>
                        <a:xfrm>
                          <a:off x="0" y="0"/>
                          <a:ext cx="917575" cy="170815"/>
                        </a:xfrm>
                        <a:prstGeom prst="rect">
                          <a:avLst/>
                        </a:prstGeom>
                        <a:noFill/>
                      </wps:spPr>
                      <wps:txbx>
                        <w:txbxContent>
                          <w:p w:rsidR="00EE2E04" w:rsidRDefault="00EE2E04">
                            <w:pPr>
                              <w:pStyle w:val="Bodytext20"/>
                              <w:shd w:val="clear" w:color="auto" w:fill="auto"/>
                              <w:spacing w:after="0" w:line="240" w:lineRule="auto"/>
                            </w:pPr>
                            <w:r>
                              <w:t>DATA (Obligatoriu)</w:t>
                            </w:r>
                          </w:p>
                        </w:txbxContent>
                      </wps:txbx>
                      <wps:bodyPr wrap="none" lIns="0" tIns="0" rIns="0" bIns="0"/>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1399C5" id="Shape 9" o:spid="_x0000_s1027" type="#_x0000_t202" style="position:absolute;margin-left:355.75pt;margin-top:1pt;width:72.25pt;height:13.45pt;z-index:25166131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" filled="f" stroked="f">
                <v:textbox inset="0,0,0,0">
                  <w:txbxContent>
                    <w:p w:rsidR="00EE2E04" w:rsidRDefault="00EE2E04">
                      <w:pPr>
                        <w:pStyle w:val="Bodytext20"/>
                        <w:shd w:val="clear" w:color="auto" w:fill="auto"/>
                        <w:spacing w:after="0" w:line="240" w:lineRule="auto"/>
                      </w:pPr>
                      <w:r>
                        <w:t>DATA (Obligatoriu)</w:t>
                      </w:r>
                    </w:p>
                  </w:txbxContent>
                </v:textbox>
                <w10:wrap type="square" side="left" anchorx="page"/>
              </v:shape>
            </w:pict>
          </mc:Fallback>
        </mc:AlternateContent>
      </w:r>
      <w:r>
        <w:t>Ș</w:t>
      </w:r>
      <w:r w:rsidRPr="00D6637E">
        <w:t>TAMP</w:t>
      </w:r>
      <w:r>
        <w:t>ILA</w:t>
      </w:r>
      <w:r w:rsidRPr="00D6637E">
        <w:t xml:space="preserve"> BANCAR</w:t>
      </w:r>
      <w:r>
        <w:t>Ă</w:t>
      </w:r>
      <w:r w:rsidRPr="00D6637E">
        <w:t xml:space="preserve"> + SEMN</w:t>
      </w:r>
      <w:r>
        <w:t>Ă</w:t>
      </w:r>
      <w:r w:rsidRPr="00D6637E">
        <w:t>TURA REPRESENTA</w:t>
      </w:r>
      <w:r>
        <w:t xml:space="preserve">NTULUI </w:t>
      </w:r>
      <w:r w:rsidRPr="00D6637E">
        <w:t>BANCAR</w:t>
      </w:r>
      <w:r>
        <w:rPr>
          <w:vertAlign w:val="superscript"/>
        </w:rPr>
        <w:t>5</w:t>
      </w:r>
    </w:p>
    <w:p w:rsidR="00EE2E04" w:rsidRPr="00D6637E" w:rsidRDefault="00EE2E04" w:rsidP="00D6637E">
      <w:pPr>
        <w:pStyle w:val="Bodytext20"/>
        <w:shd w:val="clear" w:color="auto" w:fill="auto"/>
        <w:spacing w:after="620" w:line="240" w:lineRule="auto"/>
        <w:ind w:left="5040" w:firstLine="720"/>
      </w:pPr>
      <w:r>
        <w:t>SEMNĂTURA TITULARULUI</w:t>
      </w:r>
      <w:r w:rsidRPr="00D6637E">
        <w:t xml:space="preserve"> (Obligator</w:t>
      </w:r>
      <w:r>
        <w:t>iu</w:t>
      </w:r>
      <w:r w:rsidRPr="00D6637E">
        <w:t>)</w:t>
      </w:r>
    </w:p>
    <w:p w:rsidR="00EE2E04" w:rsidRDefault="00EE2E04" w:rsidP="00D6637E">
      <w:pPr>
        <w:pStyle w:val="Corptext"/>
        <w:shd w:val="clear" w:color="auto" w:fill="auto"/>
        <w:spacing w:after="360" w:line="319" w:lineRule="auto"/>
      </w:pPr>
    </w:p>
    <w:p w:rsidR="00EE2E04" w:rsidRPr="00D6637E" w:rsidRDefault="00EE2E04" w:rsidP="00EE2E04">
      <w:pPr>
        <w:pStyle w:val="Listparagraf"/>
        <w:widowControl w:val="0"/>
        <w:numPr>
          <w:ilvl w:val="0"/>
          <w:numId w:val="15"/>
        </w:numPr>
        <w:spacing w:after="60" w:line="240" w:lineRule="auto"/>
        <w:rPr>
          <w:rFonts w:ascii="Times New Roman" w:eastAsia="Times New Roman" w:hAnsi="Times New Roman" w:cs="Times New Roman"/>
        </w:rPr>
      </w:pPr>
      <w:r w:rsidRPr="00D6637E">
        <w:rPr>
          <w:rFonts w:ascii="Calibri" w:eastAsia="Times New Roman" w:hAnsi="Calibri" w:cs="Calibri"/>
          <w:b/>
          <w:bCs/>
          <w:sz w:val="16"/>
          <w:szCs w:val="16"/>
        </w:rPr>
        <w:t>Introduceți datele bancare finale și nu cele ale băncii intermediare.</w:t>
      </w:r>
    </w:p>
    <w:p w:rsidR="00EE2E04" w:rsidRPr="00D6637E" w:rsidRDefault="00EE2E04" w:rsidP="00EE2E04">
      <w:pPr>
        <w:pStyle w:val="Listparagraf"/>
        <w:widowControl w:val="0"/>
        <w:numPr>
          <w:ilvl w:val="0"/>
          <w:numId w:val="15"/>
        </w:numPr>
        <w:spacing w:after="60" w:line="240" w:lineRule="auto"/>
        <w:rPr>
          <w:rFonts w:ascii="Times New Roman" w:eastAsia="Times New Roman" w:hAnsi="Times New Roman" w:cs="Times New Roman"/>
        </w:rPr>
      </w:pPr>
      <w:r w:rsidRPr="00D6637E">
        <w:rPr>
          <w:rFonts w:ascii="Calibri" w:eastAsia="Times New Roman" w:hAnsi="Calibri" w:cs="Calibri"/>
          <w:b/>
          <w:bCs/>
          <w:sz w:val="16"/>
          <w:szCs w:val="16"/>
        </w:rPr>
        <w:t xml:space="preserve"> Acest lucru nu se referă la tipul de cont. Numele contului este de obicei cel al titularului contului. Cu toate acestea, titularul contului</w:t>
      </w:r>
      <w:r>
        <w:rPr>
          <w:rFonts w:ascii="Calibri" w:eastAsia="Times New Roman" w:hAnsi="Calibri" w:cs="Calibri"/>
          <w:b/>
          <w:bCs/>
          <w:sz w:val="16"/>
          <w:szCs w:val="16"/>
        </w:rPr>
        <w:t xml:space="preserve"> </w:t>
      </w:r>
      <w:r w:rsidRPr="00D6637E">
        <w:rPr>
          <w:rFonts w:ascii="Calibri" w:eastAsia="Times New Roman" w:hAnsi="Calibri" w:cs="Calibri"/>
          <w:b/>
          <w:bCs/>
          <w:sz w:val="16"/>
          <w:szCs w:val="16"/>
        </w:rPr>
        <w:t>poate a ales să dea un nume diferit contului său bancar.</w:t>
      </w:r>
    </w:p>
    <w:p w:rsidR="00EE2E04" w:rsidRPr="00D6637E" w:rsidRDefault="00EE2E04" w:rsidP="00EE2E04">
      <w:pPr>
        <w:pStyle w:val="Listparagraf"/>
        <w:widowControl w:val="0"/>
        <w:numPr>
          <w:ilvl w:val="0"/>
          <w:numId w:val="15"/>
        </w:numPr>
        <w:spacing w:after="60" w:line="240" w:lineRule="auto"/>
        <w:rPr>
          <w:rFonts w:ascii="Times New Roman" w:eastAsia="Times New Roman" w:hAnsi="Times New Roman" w:cs="Times New Roman"/>
        </w:rPr>
      </w:pPr>
      <w:r w:rsidRPr="00D6637E">
        <w:rPr>
          <w:rFonts w:ascii="Calibri" w:eastAsia="Times New Roman" w:hAnsi="Calibri" w:cs="Calibri"/>
          <w:b/>
          <w:bCs/>
          <w:sz w:val="16"/>
          <w:szCs w:val="16"/>
        </w:rPr>
        <w:t xml:space="preserve"> Completați Codul IBAN (numărul internațional al contului bancar) dacă există în țara în care banca dvs. este stabilită</w:t>
      </w:r>
    </w:p>
    <w:p w:rsidR="00EE2E04" w:rsidRPr="00D6637E" w:rsidRDefault="00EE2E04" w:rsidP="00EE2E04">
      <w:pPr>
        <w:pStyle w:val="Listparagraf"/>
        <w:widowControl w:val="0"/>
        <w:numPr>
          <w:ilvl w:val="0"/>
          <w:numId w:val="15"/>
        </w:numPr>
        <w:spacing w:after="60" w:line="240" w:lineRule="auto"/>
        <w:rPr>
          <w:rFonts w:ascii="Times New Roman" w:eastAsia="Times New Roman" w:hAnsi="Times New Roman" w:cs="Times New Roman"/>
        </w:rPr>
      </w:pPr>
      <w:r w:rsidRPr="00D6637E">
        <w:rPr>
          <w:rFonts w:ascii="Calibri" w:eastAsia="Times New Roman" w:hAnsi="Calibri" w:cs="Calibri"/>
          <w:b/>
          <w:bCs/>
          <w:sz w:val="16"/>
          <w:szCs w:val="16"/>
        </w:rPr>
        <w:t xml:space="preserve"> Se aplică numai pentru SUA (cod ABA), pentru AU / NZ (cod BSB) și pentru CA (cod de tranzit). Nu se aplică pentru alte țări.</w:t>
      </w:r>
    </w:p>
    <w:p w:rsidR="00EE2E04" w:rsidRPr="00D6637E" w:rsidRDefault="00EE2E04" w:rsidP="00EE2E04">
      <w:pPr>
        <w:pStyle w:val="Listparagraf"/>
        <w:widowControl w:val="0"/>
        <w:numPr>
          <w:ilvl w:val="0"/>
          <w:numId w:val="15"/>
        </w:numPr>
        <w:spacing w:after="60" w:line="240" w:lineRule="auto"/>
        <w:rPr>
          <w:rFonts w:ascii="Times New Roman" w:eastAsia="Times New Roman" w:hAnsi="Times New Roman" w:cs="Times New Roman"/>
        </w:rPr>
      </w:pPr>
      <w:r w:rsidRPr="00D6637E">
        <w:rPr>
          <w:rFonts w:ascii="Calibri" w:eastAsia="Times New Roman" w:hAnsi="Calibri" w:cs="Calibri"/>
          <w:b/>
          <w:bCs/>
          <w:sz w:val="16"/>
          <w:szCs w:val="16"/>
        </w:rPr>
        <w:t xml:space="preserve"> Este de preferat să atașați o copie a extrasului bancar RECENT. Vă rugăm să rețineți că extrasul bancar trebuie să confirme toate informațiile enumerate mai sus la „NUME DE CONT”, „NUMĂR DE CONT / IBAN” și „NUME DE BANC</w:t>
      </w:r>
      <w:r>
        <w:rPr>
          <w:rFonts w:ascii="Calibri" w:eastAsia="Times New Roman" w:hAnsi="Calibri" w:cs="Calibri"/>
          <w:b/>
          <w:bCs/>
          <w:sz w:val="16"/>
          <w:szCs w:val="16"/>
        </w:rPr>
        <w:t>Ă</w:t>
      </w:r>
      <w:r w:rsidRPr="00D6637E">
        <w:rPr>
          <w:rFonts w:ascii="Calibri" w:eastAsia="Times New Roman" w:hAnsi="Calibri" w:cs="Calibri"/>
          <w:b/>
          <w:bCs/>
          <w:sz w:val="16"/>
          <w:szCs w:val="16"/>
        </w:rPr>
        <w:t>”. Cu o declarație atașată,</w:t>
      </w:r>
      <w:r>
        <w:rPr>
          <w:rFonts w:ascii="Calibri" w:eastAsia="Times New Roman" w:hAnsi="Calibri" w:cs="Calibri"/>
          <w:b/>
          <w:bCs/>
          <w:sz w:val="16"/>
          <w:szCs w:val="16"/>
        </w:rPr>
        <w:t xml:space="preserve"> </w:t>
      </w:r>
      <w:r w:rsidRPr="00D6637E">
        <w:rPr>
          <w:rFonts w:ascii="Calibri" w:eastAsia="Times New Roman" w:hAnsi="Calibri" w:cs="Calibri"/>
          <w:b/>
          <w:bCs/>
          <w:sz w:val="16"/>
          <w:szCs w:val="16"/>
        </w:rPr>
        <w:t>nu este necesară ștampila băncii și semnătura reprezentantului băncii. Semnătura titularului contului și data sunt întotdeauna obligatorii.</w:t>
      </w:r>
    </w:p>
    <w:p w:rsidR="00EE2E04" w:rsidRPr="00D6637E" w:rsidRDefault="00EE2E04" w:rsidP="00D6637E">
      <w:pPr>
        <w:pStyle w:val="Corptext"/>
        <w:shd w:val="clear" w:color="auto" w:fill="auto"/>
        <w:spacing w:after="360" w:line="319" w:lineRule="auto"/>
      </w:pPr>
    </w:p>
    <w:p w:rsidR="00EE2E04" w:rsidRDefault="00EE2E04">
      <w:pPr>
        <w:pStyle w:val="Corptext"/>
        <w:spacing w:before="8"/>
        <w:rPr>
          <w:rFonts w:ascii="Times New Roman"/>
          <w:b w:val="0"/>
          <w:sz w:val="18"/>
        </w:rPr>
      </w:pPr>
    </w:p>
    <w:p w:rsidR="00EE2E04" w:rsidRPr="001D17F5" w:rsidRDefault="00EE2E04">
      <w:pPr>
        <w:pStyle w:val="Corptext"/>
        <w:spacing w:before="72" w:line="268" w:lineRule="auto"/>
        <w:ind w:left="3777" w:right="349"/>
        <w:rPr>
          <w:lang w:val="it-IT"/>
        </w:rPr>
      </w:pPr>
      <w:r>
        <w:rPr>
          <w:noProof/>
          <w:lang w:eastAsia="ro-RO"/>
        </w:rPr>
        <w:drawing>
          <wp:anchor distT="0" distB="0" distL="0" distR="0" simplePos="0" relativeHeight="251695104" behindDoc="0" locked="0" layoutInCell="1" allowOverlap="1">
            <wp:simplePos x="0" y="0"/>
            <wp:positionH relativeFrom="page">
              <wp:posOffset>992886</wp:posOffset>
            </wp:positionH>
            <wp:positionV relativeFrom="paragraph">
              <wp:posOffset>-136433</wp:posOffset>
            </wp:positionV>
            <wp:extent cx="1572768" cy="631698"/>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0" cstate="print"/>
                    <a:stretch>
                      <a:fillRect/>
                    </a:stretch>
                  </pic:blipFill>
                  <pic:spPr>
                    <a:xfrm>
                      <a:off x="0" y="0"/>
                      <a:ext cx="1572768" cy="631698"/>
                    </a:xfrm>
                    <a:prstGeom prst="rect">
                      <a:avLst/>
                    </a:prstGeom>
                  </pic:spPr>
                </pic:pic>
              </a:graphicData>
            </a:graphic>
          </wp:anchor>
        </w:drawing>
      </w:r>
      <w:r w:rsidRPr="001D17F5">
        <w:rPr>
          <w:lang w:val="it-IT"/>
        </w:rPr>
        <w:t>ACEASTĂ FIȘĂ „ENTITATE JURIDICĂ” TREBUIE COMPLETATĂ ȘI SEMNATĂ ȘI TRIMISĂ ÎMPREUNĂ CU FOTOCOPIE LEGIBILĂ A DOCUMENTULUI DE IDENTITATE</w:t>
      </w:r>
    </w:p>
    <w:p w:rsidR="00EE2E04" w:rsidRPr="001D17F5" w:rsidRDefault="00EE2E04">
      <w:pPr>
        <w:pStyle w:val="Corptext"/>
        <w:rPr>
          <w:sz w:val="20"/>
          <w:lang w:val="it-IT"/>
        </w:rPr>
      </w:pPr>
    </w:p>
    <w:p w:rsidR="00EE2E04" w:rsidRPr="001D17F5" w:rsidRDefault="00D7173F">
      <w:pPr>
        <w:pStyle w:val="Corptext"/>
        <w:spacing w:before="1"/>
        <w:rPr>
          <w:sz w:val="12"/>
          <w:lang w:val="it-IT"/>
        </w:rPr>
      </w:pPr>
      <w:r>
        <w:rPr>
          <w:lang w:val="en-US"/>
        </w:rPr>
        <w:pict>
          <v:shapetype id="_x0000_t202" coordsize="21600,21600" o:spt="202" path="m,l,21600r21600,l21600,xe">
            <v:stroke joinstyle="miter"/>
            <v:path gradientshapeok="t" o:connecttype="rect"/>
          </v:shapetype>
          <v:shape id="_x0000_s1064" type="#_x0000_t202" style="position:absolute;margin-left:66pt;margin-top:10.25pt;width:479.85pt;height:20.4pt;z-index:-251622400;mso-wrap-distance-left:0;mso-wrap-distance-right:0;mso-position-horizontal-relative:page" filled="f" strokeweight="1.8pt">
            <v:textbox style="mso-next-textbox:#_x0000_s1064" inset="0,0,0,0">
              <w:txbxContent>
                <w:p w:rsidR="00EE2E04" w:rsidRPr="002950AC" w:rsidRDefault="00EE2E04" w:rsidP="002950AC">
                  <w:pPr>
                    <w:spacing w:line="331" w:lineRule="exact"/>
                    <w:ind w:left="3420" w:right="1190"/>
                    <w:rPr>
                      <w:b/>
                      <w:sz w:val="29"/>
                    </w:rPr>
                  </w:pPr>
                  <w:r>
                    <w:rPr>
                      <w:b/>
                      <w:sz w:val="29"/>
                    </w:rPr>
                    <w:t xml:space="preserve">   ENTITATE JURIDICĂ</w:t>
                  </w:r>
                </w:p>
              </w:txbxContent>
            </v:textbox>
            <w10:wrap type="topAndBottom" anchorx="page"/>
          </v:shape>
        </w:pict>
      </w:r>
    </w:p>
    <w:p w:rsidR="00EE2E04" w:rsidRDefault="00EE2E04">
      <w:pPr>
        <w:tabs>
          <w:tab w:val="left" w:pos="2722"/>
        </w:tabs>
        <w:spacing w:before="5"/>
        <w:ind w:left="319"/>
        <w:rPr>
          <w:sz w:val="14"/>
        </w:rPr>
      </w:pPr>
      <w:r>
        <w:rPr>
          <w:w w:val="105"/>
          <w:sz w:val="14"/>
        </w:rPr>
        <w:t>DECLARAȚIE DE CONFIDENȚIALITATE</w:t>
      </w:r>
      <w:r>
        <w:rPr>
          <w:w w:val="105"/>
          <w:sz w:val="14"/>
        </w:rPr>
        <w:tab/>
      </w:r>
      <w:hyperlink r:id="rId21" w:anchor="en">
        <w:r>
          <w:rPr>
            <w:color w:val="0000FF"/>
            <w:w w:val="105"/>
            <w:sz w:val="14"/>
            <w:u w:val="single" w:color="0000FF"/>
          </w:rPr>
          <w:t>http://ec.europa.eu/budget/contracts_grants/info_contracts/legal_entities/legal_entities_en.cfm#en</w:t>
        </w:r>
      </w:hyperlink>
    </w:p>
    <w:p w:rsidR="00EE2E04" w:rsidRPr="00D6637E" w:rsidRDefault="00EE2E04" w:rsidP="002950AC">
      <w:pPr>
        <w:pStyle w:val="Bodytext20"/>
        <w:shd w:val="clear" w:color="auto" w:fill="auto"/>
        <w:spacing w:after="0" w:line="240" w:lineRule="auto"/>
      </w:pPr>
      <w:r>
        <w:rPr>
          <w:rFonts w:eastAsia="Times New Roman"/>
          <w:b w:val="0"/>
        </w:rPr>
        <w:t xml:space="preserve">  </w:t>
      </w:r>
      <w:r w:rsidRPr="00A921E5">
        <w:rPr>
          <w:rFonts w:eastAsia="Times New Roman"/>
          <w:b w:val="0"/>
        </w:rPr>
        <w:t xml:space="preserve">Vă rugăm să utilizați </w:t>
      </w:r>
      <w:r w:rsidRPr="00D6637E">
        <w:rPr>
          <w:rFonts w:eastAsia="Times New Roman"/>
          <w:b w:val="0"/>
        </w:rPr>
        <w:t>MAJUSCULE</w:t>
      </w:r>
      <w:r w:rsidRPr="00A921E5">
        <w:rPr>
          <w:rFonts w:eastAsia="Times New Roman"/>
          <w:b w:val="0"/>
        </w:rPr>
        <w:t xml:space="preserve"> și CARACTERE DE LATINĂ atunci când completați formularul</w:t>
      </w:r>
      <w:r w:rsidRPr="00D6637E">
        <w:rPr>
          <w:b w:val="0"/>
          <w:bCs w:val="0"/>
        </w:rPr>
        <w:t>.</w:t>
      </w:r>
    </w:p>
    <w:p w:rsidR="00EE2E04" w:rsidRDefault="00D7173F">
      <w:pPr>
        <w:spacing w:before="34" w:after="55"/>
        <w:ind w:left="3916" w:right="3901"/>
        <w:jc w:val="center"/>
        <w:rPr>
          <w:b/>
          <w:sz w:val="26"/>
        </w:rPr>
      </w:pPr>
      <w:r>
        <w:rPr>
          <w:noProof w:val="0"/>
        </w:rPr>
        <w:pict>
          <v:group id="_x0000_s1028" style="position:absolute;left:0;text-align:left;margin-left:150.35pt;margin-top:229.25pt;width:390.15pt;height:33.2pt;z-index:-251653120;mso-position-horizontal-relative:page" coordorigin="3007,4585" coordsize="7803,664">
            <v:line id="_x0000_s1029" style="position:absolute" from="3016,4585" to="3016,5248" strokeweight=".9pt"/>
            <v:rect id="_x0000_s1030" style="position:absolute;left:3070;top:4615;width:7730;height:264" filled="f" strokeweight="1pt"/>
            <v:rect id="_x0000_s1031" style="position:absolute;left:3071;top:4950;width:7728;height:264" filled="f" strokeweight="1pt"/>
            <w10:wrap anchorx="page"/>
          </v:group>
        </w:pict>
      </w:r>
      <w:r>
        <w:rPr>
          <w:noProof w:val="0"/>
        </w:rPr>
        <w:pict>
          <v:rect id="_x0000_s1037" style="position:absolute;left:0;text-align:left;margin-left:151.75pt;margin-top:44.15pt;width:388.25pt;height:13.2pt;z-index:-251650048;mso-position-horizontal-relative:page" filled="f" strokeweight="1pt">
            <w10:wrap anchorx="page"/>
          </v:rect>
        </w:pict>
      </w:r>
      <w:r>
        <w:rPr>
          <w:noProof w:val="0"/>
        </w:rPr>
        <w:pict>
          <v:rect id="_x0000_s1038" style="position:absolute;left:0;text-align:left;margin-left:151.7pt;margin-top:63.45pt;width:388.3pt;height:13.2pt;z-index:-251649024;mso-position-horizontal-relative:page" filled="f" strokeweight="1pt">
            <w10:wrap anchorx="page"/>
          </v:rect>
        </w:pict>
      </w:r>
      <w:r>
        <w:rPr>
          <w:noProof w:val="0"/>
        </w:rPr>
        <w:pict>
          <v:rect id="_x0000_s1039" style="position:absolute;left:0;text-align:left;margin-left:157.75pt;margin-top:82.7pt;width:19.05pt;height:13.25pt;z-index:-251648000;mso-position-horizontal-relative:page" filled="f" strokeweight="1pt">
            <w10:wrap anchorx="page"/>
          </v:rect>
        </w:pict>
      </w:r>
      <w:r>
        <w:rPr>
          <w:noProof w:val="0"/>
        </w:rPr>
        <w:pict>
          <v:rect id="_x0000_s1040" style="position:absolute;left:0;text-align:left;margin-left:189.35pt;margin-top:82.65pt;width:19.05pt;height:13.3pt;z-index:-251646976;mso-position-horizontal-relative:page" filled="f" strokeweight="1pt">
            <w10:wrap anchorx="page"/>
          </v:rect>
        </w:pict>
      </w:r>
      <w:r>
        <w:rPr>
          <w:noProof w:val="0"/>
        </w:rPr>
        <w:pict>
          <v:rect id="_x0000_s1041" style="position:absolute;left:0;text-align:left;margin-left:215.35pt;margin-top:82.7pt;width:31.95pt;height:13.25pt;z-index:-251645952;mso-position-horizontal-relative:page" filled="f" strokeweight="1pt">
            <w10:wrap anchorx="page"/>
          </v:rect>
        </w:pict>
      </w:r>
      <w:r>
        <w:rPr>
          <w:noProof w:val="0"/>
        </w:rPr>
        <w:pict>
          <v:rect id="_x0000_s1042" style="position:absolute;left:0;text-align:left;margin-left:151.65pt;margin-top:110.5pt;width:129.45pt;height:13.2pt;z-index:-251644928;mso-position-horizontal-relative:page" filled="f" strokeweight="1pt">
            <w10:wrap anchorx="page"/>
          </v:rect>
        </w:pict>
      </w:r>
      <w:r>
        <w:rPr>
          <w:noProof w:val="0"/>
        </w:rPr>
        <w:pict>
          <v:rect id="_x0000_s1043" style="position:absolute;left:0;text-align:left;margin-left:378.35pt;margin-top:110.5pt;width:161.65pt;height:13.2pt;z-index:-251643904;mso-position-horizontal-relative:page" filled="f" strokeweight="1pt">
            <w10:wrap anchorx="page"/>
          </v:rect>
        </w:pict>
      </w:r>
      <w:r>
        <w:rPr>
          <w:noProof w:val="0"/>
        </w:rPr>
        <w:pict>
          <v:rect id="_x0000_s1044" style="position:absolute;left:0;text-align:left;margin-left:187.2pt;margin-top:154.55pt;width:10.15pt;height:11.15pt;z-index:-251642880;mso-position-horizontal-relative:page" filled="f" strokeweight="1pt">
            <w10:wrap anchorx="page"/>
          </v:rect>
        </w:pict>
      </w:r>
      <w:r>
        <w:rPr>
          <w:noProof w:val="0"/>
        </w:rPr>
        <w:pict>
          <v:rect id="_x0000_s1045" style="position:absolute;left:0;text-align:left;margin-left:265.7pt;margin-top:154.6pt;width:10.15pt;height:11.15pt;z-index:-251641856;mso-position-horizontal-relative:page" filled="f" strokeweight="1pt">
            <w10:wrap anchorx="page"/>
          </v:rect>
        </w:pict>
      </w:r>
      <w:r>
        <w:rPr>
          <w:noProof w:val="0"/>
        </w:rPr>
        <w:pict>
          <v:rect id="_x0000_s1046" style="position:absolute;left:0;text-align:left;margin-left:380.4pt;margin-top:154.55pt;width:10.15pt;height:11.15pt;z-index:-251640832;mso-position-horizontal-relative:page" filled="f" strokeweight="1pt">
            <w10:wrap anchorx="page"/>
          </v:rect>
        </w:pict>
      </w:r>
      <w:r>
        <w:rPr>
          <w:noProof w:val="0"/>
        </w:rPr>
        <w:pict>
          <v:rect id="_x0000_s1047" style="position:absolute;left:0;text-align:left;margin-left:447.85pt;margin-top:154.55pt;width:10.15pt;height:11.15pt;z-index:-251639808;mso-position-horizontal-relative:page" filled="f" strokeweight="1pt">
            <w10:wrap anchorx="page"/>
          </v:rect>
        </w:pict>
      </w:r>
      <w:r>
        <w:rPr>
          <w:noProof w:val="0"/>
        </w:rPr>
        <w:pict>
          <v:rect id="_x0000_s1048" style="position:absolute;left:0;text-align:left;margin-left:151.6pt;margin-top:172.85pt;width:243.05pt;height:13.2pt;z-index:-251638784;mso-position-horizontal-relative:page" filled="f" strokeweight="1pt">
            <w10:wrap anchorx="page"/>
          </v:rect>
        </w:pict>
      </w:r>
      <w:r>
        <w:rPr>
          <w:noProof w:val="0"/>
        </w:rPr>
        <w:pict>
          <v:rect id="_x0000_s1049" style="position:absolute;left:0;text-align:left;margin-left:225.35pt;margin-top:191.9pt;width:314.65pt;height:13.2pt;z-index:-251637760;mso-position-horizontal-relative:page" filled="f" strokeweight="1pt">
            <w10:wrap anchorx="page"/>
          </v:rect>
        </w:pict>
      </w:r>
      <w:r>
        <w:rPr>
          <w:noProof w:val="0"/>
        </w:rPr>
        <w:pict>
          <v:rect id="_x0000_s1050" style="position:absolute;left:0;text-align:left;margin-left:225.35pt;margin-top:211.15pt;width:314.6pt;height:13.2pt;z-index:-251636736;mso-position-horizontal-relative:page" filled="f" strokeweight="1pt">
            <w10:wrap anchorx="page"/>
          </v:rect>
        </w:pict>
      </w:r>
      <w:r>
        <w:rPr>
          <w:noProof w:val="0"/>
        </w:rPr>
        <w:pict>
          <v:rect id="_x0000_s1051" style="position:absolute;left:0;text-align:left;margin-left:123.45pt;margin-top:268.7pt;width:84.1pt;height:13.2pt;z-index:-251635712;mso-position-horizontal-relative:page" filled="f" strokeweight="1pt">
            <w10:wrap anchorx="page"/>
          </v:rect>
        </w:pict>
      </w:r>
      <w:r>
        <w:rPr>
          <w:noProof w:val="0"/>
        </w:rPr>
        <w:pict>
          <v:rect id="_x0000_s1052" style="position:absolute;left:0;text-align:left;margin-left:253.85pt;margin-top:268.75pt;width:78.35pt;height:13.2pt;z-index:-251634688;mso-position-horizontal-relative:page" filled="f" strokeweight="1pt">
            <w10:wrap anchorx="page"/>
          </v:rect>
        </w:pict>
      </w:r>
      <w:r>
        <w:rPr>
          <w:noProof w:val="0"/>
        </w:rPr>
        <w:pict>
          <v:rect id="_x0000_s1053" style="position:absolute;left:0;text-align:left;margin-left:361.7pt;margin-top:268.7pt;width:178.3pt;height:13.2pt;z-index:-251633664;mso-position-horizontal-relative:page" filled="f" strokeweight="1pt">
            <w10:wrap anchorx="page"/>
          </v:rect>
        </w:pict>
      </w:r>
      <w:r>
        <w:rPr>
          <w:noProof w:val="0"/>
        </w:rPr>
        <w:pict>
          <v:rect id="_x0000_s1054" style="position:absolute;left:0;text-align:left;margin-left:123.3pt;margin-top:288.05pt;width:161.6pt;height:13.2pt;z-index:-251632640;mso-position-horizontal-relative:page" filled="f" strokeweight="1pt">
            <w10:wrap anchorx="page"/>
          </v:rect>
        </w:pict>
      </w:r>
      <w:r>
        <w:rPr>
          <w:noProof w:val="0"/>
        </w:rPr>
        <w:pict>
          <v:rect id="_x0000_s1055" style="position:absolute;left:0;text-align:left;margin-left:335pt;margin-top:288.1pt;width:204.95pt;height:13.2pt;z-index:-251631616;mso-position-horizontal-relative:page" filled="f" strokeweight="1pt">
            <w10:wrap anchorx="page"/>
          </v:rect>
        </w:pict>
      </w:r>
      <w:r w:rsidR="00EE2E04">
        <w:rPr>
          <w:b/>
          <w:sz w:val="26"/>
          <w:u w:val="thick"/>
        </w:rPr>
        <w:t>PERSOANE FIZICE</w:t>
      </w: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63"/>
        <w:gridCol w:w="664"/>
        <w:gridCol w:w="4850"/>
        <w:gridCol w:w="1122"/>
      </w:tblGrid>
      <w:tr w:rsidR="00EE2E04" w:rsidRPr="001D17F5">
        <w:trPr>
          <w:trHeight w:val="6467"/>
        </w:trPr>
        <w:tc>
          <w:tcPr>
            <w:tcW w:w="9599" w:type="dxa"/>
            <w:gridSpan w:val="4"/>
            <w:tcBorders>
              <w:bottom w:val="double" w:sz="3" w:space="0" w:color="000000"/>
            </w:tcBorders>
          </w:tcPr>
          <w:p w:rsidR="00EE2E04" w:rsidRPr="001D17F5" w:rsidRDefault="00EE2E04">
            <w:pPr>
              <w:pStyle w:val="TableParagraph"/>
              <w:spacing w:before="71"/>
              <w:ind w:left="36"/>
              <w:rPr>
                <w:b/>
                <w:lang w:val="it-IT"/>
              </w:rPr>
            </w:pPr>
            <w:r w:rsidRPr="001D17F5">
              <w:rPr>
                <w:b/>
                <w:lang w:val="it-IT"/>
              </w:rPr>
              <w:lastRenderedPageBreak/>
              <w:t>I. DATE PERSONALE</w:t>
            </w:r>
          </w:p>
          <w:p w:rsidR="00EE2E04" w:rsidRPr="001D17F5" w:rsidRDefault="00EE2E04">
            <w:pPr>
              <w:pStyle w:val="TableParagraph"/>
              <w:spacing w:before="137"/>
              <w:ind w:left="32"/>
              <w:rPr>
                <w:b/>
                <w:sz w:val="14"/>
                <w:lang w:val="it-IT"/>
              </w:rPr>
            </w:pPr>
            <w:r w:rsidRPr="001D17F5">
              <w:rPr>
                <w:b/>
                <w:w w:val="105"/>
                <w:sz w:val="18"/>
                <w:lang w:val="it-IT"/>
              </w:rPr>
              <w:t xml:space="preserve">NUME DE FAMILIE </w:t>
            </w:r>
            <w:r w:rsidRPr="001D17F5">
              <w:rPr>
                <w:b/>
                <w:w w:val="105"/>
                <w:sz w:val="14"/>
                <w:lang w:val="it-IT"/>
              </w:rPr>
              <w:t>①</w:t>
            </w:r>
          </w:p>
          <w:p w:rsidR="00EE2E04" w:rsidRPr="001D17F5" w:rsidRDefault="00EE2E04">
            <w:pPr>
              <w:pStyle w:val="TableParagraph"/>
              <w:spacing w:before="9"/>
              <w:ind w:left="0"/>
              <w:rPr>
                <w:b/>
                <w:sz w:val="13"/>
                <w:lang w:val="it-IT"/>
              </w:rPr>
            </w:pPr>
          </w:p>
          <w:p w:rsidR="00EE2E04" w:rsidRPr="001D17F5" w:rsidRDefault="00EE2E04">
            <w:pPr>
              <w:pStyle w:val="TableParagraph"/>
              <w:ind w:left="32"/>
              <w:rPr>
                <w:b/>
                <w:sz w:val="14"/>
                <w:lang w:val="it-IT"/>
              </w:rPr>
            </w:pPr>
            <w:r w:rsidRPr="001D17F5">
              <w:rPr>
                <w:b/>
                <w:w w:val="105"/>
                <w:sz w:val="18"/>
                <w:lang w:val="it-IT"/>
              </w:rPr>
              <w:t xml:space="preserve">PRENUME </w:t>
            </w:r>
            <w:r w:rsidRPr="001D17F5">
              <w:rPr>
                <w:b/>
                <w:w w:val="105"/>
                <w:sz w:val="14"/>
                <w:lang w:val="it-IT"/>
              </w:rPr>
              <w:t>①</w:t>
            </w:r>
          </w:p>
          <w:p w:rsidR="00EE2E04" w:rsidRPr="001D17F5" w:rsidRDefault="00EE2E04">
            <w:pPr>
              <w:pStyle w:val="TableParagraph"/>
              <w:spacing w:before="6"/>
              <w:ind w:left="0"/>
              <w:rPr>
                <w:b/>
                <w:sz w:val="13"/>
                <w:lang w:val="it-IT"/>
              </w:rPr>
            </w:pPr>
          </w:p>
          <w:p w:rsidR="00EE2E04" w:rsidRPr="001D17F5" w:rsidRDefault="00EE2E04">
            <w:pPr>
              <w:pStyle w:val="TableParagraph"/>
              <w:ind w:left="32"/>
              <w:rPr>
                <w:b/>
                <w:sz w:val="18"/>
                <w:lang w:val="it-IT"/>
              </w:rPr>
            </w:pPr>
            <w:r w:rsidRPr="001D17F5">
              <w:rPr>
                <w:b/>
                <w:sz w:val="18"/>
                <w:lang w:val="it-IT"/>
              </w:rPr>
              <w:t>DATA NAȘTERII</w:t>
            </w:r>
          </w:p>
          <w:p w:rsidR="00EE2E04" w:rsidRPr="001D17F5" w:rsidRDefault="00EE2E04">
            <w:pPr>
              <w:pStyle w:val="TableParagraph"/>
              <w:tabs>
                <w:tab w:val="left" w:pos="2524"/>
                <w:tab w:val="left" w:pos="3148"/>
              </w:tabs>
              <w:spacing w:before="27"/>
              <w:ind w:left="1926"/>
              <w:rPr>
                <w:b/>
                <w:sz w:val="14"/>
                <w:lang w:val="it-IT"/>
              </w:rPr>
            </w:pPr>
            <w:r w:rsidRPr="001D17F5">
              <w:rPr>
                <w:b/>
                <w:w w:val="105"/>
                <w:sz w:val="14"/>
                <w:lang w:val="it-IT"/>
              </w:rPr>
              <w:t>DD</w:t>
            </w:r>
            <w:r w:rsidRPr="001D17F5">
              <w:rPr>
                <w:b/>
                <w:w w:val="105"/>
                <w:sz w:val="14"/>
                <w:lang w:val="it-IT"/>
              </w:rPr>
              <w:tab/>
              <w:t>LL</w:t>
            </w:r>
            <w:r w:rsidRPr="001D17F5">
              <w:rPr>
                <w:b/>
                <w:w w:val="105"/>
                <w:sz w:val="14"/>
                <w:lang w:val="it-IT"/>
              </w:rPr>
              <w:tab/>
              <w:t>AAAA</w:t>
            </w:r>
          </w:p>
          <w:p w:rsidR="00EE2E04" w:rsidRPr="001D17F5" w:rsidRDefault="00EE2E04">
            <w:pPr>
              <w:pStyle w:val="TableParagraph"/>
              <w:spacing w:before="3"/>
              <w:ind w:left="0"/>
              <w:rPr>
                <w:b/>
                <w:sz w:val="11"/>
                <w:lang w:val="it-IT"/>
              </w:rPr>
            </w:pPr>
          </w:p>
          <w:p w:rsidR="00EE2E04" w:rsidRPr="001D17F5" w:rsidRDefault="00EE2E04">
            <w:pPr>
              <w:pStyle w:val="TableParagraph"/>
              <w:tabs>
                <w:tab w:val="left" w:pos="4528"/>
              </w:tabs>
              <w:ind w:left="32"/>
              <w:rPr>
                <w:b/>
                <w:sz w:val="18"/>
                <w:lang w:val="it-IT"/>
              </w:rPr>
            </w:pPr>
            <w:r w:rsidRPr="001D17F5">
              <w:rPr>
                <w:b/>
                <w:sz w:val="18"/>
                <w:lang w:val="it-IT"/>
              </w:rPr>
              <w:t>LOCUL NAȘTERII</w:t>
            </w:r>
            <w:r w:rsidRPr="001D17F5">
              <w:rPr>
                <w:b/>
                <w:sz w:val="18"/>
                <w:lang w:val="it-IT"/>
              </w:rPr>
              <w:tab/>
              <w:t>ȚARA NAȘTERII</w:t>
            </w:r>
          </w:p>
          <w:p w:rsidR="00EE2E04" w:rsidRPr="001D17F5" w:rsidRDefault="00EE2E04">
            <w:pPr>
              <w:pStyle w:val="TableParagraph"/>
              <w:spacing w:before="35"/>
              <w:ind w:left="27"/>
              <w:rPr>
                <w:b/>
                <w:sz w:val="14"/>
                <w:lang w:val="it-IT"/>
              </w:rPr>
            </w:pPr>
            <w:r w:rsidRPr="001D17F5">
              <w:rPr>
                <w:b/>
                <w:w w:val="105"/>
                <w:sz w:val="14"/>
                <w:lang w:val="it-IT"/>
              </w:rPr>
              <w:t>(ORAȘ, SAT)</w:t>
            </w:r>
          </w:p>
          <w:p w:rsidR="00EE2E04" w:rsidRPr="001D17F5" w:rsidRDefault="00EE2E04">
            <w:pPr>
              <w:pStyle w:val="TableParagraph"/>
              <w:spacing w:before="11"/>
              <w:ind w:left="0"/>
              <w:rPr>
                <w:b/>
                <w:sz w:val="13"/>
                <w:lang w:val="it-IT"/>
              </w:rPr>
            </w:pPr>
          </w:p>
          <w:p w:rsidR="00EE2E04" w:rsidRPr="001D17F5" w:rsidRDefault="00EE2E04">
            <w:pPr>
              <w:pStyle w:val="TableParagraph"/>
              <w:ind w:left="32"/>
              <w:rPr>
                <w:b/>
                <w:sz w:val="18"/>
                <w:lang w:val="it-IT"/>
              </w:rPr>
            </w:pPr>
            <w:r w:rsidRPr="001D17F5">
              <w:rPr>
                <w:b/>
                <w:sz w:val="18"/>
                <w:lang w:val="it-IT"/>
              </w:rPr>
              <w:t>TIP DOCUMENT DE IDENTITATE</w:t>
            </w:r>
          </w:p>
          <w:p w:rsidR="00EE2E04" w:rsidRPr="001D17F5" w:rsidRDefault="00EE2E04" w:rsidP="002950AC">
            <w:pPr>
              <w:pStyle w:val="TableParagraph"/>
              <w:tabs>
                <w:tab w:val="left" w:pos="2995"/>
                <w:tab w:val="left" w:pos="4289"/>
                <w:tab w:val="left" w:pos="6691"/>
              </w:tabs>
              <w:spacing w:before="36"/>
              <w:ind w:left="419"/>
              <w:rPr>
                <w:b/>
                <w:sz w:val="14"/>
                <w:lang w:val="it-IT"/>
              </w:rPr>
            </w:pPr>
            <w:r w:rsidRPr="001D17F5">
              <w:rPr>
                <w:b/>
                <w:w w:val="105"/>
                <w:sz w:val="18"/>
                <w:lang w:val="it-IT"/>
              </w:rPr>
              <w:t>BULETIN DE IDENTITATE</w:t>
            </w:r>
            <w:r w:rsidRPr="001D17F5">
              <w:rPr>
                <w:b/>
                <w:w w:val="105"/>
                <w:sz w:val="18"/>
                <w:lang w:val="it-IT"/>
              </w:rPr>
              <w:tab/>
              <w:t>PAȘAPORT</w:t>
            </w:r>
            <w:r w:rsidRPr="001D17F5">
              <w:rPr>
                <w:b/>
                <w:w w:val="105"/>
                <w:sz w:val="18"/>
                <w:lang w:val="it-IT"/>
              </w:rPr>
              <w:tab/>
            </w:r>
            <w:r w:rsidRPr="001D17F5">
              <w:rPr>
                <w:b/>
                <w:w w:val="105"/>
                <w:position w:val="1"/>
                <w:sz w:val="18"/>
                <w:lang w:val="it-IT"/>
              </w:rPr>
              <w:t>PERMIS DE CONDUCERE</w:t>
            </w:r>
            <w:r w:rsidRPr="001D17F5">
              <w:rPr>
                <w:b/>
                <w:w w:val="105"/>
                <w:position w:val="1"/>
                <w:sz w:val="14"/>
                <w:lang w:val="it-IT"/>
              </w:rPr>
              <w:t>②</w:t>
            </w:r>
            <w:r w:rsidRPr="001D17F5">
              <w:rPr>
                <w:b/>
                <w:w w:val="105"/>
                <w:position w:val="1"/>
                <w:sz w:val="14"/>
                <w:lang w:val="it-IT"/>
              </w:rPr>
              <w:tab/>
            </w:r>
            <w:r w:rsidRPr="001D17F5">
              <w:rPr>
                <w:b/>
                <w:w w:val="105"/>
                <w:position w:val="1"/>
                <w:sz w:val="18"/>
                <w:lang w:val="it-IT"/>
              </w:rPr>
              <w:t>ALTELE</w:t>
            </w:r>
            <w:r w:rsidRPr="001D17F5">
              <w:rPr>
                <w:b/>
                <w:spacing w:val="-1"/>
                <w:w w:val="105"/>
                <w:position w:val="1"/>
                <w:sz w:val="18"/>
                <w:lang w:val="it-IT"/>
              </w:rPr>
              <w:t xml:space="preserve"> </w:t>
            </w:r>
            <w:r w:rsidRPr="001D17F5">
              <w:rPr>
                <w:b/>
                <w:w w:val="105"/>
                <w:position w:val="1"/>
                <w:sz w:val="14"/>
                <w:lang w:val="it-IT"/>
              </w:rPr>
              <w:t>③</w:t>
            </w:r>
          </w:p>
          <w:p w:rsidR="00EE2E04" w:rsidRPr="001D17F5" w:rsidRDefault="00EE2E04">
            <w:pPr>
              <w:pStyle w:val="TableParagraph"/>
              <w:spacing w:before="5"/>
              <w:ind w:left="0"/>
              <w:rPr>
                <w:b/>
                <w:sz w:val="13"/>
                <w:lang w:val="it-IT"/>
              </w:rPr>
            </w:pPr>
          </w:p>
          <w:p w:rsidR="00EE2E04" w:rsidRPr="001D17F5" w:rsidRDefault="00EE2E04">
            <w:pPr>
              <w:pStyle w:val="TableParagraph"/>
              <w:ind w:left="32"/>
              <w:rPr>
                <w:b/>
                <w:sz w:val="18"/>
                <w:lang w:val="it-IT"/>
              </w:rPr>
            </w:pPr>
            <w:r w:rsidRPr="001D17F5">
              <w:rPr>
                <w:b/>
                <w:sz w:val="18"/>
                <w:lang w:val="it-IT"/>
              </w:rPr>
              <w:t>ȚARA EMITENTĂ</w:t>
            </w:r>
          </w:p>
          <w:p w:rsidR="00EE2E04" w:rsidRPr="001D17F5" w:rsidRDefault="00EE2E04">
            <w:pPr>
              <w:pStyle w:val="TableParagraph"/>
              <w:spacing w:before="6"/>
              <w:ind w:left="0"/>
              <w:rPr>
                <w:b/>
                <w:sz w:val="13"/>
                <w:lang w:val="it-IT"/>
              </w:rPr>
            </w:pPr>
          </w:p>
          <w:p w:rsidR="00EE2E04" w:rsidRPr="001D17F5" w:rsidRDefault="00EE2E04" w:rsidP="002950AC">
            <w:pPr>
              <w:pStyle w:val="TableParagraph"/>
              <w:spacing w:line="410" w:lineRule="auto"/>
              <w:ind w:left="32" w:right="6418"/>
              <w:rPr>
                <w:b/>
                <w:sz w:val="14"/>
                <w:lang w:val="it-IT"/>
              </w:rPr>
            </w:pPr>
            <w:r w:rsidRPr="001D17F5">
              <w:rPr>
                <w:b/>
                <w:sz w:val="18"/>
                <w:lang w:val="it-IT"/>
              </w:rPr>
              <w:t xml:space="preserve">NUMĂR DOCUMENT DE IDENTITATE NUMĂR PERSONAL DE IDENTIFICARE </w:t>
            </w:r>
            <w:r w:rsidRPr="001D17F5">
              <w:rPr>
                <w:b/>
                <w:sz w:val="14"/>
                <w:lang w:val="it-IT"/>
              </w:rPr>
              <w:t>④</w:t>
            </w:r>
            <w:r w:rsidRPr="001D17F5">
              <w:rPr>
                <w:b/>
                <w:sz w:val="14"/>
                <w:lang w:val="it-IT"/>
              </w:rPr>
              <w:br/>
            </w:r>
            <w:r w:rsidRPr="001D17F5">
              <w:rPr>
                <w:b/>
                <w:sz w:val="18"/>
                <w:lang w:val="it-IT"/>
              </w:rPr>
              <w:t>ADRESA PERMANENTĂ</w:t>
            </w:r>
            <w:r w:rsidRPr="001D17F5">
              <w:rPr>
                <w:b/>
                <w:sz w:val="18"/>
                <w:lang w:val="it-IT"/>
              </w:rPr>
              <w:br/>
              <w:t xml:space="preserve"> PRIVATĂ</w:t>
            </w:r>
          </w:p>
          <w:p w:rsidR="00EE2E04" w:rsidRPr="001D17F5" w:rsidRDefault="00EE2E04" w:rsidP="00D0550E">
            <w:pPr>
              <w:pStyle w:val="TableParagraph"/>
              <w:tabs>
                <w:tab w:val="left" w:pos="2849"/>
                <w:tab w:val="left" w:pos="4528"/>
                <w:tab w:val="left" w:pos="5369"/>
              </w:tabs>
              <w:spacing w:line="408" w:lineRule="auto"/>
              <w:ind w:left="0" w:right="3773"/>
              <w:rPr>
                <w:b/>
                <w:sz w:val="18"/>
                <w:lang w:val="it-IT"/>
              </w:rPr>
            </w:pPr>
            <w:r w:rsidRPr="001D17F5">
              <w:rPr>
                <w:b/>
                <w:sz w:val="18"/>
                <w:lang w:val="it-IT"/>
              </w:rPr>
              <w:t>COD POȘTAL</w:t>
            </w:r>
            <w:r w:rsidRPr="001D17F5">
              <w:rPr>
                <w:b/>
                <w:sz w:val="18"/>
                <w:lang w:val="it-IT"/>
              </w:rPr>
              <w:tab/>
              <w:t>CUTIE POȘT.</w:t>
            </w:r>
            <w:r w:rsidRPr="001D17F5">
              <w:rPr>
                <w:b/>
                <w:sz w:val="18"/>
                <w:lang w:val="it-IT"/>
              </w:rPr>
              <w:tab/>
            </w:r>
            <w:r w:rsidRPr="001D17F5">
              <w:rPr>
                <w:b/>
                <w:sz w:val="18"/>
                <w:lang w:val="it-IT"/>
              </w:rPr>
              <w:tab/>
            </w:r>
            <w:r w:rsidRPr="001D17F5">
              <w:rPr>
                <w:b/>
                <w:spacing w:val="-5"/>
                <w:sz w:val="18"/>
                <w:lang w:val="it-IT"/>
              </w:rPr>
              <w:t xml:space="preserve">ORAȘ </w:t>
            </w:r>
            <w:r w:rsidRPr="001D17F5">
              <w:rPr>
                <w:b/>
                <w:position w:val="1"/>
                <w:sz w:val="18"/>
                <w:lang w:val="it-IT"/>
              </w:rPr>
              <w:t>REGIUNE</w:t>
            </w:r>
            <w:r w:rsidRPr="001D17F5">
              <w:rPr>
                <w:b/>
                <w:spacing w:val="7"/>
                <w:position w:val="1"/>
                <w:sz w:val="18"/>
                <w:lang w:val="it-IT"/>
              </w:rPr>
              <w:t xml:space="preserve"> </w:t>
            </w:r>
            <w:r w:rsidRPr="001D17F5">
              <w:rPr>
                <w:b/>
                <w:position w:val="1"/>
                <w:sz w:val="14"/>
                <w:lang w:val="it-IT"/>
              </w:rPr>
              <w:t>⑤</w:t>
            </w:r>
            <w:r w:rsidRPr="001D17F5">
              <w:rPr>
                <w:b/>
                <w:position w:val="1"/>
                <w:sz w:val="14"/>
                <w:lang w:val="it-IT"/>
              </w:rPr>
              <w:tab/>
            </w:r>
            <w:r w:rsidRPr="001D17F5">
              <w:rPr>
                <w:b/>
                <w:position w:val="1"/>
                <w:sz w:val="14"/>
                <w:lang w:val="it-IT"/>
              </w:rPr>
              <w:tab/>
            </w:r>
            <w:r w:rsidRPr="001D17F5">
              <w:rPr>
                <w:b/>
                <w:sz w:val="18"/>
                <w:lang w:val="it-IT"/>
              </w:rPr>
              <w:t>ȚARĂ</w:t>
            </w:r>
          </w:p>
          <w:p w:rsidR="00EE2E04" w:rsidRPr="001D17F5" w:rsidRDefault="00EE2E04">
            <w:pPr>
              <w:pStyle w:val="TableParagraph"/>
              <w:spacing w:before="11"/>
              <w:ind w:left="32"/>
              <w:rPr>
                <w:b/>
                <w:sz w:val="18"/>
                <w:lang w:val="it-IT"/>
              </w:rPr>
            </w:pPr>
            <w:r w:rsidRPr="001D17F5">
              <w:rPr>
                <w:b/>
                <w:sz w:val="18"/>
                <w:lang w:val="it-IT"/>
              </w:rPr>
              <w:t>TELEFON PRIVAT</w:t>
            </w:r>
          </w:p>
          <w:p w:rsidR="00EE2E04" w:rsidRPr="001D17F5" w:rsidRDefault="00EE2E04">
            <w:pPr>
              <w:pStyle w:val="TableParagraph"/>
              <w:spacing w:before="6"/>
              <w:ind w:left="0"/>
              <w:rPr>
                <w:b/>
                <w:sz w:val="13"/>
                <w:lang w:val="it-IT"/>
              </w:rPr>
            </w:pPr>
          </w:p>
          <w:p w:rsidR="00EE2E04" w:rsidRPr="001D17F5" w:rsidRDefault="00EE2E04">
            <w:pPr>
              <w:pStyle w:val="TableParagraph"/>
              <w:ind w:left="32"/>
              <w:rPr>
                <w:b/>
                <w:sz w:val="18"/>
                <w:lang w:val="it-IT"/>
              </w:rPr>
            </w:pPr>
            <w:r w:rsidRPr="001D17F5">
              <w:rPr>
                <w:b/>
                <w:sz w:val="18"/>
                <w:lang w:val="it-IT"/>
              </w:rPr>
              <w:t>E-MAIL PRIVAT</w:t>
            </w:r>
          </w:p>
        </w:tc>
      </w:tr>
      <w:tr w:rsidR="00EE2E04">
        <w:trPr>
          <w:trHeight w:val="2892"/>
        </w:trPr>
        <w:tc>
          <w:tcPr>
            <w:tcW w:w="9599" w:type="dxa"/>
            <w:gridSpan w:val="4"/>
            <w:tcBorders>
              <w:top w:val="double" w:sz="3" w:space="0" w:color="000000"/>
            </w:tcBorders>
          </w:tcPr>
          <w:p w:rsidR="00EE2E04" w:rsidRPr="001D17F5" w:rsidRDefault="00EE2E04" w:rsidP="00D0550E">
            <w:pPr>
              <w:pStyle w:val="TableParagraph"/>
              <w:tabs>
                <w:tab w:val="left" w:pos="2994"/>
              </w:tabs>
              <w:spacing w:line="300" w:lineRule="exact"/>
              <w:ind w:left="36"/>
              <w:jc w:val="center"/>
              <w:rPr>
                <w:b/>
                <w:sz w:val="18"/>
                <w:u w:val="single"/>
                <w:lang w:val="it-IT"/>
              </w:rPr>
            </w:pPr>
            <w:r w:rsidRPr="001D17F5">
              <w:rPr>
                <w:b/>
                <w:sz w:val="18"/>
                <w:lang w:val="it-IT"/>
              </w:rPr>
              <w:t xml:space="preserve">                                            </w:t>
            </w:r>
            <w:r w:rsidRPr="001D17F5">
              <w:rPr>
                <w:b/>
                <w:sz w:val="18"/>
                <w:u w:val="single"/>
                <w:lang w:val="it-IT"/>
              </w:rPr>
              <w:t>Dacă DA, vă rugăm să furnizați date de business și să atașați copii ale documentelor justificative oficiale</w:t>
            </w:r>
          </w:p>
          <w:p w:rsidR="00EE2E04" w:rsidRDefault="00EE2E04">
            <w:pPr>
              <w:pStyle w:val="TableParagraph"/>
              <w:tabs>
                <w:tab w:val="left" w:pos="2994"/>
              </w:tabs>
              <w:spacing w:line="300" w:lineRule="exact"/>
              <w:ind w:left="36"/>
              <w:rPr>
                <w:b/>
                <w:sz w:val="18"/>
              </w:rPr>
            </w:pPr>
            <w:r>
              <w:rPr>
                <w:b/>
                <w:position w:val="10"/>
              </w:rPr>
              <w:t>II. DATE DE BUSINESS</w:t>
            </w:r>
            <w:r>
              <w:rPr>
                <w:b/>
                <w:position w:val="10"/>
              </w:rPr>
              <w:tab/>
            </w:r>
          </w:p>
          <w:p w:rsidR="00EE2E04" w:rsidRDefault="00D7173F">
            <w:pPr>
              <w:pStyle w:val="TableParagraph"/>
              <w:tabs>
                <w:tab w:val="left" w:pos="2444"/>
              </w:tabs>
              <w:spacing w:before="153" w:line="170" w:lineRule="auto"/>
              <w:ind w:left="29"/>
              <w:rPr>
                <w:b/>
                <w:sz w:val="18"/>
              </w:rPr>
            </w:pPr>
            <w:r>
              <w:rPr>
                <w:noProof/>
              </w:rPr>
              <w:pict>
                <v:shape id="Text Box 2" o:spid="_x0000_s1065" type="#_x0000_t202" style="position:absolute;left:0;text-align:left;margin-left:-.4pt;margin-top:2.45pt;width:115.45pt;height:70.9pt;z-index:25169612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v:textbox>
                    <w:txbxContent>
                      <w:p w:rsidR="00EE2E04" w:rsidRPr="00D0550E" w:rsidRDefault="00EE2E04" w:rsidP="00D0550E">
                        <w:pPr>
                          <w:rPr>
                            <w:sz w:val="14"/>
                          </w:rPr>
                        </w:pPr>
                        <w:r w:rsidRPr="001D17F5">
                          <w:rPr>
                            <w:sz w:val="14"/>
                            <w:lang w:val="it-IT"/>
                          </w:rPr>
                          <w:t xml:space="preserve">Îți </w:t>
                        </w:r>
                        <w:r w:rsidRPr="00D0550E">
                          <w:rPr>
                            <w:sz w:val="14"/>
                          </w:rPr>
                          <w:t>conduci propria afacere</w:t>
                        </w:r>
                      </w:p>
                      <w:p w:rsidR="00EE2E04" w:rsidRPr="00D0550E" w:rsidRDefault="00EE2E04" w:rsidP="00D0550E">
                        <w:pPr>
                          <w:rPr>
                            <w:sz w:val="14"/>
                          </w:rPr>
                        </w:pPr>
                        <w:r w:rsidRPr="00D0550E">
                          <w:rPr>
                            <w:sz w:val="14"/>
                          </w:rPr>
                          <w:t>fără o personalitate juridică separată (de exemplu, comercianți singuri, angajați independenți etc.) și furnizați astfel de servicii Comisiei, al</w:t>
                        </w:r>
                        <w:r>
                          <w:rPr>
                            <w:sz w:val="14"/>
                          </w:rPr>
                          <w:t>tor instituții, agenții și organelor</w:t>
                        </w:r>
                        <w:r w:rsidRPr="00D0550E">
                          <w:rPr>
                            <w:sz w:val="14"/>
                          </w:rPr>
                          <w:t xml:space="preserve"> UE?</w:t>
                        </w:r>
                      </w:p>
                    </w:txbxContent>
                  </v:textbox>
                </v:shape>
              </w:pict>
            </w:r>
            <w:r w:rsidR="00EE2E04">
              <w:rPr>
                <w:b/>
                <w:w w:val="105"/>
                <w:sz w:val="16"/>
              </w:rPr>
              <w:tab/>
            </w:r>
            <w:r w:rsidR="00EE2E04">
              <w:rPr>
                <w:b/>
                <w:w w:val="105"/>
                <w:position w:val="-10"/>
                <w:sz w:val="18"/>
              </w:rPr>
              <w:t>NUME BUSINESS</w:t>
            </w:r>
          </w:p>
          <w:p w:rsidR="00EE2E04" w:rsidRDefault="00EE2E04">
            <w:pPr>
              <w:pStyle w:val="TableParagraph"/>
              <w:tabs>
                <w:tab w:val="left" w:pos="2445"/>
              </w:tabs>
              <w:spacing w:line="238" w:lineRule="exact"/>
              <w:ind w:left="29"/>
              <w:rPr>
                <w:b/>
                <w:w w:val="105"/>
                <w:sz w:val="16"/>
              </w:rPr>
            </w:pPr>
          </w:p>
          <w:p w:rsidR="00EE2E04" w:rsidRPr="001D17F5" w:rsidRDefault="00EE2E04">
            <w:pPr>
              <w:pStyle w:val="TableParagraph"/>
              <w:tabs>
                <w:tab w:val="left" w:pos="2445"/>
              </w:tabs>
              <w:spacing w:line="238" w:lineRule="exact"/>
              <w:ind w:left="29"/>
              <w:rPr>
                <w:b/>
                <w:sz w:val="14"/>
                <w:lang w:val="it-IT"/>
              </w:rPr>
            </w:pPr>
            <w:r>
              <w:rPr>
                <w:b/>
                <w:w w:val="105"/>
                <w:sz w:val="16"/>
              </w:rPr>
              <w:tab/>
            </w:r>
            <w:r w:rsidRPr="001D17F5">
              <w:rPr>
                <w:b/>
                <w:w w:val="105"/>
                <w:position w:val="8"/>
                <w:sz w:val="14"/>
                <w:lang w:val="it-IT"/>
              </w:rPr>
              <w:t>(După caz)</w:t>
            </w:r>
          </w:p>
          <w:p w:rsidR="00EE2E04" w:rsidRPr="001D17F5" w:rsidRDefault="00EE2E04" w:rsidP="00D0550E">
            <w:pPr>
              <w:pStyle w:val="TableParagraph"/>
              <w:tabs>
                <w:tab w:val="left" w:pos="2444"/>
              </w:tabs>
              <w:spacing w:line="237" w:lineRule="exact"/>
              <w:ind w:left="0"/>
              <w:rPr>
                <w:b/>
                <w:sz w:val="18"/>
                <w:lang w:val="it-IT"/>
              </w:rPr>
            </w:pPr>
            <w:r w:rsidRPr="001D17F5">
              <w:rPr>
                <w:b/>
                <w:w w:val="105"/>
                <w:sz w:val="16"/>
                <w:lang w:val="it-IT"/>
              </w:rPr>
              <w:tab/>
            </w:r>
            <w:r w:rsidRPr="001D17F5">
              <w:rPr>
                <w:b/>
                <w:w w:val="105"/>
                <w:position w:val="4"/>
                <w:sz w:val="18"/>
                <w:lang w:val="it-IT"/>
              </w:rPr>
              <w:t>NUMĂR TVA</w:t>
            </w:r>
          </w:p>
          <w:p w:rsidR="00EE2E04" w:rsidRPr="001D17F5" w:rsidRDefault="00EE2E04" w:rsidP="00D0550E">
            <w:pPr>
              <w:pStyle w:val="TableParagraph"/>
              <w:tabs>
                <w:tab w:val="left" w:pos="2444"/>
              </w:tabs>
              <w:spacing w:line="262" w:lineRule="exact"/>
              <w:ind w:left="29"/>
              <w:rPr>
                <w:b/>
                <w:sz w:val="18"/>
                <w:lang w:val="it-IT"/>
              </w:rPr>
            </w:pPr>
            <w:r w:rsidRPr="001D17F5">
              <w:rPr>
                <w:b/>
                <w:w w:val="105"/>
                <w:sz w:val="16"/>
                <w:lang w:val="it-IT"/>
              </w:rPr>
              <w:br/>
            </w:r>
            <w:r w:rsidRPr="001D17F5">
              <w:rPr>
                <w:b/>
                <w:w w:val="105"/>
                <w:sz w:val="16"/>
                <w:lang w:val="it-IT"/>
              </w:rPr>
              <w:tab/>
            </w:r>
            <w:r w:rsidRPr="001D17F5">
              <w:rPr>
                <w:b/>
                <w:w w:val="105"/>
                <w:position w:val="9"/>
                <w:sz w:val="18"/>
                <w:lang w:val="it-IT"/>
              </w:rPr>
              <w:t>NUMĂR DE ÎNREGISTRARE</w:t>
            </w:r>
            <w:r w:rsidRPr="001D17F5">
              <w:rPr>
                <w:b/>
                <w:sz w:val="18"/>
                <w:lang w:val="it-IT"/>
              </w:rPr>
              <w:br/>
            </w:r>
            <w:r w:rsidRPr="001D17F5">
              <w:rPr>
                <w:b/>
                <w:w w:val="105"/>
                <w:position w:val="1"/>
                <w:sz w:val="16"/>
                <w:lang w:val="it-IT"/>
              </w:rPr>
              <w:t xml:space="preserve">       DA                    NU</w:t>
            </w:r>
            <w:r w:rsidRPr="001D17F5">
              <w:rPr>
                <w:b/>
                <w:w w:val="105"/>
                <w:position w:val="1"/>
                <w:sz w:val="16"/>
                <w:lang w:val="it-IT"/>
              </w:rPr>
              <w:tab/>
            </w:r>
            <w:r w:rsidRPr="001D17F5">
              <w:rPr>
                <w:b/>
                <w:w w:val="105"/>
                <w:sz w:val="18"/>
                <w:lang w:val="it-IT"/>
              </w:rPr>
              <w:t>LOCUL DE ÎNREGISTRARE:</w:t>
            </w:r>
            <w:r w:rsidRPr="001D17F5">
              <w:rPr>
                <w:b/>
                <w:spacing w:val="39"/>
                <w:w w:val="105"/>
                <w:sz w:val="18"/>
                <w:lang w:val="it-IT"/>
              </w:rPr>
              <w:t xml:space="preserve"> </w:t>
            </w:r>
            <w:r w:rsidRPr="001D17F5">
              <w:rPr>
                <w:b/>
                <w:w w:val="105"/>
                <w:sz w:val="18"/>
                <w:lang w:val="it-IT"/>
              </w:rPr>
              <w:t>ORAȘ</w:t>
            </w:r>
          </w:p>
          <w:p w:rsidR="00EE2E04" w:rsidRDefault="00EE2E04">
            <w:pPr>
              <w:pStyle w:val="TableParagraph"/>
              <w:spacing w:before="151"/>
              <w:ind w:left="4515" w:right="4286"/>
              <w:jc w:val="center"/>
              <w:rPr>
                <w:b/>
                <w:sz w:val="18"/>
              </w:rPr>
            </w:pPr>
            <w:r>
              <w:rPr>
                <w:b/>
                <w:sz w:val="18"/>
              </w:rPr>
              <w:t>ȚARĂ</w:t>
            </w:r>
          </w:p>
        </w:tc>
      </w:tr>
      <w:tr w:rsidR="00EE2E04">
        <w:trPr>
          <w:trHeight w:val="563"/>
        </w:trPr>
        <w:tc>
          <w:tcPr>
            <w:tcW w:w="2963" w:type="dxa"/>
          </w:tcPr>
          <w:p w:rsidR="00EE2E04" w:rsidRDefault="00EE2E04">
            <w:pPr>
              <w:pStyle w:val="TableParagraph"/>
              <w:spacing w:before="70"/>
              <w:ind w:left="32"/>
              <w:rPr>
                <w:b/>
                <w:sz w:val="18"/>
              </w:rPr>
            </w:pPr>
            <w:r>
              <w:rPr>
                <w:b/>
                <w:sz w:val="18"/>
              </w:rPr>
              <w:t>DATA</w:t>
            </w:r>
          </w:p>
        </w:tc>
        <w:tc>
          <w:tcPr>
            <w:tcW w:w="664" w:type="dxa"/>
            <w:tcBorders>
              <w:bottom w:val="nil"/>
            </w:tcBorders>
          </w:tcPr>
          <w:p w:rsidR="00EE2E04" w:rsidRDefault="00EE2E04">
            <w:pPr>
              <w:pStyle w:val="TableParagraph"/>
              <w:ind w:left="0"/>
              <w:rPr>
                <w:rFonts w:ascii="Times New Roman"/>
                <w:sz w:val="16"/>
              </w:rPr>
            </w:pPr>
          </w:p>
        </w:tc>
        <w:tc>
          <w:tcPr>
            <w:tcW w:w="4850" w:type="dxa"/>
            <w:vMerge w:val="restart"/>
          </w:tcPr>
          <w:p w:rsidR="00EE2E04" w:rsidRDefault="00EE2E04">
            <w:pPr>
              <w:pStyle w:val="TableParagraph"/>
              <w:spacing w:before="70"/>
              <w:ind w:left="31"/>
              <w:rPr>
                <w:b/>
                <w:sz w:val="18"/>
              </w:rPr>
            </w:pPr>
            <w:r>
              <w:rPr>
                <w:b/>
                <w:sz w:val="18"/>
              </w:rPr>
              <w:t>SEMNĂTURA</w:t>
            </w:r>
          </w:p>
        </w:tc>
        <w:tc>
          <w:tcPr>
            <w:tcW w:w="1122" w:type="dxa"/>
            <w:vMerge w:val="restart"/>
            <w:tcBorders>
              <w:bottom w:val="nil"/>
              <w:right w:val="nil"/>
            </w:tcBorders>
          </w:tcPr>
          <w:p w:rsidR="00EE2E04" w:rsidRDefault="00EE2E04">
            <w:pPr>
              <w:pStyle w:val="TableParagraph"/>
              <w:ind w:left="0"/>
              <w:rPr>
                <w:rFonts w:ascii="Times New Roman"/>
                <w:sz w:val="16"/>
              </w:rPr>
            </w:pPr>
          </w:p>
        </w:tc>
      </w:tr>
      <w:tr w:rsidR="00EE2E04">
        <w:trPr>
          <w:trHeight w:val="655"/>
        </w:trPr>
        <w:tc>
          <w:tcPr>
            <w:tcW w:w="3627" w:type="dxa"/>
            <w:gridSpan w:val="2"/>
            <w:tcBorders>
              <w:top w:val="nil"/>
              <w:left w:val="nil"/>
              <w:bottom w:val="nil"/>
            </w:tcBorders>
          </w:tcPr>
          <w:p w:rsidR="00EE2E04" w:rsidRDefault="00EE2E04">
            <w:pPr>
              <w:pStyle w:val="TableParagraph"/>
              <w:ind w:left="0"/>
              <w:rPr>
                <w:rFonts w:ascii="Times New Roman"/>
                <w:sz w:val="16"/>
              </w:rPr>
            </w:pPr>
          </w:p>
        </w:tc>
        <w:tc>
          <w:tcPr>
            <w:tcW w:w="4850" w:type="dxa"/>
            <w:vMerge/>
            <w:tcBorders>
              <w:top w:val="nil"/>
            </w:tcBorders>
          </w:tcPr>
          <w:p w:rsidR="00EE2E04" w:rsidRDefault="00EE2E04">
            <w:pPr>
              <w:rPr>
                <w:sz w:val="2"/>
                <w:szCs w:val="2"/>
              </w:rPr>
            </w:pPr>
          </w:p>
        </w:tc>
        <w:tc>
          <w:tcPr>
            <w:tcW w:w="1122" w:type="dxa"/>
            <w:vMerge/>
            <w:tcBorders>
              <w:top w:val="nil"/>
              <w:bottom w:val="nil"/>
              <w:right w:val="nil"/>
            </w:tcBorders>
          </w:tcPr>
          <w:p w:rsidR="00EE2E04" w:rsidRDefault="00EE2E04">
            <w:pPr>
              <w:rPr>
                <w:sz w:val="2"/>
                <w:szCs w:val="2"/>
              </w:rPr>
            </w:pPr>
          </w:p>
        </w:tc>
      </w:tr>
    </w:tbl>
    <w:p w:rsidR="00EE2E04" w:rsidRDefault="00EE2E04">
      <w:pPr>
        <w:pStyle w:val="Corptext"/>
        <w:spacing w:before="1"/>
        <w:rPr>
          <w:sz w:val="6"/>
        </w:rPr>
      </w:pPr>
    </w:p>
    <w:p w:rsidR="00EE2E04" w:rsidRDefault="00D7173F">
      <w:pPr>
        <w:pStyle w:val="Corptext"/>
        <w:spacing w:line="20" w:lineRule="exact"/>
        <w:ind w:left="111"/>
        <w:rPr>
          <w:b w:val="0"/>
          <w:sz w:val="2"/>
        </w:rPr>
      </w:pPr>
      <w:r>
        <w:rPr>
          <w:b w:val="0"/>
          <w:sz w:val="2"/>
        </w:rPr>
      </w:r>
      <w:r>
        <w:rPr>
          <w:b w:val="0"/>
          <w:sz w:val="2"/>
        </w:rPr>
        <w:pict>
          <v:group id="_x0000_s1026" style="width:148.2pt;height:.9pt;mso-position-horizontal-relative:char;mso-position-vertical-relative:line" coordsize="2964,18">
            <v:line id="_x0000_s1027" style="position:absolute" from="0,9" to="2964,9" strokeweight=".9pt"/>
            <w10:wrap type="none"/>
            <w10:anchorlock/>
          </v:group>
        </w:pict>
      </w:r>
    </w:p>
    <w:p w:rsidR="00EE2E04" w:rsidRPr="001D17F5" w:rsidRDefault="00D7173F">
      <w:pPr>
        <w:pStyle w:val="Corptext"/>
        <w:spacing w:before="75"/>
        <w:ind w:left="151"/>
        <w:rPr>
          <w:lang w:val="it-IT"/>
        </w:rPr>
      </w:pPr>
      <w:r>
        <w:rPr>
          <w:lang w:val="en-US"/>
        </w:rPr>
        <w:pict>
          <v:shape id="_x0000_s1032" style="position:absolute;left:0;text-align:left;margin-left:181.6pt;margin-top:-183.35pt;width:1.8pt;height:110pt;z-index:-251652096;mso-position-horizontal-relative:page" coordorigin="3632,-3667" coordsize="36,2200" o:spt="100" adj="0,,0" path="m3632,-3667r,2200m3668,-3667r,2200e" filled="f" strokeweight=".9pt">
            <v:stroke joinstyle="round"/>
            <v:formulas/>
            <v:path arrowok="t" o:connecttype="segments"/>
            <w10:wrap anchorx="page"/>
          </v:shape>
        </w:pict>
      </w:r>
      <w:r>
        <w:rPr>
          <w:lang w:val="en-US"/>
        </w:rPr>
        <w:pict>
          <v:group id="_x0000_s1033" style="position:absolute;left:0;text-align:left;margin-left:260.95pt;margin-top:-182.65pt;width:279.6pt;height:33.8pt;z-index:-251651072;mso-position-horizontal-relative:page" coordorigin="5219,-3653" coordsize="5592,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5219;top:-3654;width:15;height:676">
              <v:imagedata r:id="rId22" o:title=""/>
            </v:shape>
            <v:rect id="_x0000_s1035" style="position:absolute;left:5264;top:-3615;width:5537;height:264" filled="f" strokeweight="1pt"/>
            <v:rect id="_x0000_s1036" style="position:absolute;left:5265;top:-3281;width:5536;height:264" filled="f" strokeweight="1pt"/>
            <w10:wrap anchorx="page"/>
          </v:group>
        </w:pict>
      </w:r>
      <w:r>
        <w:rPr>
          <w:lang w:val="en-US"/>
        </w:rPr>
        <w:pict>
          <v:rect id="_x0000_s1056" style="position:absolute;left:0;text-align:left;margin-left:134.7pt;margin-top:-253.7pt;width:405.25pt;height:13.2pt;z-index:-251630592;mso-position-horizontal-relative:page" filled="f" strokeweight="1pt">
            <w10:wrap anchorx="page"/>
          </v:rect>
        </w:pict>
      </w:r>
      <w:r>
        <w:rPr>
          <w:lang w:val="en-US"/>
        </w:rPr>
        <w:pict>
          <v:rect id="_x0000_s1057" style="position:absolute;left:0;text-align:left;margin-left:134.7pt;margin-top:-234.7pt;width:405.3pt;height:13.2pt;z-index:-251629568;mso-position-horizontal-relative:page" filled="f" strokeweight="1pt">
            <w10:wrap anchorx="page"/>
          </v:rect>
        </w:pict>
      </w:r>
      <w:r>
        <w:rPr>
          <w:lang w:val="en-US"/>
        </w:rPr>
        <w:pict>
          <v:rect id="_x0000_s1058" style="position:absolute;left:0;text-align:left;margin-left:263.25pt;margin-top:-142.3pt;width:276.8pt;height:13.2pt;z-index:-251628544;mso-position-horizontal-relative:page" filled="f" strokeweight="1pt">
            <w10:wrap anchorx="page"/>
          </v:rect>
        </w:pict>
      </w:r>
      <w:r>
        <w:rPr>
          <w:lang w:val="en-US"/>
        </w:rPr>
        <w:pict>
          <v:rect id="_x0000_s1059" style="position:absolute;left:0;text-align:left;margin-left:287.8pt;margin-top:-123.05pt;width:252.25pt;height:13.2pt;z-index:-251627520;mso-position-horizontal-relative:page" filled="f" strokeweight="1pt">
            <w10:wrap anchorx="page"/>
          </v:rect>
        </w:pict>
      </w:r>
      <w:r>
        <w:rPr>
          <w:lang w:val="en-US"/>
        </w:rPr>
        <w:pict>
          <v:rect id="_x0000_s1060" style="position:absolute;left:0;text-align:left;margin-left:100.8pt;margin-top:-104.85pt;width:15.25pt;height:13.2pt;z-index:-251626496;mso-position-horizontal-relative:page" filled="f" strokeweight="1pt">
            <w10:wrap anchorx="page"/>
          </v:rect>
        </w:pict>
      </w:r>
      <w:r>
        <w:rPr>
          <w:lang w:val="en-US"/>
        </w:rPr>
        <w:pict>
          <v:rect id="_x0000_s1061" style="position:absolute;left:0;text-align:left;margin-left:144.3pt;margin-top:-104.35pt;width:15.25pt;height:13.2pt;z-index:-251625472;mso-position-horizontal-relative:page" filled="f" strokeweight="1pt">
            <w10:wrap anchorx="page"/>
          </v:rect>
        </w:pict>
      </w:r>
      <w:r>
        <w:rPr>
          <w:lang w:val="en-US"/>
        </w:rPr>
        <w:pict>
          <v:rect id="_x0000_s1062" style="position:absolute;left:0;text-align:left;margin-left:316.05pt;margin-top:-104.55pt;width:224pt;height:13.2pt;z-index:-251624448;mso-position-horizontal-relative:page" filled="f" strokeweight="1pt">
            <w10:wrap anchorx="page"/>
          </v:rect>
        </w:pict>
      </w:r>
      <w:r>
        <w:rPr>
          <w:lang w:val="en-US"/>
        </w:rPr>
        <w:pict>
          <v:rect id="_x0000_s1063" style="position:absolute;left:0;text-align:left;margin-left:338.75pt;margin-top:-86.05pt;width:201.2pt;height:13.2pt;z-index:-251623424;mso-position-horizontal-relative:page" filled="f" strokeweight="1pt">
            <w10:wrap anchorx="page"/>
          </v:rect>
        </w:pict>
      </w:r>
      <w:r w:rsidR="00EE2E04" w:rsidRPr="001D17F5">
        <w:rPr>
          <w:w w:val="105"/>
          <w:lang w:val="it-IT"/>
        </w:rPr>
        <w:t>① După cum este indicat în documentul oficial.</w:t>
      </w:r>
    </w:p>
    <w:p w:rsidR="00EE2E04" w:rsidRPr="001D17F5" w:rsidRDefault="00EE2E04">
      <w:pPr>
        <w:pStyle w:val="Corptext"/>
        <w:spacing w:before="70"/>
        <w:ind w:left="151"/>
        <w:rPr>
          <w:lang w:val="it-IT"/>
        </w:rPr>
      </w:pPr>
      <w:r w:rsidRPr="001D17F5">
        <w:rPr>
          <w:w w:val="105"/>
          <w:lang w:val="it-IT"/>
        </w:rPr>
        <w:t>② Acceptat doar pentru Marea Britanie, Irlanda, Danemarca, Suedia, Finlanda, Norvegia, Islanda, Canada, Statele Unite și Australia.</w:t>
      </w:r>
    </w:p>
    <w:p w:rsidR="00EE2E04" w:rsidRPr="001D17F5" w:rsidRDefault="00EE2E04">
      <w:pPr>
        <w:pStyle w:val="Corptext"/>
        <w:spacing w:before="69"/>
        <w:ind w:left="151"/>
        <w:rPr>
          <w:lang w:val="it-IT"/>
        </w:rPr>
      </w:pPr>
      <w:r w:rsidRPr="001D17F5">
        <w:rPr>
          <w:w w:val="105"/>
          <w:lang w:val="it-IT"/>
        </w:rPr>
        <w:t>③ În caz de defectare a altor documente de identitate: permis de ședere sau pașaport diplomatic.</w:t>
      </w:r>
    </w:p>
    <w:p w:rsidR="00EE2E04" w:rsidRPr="001D17F5" w:rsidRDefault="00EE2E04">
      <w:pPr>
        <w:pStyle w:val="Corptext"/>
        <w:spacing w:before="70"/>
        <w:ind w:left="151"/>
        <w:rPr>
          <w:lang w:val="it-IT"/>
        </w:rPr>
      </w:pPr>
      <w:r w:rsidRPr="001D17F5">
        <w:rPr>
          <w:w w:val="105"/>
          <w:lang w:val="it-IT"/>
        </w:rPr>
        <w:t>④ A se vedea tabelul cu denumirile corespunzătoare pe țară.</w:t>
      </w:r>
    </w:p>
    <w:p w:rsidR="00EE2E04" w:rsidRPr="001D17F5" w:rsidRDefault="00EE2E04">
      <w:pPr>
        <w:pStyle w:val="Corptext"/>
        <w:spacing w:before="70"/>
        <w:ind w:left="151"/>
        <w:rPr>
          <w:lang w:val="it-IT"/>
        </w:rPr>
      </w:pPr>
      <w:r w:rsidRPr="001D17F5">
        <w:rPr>
          <w:w w:val="105"/>
          <w:lang w:val="it-IT"/>
        </w:rPr>
        <w:t>⑤ Se completează cu regiunea, statul sau provincia numai de către țările din afara UE, cu excepția AELS și a țărilor candidate.</w:t>
      </w:r>
    </w:p>
    <w:p w:rsidR="00EE2E04" w:rsidRPr="001D17F5" w:rsidRDefault="00EE2E04">
      <w:pPr>
        <w:rPr>
          <w:lang w:val="it-IT"/>
        </w:rPr>
        <w:sectPr w:rsidR="00EE2E04" w:rsidRPr="001D17F5" w:rsidSect="00F1564C">
          <w:pgSz w:w="11906" w:h="16838"/>
          <w:pgMar w:top="1134" w:right="850" w:bottom="1134" w:left="1701" w:header="708" w:footer="708" w:gutter="0"/>
          <w:cols w:space="708"/>
          <w:docGrid w:linePitch="360"/>
        </w:sectPr>
      </w:pPr>
    </w:p>
    <w:p w:rsidR="00EE2E04" w:rsidRPr="001D17F5" w:rsidRDefault="00EE2E04" w:rsidP="00E04FF6">
      <w:pPr>
        <w:spacing w:line="320" w:lineRule="exact"/>
        <w:ind w:left="21"/>
        <w:jc w:val="center"/>
        <w:rPr>
          <w:b/>
          <w:sz w:val="32"/>
          <w:lang w:val="it-IT"/>
        </w:rPr>
      </w:pPr>
      <w:r w:rsidRPr="001D17F5">
        <w:rPr>
          <w:b/>
          <w:sz w:val="32"/>
          <w:lang w:val="it-IT"/>
        </w:rPr>
        <w:lastRenderedPageBreak/>
        <w:t xml:space="preserve">TABEL CU DENOMINAREA PE ȚĂRI A CÂMPULUI CORESPUNZĂTOR </w:t>
      </w:r>
    </w:p>
    <w:p w:rsidR="00EE2E04" w:rsidRPr="001D17F5" w:rsidRDefault="00EE2E04">
      <w:pPr>
        <w:pStyle w:val="Corptext"/>
        <w:ind w:left="256"/>
        <w:rPr>
          <w:b w:val="0"/>
          <w:sz w:val="20"/>
          <w:lang w:val="it-IT"/>
        </w:rPr>
      </w:pPr>
    </w:p>
    <w:p w:rsidR="00EE2E04" w:rsidRPr="001D17F5" w:rsidRDefault="00EE2E04">
      <w:pPr>
        <w:pStyle w:val="Corptext"/>
        <w:spacing w:before="11"/>
        <w:rPr>
          <w:sz w:val="24"/>
          <w:lang w:val="it-IT"/>
        </w:rPr>
      </w:pPr>
    </w:p>
    <w:tbl>
      <w:tblPr>
        <w:tblW w:w="0" w:type="auto"/>
        <w:tblInd w:w="14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42"/>
        <w:gridCol w:w="8000"/>
      </w:tblGrid>
      <w:tr w:rsidR="00EE2E04">
        <w:trPr>
          <w:trHeight w:val="674"/>
        </w:trPr>
        <w:tc>
          <w:tcPr>
            <w:tcW w:w="1242" w:type="dxa"/>
            <w:shd w:val="clear" w:color="auto" w:fill="76923C"/>
          </w:tcPr>
          <w:p w:rsidR="00EE2E04" w:rsidRDefault="00EE2E04" w:rsidP="008742FA">
            <w:pPr>
              <w:pStyle w:val="TableParagraph"/>
              <w:spacing w:before="190"/>
              <w:ind w:left="145"/>
              <w:rPr>
                <w:b/>
                <w:sz w:val="24"/>
              </w:rPr>
            </w:pPr>
            <w:r>
              <w:rPr>
                <w:b/>
                <w:color w:val="F1F1F1"/>
                <w:sz w:val="24"/>
              </w:rPr>
              <w:t xml:space="preserve">CODUL ISO </w:t>
            </w:r>
          </w:p>
        </w:tc>
        <w:tc>
          <w:tcPr>
            <w:tcW w:w="8000" w:type="dxa"/>
            <w:shd w:val="clear" w:color="auto" w:fill="76923C"/>
          </w:tcPr>
          <w:p w:rsidR="00EE2E04" w:rsidRDefault="00EE2E04" w:rsidP="008742FA">
            <w:pPr>
              <w:pStyle w:val="TableParagraph"/>
              <w:spacing w:before="190"/>
              <w:ind w:left="1687" w:right="1723"/>
              <w:jc w:val="center"/>
              <w:rPr>
                <w:b/>
                <w:sz w:val="24"/>
              </w:rPr>
            </w:pPr>
            <w:r>
              <w:rPr>
                <w:b/>
                <w:color w:val="F1F1F1"/>
                <w:sz w:val="24"/>
              </w:rPr>
              <w:t>NUMĂRUL PERSONAL DEIDENTIFICARE</w:t>
            </w:r>
          </w:p>
        </w:tc>
      </w:tr>
      <w:tr w:rsidR="00EE2E04">
        <w:trPr>
          <w:trHeight w:val="371"/>
        </w:trPr>
        <w:tc>
          <w:tcPr>
            <w:tcW w:w="1242" w:type="dxa"/>
            <w:tcBorders>
              <w:bottom w:val="single" w:sz="4" w:space="0" w:color="000000"/>
            </w:tcBorders>
          </w:tcPr>
          <w:p w:rsidR="00EE2E04" w:rsidRDefault="00EE2E04">
            <w:pPr>
              <w:pStyle w:val="TableParagraph"/>
              <w:spacing w:before="51"/>
              <w:rPr>
                <w:b/>
              </w:rPr>
            </w:pPr>
            <w:r>
              <w:rPr>
                <w:b/>
              </w:rPr>
              <w:t>AT</w:t>
            </w:r>
          </w:p>
        </w:tc>
        <w:tc>
          <w:tcPr>
            <w:tcW w:w="8000" w:type="dxa"/>
            <w:tcBorders>
              <w:bottom w:val="single" w:sz="4" w:space="0" w:color="000000"/>
            </w:tcBorders>
          </w:tcPr>
          <w:p w:rsidR="00EE2E04" w:rsidRDefault="00EE2E04">
            <w:pPr>
              <w:pStyle w:val="TableParagraph"/>
              <w:spacing w:before="62"/>
              <w:rPr>
                <w:sz w:val="20"/>
              </w:rPr>
            </w:pPr>
            <w:r>
              <w:rPr>
                <w:sz w:val="20"/>
              </w:rPr>
              <w:t>N/A</w:t>
            </w:r>
          </w:p>
        </w:tc>
      </w:tr>
      <w:tr w:rsidR="00EE2E04">
        <w:trPr>
          <w:trHeight w:val="422"/>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6"/>
              <w:rPr>
                <w:b/>
              </w:rPr>
            </w:pPr>
            <w:r>
              <w:rPr>
                <w:b/>
              </w:rPr>
              <w:t>BE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7"/>
              <w:rPr>
                <w:sz w:val="20"/>
              </w:rPr>
            </w:pPr>
            <w:r>
              <w:rPr>
                <w:sz w:val="20"/>
              </w:rPr>
              <w:t xml:space="preserve">N° </w:t>
            </w:r>
            <w:proofErr w:type="spellStart"/>
            <w:r>
              <w:rPr>
                <w:sz w:val="20"/>
              </w:rPr>
              <w:t>d'identification</w:t>
            </w:r>
            <w:proofErr w:type="spellEnd"/>
            <w:r>
              <w:rPr>
                <w:sz w:val="20"/>
              </w:rPr>
              <w:t xml:space="preserve"> du </w:t>
            </w:r>
            <w:proofErr w:type="spellStart"/>
            <w:r>
              <w:rPr>
                <w:sz w:val="20"/>
              </w:rPr>
              <w:t>Registre</w:t>
            </w:r>
            <w:proofErr w:type="spellEnd"/>
            <w:r>
              <w:rPr>
                <w:sz w:val="20"/>
              </w:rPr>
              <w:t xml:space="preserve"> national / </w:t>
            </w:r>
            <w:proofErr w:type="spellStart"/>
            <w:r>
              <w:rPr>
                <w:sz w:val="20"/>
              </w:rPr>
              <w:t>Identificatienummer</w:t>
            </w:r>
            <w:proofErr w:type="spellEnd"/>
            <w:r>
              <w:rPr>
                <w:sz w:val="20"/>
              </w:rPr>
              <w:t xml:space="preserve"> van het </w:t>
            </w:r>
            <w:proofErr w:type="spellStart"/>
            <w:r>
              <w:rPr>
                <w:sz w:val="20"/>
              </w:rPr>
              <w:t>Rijksregister</w:t>
            </w:r>
            <w:proofErr w:type="spellEnd"/>
          </w:p>
        </w:tc>
      </w:tr>
      <w:tr w:rsidR="00EE2E04">
        <w:trPr>
          <w:trHeight w:val="695"/>
        </w:trPr>
        <w:tc>
          <w:tcPr>
            <w:tcW w:w="1242" w:type="dxa"/>
            <w:tcBorders>
              <w:top w:val="single" w:sz="4" w:space="0" w:color="000000"/>
              <w:bottom w:val="single" w:sz="4" w:space="0" w:color="000000"/>
            </w:tcBorders>
          </w:tcPr>
          <w:p w:rsidR="00EE2E04" w:rsidRDefault="00EE2E04">
            <w:pPr>
              <w:pStyle w:val="TableParagraph"/>
              <w:spacing w:before="5"/>
              <w:ind w:left="0"/>
              <w:rPr>
                <w:b/>
                <w:sz w:val="17"/>
              </w:rPr>
            </w:pPr>
          </w:p>
          <w:p w:rsidR="00EE2E04" w:rsidRDefault="00EE2E04">
            <w:pPr>
              <w:pStyle w:val="TableParagraph"/>
              <w:rPr>
                <w:b/>
              </w:rPr>
            </w:pPr>
            <w:r>
              <w:rPr>
                <w:b/>
              </w:rPr>
              <w:t>BG</w:t>
            </w:r>
          </w:p>
        </w:tc>
        <w:tc>
          <w:tcPr>
            <w:tcW w:w="8000" w:type="dxa"/>
            <w:tcBorders>
              <w:top w:val="single" w:sz="4" w:space="0" w:color="000000"/>
              <w:bottom w:val="single" w:sz="4" w:space="0" w:color="000000"/>
            </w:tcBorders>
          </w:tcPr>
          <w:p w:rsidR="00EE2E04" w:rsidRDefault="00EE2E04">
            <w:pPr>
              <w:pStyle w:val="TableParagraph"/>
              <w:spacing w:before="102"/>
              <w:ind w:right="4482"/>
              <w:rPr>
                <w:sz w:val="20"/>
              </w:rPr>
            </w:pPr>
            <w:r>
              <w:rPr>
                <w:sz w:val="20"/>
              </w:rPr>
              <w:t xml:space="preserve">ЕГН- </w:t>
            </w:r>
            <w:proofErr w:type="spellStart"/>
            <w:r>
              <w:rPr>
                <w:rFonts w:ascii="Arial" w:hAnsi="Arial"/>
                <w:color w:val="212121"/>
                <w:sz w:val="20"/>
              </w:rPr>
              <w:t>Единен</w:t>
            </w:r>
            <w:proofErr w:type="spellEnd"/>
            <w:r>
              <w:rPr>
                <w:rFonts w:ascii="Arial" w:hAnsi="Arial"/>
                <w:color w:val="212121"/>
                <w:sz w:val="20"/>
              </w:rPr>
              <w:t xml:space="preserve"> </w:t>
            </w:r>
            <w:proofErr w:type="spellStart"/>
            <w:r>
              <w:rPr>
                <w:rFonts w:ascii="Arial" w:hAnsi="Arial"/>
                <w:color w:val="212121"/>
                <w:sz w:val="20"/>
              </w:rPr>
              <w:t>граждански</w:t>
            </w:r>
            <w:proofErr w:type="spellEnd"/>
            <w:r>
              <w:rPr>
                <w:rFonts w:ascii="Arial" w:hAnsi="Arial"/>
                <w:color w:val="212121"/>
                <w:sz w:val="20"/>
              </w:rPr>
              <w:t xml:space="preserve"> </w:t>
            </w:r>
            <w:proofErr w:type="spellStart"/>
            <w:r>
              <w:rPr>
                <w:rFonts w:ascii="Arial" w:hAnsi="Arial"/>
                <w:color w:val="212121"/>
                <w:sz w:val="20"/>
              </w:rPr>
              <w:t>номер</w:t>
            </w:r>
            <w:proofErr w:type="spellEnd"/>
            <w:r>
              <w:rPr>
                <w:rFonts w:ascii="Arial" w:hAnsi="Arial"/>
                <w:color w:val="212121"/>
                <w:sz w:val="20"/>
              </w:rPr>
              <w:t xml:space="preserve"> (</w:t>
            </w:r>
            <w:r>
              <w:rPr>
                <w:sz w:val="20"/>
              </w:rPr>
              <w:t xml:space="preserve">ЕГН) </w:t>
            </w:r>
            <w:proofErr w:type="spellStart"/>
            <w:r>
              <w:rPr>
                <w:sz w:val="20"/>
              </w:rPr>
              <w:t>Edinen</w:t>
            </w:r>
            <w:proofErr w:type="spellEnd"/>
            <w:r>
              <w:rPr>
                <w:sz w:val="20"/>
              </w:rPr>
              <w:t xml:space="preserve"> </w:t>
            </w:r>
            <w:proofErr w:type="spellStart"/>
            <w:r>
              <w:rPr>
                <w:sz w:val="20"/>
              </w:rPr>
              <w:t>grazhdanski</w:t>
            </w:r>
            <w:proofErr w:type="spellEnd"/>
            <w:r>
              <w:rPr>
                <w:sz w:val="20"/>
              </w:rPr>
              <w:t xml:space="preserve"> </w:t>
            </w:r>
            <w:proofErr w:type="spellStart"/>
            <w:r>
              <w:rPr>
                <w:sz w:val="20"/>
              </w:rPr>
              <w:t>nomer</w:t>
            </w:r>
            <w:proofErr w:type="spellEnd"/>
          </w:p>
        </w:tc>
      </w:tr>
      <w:tr w:rsidR="00EE2E04">
        <w:trPr>
          <w:trHeight w:val="408"/>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0"/>
              <w:rPr>
                <w:b/>
              </w:rPr>
            </w:pPr>
            <w:r>
              <w:rPr>
                <w:b/>
              </w:rPr>
              <w:t>CY</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1"/>
              <w:rPr>
                <w:sz w:val="20"/>
              </w:rPr>
            </w:pPr>
            <w:r>
              <w:rPr>
                <w:sz w:val="20"/>
              </w:rPr>
              <w:t>N/A</w:t>
            </w:r>
          </w:p>
        </w:tc>
      </w:tr>
      <w:tr w:rsidR="00EE2E04">
        <w:trPr>
          <w:trHeight w:val="414"/>
        </w:trPr>
        <w:tc>
          <w:tcPr>
            <w:tcW w:w="1242" w:type="dxa"/>
            <w:tcBorders>
              <w:top w:val="single" w:sz="4" w:space="0" w:color="000000"/>
              <w:bottom w:val="single" w:sz="4" w:space="0" w:color="000000"/>
            </w:tcBorders>
          </w:tcPr>
          <w:p w:rsidR="00EE2E04" w:rsidRDefault="00EE2E04">
            <w:pPr>
              <w:pStyle w:val="TableParagraph"/>
              <w:spacing w:before="72"/>
              <w:rPr>
                <w:b/>
              </w:rPr>
            </w:pPr>
            <w:r>
              <w:rPr>
                <w:b/>
              </w:rPr>
              <w:t>CZ</w:t>
            </w:r>
          </w:p>
        </w:tc>
        <w:tc>
          <w:tcPr>
            <w:tcW w:w="8000" w:type="dxa"/>
            <w:tcBorders>
              <w:top w:val="single" w:sz="4" w:space="0" w:color="000000"/>
              <w:bottom w:val="single" w:sz="4" w:space="0" w:color="000000"/>
            </w:tcBorders>
          </w:tcPr>
          <w:p w:rsidR="00EE2E04" w:rsidRDefault="00EE2E04">
            <w:pPr>
              <w:pStyle w:val="TableParagraph"/>
              <w:spacing w:before="85"/>
              <w:rPr>
                <w:sz w:val="20"/>
              </w:rPr>
            </w:pPr>
            <w:proofErr w:type="spellStart"/>
            <w:r>
              <w:rPr>
                <w:sz w:val="20"/>
              </w:rPr>
              <w:t>Rodné</w:t>
            </w:r>
            <w:proofErr w:type="spellEnd"/>
            <w:r>
              <w:rPr>
                <w:sz w:val="20"/>
              </w:rPr>
              <w:t xml:space="preserve"> </w:t>
            </w:r>
            <w:proofErr w:type="spellStart"/>
            <w:r>
              <w:rPr>
                <w:sz w:val="20"/>
              </w:rPr>
              <w:t>číslo</w:t>
            </w:r>
            <w:proofErr w:type="spellEnd"/>
            <w:r>
              <w:rPr>
                <w:sz w:val="20"/>
              </w:rPr>
              <w:t xml:space="preserve"> (RČ)</w:t>
            </w:r>
          </w:p>
        </w:tc>
      </w:tr>
      <w:tr w:rsidR="00EE2E04">
        <w:trPr>
          <w:trHeight w:val="420"/>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6"/>
              <w:rPr>
                <w:b/>
              </w:rPr>
            </w:pPr>
            <w:r>
              <w:rPr>
                <w:b/>
              </w:rPr>
              <w:t>DE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7"/>
              <w:rPr>
                <w:sz w:val="20"/>
              </w:rPr>
            </w:pPr>
            <w:r>
              <w:rPr>
                <w:sz w:val="20"/>
              </w:rPr>
              <w:t>N/A</w:t>
            </w:r>
          </w:p>
        </w:tc>
      </w:tr>
      <w:tr w:rsidR="00EE2E04">
        <w:trPr>
          <w:trHeight w:val="412"/>
        </w:trPr>
        <w:tc>
          <w:tcPr>
            <w:tcW w:w="1242" w:type="dxa"/>
            <w:tcBorders>
              <w:top w:val="single" w:sz="4" w:space="0" w:color="000000"/>
              <w:bottom w:val="single" w:sz="4" w:space="0" w:color="000000"/>
            </w:tcBorders>
          </w:tcPr>
          <w:p w:rsidR="00EE2E04" w:rsidRDefault="00EE2E04">
            <w:pPr>
              <w:pStyle w:val="TableParagraph"/>
              <w:spacing w:before="71"/>
              <w:rPr>
                <w:b/>
              </w:rPr>
            </w:pPr>
            <w:r>
              <w:rPr>
                <w:b/>
              </w:rPr>
              <w:t>DK</w:t>
            </w:r>
          </w:p>
        </w:tc>
        <w:tc>
          <w:tcPr>
            <w:tcW w:w="8000" w:type="dxa"/>
            <w:tcBorders>
              <w:top w:val="single" w:sz="4" w:space="0" w:color="000000"/>
              <w:bottom w:val="single" w:sz="4" w:space="0" w:color="000000"/>
            </w:tcBorders>
          </w:tcPr>
          <w:p w:rsidR="00EE2E04" w:rsidRDefault="00EE2E04">
            <w:pPr>
              <w:pStyle w:val="TableParagraph"/>
              <w:spacing w:before="84"/>
              <w:rPr>
                <w:sz w:val="20"/>
              </w:rPr>
            </w:pPr>
            <w:proofErr w:type="spellStart"/>
            <w:r>
              <w:rPr>
                <w:sz w:val="20"/>
              </w:rPr>
              <w:t>Personnummer</w:t>
            </w:r>
            <w:proofErr w:type="spellEnd"/>
            <w:r>
              <w:rPr>
                <w:sz w:val="20"/>
              </w:rPr>
              <w:t xml:space="preserve"> (Da. CPR, </w:t>
            </w:r>
            <w:proofErr w:type="spellStart"/>
            <w:r>
              <w:rPr>
                <w:sz w:val="20"/>
              </w:rPr>
              <w:t>Det</w:t>
            </w:r>
            <w:proofErr w:type="spellEnd"/>
            <w:r>
              <w:rPr>
                <w:sz w:val="20"/>
              </w:rPr>
              <w:t xml:space="preserve"> </w:t>
            </w:r>
            <w:proofErr w:type="spellStart"/>
            <w:r>
              <w:rPr>
                <w:sz w:val="20"/>
              </w:rPr>
              <w:t>Centrale</w:t>
            </w:r>
            <w:proofErr w:type="spellEnd"/>
            <w:r>
              <w:rPr>
                <w:sz w:val="20"/>
              </w:rPr>
              <w:t xml:space="preserve"> </w:t>
            </w:r>
            <w:proofErr w:type="spellStart"/>
            <w:r>
              <w:rPr>
                <w:sz w:val="20"/>
              </w:rPr>
              <w:t>Personregister</w:t>
            </w:r>
            <w:proofErr w:type="spellEnd"/>
            <w:r>
              <w:rPr>
                <w:sz w:val="20"/>
              </w:rPr>
              <w:t>)</w:t>
            </w:r>
          </w:p>
        </w:tc>
      </w:tr>
      <w:tr w:rsidR="00EE2E04">
        <w:trPr>
          <w:trHeight w:val="419"/>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4"/>
              <w:rPr>
                <w:b/>
              </w:rPr>
            </w:pPr>
            <w:r>
              <w:rPr>
                <w:b/>
              </w:rPr>
              <w:t>EE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6"/>
              <w:rPr>
                <w:sz w:val="20"/>
              </w:rPr>
            </w:pPr>
            <w:proofErr w:type="spellStart"/>
            <w:r>
              <w:rPr>
                <w:sz w:val="20"/>
              </w:rPr>
              <w:t>Isikukood</w:t>
            </w:r>
            <w:proofErr w:type="spellEnd"/>
            <w:r>
              <w:rPr>
                <w:sz w:val="20"/>
              </w:rPr>
              <w:t xml:space="preserve"> (IK)</w:t>
            </w:r>
          </w:p>
        </w:tc>
      </w:tr>
      <w:tr w:rsidR="00EE2E04" w:rsidRPr="001D17F5">
        <w:trPr>
          <w:trHeight w:val="409"/>
        </w:trPr>
        <w:tc>
          <w:tcPr>
            <w:tcW w:w="1242" w:type="dxa"/>
            <w:tcBorders>
              <w:top w:val="single" w:sz="4" w:space="0" w:color="000000"/>
              <w:bottom w:val="single" w:sz="4" w:space="0" w:color="000000"/>
            </w:tcBorders>
          </w:tcPr>
          <w:p w:rsidR="00EE2E04" w:rsidRDefault="00EE2E04">
            <w:pPr>
              <w:pStyle w:val="TableParagraph"/>
              <w:spacing w:before="70"/>
              <w:rPr>
                <w:b/>
              </w:rPr>
            </w:pPr>
            <w:r>
              <w:rPr>
                <w:b/>
              </w:rPr>
              <w:t>ES</w:t>
            </w:r>
          </w:p>
        </w:tc>
        <w:tc>
          <w:tcPr>
            <w:tcW w:w="8000" w:type="dxa"/>
            <w:tcBorders>
              <w:top w:val="single" w:sz="4" w:space="0" w:color="000000"/>
              <w:bottom w:val="single" w:sz="4" w:space="0" w:color="000000"/>
            </w:tcBorders>
          </w:tcPr>
          <w:p w:rsidR="00EE2E04" w:rsidRPr="001D17F5" w:rsidRDefault="00EE2E04">
            <w:pPr>
              <w:pStyle w:val="TableParagraph"/>
              <w:spacing w:before="81"/>
              <w:rPr>
                <w:sz w:val="20"/>
                <w:lang w:val="it-IT"/>
              </w:rPr>
            </w:pPr>
            <w:r w:rsidRPr="001D17F5">
              <w:rPr>
                <w:sz w:val="20"/>
                <w:lang w:val="it-IT"/>
              </w:rPr>
              <w:t>Documento Nacional de Identidad (DNI)/Numero de identificacion fiscal(NIF)/Id.N°</w:t>
            </w:r>
          </w:p>
        </w:tc>
      </w:tr>
      <w:tr w:rsidR="00EE2E04">
        <w:trPr>
          <w:trHeight w:val="417"/>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4"/>
              <w:rPr>
                <w:b/>
              </w:rPr>
            </w:pPr>
            <w:r>
              <w:rPr>
                <w:b/>
              </w:rPr>
              <w:t>FI</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6"/>
              <w:rPr>
                <w:sz w:val="20"/>
              </w:rPr>
            </w:pPr>
            <w:r>
              <w:rPr>
                <w:sz w:val="20"/>
              </w:rPr>
              <w:t xml:space="preserve">Finnish: </w:t>
            </w:r>
            <w:proofErr w:type="spellStart"/>
            <w:r>
              <w:rPr>
                <w:sz w:val="20"/>
              </w:rPr>
              <w:t>Henkilötunnus</w:t>
            </w:r>
            <w:proofErr w:type="spellEnd"/>
            <w:r>
              <w:rPr>
                <w:sz w:val="20"/>
              </w:rPr>
              <w:t xml:space="preserve"> (HETU), Swedish: </w:t>
            </w:r>
            <w:proofErr w:type="spellStart"/>
            <w:r>
              <w:rPr>
                <w:sz w:val="20"/>
              </w:rPr>
              <w:t>Personbeteckning</w:t>
            </w:r>
            <w:proofErr w:type="spellEnd"/>
          </w:p>
        </w:tc>
      </w:tr>
      <w:tr w:rsidR="00EE2E04">
        <w:trPr>
          <w:trHeight w:val="422"/>
        </w:trPr>
        <w:tc>
          <w:tcPr>
            <w:tcW w:w="1242" w:type="dxa"/>
            <w:tcBorders>
              <w:top w:val="single" w:sz="4" w:space="0" w:color="000000"/>
              <w:bottom w:val="single" w:sz="4" w:space="0" w:color="000000"/>
            </w:tcBorders>
          </w:tcPr>
          <w:p w:rsidR="00EE2E04" w:rsidRDefault="00EE2E04">
            <w:pPr>
              <w:pStyle w:val="TableParagraph"/>
              <w:spacing w:before="76"/>
              <w:rPr>
                <w:b/>
              </w:rPr>
            </w:pPr>
            <w:r>
              <w:rPr>
                <w:b/>
              </w:rPr>
              <w:t>FR</w:t>
            </w:r>
          </w:p>
        </w:tc>
        <w:tc>
          <w:tcPr>
            <w:tcW w:w="8000" w:type="dxa"/>
            <w:tcBorders>
              <w:top w:val="single" w:sz="4" w:space="0" w:color="000000"/>
              <w:bottom w:val="single" w:sz="4" w:space="0" w:color="000000"/>
            </w:tcBorders>
          </w:tcPr>
          <w:p w:rsidR="00EE2E04" w:rsidRDefault="00EE2E04">
            <w:pPr>
              <w:pStyle w:val="TableParagraph"/>
              <w:spacing w:before="89"/>
              <w:rPr>
                <w:sz w:val="20"/>
              </w:rPr>
            </w:pPr>
            <w:r>
              <w:rPr>
                <w:sz w:val="20"/>
              </w:rPr>
              <w:t>N/A</w:t>
            </w:r>
          </w:p>
        </w:tc>
      </w:tr>
      <w:tr w:rsidR="00EE2E04">
        <w:trPr>
          <w:trHeight w:val="414"/>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3"/>
              <w:rPr>
                <w:b/>
              </w:rPr>
            </w:pPr>
            <w:r>
              <w:rPr>
                <w:b/>
              </w:rPr>
              <w:t>GR</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5"/>
              <w:rPr>
                <w:sz w:val="20"/>
              </w:rPr>
            </w:pPr>
            <w:r>
              <w:rPr>
                <w:sz w:val="20"/>
              </w:rPr>
              <w:t>N/A</w:t>
            </w:r>
          </w:p>
        </w:tc>
      </w:tr>
      <w:tr w:rsidR="00EE2E04">
        <w:trPr>
          <w:trHeight w:val="422"/>
        </w:trPr>
        <w:tc>
          <w:tcPr>
            <w:tcW w:w="1242" w:type="dxa"/>
            <w:tcBorders>
              <w:top w:val="single" w:sz="4" w:space="0" w:color="000000"/>
              <w:bottom w:val="single" w:sz="4" w:space="0" w:color="000000"/>
            </w:tcBorders>
          </w:tcPr>
          <w:p w:rsidR="00EE2E04" w:rsidRDefault="00EE2E04">
            <w:pPr>
              <w:pStyle w:val="TableParagraph"/>
              <w:spacing w:before="76"/>
              <w:rPr>
                <w:b/>
              </w:rPr>
            </w:pPr>
            <w:r>
              <w:rPr>
                <w:b/>
              </w:rPr>
              <w:t>HR</w:t>
            </w:r>
          </w:p>
        </w:tc>
        <w:tc>
          <w:tcPr>
            <w:tcW w:w="8000" w:type="dxa"/>
            <w:tcBorders>
              <w:top w:val="single" w:sz="4" w:space="0" w:color="000000"/>
              <w:bottom w:val="single" w:sz="4" w:space="0" w:color="000000"/>
            </w:tcBorders>
          </w:tcPr>
          <w:p w:rsidR="00EE2E04" w:rsidRDefault="00EE2E04">
            <w:pPr>
              <w:pStyle w:val="TableParagraph"/>
              <w:spacing w:before="87"/>
              <w:rPr>
                <w:sz w:val="20"/>
              </w:rPr>
            </w:pPr>
            <w:proofErr w:type="spellStart"/>
            <w:r>
              <w:rPr>
                <w:sz w:val="20"/>
              </w:rPr>
              <w:t>Osobni</w:t>
            </w:r>
            <w:proofErr w:type="spellEnd"/>
            <w:r>
              <w:rPr>
                <w:sz w:val="20"/>
              </w:rPr>
              <w:t xml:space="preserve"> </w:t>
            </w:r>
            <w:proofErr w:type="spellStart"/>
            <w:r>
              <w:rPr>
                <w:sz w:val="20"/>
              </w:rPr>
              <w:t>identifikacijski</w:t>
            </w:r>
            <w:proofErr w:type="spellEnd"/>
            <w:r>
              <w:rPr>
                <w:sz w:val="20"/>
              </w:rPr>
              <w:t xml:space="preserve"> </w:t>
            </w:r>
            <w:proofErr w:type="spellStart"/>
            <w:r>
              <w:rPr>
                <w:sz w:val="20"/>
              </w:rPr>
              <w:t>broj</w:t>
            </w:r>
            <w:proofErr w:type="spellEnd"/>
            <w:r>
              <w:rPr>
                <w:sz w:val="20"/>
              </w:rPr>
              <w:t xml:space="preserve"> (OIB)</w:t>
            </w:r>
          </w:p>
        </w:tc>
      </w:tr>
      <w:tr w:rsidR="00EE2E04">
        <w:trPr>
          <w:trHeight w:val="397"/>
        </w:trPr>
        <w:tc>
          <w:tcPr>
            <w:tcW w:w="1242" w:type="dxa"/>
            <w:tcBorders>
              <w:top w:val="single" w:sz="4" w:space="0" w:color="000000"/>
              <w:bottom w:val="single" w:sz="4" w:space="0" w:color="000000"/>
            </w:tcBorders>
            <w:shd w:val="clear" w:color="auto" w:fill="D9D9D9"/>
          </w:tcPr>
          <w:p w:rsidR="00EE2E04" w:rsidRDefault="00EE2E04">
            <w:pPr>
              <w:pStyle w:val="TableParagraph"/>
              <w:spacing w:before="64"/>
              <w:rPr>
                <w:b/>
              </w:rPr>
            </w:pPr>
            <w:r>
              <w:rPr>
                <w:b/>
              </w:rPr>
              <w:t>HU</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75"/>
              <w:rPr>
                <w:sz w:val="20"/>
              </w:rPr>
            </w:pPr>
            <w:r>
              <w:rPr>
                <w:sz w:val="20"/>
              </w:rPr>
              <w:t>N/A</w:t>
            </w:r>
          </w:p>
        </w:tc>
      </w:tr>
      <w:tr w:rsidR="00EE2E04">
        <w:trPr>
          <w:trHeight w:val="432"/>
        </w:trPr>
        <w:tc>
          <w:tcPr>
            <w:tcW w:w="1242" w:type="dxa"/>
            <w:tcBorders>
              <w:top w:val="single" w:sz="4" w:space="0" w:color="000000"/>
              <w:bottom w:val="single" w:sz="4" w:space="0" w:color="000000"/>
            </w:tcBorders>
          </w:tcPr>
          <w:p w:rsidR="00EE2E04" w:rsidRDefault="00EE2E04">
            <w:pPr>
              <w:pStyle w:val="TableParagraph"/>
              <w:spacing w:before="82"/>
              <w:rPr>
                <w:b/>
              </w:rPr>
            </w:pPr>
            <w:r>
              <w:rPr>
                <w:b/>
              </w:rPr>
              <w:t>IE</w:t>
            </w:r>
          </w:p>
        </w:tc>
        <w:tc>
          <w:tcPr>
            <w:tcW w:w="8000" w:type="dxa"/>
            <w:tcBorders>
              <w:top w:val="single" w:sz="4" w:space="0" w:color="000000"/>
              <w:bottom w:val="single" w:sz="4" w:space="0" w:color="000000"/>
            </w:tcBorders>
          </w:tcPr>
          <w:p w:rsidR="00EE2E04" w:rsidRDefault="00EE2E04">
            <w:pPr>
              <w:pStyle w:val="TableParagraph"/>
              <w:spacing w:before="93"/>
              <w:rPr>
                <w:sz w:val="20"/>
              </w:rPr>
            </w:pPr>
            <w:r>
              <w:rPr>
                <w:sz w:val="20"/>
              </w:rPr>
              <w:t>N/A</w:t>
            </w:r>
          </w:p>
        </w:tc>
      </w:tr>
      <w:tr w:rsidR="00EE2E04">
        <w:trPr>
          <w:trHeight w:val="408"/>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0"/>
              <w:rPr>
                <w:b/>
              </w:rPr>
            </w:pPr>
            <w:r>
              <w:rPr>
                <w:b/>
              </w:rPr>
              <w:t>IT</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1"/>
              <w:rPr>
                <w:sz w:val="20"/>
              </w:rPr>
            </w:pPr>
            <w:proofErr w:type="spellStart"/>
            <w:r>
              <w:rPr>
                <w:sz w:val="20"/>
              </w:rPr>
              <w:t>Codice</w:t>
            </w:r>
            <w:proofErr w:type="spellEnd"/>
            <w:r>
              <w:rPr>
                <w:sz w:val="20"/>
              </w:rPr>
              <w:t xml:space="preserve"> </w:t>
            </w:r>
            <w:proofErr w:type="spellStart"/>
            <w:r>
              <w:rPr>
                <w:sz w:val="20"/>
              </w:rPr>
              <w:t>fiscale</w:t>
            </w:r>
            <w:proofErr w:type="spellEnd"/>
          </w:p>
        </w:tc>
      </w:tr>
      <w:tr w:rsidR="00EE2E04">
        <w:trPr>
          <w:trHeight w:val="414"/>
        </w:trPr>
        <w:tc>
          <w:tcPr>
            <w:tcW w:w="1242" w:type="dxa"/>
            <w:tcBorders>
              <w:top w:val="single" w:sz="4" w:space="0" w:color="000000"/>
              <w:bottom w:val="single" w:sz="4" w:space="0" w:color="000000"/>
            </w:tcBorders>
          </w:tcPr>
          <w:p w:rsidR="00EE2E04" w:rsidRDefault="00EE2E04">
            <w:pPr>
              <w:pStyle w:val="TableParagraph"/>
              <w:spacing w:before="72"/>
              <w:rPr>
                <w:b/>
              </w:rPr>
            </w:pPr>
            <w:r>
              <w:rPr>
                <w:b/>
              </w:rPr>
              <w:t>LT</w:t>
            </w:r>
          </w:p>
        </w:tc>
        <w:tc>
          <w:tcPr>
            <w:tcW w:w="8000" w:type="dxa"/>
            <w:tcBorders>
              <w:top w:val="single" w:sz="4" w:space="0" w:color="000000"/>
              <w:bottom w:val="single" w:sz="4" w:space="0" w:color="000000"/>
            </w:tcBorders>
          </w:tcPr>
          <w:p w:rsidR="00EE2E04" w:rsidRDefault="00EE2E04">
            <w:pPr>
              <w:pStyle w:val="TableParagraph"/>
              <w:spacing w:before="84"/>
              <w:rPr>
                <w:sz w:val="20"/>
              </w:rPr>
            </w:pPr>
            <w:proofErr w:type="spellStart"/>
            <w:r>
              <w:rPr>
                <w:sz w:val="20"/>
              </w:rPr>
              <w:t>Asmens</w:t>
            </w:r>
            <w:proofErr w:type="spellEnd"/>
            <w:r>
              <w:rPr>
                <w:sz w:val="20"/>
              </w:rPr>
              <w:t xml:space="preserve"> </w:t>
            </w:r>
            <w:proofErr w:type="spellStart"/>
            <w:r>
              <w:rPr>
                <w:sz w:val="20"/>
              </w:rPr>
              <w:t>kodas</w:t>
            </w:r>
            <w:proofErr w:type="spellEnd"/>
          </w:p>
        </w:tc>
      </w:tr>
      <w:tr w:rsidR="00EE2E04">
        <w:trPr>
          <w:trHeight w:val="406"/>
        </w:trPr>
        <w:tc>
          <w:tcPr>
            <w:tcW w:w="1242" w:type="dxa"/>
            <w:tcBorders>
              <w:top w:val="single" w:sz="4" w:space="0" w:color="000000"/>
              <w:bottom w:val="single" w:sz="4" w:space="0" w:color="000000"/>
            </w:tcBorders>
            <w:shd w:val="clear" w:color="auto" w:fill="D9D9D9"/>
          </w:tcPr>
          <w:p w:rsidR="00EE2E04" w:rsidRDefault="00EE2E04">
            <w:pPr>
              <w:pStyle w:val="TableParagraph"/>
              <w:spacing w:before="68"/>
              <w:rPr>
                <w:b/>
              </w:rPr>
            </w:pPr>
            <w:r>
              <w:rPr>
                <w:b/>
              </w:rPr>
              <w:t>LU</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0"/>
              <w:rPr>
                <w:sz w:val="20"/>
              </w:rPr>
            </w:pPr>
            <w:r>
              <w:rPr>
                <w:sz w:val="20"/>
              </w:rPr>
              <w:t>N/A</w:t>
            </w:r>
          </w:p>
        </w:tc>
      </w:tr>
      <w:tr w:rsidR="00EE2E04">
        <w:trPr>
          <w:trHeight w:val="415"/>
        </w:trPr>
        <w:tc>
          <w:tcPr>
            <w:tcW w:w="1242" w:type="dxa"/>
            <w:tcBorders>
              <w:top w:val="single" w:sz="4" w:space="0" w:color="000000"/>
              <w:bottom w:val="single" w:sz="4" w:space="0" w:color="000000"/>
            </w:tcBorders>
          </w:tcPr>
          <w:p w:rsidR="00EE2E04" w:rsidRDefault="00EE2E04">
            <w:pPr>
              <w:pStyle w:val="TableParagraph"/>
              <w:spacing w:before="72"/>
              <w:rPr>
                <w:b/>
              </w:rPr>
            </w:pPr>
            <w:r>
              <w:rPr>
                <w:b/>
              </w:rPr>
              <w:t>LV</w:t>
            </w:r>
          </w:p>
        </w:tc>
        <w:tc>
          <w:tcPr>
            <w:tcW w:w="8000" w:type="dxa"/>
            <w:tcBorders>
              <w:top w:val="single" w:sz="4" w:space="0" w:color="000000"/>
              <w:bottom w:val="single" w:sz="4" w:space="0" w:color="000000"/>
            </w:tcBorders>
          </w:tcPr>
          <w:p w:rsidR="00EE2E04" w:rsidRDefault="00EE2E04">
            <w:pPr>
              <w:pStyle w:val="TableParagraph"/>
              <w:spacing w:before="85"/>
              <w:rPr>
                <w:sz w:val="20"/>
              </w:rPr>
            </w:pPr>
            <w:r>
              <w:rPr>
                <w:sz w:val="20"/>
              </w:rPr>
              <w:t xml:space="preserve">Personas </w:t>
            </w:r>
            <w:proofErr w:type="spellStart"/>
            <w:r>
              <w:rPr>
                <w:sz w:val="20"/>
              </w:rPr>
              <w:t>kods</w:t>
            </w:r>
            <w:proofErr w:type="spellEnd"/>
          </w:p>
        </w:tc>
      </w:tr>
      <w:tr w:rsidR="00EE2E04">
        <w:trPr>
          <w:trHeight w:val="422"/>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6"/>
              <w:rPr>
                <w:b/>
              </w:rPr>
            </w:pPr>
            <w:r>
              <w:rPr>
                <w:b/>
              </w:rPr>
              <w:t>MT</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7"/>
              <w:rPr>
                <w:sz w:val="20"/>
              </w:rPr>
            </w:pPr>
            <w:r>
              <w:rPr>
                <w:sz w:val="20"/>
              </w:rPr>
              <w:t>Identify card number</w:t>
            </w:r>
          </w:p>
        </w:tc>
      </w:tr>
      <w:tr w:rsidR="00EE2E04">
        <w:trPr>
          <w:trHeight w:val="412"/>
        </w:trPr>
        <w:tc>
          <w:tcPr>
            <w:tcW w:w="1242" w:type="dxa"/>
            <w:tcBorders>
              <w:top w:val="single" w:sz="4" w:space="0" w:color="000000"/>
              <w:bottom w:val="single" w:sz="4" w:space="0" w:color="000000"/>
            </w:tcBorders>
          </w:tcPr>
          <w:p w:rsidR="00EE2E04" w:rsidRDefault="00EE2E04">
            <w:pPr>
              <w:pStyle w:val="TableParagraph"/>
              <w:spacing w:before="71"/>
              <w:rPr>
                <w:b/>
              </w:rPr>
            </w:pPr>
            <w:r>
              <w:rPr>
                <w:b/>
              </w:rPr>
              <w:t>NL</w:t>
            </w:r>
          </w:p>
        </w:tc>
        <w:tc>
          <w:tcPr>
            <w:tcW w:w="8000" w:type="dxa"/>
            <w:tcBorders>
              <w:top w:val="single" w:sz="4" w:space="0" w:color="000000"/>
              <w:bottom w:val="single" w:sz="4" w:space="0" w:color="000000"/>
            </w:tcBorders>
          </w:tcPr>
          <w:p w:rsidR="00EE2E04" w:rsidRDefault="00EE2E04">
            <w:pPr>
              <w:pStyle w:val="TableParagraph"/>
              <w:spacing w:before="83"/>
              <w:rPr>
                <w:sz w:val="20"/>
              </w:rPr>
            </w:pPr>
            <w:proofErr w:type="spellStart"/>
            <w:r>
              <w:rPr>
                <w:sz w:val="20"/>
              </w:rPr>
              <w:t>Burgerservicenummer</w:t>
            </w:r>
            <w:proofErr w:type="spellEnd"/>
            <w:r>
              <w:rPr>
                <w:sz w:val="20"/>
              </w:rPr>
              <w:t xml:space="preserve"> (BSN)</w:t>
            </w:r>
          </w:p>
        </w:tc>
      </w:tr>
      <w:tr w:rsidR="00EE2E04">
        <w:trPr>
          <w:trHeight w:val="419"/>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4"/>
              <w:rPr>
                <w:b/>
              </w:rPr>
            </w:pPr>
            <w:r>
              <w:rPr>
                <w:b/>
              </w:rPr>
              <w:t>PL</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6"/>
              <w:rPr>
                <w:sz w:val="20"/>
              </w:rPr>
            </w:pPr>
            <w:proofErr w:type="spellStart"/>
            <w:r>
              <w:rPr>
                <w:sz w:val="20"/>
              </w:rPr>
              <w:t>Powszechny</w:t>
            </w:r>
            <w:proofErr w:type="spellEnd"/>
            <w:r>
              <w:rPr>
                <w:sz w:val="20"/>
              </w:rPr>
              <w:t xml:space="preserve"> </w:t>
            </w:r>
            <w:proofErr w:type="spellStart"/>
            <w:r>
              <w:rPr>
                <w:sz w:val="20"/>
              </w:rPr>
              <w:t>Elektroniczny</w:t>
            </w:r>
            <w:proofErr w:type="spellEnd"/>
            <w:r>
              <w:rPr>
                <w:sz w:val="20"/>
              </w:rPr>
              <w:t xml:space="preserve"> System </w:t>
            </w:r>
            <w:proofErr w:type="spellStart"/>
            <w:r>
              <w:rPr>
                <w:sz w:val="20"/>
              </w:rPr>
              <w:t>Ewidencji</w:t>
            </w:r>
            <w:proofErr w:type="spellEnd"/>
            <w:r>
              <w:rPr>
                <w:sz w:val="20"/>
              </w:rPr>
              <w:t xml:space="preserve"> </w:t>
            </w:r>
            <w:proofErr w:type="spellStart"/>
            <w:r>
              <w:rPr>
                <w:sz w:val="20"/>
              </w:rPr>
              <w:t>Ludności</w:t>
            </w:r>
            <w:proofErr w:type="spellEnd"/>
            <w:r>
              <w:rPr>
                <w:sz w:val="20"/>
              </w:rPr>
              <w:t xml:space="preserve"> (PESEL)</w:t>
            </w:r>
          </w:p>
        </w:tc>
      </w:tr>
      <w:tr w:rsidR="00EE2E04">
        <w:trPr>
          <w:trHeight w:val="411"/>
        </w:trPr>
        <w:tc>
          <w:tcPr>
            <w:tcW w:w="1242" w:type="dxa"/>
            <w:tcBorders>
              <w:top w:val="single" w:sz="4" w:space="0" w:color="000000"/>
              <w:bottom w:val="single" w:sz="4" w:space="0" w:color="000000"/>
            </w:tcBorders>
          </w:tcPr>
          <w:p w:rsidR="00EE2E04" w:rsidRDefault="00EE2E04">
            <w:pPr>
              <w:pStyle w:val="TableParagraph"/>
              <w:spacing w:before="70"/>
              <w:rPr>
                <w:b/>
              </w:rPr>
            </w:pPr>
            <w:r>
              <w:rPr>
                <w:b/>
              </w:rPr>
              <w:t>PT</w:t>
            </w:r>
          </w:p>
        </w:tc>
        <w:tc>
          <w:tcPr>
            <w:tcW w:w="8000" w:type="dxa"/>
            <w:tcBorders>
              <w:top w:val="single" w:sz="4" w:space="0" w:color="000000"/>
              <w:bottom w:val="single" w:sz="4" w:space="0" w:color="000000"/>
            </w:tcBorders>
          </w:tcPr>
          <w:p w:rsidR="00EE2E04" w:rsidRDefault="00EE2E04">
            <w:pPr>
              <w:pStyle w:val="TableParagraph"/>
              <w:spacing w:before="83"/>
              <w:rPr>
                <w:sz w:val="20"/>
              </w:rPr>
            </w:pPr>
            <w:r>
              <w:rPr>
                <w:sz w:val="20"/>
              </w:rPr>
              <w:t xml:space="preserve">N° </w:t>
            </w:r>
            <w:proofErr w:type="spellStart"/>
            <w:r>
              <w:rPr>
                <w:sz w:val="20"/>
              </w:rPr>
              <w:t>identificação</w:t>
            </w:r>
            <w:proofErr w:type="spellEnd"/>
            <w:r>
              <w:rPr>
                <w:sz w:val="20"/>
              </w:rPr>
              <w:t xml:space="preserve"> civil</w:t>
            </w:r>
          </w:p>
        </w:tc>
      </w:tr>
      <w:tr w:rsidR="00EE2E04">
        <w:trPr>
          <w:trHeight w:val="416"/>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3"/>
              <w:rPr>
                <w:b/>
              </w:rPr>
            </w:pPr>
            <w:r>
              <w:rPr>
                <w:b/>
              </w:rPr>
              <w:t>RO</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5"/>
              <w:rPr>
                <w:sz w:val="20"/>
              </w:rPr>
            </w:pPr>
            <w:r>
              <w:rPr>
                <w:sz w:val="20"/>
              </w:rPr>
              <w:t>Cod Numeric Personal (CNP)</w:t>
            </w:r>
          </w:p>
        </w:tc>
      </w:tr>
      <w:tr w:rsidR="00EE2E04">
        <w:trPr>
          <w:trHeight w:val="408"/>
        </w:trPr>
        <w:tc>
          <w:tcPr>
            <w:tcW w:w="1242" w:type="dxa"/>
            <w:tcBorders>
              <w:top w:val="single" w:sz="4" w:space="0" w:color="000000"/>
              <w:bottom w:val="single" w:sz="4" w:space="0" w:color="000000"/>
            </w:tcBorders>
          </w:tcPr>
          <w:p w:rsidR="00EE2E04" w:rsidRDefault="00EE2E04">
            <w:pPr>
              <w:pStyle w:val="TableParagraph"/>
              <w:spacing w:before="70"/>
              <w:rPr>
                <w:b/>
              </w:rPr>
            </w:pPr>
            <w:r>
              <w:rPr>
                <w:b/>
              </w:rPr>
              <w:t>SE</w:t>
            </w:r>
          </w:p>
        </w:tc>
        <w:tc>
          <w:tcPr>
            <w:tcW w:w="8000" w:type="dxa"/>
            <w:tcBorders>
              <w:top w:val="single" w:sz="4" w:space="0" w:color="000000"/>
              <w:bottom w:val="single" w:sz="4" w:space="0" w:color="000000"/>
            </w:tcBorders>
          </w:tcPr>
          <w:p w:rsidR="00EE2E04" w:rsidRDefault="00EE2E04">
            <w:pPr>
              <w:pStyle w:val="TableParagraph"/>
              <w:spacing w:before="81"/>
              <w:rPr>
                <w:sz w:val="20"/>
              </w:rPr>
            </w:pPr>
            <w:proofErr w:type="spellStart"/>
            <w:r>
              <w:rPr>
                <w:sz w:val="20"/>
              </w:rPr>
              <w:t>Personnummer</w:t>
            </w:r>
            <w:proofErr w:type="spellEnd"/>
          </w:p>
        </w:tc>
      </w:tr>
      <w:tr w:rsidR="00EE2E04">
        <w:trPr>
          <w:trHeight w:val="333"/>
        </w:trPr>
        <w:tc>
          <w:tcPr>
            <w:tcW w:w="1242" w:type="dxa"/>
            <w:tcBorders>
              <w:top w:val="single" w:sz="4" w:space="0" w:color="000000"/>
              <w:bottom w:val="single" w:sz="4" w:space="0" w:color="000000"/>
            </w:tcBorders>
            <w:shd w:val="clear" w:color="auto" w:fill="D9D9D9"/>
          </w:tcPr>
          <w:p w:rsidR="00EE2E04" w:rsidRDefault="00EE2E04">
            <w:pPr>
              <w:pStyle w:val="TableParagraph"/>
              <w:spacing w:before="31"/>
              <w:rPr>
                <w:b/>
              </w:rPr>
            </w:pPr>
            <w:r>
              <w:rPr>
                <w:b/>
              </w:rPr>
              <w:t>SI</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43"/>
              <w:rPr>
                <w:sz w:val="20"/>
              </w:rPr>
            </w:pPr>
            <w:proofErr w:type="spellStart"/>
            <w:r>
              <w:rPr>
                <w:sz w:val="20"/>
              </w:rPr>
              <w:t>Enotna</w:t>
            </w:r>
            <w:proofErr w:type="spellEnd"/>
            <w:r>
              <w:rPr>
                <w:sz w:val="20"/>
              </w:rPr>
              <w:t xml:space="preserve"> </w:t>
            </w:r>
            <w:proofErr w:type="spellStart"/>
            <w:r>
              <w:rPr>
                <w:sz w:val="20"/>
              </w:rPr>
              <w:t>matična</w:t>
            </w:r>
            <w:proofErr w:type="spellEnd"/>
            <w:r>
              <w:rPr>
                <w:sz w:val="20"/>
              </w:rPr>
              <w:t xml:space="preserve"> </w:t>
            </w:r>
            <w:proofErr w:type="spellStart"/>
            <w:r>
              <w:rPr>
                <w:sz w:val="20"/>
              </w:rPr>
              <w:t>številka</w:t>
            </w:r>
            <w:proofErr w:type="spellEnd"/>
            <w:r>
              <w:rPr>
                <w:sz w:val="20"/>
              </w:rPr>
              <w:t xml:space="preserve"> </w:t>
            </w:r>
            <w:proofErr w:type="spellStart"/>
            <w:r>
              <w:rPr>
                <w:sz w:val="20"/>
              </w:rPr>
              <w:t>občana</w:t>
            </w:r>
            <w:proofErr w:type="spellEnd"/>
            <w:r>
              <w:rPr>
                <w:sz w:val="20"/>
              </w:rPr>
              <w:t xml:space="preserve"> (EMŠO)</w:t>
            </w:r>
          </w:p>
        </w:tc>
      </w:tr>
      <w:tr w:rsidR="00EE2E04">
        <w:trPr>
          <w:trHeight w:val="364"/>
        </w:trPr>
        <w:tc>
          <w:tcPr>
            <w:tcW w:w="1242" w:type="dxa"/>
            <w:tcBorders>
              <w:top w:val="single" w:sz="4" w:space="0" w:color="000000"/>
            </w:tcBorders>
          </w:tcPr>
          <w:p w:rsidR="00EE2E04" w:rsidRDefault="00EE2E04">
            <w:pPr>
              <w:pStyle w:val="TableParagraph"/>
              <w:spacing w:before="47"/>
              <w:rPr>
                <w:b/>
              </w:rPr>
            </w:pPr>
            <w:r>
              <w:rPr>
                <w:b/>
              </w:rPr>
              <w:t>SK</w:t>
            </w:r>
          </w:p>
        </w:tc>
        <w:tc>
          <w:tcPr>
            <w:tcW w:w="8000" w:type="dxa"/>
            <w:tcBorders>
              <w:top w:val="single" w:sz="4" w:space="0" w:color="000000"/>
            </w:tcBorders>
          </w:tcPr>
          <w:p w:rsidR="00EE2E04" w:rsidRDefault="00EE2E04">
            <w:pPr>
              <w:pStyle w:val="TableParagraph"/>
              <w:spacing w:before="59"/>
              <w:rPr>
                <w:sz w:val="20"/>
              </w:rPr>
            </w:pPr>
            <w:proofErr w:type="spellStart"/>
            <w:r>
              <w:rPr>
                <w:sz w:val="20"/>
              </w:rPr>
              <w:t>Rodné</w:t>
            </w:r>
            <w:proofErr w:type="spellEnd"/>
            <w:r>
              <w:rPr>
                <w:sz w:val="20"/>
              </w:rPr>
              <w:t xml:space="preserve"> </w:t>
            </w:r>
            <w:proofErr w:type="spellStart"/>
            <w:r>
              <w:rPr>
                <w:sz w:val="20"/>
              </w:rPr>
              <w:t>číslo</w:t>
            </w:r>
            <w:proofErr w:type="spellEnd"/>
            <w:r>
              <w:rPr>
                <w:sz w:val="20"/>
              </w:rPr>
              <w:t xml:space="preserve"> (RČ)</w:t>
            </w:r>
          </w:p>
        </w:tc>
      </w:tr>
    </w:tbl>
    <w:p w:rsidR="00EE2E04" w:rsidRDefault="00EE2E04"/>
    <w:p w:rsidR="00EE2E04" w:rsidRDefault="00D7173F">
      <w:pPr>
        <w:pStyle w:val="Corptext"/>
        <w:rPr>
          <w:rFonts w:ascii="Times New Roman"/>
          <w:b w:val="0"/>
          <w:sz w:val="18"/>
        </w:rPr>
      </w:pPr>
      <w:r>
        <w:pict>
          <v:line id="_x0000_s1066" style="position:absolute;z-index:-251618304;mso-position-horizontal-relative:page;mso-position-vertical-relative:page" from="150.85pt,316.9pt" to="150.85pt,351.4pt" strokeweight=".9pt">
            <w10:wrap anchorx="page" anchory="page"/>
          </v:line>
        </w:pict>
      </w:r>
      <w:r>
        <w:pict>
          <v:line id="_x0000_s1125" style="position:absolute;z-index:251702272;mso-position-horizontal-relative:page;mso-position-vertical-relative:page" from="150.85pt,405.6pt" to="150.85pt,440.1pt" strokeweight=".9pt">
            <w10:wrap anchorx="page" anchory="page"/>
          </v:line>
        </w:pict>
      </w:r>
      <w:r>
        <w:pict>
          <v:shape id="_x0000_s1128" type="#_x0000_t202" style="position:absolute;margin-left:66.1pt;margin-top:605.55pt;width:195.3pt;height:26.55pt;z-index:251706368;mso-position-horizontal-relative:page;mso-position-vertical-relative:page" filled="f" strokeweight=".9pt">
            <v:textbox inset="0,0,0,0">
              <w:txbxContent>
                <w:p w:rsidR="00EE2E04" w:rsidRDefault="00EE2E04">
                  <w:pPr>
                    <w:spacing w:before="18"/>
                    <w:ind w:left="24"/>
                    <w:rPr>
                      <w:b/>
                      <w:sz w:val="18"/>
                    </w:rPr>
                  </w:pPr>
                  <w:r>
                    <w:rPr>
                      <w:b/>
                      <w:sz w:val="18"/>
                    </w:rPr>
                    <w:t>DATA</w:t>
                  </w:r>
                </w:p>
              </w:txbxContent>
            </v:textbox>
            <w10:wrap anchorx="page" anchory="page"/>
          </v:shape>
        </w:pict>
      </w:r>
    </w:p>
    <w:p w:rsidR="00EE2E04" w:rsidRDefault="00EE2E04">
      <w:pPr>
        <w:spacing w:before="77" w:line="278" w:lineRule="auto"/>
        <w:ind w:left="3422" w:right="208"/>
        <w:rPr>
          <w:b/>
          <w:sz w:val="14"/>
        </w:rPr>
      </w:pPr>
      <w:r>
        <w:rPr>
          <w:b/>
          <w:w w:val="105"/>
          <w:sz w:val="14"/>
        </w:rPr>
        <w:lastRenderedPageBreak/>
        <w:t xml:space="preserve">VĂ RUGĂM SĂ COMPLETAȚI, </w:t>
      </w:r>
      <w:r w:rsidRPr="004275D0">
        <w:rPr>
          <w:b/>
          <w:w w:val="105"/>
          <w:sz w:val="14"/>
        </w:rPr>
        <w:t>SĂ SEMNAȚI ACEST FORMULAR ȘI SĂ ATAȘAȚI COPIILE DOCUMENTELOR OFICIALE DE SUPORT (</w:t>
      </w:r>
      <w:r>
        <w:rPr>
          <w:b/>
          <w:w w:val="105"/>
          <w:sz w:val="14"/>
        </w:rPr>
        <w:t xml:space="preserve"> REGISTRUL(RELE) FIRMELOR, GAZETUL OFICIAL, ÎNREGISTRARE</w:t>
      </w:r>
      <w:r w:rsidRPr="004275D0">
        <w:rPr>
          <w:b/>
          <w:w w:val="105"/>
          <w:sz w:val="14"/>
        </w:rPr>
        <w:t xml:space="preserve"> TVA, ETC.</w:t>
      </w:r>
      <w:r>
        <w:rPr>
          <w:lang w:eastAsia="ro-RO"/>
        </w:rPr>
        <w:drawing>
          <wp:anchor distT="0" distB="0" distL="0" distR="0" simplePos="0" relativeHeight="251703296" behindDoc="0" locked="0" layoutInCell="1" allowOverlap="1" wp14:anchorId="13FD1CF9" wp14:editId="704D4296">
            <wp:simplePos x="0" y="0"/>
            <wp:positionH relativeFrom="page">
              <wp:posOffset>931925</wp:posOffset>
            </wp:positionH>
            <wp:positionV relativeFrom="paragraph">
              <wp:posOffset>-130162</wp:posOffset>
            </wp:positionV>
            <wp:extent cx="1615592" cy="713283"/>
            <wp:effectExtent l="0" t="0" r="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3" cstate="print"/>
                    <a:stretch>
                      <a:fillRect/>
                    </a:stretch>
                  </pic:blipFill>
                  <pic:spPr>
                    <a:xfrm>
                      <a:off x="0" y="0"/>
                      <a:ext cx="1615592" cy="713283"/>
                    </a:xfrm>
                    <a:prstGeom prst="rect">
                      <a:avLst/>
                    </a:prstGeom>
                  </pic:spPr>
                </pic:pic>
              </a:graphicData>
            </a:graphic>
          </wp:anchor>
        </w:drawing>
      </w:r>
      <w:r>
        <w:rPr>
          <w:b/>
          <w:w w:val="105"/>
          <w:sz w:val="14"/>
        </w:rPr>
        <w:t>)</w:t>
      </w:r>
    </w:p>
    <w:p w:rsidR="00EE2E04" w:rsidRDefault="00EE2E04">
      <w:pPr>
        <w:rPr>
          <w:b/>
          <w:sz w:val="20"/>
        </w:rPr>
      </w:pPr>
    </w:p>
    <w:p w:rsidR="00EE2E04" w:rsidRDefault="00D7173F">
      <w:pPr>
        <w:spacing w:before="7"/>
        <w:rPr>
          <w:b/>
          <w:sz w:val="19"/>
        </w:rPr>
      </w:pPr>
      <w:r>
        <w:rPr>
          <w:noProof w:val="0"/>
        </w:rPr>
        <w:pict>
          <v:group id="_x0000_s1067" style="position:absolute;margin-left:65.6pt;margin-top:14.65pt;width:481.15pt;height:21pt;z-index:-251617280;mso-wrap-distance-left:0;mso-wrap-distance-right:0;mso-position-horizontal-relative:page" coordorigin="1312,293" coordsize="9623,420">
            <v:line id="_x0000_s1068" style="position:absolute" from="1325,293" to="1325,713" strokeweight="1.38pt"/>
            <v:line id="_x0000_s1069" style="position:absolute" from="10916,329" to="10916,713" strokeweight="1.8pt"/>
            <v:line id="_x0000_s1070" style="position:absolute" from="1339,311" to="10934,311" strokeweight="1.8pt"/>
            <v:line id="_x0000_s1071" style="position:absolute" from="1339,695" to="10934,695" strokeweight="1.8pt"/>
            <v:shape id="_x0000_s1072" type="#_x0000_t202" style="position:absolute;left:1339;top:328;width:9560;height:348" filled="f" stroked="f">
              <v:textbox inset="0,0,0,0">
                <w:txbxContent>
                  <w:p w:rsidR="00EE2E04" w:rsidRDefault="00EE2E04" w:rsidP="004275D0">
                    <w:pPr>
                      <w:tabs>
                        <w:tab w:val="left" w:pos="6300"/>
                      </w:tabs>
                      <w:spacing w:line="331" w:lineRule="exact"/>
                      <w:ind w:left="3330" w:right="3164"/>
                      <w:jc w:val="center"/>
                      <w:rPr>
                        <w:b/>
                        <w:sz w:val="29"/>
                      </w:rPr>
                    </w:pPr>
                    <w:r>
                      <w:rPr>
                        <w:b/>
                        <w:sz w:val="29"/>
                      </w:rPr>
                      <w:t>ENTITATE JURIDICĂ</w:t>
                    </w:r>
                  </w:p>
                </w:txbxContent>
              </v:textbox>
            </v:shape>
            <w10:wrap type="topAndBottom" anchorx="page"/>
          </v:group>
        </w:pict>
      </w:r>
    </w:p>
    <w:p w:rsidR="00EE2E04" w:rsidRDefault="00EE2E04">
      <w:pPr>
        <w:tabs>
          <w:tab w:val="left" w:pos="2722"/>
        </w:tabs>
        <w:spacing w:before="1"/>
        <w:ind w:left="320"/>
        <w:rPr>
          <w:sz w:val="14"/>
        </w:rPr>
      </w:pPr>
      <w:r>
        <w:rPr>
          <w:w w:val="105"/>
          <w:sz w:val="14"/>
        </w:rPr>
        <w:t>DECLARAȚIE DE CONFIDENȚIALITATE</w:t>
      </w:r>
      <w:r>
        <w:rPr>
          <w:w w:val="105"/>
          <w:sz w:val="14"/>
        </w:rPr>
        <w:tab/>
      </w:r>
      <w:hyperlink r:id="rId24" w:anchor="en">
        <w:r>
          <w:rPr>
            <w:color w:val="0000FF"/>
            <w:w w:val="105"/>
            <w:sz w:val="14"/>
            <w:u w:val="single" w:color="0000FF"/>
          </w:rPr>
          <w:t>http://ec.europa.eu/budget/contracts_grants/info_contracts/legal_entities/legal_entities_en.cfm#en</w:t>
        </w:r>
      </w:hyperlink>
    </w:p>
    <w:p w:rsidR="00EE2E04" w:rsidRPr="004275D0" w:rsidRDefault="00EE2E04" w:rsidP="004275D0">
      <w:pPr>
        <w:pStyle w:val="Bodytext20"/>
        <w:shd w:val="clear" w:color="auto" w:fill="auto"/>
        <w:spacing w:after="0" w:line="240" w:lineRule="auto"/>
        <w:rPr>
          <w:rFonts w:eastAsia="Times New Roman"/>
          <w:b w:val="0"/>
        </w:rPr>
      </w:pPr>
      <w:r>
        <w:rPr>
          <w:rFonts w:eastAsia="Times New Roman"/>
          <w:b w:val="0"/>
        </w:rPr>
        <w:t xml:space="preserve">   </w:t>
      </w:r>
      <w:r>
        <w:rPr>
          <w:rFonts w:eastAsia="Times New Roman"/>
          <w:b w:val="0"/>
        </w:rPr>
        <w:br/>
        <w:t xml:space="preserve">   </w:t>
      </w:r>
      <w:r w:rsidRPr="00A921E5">
        <w:rPr>
          <w:rFonts w:eastAsia="Times New Roman"/>
          <w:b w:val="0"/>
        </w:rPr>
        <w:t xml:space="preserve">Vă rugăm să utilizați </w:t>
      </w:r>
      <w:r w:rsidRPr="00D6637E">
        <w:rPr>
          <w:rFonts w:eastAsia="Times New Roman"/>
          <w:b w:val="0"/>
        </w:rPr>
        <w:t>MAJUSCULE</w:t>
      </w:r>
      <w:r w:rsidRPr="00A921E5">
        <w:rPr>
          <w:rFonts w:eastAsia="Times New Roman"/>
          <w:b w:val="0"/>
        </w:rPr>
        <w:t xml:space="preserve"> și CARACTERE DE LATINĂ atunci când completați formularul</w:t>
      </w:r>
      <w:r w:rsidRPr="00D6637E">
        <w:rPr>
          <w:b w:val="0"/>
          <w:bCs w:val="0"/>
        </w:rPr>
        <w:t>.</w:t>
      </w:r>
    </w:p>
    <w:p w:rsidR="00EE2E04" w:rsidRDefault="00D7173F" w:rsidP="004275D0">
      <w:pPr>
        <w:tabs>
          <w:tab w:val="left" w:pos="9090"/>
        </w:tabs>
        <w:spacing w:before="40"/>
        <w:ind w:left="1440" w:right="750" w:firstLine="349"/>
        <w:jc w:val="center"/>
        <w:rPr>
          <w:b/>
          <w:sz w:val="26"/>
        </w:rPr>
      </w:pPr>
      <w:r>
        <w:rPr>
          <w:noProof w:val="0"/>
        </w:rPr>
        <w:pict>
          <v:group id="_x0000_s1073" style="position:absolute;left:0;text-align:left;margin-left:66.05pt;margin-top:24.1pt;width:480.7pt;height:418.6pt;z-index:-251616256;mso-wrap-distance-left:0;mso-wrap-distance-right:0;mso-position-horizontal-relative:page" coordorigin="1313,492" coordsize="9614,8372">
            <v:line id="_x0000_s1074" style="position:absolute" from="3017,619" to="3017,1653" strokeweight=".9pt"/>
            <v:line id="_x0000_s1075" style="position:absolute" from="1322,492" to="1322,8863" strokeweight=".9pt"/>
            <v:line id="_x0000_s1076" style="position:absolute" from="10917,510" to="10917,8863" strokeweight=".9pt"/>
            <v:line id="_x0000_s1077" style="position:absolute" from="1331,501" to="10926,501" strokeweight=".9pt"/>
            <v:line id="_x0000_s1078" style="position:absolute" from="1331,8854" to="10926,8854" strokeweight=".9pt"/>
            <v:rect id="_x0000_s1079" style="position:absolute;left:3069;top:659;width:7766;height:264" filled="f" strokeweight="1pt"/>
            <v:rect id="_x0000_s1080" style="position:absolute;left:3070;top:1005;width:7767;height:264" filled="f" strokeweight="1pt"/>
            <v:rect id="_x0000_s1081" style="position:absolute;left:3069;top:1353;width:7766;height:264" filled="f" strokeweight="1pt"/>
            <v:line id="_x0000_s1082" style="position:absolute" from="3017,1758" to="3017,2448" strokeweight=".9pt"/>
            <v:rect id="_x0000_s1083" style="position:absolute;left:3068;top:1793;width:7768;height:264" filled="f" strokeweight="1pt"/>
            <v:rect id="_x0000_s1084" style="position:absolute;left:3069;top:2151;width:7767;height:264" filled="f" strokeweight="1pt"/>
            <v:rect id="_x0000_s1085" style="position:absolute;left:3069;top:2576;width:3496;height:264" filled="f" strokeweight="1pt"/>
            <v:rect id="_x0000_s1086" style="position:absolute;left:3070;top:2960;width:7767;height:264" filled="f" strokeweight="1pt"/>
            <v:rect id="_x0000_s1087" style="position:absolute;left:4768;top:3394;width:294;height:223" filled="f" strokeweight="1pt"/>
            <v:rect id="_x0000_s1088" style="position:absolute;left:4765;top:3740;width:294;height:223" filled="f" strokeweight="1pt"/>
            <v:rect id="_x0000_s1089" style="position:absolute;left:6435;top:3725;width:294;height:223" filled="f" strokeweight="1pt"/>
            <v:rect id="_x0000_s1090" style="position:absolute;left:7193;top:3727;width:294;height:223" filled="f" strokeweight="1pt"/>
            <v:rect id="_x0000_s1091" style="position:absolute;left:4319;top:4131;width:6517;height:264" filled="f" strokeweight="1pt"/>
            <v:rect id="_x0000_s1092" style="position:absolute;left:4314;top:4520;width:6521;height:264" filled="f" strokeweight="1pt"/>
            <v:rect id="_x0000_s1093" style="position:absolute;left:3974;top:5140;width:6863;height:264" filled="f" strokeweight="1pt"/>
            <v:rect id="_x0000_s1094" style="position:absolute;left:3984;top:5510;width:6852;height:264" filled="f" strokeweight="1pt"/>
            <v:rect id="_x0000_s1095" style="position:absolute;left:4093;top:5891;width:381;height:265" filled="f" strokeweight="1pt"/>
            <v:rect id="_x0000_s1096" style="position:absolute;left:4728;top:5891;width:382;height:266" filled="f" strokeweight="1pt"/>
            <v:rect id="_x0000_s1097" style="position:absolute;left:5231;top:5891;width:640;height:266" filled="f" strokeweight="1pt"/>
            <v:rect id="_x0000_s1098" style="position:absolute;left:3070;top:6485;width:7765;height:264" filled="f" strokeweight="1pt"/>
            <v:line id="_x0000_s1099" style="position:absolute" from="3017,6841" to="3017,7531" strokeweight=".9pt"/>
            <v:rect id="_x0000_s1100" style="position:absolute;left:3070;top:6888;width:7767;height:264" filled="f" strokeweight="1pt"/>
            <v:rect id="_x0000_s1101" style="position:absolute;left:3069;top:7228;width:7766;height:264" filled="f" strokeweight="1pt"/>
            <v:rect id="_x0000_s1102" style="position:absolute;left:2387;top:7671;width:1455;height:264" filled="f" strokeweight="1pt"/>
            <v:rect id="_x0000_s1103" style="position:absolute;left:4842;top:7671;width:1493;height:264" filled="f" strokeweight="1pt"/>
            <v:rect id="_x0000_s1104" style="position:absolute;left:6985;top:7672;width:3852;height:264" filled="f" strokeweight="1pt"/>
            <v:rect id="_x0000_s1105" style="position:absolute;left:2387;top:8072;width:3948;height:264" filled="f" strokeweight="1pt"/>
            <v:rect id="_x0000_s1106" style="position:absolute;left:7262;top:8071;width:3575;height:264" filled="f" strokeweight="1pt"/>
            <v:rect id="_x0000_s1107" style="position:absolute;left:2386;top:8465;width:8450;height:264" filled="f" strokeweight="1pt"/>
            <v:shape id="_x0000_s1108" type="#_x0000_t202" style="position:absolute;left:1354;top:8517;width:567;height:184" filled="f" stroked="f">
              <v:textbox style="mso-next-textbox:#_x0000_s1108" inset="0,0,0,0">
                <w:txbxContent>
                  <w:p w:rsidR="00EE2E04" w:rsidRDefault="00EE2E04">
                    <w:pPr>
                      <w:spacing w:line="184" w:lineRule="exact"/>
                      <w:rPr>
                        <w:b/>
                        <w:sz w:val="18"/>
                      </w:rPr>
                    </w:pPr>
                    <w:r>
                      <w:rPr>
                        <w:b/>
                        <w:sz w:val="18"/>
                      </w:rPr>
                      <w:t>E-MAIL</w:t>
                    </w:r>
                  </w:p>
                </w:txbxContent>
              </v:textbox>
            </v:shape>
            <v:shape id="_x0000_s1109" type="#_x0000_t202" style="position:absolute;left:6527;top:8120;width:568;height:184" filled="f" stroked="f">
              <v:textbox style="mso-next-textbox:#_x0000_s1109" inset="0,0,0,0">
                <w:txbxContent>
                  <w:p w:rsidR="00EE2E04" w:rsidRPr="00D23733" w:rsidRDefault="00EE2E04">
                    <w:pPr>
                      <w:spacing w:line="184" w:lineRule="exact"/>
                      <w:rPr>
                        <w:b/>
                        <w:sz w:val="15"/>
                        <w:szCs w:val="15"/>
                      </w:rPr>
                    </w:pPr>
                    <w:r w:rsidRPr="00D23733">
                      <w:rPr>
                        <w:b/>
                        <w:sz w:val="15"/>
                        <w:szCs w:val="15"/>
                      </w:rPr>
                      <w:t>TELEFON</w:t>
                    </w:r>
                  </w:p>
                </w:txbxContent>
              </v:textbox>
            </v:shape>
            <v:shape id="_x0000_s1110" type="#_x0000_t202" style="position:absolute;left:1354;top:8120;width:772;height:184" filled="f" stroked="f">
              <v:textbox style="mso-next-textbox:#_x0000_s1110" inset="0,0,0,0">
                <w:txbxContent>
                  <w:p w:rsidR="00EE2E04" w:rsidRPr="00D23733" w:rsidRDefault="00EE2E04">
                    <w:pPr>
                      <w:spacing w:line="184" w:lineRule="exact"/>
                      <w:rPr>
                        <w:b/>
                        <w:sz w:val="18"/>
                      </w:rPr>
                    </w:pPr>
                    <w:r>
                      <w:rPr>
                        <w:b/>
                        <w:sz w:val="18"/>
                      </w:rPr>
                      <w:t>ȚARĂ</w:t>
                    </w:r>
                  </w:p>
                </w:txbxContent>
              </v:textbox>
            </v:shape>
            <v:shape id="_x0000_s1111" type="#_x0000_t202" style="position:absolute;left:6528;top:7723;width:352;height:184" filled="f" stroked="f">
              <v:textbox style="mso-next-textbox:#_x0000_s1111" inset="0,0,0,0">
                <w:txbxContent>
                  <w:p w:rsidR="00EE2E04" w:rsidRPr="00D23733" w:rsidRDefault="00EE2E04">
                    <w:pPr>
                      <w:spacing w:line="184" w:lineRule="exact"/>
                      <w:rPr>
                        <w:b/>
                        <w:sz w:val="15"/>
                        <w:szCs w:val="15"/>
                      </w:rPr>
                    </w:pPr>
                    <w:r w:rsidRPr="00D23733">
                      <w:rPr>
                        <w:b/>
                        <w:sz w:val="15"/>
                        <w:szCs w:val="15"/>
                      </w:rPr>
                      <w:t>ORAȘ</w:t>
                    </w:r>
                  </w:p>
                </w:txbxContent>
              </v:textbox>
            </v:shape>
            <v:shape id="_x0000_s1112" type="#_x0000_t202" style="position:absolute;left:3994;top:7723;width:709;height:184" filled="f" stroked="f">
              <v:textbox style="mso-next-textbox:#_x0000_s1112" inset="0,0,0,0">
                <w:txbxContent>
                  <w:p w:rsidR="00EE2E04" w:rsidRPr="00422DD5" w:rsidRDefault="00EE2E04">
                    <w:pPr>
                      <w:spacing w:line="184" w:lineRule="exact"/>
                      <w:rPr>
                        <w:b/>
                        <w:sz w:val="12"/>
                      </w:rPr>
                    </w:pPr>
                    <w:r>
                      <w:rPr>
                        <w:b/>
                        <w:sz w:val="14"/>
                      </w:rPr>
                      <w:t>CUTIE POȘT</w:t>
                    </w:r>
                  </w:p>
                </w:txbxContent>
              </v:textbox>
            </v:shape>
            <v:shape id="_x0000_s1113" type="#_x0000_t202" style="position:absolute;left:1354;top:6531;width:1072;height:1376" filled="f" stroked="f">
              <v:textbox style="mso-next-textbox:#_x0000_s1113" inset="0,0,0,0">
                <w:txbxContent>
                  <w:p w:rsidR="00EE2E04" w:rsidRPr="00A23F98" w:rsidRDefault="00EE2E04">
                    <w:pPr>
                      <w:spacing w:line="186" w:lineRule="exact"/>
                      <w:rPr>
                        <w:b/>
                        <w:sz w:val="18"/>
                        <w:lang w:val="it-IT"/>
                      </w:rPr>
                    </w:pPr>
                    <w:r w:rsidRPr="00A23F98">
                      <w:rPr>
                        <w:b/>
                        <w:sz w:val="18"/>
                        <w:lang w:val="it-IT"/>
                      </w:rPr>
                      <w:t>NUMĂR TVA</w:t>
                    </w:r>
                  </w:p>
                  <w:p w:rsidR="00EE2E04" w:rsidRPr="00A23F98" w:rsidRDefault="00EE2E04">
                    <w:pPr>
                      <w:spacing w:before="9"/>
                      <w:rPr>
                        <w:b/>
                        <w:sz w:val="18"/>
                        <w:lang w:val="it-IT"/>
                      </w:rPr>
                    </w:pPr>
                  </w:p>
                  <w:p w:rsidR="00EE2E04" w:rsidRPr="00A23F98" w:rsidRDefault="00EE2E04" w:rsidP="00D23733">
                    <w:pPr>
                      <w:spacing w:line="264" w:lineRule="auto"/>
                      <w:rPr>
                        <w:b/>
                        <w:sz w:val="20"/>
                        <w:lang w:val="it-IT"/>
                      </w:rPr>
                    </w:pPr>
                    <w:r w:rsidRPr="00A23F98">
                      <w:rPr>
                        <w:b/>
                        <w:sz w:val="16"/>
                        <w:lang w:val="it-IT"/>
                      </w:rPr>
                      <w:t>ADRESA OFICIU PRINCIPAL</w:t>
                    </w:r>
                    <w:r w:rsidRPr="00A23F98">
                      <w:rPr>
                        <w:b/>
                        <w:sz w:val="16"/>
                        <w:lang w:val="it-IT"/>
                      </w:rPr>
                      <w:br/>
                    </w:r>
                  </w:p>
                  <w:p w:rsidR="00EE2E04" w:rsidRDefault="00EE2E04">
                    <w:pPr>
                      <w:spacing w:line="217" w:lineRule="exact"/>
                      <w:rPr>
                        <w:b/>
                        <w:sz w:val="18"/>
                      </w:rPr>
                    </w:pPr>
                    <w:r>
                      <w:rPr>
                        <w:b/>
                        <w:sz w:val="18"/>
                      </w:rPr>
                      <w:t>COD POȘTAL</w:t>
                    </w:r>
                  </w:p>
                </w:txbxContent>
              </v:textbox>
            </v:shape>
            <v:shape id="_x0000_s1114" type="#_x0000_t202" style="position:absolute;left:4790;top:6205;width:938;height:148" filled="f" stroked="f">
              <v:textbox style="mso-next-textbox:#_x0000_s1114" inset="0,0,0,0">
                <w:txbxContent>
                  <w:p w:rsidR="00EE2E04" w:rsidRDefault="00EE2E04">
                    <w:pPr>
                      <w:tabs>
                        <w:tab w:val="left" w:pos="609"/>
                      </w:tabs>
                      <w:spacing w:line="148" w:lineRule="exact"/>
                      <w:rPr>
                        <w:b/>
                        <w:sz w:val="14"/>
                      </w:rPr>
                    </w:pPr>
                    <w:r>
                      <w:rPr>
                        <w:b/>
                        <w:w w:val="105"/>
                        <w:sz w:val="14"/>
                      </w:rPr>
                      <w:t>LL             AAAA</w:t>
                    </w:r>
                  </w:p>
                </w:txbxContent>
              </v:textbox>
            </v:shape>
            <v:shape id="_x0000_s1115" type="#_x0000_t202" style="position:absolute;left:4192;top:6205;width:207;height:148" filled="f" stroked="f">
              <v:textbox style="mso-next-textbox:#_x0000_s1115" inset="0,0,0,0">
                <w:txbxContent>
                  <w:p w:rsidR="00EE2E04" w:rsidRDefault="00EE2E04">
                    <w:pPr>
                      <w:spacing w:line="148" w:lineRule="exact"/>
                      <w:rPr>
                        <w:b/>
                        <w:sz w:val="14"/>
                      </w:rPr>
                    </w:pPr>
                    <w:r>
                      <w:rPr>
                        <w:b/>
                        <w:w w:val="105"/>
                        <w:sz w:val="14"/>
                      </w:rPr>
                      <w:t>DD</w:t>
                    </w:r>
                  </w:p>
                </w:txbxContent>
              </v:textbox>
            </v:shape>
            <v:shape id="_x0000_s1116" type="#_x0000_t202" style="position:absolute;left:1354;top:5962;width:2342;height:184" filled="f" stroked="f">
              <v:textbox style="mso-next-textbox:#_x0000_s1116" inset="0,0,0,0">
                <w:txbxContent>
                  <w:p w:rsidR="00EE2E04" w:rsidRPr="00D23733" w:rsidRDefault="00EE2E04">
                    <w:pPr>
                      <w:spacing w:line="184" w:lineRule="exact"/>
                      <w:rPr>
                        <w:b/>
                        <w:sz w:val="16"/>
                      </w:rPr>
                    </w:pPr>
                    <w:r w:rsidRPr="00D23733">
                      <w:rPr>
                        <w:b/>
                        <w:sz w:val="16"/>
                      </w:rPr>
                      <w:t xml:space="preserve">DATA ÎNREGISTRARE </w:t>
                    </w:r>
                    <w:r>
                      <w:rPr>
                        <w:b/>
                        <w:sz w:val="16"/>
                      </w:rPr>
                      <w:t>PRI</w:t>
                    </w:r>
                    <w:r w:rsidRPr="00D23733">
                      <w:rPr>
                        <w:b/>
                        <w:sz w:val="16"/>
                      </w:rPr>
                      <w:t>NCIPALĂ</w:t>
                    </w:r>
                  </w:p>
                </w:txbxContent>
              </v:textbox>
            </v:shape>
            <v:shape id="_x0000_s1117" type="#_x0000_t202" style="position:absolute;left:3134;top:5191;width:773;height:529" filled="f" stroked="f">
              <v:textbox style="mso-next-textbox:#_x0000_s1117" inset="0,0,0,0">
                <w:txbxContent>
                  <w:p w:rsidR="00EE2E04" w:rsidRDefault="00EE2E04">
                    <w:pPr>
                      <w:spacing w:line="186" w:lineRule="exact"/>
                      <w:rPr>
                        <w:b/>
                        <w:sz w:val="18"/>
                      </w:rPr>
                    </w:pPr>
                    <w:r>
                      <w:rPr>
                        <w:b/>
                        <w:sz w:val="18"/>
                      </w:rPr>
                      <w:t>ORAȘ</w:t>
                    </w:r>
                  </w:p>
                  <w:p w:rsidR="00EE2E04" w:rsidRDefault="00EE2E04">
                    <w:pPr>
                      <w:spacing w:before="124" w:line="217" w:lineRule="exact"/>
                      <w:rPr>
                        <w:b/>
                        <w:sz w:val="18"/>
                      </w:rPr>
                    </w:pPr>
                    <w:r>
                      <w:rPr>
                        <w:b/>
                        <w:sz w:val="18"/>
                      </w:rPr>
                      <w:t>ȚARĂ</w:t>
                    </w:r>
                  </w:p>
                </w:txbxContent>
              </v:textbox>
            </v:shape>
            <v:shape id="_x0000_s1118" type="#_x0000_t202" style="position:absolute;left:1354;top:5233;width:1229;height:426" filled="f" stroked="f">
              <v:textbox style="mso-next-textbox:#_x0000_s1118" inset="0,0,0,0">
                <w:txbxContent>
                  <w:p w:rsidR="00EE2E04" w:rsidRPr="004275D0" w:rsidRDefault="00EE2E04" w:rsidP="004275D0">
                    <w:pPr>
                      <w:spacing w:before="22" w:line="217" w:lineRule="exact"/>
                      <w:ind w:right="-570"/>
                      <w:rPr>
                        <w:b/>
                        <w:sz w:val="18"/>
                      </w:rPr>
                    </w:pPr>
                    <w:r>
                      <w:rPr>
                        <w:b/>
                        <w:sz w:val="18"/>
                      </w:rPr>
                      <w:t>LOC PRINCIPAL ÎNREGISTRARE</w:t>
                    </w:r>
                  </w:p>
                </w:txbxContent>
              </v:textbox>
            </v:shape>
            <v:shape id="_x0000_s1119" type="#_x0000_t202" style="position:absolute;left:1352;top:4180;width:2889;height:805" filled="f" stroked="f">
              <v:textbox style="mso-next-textbox:#_x0000_s1119" inset="0,0,0,0">
                <w:txbxContent>
                  <w:p w:rsidR="00EE2E04" w:rsidRPr="00A23F98" w:rsidRDefault="00EE2E04" w:rsidP="004275D0">
                    <w:pPr>
                      <w:spacing w:line="186" w:lineRule="exact"/>
                      <w:ind w:left="2" w:right="-615"/>
                      <w:rPr>
                        <w:b/>
                        <w:sz w:val="14"/>
                        <w:lang w:val="it-IT"/>
                      </w:rPr>
                    </w:pPr>
                    <w:r w:rsidRPr="00A23F98">
                      <w:rPr>
                        <w:b/>
                        <w:w w:val="105"/>
                        <w:sz w:val="18"/>
                        <w:lang w:val="it-IT"/>
                      </w:rPr>
                      <w:t xml:space="preserve">NUMĂR PRINCIPAL ÎNREGISTRARE </w:t>
                    </w:r>
                    <w:r w:rsidRPr="00A23F98">
                      <w:rPr>
                        <w:b/>
                        <w:w w:val="105"/>
                        <w:sz w:val="14"/>
                        <w:lang w:val="it-IT"/>
                      </w:rPr>
                      <w:t>③</w:t>
                    </w:r>
                  </w:p>
                  <w:p w:rsidR="00EE2E04" w:rsidRPr="00A23F98" w:rsidRDefault="00EE2E04">
                    <w:pPr>
                      <w:spacing w:before="1"/>
                      <w:rPr>
                        <w:b/>
                        <w:sz w:val="14"/>
                        <w:lang w:val="it-IT"/>
                      </w:rPr>
                    </w:pPr>
                  </w:p>
                  <w:p w:rsidR="00EE2E04" w:rsidRPr="00A23F98" w:rsidRDefault="00EE2E04">
                    <w:pPr>
                      <w:spacing w:before="33" w:line="194" w:lineRule="exact"/>
                      <w:rPr>
                        <w:b/>
                        <w:w w:val="105"/>
                        <w:sz w:val="18"/>
                        <w:lang w:val="it-IT"/>
                      </w:rPr>
                    </w:pPr>
                    <w:r w:rsidRPr="00A23F98">
                      <w:rPr>
                        <w:b/>
                        <w:w w:val="105"/>
                        <w:sz w:val="18"/>
                        <w:lang w:val="it-IT"/>
                      </w:rPr>
                      <w:t xml:space="preserve">NUMĂR SECUNDAR ÎNREGISTRARE </w:t>
                    </w:r>
                  </w:p>
                  <w:p w:rsidR="00EE2E04" w:rsidRDefault="00EE2E04">
                    <w:pPr>
                      <w:spacing w:before="33" w:line="194" w:lineRule="exact"/>
                      <w:rPr>
                        <w:b/>
                        <w:sz w:val="16"/>
                      </w:rPr>
                    </w:pPr>
                    <w:r>
                      <w:rPr>
                        <w:b/>
                        <w:w w:val="105"/>
                        <w:sz w:val="16"/>
                      </w:rPr>
                      <w:t>(după caz)</w:t>
                    </w:r>
                  </w:p>
                </w:txbxContent>
              </v:textbox>
            </v:shape>
            <v:shape id="_x0000_s1120" type="#_x0000_t202" style="position:absolute;left:6846;top:3761;width:266;height:184" filled="f" stroked="f">
              <v:textbox style="mso-next-textbox:#_x0000_s1120" inset="0,0,0,0">
                <w:txbxContent>
                  <w:p w:rsidR="00EE2E04" w:rsidRDefault="00EE2E04">
                    <w:pPr>
                      <w:spacing w:line="184" w:lineRule="exact"/>
                      <w:rPr>
                        <w:b/>
                        <w:sz w:val="18"/>
                      </w:rPr>
                    </w:pPr>
                    <w:r>
                      <w:rPr>
                        <w:b/>
                        <w:sz w:val="18"/>
                      </w:rPr>
                      <w:t>NU</w:t>
                    </w:r>
                  </w:p>
                </w:txbxContent>
              </v:textbox>
            </v:shape>
            <v:shape id="_x0000_s1121" type="#_x0000_t202" style="position:absolute;left:5262;top:3761;width:1101;height:184" filled="f" stroked="f">
              <v:textbox style="mso-next-textbox:#_x0000_s1121" inset="0,0,0,0">
                <w:txbxContent>
                  <w:p w:rsidR="00EE2E04" w:rsidRDefault="00EE2E04">
                    <w:pPr>
                      <w:spacing w:line="184" w:lineRule="exact"/>
                      <w:rPr>
                        <w:b/>
                        <w:sz w:val="18"/>
                      </w:rPr>
                    </w:pPr>
                    <w:r>
                      <w:rPr>
                        <w:b/>
                        <w:w w:val="105"/>
                        <w:sz w:val="18"/>
                      </w:rPr>
                      <w:t xml:space="preserve">ONG </w:t>
                    </w:r>
                    <w:r>
                      <w:rPr>
                        <w:b/>
                        <w:w w:val="105"/>
                        <w:sz w:val="14"/>
                      </w:rPr>
                      <w:t xml:space="preserve">② </w:t>
                    </w:r>
                    <w:r>
                      <w:rPr>
                        <w:b/>
                        <w:w w:val="105"/>
                        <w:sz w:val="18"/>
                      </w:rPr>
                      <w:t>DA</w:t>
                    </w:r>
                  </w:p>
                </w:txbxContent>
              </v:textbox>
            </v:shape>
            <v:shape id="_x0000_s1122" type="#_x0000_t202" style="position:absolute;left:1354;top:1909;width:3111;height:2037" filled="f" stroked="f">
              <v:textbox style="mso-next-textbox:#_x0000_s1122" inset="0,0,0,0">
                <w:txbxContent>
                  <w:p w:rsidR="00EE2E04" w:rsidRPr="00A23F98" w:rsidRDefault="00EE2E04">
                    <w:pPr>
                      <w:spacing w:line="186" w:lineRule="exact"/>
                      <w:rPr>
                        <w:b/>
                        <w:sz w:val="18"/>
                        <w:lang w:val="it-IT"/>
                      </w:rPr>
                    </w:pPr>
                    <w:r w:rsidRPr="00A23F98">
                      <w:rPr>
                        <w:b/>
                        <w:sz w:val="18"/>
                        <w:lang w:val="it-IT"/>
                      </w:rPr>
                      <w:t>NUME DE BUSINEE</w:t>
                    </w:r>
                  </w:p>
                  <w:p w:rsidR="00EE2E04" w:rsidRPr="00A23F98" w:rsidRDefault="00EE2E04">
                    <w:pPr>
                      <w:spacing w:before="23"/>
                      <w:rPr>
                        <w:b/>
                        <w:sz w:val="16"/>
                        <w:lang w:val="it-IT"/>
                      </w:rPr>
                    </w:pPr>
                    <w:r w:rsidRPr="00A23F98">
                      <w:rPr>
                        <w:b/>
                        <w:w w:val="105"/>
                        <w:sz w:val="16"/>
                        <w:lang w:val="it-IT"/>
                      </w:rPr>
                      <w:t>(dacă e diferit)</w:t>
                    </w:r>
                  </w:p>
                  <w:p w:rsidR="00EE2E04" w:rsidRPr="00A23F98" w:rsidRDefault="00EE2E04">
                    <w:pPr>
                      <w:spacing w:before="11"/>
                      <w:rPr>
                        <w:b/>
                        <w:lang w:val="it-IT"/>
                      </w:rPr>
                    </w:pPr>
                  </w:p>
                  <w:p w:rsidR="00EE2E04" w:rsidRPr="00A23F98" w:rsidRDefault="00EE2E04">
                    <w:pPr>
                      <w:spacing w:line="420" w:lineRule="auto"/>
                      <w:ind w:right="1526"/>
                      <w:rPr>
                        <w:b/>
                        <w:sz w:val="18"/>
                        <w:lang w:val="it-IT"/>
                      </w:rPr>
                    </w:pPr>
                    <w:r w:rsidRPr="00A23F98">
                      <w:rPr>
                        <w:b/>
                        <w:sz w:val="18"/>
                        <w:lang w:val="it-IT"/>
                      </w:rPr>
                      <w:t>ABREVIEREA</w:t>
                    </w:r>
                  </w:p>
                  <w:p w:rsidR="00EE2E04" w:rsidRPr="00A23F98" w:rsidRDefault="00EE2E04">
                    <w:pPr>
                      <w:spacing w:line="420" w:lineRule="auto"/>
                      <w:ind w:right="1526"/>
                      <w:rPr>
                        <w:b/>
                        <w:sz w:val="18"/>
                        <w:lang w:val="it-IT"/>
                      </w:rPr>
                    </w:pPr>
                    <w:r w:rsidRPr="00A23F98">
                      <w:rPr>
                        <w:b/>
                        <w:sz w:val="18"/>
                        <w:lang w:val="it-IT"/>
                      </w:rPr>
                      <w:t xml:space="preserve">FORMA LEGALĂ </w:t>
                    </w:r>
                  </w:p>
                  <w:p w:rsidR="00EE2E04" w:rsidRPr="00A23F98" w:rsidRDefault="00EE2E04">
                    <w:pPr>
                      <w:spacing w:before="22" w:line="191" w:lineRule="exact"/>
                      <w:ind w:left="1779"/>
                      <w:rPr>
                        <w:b/>
                        <w:sz w:val="18"/>
                        <w:lang w:val="it-IT"/>
                      </w:rPr>
                    </w:pPr>
                    <w:r w:rsidRPr="00A23F98">
                      <w:rPr>
                        <w:b/>
                        <w:sz w:val="18"/>
                        <w:lang w:val="it-IT"/>
                      </w:rPr>
                      <w:t>PENTRU PROFIT</w:t>
                    </w:r>
                  </w:p>
                  <w:p w:rsidR="00EE2E04" w:rsidRPr="00A23F98" w:rsidRDefault="00EE2E04">
                    <w:pPr>
                      <w:spacing w:line="172" w:lineRule="exact"/>
                      <w:rPr>
                        <w:b/>
                        <w:sz w:val="18"/>
                        <w:lang w:val="it-IT"/>
                      </w:rPr>
                    </w:pPr>
                    <w:r w:rsidRPr="00A23F98">
                      <w:rPr>
                        <w:b/>
                        <w:sz w:val="18"/>
                        <w:lang w:val="it-IT"/>
                      </w:rPr>
                      <w:t>TIP DE ORGANIZARE</w:t>
                    </w:r>
                  </w:p>
                  <w:p w:rsidR="00EE2E04" w:rsidRDefault="00EE2E04">
                    <w:pPr>
                      <w:spacing w:line="198" w:lineRule="exact"/>
                      <w:ind w:left="1779"/>
                      <w:rPr>
                        <w:b/>
                        <w:sz w:val="18"/>
                      </w:rPr>
                    </w:pPr>
                    <w:r>
                      <w:rPr>
                        <w:b/>
                        <w:sz w:val="18"/>
                      </w:rPr>
                      <w:t>NON PROFIT</w:t>
                    </w:r>
                  </w:p>
                </w:txbxContent>
              </v:textbox>
            </v:shape>
            <v:shape id="_x0000_s1123" type="#_x0000_t202" style="position:absolute;left:1354;top:751;width:1461;height:184" filled="f" stroked="f">
              <v:textbox style="mso-next-textbox:#_x0000_s1123" inset="0,0,0,0">
                <w:txbxContent>
                  <w:p w:rsidR="00EE2E04" w:rsidRDefault="00EE2E04">
                    <w:pPr>
                      <w:spacing w:line="184" w:lineRule="exact"/>
                      <w:rPr>
                        <w:b/>
                        <w:sz w:val="14"/>
                      </w:rPr>
                    </w:pPr>
                    <w:r>
                      <w:rPr>
                        <w:b/>
                        <w:w w:val="105"/>
                        <w:sz w:val="18"/>
                      </w:rPr>
                      <w:t xml:space="preserve">NUME OFICIAL </w:t>
                    </w:r>
                    <w:r>
                      <w:rPr>
                        <w:b/>
                        <w:spacing w:val="-29"/>
                        <w:w w:val="105"/>
                        <w:sz w:val="18"/>
                      </w:rPr>
                      <w:t xml:space="preserve"> </w:t>
                    </w:r>
                    <w:r>
                      <w:rPr>
                        <w:b/>
                        <w:w w:val="105"/>
                        <w:sz w:val="14"/>
                      </w:rPr>
                      <w:t>①</w:t>
                    </w:r>
                  </w:p>
                </w:txbxContent>
              </v:textbox>
            </v:shape>
            <w10:wrap type="topAndBottom" anchorx="page"/>
          </v:group>
        </w:pict>
      </w:r>
      <w:r w:rsidR="00EE2E04">
        <w:rPr>
          <w:b/>
          <w:sz w:val="26"/>
          <w:u w:val="single"/>
        </w:rPr>
        <w:t>ORGAN DE DREPT PRIVAT/</w:t>
      </w:r>
      <w:r w:rsidR="00EE2E04" w:rsidRPr="004275D0">
        <w:rPr>
          <w:b/>
          <w:sz w:val="26"/>
          <w:u w:val="single"/>
        </w:rPr>
        <w:t xml:space="preserve"> PUBLIC CU FORMA JURIDICĂ</w:t>
      </w:r>
      <w:r w:rsidR="00EE2E04">
        <w:rPr>
          <w:b/>
          <w:sz w:val="26"/>
          <w:u w:val="single"/>
        </w:rPr>
        <w:t xml:space="preserve"> </w:t>
      </w: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EE2E04">
      <w:pPr>
        <w:rPr>
          <w:b/>
          <w:sz w:val="20"/>
        </w:rPr>
      </w:pPr>
    </w:p>
    <w:p w:rsidR="00EE2E04" w:rsidRDefault="00D7173F">
      <w:pPr>
        <w:spacing w:before="2"/>
        <w:rPr>
          <w:b/>
          <w:sz w:val="27"/>
        </w:rPr>
      </w:pPr>
      <w:r>
        <w:rPr>
          <w:noProof w:val="0"/>
        </w:rPr>
        <w:pict>
          <v:shape id="_x0000_s1124" style="position:absolute;margin-left:66.05pt;margin-top:19pt;width:163.7pt;height:.1pt;z-index:-251615232;mso-wrap-distance-left:0;mso-wrap-distance-right:0;mso-position-horizontal-relative:page" coordorigin="1321,380" coordsize="3274,0" path="m1321,380r3274,e" filled="f" strokeweight=".9pt">
            <v:path arrowok="t"/>
            <w10:wrap type="topAndBottom" anchorx="page"/>
          </v:shape>
        </w:pict>
      </w:r>
    </w:p>
    <w:p w:rsidR="00EE2E04" w:rsidRDefault="00EE2E04">
      <w:pPr>
        <w:pStyle w:val="Corptext"/>
        <w:spacing w:before="87"/>
        <w:ind w:left="152"/>
      </w:pPr>
      <w:r>
        <w:rPr>
          <w:w w:val="105"/>
        </w:rPr>
        <w:t xml:space="preserve">① </w:t>
      </w:r>
      <w:r w:rsidRPr="00D23733">
        <w:rPr>
          <w:w w:val="105"/>
        </w:rPr>
        <w:t>Denumirea națională și traducerea acesteia în EN sau FR, dacă există</w:t>
      </w:r>
      <w:r>
        <w:rPr>
          <w:w w:val="105"/>
        </w:rPr>
        <w:t>.</w:t>
      </w:r>
    </w:p>
    <w:p w:rsidR="00EE2E04" w:rsidRPr="00A23F98" w:rsidRDefault="00D7173F">
      <w:pPr>
        <w:pStyle w:val="Corptext"/>
        <w:spacing w:before="70"/>
        <w:ind w:left="152"/>
        <w:rPr>
          <w:lang w:val="it-IT"/>
        </w:rPr>
      </w:pPr>
      <w:r>
        <w:rPr>
          <w:lang w:val="en-US"/>
        </w:rPr>
        <w:pict>
          <v:shape id="_x0000_s1126" type="#_x0000_t202" style="position:absolute;left:0;text-align:left;margin-left:66.1pt;margin-top:-95.55pt;width:195.3pt;height:70.3pt;z-index:251704320;mso-position-horizontal-relative:page" filled="f" strokeweight=".9pt">
            <v:textbox inset="0,0,0,0">
              <w:txbxContent>
                <w:p w:rsidR="00EE2E04" w:rsidRDefault="00EE2E04">
                  <w:pPr>
                    <w:spacing w:before="18"/>
                    <w:ind w:left="24"/>
                    <w:rPr>
                      <w:b/>
                      <w:sz w:val="18"/>
                    </w:rPr>
                  </w:pPr>
                  <w:r w:rsidRPr="00D23733">
                    <w:rPr>
                      <w:b/>
                      <w:sz w:val="18"/>
                    </w:rPr>
                    <w:t>SEMNATURA REPREZENTANTULUI AUTORIZAT</w:t>
                  </w:r>
                </w:p>
              </w:txbxContent>
            </v:textbox>
            <w10:wrap anchorx="page"/>
          </v:shape>
        </w:pict>
      </w:r>
      <w:r>
        <w:rPr>
          <w:lang w:val="en-US"/>
        </w:rPr>
        <w:pict>
          <v:shape id="_x0000_s1127" type="#_x0000_t202" style="position:absolute;left:0;text-align:left;margin-left:293.05pt;margin-top:-135.3pt;width:252.8pt;height:110.05pt;z-index:251705344;mso-position-horizontal-relative:page" filled="f" strokeweight=".9pt">
            <v:textbox inset="0,0,0,0">
              <w:txbxContent>
                <w:p w:rsidR="00EE2E04" w:rsidRPr="00D23733" w:rsidRDefault="00EE2E04">
                  <w:pPr>
                    <w:spacing w:before="18"/>
                    <w:ind w:left="24"/>
                    <w:rPr>
                      <w:b/>
                      <w:sz w:val="18"/>
                    </w:rPr>
                  </w:pPr>
                  <w:r>
                    <w:rPr>
                      <w:b/>
                      <w:sz w:val="18"/>
                    </w:rPr>
                    <w:t>ȘTAMPILA</w:t>
                  </w:r>
                </w:p>
              </w:txbxContent>
            </v:textbox>
            <w10:wrap anchorx="page"/>
          </v:shape>
        </w:pict>
      </w:r>
      <w:r w:rsidR="00EE2E04" w:rsidRPr="00A23F98">
        <w:rPr>
          <w:w w:val="105"/>
          <w:lang w:val="it-IT"/>
        </w:rPr>
        <w:t>② ONG = Organizație Non Guvernamentală, care trebuie completată dacă este indicat NFPO.</w:t>
      </w:r>
    </w:p>
    <w:p w:rsidR="00EE2E04" w:rsidRPr="00A23F98" w:rsidRDefault="00EE2E04">
      <w:pPr>
        <w:pStyle w:val="Corptext"/>
        <w:spacing w:before="70"/>
        <w:ind w:left="152"/>
        <w:rPr>
          <w:lang w:val="it-IT"/>
        </w:rPr>
      </w:pPr>
      <w:r w:rsidRPr="00A23F98">
        <w:rPr>
          <w:w w:val="105"/>
          <w:lang w:val="it-IT"/>
        </w:rPr>
        <w:t>③Numărul de înregistrare în registrul național al companiilor. A se vedea tabelul cu denumirea câmpului corespunzător pe țară.</w:t>
      </w:r>
    </w:p>
    <w:p w:rsidR="00EE2E04" w:rsidRPr="00A23F98" w:rsidRDefault="00EE2E04">
      <w:pPr>
        <w:rPr>
          <w:lang w:val="it-IT"/>
        </w:rPr>
        <w:sectPr w:rsidR="00EE2E04" w:rsidRPr="00A23F98" w:rsidSect="000417F5">
          <w:pgSz w:w="11906" w:h="16838"/>
          <w:pgMar w:top="1134" w:right="850" w:bottom="1134" w:left="1701" w:header="708" w:footer="708" w:gutter="0"/>
          <w:cols w:space="708"/>
          <w:docGrid w:linePitch="360"/>
        </w:sectPr>
      </w:pPr>
    </w:p>
    <w:p w:rsidR="00EE2E04" w:rsidRPr="00A23F98" w:rsidRDefault="00EE2E04" w:rsidP="00D23733">
      <w:pPr>
        <w:spacing w:line="320" w:lineRule="exact"/>
        <w:ind w:left="21"/>
        <w:jc w:val="center"/>
        <w:rPr>
          <w:b/>
          <w:sz w:val="32"/>
          <w:lang w:val="it-IT"/>
        </w:rPr>
      </w:pPr>
      <w:r w:rsidRPr="00A23F98">
        <w:rPr>
          <w:b/>
          <w:sz w:val="32"/>
          <w:lang w:val="it-IT"/>
        </w:rPr>
        <w:lastRenderedPageBreak/>
        <w:t xml:space="preserve">TABEL CU DENOMINAREA PE ȚĂRI A CÂMPULUI CORESPUNZĂTOR </w:t>
      </w:r>
    </w:p>
    <w:p w:rsidR="00EE2E04" w:rsidRPr="00A23F98" w:rsidRDefault="00EE2E04">
      <w:pPr>
        <w:ind w:left="256"/>
        <w:rPr>
          <w:sz w:val="20"/>
          <w:lang w:val="it-IT"/>
        </w:rPr>
      </w:pPr>
    </w:p>
    <w:p w:rsidR="00EE2E04" w:rsidRPr="00A23F98" w:rsidRDefault="00EE2E04">
      <w:pPr>
        <w:spacing w:before="11"/>
        <w:rPr>
          <w:b/>
          <w:sz w:val="24"/>
          <w:lang w:val="it-IT"/>
        </w:rPr>
      </w:pPr>
    </w:p>
    <w:tbl>
      <w:tblPr>
        <w:tblW w:w="0" w:type="auto"/>
        <w:tblInd w:w="14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42"/>
        <w:gridCol w:w="8000"/>
      </w:tblGrid>
      <w:tr w:rsidR="00EE2E04">
        <w:trPr>
          <w:trHeight w:val="509"/>
        </w:trPr>
        <w:tc>
          <w:tcPr>
            <w:tcW w:w="1242" w:type="dxa"/>
            <w:tcBorders>
              <w:bottom w:val="single" w:sz="4" w:space="0" w:color="000000"/>
            </w:tcBorders>
            <w:shd w:val="clear" w:color="auto" w:fill="365F91"/>
          </w:tcPr>
          <w:p w:rsidR="00EE2E04" w:rsidRDefault="00EE2E04" w:rsidP="00D23733">
            <w:pPr>
              <w:pStyle w:val="TableParagraph"/>
              <w:spacing w:before="107"/>
              <w:ind w:left="145"/>
              <w:rPr>
                <w:b/>
                <w:sz w:val="24"/>
              </w:rPr>
            </w:pPr>
            <w:r>
              <w:rPr>
                <w:b/>
                <w:color w:val="F1F1F1"/>
                <w:sz w:val="24"/>
              </w:rPr>
              <w:t>COD ISO</w:t>
            </w:r>
          </w:p>
        </w:tc>
        <w:tc>
          <w:tcPr>
            <w:tcW w:w="8000" w:type="dxa"/>
            <w:tcBorders>
              <w:bottom w:val="single" w:sz="4" w:space="0" w:color="000000"/>
            </w:tcBorders>
            <w:shd w:val="clear" w:color="auto" w:fill="365F91"/>
          </w:tcPr>
          <w:p w:rsidR="00EE2E04" w:rsidRDefault="00EE2E04" w:rsidP="00D23733">
            <w:pPr>
              <w:pStyle w:val="TableParagraph"/>
              <w:tabs>
                <w:tab w:val="left" w:pos="5497"/>
              </w:tabs>
              <w:spacing w:before="107"/>
              <w:ind w:left="1687" w:right="1273"/>
              <w:jc w:val="center"/>
              <w:rPr>
                <w:b/>
                <w:sz w:val="24"/>
              </w:rPr>
            </w:pPr>
            <w:r>
              <w:rPr>
                <w:b/>
                <w:color w:val="F1F1F1"/>
                <w:sz w:val="24"/>
              </w:rPr>
              <w:t>NUMĂR PRINCIPAL DE ÎNREGISTRARE</w:t>
            </w:r>
          </w:p>
        </w:tc>
      </w:tr>
      <w:tr w:rsidR="00EE2E04" w:rsidRPr="00A23F98">
        <w:trPr>
          <w:trHeight w:val="900"/>
        </w:trPr>
        <w:tc>
          <w:tcPr>
            <w:tcW w:w="1242" w:type="dxa"/>
            <w:tcBorders>
              <w:top w:val="single" w:sz="4" w:space="0" w:color="000000"/>
              <w:bottom w:val="single" w:sz="4" w:space="0" w:color="000000"/>
            </w:tcBorders>
          </w:tcPr>
          <w:p w:rsidR="00EE2E04" w:rsidRDefault="00EE2E04">
            <w:pPr>
              <w:pStyle w:val="TableParagraph"/>
              <w:spacing w:before="10"/>
              <w:ind w:left="0"/>
              <w:rPr>
                <w:b/>
                <w:sz w:val="25"/>
              </w:rPr>
            </w:pPr>
          </w:p>
          <w:p w:rsidR="00EE2E04" w:rsidRDefault="00EE2E04">
            <w:pPr>
              <w:pStyle w:val="TableParagraph"/>
              <w:rPr>
                <w:b/>
              </w:rPr>
            </w:pPr>
            <w:r>
              <w:rPr>
                <w:b/>
              </w:rPr>
              <w:t>AT</w:t>
            </w:r>
          </w:p>
        </w:tc>
        <w:tc>
          <w:tcPr>
            <w:tcW w:w="8000" w:type="dxa"/>
            <w:tcBorders>
              <w:top w:val="single" w:sz="4" w:space="0" w:color="000000"/>
              <w:bottom w:val="single" w:sz="4" w:space="0" w:color="000000"/>
            </w:tcBorders>
          </w:tcPr>
          <w:p w:rsidR="00EE2E04" w:rsidRPr="00A23F98" w:rsidRDefault="00EE2E04">
            <w:pPr>
              <w:pStyle w:val="TableParagraph"/>
              <w:spacing w:before="83"/>
              <w:ind w:right="5125"/>
              <w:rPr>
                <w:sz w:val="20"/>
                <w:lang w:val="de-DE"/>
              </w:rPr>
            </w:pPr>
            <w:r w:rsidRPr="00A23F98">
              <w:rPr>
                <w:sz w:val="20"/>
                <w:lang w:val="de-DE"/>
              </w:rPr>
              <w:t xml:space="preserve">Firmenbuchnummer (FN) </w:t>
            </w:r>
            <w:proofErr w:type="spellStart"/>
            <w:r w:rsidRPr="00A23F98">
              <w:rPr>
                <w:sz w:val="20"/>
                <w:lang w:val="de-DE"/>
              </w:rPr>
              <w:t>ZentraleVereinregister</w:t>
            </w:r>
            <w:proofErr w:type="spellEnd"/>
            <w:r w:rsidRPr="00A23F98">
              <w:rPr>
                <w:sz w:val="20"/>
                <w:lang w:val="de-DE"/>
              </w:rPr>
              <w:t xml:space="preserve"> (ZVR-Zahl) Ordnungsnummer</w:t>
            </w:r>
          </w:p>
        </w:tc>
      </w:tr>
      <w:tr w:rsidR="00EE2E04">
        <w:trPr>
          <w:trHeight w:val="841"/>
        </w:trPr>
        <w:tc>
          <w:tcPr>
            <w:tcW w:w="1242" w:type="dxa"/>
            <w:tcBorders>
              <w:top w:val="single" w:sz="4" w:space="0" w:color="000000"/>
              <w:bottom w:val="single" w:sz="4" w:space="0" w:color="000000"/>
            </w:tcBorders>
            <w:shd w:val="clear" w:color="auto" w:fill="D9D9D9"/>
          </w:tcPr>
          <w:p w:rsidR="00EE2E04" w:rsidRPr="00A23F98" w:rsidRDefault="00EE2E04">
            <w:pPr>
              <w:pStyle w:val="TableParagraph"/>
              <w:spacing w:before="5"/>
              <w:ind w:left="0"/>
              <w:rPr>
                <w:b/>
                <w:sz w:val="23"/>
                <w:lang w:val="de-DE"/>
              </w:rPr>
            </w:pPr>
          </w:p>
          <w:p w:rsidR="00EE2E04" w:rsidRDefault="00EE2E04">
            <w:pPr>
              <w:pStyle w:val="TableParagraph"/>
              <w:rPr>
                <w:b/>
              </w:rPr>
            </w:pPr>
            <w:r>
              <w:rPr>
                <w:b/>
              </w:rPr>
              <w:t>BE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54"/>
              <w:ind w:right="5921"/>
              <w:rPr>
                <w:sz w:val="20"/>
              </w:rPr>
            </w:pPr>
            <w:proofErr w:type="spellStart"/>
            <w:r>
              <w:rPr>
                <w:sz w:val="20"/>
              </w:rPr>
              <w:t>Numéro</w:t>
            </w:r>
            <w:proofErr w:type="spellEnd"/>
            <w:r>
              <w:rPr>
                <w:sz w:val="20"/>
              </w:rPr>
              <w:t xml:space="preserve"> </w:t>
            </w:r>
            <w:proofErr w:type="spellStart"/>
            <w:r>
              <w:rPr>
                <w:sz w:val="20"/>
              </w:rPr>
              <w:t>d’entreprise</w:t>
            </w:r>
            <w:proofErr w:type="spellEnd"/>
            <w:r>
              <w:rPr>
                <w:sz w:val="20"/>
              </w:rPr>
              <w:t xml:space="preserve"> </w:t>
            </w:r>
            <w:proofErr w:type="spellStart"/>
            <w:r>
              <w:rPr>
                <w:sz w:val="20"/>
              </w:rPr>
              <w:t>Ondernemingsnummer</w:t>
            </w:r>
            <w:proofErr w:type="spellEnd"/>
            <w:r>
              <w:rPr>
                <w:sz w:val="20"/>
              </w:rPr>
              <w:t xml:space="preserve"> </w:t>
            </w:r>
            <w:proofErr w:type="spellStart"/>
            <w:r>
              <w:rPr>
                <w:sz w:val="20"/>
              </w:rPr>
              <w:t>Unternehmensnummer</w:t>
            </w:r>
            <w:proofErr w:type="spellEnd"/>
          </w:p>
        </w:tc>
      </w:tr>
      <w:tr w:rsidR="00EE2E04">
        <w:trPr>
          <w:trHeight w:val="854"/>
        </w:trPr>
        <w:tc>
          <w:tcPr>
            <w:tcW w:w="1242" w:type="dxa"/>
            <w:tcBorders>
              <w:top w:val="single" w:sz="4" w:space="0" w:color="000000"/>
              <w:bottom w:val="single" w:sz="4" w:space="0" w:color="000000"/>
            </w:tcBorders>
          </w:tcPr>
          <w:p w:rsidR="00EE2E04" w:rsidRDefault="00EE2E04">
            <w:pPr>
              <w:pStyle w:val="TableParagraph"/>
              <w:spacing w:before="11"/>
              <w:ind w:left="0"/>
              <w:rPr>
                <w:b/>
                <w:sz w:val="23"/>
              </w:rPr>
            </w:pPr>
          </w:p>
          <w:p w:rsidR="00EE2E04" w:rsidRDefault="00EE2E04">
            <w:pPr>
              <w:pStyle w:val="TableParagraph"/>
              <w:rPr>
                <w:b/>
              </w:rPr>
            </w:pPr>
            <w:r>
              <w:rPr>
                <w:b/>
              </w:rPr>
              <w:t>BG</w:t>
            </w:r>
          </w:p>
        </w:tc>
        <w:tc>
          <w:tcPr>
            <w:tcW w:w="8000" w:type="dxa"/>
            <w:tcBorders>
              <w:top w:val="single" w:sz="4" w:space="0" w:color="000000"/>
              <w:bottom w:val="single" w:sz="4" w:space="0" w:color="000000"/>
            </w:tcBorders>
          </w:tcPr>
          <w:p w:rsidR="00EE2E04" w:rsidRDefault="00EE2E04">
            <w:pPr>
              <w:pStyle w:val="TableParagraph"/>
              <w:spacing w:before="60" w:line="244" w:lineRule="exact"/>
              <w:rPr>
                <w:sz w:val="20"/>
              </w:rPr>
            </w:pPr>
            <w:proofErr w:type="spellStart"/>
            <w:r>
              <w:rPr>
                <w:sz w:val="20"/>
              </w:rPr>
              <w:t>Булстат</w:t>
            </w:r>
            <w:proofErr w:type="spellEnd"/>
            <w:r>
              <w:rPr>
                <w:sz w:val="20"/>
              </w:rPr>
              <w:t xml:space="preserve"> (</w:t>
            </w:r>
            <w:proofErr w:type="spellStart"/>
            <w:r>
              <w:rPr>
                <w:sz w:val="20"/>
              </w:rPr>
              <w:t>Bulstat</w:t>
            </w:r>
            <w:proofErr w:type="spellEnd"/>
            <w:r>
              <w:rPr>
                <w:sz w:val="20"/>
              </w:rPr>
              <w:t xml:space="preserve"> Code)</w:t>
            </w:r>
          </w:p>
          <w:p w:rsidR="00EE2E04" w:rsidRDefault="00EE2E04">
            <w:pPr>
              <w:pStyle w:val="TableParagraph"/>
              <w:ind w:right="4311"/>
              <w:rPr>
                <w:sz w:val="20"/>
              </w:rPr>
            </w:pPr>
            <w:proofErr w:type="spellStart"/>
            <w:r>
              <w:rPr>
                <w:sz w:val="20"/>
              </w:rPr>
              <w:t>Единен</w:t>
            </w:r>
            <w:proofErr w:type="spellEnd"/>
            <w:r>
              <w:rPr>
                <w:sz w:val="20"/>
              </w:rPr>
              <w:t xml:space="preserve"> </w:t>
            </w:r>
            <w:proofErr w:type="spellStart"/>
            <w:r>
              <w:rPr>
                <w:sz w:val="20"/>
              </w:rPr>
              <w:t>идентфикационен</w:t>
            </w:r>
            <w:proofErr w:type="spellEnd"/>
            <w:r>
              <w:rPr>
                <w:sz w:val="20"/>
              </w:rPr>
              <w:t xml:space="preserve"> </w:t>
            </w:r>
            <w:proofErr w:type="spellStart"/>
            <w:r>
              <w:rPr>
                <w:sz w:val="20"/>
              </w:rPr>
              <w:t>код</w:t>
            </w:r>
            <w:proofErr w:type="spellEnd"/>
            <w:r>
              <w:rPr>
                <w:sz w:val="20"/>
              </w:rPr>
              <w:t xml:space="preserve"> (ЕИК/ПИК) Unified Identification Code (UIC)</w:t>
            </w:r>
          </w:p>
        </w:tc>
      </w:tr>
      <w:tr w:rsidR="00EE2E04">
        <w:trPr>
          <w:trHeight w:val="540"/>
        </w:trPr>
        <w:tc>
          <w:tcPr>
            <w:tcW w:w="1242" w:type="dxa"/>
            <w:tcBorders>
              <w:top w:val="single" w:sz="4" w:space="0" w:color="000000"/>
              <w:bottom w:val="single" w:sz="4" w:space="0" w:color="000000"/>
            </w:tcBorders>
            <w:shd w:val="clear" w:color="auto" w:fill="D9D9D9"/>
          </w:tcPr>
          <w:p w:rsidR="00EE2E04" w:rsidRDefault="00EE2E04">
            <w:pPr>
              <w:pStyle w:val="TableParagraph"/>
              <w:spacing w:before="136"/>
              <w:rPr>
                <w:b/>
              </w:rPr>
            </w:pPr>
            <w:r>
              <w:rPr>
                <w:b/>
              </w:rPr>
              <w:t>CY</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25"/>
              <w:ind w:right="5921"/>
              <w:rPr>
                <w:sz w:val="20"/>
              </w:rPr>
            </w:pPr>
            <w:proofErr w:type="spellStart"/>
            <w:r>
              <w:rPr>
                <w:sz w:val="20"/>
              </w:rPr>
              <w:t>Αριθμός</w:t>
            </w:r>
            <w:proofErr w:type="spellEnd"/>
            <w:r>
              <w:rPr>
                <w:sz w:val="20"/>
              </w:rPr>
              <w:t xml:space="preserve"> </w:t>
            </w:r>
            <w:proofErr w:type="spellStart"/>
            <w:r>
              <w:rPr>
                <w:sz w:val="20"/>
              </w:rPr>
              <w:t>Εγγρ</w:t>
            </w:r>
            <w:proofErr w:type="spellEnd"/>
            <w:r>
              <w:rPr>
                <w:sz w:val="20"/>
              </w:rPr>
              <w:t xml:space="preserve">αφής </w:t>
            </w:r>
            <w:proofErr w:type="spellStart"/>
            <w:r>
              <w:rPr>
                <w:sz w:val="20"/>
              </w:rPr>
              <w:t>Αριθμός</w:t>
            </w:r>
            <w:proofErr w:type="spellEnd"/>
            <w:r>
              <w:rPr>
                <w:sz w:val="20"/>
              </w:rPr>
              <w:t xml:space="preserve"> </w:t>
            </w:r>
            <w:proofErr w:type="spellStart"/>
            <w:r>
              <w:rPr>
                <w:sz w:val="20"/>
              </w:rPr>
              <w:t>Μητρωου</w:t>
            </w:r>
            <w:proofErr w:type="spellEnd"/>
          </w:p>
        </w:tc>
      </w:tr>
      <w:tr w:rsidR="00EE2E04">
        <w:trPr>
          <w:trHeight w:val="420"/>
        </w:trPr>
        <w:tc>
          <w:tcPr>
            <w:tcW w:w="1242" w:type="dxa"/>
            <w:tcBorders>
              <w:top w:val="single" w:sz="4" w:space="0" w:color="000000"/>
              <w:bottom w:val="single" w:sz="4" w:space="0" w:color="000000"/>
            </w:tcBorders>
          </w:tcPr>
          <w:p w:rsidR="00EE2E04" w:rsidRDefault="00EE2E04">
            <w:pPr>
              <w:pStyle w:val="TableParagraph"/>
              <w:spacing w:before="76"/>
              <w:rPr>
                <w:b/>
              </w:rPr>
            </w:pPr>
            <w:r>
              <w:rPr>
                <w:b/>
              </w:rPr>
              <w:t>CZ</w:t>
            </w:r>
          </w:p>
        </w:tc>
        <w:tc>
          <w:tcPr>
            <w:tcW w:w="8000" w:type="dxa"/>
            <w:tcBorders>
              <w:top w:val="single" w:sz="4" w:space="0" w:color="000000"/>
              <w:bottom w:val="single" w:sz="4" w:space="0" w:color="000000"/>
            </w:tcBorders>
          </w:tcPr>
          <w:p w:rsidR="00EE2E04" w:rsidRDefault="00EE2E04">
            <w:pPr>
              <w:pStyle w:val="TableParagraph"/>
              <w:spacing w:before="87"/>
              <w:rPr>
                <w:sz w:val="20"/>
              </w:rPr>
            </w:pPr>
            <w:proofErr w:type="spellStart"/>
            <w:r>
              <w:rPr>
                <w:sz w:val="20"/>
              </w:rPr>
              <w:t>Identifikační</w:t>
            </w:r>
            <w:proofErr w:type="spellEnd"/>
            <w:r>
              <w:rPr>
                <w:sz w:val="20"/>
              </w:rPr>
              <w:t xml:space="preserve"> </w:t>
            </w:r>
            <w:proofErr w:type="spellStart"/>
            <w:r>
              <w:rPr>
                <w:sz w:val="20"/>
              </w:rPr>
              <w:t>číslo</w:t>
            </w:r>
            <w:proofErr w:type="spellEnd"/>
            <w:r>
              <w:rPr>
                <w:sz w:val="20"/>
              </w:rPr>
              <w:t xml:space="preserve"> (IČO)</w:t>
            </w:r>
          </w:p>
        </w:tc>
      </w:tr>
      <w:tr w:rsidR="00EE2E04">
        <w:trPr>
          <w:trHeight w:val="1135"/>
        </w:trPr>
        <w:tc>
          <w:tcPr>
            <w:tcW w:w="1242" w:type="dxa"/>
            <w:tcBorders>
              <w:top w:val="single" w:sz="4" w:space="0" w:color="000000"/>
              <w:bottom w:val="single" w:sz="4" w:space="0" w:color="000000"/>
            </w:tcBorders>
            <w:shd w:val="clear" w:color="auto" w:fill="D9D9D9"/>
          </w:tcPr>
          <w:p w:rsidR="00EE2E04" w:rsidRDefault="00EE2E04">
            <w:pPr>
              <w:pStyle w:val="TableParagraph"/>
              <w:ind w:left="0"/>
              <w:rPr>
                <w:b/>
              </w:rPr>
            </w:pPr>
          </w:p>
          <w:p w:rsidR="00EE2E04" w:rsidRDefault="00EE2E04">
            <w:pPr>
              <w:pStyle w:val="TableParagraph"/>
              <w:spacing w:before="165"/>
              <w:rPr>
                <w:b/>
              </w:rPr>
            </w:pPr>
            <w:r>
              <w:rPr>
                <w:b/>
              </w:rPr>
              <w:t>DE</w:t>
            </w:r>
          </w:p>
        </w:tc>
        <w:tc>
          <w:tcPr>
            <w:tcW w:w="8000" w:type="dxa"/>
            <w:tcBorders>
              <w:top w:val="single" w:sz="4" w:space="0" w:color="000000"/>
              <w:bottom w:val="single" w:sz="4" w:space="0" w:color="000000"/>
            </w:tcBorders>
            <w:shd w:val="clear" w:color="auto" w:fill="D9D9D9"/>
          </w:tcPr>
          <w:p w:rsidR="00EE2E04" w:rsidRPr="00A23F98" w:rsidRDefault="00EE2E04">
            <w:pPr>
              <w:pStyle w:val="TableParagraph"/>
              <w:spacing w:before="79" w:line="244" w:lineRule="exact"/>
              <w:rPr>
                <w:sz w:val="20"/>
                <w:lang w:val="de-DE"/>
              </w:rPr>
            </w:pPr>
            <w:r w:rsidRPr="00A23F98">
              <w:rPr>
                <w:sz w:val="20"/>
                <w:lang w:val="de-DE"/>
              </w:rPr>
              <w:t>Handelsregister</w:t>
            </w:r>
          </w:p>
          <w:p w:rsidR="00EE2E04" w:rsidRPr="00A23F98" w:rsidRDefault="00EE2E04">
            <w:pPr>
              <w:pStyle w:val="TableParagraph"/>
              <w:ind w:right="4203"/>
              <w:rPr>
                <w:sz w:val="20"/>
                <w:lang w:val="de-DE"/>
              </w:rPr>
            </w:pPr>
            <w:r w:rsidRPr="00A23F98">
              <w:rPr>
                <w:sz w:val="20"/>
                <w:lang w:val="de-DE"/>
              </w:rPr>
              <w:t>Genossenschaftsregister (Nummer de Firma) Vereinsregister (Nummer des Vereins)</w:t>
            </w:r>
          </w:p>
          <w:p w:rsidR="00EE2E04" w:rsidRDefault="00EE2E04">
            <w:pPr>
              <w:pStyle w:val="TableParagraph"/>
              <w:rPr>
                <w:sz w:val="20"/>
              </w:rPr>
            </w:pPr>
            <w:proofErr w:type="spellStart"/>
            <w:r>
              <w:rPr>
                <w:sz w:val="20"/>
              </w:rPr>
              <w:t>Nummer</w:t>
            </w:r>
            <w:proofErr w:type="spellEnd"/>
            <w:r>
              <w:rPr>
                <w:sz w:val="20"/>
              </w:rPr>
              <w:t xml:space="preserve"> der </w:t>
            </w:r>
            <w:proofErr w:type="spellStart"/>
            <w:r>
              <w:rPr>
                <w:sz w:val="20"/>
              </w:rPr>
              <w:t>Partnerschaft</w:t>
            </w:r>
            <w:proofErr w:type="spellEnd"/>
            <w:r>
              <w:rPr>
                <w:sz w:val="20"/>
              </w:rPr>
              <w:t xml:space="preserve"> (</w:t>
            </w:r>
            <w:proofErr w:type="spellStart"/>
            <w:r>
              <w:rPr>
                <w:sz w:val="20"/>
              </w:rPr>
              <w:t>Partnerschaftsregister</w:t>
            </w:r>
            <w:proofErr w:type="spellEnd"/>
            <w:r>
              <w:rPr>
                <w:sz w:val="20"/>
              </w:rPr>
              <w:t>)</w:t>
            </w:r>
          </w:p>
        </w:tc>
      </w:tr>
      <w:tr w:rsidR="00EE2E04">
        <w:trPr>
          <w:trHeight w:val="399"/>
        </w:trPr>
        <w:tc>
          <w:tcPr>
            <w:tcW w:w="1242" w:type="dxa"/>
            <w:tcBorders>
              <w:top w:val="single" w:sz="4" w:space="0" w:color="000000"/>
              <w:bottom w:val="single" w:sz="4" w:space="0" w:color="000000"/>
            </w:tcBorders>
          </w:tcPr>
          <w:p w:rsidR="00EE2E04" w:rsidRDefault="00EE2E04">
            <w:pPr>
              <w:pStyle w:val="TableParagraph"/>
              <w:spacing w:before="65"/>
              <w:rPr>
                <w:b/>
              </w:rPr>
            </w:pPr>
            <w:r>
              <w:rPr>
                <w:b/>
              </w:rPr>
              <w:t>DK</w:t>
            </w:r>
          </w:p>
        </w:tc>
        <w:tc>
          <w:tcPr>
            <w:tcW w:w="8000" w:type="dxa"/>
            <w:tcBorders>
              <w:top w:val="single" w:sz="4" w:space="0" w:color="000000"/>
              <w:bottom w:val="single" w:sz="4" w:space="0" w:color="000000"/>
            </w:tcBorders>
          </w:tcPr>
          <w:p w:rsidR="00EE2E04" w:rsidRDefault="00EE2E04">
            <w:pPr>
              <w:pStyle w:val="TableParagraph"/>
              <w:spacing w:before="77"/>
              <w:rPr>
                <w:sz w:val="20"/>
              </w:rPr>
            </w:pPr>
            <w:proofErr w:type="spellStart"/>
            <w:r>
              <w:rPr>
                <w:sz w:val="20"/>
              </w:rPr>
              <w:t>Det</w:t>
            </w:r>
            <w:proofErr w:type="spellEnd"/>
            <w:r>
              <w:rPr>
                <w:sz w:val="20"/>
              </w:rPr>
              <w:t xml:space="preserve"> </w:t>
            </w:r>
            <w:proofErr w:type="spellStart"/>
            <w:r>
              <w:rPr>
                <w:sz w:val="20"/>
              </w:rPr>
              <w:t>centrale</w:t>
            </w:r>
            <w:proofErr w:type="spellEnd"/>
            <w:r>
              <w:rPr>
                <w:sz w:val="20"/>
              </w:rPr>
              <w:t xml:space="preserve"> </w:t>
            </w:r>
            <w:proofErr w:type="spellStart"/>
            <w:r>
              <w:rPr>
                <w:sz w:val="20"/>
              </w:rPr>
              <w:t>virksomhedsregister</w:t>
            </w:r>
            <w:proofErr w:type="spellEnd"/>
            <w:r>
              <w:rPr>
                <w:sz w:val="20"/>
              </w:rPr>
              <w:t xml:space="preserve"> (CVR-</w:t>
            </w:r>
            <w:proofErr w:type="spellStart"/>
            <w:r>
              <w:rPr>
                <w:sz w:val="20"/>
              </w:rPr>
              <w:t>nummer</w:t>
            </w:r>
            <w:proofErr w:type="spellEnd"/>
            <w:r>
              <w:rPr>
                <w:sz w:val="20"/>
              </w:rPr>
              <w:t>)</w:t>
            </w:r>
          </w:p>
        </w:tc>
      </w:tr>
      <w:tr w:rsidR="00EE2E04">
        <w:trPr>
          <w:trHeight w:val="420"/>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6"/>
              <w:rPr>
                <w:b/>
              </w:rPr>
            </w:pPr>
            <w:r>
              <w:rPr>
                <w:b/>
              </w:rPr>
              <w:t>EE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7"/>
              <w:rPr>
                <w:sz w:val="20"/>
              </w:rPr>
            </w:pPr>
            <w:proofErr w:type="spellStart"/>
            <w:r>
              <w:rPr>
                <w:sz w:val="20"/>
              </w:rPr>
              <w:t>Registrikood</w:t>
            </w:r>
            <w:proofErr w:type="spellEnd"/>
          </w:p>
        </w:tc>
      </w:tr>
      <w:tr w:rsidR="00EE2E04">
        <w:trPr>
          <w:trHeight w:val="413"/>
        </w:trPr>
        <w:tc>
          <w:tcPr>
            <w:tcW w:w="1242" w:type="dxa"/>
            <w:tcBorders>
              <w:top w:val="single" w:sz="4" w:space="0" w:color="000000"/>
              <w:bottom w:val="single" w:sz="4" w:space="0" w:color="000000"/>
            </w:tcBorders>
          </w:tcPr>
          <w:p w:rsidR="00EE2E04" w:rsidRDefault="00EE2E04">
            <w:pPr>
              <w:pStyle w:val="TableParagraph"/>
              <w:spacing w:before="72"/>
              <w:rPr>
                <w:b/>
              </w:rPr>
            </w:pPr>
            <w:r>
              <w:rPr>
                <w:b/>
              </w:rPr>
              <w:t>ES</w:t>
            </w:r>
          </w:p>
        </w:tc>
        <w:tc>
          <w:tcPr>
            <w:tcW w:w="8000" w:type="dxa"/>
            <w:tcBorders>
              <w:top w:val="single" w:sz="4" w:space="0" w:color="000000"/>
              <w:bottom w:val="single" w:sz="4" w:space="0" w:color="000000"/>
            </w:tcBorders>
          </w:tcPr>
          <w:p w:rsidR="00EE2E04" w:rsidRDefault="00EE2E04">
            <w:pPr>
              <w:pStyle w:val="TableParagraph"/>
              <w:spacing w:before="84"/>
              <w:rPr>
                <w:sz w:val="20"/>
              </w:rPr>
            </w:pPr>
            <w:r>
              <w:rPr>
                <w:sz w:val="20"/>
              </w:rPr>
              <w:t>HOJA number</w:t>
            </w:r>
          </w:p>
        </w:tc>
      </w:tr>
      <w:tr w:rsidR="00EE2E04">
        <w:trPr>
          <w:trHeight w:val="844"/>
        </w:trPr>
        <w:tc>
          <w:tcPr>
            <w:tcW w:w="1242" w:type="dxa"/>
            <w:tcBorders>
              <w:top w:val="single" w:sz="4" w:space="0" w:color="000000"/>
              <w:bottom w:val="single" w:sz="4" w:space="0" w:color="000000"/>
            </w:tcBorders>
            <w:shd w:val="clear" w:color="auto" w:fill="D9D9D9"/>
          </w:tcPr>
          <w:p w:rsidR="00EE2E04" w:rsidRDefault="00EE2E04">
            <w:pPr>
              <w:pStyle w:val="TableParagraph"/>
              <w:spacing w:before="6"/>
              <w:ind w:left="0"/>
              <w:rPr>
                <w:b/>
                <w:sz w:val="23"/>
              </w:rPr>
            </w:pPr>
          </w:p>
          <w:p w:rsidR="00EE2E04" w:rsidRDefault="00EE2E04">
            <w:pPr>
              <w:pStyle w:val="TableParagraph"/>
              <w:rPr>
                <w:b/>
              </w:rPr>
            </w:pPr>
            <w:r>
              <w:rPr>
                <w:b/>
              </w:rPr>
              <w:t>FI</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55" w:line="244" w:lineRule="exact"/>
              <w:rPr>
                <w:sz w:val="20"/>
              </w:rPr>
            </w:pPr>
            <w:proofErr w:type="spellStart"/>
            <w:r>
              <w:rPr>
                <w:sz w:val="20"/>
              </w:rPr>
              <w:t>Yritys-ja</w:t>
            </w:r>
            <w:proofErr w:type="spellEnd"/>
            <w:r>
              <w:rPr>
                <w:sz w:val="20"/>
              </w:rPr>
              <w:t xml:space="preserve"> </w:t>
            </w:r>
            <w:proofErr w:type="spellStart"/>
            <w:r>
              <w:rPr>
                <w:sz w:val="20"/>
              </w:rPr>
              <w:t>yhteisotunnus</w:t>
            </w:r>
            <w:proofErr w:type="spellEnd"/>
            <w:r>
              <w:rPr>
                <w:sz w:val="20"/>
              </w:rPr>
              <w:t xml:space="preserve"> (Y-</w:t>
            </w:r>
            <w:proofErr w:type="spellStart"/>
            <w:r>
              <w:rPr>
                <w:sz w:val="20"/>
              </w:rPr>
              <w:t>tunnus</w:t>
            </w:r>
            <w:proofErr w:type="spellEnd"/>
            <w:r>
              <w:rPr>
                <w:sz w:val="20"/>
              </w:rPr>
              <w:t>)</w:t>
            </w:r>
          </w:p>
          <w:p w:rsidR="00EE2E04" w:rsidRDefault="00EE2E04">
            <w:pPr>
              <w:pStyle w:val="TableParagraph"/>
              <w:ind w:right="3751"/>
              <w:rPr>
                <w:sz w:val="20"/>
              </w:rPr>
            </w:pPr>
            <w:proofErr w:type="spellStart"/>
            <w:r>
              <w:rPr>
                <w:sz w:val="20"/>
              </w:rPr>
              <w:t>Företags</w:t>
            </w:r>
            <w:proofErr w:type="spellEnd"/>
            <w:r>
              <w:rPr>
                <w:sz w:val="20"/>
              </w:rPr>
              <w:t xml:space="preserve">- </w:t>
            </w:r>
            <w:proofErr w:type="spellStart"/>
            <w:r>
              <w:rPr>
                <w:sz w:val="20"/>
              </w:rPr>
              <w:t>och</w:t>
            </w:r>
            <w:proofErr w:type="spellEnd"/>
            <w:r>
              <w:rPr>
                <w:sz w:val="20"/>
              </w:rPr>
              <w:t xml:space="preserve"> </w:t>
            </w:r>
            <w:proofErr w:type="spellStart"/>
            <w:r>
              <w:rPr>
                <w:sz w:val="20"/>
              </w:rPr>
              <w:t>organisationsnummer</w:t>
            </w:r>
            <w:proofErr w:type="spellEnd"/>
            <w:r>
              <w:rPr>
                <w:sz w:val="20"/>
              </w:rPr>
              <w:t xml:space="preserve"> (FO-</w:t>
            </w:r>
            <w:proofErr w:type="spellStart"/>
            <w:r>
              <w:rPr>
                <w:sz w:val="20"/>
              </w:rPr>
              <w:t>nummer</w:t>
            </w:r>
            <w:proofErr w:type="spellEnd"/>
            <w:r>
              <w:rPr>
                <w:sz w:val="20"/>
              </w:rPr>
              <w:t>) Business Identity code (Business ID)</w:t>
            </w:r>
          </w:p>
        </w:tc>
      </w:tr>
      <w:tr w:rsidR="00EE2E04">
        <w:trPr>
          <w:trHeight w:val="557"/>
        </w:trPr>
        <w:tc>
          <w:tcPr>
            <w:tcW w:w="1242" w:type="dxa"/>
            <w:tcBorders>
              <w:top w:val="single" w:sz="4" w:space="0" w:color="000000"/>
              <w:bottom w:val="single" w:sz="4" w:space="0" w:color="000000"/>
            </w:tcBorders>
          </w:tcPr>
          <w:p w:rsidR="00EE2E04" w:rsidRDefault="00EE2E04">
            <w:pPr>
              <w:pStyle w:val="TableParagraph"/>
              <w:spacing w:before="143"/>
              <w:rPr>
                <w:b/>
              </w:rPr>
            </w:pPr>
            <w:r>
              <w:rPr>
                <w:b/>
              </w:rPr>
              <w:t>FR</w:t>
            </w:r>
          </w:p>
        </w:tc>
        <w:tc>
          <w:tcPr>
            <w:tcW w:w="8000" w:type="dxa"/>
            <w:tcBorders>
              <w:top w:val="single" w:sz="4" w:space="0" w:color="000000"/>
              <w:bottom w:val="single" w:sz="4" w:space="0" w:color="000000"/>
            </w:tcBorders>
          </w:tcPr>
          <w:p w:rsidR="00EE2E04" w:rsidRDefault="00EE2E04">
            <w:pPr>
              <w:pStyle w:val="TableParagraph"/>
              <w:spacing w:before="33"/>
              <w:ind w:right="2752"/>
              <w:rPr>
                <w:sz w:val="20"/>
              </w:rPr>
            </w:pPr>
            <w:proofErr w:type="spellStart"/>
            <w:r>
              <w:rPr>
                <w:sz w:val="20"/>
              </w:rPr>
              <w:t>Immatriculation</w:t>
            </w:r>
            <w:proofErr w:type="spellEnd"/>
            <w:r>
              <w:rPr>
                <w:sz w:val="20"/>
              </w:rPr>
              <w:t xml:space="preserve"> au </w:t>
            </w:r>
            <w:proofErr w:type="spellStart"/>
            <w:r>
              <w:rPr>
                <w:sz w:val="20"/>
              </w:rPr>
              <w:t>Registre</w:t>
            </w:r>
            <w:proofErr w:type="spellEnd"/>
            <w:r>
              <w:rPr>
                <w:sz w:val="20"/>
              </w:rPr>
              <w:t xml:space="preserve"> de Commerce et de </w:t>
            </w:r>
            <w:proofErr w:type="spellStart"/>
            <w:r>
              <w:rPr>
                <w:sz w:val="20"/>
              </w:rPr>
              <w:t>Sociétés</w:t>
            </w:r>
            <w:proofErr w:type="spellEnd"/>
            <w:r>
              <w:rPr>
                <w:sz w:val="20"/>
              </w:rPr>
              <w:t xml:space="preserve"> (RCS) </w:t>
            </w:r>
            <w:proofErr w:type="spellStart"/>
            <w:r>
              <w:rPr>
                <w:sz w:val="20"/>
              </w:rPr>
              <w:t>Système</w:t>
            </w:r>
            <w:proofErr w:type="spellEnd"/>
            <w:r>
              <w:rPr>
                <w:sz w:val="20"/>
              </w:rPr>
              <w:t xml:space="preserve"> </w:t>
            </w:r>
            <w:proofErr w:type="spellStart"/>
            <w:r>
              <w:rPr>
                <w:sz w:val="20"/>
              </w:rPr>
              <w:t>Informatique</w:t>
            </w:r>
            <w:proofErr w:type="spellEnd"/>
            <w:r>
              <w:rPr>
                <w:sz w:val="20"/>
              </w:rPr>
              <w:t xml:space="preserve"> du </w:t>
            </w:r>
            <w:proofErr w:type="spellStart"/>
            <w:r>
              <w:rPr>
                <w:sz w:val="20"/>
              </w:rPr>
              <w:t>Répertoire</w:t>
            </w:r>
            <w:proofErr w:type="spellEnd"/>
            <w:r>
              <w:rPr>
                <w:sz w:val="20"/>
              </w:rPr>
              <w:t xml:space="preserve"> des </w:t>
            </w:r>
            <w:proofErr w:type="spellStart"/>
            <w:r>
              <w:rPr>
                <w:sz w:val="20"/>
              </w:rPr>
              <w:t>Entreprises</w:t>
            </w:r>
            <w:proofErr w:type="spellEnd"/>
            <w:r>
              <w:rPr>
                <w:sz w:val="20"/>
              </w:rPr>
              <w:t xml:space="preserve"> (SIRENE)</w:t>
            </w:r>
          </w:p>
        </w:tc>
      </w:tr>
      <w:tr w:rsidR="00EE2E04">
        <w:trPr>
          <w:trHeight w:val="410"/>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0"/>
              <w:rPr>
                <w:b/>
              </w:rPr>
            </w:pPr>
            <w:r>
              <w:rPr>
                <w:b/>
              </w:rPr>
              <w:t>GB</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1"/>
              <w:rPr>
                <w:sz w:val="20"/>
              </w:rPr>
            </w:pPr>
            <w:r>
              <w:rPr>
                <w:sz w:val="20"/>
              </w:rPr>
              <w:t>Company number</w:t>
            </w:r>
          </w:p>
        </w:tc>
      </w:tr>
      <w:tr w:rsidR="00EE2E04">
        <w:trPr>
          <w:trHeight w:val="557"/>
        </w:trPr>
        <w:tc>
          <w:tcPr>
            <w:tcW w:w="1242" w:type="dxa"/>
            <w:tcBorders>
              <w:top w:val="single" w:sz="4" w:space="0" w:color="000000"/>
              <w:bottom w:val="single" w:sz="4" w:space="0" w:color="000000"/>
            </w:tcBorders>
          </w:tcPr>
          <w:p w:rsidR="00EE2E04" w:rsidRDefault="00EE2E04">
            <w:pPr>
              <w:pStyle w:val="TableParagraph"/>
              <w:spacing w:before="144"/>
              <w:rPr>
                <w:b/>
              </w:rPr>
            </w:pPr>
            <w:r>
              <w:rPr>
                <w:b/>
              </w:rPr>
              <w:t>GR</w:t>
            </w:r>
          </w:p>
        </w:tc>
        <w:tc>
          <w:tcPr>
            <w:tcW w:w="8000" w:type="dxa"/>
            <w:tcBorders>
              <w:top w:val="single" w:sz="4" w:space="0" w:color="000000"/>
              <w:bottom w:val="single" w:sz="4" w:space="0" w:color="000000"/>
            </w:tcBorders>
          </w:tcPr>
          <w:p w:rsidR="00EE2E04" w:rsidRDefault="00EE2E04">
            <w:pPr>
              <w:pStyle w:val="TableParagraph"/>
              <w:spacing w:before="33"/>
              <w:ind w:right="3801"/>
              <w:rPr>
                <w:sz w:val="20"/>
              </w:rPr>
            </w:pPr>
            <w:r>
              <w:rPr>
                <w:sz w:val="20"/>
              </w:rPr>
              <w:t xml:space="preserve">ΑΡΙΘΜΟΣ Γ.Ε.ΜΗ ( </w:t>
            </w:r>
            <w:proofErr w:type="spellStart"/>
            <w:r>
              <w:rPr>
                <w:sz w:val="20"/>
              </w:rPr>
              <w:t>Γενικού</w:t>
            </w:r>
            <w:proofErr w:type="spellEnd"/>
            <w:r>
              <w:rPr>
                <w:sz w:val="20"/>
              </w:rPr>
              <w:t xml:space="preserve"> </w:t>
            </w:r>
            <w:proofErr w:type="spellStart"/>
            <w:r>
              <w:rPr>
                <w:sz w:val="20"/>
              </w:rPr>
              <w:t>Εμ</w:t>
            </w:r>
            <w:proofErr w:type="spellEnd"/>
            <w:r>
              <w:rPr>
                <w:sz w:val="20"/>
              </w:rPr>
              <w:t xml:space="preserve">πορικού </w:t>
            </w:r>
            <w:proofErr w:type="spellStart"/>
            <w:r>
              <w:rPr>
                <w:sz w:val="20"/>
              </w:rPr>
              <w:t>Μητρώου</w:t>
            </w:r>
            <w:proofErr w:type="spellEnd"/>
            <w:r>
              <w:rPr>
                <w:sz w:val="20"/>
              </w:rPr>
              <w:t xml:space="preserve">) </w:t>
            </w:r>
            <w:proofErr w:type="spellStart"/>
            <w:r>
              <w:rPr>
                <w:sz w:val="20"/>
              </w:rPr>
              <w:t>Δικηγορικός</w:t>
            </w:r>
            <w:proofErr w:type="spellEnd"/>
            <w:r>
              <w:rPr>
                <w:sz w:val="20"/>
              </w:rPr>
              <w:t xml:space="preserve"> </w:t>
            </w:r>
            <w:proofErr w:type="spellStart"/>
            <w:r>
              <w:rPr>
                <w:sz w:val="20"/>
              </w:rPr>
              <w:t>Σύλλογος</w:t>
            </w:r>
            <w:proofErr w:type="spellEnd"/>
            <w:r>
              <w:rPr>
                <w:sz w:val="20"/>
              </w:rPr>
              <w:t xml:space="preserve"> </w:t>
            </w:r>
            <w:proofErr w:type="spellStart"/>
            <w:r>
              <w:rPr>
                <w:sz w:val="20"/>
              </w:rPr>
              <w:t>Αθηνών</w:t>
            </w:r>
            <w:proofErr w:type="spellEnd"/>
            <w:r>
              <w:rPr>
                <w:sz w:val="20"/>
              </w:rPr>
              <w:t xml:space="preserve"> (Δ.Σ.Α)</w:t>
            </w:r>
          </w:p>
        </w:tc>
      </w:tr>
      <w:tr w:rsidR="00EE2E04">
        <w:trPr>
          <w:trHeight w:val="1120"/>
        </w:trPr>
        <w:tc>
          <w:tcPr>
            <w:tcW w:w="1242" w:type="dxa"/>
            <w:tcBorders>
              <w:top w:val="single" w:sz="4" w:space="0" w:color="000000"/>
              <w:bottom w:val="single" w:sz="4" w:space="0" w:color="000000"/>
            </w:tcBorders>
            <w:shd w:val="clear" w:color="auto" w:fill="D9D9D9"/>
          </w:tcPr>
          <w:p w:rsidR="00EE2E04" w:rsidRDefault="00EE2E04">
            <w:pPr>
              <w:pStyle w:val="TableParagraph"/>
              <w:ind w:left="0"/>
              <w:rPr>
                <w:b/>
              </w:rPr>
            </w:pPr>
          </w:p>
          <w:p w:rsidR="00EE2E04" w:rsidRDefault="00EE2E04">
            <w:pPr>
              <w:pStyle w:val="TableParagraph"/>
              <w:spacing w:before="156"/>
              <w:rPr>
                <w:b/>
              </w:rPr>
            </w:pPr>
            <w:r>
              <w:rPr>
                <w:b/>
              </w:rPr>
              <w:t>HR</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71"/>
              <w:ind w:right="5625"/>
              <w:rPr>
                <w:sz w:val="20"/>
              </w:rPr>
            </w:pPr>
            <w:proofErr w:type="spellStart"/>
            <w:r>
              <w:rPr>
                <w:sz w:val="20"/>
              </w:rPr>
              <w:t>Matični</w:t>
            </w:r>
            <w:proofErr w:type="spellEnd"/>
            <w:r>
              <w:rPr>
                <w:sz w:val="20"/>
              </w:rPr>
              <w:t xml:space="preserve"> </w:t>
            </w:r>
            <w:proofErr w:type="spellStart"/>
            <w:r>
              <w:rPr>
                <w:sz w:val="20"/>
              </w:rPr>
              <w:t>broj</w:t>
            </w:r>
            <w:proofErr w:type="spellEnd"/>
            <w:r>
              <w:rPr>
                <w:sz w:val="20"/>
              </w:rPr>
              <w:t xml:space="preserve"> </w:t>
            </w:r>
            <w:proofErr w:type="spellStart"/>
            <w:r>
              <w:rPr>
                <w:sz w:val="20"/>
              </w:rPr>
              <w:t>subjekta</w:t>
            </w:r>
            <w:proofErr w:type="spellEnd"/>
            <w:r>
              <w:rPr>
                <w:sz w:val="20"/>
              </w:rPr>
              <w:t xml:space="preserve">(MBS) Pod </w:t>
            </w:r>
            <w:proofErr w:type="spellStart"/>
            <w:r>
              <w:rPr>
                <w:sz w:val="20"/>
              </w:rPr>
              <w:t>registarskim</w:t>
            </w:r>
            <w:proofErr w:type="spellEnd"/>
            <w:r>
              <w:rPr>
                <w:sz w:val="20"/>
              </w:rPr>
              <w:t xml:space="preserve"> </w:t>
            </w:r>
            <w:proofErr w:type="spellStart"/>
            <w:r>
              <w:rPr>
                <w:sz w:val="20"/>
              </w:rPr>
              <w:t>Brojem</w:t>
            </w:r>
            <w:proofErr w:type="spellEnd"/>
            <w:r>
              <w:rPr>
                <w:sz w:val="20"/>
              </w:rPr>
              <w:t xml:space="preserve"> </w:t>
            </w:r>
            <w:proofErr w:type="spellStart"/>
            <w:r>
              <w:rPr>
                <w:sz w:val="20"/>
              </w:rPr>
              <w:t>Matični</w:t>
            </w:r>
            <w:proofErr w:type="spellEnd"/>
            <w:r>
              <w:rPr>
                <w:sz w:val="20"/>
              </w:rPr>
              <w:t xml:space="preserve"> </w:t>
            </w:r>
            <w:proofErr w:type="spellStart"/>
            <w:r>
              <w:rPr>
                <w:sz w:val="20"/>
              </w:rPr>
              <w:t>broj</w:t>
            </w:r>
            <w:proofErr w:type="spellEnd"/>
            <w:r>
              <w:rPr>
                <w:sz w:val="20"/>
              </w:rPr>
              <w:t xml:space="preserve"> </w:t>
            </w:r>
            <w:proofErr w:type="spellStart"/>
            <w:r>
              <w:rPr>
                <w:sz w:val="20"/>
              </w:rPr>
              <w:t>obrta</w:t>
            </w:r>
            <w:proofErr w:type="spellEnd"/>
            <w:r>
              <w:rPr>
                <w:sz w:val="20"/>
              </w:rPr>
              <w:t xml:space="preserve"> (MBO) </w:t>
            </w:r>
            <w:proofErr w:type="spellStart"/>
            <w:r>
              <w:rPr>
                <w:sz w:val="20"/>
              </w:rPr>
              <w:t>Registarski</w:t>
            </w:r>
            <w:proofErr w:type="spellEnd"/>
            <w:r>
              <w:rPr>
                <w:sz w:val="20"/>
              </w:rPr>
              <w:t xml:space="preserve"> </w:t>
            </w:r>
            <w:proofErr w:type="spellStart"/>
            <w:r>
              <w:rPr>
                <w:sz w:val="20"/>
              </w:rPr>
              <w:t>Broj</w:t>
            </w:r>
            <w:proofErr w:type="spellEnd"/>
            <w:r>
              <w:rPr>
                <w:sz w:val="20"/>
              </w:rPr>
              <w:t xml:space="preserve"> </w:t>
            </w:r>
            <w:proofErr w:type="spellStart"/>
            <w:r>
              <w:rPr>
                <w:sz w:val="20"/>
              </w:rPr>
              <w:t>kakladnog</w:t>
            </w:r>
            <w:proofErr w:type="spellEnd"/>
          </w:p>
        </w:tc>
      </w:tr>
      <w:tr w:rsidR="00EE2E04">
        <w:trPr>
          <w:trHeight w:val="412"/>
        </w:trPr>
        <w:tc>
          <w:tcPr>
            <w:tcW w:w="1242" w:type="dxa"/>
            <w:tcBorders>
              <w:top w:val="single" w:sz="4" w:space="0" w:color="000000"/>
              <w:bottom w:val="single" w:sz="4" w:space="0" w:color="000000"/>
            </w:tcBorders>
          </w:tcPr>
          <w:p w:rsidR="00EE2E04" w:rsidRDefault="00EE2E04">
            <w:pPr>
              <w:pStyle w:val="TableParagraph"/>
              <w:spacing w:before="71"/>
              <w:rPr>
                <w:b/>
              </w:rPr>
            </w:pPr>
            <w:r>
              <w:rPr>
                <w:b/>
              </w:rPr>
              <w:t>HU</w:t>
            </w:r>
          </w:p>
        </w:tc>
        <w:tc>
          <w:tcPr>
            <w:tcW w:w="8000" w:type="dxa"/>
            <w:tcBorders>
              <w:top w:val="single" w:sz="4" w:space="0" w:color="000000"/>
              <w:bottom w:val="single" w:sz="4" w:space="0" w:color="000000"/>
            </w:tcBorders>
          </w:tcPr>
          <w:p w:rsidR="00EE2E04" w:rsidRDefault="00EE2E04">
            <w:pPr>
              <w:pStyle w:val="TableParagraph"/>
              <w:spacing w:before="84"/>
              <w:rPr>
                <w:sz w:val="20"/>
              </w:rPr>
            </w:pPr>
            <w:proofErr w:type="spellStart"/>
            <w:r>
              <w:rPr>
                <w:sz w:val="20"/>
              </w:rPr>
              <w:t>Cégjegyzékszám</w:t>
            </w:r>
            <w:proofErr w:type="spellEnd"/>
          </w:p>
        </w:tc>
      </w:tr>
      <w:tr w:rsidR="00EE2E04">
        <w:trPr>
          <w:trHeight w:val="561"/>
        </w:trPr>
        <w:tc>
          <w:tcPr>
            <w:tcW w:w="1242" w:type="dxa"/>
            <w:tcBorders>
              <w:top w:val="single" w:sz="4" w:space="0" w:color="000000"/>
              <w:bottom w:val="single" w:sz="4" w:space="0" w:color="000000"/>
            </w:tcBorders>
            <w:shd w:val="clear" w:color="auto" w:fill="D9D9D9"/>
          </w:tcPr>
          <w:p w:rsidR="00EE2E04" w:rsidRDefault="00EE2E04">
            <w:pPr>
              <w:pStyle w:val="TableParagraph"/>
              <w:spacing w:before="146"/>
              <w:rPr>
                <w:b/>
              </w:rPr>
            </w:pPr>
            <w:r>
              <w:rPr>
                <w:b/>
              </w:rPr>
              <w:t>IE</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36" w:line="244" w:lineRule="exact"/>
              <w:rPr>
                <w:sz w:val="20"/>
              </w:rPr>
            </w:pPr>
            <w:r>
              <w:rPr>
                <w:sz w:val="20"/>
              </w:rPr>
              <w:t>Company number</w:t>
            </w:r>
          </w:p>
          <w:p w:rsidR="00EE2E04" w:rsidRDefault="00EE2E04">
            <w:pPr>
              <w:pStyle w:val="TableParagraph"/>
              <w:spacing w:line="244" w:lineRule="exact"/>
              <w:rPr>
                <w:sz w:val="20"/>
              </w:rPr>
            </w:pPr>
            <w:r>
              <w:rPr>
                <w:sz w:val="20"/>
              </w:rPr>
              <w:t>Grouping registration number in Ireland</w:t>
            </w:r>
          </w:p>
        </w:tc>
      </w:tr>
      <w:tr w:rsidR="00EE2E04">
        <w:trPr>
          <w:trHeight w:val="426"/>
        </w:trPr>
        <w:tc>
          <w:tcPr>
            <w:tcW w:w="1242" w:type="dxa"/>
            <w:tcBorders>
              <w:top w:val="single" w:sz="4" w:space="0" w:color="000000"/>
              <w:bottom w:val="single" w:sz="4" w:space="0" w:color="000000"/>
            </w:tcBorders>
          </w:tcPr>
          <w:p w:rsidR="00EE2E04" w:rsidRDefault="00EE2E04">
            <w:pPr>
              <w:pStyle w:val="TableParagraph"/>
              <w:spacing w:before="79"/>
              <w:rPr>
                <w:b/>
              </w:rPr>
            </w:pPr>
            <w:r>
              <w:rPr>
                <w:b/>
              </w:rPr>
              <w:t>IT</w:t>
            </w:r>
          </w:p>
        </w:tc>
        <w:tc>
          <w:tcPr>
            <w:tcW w:w="8000" w:type="dxa"/>
            <w:tcBorders>
              <w:top w:val="single" w:sz="4" w:space="0" w:color="000000"/>
              <w:bottom w:val="single" w:sz="4" w:space="0" w:color="000000"/>
            </w:tcBorders>
          </w:tcPr>
          <w:p w:rsidR="00EE2E04" w:rsidRDefault="00EE2E04">
            <w:pPr>
              <w:pStyle w:val="TableParagraph"/>
              <w:spacing w:before="91"/>
              <w:rPr>
                <w:sz w:val="20"/>
              </w:rPr>
            </w:pPr>
            <w:proofErr w:type="spellStart"/>
            <w:r>
              <w:rPr>
                <w:sz w:val="20"/>
              </w:rPr>
              <w:t>Repertorio</w:t>
            </w:r>
            <w:proofErr w:type="spellEnd"/>
            <w:r>
              <w:rPr>
                <w:sz w:val="20"/>
              </w:rPr>
              <w:t xml:space="preserve"> </w:t>
            </w:r>
            <w:proofErr w:type="spellStart"/>
            <w:r>
              <w:rPr>
                <w:sz w:val="20"/>
              </w:rPr>
              <w:t>Economico</w:t>
            </w:r>
            <w:proofErr w:type="spellEnd"/>
            <w:r>
              <w:rPr>
                <w:sz w:val="20"/>
              </w:rPr>
              <w:t xml:space="preserve"> </w:t>
            </w:r>
            <w:proofErr w:type="spellStart"/>
            <w:r>
              <w:rPr>
                <w:sz w:val="20"/>
              </w:rPr>
              <w:t>Amministrativo</w:t>
            </w:r>
            <w:proofErr w:type="spellEnd"/>
            <w:r>
              <w:rPr>
                <w:sz w:val="20"/>
              </w:rPr>
              <w:t xml:space="preserve"> (REA)</w:t>
            </w:r>
          </w:p>
        </w:tc>
      </w:tr>
      <w:tr w:rsidR="00EE2E04">
        <w:trPr>
          <w:trHeight w:val="404"/>
        </w:trPr>
        <w:tc>
          <w:tcPr>
            <w:tcW w:w="1242" w:type="dxa"/>
            <w:tcBorders>
              <w:top w:val="single" w:sz="4" w:space="0" w:color="000000"/>
              <w:bottom w:val="single" w:sz="4" w:space="0" w:color="000000"/>
            </w:tcBorders>
            <w:shd w:val="clear" w:color="auto" w:fill="D9D9D9"/>
          </w:tcPr>
          <w:p w:rsidR="00EE2E04" w:rsidRDefault="00EE2E04">
            <w:pPr>
              <w:pStyle w:val="TableParagraph"/>
              <w:spacing w:before="67"/>
              <w:rPr>
                <w:b/>
              </w:rPr>
            </w:pPr>
            <w:r>
              <w:rPr>
                <w:b/>
              </w:rPr>
              <w:t>LT</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79"/>
              <w:rPr>
                <w:sz w:val="20"/>
              </w:rPr>
            </w:pPr>
            <w:proofErr w:type="spellStart"/>
            <w:r>
              <w:rPr>
                <w:sz w:val="20"/>
              </w:rPr>
              <w:t>Kodas</w:t>
            </w:r>
            <w:proofErr w:type="spellEnd"/>
          </w:p>
        </w:tc>
      </w:tr>
      <w:tr w:rsidR="00EE2E04" w:rsidRPr="00A23F98">
        <w:trPr>
          <w:trHeight w:val="835"/>
        </w:trPr>
        <w:tc>
          <w:tcPr>
            <w:tcW w:w="1242" w:type="dxa"/>
            <w:tcBorders>
              <w:top w:val="single" w:sz="4" w:space="0" w:color="000000"/>
              <w:bottom w:val="single" w:sz="4" w:space="0" w:color="000000"/>
            </w:tcBorders>
          </w:tcPr>
          <w:p w:rsidR="00EE2E04" w:rsidRDefault="00EE2E04">
            <w:pPr>
              <w:pStyle w:val="TableParagraph"/>
              <w:spacing w:before="2"/>
              <w:ind w:left="0"/>
              <w:rPr>
                <w:b/>
                <w:sz w:val="23"/>
              </w:rPr>
            </w:pPr>
          </w:p>
          <w:p w:rsidR="00EE2E04" w:rsidRDefault="00EE2E04">
            <w:pPr>
              <w:pStyle w:val="TableParagraph"/>
              <w:rPr>
                <w:b/>
              </w:rPr>
            </w:pPr>
            <w:r>
              <w:rPr>
                <w:b/>
              </w:rPr>
              <w:t>LU</w:t>
            </w:r>
          </w:p>
        </w:tc>
        <w:tc>
          <w:tcPr>
            <w:tcW w:w="8000" w:type="dxa"/>
            <w:tcBorders>
              <w:top w:val="single" w:sz="4" w:space="0" w:color="000000"/>
              <w:bottom w:val="single" w:sz="4" w:space="0" w:color="000000"/>
            </w:tcBorders>
          </w:tcPr>
          <w:p w:rsidR="00EE2E04" w:rsidRPr="00A23F98" w:rsidRDefault="00EE2E04">
            <w:pPr>
              <w:pStyle w:val="TableParagraph"/>
              <w:spacing w:before="51"/>
              <w:ind w:right="4311"/>
              <w:rPr>
                <w:sz w:val="20"/>
                <w:lang w:val="de-DE"/>
              </w:rPr>
            </w:pPr>
            <w:proofErr w:type="spellStart"/>
            <w:r w:rsidRPr="00A23F98">
              <w:rPr>
                <w:sz w:val="20"/>
                <w:lang w:val="de-DE"/>
              </w:rPr>
              <w:t>Registre</w:t>
            </w:r>
            <w:proofErr w:type="spellEnd"/>
            <w:r w:rsidRPr="00A23F98">
              <w:rPr>
                <w:sz w:val="20"/>
                <w:lang w:val="de-DE"/>
              </w:rPr>
              <w:t xml:space="preserve"> de </w:t>
            </w:r>
            <w:proofErr w:type="spellStart"/>
            <w:r w:rsidRPr="00A23F98">
              <w:rPr>
                <w:sz w:val="20"/>
                <w:lang w:val="de-DE"/>
              </w:rPr>
              <w:t>commerce</w:t>
            </w:r>
            <w:proofErr w:type="spellEnd"/>
            <w:r w:rsidRPr="00A23F98">
              <w:rPr>
                <w:sz w:val="20"/>
                <w:lang w:val="de-DE"/>
              </w:rPr>
              <w:t xml:space="preserve"> et des </w:t>
            </w:r>
            <w:proofErr w:type="spellStart"/>
            <w:r w:rsidRPr="00A23F98">
              <w:rPr>
                <w:sz w:val="20"/>
                <w:lang w:val="de-DE"/>
              </w:rPr>
              <w:t>sociétés</w:t>
            </w:r>
            <w:proofErr w:type="spellEnd"/>
            <w:r w:rsidRPr="00A23F98">
              <w:rPr>
                <w:sz w:val="20"/>
                <w:lang w:val="de-DE"/>
              </w:rPr>
              <w:t xml:space="preserve"> RCS </w:t>
            </w:r>
            <w:proofErr w:type="spellStart"/>
            <w:r w:rsidRPr="00A23F98">
              <w:rPr>
                <w:sz w:val="20"/>
                <w:lang w:val="de-DE"/>
              </w:rPr>
              <w:t>Numéro</w:t>
            </w:r>
            <w:proofErr w:type="spellEnd"/>
            <w:r w:rsidRPr="00A23F98">
              <w:rPr>
                <w:sz w:val="20"/>
                <w:lang w:val="de-DE"/>
              </w:rPr>
              <w:t xml:space="preserve"> </w:t>
            </w:r>
            <w:proofErr w:type="spellStart"/>
            <w:r w:rsidRPr="00A23F98">
              <w:rPr>
                <w:sz w:val="20"/>
                <w:lang w:val="de-DE"/>
              </w:rPr>
              <w:t>d’immatriculation</w:t>
            </w:r>
            <w:proofErr w:type="spellEnd"/>
            <w:r w:rsidRPr="00A23F98">
              <w:rPr>
                <w:sz w:val="20"/>
                <w:lang w:val="de-DE"/>
              </w:rPr>
              <w:t xml:space="preserve"> Handelsregisternummer</w:t>
            </w:r>
          </w:p>
        </w:tc>
      </w:tr>
      <w:tr w:rsidR="00EE2E04">
        <w:trPr>
          <w:trHeight w:val="424"/>
        </w:trPr>
        <w:tc>
          <w:tcPr>
            <w:tcW w:w="1242" w:type="dxa"/>
            <w:tcBorders>
              <w:top w:val="single" w:sz="4" w:space="0" w:color="000000"/>
              <w:bottom w:val="single" w:sz="4" w:space="0" w:color="000000"/>
            </w:tcBorders>
            <w:shd w:val="clear" w:color="auto" w:fill="D9D9D9"/>
          </w:tcPr>
          <w:p w:rsidR="00EE2E04" w:rsidRDefault="00EE2E04">
            <w:pPr>
              <w:pStyle w:val="TableParagraph"/>
              <w:spacing w:before="77"/>
              <w:rPr>
                <w:b/>
              </w:rPr>
            </w:pPr>
            <w:r>
              <w:rPr>
                <w:b/>
              </w:rPr>
              <w:t>LV</w:t>
            </w:r>
          </w:p>
        </w:tc>
        <w:tc>
          <w:tcPr>
            <w:tcW w:w="8000" w:type="dxa"/>
            <w:tcBorders>
              <w:top w:val="single" w:sz="4" w:space="0" w:color="000000"/>
              <w:bottom w:val="single" w:sz="4" w:space="0" w:color="000000"/>
            </w:tcBorders>
            <w:shd w:val="clear" w:color="auto" w:fill="D9D9D9"/>
          </w:tcPr>
          <w:p w:rsidR="00EE2E04" w:rsidRDefault="00EE2E04">
            <w:pPr>
              <w:pStyle w:val="TableParagraph"/>
              <w:spacing w:before="89"/>
              <w:rPr>
                <w:sz w:val="20"/>
              </w:rPr>
            </w:pPr>
            <w:proofErr w:type="spellStart"/>
            <w:r>
              <w:rPr>
                <w:sz w:val="20"/>
              </w:rPr>
              <w:t>Vienotais</w:t>
            </w:r>
            <w:proofErr w:type="spellEnd"/>
            <w:r>
              <w:rPr>
                <w:sz w:val="20"/>
              </w:rPr>
              <w:t xml:space="preserve"> </w:t>
            </w:r>
            <w:proofErr w:type="spellStart"/>
            <w:r>
              <w:rPr>
                <w:sz w:val="20"/>
              </w:rPr>
              <w:t>Reģistrācijas</w:t>
            </w:r>
            <w:proofErr w:type="spellEnd"/>
            <w:r>
              <w:rPr>
                <w:sz w:val="20"/>
              </w:rPr>
              <w:t xml:space="preserve"> </w:t>
            </w:r>
            <w:proofErr w:type="spellStart"/>
            <w:r>
              <w:rPr>
                <w:sz w:val="20"/>
              </w:rPr>
              <w:t>Numurs</w:t>
            </w:r>
            <w:proofErr w:type="spellEnd"/>
          </w:p>
        </w:tc>
      </w:tr>
    </w:tbl>
    <w:p w:rsidR="00EE2E04" w:rsidRDefault="00EE2E04">
      <w:pPr>
        <w:rPr>
          <w:sz w:val="20"/>
        </w:rPr>
        <w:sectPr w:rsidR="00EE2E04">
          <w:pgSz w:w="11910" w:h="16840"/>
          <w:pgMar w:top="1520" w:right="1200" w:bottom="280" w:left="1200" w:header="720" w:footer="720" w:gutter="0"/>
          <w:cols w:space="720"/>
        </w:sect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2"/>
        <w:gridCol w:w="8000"/>
      </w:tblGrid>
      <w:tr w:rsidR="00EE2E04">
        <w:trPr>
          <w:trHeight w:val="761"/>
        </w:trPr>
        <w:tc>
          <w:tcPr>
            <w:tcW w:w="1242" w:type="dxa"/>
            <w:tcBorders>
              <w:left w:val="single" w:sz="12" w:space="0" w:color="000000"/>
              <w:right w:val="single" w:sz="12" w:space="0" w:color="000000"/>
            </w:tcBorders>
          </w:tcPr>
          <w:p w:rsidR="00EE2E04" w:rsidRDefault="00EE2E04">
            <w:pPr>
              <w:pStyle w:val="TableParagraph"/>
              <w:spacing w:before="2"/>
              <w:ind w:left="0"/>
              <w:rPr>
                <w:b/>
                <w:sz w:val="20"/>
              </w:rPr>
            </w:pPr>
          </w:p>
          <w:p w:rsidR="00EE2E04" w:rsidRDefault="00EE2E04">
            <w:pPr>
              <w:pStyle w:val="TableParagraph"/>
              <w:rPr>
                <w:b/>
              </w:rPr>
            </w:pPr>
            <w:r>
              <w:rPr>
                <w:b/>
              </w:rPr>
              <w:t>MT</w:t>
            </w:r>
          </w:p>
        </w:tc>
        <w:tc>
          <w:tcPr>
            <w:tcW w:w="8000" w:type="dxa"/>
            <w:tcBorders>
              <w:left w:val="single" w:sz="12" w:space="0" w:color="000000"/>
              <w:right w:val="single" w:sz="12" w:space="0" w:color="000000"/>
            </w:tcBorders>
          </w:tcPr>
          <w:p w:rsidR="00EE2E04" w:rsidRDefault="00EE2E04">
            <w:pPr>
              <w:pStyle w:val="TableParagraph"/>
              <w:spacing w:line="242" w:lineRule="exact"/>
              <w:rPr>
                <w:sz w:val="20"/>
              </w:rPr>
            </w:pPr>
            <w:r>
              <w:rPr>
                <w:sz w:val="20"/>
              </w:rPr>
              <w:t>Registration number</w:t>
            </w:r>
          </w:p>
          <w:p w:rsidR="00EE2E04" w:rsidRDefault="00EE2E04">
            <w:pPr>
              <w:pStyle w:val="TableParagraph"/>
              <w:spacing w:before="36"/>
              <w:rPr>
                <w:sz w:val="20"/>
              </w:rPr>
            </w:pPr>
            <w:r>
              <w:rPr>
                <w:sz w:val="20"/>
              </w:rPr>
              <w:t xml:space="preserve">Register of Voluntary </w:t>
            </w:r>
            <w:proofErr w:type="spellStart"/>
            <w:r>
              <w:rPr>
                <w:sz w:val="20"/>
              </w:rPr>
              <w:t>Organisation</w:t>
            </w:r>
            <w:proofErr w:type="spellEnd"/>
            <w:r>
              <w:rPr>
                <w:sz w:val="20"/>
              </w:rPr>
              <w:t xml:space="preserve"> (Identification number)</w:t>
            </w:r>
          </w:p>
        </w:tc>
      </w:tr>
      <w:tr w:rsidR="00EE2E04" w:rsidRPr="00A23F98">
        <w:trPr>
          <w:trHeight w:val="639"/>
        </w:trPr>
        <w:tc>
          <w:tcPr>
            <w:tcW w:w="1242" w:type="dxa"/>
            <w:tcBorders>
              <w:left w:val="single" w:sz="12" w:space="0" w:color="000000"/>
              <w:right w:val="single" w:sz="12" w:space="0" w:color="000000"/>
            </w:tcBorders>
            <w:shd w:val="clear" w:color="auto" w:fill="D9D9D9"/>
          </w:tcPr>
          <w:p w:rsidR="00EE2E04" w:rsidRDefault="00EE2E04">
            <w:pPr>
              <w:pStyle w:val="TableParagraph"/>
              <w:spacing w:before="185"/>
              <w:rPr>
                <w:b/>
              </w:rPr>
            </w:pPr>
            <w:r>
              <w:rPr>
                <w:b/>
              </w:rPr>
              <w:t>NL</w:t>
            </w:r>
          </w:p>
        </w:tc>
        <w:tc>
          <w:tcPr>
            <w:tcW w:w="8000" w:type="dxa"/>
            <w:tcBorders>
              <w:left w:val="single" w:sz="12" w:space="0" w:color="000000"/>
              <w:right w:val="single" w:sz="12" w:space="0" w:color="000000"/>
            </w:tcBorders>
            <w:shd w:val="clear" w:color="auto" w:fill="D9D9D9"/>
          </w:tcPr>
          <w:p w:rsidR="00EE2E04" w:rsidRPr="00A23F98" w:rsidRDefault="00EE2E04">
            <w:pPr>
              <w:pStyle w:val="TableParagraph"/>
              <w:spacing w:before="74"/>
              <w:ind w:right="4730"/>
              <w:rPr>
                <w:sz w:val="20"/>
                <w:lang w:val="de-DE"/>
              </w:rPr>
            </w:pPr>
            <w:r w:rsidRPr="00A23F98">
              <w:rPr>
                <w:sz w:val="20"/>
                <w:lang w:val="de-DE"/>
              </w:rPr>
              <w:t xml:space="preserve">Kamer van </w:t>
            </w:r>
            <w:proofErr w:type="spellStart"/>
            <w:r w:rsidRPr="00A23F98">
              <w:rPr>
                <w:sz w:val="20"/>
                <w:lang w:val="de-DE"/>
              </w:rPr>
              <w:t>Koophandel</w:t>
            </w:r>
            <w:proofErr w:type="spellEnd"/>
            <w:r w:rsidRPr="00A23F98">
              <w:rPr>
                <w:sz w:val="20"/>
                <w:lang w:val="de-DE"/>
              </w:rPr>
              <w:t xml:space="preserve"> (</w:t>
            </w:r>
            <w:proofErr w:type="spellStart"/>
            <w:r w:rsidRPr="00A23F98">
              <w:rPr>
                <w:sz w:val="20"/>
                <w:lang w:val="de-DE"/>
              </w:rPr>
              <w:t>KvK</w:t>
            </w:r>
            <w:proofErr w:type="spellEnd"/>
            <w:r w:rsidRPr="00A23F98">
              <w:rPr>
                <w:sz w:val="20"/>
                <w:lang w:val="de-DE"/>
              </w:rPr>
              <w:t xml:space="preserve">-nummer) </w:t>
            </w:r>
            <w:proofErr w:type="spellStart"/>
            <w:r w:rsidRPr="00A23F98">
              <w:rPr>
                <w:sz w:val="20"/>
                <w:lang w:val="de-DE"/>
              </w:rPr>
              <w:t>Dossiernummer</w:t>
            </w:r>
            <w:proofErr w:type="spellEnd"/>
          </w:p>
        </w:tc>
      </w:tr>
      <w:tr w:rsidR="00EE2E04">
        <w:trPr>
          <w:trHeight w:val="406"/>
        </w:trPr>
        <w:tc>
          <w:tcPr>
            <w:tcW w:w="1242" w:type="dxa"/>
            <w:tcBorders>
              <w:left w:val="single" w:sz="12" w:space="0" w:color="000000"/>
              <w:right w:val="single" w:sz="12" w:space="0" w:color="000000"/>
            </w:tcBorders>
          </w:tcPr>
          <w:p w:rsidR="00EE2E04" w:rsidRDefault="00EE2E04">
            <w:pPr>
              <w:pStyle w:val="TableParagraph"/>
              <w:spacing w:before="68"/>
              <w:rPr>
                <w:b/>
              </w:rPr>
            </w:pPr>
            <w:r>
              <w:rPr>
                <w:b/>
              </w:rPr>
              <w:t>PL</w:t>
            </w:r>
          </w:p>
        </w:tc>
        <w:tc>
          <w:tcPr>
            <w:tcW w:w="8000" w:type="dxa"/>
            <w:tcBorders>
              <w:left w:val="single" w:sz="12" w:space="0" w:color="000000"/>
              <w:right w:val="single" w:sz="12" w:space="0" w:color="000000"/>
            </w:tcBorders>
          </w:tcPr>
          <w:p w:rsidR="00EE2E04" w:rsidRDefault="00EE2E04">
            <w:pPr>
              <w:pStyle w:val="TableParagraph"/>
              <w:spacing w:before="80"/>
              <w:rPr>
                <w:sz w:val="20"/>
              </w:rPr>
            </w:pPr>
            <w:r>
              <w:rPr>
                <w:sz w:val="20"/>
              </w:rPr>
              <w:t>REGON</w:t>
            </w:r>
          </w:p>
        </w:tc>
      </w:tr>
      <w:tr w:rsidR="00EE2E04" w:rsidRPr="00A23F98">
        <w:trPr>
          <w:trHeight w:val="413"/>
        </w:trPr>
        <w:tc>
          <w:tcPr>
            <w:tcW w:w="1242" w:type="dxa"/>
            <w:tcBorders>
              <w:left w:val="single" w:sz="12" w:space="0" w:color="000000"/>
              <w:right w:val="single" w:sz="12" w:space="0" w:color="000000"/>
            </w:tcBorders>
            <w:shd w:val="clear" w:color="auto" w:fill="D9D9D9"/>
          </w:tcPr>
          <w:p w:rsidR="00EE2E04" w:rsidRDefault="00EE2E04">
            <w:pPr>
              <w:pStyle w:val="TableParagraph"/>
              <w:spacing w:before="72"/>
              <w:rPr>
                <w:b/>
              </w:rPr>
            </w:pPr>
            <w:r>
              <w:rPr>
                <w:b/>
              </w:rPr>
              <w:t>PT</w:t>
            </w:r>
          </w:p>
        </w:tc>
        <w:tc>
          <w:tcPr>
            <w:tcW w:w="8000" w:type="dxa"/>
            <w:tcBorders>
              <w:left w:val="single" w:sz="12" w:space="0" w:color="000000"/>
              <w:right w:val="single" w:sz="12" w:space="0" w:color="000000"/>
            </w:tcBorders>
            <w:shd w:val="clear" w:color="auto" w:fill="D9D9D9"/>
          </w:tcPr>
          <w:p w:rsidR="00EE2E04" w:rsidRPr="00A23F98" w:rsidRDefault="00EE2E04">
            <w:pPr>
              <w:pStyle w:val="TableParagraph"/>
              <w:spacing w:before="84"/>
              <w:rPr>
                <w:sz w:val="20"/>
                <w:lang w:val="it-IT"/>
              </w:rPr>
            </w:pPr>
            <w:r w:rsidRPr="00A23F98">
              <w:rPr>
                <w:sz w:val="20"/>
                <w:lang w:val="it-IT"/>
              </w:rPr>
              <w:t>Numero de identificaçao de pessoa colectiva (NIPC)</w:t>
            </w:r>
          </w:p>
        </w:tc>
      </w:tr>
      <w:tr w:rsidR="00EE2E04" w:rsidRPr="00A23F98">
        <w:trPr>
          <w:trHeight w:val="560"/>
        </w:trPr>
        <w:tc>
          <w:tcPr>
            <w:tcW w:w="1242" w:type="dxa"/>
            <w:tcBorders>
              <w:left w:val="single" w:sz="12" w:space="0" w:color="000000"/>
              <w:right w:val="single" w:sz="12" w:space="0" w:color="000000"/>
            </w:tcBorders>
          </w:tcPr>
          <w:p w:rsidR="00EE2E04" w:rsidRDefault="00EE2E04">
            <w:pPr>
              <w:pStyle w:val="TableParagraph"/>
              <w:spacing w:before="145"/>
              <w:rPr>
                <w:b/>
              </w:rPr>
            </w:pPr>
            <w:r>
              <w:rPr>
                <w:b/>
              </w:rPr>
              <w:t>RO</w:t>
            </w:r>
          </w:p>
        </w:tc>
        <w:tc>
          <w:tcPr>
            <w:tcW w:w="8000" w:type="dxa"/>
            <w:tcBorders>
              <w:left w:val="single" w:sz="12" w:space="0" w:color="000000"/>
              <w:right w:val="single" w:sz="12" w:space="0" w:color="000000"/>
            </w:tcBorders>
          </w:tcPr>
          <w:p w:rsidR="00EE2E04" w:rsidRPr="00A23F98" w:rsidRDefault="00EE2E04">
            <w:pPr>
              <w:pStyle w:val="TableParagraph"/>
              <w:spacing w:before="35"/>
              <w:ind w:right="4606"/>
              <w:rPr>
                <w:sz w:val="20"/>
                <w:lang w:val="it-IT"/>
              </w:rPr>
            </w:pPr>
            <w:r w:rsidRPr="00A23F98">
              <w:rPr>
                <w:sz w:val="20"/>
                <w:lang w:val="it-IT"/>
              </w:rPr>
              <w:t>Numar de ordine in registrul comertului Numarul inscrierii in registrul special</w:t>
            </w:r>
          </w:p>
        </w:tc>
      </w:tr>
      <w:tr w:rsidR="00EE2E04">
        <w:trPr>
          <w:trHeight w:val="412"/>
        </w:trPr>
        <w:tc>
          <w:tcPr>
            <w:tcW w:w="1242" w:type="dxa"/>
            <w:tcBorders>
              <w:left w:val="single" w:sz="12" w:space="0" w:color="000000"/>
              <w:right w:val="single" w:sz="12" w:space="0" w:color="000000"/>
            </w:tcBorders>
            <w:shd w:val="clear" w:color="auto" w:fill="D9D9D9"/>
          </w:tcPr>
          <w:p w:rsidR="00EE2E04" w:rsidRDefault="00EE2E04">
            <w:pPr>
              <w:pStyle w:val="TableParagraph"/>
              <w:spacing w:before="71"/>
              <w:rPr>
                <w:b/>
              </w:rPr>
            </w:pPr>
            <w:r>
              <w:rPr>
                <w:b/>
              </w:rPr>
              <w:t>SE</w:t>
            </w:r>
          </w:p>
        </w:tc>
        <w:tc>
          <w:tcPr>
            <w:tcW w:w="8000" w:type="dxa"/>
            <w:tcBorders>
              <w:left w:val="single" w:sz="12" w:space="0" w:color="000000"/>
              <w:right w:val="single" w:sz="12" w:space="0" w:color="000000"/>
            </w:tcBorders>
            <w:shd w:val="clear" w:color="auto" w:fill="D9D9D9"/>
          </w:tcPr>
          <w:p w:rsidR="00EE2E04" w:rsidRDefault="00EE2E04">
            <w:pPr>
              <w:pStyle w:val="TableParagraph"/>
              <w:spacing w:before="83"/>
              <w:rPr>
                <w:sz w:val="20"/>
              </w:rPr>
            </w:pPr>
            <w:proofErr w:type="spellStart"/>
            <w:r>
              <w:rPr>
                <w:sz w:val="20"/>
              </w:rPr>
              <w:t>Organisationsnummer</w:t>
            </w:r>
            <w:proofErr w:type="spellEnd"/>
          </w:p>
        </w:tc>
      </w:tr>
      <w:tr w:rsidR="00EE2E04">
        <w:trPr>
          <w:trHeight w:val="419"/>
        </w:trPr>
        <w:tc>
          <w:tcPr>
            <w:tcW w:w="1242" w:type="dxa"/>
            <w:tcBorders>
              <w:left w:val="single" w:sz="12" w:space="0" w:color="000000"/>
              <w:right w:val="single" w:sz="12" w:space="0" w:color="000000"/>
            </w:tcBorders>
          </w:tcPr>
          <w:p w:rsidR="00EE2E04" w:rsidRDefault="00EE2E04">
            <w:pPr>
              <w:pStyle w:val="TableParagraph"/>
              <w:spacing w:before="74"/>
              <w:rPr>
                <w:b/>
              </w:rPr>
            </w:pPr>
            <w:r>
              <w:rPr>
                <w:b/>
              </w:rPr>
              <w:t>SI</w:t>
            </w:r>
          </w:p>
        </w:tc>
        <w:tc>
          <w:tcPr>
            <w:tcW w:w="8000" w:type="dxa"/>
            <w:tcBorders>
              <w:left w:val="single" w:sz="12" w:space="0" w:color="000000"/>
              <w:right w:val="single" w:sz="12" w:space="0" w:color="000000"/>
            </w:tcBorders>
          </w:tcPr>
          <w:p w:rsidR="00EE2E04" w:rsidRDefault="00EE2E04">
            <w:pPr>
              <w:pStyle w:val="TableParagraph"/>
              <w:spacing w:before="86"/>
              <w:rPr>
                <w:sz w:val="20"/>
              </w:rPr>
            </w:pPr>
            <w:proofErr w:type="spellStart"/>
            <w:r>
              <w:rPr>
                <w:sz w:val="20"/>
              </w:rPr>
              <w:t>Matična</w:t>
            </w:r>
            <w:proofErr w:type="spellEnd"/>
            <w:r>
              <w:rPr>
                <w:sz w:val="20"/>
              </w:rPr>
              <w:t xml:space="preserve"> </w:t>
            </w:r>
            <w:proofErr w:type="spellStart"/>
            <w:r>
              <w:rPr>
                <w:sz w:val="20"/>
              </w:rPr>
              <w:t>številka</w:t>
            </w:r>
            <w:proofErr w:type="spellEnd"/>
          </w:p>
        </w:tc>
      </w:tr>
      <w:tr w:rsidR="00EE2E04">
        <w:trPr>
          <w:trHeight w:val="410"/>
        </w:trPr>
        <w:tc>
          <w:tcPr>
            <w:tcW w:w="1242" w:type="dxa"/>
            <w:tcBorders>
              <w:left w:val="single" w:sz="12" w:space="0" w:color="000000"/>
              <w:bottom w:val="single" w:sz="12" w:space="0" w:color="000000"/>
              <w:right w:val="single" w:sz="12" w:space="0" w:color="000000"/>
            </w:tcBorders>
            <w:shd w:val="clear" w:color="auto" w:fill="D9D9D9"/>
          </w:tcPr>
          <w:p w:rsidR="00EE2E04" w:rsidRDefault="00EE2E04">
            <w:pPr>
              <w:pStyle w:val="TableParagraph"/>
              <w:spacing w:before="70"/>
              <w:rPr>
                <w:b/>
              </w:rPr>
            </w:pPr>
            <w:r>
              <w:rPr>
                <w:b/>
              </w:rPr>
              <w:t>SK</w:t>
            </w:r>
          </w:p>
        </w:tc>
        <w:tc>
          <w:tcPr>
            <w:tcW w:w="8000" w:type="dxa"/>
            <w:tcBorders>
              <w:left w:val="single" w:sz="12" w:space="0" w:color="000000"/>
              <w:bottom w:val="single" w:sz="12" w:space="0" w:color="000000"/>
              <w:right w:val="single" w:sz="12" w:space="0" w:color="000000"/>
            </w:tcBorders>
            <w:shd w:val="clear" w:color="auto" w:fill="D9D9D9"/>
          </w:tcPr>
          <w:p w:rsidR="00EE2E04" w:rsidRDefault="00EE2E04">
            <w:pPr>
              <w:pStyle w:val="TableParagraph"/>
              <w:spacing w:before="81"/>
              <w:rPr>
                <w:sz w:val="20"/>
              </w:rPr>
            </w:pPr>
            <w:proofErr w:type="spellStart"/>
            <w:r>
              <w:rPr>
                <w:sz w:val="20"/>
              </w:rPr>
              <w:t>Identifikačné</w:t>
            </w:r>
            <w:proofErr w:type="spellEnd"/>
            <w:r>
              <w:rPr>
                <w:sz w:val="20"/>
              </w:rPr>
              <w:t xml:space="preserve"> </w:t>
            </w:r>
            <w:proofErr w:type="spellStart"/>
            <w:r>
              <w:rPr>
                <w:sz w:val="20"/>
              </w:rPr>
              <w:t>číslo</w:t>
            </w:r>
            <w:proofErr w:type="spellEnd"/>
            <w:r>
              <w:rPr>
                <w:sz w:val="20"/>
              </w:rPr>
              <w:t xml:space="preserve"> (ICO)</w:t>
            </w:r>
          </w:p>
        </w:tc>
      </w:tr>
    </w:tbl>
    <w:p w:rsidR="00EE2E04" w:rsidRDefault="00EE2E04"/>
    <w:p w:rsidR="00EE2E04" w:rsidRDefault="00D7173F">
      <w:pPr>
        <w:pStyle w:val="Corptext"/>
        <w:ind w:left="267"/>
        <w:rPr>
          <w:rFonts w:ascii="Times New Roman"/>
          <w:b w:val="0"/>
          <w:sz w:val="20"/>
        </w:rPr>
      </w:pPr>
      <w:r>
        <w:pict>
          <v:shape id="_x0000_s1179" type="#_x0000_t202" style="position:absolute;left:0;text-align:left;margin-left:66.1pt;margin-top:504.85pt;width:195.3pt;height:26.55pt;z-index:251712512;mso-position-horizontal-relative:page;mso-position-vertical-relative:page" filled="f" strokeweight=".9pt">
            <v:textbox inset="0,0,0,0">
              <w:txbxContent>
                <w:p w:rsidR="00EE2E04" w:rsidRDefault="00EE2E04">
                  <w:pPr>
                    <w:spacing w:before="18"/>
                    <w:ind w:left="24"/>
                    <w:rPr>
                      <w:b/>
                      <w:sz w:val="18"/>
                    </w:rPr>
                  </w:pPr>
                  <w:r>
                    <w:rPr>
                      <w:b/>
                      <w:sz w:val="18"/>
                    </w:rPr>
                    <w:t>DATA</w:t>
                  </w:r>
                </w:p>
              </w:txbxContent>
            </v:textbox>
            <w10:wrap anchorx="page" anchory="page"/>
          </v:shape>
        </w:pict>
      </w:r>
      <w:r w:rsidR="00EE2E04">
        <w:rPr>
          <w:rFonts w:ascii="Times New Roman"/>
          <w:b w:val="0"/>
          <w:noProof/>
          <w:sz w:val="20"/>
          <w:lang w:eastAsia="ro-RO"/>
        </w:rPr>
        <w:drawing>
          <wp:inline distT="0" distB="0" distL="0" distR="0" wp14:anchorId="5ADB1EFD" wp14:editId="2340BD3C">
            <wp:extent cx="1603826" cy="708088"/>
            <wp:effectExtent l="0" t="0" r="0" b="0"/>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5" cstate="print"/>
                    <a:stretch>
                      <a:fillRect/>
                    </a:stretch>
                  </pic:blipFill>
                  <pic:spPr>
                    <a:xfrm>
                      <a:off x="0" y="0"/>
                      <a:ext cx="1603826" cy="708088"/>
                    </a:xfrm>
                    <a:prstGeom prst="rect">
                      <a:avLst/>
                    </a:prstGeom>
                  </pic:spPr>
                </pic:pic>
              </a:graphicData>
            </a:graphic>
          </wp:inline>
        </w:drawing>
      </w:r>
    </w:p>
    <w:p w:rsidR="00EE2E04" w:rsidRDefault="00EE2E04">
      <w:pPr>
        <w:pStyle w:val="Corptext"/>
        <w:spacing w:before="6"/>
        <w:rPr>
          <w:rFonts w:ascii="Times New Roman"/>
          <w:b w:val="0"/>
          <w:sz w:val="7"/>
        </w:rPr>
      </w:pPr>
    </w:p>
    <w:p w:rsidR="00EE2E04" w:rsidRDefault="00D7173F">
      <w:pPr>
        <w:pStyle w:val="Corptext"/>
        <w:ind w:left="111"/>
        <w:rPr>
          <w:rFonts w:ascii="Times New Roman"/>
          <w:b w:val="0"/>
          <w:sz w:val="20"/>
        </w:rPr>
      </w:pPr>
      <w:r>
        <w:rPr>
          <w:rFonts w:ascii="Times New Roman"/>
          <w:b w:val="0"/>
          <w:sz w:val="20"/>
        </w:rPr>
      </w:r>
      <w:r>
        <w:rPr>
          <w:rFonts w:ascii="Times New Roman"/>
          <w:b w:val="0"/>
          <w:sz w:val="20"/>
        </w:rPr>
        <w:pict>
          <v:group id="_x0000_s1129" style="width:481.15pt;height:21pt;mso-position-horizontal-relative:char;mso-position-vertical-relative:line" coordsize="9623,420">
            <v:line id="_x0000_s1130" style="position:absolute" from="14,0" to="14,420" strokeweight="1.38pt"/>
            <v:line id="_x0000_s1131" style="position:absolute" from="9605,36" to="9605,420" strokeweight="1.8pt"/>
            <v:line id="_x0000_s1132" style="position:absolute" from="28,18" to="9623,18" strokeweight="1.8pt"/>
            <v:line id="_x0000_s1133" style="position:absolute" from="28,402" to="9623,402" strokeweight="1.8pt"/>
            <v:shape id="_x0000_s1134" type="#_x0000_t202" style="position:absolute;left:27;top:36;width:9560;height:348" filled="f" stroked="f">
              <v:textbox inset="0,0,0,0">
                <w:txbxContent>
                  <w:p w:rsidR="00EE2E04" w:rsidRPr="001402D9" w:rsidRDefault="00EE2E04" w:rsidP="001402D9">
                    <w:pPr>
                      <w:spacing w:line="331" w:lineRule="exact"/>
                      <w:ind w:left="3240" w:right="3074"/>
                      <w:jc w:val="center"/>
                      <w:rPr>
                        <w:b/>
                        <w:sz w:val="29"/>
                      </w:rPr>
                    </w:pPr>
                    <w:r>
                      <w:rPr>
                        <w:b/>
                        <w:sz w:val="29"/>
                      </w:rPr>
                      <w:t>ENTITATE LEGALĂ</w:t>
                    </w:r>
                  </w:p>
                </w:txbxContent>
              </v:textbox>
            </v:shape>
            <w10:wrap type="none"/>
            <w10:anchorlock/>
          </v:group>
        </w:pict>
      </w:r>
    </w:p>
    <w:p w:rsidR="00EE2E04" w:rsidRPr="001402D9" w:rsidRDefault="00EE2E04" w:rsidP="001402D9">
      <w:pPr>
        <w:pStyle w:val="Bodytext30"/>
        <w:shd w:val="clear" w:color="auto" w:fill="auto"/>
        <w:spacing w:after="0"/>
        <w:ind w:firstLine="0"/>
        <w:rPr>
          <w:color w:val="000000"/>
          <w:u w:val="none"/>
        </w:rPr>
      </w:pPr>
      <w:r>
        <w:rPr>
          <w:color w:val="000000"/>
          <w:u w:val="none"/>
        </w:rPr>
        <w:t xml:space="preserve">    DECLARAȚIA DE CONFIDENȚIALITATE   </w:t>
      </w:r>
      <w:hyperlink r:id="rId26">
        <w:r>
          <w:rPr>
            <w:w w:val="105"/>
            <w:u w:color="0000FF"/>
          </w:rPr>
          <w:t>http://ec.europa.eu/budget/library/contracts_grants/info_contracts/privacy_statement_en.pdf</w:t>
        </w:r>
      </w:hyperlink>
    </w:p>
    <w:p w:rsidR="00EE2E04" w:rsidRDefault="00EE2E04">
      <w:pPr>
        <w:spacing w:before="143"/>
        <w:ind w:left="154"/>
        <w:rPr>
          <w:sz w:val="18"/>
        </w:rPr>
      </w:pPr>
      <w:r w:rsidRPr="001402D9">
        <w:rPr>
          <w:sz w:val="18"/>
        </w:rPr>
        <w:t>Vă rugăm să utilizați MAJUSCULE și CARACTERE DE LATINĂ atunci când completați formularul</w:t>
      </w:r>
      <w:r>
        <w:rPr>
          <w:sz w:val="18"/>
        </w:rPr>
        <w:t>.</w:t>
      </w:r>
    </w:p>
    <w:p w:rsidR="00EE2E04" w:rsidRDefault="00D7173F" w:rsidP="001402D9">
      <w:pPr>
        <w:spacing w:before="40"/>
        <w:ind w:left="2880" w:right="2640"/>
        <w:jc w:val="center"/>
        <w:rPr>
          <w:b/>
          <w:sz w:val="16"/>
        </w:rPr>
      </w:pPr>
      <w:r>
        <w:rPr>
          <w:noProof w:val="0"/>
        </w:rPr>
        <w:lastRenderedPageBreak/>
        <w:pict>
          <v:group id="_x0000_s1135" style="position:absolute;left:0;text-align:left;margin-left:65.65pt;margin-top:24.6pt;width:480.7pt;height:317.9pt;z-index:-251608064;mso-wrap-distance-left:0;mso-wrap-distance-right:0;mso-position-horizontal-relative:page" coordorigin="1313,492" coordsize="9614,6358">
            <v:line id="_x0000_s1136" style="position:absolute" from="3017,632" to="3017,1746" strokeweight=".9pt"/>
            <v:line id="_x0000_s1137" style="position:absolute" from="1322,492" to="1322,6849" strokeweight=".9pt"/>
            <v:line id="_x0000_s1138" style="position:absolute" from="10917,510" to="10917,6849" strokeweight=".9pt"/>
            <v:line id="_x0000_s1139" style="position:absolute" from="1331,501" to="10926,501" strokeweight=".9pt"/>
            <v:line id="_x0000_s1140" style="position:absolute" from="1331,6840" to="10926,6840" strokeweight=".9pt"/>
            <v:rect id="_x0000_s1141" style="position:absolute;left:3071;top:703;width:7766;height:264" filled="f" strokeweight="1pt"/>
            <v:rect id="_x0000_s1142" style="position:absolute;left:3072;top:1049;width:7765;height:264" filled="f" strokeweight="1pt"/>
            <v:rect id="_x0000_s1143" style="position:absolute;left:3070;top:1397;width:7766;height:264" filled="f" strokeweight="1pt"/>
            <v:rect id="_x0000_s1144" style="position:absolute;left:3070;top:1896;width:3496;height:264" filled="f" strokeweight="1pt"/>
            <v:rect id="_x0000_s1145" style="position:absolute;left:4431;top:2300;width:6405;height:264" filled="f" strokeweight="1pt"/>
            <v:rect id="_x0000_s1146" style="position:absolute;left:4430;top:2689;width:6406;height:264" filled="f" strokeweight="1pt"/>
            <v:rect id="_x0000_s1147" style="position:absolute;left:4545;top:3337;width:2475;height:264" filled="f" strokeweight="1pt"/>
            <v:rect id="_x0000_s1148" style="position:absolute;left:8135;top:3337;width:2702;height:264" filled="f" strokeweight="1pt"/>
            <v:rect id="_x0000_s1149" style="position:absolute;left:4091;top:3746;width:383;height:269" filled="f" strokeweight="1pt"/>
            <v:rect id="_x0000_s1150" style="position:absolute;left:4719;top:3746;width:395;height:270" filled="f" strokeweight="1pt"/>
            <v:rect id="_x0000_s1151" style="position:absolute;left:5230;top:3746;width:640;height:270" filled="f" strokeweight="1pt"/>
            <v:rect id="_x0000_s1152" style="position:absolute;left:3070;top:4346;width:7765;height:264" filled="f" strokeweight="1pt"/>
            <v:line id="_x0000_s1153" style="position:absolute" from="3017,4735" to="3017,5478" strokeweight=".9pt"/>
            <v:rect id="_x0000_s1154" style="position:absolute;left:3071;top:4794;width:7766;height:264" filled="f" strokeweight="1pt"/>
            <v:rect id="_x0000_s1155" style="position:absolute;left:3071;top:5155;width:7767;height:264" filled="f" strokeweight="1pt"/>
            <v:rect id="_x0000_s1156" style="position:absolute;left:2391;top:5628;width:1455;height:264" filled="f" strokeweight="1pt"/>
            <v:rect id="_x0000_s1157" style="position:absolute;left:4846;top:5628;width:1493;height:264" filled="f" strokeweight="1pt"/>
            <v:rect id="_x0000_s1158" style="position:absolute;left:7039;top:5629;width:3798;height:264" filled="f" strokeweight="1pt"/>
            <v:rect id="_x0000_s1159" style="position:absolute;left:2391;top:6029;width:3948;height:264" filled="f" strokeweight="1pt"/>
            <v:rect id="_x0000_s1160" style="position:absolute;left:7266;top:6028;width:3571;height:264" filled="f" strokeweight="1pt"/>
            <v:rect id="_x0000_s1161" style="position:absolute;left:2390;top:6442;width:8446;height:264" filled="f" strokeweight="1pt"/>
            <v:shape id="_x0000_s1162" type="#_x0000_t202" style="position:absolute;left:1354;top:6503;width:567;height:184" filled="f" stroked="f">
              <v:textbox inset="0,0,0,0">
                <w:txbxContent>
                  <w:p w:rsidR="00EE2E04" w:rsidRDefault="00EE2E04">
                    <w:pPr>
                      <w:spacing w:line="184" w:lineRule="exact"/>
                      <w:rPr>
                        <w:b/>
                        <w:sz w:val="18"/>
                      </w:rPr>
                    </w:pPr>
                    <w:r>
                      <w:rPr>
                        <w:b/>
                        <w:sz w:val="18"/>
                      </w:rPr>
                      <w:t>E-MAIL</w:t>
                    </w:r>
                  </w:p>
                </w:txbxContent>
              </v:textbox>
            </v:shape>
            <v:shape id="_x0000_s1163" type="#_x0000_t202" style="position:absolute;left:6527;top:6093;width:568;height:184" filled="f" stroked="f">
              <v:textbox inset="0,0,0,0">
                <w:txbxContent>
                  <w:p w:rsidR="00EE2E04" w:rsidRPr="00F45A3D" w:rsidRDefault="00EE2E04">
                    <w:pPr>
                      <w:spacing w:line="184" w:lineRule="exact"/>
                      <w:rPr>
                        <w:b/>
                        <w:sz w:val="18"/>
                      </w:rPr>
                    </w:pPr>
                    <w:r>
                      <w:rPr>
                        <w:b/>
                        <w:sz w:val="14"/>
                      </w:rPr>
                      <w:t>TELEFON</w:t>
                    </w:r>
                  </w:p>
                </w:txbxContent>
              </v:textbox>
            </v:shape>
            <v:shape id="_x0000_s1164" type="#_x0000_t202" style="position:absolute;left:1354;top:6093;width:772;height:184" filled="f" stroked="f">
              <v:textbox inset="0,0,0,0">
                <w:txbxContent>
                  <w:p w:rsidR="00EE2E04" w:rsidRPr="00F45A3D" w:rsidRDefault="00EE2E04">
                    <w:pPr>
                      <w:spacing w:line="184" w:lineRule="exact"/>
                      <w:rPr>
                        <w:b/>
                        <w:sz w:val="18"/>
                      </w:rPr>
                    </w:pPr>
                    <w:r>
                      <w:rPr>
                        <w:b/>
                        <w:sz w:val="18"/>
                      </w:rPr>
                      <w:t>ȚARĂ</w:t>
                    </w:r>
                  </w:p>
                </w:txbxContent>
              </v:textbox>
            </v:shape>
            <v:shape id="_x0000_s1165" type="#_x0000_t202" style="position:absolute;left:6528;top:5682;width:352;height:184" filled="f" stroked="f">
              <v:textbox inset="0,0,0,0">
                <w:txbxContent>
                  <w:p w:rsidR="00EE2E04" w:rsidRPr="00F45A3D" w:rsidRDefault="00EE2E04">
                    <w:pPr>
                      <w:spacing w:line="184" w:lineRule="exact"/>
                      <w:rPr>
                        <w:b/>
                        <w:sz w:val="14"/>
                      </w:rPr>
                    </w:pPr>
                    <w:r w:rsidRPr="00F45A3D">
                      <w:rPr>
                        <w:b/>
                        <w:sz w:val="14"/>
                      </w:rPr>
                      <w:t>ORAȘ</w:t>
                    </w:r>
                  </w:p>
                </w:txbxContent>
              </v:textbox>
            </v:shape>
            <v:shape id="_x0000_s1166" type="#_x0000_t202" style="position:absolute;left:3994;top:5682;width:709;height:184" filled="f" stroked="f">
              <v:textbox inset="0,0,0,0">
                <w:txbxContent>
                  <w:p w:rsidR="00EE2E04" w:rsidRPr="00F45A3D" w:rsidRDefault="00EE2E04">
                    <w:pPr>
                      <w:spacing w:line="184" w:lineRule="exact"/>
                      <w:rPr>
                        <w:b/>
                        <w:sz w:val="14"/>
                      </w:rPr>
                    </w:pPr>
                    <w:r w:rsidRPr="00F45A3D">
                      <w:rPr>
                        <w:b/>
                        <w:sz w:val="14"/>
                      </w:rPr>
                      <w:t>CUTIE PO</w:t>
                    </w:r>
                    <w:r>
                      <w:rPr>
                        <w:b/>
                        <w:sz w:val="14"/>
                      </w:rPr>
                      <w:t>ȘT</w:t>
                    </w:r>
                  </w:p>
                </w:txbxContent>
              </v:textbox>
            </v:shape>
            <v:shape id="_x0000_s1167" type="#_x0000_t202" style="position:absolute;left:1354;top:5682;width:845;height:184" filled="f" stroked="f">
              <v:textbox inset="0,0,0,0">
                <w:txbxContent>
                  <w:p w:rsidR="00EE2E04" w:rsidRPr="00F45A3D" w:rsidRDefault="00EE2E04">
                    <w:pPr>
                      <w:spacing w:line="184" w:lineRule="exact"/>
                      <w:rPr>
                        <w:b/>
                        <w:sz w:val="16"/>
                      </w:rPr>
                    </w:pPr>
                    <w:r w:rsidRPr="00F45A3D">
                      <w:rPr>
                        <w:b/>
                        <w:sz w:val="16"/>
                      </w:rPr>
                      <w:t>COD POȘTAL</w:t>
                    </w:r>
                  </w:p>
                </w:txbxContent>
              </v:textbox>
            </v:shape>
            <v:shape id="_x0000_s1168" type="#_x0000_t202" style="position:absolute;left:1354;top:5021;width:1447;height:184" filled="f" stroked="f">
              <v:textbox inset="0,0,0,0">
                <w:txbxContent>
                  <w:p w:rsidR="00EE2E04" w:rsidRPr="00F45A3D" w:rsidRDefault="00EE2E04">
                    <w:pPr>
                      <w:spacing w:line="184" w:lineRule="exact"/>
                      <w:rPr>
                        <w:b/>
                        <w:sz w:val="18"/>
                      </w:rPr>
                    </w:pPr>
                    <w:r>
                      <w:rPr>
                        <w:b/>
                        <w:sz w:val="18"/>
                      </w:rPr>
                      <w:t>ADRESA OFICALĂ</w:t>
                    </w:r>
                  </w:p>
                </w:txbxContent>
              </v:textbox>
            </v:shape>
            <v:shape id="_x0000_s1169" type="#_x0000_t202" style="position:absolute;left:1354;top:4399;width:1072;height:184" filled="f" stroked="f">
              <v:textbox inset="0,0,0,0">
                <w:txbxContent>
                  <w:p w:rsidR="00EE2E04" w:rsidRDefault="00EE2E04">
                    <w:pPr>
                      <w:spacing w:line="184" w:lineRule="exact"/>
                      <w:rPr>
                        <w:b/>
                        <w:sz w:val="18"/>
                      </w:rPr>
                    </w:pPr>
                    <w:r>
                      <w:rPr>
                        <w:b/>
                        <w:sz w:val="18"/>
                      </w:rPr>
                      <w:t>NUMĂR TVA</w:t>
                    </w:r>
                  </w:p>
                </w:txbxContent>
              </v:textbox>
            </v:shape>
            <v:shape id="_x0000_s1170" type="#_x0000_t202" style="position:absolute;left:4790;top:4046;width:938;height:148" filled="f" stroked="f">
              <v:textbox inset="0,0,0,0">
                <w:txbxContent>
                  <w:p w:rsidR="00EE2E04" w:rsidRDefault="00EE2E04">
                    <w:pPr>
                      <w:tabs>
                        <w:tab w:val="left" w:pos="609"/>
                      </w:tabs>
                      <w:spacing w:line="148" w:lineRule="exact"/>
                      <w:rPr>
                        <w:b/>
                        <w:sz w:val="14"/>
                      </w:rPr>
                    </w:pPr>
                    <w:r>
                      <w:rPr>
                        <w:b/>
                        <w:w w:val="105"/>
                        <w:sz w:val="14"/>
                      </w:rPr>
                      <w:t>LL             AAAA</w:t>
                    </w:r>
                  </w:p>
                </w:txbxContent>
              </v:textbox>
            </v:shape>
            <v:shape id="_x0000_s1171" type="#_x0000_t202" style="position:absolute;left:4192;top:4046;width:207;height:148" filled="f" stroked="f">
              <v:textbox inset="0,0,0,0">
                <w:txbxContent>
                  <w:p w:rsidR="00EE2E04" w:rsidRDefault="00EE2E04">
                    <w:pPr>
                      <w:spacing w:line="148" w:lineRule="exact"/>
                      <w:rPr>
                        <w:b/>
                        <w:sz w:val="14"/>
                      </w:rPr>
                    </w:pPr>
                    <w:r>
                      <w:rPr>
                        <w:b/>
                        <w:w w:val="105"/>
                        <w:sz w:val="14"/>
                      </w:rPr>
                      <w:t>DD</w:t>
                    </w:r>
                  </w:p>
                </w:txbxContent>
              </v:textbox>
            </v:shape>
            <v:shape id="_x0000_s1172" type="#_x0000_t202" style="position:absolute;left:1354;top:3803;width:2342;height:184" filled="f" stroked="f">
              <v:textbox inset="0,0,0,0">
                <w:txbxContent>
                  <w:p w:rsidR="00EE2E04" w:rsidRPr="00F45A3D" w:rsidRDefault="00EE2E04">
                    <w:pPr>
                      <w:spacing w:line="184" w:lineRule="exact"/>
                      <w:rPr>
                        <w:b/>
                        <w:sz w:val="16"/>
                      </w:rPr>
                    </w:pPr>
                    <w:r w:rsidRPr="00F45A3D">
                      <w:rPr>
                        <w:b/>
                        <w:sz w:val="16"/>
                      </w:rPr>
                      <w:t>DATĂ ÎNREGISTRARE PRINCIPALĂ</w:t>
                    </w:r>
                  </w:p>
                </w:txbxContent>
              </v:textbox>
            </v:shape>
            <v:shape id="_x0000_s1173" type="#_x0000_t202" style="position:absolute;left:7161;top:3393;width:773;height:184" filled="f" stroked="f">
              <v:textbox inset="0,0,0,0">
                <w:txbxContent>
                  <w:p w:rsidR="00EE2E04" w:rsidRPr="00F45A3D" w:rsidRDefault="00EE2E04">
                    <w:pPr>
                      <w:spacing w:line="184" w:lineRule="exact"/>
                      <w:rPr>
                        <w:b/>
                        <w:sz w:val="18"/>
                      </w:rPr>
                    </w:pPr>
                    <w:r>
                      <w:rPr>
                        <w:b/>
                        <w:sz w:val="18"/>
                      </w:rPr>
                      <w:t>ȚARĂ</w:t>
                    </w:r>
                  </w:p>
                </w:txbxContent>
              </v:textbox>
            </v:shape>
            <v:shape id="_x0000_s1174" type="#_x0000_t202" style="position:absolute;left:1352;top:1951;width:2994;height:1626" filled="f" stroked="f">
              <v:textbox inset="0,0,0,0">
                <w:txbxContent>
                  <w:p w:rsidR="00EE2E04" w:rsidRDefault="00EE2E04">
                    <w:pPr>
                      <w:spacing w:line="186" w:lineRule="exact"/>
                      <w:ind w:left="2"/>
                      <w:rPr>
                        <w:b/>
                        <w:sz w:val="18"/>
                      </w:rPr>
                    </w:pPr>
                    <w:r>
                      <w:rPr>
                        <w:b/>
                        <w:sz w:val="18"/>
                      </w:rPr>
                      <w:t>ABREVIERE</w:t>
                    </w:r>
                  </w:p>
                  <w:p w:rsidR="00EE2E04" w:rsidRDefault="00EE2E04">
                    <w:pPr>
                      <w:spacing w:before="11"/>
                      <w:rPr>
                        <w:b/>
                        <w:sz w:val="14"/>
                      </w:rPr>
                    </w:pPr>
                  </w:p>
                  <w:p w:rsidR="00EE2E04" w:rsidRDefault="00EE2E04">
                    <w:pPr>
                      <w:ind w:left="2"/>
                      <w:rPr>
                        <w:b/>
                        <w:sz w:val="14"/>
                      </w:rPr>
                    </w:pPr>
                    <w:r>
                      <w:rPr>
                        <w:b/>
                        <w:w w:val="105"/>
                        <w:sz w:val="18"/>
                      </w:rPr>
                      <w:t xml:space="preserve">NUMĂR PRINCIPAL ÎNREGISTRARE </w:t>
                    </w:r>
                    <w:r>
                      <w:rPr>
                        <w:b/>
                        <w:w w:val="105"/>
                        <w:sz w:val="14"/>
                      </w:rPr>
                      <w:t>③</w:t>
                    </w:r>
                  </w:p>
                  <w:p w:rsidR="00EE2E04" w:rsidRDefault="00EE2E04">
                    <w:pPr>
                      <w:spacing w:before="4"/>
                      <w:rPr>
                        <w:b/>
                        <w:sz w:val="16"/>
                      </w:rPr>
                    </w:pPr>
                  </w:p>
                  <w:p w:rsidR="00EE2E04" w:rsidRDefault="00EE2E04">
                    <w:pPr>
                      <w:spacing w:before="32"/>
                      <w:rPr>
                        <w:b/>
                        <w:sz w:val="16"/>
                      </w:rPr>
                    </w:pPr>
                    <w:r>
                      <w:rPr>
                        <w:b/>
                        <w:w w:val="105"/>
                        <w:sz w:val="18"/>
                      </w:rPr>
                      <w:t xml:space="preserve">NUMĂR PRINCIPAL ÎNREGISTRARE </w:t>
                    </w:r>
                    <w:r>
                      <w:rPr>
                        <w:b/>
                        <w:w w:val="105"/>
                        <w:sz w:val="18"/>
                      </w:rPr>
                      <w:br/>
                    </w:r>
                    <w:r>
                      <w:rPr>
                        <w:b/>
                        <w:w w:val="105"/>
                        <w:sz w:val="16"/>
                      </w:rPr>
                      <w:t>(după caz)</w:t>
                    </w:r>
                  </w:p>
                  <w:p w:rsidR="00EE2E04" w:rsidRDefault="00EE2E04">
                    <w:pPr>
                      <w:spacing w:before="3"/>
                      <w:rPr>
                        <w:b/>
                        <w:sz w:val="14"/>
                      </w:rPr>
                    </w:pPr>
                  </w:p>
                  <w:p w:rsidR="00EE2E04" w:rsidRDefault="00EE2E04">
                    <w:pPr>
                      <w:tabs>
                        <w:tab w:val="left" w:pos="2640"/>
                      </w:tabs>
                      <w:spacing w:line="217" w:lineRule="exact"/>
                      <w:ind w:left="2"/>
                      <w:rPr>
                        <w:b/>
                        <w:sz w:val="18"/>
                      </w:rPr>
                    </w:pPr>
                    <w:r>
                      <w:rPr>
                        <w:b/>
                        <w:sz w:val="18"/>
                      </w:rPr>
                      <w:t>LOC ÎNREGISTRARE PRINCIPALĂ     ORAȘ</w:t>
                    </w:r>
                  </w:p>
                </w:txbxContent>
              </v:textbox>
            </v:shape>
            <v:shape id="_x0000_s1175" type="#_x0000_t202" style="position:absolute;left:1354;top:790;width:1461;height:184" filled="f" stroked="f">
              <v:textbox inset="0,0,0,0">
                <w:txbxContent>
                  <w:p w:rsidR="00EE2E04" w:rsidRDefault="00EE2E04">
                    <w:pPr>
                      <w:spacing w:line="184" w:lineRule="exact"/>
                      <w:rPr>
                        <w:b/>
                        <w:sz w:val="14"/>
                      </w:rPr>
                    </w:pPr>
                    <w:r>
                      <w:rPr>
                        <w:b/>
                        <w:w w:val="105"/>
                        <w:sz w:val="18"/>
                      </w:rPr>
                      <w:t>NUME OFICIAL</w:t>
                    </w:r>
                    <w:r>
                      <w:rPr>
                        <w:b/>
                        <w:spacing w:val="-29"/>
                        <w:w w:val="105"/>
                        <w:sz w:val="18"/>
                      </w:rPr>
                      <w:t xml:space="preserve"> </w:t>
                    </w:r>
                    <w:r>
                      <w:rPr>
                        <w:b/>
                        <w:w w:val="105"/>
                        <w:sz w:val="14"/>
                      </w:rPr>
                      <w:t>②</w:t>
                    </w:r>
                  </w:p>
                </w:txbxContent>
              </v:textbox>
            </v:shape>
            <w10:wrap type="topAndBottom" anchorx="page"/>
          </v:group>
        </w:pict>
      </w:r>
      <w:r w:rsidR="00EE2E04">
        <w:rPr>
          <w:b/>
          <w:sz w:val="26"/>
          <w:u w:val="thick"/>
        </w:rPr>
        <w:t>ORGANUL DE DREPT PUBLIC</w:t>
      </w:r>
      <w:r w:rsidR="00EE2E04">
        <w:rPr>
          <w:b/>
          <w:sz w:val="16"/>
        </w:rPr>
        <w:t>①</w:t>
      </w: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EE2E04">
      <w:pPr>
        <w:pStyle w:val="Corptext"/>
        <w:rPr>
          <w:sz w:val="20"/>
        </w:rPr>
      </w:pPr>
    </w:p>
    <w:p w:rsidR="00EE2E04" w:rsidRDefault="00D7173F">
      <w:pPr>
        <w:pStyle w:val="Corptext"/>
        <w:spacing w:before="2"/>
        <w:rPr>
          <w:sz w:val="27"/>
        </w:rPr>
      </w:pPr>
      <w:r>
        <w:pict>
          <v:shape id="_x0000_s1176" style="position:absolute;margin-left:66.05pt;margin-top:19pt;width:163.7pt;height:.1pt;z-index:-251607040;mso-wrap-distance-left:0;mso-wrap-distance-right:0;mso-position-horizontal-relative:page" coordorigin="1321,380" coordsize="3274,0" path="m1321,380r3274,e" filled="f" strokeweight=".9pt">
            <v:path arrowok="t"/>
            <w10:wrap type="topAndBottom" anchorx="page"/>
          </v:shape>
        </w:pict>
      </w:r>
    </w:p>
    <w:p w:rsidR="00EE2E04" w:rsidRDefault="00EE2E04">
      <w:pPr>
        <w:pStyle w:val="Corptext"/>
        <w:spacing w:before="5"/>
        <w:rPr>
          <w:sz w:val="6"/>
        </w:rPr>
      </w:pPr>
    </w:p>
    <w:p w:rsidR="00EE2E04" w:rsidRDefault="00D7173F">
      <w:pPr>
        <w:pStyle w:val="Corptext"/>
        <w:spacing w:before="72" w:line="268" w:lineRule="auto"/>
        <w:ind w:left="152" w:right="164"/>
      </w:pPr>
      <w:r>
        <w:pict>
          <v:shape id="_x0000_s1177" type="#_x0000_t202" style="position:absolute;left:0;text-align:left;margin-left:66.1pt;margin-top:-85.35pt;width:195.3pt;height:70.3pt;z-index:251710464;mso-position-horizontal-relative:page" filled="f" strokeweight=".9pt">
            <v:textbox inset="0,0,0,0">
              <w:txbxContent>
                <w:p w:rsidR="00EE2E04" w:rsidRDefault="00EE2E04">
                  <w:pPr>
                    <w:spacing w:before="18"/>
                    <w:ind w:left="24"/>
                    <w:rPr>
                      <w:b/>
                      <w:sz w:val="18"/>
                    </w:rPr>
                  </w:pPr>
                  <w:r w:rsidRPr="00F45A3D">
                    <w:rPr>
                      <w:b/>
                      <w:sz w:val="18"/>
                    </w:rPr>
                    <w:t>SEMNATURA REPREZENTANTULUI AUTORIZAT</w:t>
                  </w:r>
                </w:p>
              </w:txbxContent>
            </v:textbox>
            <w10:wrap anchorx="page"/>
          </v:shape>
        </w:pict>
      </w:r>
      <w:r>
        <w:pict>
          <v:shape id="_x0000_s1178" type="#_x0000_t202" style="position:absolute;left:0;text-align:left;margin-left:293.05pt;margin-top:-125.1pt;width:252.8pt;height:110.05pt;z-index:251711488;mso-position-horizontal-relative:page" filled="f" strokeweight=".9pt">
            <v:textbox inset="0,0,0,0">
              <w:txbxContent>
                <w:p w:rsidR="00EE2E04" w:rsidRPr="00F45A3D" w:rsidRDefault="00EE2E04">
                  <w:pPr>
                    <w:spacing w:before="18"/>
                    <w:ind w:left="24"/>
                    <w:rPr>
                      <w:b/>
                      <w:sz w:val="18"/>
                    </w:rPr>
                  </w:pPr>
                  <w:r>
                    <w:rPr>
                      <w:b/>
                      <w:sz w:val="18"/>
                    </w:rPr>
                    <w:t>ȘTAMPILA</w:t>
                  </w:r>
                </w:p>
              </w:txbxContent>
            </v:textbox>
            <w10:wrap anchorx="page"/>
          </v:shape>
        </w:pict>
      </w:r>
      <w:r w:rsidR="00EE2E04" w:rsidRPr="00F45A3D">
        <w:t xml:space="preserve"> </w:t>
      </w:r>
      <w:r w:rsidR="00EE2E04">
        <w:t xml:space="preserve">VĂ RUGĂM SĂ COMPLETAȚI, </w:t>
      </w:r>
      <w:r w:rsidR="00EE2E04" w:rsidRPr="00F45A3D">
        <w:t>SĂ SEMNAȚI ACEST FORMULAR ȘI SĂ ATAȘAȚI COPIILE DOCUMENTELOR OFICIALE DE SUSȚINERE (</w:t>
      </w:r>
      <w:r w:rsidR="00EE2E04">
        <w:t>REGISTRUL(RELE) A</w:t>
      </w:r>
      <w:r w:rsidR="00EE2E04" w:rsidRPr="00F45A3D">
        <w:t xml:space="preserve"> COMPANII</w:t>
      </w:r>
      <w:r w:rsidR="00EE2E04">
        <w:t>LOR</w:t>
      </w:r>
      <w:r w:rsidR="00EE2E04" w:rsidRPr="00F45A3D">
        <w:t>, GAZET OFICIAL, ÎNREGISTRARE TVA, ETC</w:t>
      </w:r>
      <w:r w:rsidR="00EE2E04">
        <w:rPr>
          <w:w w:val="105"/>
        </w:rPr>
        <w:t>.)</w:t>
      </w:r>
    </w:p>
    <w:p w:rsidR="00EE2E04" w:rsidRDefault="00EE2E04">
      <w:pPr>
        <w:pStyle w:val="Corptext"/>
        <w:spacing w:before="3"/>
        <w:rPr>
          <w:sz w:val="19"/>
        </w:rPr>
      </w:pPr>
    </w:p>
    <w:p w:rsidR="00EE2E04" w:rsidRDefault="00EE2E04" w:rsidP="00F45A3D">
      <w:pPr>
        <w:pStyle w:val="Corptext"/>
        <w:spacing w:before="72"/>
        <w:ind w:left="152"/>
        <w:rPr>
          <w:w w:val="105"/>
        </w:rPr>
      </w:pPr>
      <w:r>
        <w:rPr>
          <w:w w:val="105"/>
        </w:rPr>
        <w:t xml:space="preserve">① </w:t>
      </w:r>
      <w:r w:rsidRPr="00F45A3D">
        <w:rPr>
          <w:w w:val="105"/>
        </w:rPr>
        <w:t>Organul de drept public CU PERSONALITATE JURIDICĂ, adică o entitate publică capabilă să se reprezinte ș</w:t>
      </w:r>
      <w:r>
        <w:rPr>
          <w:w w:val="105"/>
        </w:rPr>
        <w:t xml:space="preserve">i să acționeze în nume   propriu, </w:t>
      </w:r>
      <w:r w:rsidRPr="00F45A3D">
        <w:rPr>
          <w:w w:val="105"/>
        </w:rPr>
        <w:t>adică să fie capabil să dea în judecată sau să fie trimis în judecată, să dobândească și să dispună bunuri, să încheie contracte. Acest statut juridic este confirmat de actul juridic oficial care instituie entitatea (o lege, un decret etc.).</w:t>
      </w:r>
    </w:p>
    <w:p w:rsidR="00EE2E04" w:rsidRPr="00F45A3D" w:rsidRDefault="00EE2E04" w:rsidP="00F45A3D">
      <w:pPr>
        <w:pStyle w:val="Corptext"/>
        <w:spacing w:before="72"/>
        <w:ind w:left="152"/>
        <w:rPr>
          <w:w w:val="105"/>
        </w:rPr>
      </w:pPr>
      <w:r>
        <w:rPr>
          <w:w w:val="105"/>
        </w:rPr>
        <w:t xml:space="preserve">② </w:t>
      </w:r>
      <w:r w:rsidRPr="00F45A3D">
        <w:rPr>
          <w:w w:val="105"/>
        </w:rPr>
        <w:t>Denumirea națională și traducerea acesteia în EN sau FR, dacă există</w:t>
      </w:r>
      <w:r>
        <w:rPr>
          <w:w w:val="105"/>
        </w:rPr>
        <w:t>.</w:t>
      </w:r>
    </w:p>
    <w:p w:rsidR="00EE2E04" w:rsidRDefault="00EE2E04">
      <w:pPr>
        <w:pStyle w:val="Corptext"/>
        <w:spacing w:before="70"/>
        <w:ind w:left="152"/>
      </w:pPr>
      <w:r>
        <w:rPr>
          <w:w w:val="105"/>
        </w:rPr>
        <w:t xml:space="preserve">③ </w:t>
      </w:r>
      <w:r w:rsidRPr="00F45A3D">
        <w:rPr>
          <w:w w:val="105"/>
        </w:rPr>
        <w:t>Număr de înregistrare în registrul național al entității</w:t>
      </w:r>
      <w:r>
        <w:rPr>
          <w:w w:val="105"/>
        </w:rPr>
        <w:t>.</w:t>
      </w:r>
    </w:p>
    <w:p w:rsidR="00EE2E04" w:rsidRPr="00E725FE" w:rsidRDefault="00EE2E04">
      <w:pPr>
        <w:jc w:val="center"/>
        <w:rPr>
          <w:b/>
          <w:sz w:val="36"/>
          <w:szCs w:val="36"/>
        </w:rPr>
      </w:pPr>
      <w:permStart w:id="1519745858" w:edGrp="everyone"/>
      <w:permEnd w:id="1519745858"/>
      <w:r w:rsidRPr="00E725FE">
        <w:rPr>
          <w:b/>
          <w:sz w:val="36"/>
          <w:szCs w:val="36"/>
        </w:rPr>
        <w:t>Volumul 1</w:t>
      </w:r>
    </w:p>
    <w:p w:rsidR="00EE2E04" w:rsidRPr="00E725FE" w:rsidRDefault="00EE2E04">
      <w:pPr>
        <w:jc w:val="center"/>
        <w:rPr>
          <w:b/>
          <w:sz w:val="36"/>
          <w:szCs w:val="36"/>
        </w:rPr>
      </w:pPr>
    </w:p>
    <w:p w:rsidR="00EE2E04" w:rsidRPr="00E725FE" w:rsidRDefault="00EE2E04">
      <w:pPr>
        <w:jc w:val="center"/>
        <w:rPr>
          <w:b/>
          <w:sz w:val="36"/>
          <w:szCs w:val="36"/>
        </w:rPr>
      </w:pPr>
      <w:r w:rsidRPr="00E725FE">
        <w:rPr>
          <w:b/>
          <w:sz w:val="36"/>
          <w:szCs w:val="36"/>
        </w:rPr>
        <w:t>Secțiunea 4</w:t>
      </w:r>
    </w:p>
    <w:p w:rsidR="00EE2E04" w:rsidRPr="00E725FE" w:rsidRDefault="00EE2E04">
      <w:pPr>
        <w:jc w:val="center"/>
        <w:rPr>
          <w:b/>
          <w:sz w:val="36"/>
          <w:szCs w:val="36"/>
        </w:rPr>
      </w:pPr>
    </w:p>
    <w:p w:rsidR="00EE2E04" w:rsidRPr="00E725FE" w:rsidRDefault="00EE2E04">
      <w:pPr>
        <w:pStyle w:val="Titlu1"/>
        <w:rPr>
          <w:sz w:val="36"/>
          <w:szCs w:val="36"/>
        </w:rPr>
      </w:pPr>
      <w:bookmarkStart w:id="74" w:name="_Toc41823841"/>
      <w:bookmarkStart w:id="75" w:name="_Toc41877040"/>
      <w:r w:rsidRPr="00E725FE">
        <w:rPr>
          <w:i/>
          <w:sz w:val="36"/>
          <w:szCs w:val="36"/>
          <w:lang w:val="ro-RO"/>
        </w:rPr>
        <w:t xml:space="preserve">FORMULARELE 4.6.1-9 </w:t>
      </w:r>
      <w:bookmarkEnd w:id="74"/>
      <w:r w:rsidRPr="00E725FE">
        <w:rPr>
          <w:i/>
          <w:sz w:val="36"/>
          <w:szCs w:val="36"/>
          <w:lang w:val="ro-RO"/>
        </w:rPr>
        <w:br/>
      </w:r>
      <w:bookmarkStart w:id="76" w:name="_Toc41823842"/>
      <w:r w:rsidRPr="00E725FE">
        <w:rPr>
          <w:i/>
          <w:sz w:val="36"/>
          <w:szCs w:val="36"/>
          <w:lang w:val="ro-RO"/>
        </w:rPr>
        <w:t>CALIFICĂRI TEHNICE</w:t>
      </w:r>
      <w:bookmarkEnd w:id="75"/>
      <w:bookmarkEnd w:id="76"/>
    </w:p>
    <w:p w:rsidR="00EE2E04" w:rsidRPr="00E725FE" w:rsidRDefault="00EE2E04">
      <w:pPr>
        <w:jc w:val="center"/>
        <w:rPr>
          <w:sz w:val="28"/>
          <w:szCs w:val="28"/>
        </w:rPr>
      </w:pPr>
    </w:p>
    <w:p w:rsidR="00EE2E04" w:rsidRPr="00E725FE" w:rsidRDefault="00EE2E04">
      <w:pPr>
        <w:jc w:val="center"/>
        <w:rPr>
          <w:b/>
          <w:sz w:val="40"/>
        </w:rPr>
      </w:pPr>
    </w:p>
    <w:p w:rsidR="00EE2E04" w:rsidRPr="00E725FE" w:rsidRDefault="00EE2E04">
      <w:pPr>
        <w:pStyle w:val="Section"/>
        <w:rPr>
          <w:rFonts w:ascii="Times New Roman" w:hAnsi="Times New Roman"/>
          <w:lang w:val="en-GB"/>
        </w:rPr>
      </w:pPr>
    </w:p>
    <w:p w:rsidR="00EE2E04" w:rsidRPr="00E725FE" w:rsidRDefault="00EE2E04">
      <w:pPr>
        <w:pStyle w:val="Section"/>
        <w:rPr>
          <w:rFonts w:ascii="Times New Roman" w:hAnsi="Times New Roman"/>
          <w:lang w:val="en-GB"/>
        </w:rPr>
      </w:pPr>
    </w:p>
    <w:p w:rsidR="00EE2E04" w:rsidRPr="00E725FE" w:rsidRDefault="00EE2E04">
      <w:pPr>
        <w:pStyle w:val="Section"/>
        <w:rPr>
          <w:rFonts w:ascii="Times New Roman" w:hAnsi="Times New Roman"/>
          <w:lang w:val="en-GB"/>
        </w:rPr>
      </w:pPr>
    </w:p>
    <w:p w:rsidR="00EE2E04" w:rsidRPr="003F12F2" w:rsidRDefault="00EE2E04">
      <w:pPr>
        <w:pStyle w:val="Volume"/>
        <w:widowControl/>
        <w:rPr>
          <w:rFonts w:ascii="Times New Roman" w:hAnsi="Times New Roman"/>
          <w:szCs w:val="36"/>
          <w:lang w:val="it-IT"/>
        </w:rPr>
      </w:pPr>
      <w:r w:rsidRPr="00E725FE">
        <w:rPr>
          <w:rFonts w:ascii="Times New Roman" w:hAnsi="Times New Roman"/>
          <w:szCs w:val="36"/>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77" w:name="_Toc41823843"/>
      <w:bookmarkStart w:id="78" w:name="_Toc41877041"/>
      <w:r w:rsidRPr="00E725FE">
        <w:rPr>
          <w:szCs w:val="28"/>
          <w:lang w:val="ro-RO"/>
        </w:rPr>
        <w:t xml:space="preserve">FORMULARUL 4.6.1.1 </w:t>
      </w:r>
      <w:bookmarkEnd w:id="77"/>
      <w:r w:rsidRPr="00E725FE">
        <w:rPr>
          <w:szCs w:val="28"/>
          <w:lang w:val="ro-RO"/>
        </w:rPr>
        <w:br/>
      </w:r>
      <w:bookmarkStart w:id="79" w:name="_Toc41823844"/>
      <w:r w:rsidRPr="00E725FE">
        <w:rPr>
          <w:szCs w:val="28"/>
          <w:lang w:val="ro-RO"/>
        </w:rPr>
        <w:t>PREZENTARE GENERALĂ A PERSONALULUI OFERTANTULUI</w:t>
      </w:r>
      <w:bookmarkEnd w:id="78"/>
      <w:bookmarkEnd w:id="79"/>
    </w:p>
    <w:p w:rsidR="00EE2E04" w:rsidRPr="003F12F2" w:rsidRDefault="00EE2E04">
      <w:pPr>
        <w:pStyle w:val="text-3mezera"/>
        <w:widowControl/>
        <w:rPr>
          <w:rFonts w:ascii="Times New Roman" w:hAnsi="Times New Roman"/>
          <w:lang w:val="it-IT"/>
        </w:rPr>
      </w:pPr>
    </w:p>
    <w:p w:rsidR="00EE2E04" w:rsidRPr="003F12F2" w:rsidRDefault="00EE2E04" w:rsidP="000B388F">
      <w:pPr>
        <w:pStyle w:val="text-3mezera"/>
        <w:widowControl/>
        <w:tabs>
          <w:tab w:val="left" w:pos="426"/>
          <w:tab w:val="left" w:pos="1134"/>
          <w:tab w:val="left" w:pos="6096"/>
          <w:tab w:val="left" w:pos="6379"/>
        </w:tabs>
        <w:rPr>
          <w:rFonts w:ascii="Times New Roman" w:hAnsi="Times New Roman"/>
          <w:sz w:val="22"/>
          <w:szCs w:val="22"/>
          <w:lang w:val="it-IT"/>
        </w:rPr>
      </w:pPr>
      <w:r w:rsidRPr="00E725FE">
        <w:rPr>
          <w:rFonts w:ascii="Times New Roman" w:hAnsi="Times New Roman"/>
          <w:sz w:val="22"/>
          <w:szCs w:val="22"/>
          <w:lang w:val="ro-RO"/>
        </w:rPr>
        <w:t>i -</w:t>
      </w:r>
      <w:r w:rsidRPr="00E725FE">
        <w:rPr>
          <w:rFonts w:ascii="Times New Roman" w:hAnsi="Times New Roman"/>
          <w:sz w:val="22"/>
          <w:szCs w:val="22"/>
          <w:lang w:val="ro-RO"/>
        </w:rPr>
        <w:tab/>
        <w:t>Prezentare generală</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a -</w:t>
      </w:r>
      <w:r w:rsidRPr="00E725FE">
        <w:rPr>
          <w:rFonts w:ascii="Times New Roman" w:hAnsi="Times New Roman"/>
          <w:sz w:val="22"/>
          <w:szCs w:val="22"/>
          <w:lang w:val="ro-RO"/>
        </w:rPr>
        <w:tab/>
        <w:t xml:space="preserve">Directori și administratori </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b -</w:t>
      </w:r>
      <w:r w:rsidRPr="00E725FE">
        <w:rPr>
          <w:rFonts w:ascii="Times New Roman" w:hAnsi="Times New Roman"/>
          <w:sz w:val="22"/>
          <w:szCs w:val="22"/>
          <w:lang w:val="ro-RO"/>
        </w:rPr>
        <w:tab/>
        <w:t>Personalul administrativ</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c -</w:t>
      </w:r>
      <w:r w:rsidRPr="00E725FE">
        <w:rPr>
          <w:rFonts w:ascii="Times New Roman" w:hAnsi="Times New Roman"/>
          <w:sz w:val="22"/>
          <w:szCs w:val="22"/>
          <w:lang w:val="ro-RO"/>
        </w:rPr>
        <w:tab/>
        <w:t>Personal tehnic</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Ingineri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Inspectori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Maiștri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Mecanici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Tehnicieni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Operatori de mașini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Șoferi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Alt personal calificat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xml:space="preserve">- Muncitori și personal necalificat </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________________________________________________</w:t>
      </w:r>
    </w:p>
    <w:p w:rsidR="00EE2E04" w:rsidRPr="003F12F2" w:rsidRDefault="00EE2E04">
      <w:pPr>
        <w:pStyle w:val="text"/>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Total</w:t>
      </w:r>
      <w:r w:rsidRPr="00E725FE">
        <w:rPr>
          <w:rFonts w:ascii="Times New Roman" w:hAnsi="Times New Roman"/>
          <w:sz w:val="22"/>
          <w:szCs w:val="22"/>
          <w:lang w:val="ro-RO"/>
        </w:rPr>
        <w:tab/>
        <w:t xml:space="preserve"> ===========</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p>
    <w:p w:rsidR="00EE2E04" w:rsidRPr="003F12F2" w:rsidRDefault="00EE2E04">
      <w:pPr>
        <w:pStyle w:val="text-3mezera"/>
        <w:widowControl/>
        <w:tabs>
          <w:tab w:val="left" w:pos="426"/>
          <w:tab w:val="left" w:pos="1134"/>
          <w:tab w:val="left" w:pos="6096"/>
          <w:tab w:val="left" w:pos="6379"/>
        </w:tabs>
        <w:rPr>
          <w:rFonts w:ascii="Times New Roman" w:hAnsi="Times New Roman"/>
          <w:sz w:val="22"/>
          <w:szCs w:val="22"/>
          <w:lang w:val="it-IT"/>
        </w:rPr>
      </w:pPr>
      <w:r w:rsidRPr="00E725FE">
        <w:rPr>
          <w:rFonts w:ascii="Times New Roman" w:hAnsi="Times New Roman"/>
          <w:sz w:val="22"/>
          <w:szCs w:val="22"/>
          <w:lang w:val="ro-RO"/>
        </w:rPr>
        <w:t>ii -</w:t>
      </w:r>
      <w:r w:rsidRPr="00E725FE">
        <w:rPr>
          <w:rFonts w:ascii="Times New Roman" w:hAnsi="Times New Roman"/>
          <w:sz w:val="22"/>
          <w:szCs w:val="22"/>
          <w:lang w:val="ro-RO"/>
        </w:rPr>
        <w:tab/>
        <w:t>Agenții amplasamentului care urmează să fie angajați în contract (dacă este cazul)</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a -</w:t>
      </w:r>
      <w:r w:rsidRPr="00E725FE">
        <w:rPr>
          <w:rFonts w:ascii="Times New Roman" w:hAnsi="Times New Roman"/>
          <w:sz w:val="22"/>
          <w:szCs w:val="22"/>
          <w:lang w:val="ro-RO"/>
        </w:rPr>
        <w:tab/>
        <w:t>Gestionarea sitului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b -</w:t>
      </w:r>
      <w:r w:rsidRPr="00E725FE">
        <w:rPr>
          <w:rFonts w:ascii="Times New Roman" w:hAnsi="Times New Roman"/>
          <w:sz w:val="22"/>
          <w:szCs w:val="22"/>
          <w:lang w:val="ro-RO"/>
        </w:rPr>
        <w:tab/>
        <w:t>Personalul administrativ</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708"/>
        <w:rPr>
          <w:rFonts w:ascii="Times New Roman" w:hAnsi="Times New Roman"/>
          <w:sz w:val="22"/>
          <w:szCs w:val="22"/>
          <w:lang w:val="it-IT"/>
        </w:rPr>
      </w:pPr>
      <w:r w:rsidRPr="00E725FE">
        <w:rPr>
          <w:rFonts w:ascii="Times New Roman" w:hAnsi="Times New Roman"/>
          <w:sz w:val="22"/>
          <w:szCs w:val="22"/>
          <w:lang w:val="ro-RO"/>
        </w:rPr>
        <w:t>c -</w:t>
      </w:r>
      <w:r w:rsidRPr="00E725FE">
        <w:rPr>
          <w:rFonts w:ascii="Times New Roman" w:hAnsi="Times New Roman"/>
          <w:sz w:val="22"/>
          <w:szCs w:val="22"/>
          <w:lang w:val="ro-RO"/>
        </w:rPr>
        <w:tab/>
        <w:t>Personal tehnic</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Ingineri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Inspectori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Maiștri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Mecanici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Tehnicieni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Operatori de mașini</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Șoferi</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Alt personal calificat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 xml:space="preserve">- Muncitori și personal necalificat </w:t>
      </w:r>
      <w:r w:rsidRPr="00E725FE">
        <w:rPr>
          <w:rFonts w:ascii="Times New Roman" w:hAnsi="Times New Roman"/>
          <w:sz w:val="22"/>
          <w:szCs w:val="22"/>
          <w:lang w:val="ro-RO"/>
        </w:rPr>
        <w:tab/>
        <w:t>........................</w:t>
      </w:r>
    </w:p>
    <w:p w:rsidR="00EE2E04" w:rsidRPr="003F12F2" w:rsidRDefault="00EE2E04">
      <w:pPr>
        <w:pStyle w:val="text-3mezera"/>
        <w:widowControl/>
        <w:tabs>
          <w:tab w:val="left" w:pos="426"/>
          <w:tab w:val="left" w:pos="1134"/>
          <w:tab w:val="left" w:pos="6096"/>
          <w:tab w:val="left" w:pos="6379"/>
        </w:tabs>
        <w:ind w:left="1416"/>
        <w:rPr>
          <w:rFonts w:ascii="Times New Roman" w:hAnsi="Times New Roman"/>
          <w:sz w:val="22"/>
          <w:szCs w:val="22"/>
          <w:lang w:val="it-IT"/>
        </w:rPr>
      </w:pPr>
      <w:r w:rsidRPr="00E725FE">
        <w:rPr>
          <w:rFonts w:ascii="Times New Roman" w:hAnsi="Times New Roman"/>
          <w:sz w:val="22"/>
          <w:szCs w:val="22"/>
          <w:lang w:val="ro-RO"/>
        </w:rPr>
        <w:t>_______________________________________________</w:t>
      </w:r>
    </w:p>
    <w:p w:rsidR="00EE2E04" w:rsidRPr="003F12F2" w:rsidRDefault="00EE2E04">
      <w:pPr>
        <w:pStyle w:val="text-3mezera"/>
        <w:widowControl/>
        <w:tabs>
          <w:tab w:val="left" w:pos="426"/>
          <w:tab w:val="left" w:pos="1134"/>
          <w:tab w:val="left" w:pos="6096"/>
          <w:tab w:val="left" w:pos="6379"/>
        </w:tabs>
        <w:spacing w:before="240"/>
        <w:ind w:left="1418"/>
        <w:rPr>
          <w:rFonts w:ascii="Times New Roman" w:hAnsi="Times New Roman"/>
          <w:sz w:val="22"/>
          <w:szCs w:val="22"/>
          <w:lang w:val="it-IT"/>
        </w:rPr>
      </w:pPr>
      <w:r w:rsidRPr="00E725FE">
        <w:rPr>
          <w:rFonts w:ascii="Times New Roman" w:hAnsi="Times New Roman"/>
          <w:sz w:val="22"/>
          <w:szCs w:val="22"/>
          <w:lang w:val="ro-RO"/>
        </w:rPr>
        <w:t>Total</w:t>
      </w:r>
      <w:r w:rsidRPr="00E725FE">
        <w:rPr>
          <w:rFonts w:ascii="Times New Roman" w:hAnsi="Times New Roman"/>
          <w:sz w:val="22"/>
          <w:szCs w:val="22"/>
          <w:lang w:val="ro-RO"/>
        </w:rPr>
        <w:tab/>
        <w:t>===========</w:t>
      </w: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Semnătura ....................................................</w:t>
      </w:r>
    </w:p>
    <w:p w:rsidR="00EE2E04" w:rsidRPr="003F12F2" w:rsidRDefault="00EE2E04">
      <w:pPr>
        <w:pStyle w:val="text"/>
        <w:widowControl/>
        <w:spacing w:before="0" w:line="240" w:lineRule="auto"/>
        <w:rPr>
          <w:rFonts w:ascii="Times New Roman" w:hAnsi="Times New Roman"/>
          <w:sz w:val="22"/>
          <w:szCs w:val="22"/>
          <w:lang w:val="it-IT"/>
        </w:rPr>
      </w:pPr>
      <w:r w:rsidRPr="00E725FE">
        <w:rPr>
          <w:rFonts w:ascii="Times New Roman" w:hAnsi="Times New Roman"/>
          <w:sz w:val="22"/>
          <w:szCs w:val="22"/>
          <w:lang w:val="ro-RO"/>
        </w:rPr>
        <w:lastRenderedPageBreak/>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spacing w:before="0" w:line="240" w:lineRule="auto"/>
        <w:rPr>
          <w:rFonts w:ascii="Times New Roman" w:hAnsi="Times New Roman"/>
          <w:sz w:val="22"/>
          <w:szCs w:val="22"/>
          <w:lang w:val="it-IT"/>
        </w:rPr>
      </w:pPr>
    </w:p>
    <w:p w:rsidR="00EE2E04" w:rsidRPr="003F12F2" w:rsidRDefault="00EE2E04">
      <w:pPr>
        <w:pStyle w:val="text"/>
        <w:widowControl/>
        <w:rPr>
          <w:rFonts w:ascii="Times New Roman" w:hAnsi="Times New Roman"/>
          <w:b/>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spacing w:before="0"/>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80" w:name="_Toc41823845"/>
      <w:bookmarkStart w:id="81" w:name="_Toc41877042"/>
      <w:r w:rsidRPr="00E725FE">
        <w:rPr>
          <w:szCs w:val="28"/>
          <w:lang w:val="ro-RO"/>
        </w:rPr>
        <w:t>Formularul 4.6.1.2</w:t>
      </w:r>
      <w:bookmarkEnd w:id="80"/>
    </w:p>
    <w:p w:rsidR="00EE2E04" w:rsidRPr="003F12F2" w:rsidRDefault="00EE2E04">
      <w:pPr>
        <w:pStyle w:val="Titlu1"/>
        <w:rPr>
          <w:szCs w:val="28"/>
          <w:lang w:val="it-IT"/>
        </w:rPr>
      </w:pPr>
      <w:r w:rsidRPr="00E725FE">
        <w:rPr>
          <w:szCs w:val="28"/>
          <w:lang w:val="ro-RO"/>
        </w:rPr>
        <w:br/>
      </w:r>
      <w:bookmarkStart w:id="82" w:name="_Toc41823846"/>
      <w:r w:rsidRPr="00E725FE">
        <w:rPr>
          <w:szCs w:val="28"/>
          <w:lang w:val="ro-RO"/>
        </w:rPr>
        <w:t>PERSONALUL CARE URMEAZĂ SĂ FIE ANGAJAT ÎN CONTRACT</w:t>
      </w:r>
      <w:bookmarkEnd w:id="81"/>
      <w:bookmarkEnd w:id="82"/>
    </w:p>
    <w:p w:rsidR="00EE2E04" w:rsidRPr="003F12F2" w:rsidRDefault="00EE2E04">
      <w:pPr>
        <w:pStyle w:val="text-3mezera"/>
        <w:widowControl/>
        <w:rPr>
          <w:rFonts w:ascii="Times New Roman" w:hAnsi="Times New Roman"/>
          <w:lang w:val="it-IT"/>
        </w:rPr>
      </w:pPr>
    </w:p>
    <w:p w:rsidR="00EE2E04" w:rsidRPr="003F12F2" w:rsidRDefault="00EE2E04">
      <w:pPr>
        <w:pStyle w:val="text-3mezera"/>
        <w:widowControl/>
        <w:spacing w:before="0" w:line="240" w:lineRule="auto"/>
        <w:rPr>
          <w:rFonts w:ascii="Times New Roman" w:hAnsi="Times New Roman"/>
          <w:lang w:val="it-IT"/>
        </w:rPr>
      </w:pPr>
    </w:p>
    <w:tbl>
      <w:tblPr>
        <w:tblW w:w="0" w:type="auto"/>
        <w:tblInd w:w="-35" w:type="dxa"/>
        <w:tblLayout w:type="fixed"/>
        <w:tblCellMar>
          <w:left w:w="107" w:type="dxa"/>
          <w:right w:w="107" w:type="dxa"/>
        </w:tblCellMar>
        <w:tblLook w:val="0000" w:firstRow="0" w:lastRow="0" w:firstColumn="0" w:lastColumn="0" w:noHBand="0" w:noVBand="0"/>
      </w:tblPr>
      <w:tblGrid>
        <w:gridCol w:w="1857"/>
        <w:gridCol w:w="1221"/>
        <w:gridCol w:w="642"/>
        <w:gridCol w:w="1127"/>
        <w:gridCol w:w="2052"/>
        <w:gridCol w:w="2032"/>
      </w:tblGrid>
      <w:tr w:rsidR="00EE2E04" w:rsidRPr="003F12F2" w:rsidTr="000B388F">
        <w:trPr>
          <w:cantSplit/>
        </w:trPr>
        <w:tc>
          <w:tcPr>
            <w:tcW w:w="1857" w:type="dxa"/>
            <w:tcBorders>
              <w:top w:val="single" w:sz="12" w:space="0" w:color="auto"/>
              <w:left w:val="single" w:sz="12" w:space="0" w:color="auto"/>
            </w:tcBorders>
          </w:tcPr>
          <w:p w:rsidR="00EE2E04" w:rsidRPr="00E725FE" w:rsidRDefault="00EE2E04">
            <w:pPr>
              <w:pStyle w:val="tabulka"/>
              <w:widowControl/>
              <w:jc w:val="left"/>
              <w:rPr>
                <w:rFonts w:ascii="Times New Roman" w:hAnsi="Times New Roman"/>
                <w:sz w:val="22"/>
                <w:szCs w:val="22"/>
                <w:lang w:val="en-GB"/>
              </w:rPr>
            </w:pPr>
            <w:r w:rsidRPr="00E725FE">
              <w:rPr>
                <w:rFonts w:ascii="Times New Roman" w:hAnsi="Times New Roman"/>
                <w:sz w:val="22"/>
                <w:szCs w:val="22"/>
                <w:lang w:val="ro-RO"/>
              </w:rPr>
              <w:t>Poziție/Denumire</w:t>
            </w:r>
          </w:p>
        </w:tc>
        <w:tc>
          <w:tcPr>
            <w:tcW w:w="1221" w:type="dxa"/>
            <w:tcBorders>
              <w:top w:val="single" w:sz="12"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Naționalitatea</w:t>
            </w:r>
          </w:p>
        </w:tc>
        <w:tc>
          <w:tcPr>
            <w:tcW w:w="642" w:type="dxa"/>
            <w:tcBorders>
              <w:top w:val="single" w:sz="12"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Vârsta</w:t>
            </w:r>
          </w:p>
        </w:tc>
        <w:tc>
          <w:tcPr>
            <w:tcW w:w="1127" w:type="dxa"/>
            <w:tcBorders>
              <w:top w:val="single" w:sz="12"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Educație</w:t>
            </w:r>
          </w:p>
        </w:tc>
        <w:tc>
          <w:tcPr>
            <w:tcW w:w="2052" w:type="dxa"/>
            <w:tcBorders>
              <w:top w:val="single" w:sz="12" w:space="0" w:color="auto"/>
              <w:left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Ani de experiență (cu societatea/în construcții)</w:t>
            </w:r>
          </w:p>
        </w:tc>
        <w:tc>
          <w:tcPr>
            <w:tcW w:w="2032" w:type="dxa"/>
            <w:tcBorders>
              <w:top w:val="single" w:sz="12" w:space="0" w:color="auto"/>
              <w:left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Lucrări majore pentru care Responsabil (proiect / valoare)</w:t>
            </w:r>
          </w:p>
        </w:tc>
      </w:tr>
      <w:tr w:rsidR="00EE2E04" w:rsidRPr="003F12F2" w:rsidTr="000B388F">
        <w:trPr>
          <w:cantSplit/>
        </w:trPr>
        <w:tc>
          <w:tcPr>
            <w:tcW w:w="1857" w:type="dxa"/>
            <w:tcBorders>
              <w:top w:val="single" w:sz="12" w:space="0" w:color="auto"/>
              <w:left w:val="single" w:sz="12" w:space="0" w:color="auto"/>
              <w:bottom w:val="single" w:sz="6"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Borders>
              <w:top w:val="single" w:sz="12"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642" w:type="dxa"/>
            <w:tcBorders>
              <w:top w:val="single" w:sz="12" w:space="0" w:color="auto"/>
              <w:bottom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top w:val="single" w:sz="12" w:space="0" w:color="auto"/>
              <w:left w:val="single" w:sz="6"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Borders>
              <w:top w:val="single" w:sz="12" w:space="0" w:color="auto"/>
              <w:bottom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32" w:type="dxa"/>
            <w:tcBorders>
              <w:top w:val="single" w:sz="12" w:space="0" w:color="auto"/>
              <w:left w:val="single" w:sz="6" w:space="0" w:color="auto"/>
              <w:bottom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3F12F2" w:rsidTr="000B388F">
        <w:trPr>
          <w:cantSplit/>
          <w:trHeight w:val="260"/>
        </w:trPr>
        <w:tc>
          <w:tcPr>
            <w:tcW w:w="1857" w:type="dxa"/>
            <w:tcBorders>
              <w:left w:val="single" w:sz="12"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Pr>
          <w:p w:rsidR="00EE2E04" w:rsidRPr="003F12F2" w:rsidRDefault="00EE2E04">
            <w:pPr>
              <w:pStyle w:val="tabulka"/>
              <w:widowControl/>
              <w:rPr>
                <w:rFonts w:ascii="Times New Roman" w:hAnsi="Times New Roman"/>
                <w:sz w:val="22"/>
                <w:szCs w:val="22"/>
                <w:lang w:val="it-IT"/>
              </w:rPr>
            </w:pPr>
          </w:p>
        </w:tc>
        <w:tc>
          <w:tcPr>
            <w:tcW w:w="642" w:type="dxa"/>
            <w:tcBorders>
              <w:lef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left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Pr>
          <w:p w:rsidR="00EE2E04" w:rsidRPr="003F12F2" w:rsidRDefault="00EE2E04">
            <w:pPr>
              <w:pStyle w:val="tabulka"/>
              <w:widowControl/>
              <w:rPr>
                <w:rFonts w:ascii="Times New Roman" w:hAnsi="Times New Roman"/>
                <w:sz w:val="22"/>
                <w:szCs w:val="22"/>
                <w:lang w:val="it-IT"/>
              </w:rPr>
            </w:pPr>
          </w:p>
        </w:tc>
        <w:tc>
          <w:tcPr>
            <w:tcW w:w="2032" w:type="dxa"/>
            <w:tcBorders>
              <w:left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3F12F2" w:rsidTr="000B388F">
        <w:trPr>
          <w:cantSplit/>
          <w:trHeight w:val="260"/>
        </w:trPr>
        <w:tc>
          <w:tcPr>
            <w:tcW w:w="1857" w:type="dxa"/>
            <w:tcBorders>
              <w:left w:val="single" w:sz="12"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Pr>
          <w:p w:rsidR="00EE2E04" w:rsidRPr="003F12F2" w:rsidRDefault="00EE2E04">
            <w:pPr>
              <w:pStyle w:val="tabulka"/>
              <w:widowControl/>
              <w:rPr>
                <w:rFonts w:ascii="Times New Roman" w:hAnsi="Times New Roman"/>
                <w:sz w:val="22"/>
                <w:szCs w:val="22"/>
                <w:lang w:val="it-IT"/>
              </w:rPr>
            </w:pPr>
          </w:p>
        </w:tc>
        <w:tc>
          <w:tcPr>
            <w:tcW w:w="642" w:type="dxa"/>
            <w:tcBorders>
              <w:lef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left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Pr>
          <w:p w:rsidR="00EE2E04" w:rsidRPr="003F12F2" w:rsidRDefault="00EE2E04">
            <w:pPr>
              <w:pStyle w:val="tabulka"/>
              <w:widowControl/>
              <w:rPr>
                <w:rFonts w:ascii="Times New Roman" w:hAnsi="Times New Roman"/>
                <w:sz w:val="22"/>
                <w:szCs w:val="22"/>
                <w:lang w:val="it-IT"/>
              </w:rPr>
            </w:pPr>
          </w:p>
        </w:tc>
        <w:tc>
          <w:tcPr>
            <w:tcW w:w="2032" w:type="dxa"/>
            <w:tcBorders>
              <w:left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3F12F2" w:rsidTr="000B388F">
        <w:trPr>
          <w:cantSplit/>
        </w:trPr>
        <w:tc>
          <w:tcPr>
            <w:tcW w:w="1857" w:type="dxa"/>
            <w:tcBorders>
              <w:top w:val="single" w:sz="12" w:space="0" w:color="auto"/>
              <w:left w:val="single" w:sz="12" w:space="0" w:color="auto"/>
              <w:bottom w:val="single" w:sz="6"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Borders>
              <w:top w:val="single" w:sz="12"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642" w:type="dxa"/>
            <w:tcBorders>
              <w:top w:val="single" w:sz="12" w:space="0" w:color="auto"/>
              <w:bottom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top w:val="single" w:sz="12" w:space="0" w:color="auto"/>
              <w:left w:val="single" w:sz="6"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Borders>
              <w:top w:val="single" w:sz="12" w:space="0" w:color="auto"/>
              <w:bottom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32" w:type="dxa"/>
            <w:tcBorders>
              <w:top w:val="single" w:sz="12" w:space="0" w:color="auto"/>
              <w:left w:val="single" w:sz="6" w:space="0" w:color="auto"/>
              <w:bottom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3F12F2" w:rsidTr="000B388F">
        <w:trPr>
          <w:cantSplit/>
          <w:trHeight w:hRule="exact" w:val="260"/>
        </w:trPr>
        <w:tc>
          <w:tcPr>
            <w:tcW w:w="1857" w:type="dxa"/>
            <w:tcBorders>
              <w:left w:val="single" w:sz="12"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Pr>
          <w:p w:rsidR="00EE2E04" w:rsidRPr="003F12F2" w:rsidRDefault="00EE2E04">
            <w:pPr>
              <w:pStyle w:val="tabulka"/>
              <w:widowControl/>
              <w:rPr>
                <w:rFonts w:ascii="Times New Roman" w:hAnsi="Times New Roman"/>
                <w:sz w:val="22"/>
                <w:szCs w:val="22"/>
                <w:lang w:val="it-IT"/>
              </w:rPr>
            </w:pPr>
          </w:p>
        </w:tc>
        <w:tc>
          <w:tcPr>
            <w:tcW w:w="642" w:type="dxa"/>
            <w:tcBorders>
              <w:lef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left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Pr>
          <w:p w:rsidR="00EE2E04" w:rsidRPr="003F12F2" w:rsidRDefault="00EE2E04">
            <w:pPr>
              <w:pStyle w:val="tabulka"/>
              <w:widowControl/>
              <w:rPr>
                <w:rFonts w:ascii="Times New Roman" w:hAnsi="Times New Roman"/>
                <w:sz w:val="22"/>
                <w:szCs w:val="22"/>
                <w:lang w:val="it-IT"/>
              </w:rPr>
            </w:pPr>
          </w:p>
        </w:tc>
        <w:tc>
          <w:tcPr>
            <w:tcW w:w="2032" w:type="dxa"/>
            <w:tcBorders>
              <w:left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3F12F2" w:rsidTr="000B388F">
        <w:trPr>
          <w:cantSplit/>
          <w:trHeight w:hRule="exact" w:val="260"/>
        </w:trPr>
        <w:tc>
          <w:tcPr>
            <w:tcW w:w="1857" w:type="dxa"/>
            <w:tcBorders>
              <w:left w:val="single" w:sz="12" w:space="0" w:color="auto"/>
              <w:right w:val="single" w:sz="6" w:space="0" w:color="auto"/>
            </w:tcBorders>
          </w:tcPr>
          <w:p w:rsidR="00EE2E04" w:rsidRPr="003F12F2" w:rsidRDefault="00EE2E04">
            <w:pPr>
              <w:pStyle w:val="tabulka"/>
              <w:widowControl/>
              <w:jc w:val="left"/>
              <w:rPr>
                <w:rFonts w:ascii="Times New Roman" w:hAnsi="Times New Roman"/>
                <w:sz w:val="22"/>
                <w:szCs w:val="22"/>
                <w:lang w:val="it-IT"/>
              </w:rPr>
            </w:pPr>
          </w:p>
        </w:tc>
        <w:tc>
          <w:tcPr>
            <w:tcW w:w="1221" w:type="dxa"/>
          </w:tcPr>
          <w:p w:rsidR="00EE2E04" w:rsidRPr="003F12F2" w:rsidRDefault="00EE2E04">
            <w:pPr>
              <w:pStyle w:val="tabulka"/>
              <w:widowControl/>
              <w:rPr>
                <w:rFonts w:ascii="Times New Roman" w:hAnsi="Times New Roman"/>
                <w:sz w:val="22"/>
                <w:szCs w:val="22"/>
                <w:lang w:val="it-IT"/>
              </w:rPr>
            </w:pPr>
          </w:p>
        </w:tc>
        <w:tc>
          <w:tcPr>
            <w:tcW w:w="642" w:type="dxa"/>
            <w:tcBorders>
              <w:lef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1127" w:type="dxa"/>
            <w:tcBorders>
              <w:left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052" w:type="dxa"/>
          </w:tcPr>
          <w:p w:rsidR="00EE2E04" w:rsidRPr="003F12F2" w:rsidRDefault="00EE2E04">
            <w:pPr>
              <w:pStyle w:val="tabulka"/>
              <w:widowControl/>
              <w:rPr>
                <w:rFonts w:ascii="Times New Roman" w:hAnsi="Times New Roman"/>
                <w:sz w:val="22"/>
                <w:szCs w:val="22"/>
                <w:lang w:val="it-IT"/>
              </w:rPr>
            </w:pPr>
          </w:p>
        </w:tc>
        <w:tc>
          <w:tcPr>
            <w:tcW w:w="2032" w:type="dxa"/>
            <w:tcBorders>
              <w:left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p>
        </w:tc>
      </w:tr>
      <w:tr w:rsidR="00EE2E04" w:rsidRPr="00E725FE" w:rsidTr="000B388F">
        <w:trPr>
          <w:cantSplit/>
        </w:trPr>
        <w:tc>
          <w:tcPr>
            <w:tcW w:w="1857" w:type="dxa"/>
            <w:tcBorders>
              <w:top w:val="single" w:sz="12" w:space="0" w:color="auto"/>
              <w:left w:val="single" w:sz="12" w:space="0" w:color="auto"/>
              <w:bottom w:val="single" w:sz="6" w:space="0" w:color="auto"/>
              <w:right w:val="single" w:sz="6" w:space="0" w:color="auto"/>
            </w:tcBorders>
          </w:tcPr>
          <w:p w:rsidR="00EE2E04" w:rsidRPr="00E725FE" w:rsidRDefault="00EE2E04">
            <w:pPr>
              <w:pStyle w:val="tabulka"/>
              <w:widowControl/>
              <w:jc w:val="left"/>
              <w:rPr>
                <w:rFonts w:ascii="Times New Roman" w:hAnsi="Times New Roman"/>
                <w:b/>
                <w:sz w:val="22"/>
                <w:szCs w:val="22"/>
                <w:lang w:val="en-GB"/>
              </w:rPr>
            </w:pPr>
            <w:r w:rsidRPr="00E725FE">
              <w:rPr>
                <w:rFonts w:ascii="Times New Roman" w:hAnsi="Times New Roman"/>
                <w:b/>
                <w:sz w:val="22"/>
                <w:szCs w:val="22"/>
                <w:lang w:val="ro-RO"/>
              </w:rPr>
              <w:t>Controlul calității .........................................</w:t>
            </w:r>
          </w:p>
          <w:p w:rsidR="00EE2E04" w:rsidRPr="00E725FE" w:rsidRDefault="00EE2E04">
            <w:pPr>
              <w:pStyle w:val="tabulka"/>
              <w:widowControl/>
              <w:jc w:val="left"/>
              <w:rPr>
                <w:rFonts w:ascii="Times New Roman" w:hAnsi="Times New Roman"/>
                <w:sz w:val="22"/>
                <w:szCs w:val="22"/>
                <w:lang w:val="en-GB"/>
              </w:rPr>
            </w:pPr>
          </w:p>
        </w:tc>
        <w:tc>
          <w:tcPr>
            <w:tcW w:w="1221" w:type="dxa"/>
            <w:tcBorders>
              <w:top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2032" w:type="dxa"/>
            <w:tcBorders>
              <w:top w:val="single" w:sz="12"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hRule="exact" w:val="260"/>
        </w:trPr>
        <w:tc>
          <w:tcPr>
            <w:tcW w:w="1857" w:type="dxa"/>
            <w:tcBorders>
              <w:left w:val="single" w:sz="12" w:space="0" w:color="auto"/>
              <w:right w:val="single" w:sz="6" w:space="0" w:color="auto"/>
            </w:tcBorders>
          </w:tcPr>
          <w:p w:rsidR="00EE2E04" w:rsidRPr="00E725FE" w:rsidRDefault="00EE2E04">
            <w:pPr>
              <w:pStyle w:val="tabulka"/>
              <w:widowControl/>
              <w:jc w:val="left"/>
              <w:rPr>
                <w:rFonts w:ascii="Times New Roman" w:hAnsi="Times New Roman"/>
                <w:sz w:val="22"/>
                <w:szCs w:val="22"/>
                <w:lang w:val="en-GB"/>
              </w:rPr>
            </w:pPr>
          </w:p>
        </w:tc>
        <w:tc>
          <w:tcPr>
            <w:tcW w:w="1221" w:type="dxa"/>
          </w:tcPr>
          <w:p w:rsidR="00EE2E04" w:rsidRPr="00E725FE" w:rsidRDefault="00EE2E04">
            <w:pPr>
              <w:pStyle w:val="tabulka"/>
              <w:widowControl/>
              <w:rPr>
                <w:rFonts w:ascii="Times New Roman" w:hAnsi="Times New Roman"/>
                <w:sz w:val="22"/>
                <w:szCs w:val="22"/>
                <w:lang w:val="en-GB"/>
              </w:rPr>
            </w:pPr>
          </w:p>
        </w:tc>
        <w:tc>
          <w:tcPr>
            <w:tcW w:w="642" w:type="dxa"/>
            <w:tcBorders>
              <w:lef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Pr>
          <w:p w:rsidR="00EE2E04" w:rsidRPr="00E725FE" w:rsidRDefault="00EE2E0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hRule="exact" w:val="260"/>
        </w:trPr>
        <w:tc>
          <w:tcPr>
            <w:tcW w:w="1857" w:type="dxa"/>
            <w:tcBorders>
              <w:left w:val="single" w:sz="12" w:space="0" w:color="auto"/>
              <w:right w:val="single" w:sz="6" w:space="0" w:color="auto"/>
            </w:tcBorders>
          </w:tcPr>
          <w:p w:rsidR="00EE2E04" w:rsidRPr="00E725FE" w:rsidRDefault="00EE2E04">
            <w:pPr>
              <w:pStyle w:val="tabulka"/>
              <w:widowControl/>
              <w:jc w:val="left"/>
              <w:rPr>
                <w:rFonts w:ascii="Times New Roman" w:hAnsi="Times New Roman"/>
                <w:sz w:val="22"/>
                <w:szCs w:val="22"/>
                <w:lang w:val="en-GB"/>
              </w:rPr>
            </w:pPr>
          </w:p>
        </w:tc>
        <w:tc>
          <w:tcPr>
            <w:tcW w:w="1221" w:type="dxa"/>
          </w:tcPr>
          <w:p w:rsidR="00EE2E04" w:rsidRPr="00E725FE" w:rsidRDefault="00EE2E04">
            <w:pPr>
              <w:pStyle w:val="tabulka"/>
              <w:widowControl/>
              <w:rPr>
                <w:rFonts w:ascii="Times New Roman" w:hAnsi="Times New Roman"/>
                <w:sz w:val="22"/>
                <w:szCs w:val="22"/>
                <w:lang w:val="en-GB"/>
              </w:rPr>
            </w:pPr>
          </w:p>
        </w:tc>
        <w:tc>
          <w:tcPr>
            <w:tcW w:w="642" w:type="dxa"/>
            <w:tcBorders>
              <w:lef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Pr>
          <w:p w:rsidR="00EE2E04" w:rsidRPr="00E725FE" w:rsidRDefault="00EE2E0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Pr>
        <w:tc>
          <w:tcPr>
            <w:tcW w:w="1857" w:type="dxa"/>
            <w:tcBorders>
              <w:top w:val="single" w:sz="12" w:space="0" w:color="auto"/>
              <w:left w:val="single" w:sz="12" w:space="0" w:color="auto"/>
              <w:bottom w:val="single" w:sz="6" w:space="0" w:color="auto"/>
              <w:right w:val="single" w:sz="6" w:space="0" w:color="auto"/>
            </w:tcBorders>
          </w:tcPr>
          <w:p w:rsidR="00EE2E04" w:rsidRPr="00E725FE" w:rsidRDefault="00EE2E04">
            <w:pPr>
              <w:pStyle w:val="tabulka"/>
              <w:widowControl/>
              <w:jc w:val="left"/>
              <w:rPr>
                <w:rFonts w:ascii="Times New Roman" w:hAnsi="Times New Roman"/>
                <w:sz w:val="22"/>
                <w:szCs w:val="22"/>
                <w:lang w:val="en-GB"/>
              </w:rPr>
            </w:pPr>
            <w:r w:rsidRPr="00E725FE">
              <w:rPr>
                <w:rFonts w:ascii="Times New Roman" w:hAnsi="Times New Roman"/>
                <w:b/>
                <w:sz w:val="22"/>
                <w:szCs w:val="22"/>
                <w:lang w:val="ro-RO"/>
              </w:rPr>
              <w:t>Alții responsabili .........................................</w:t>
            </w:r>
          </w:p>
        </w:tc>
        <w:tc>
          <w:tcPr>
            <w:tcW w:w="1221" w:type="dxa"/>
            <w:tcBorders>
              <w:top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642" w:type="dxa"/>
            <w:tcBorders>
              <w:top w:val="single" w:sz="12"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Borders>
              <w:top w:val="single" w:sz="12"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2032" w:type="dxa"/>
            <w:tcBorders>
              <w:top w:val="single" w:sz="12"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hRule="exact" w:val="260"/>
        </w:trPr>
        <w:tc>
          <w:tcPr>
            <w:tcW w:w="1857" w:type="dxa"/>
            <w:tcBorders>
              <w:left w:val="single" w:sz="12" w:space="0" w:color="auto"/>
              <w:right w:val="single" w:sz="6" w:space="0" w:color="auto"/>
            </w:tcBorders>
          </w:tcPr>
          <w:p w:rsidR="00EE2E04" w:rsidRPr="00E725FE" w:rsidRDefault="00EE2E04">
            <w:pPr>
              <w:pStyle w:val="tabulka"/>
              <w:widowControl/>
              <w:jc w:val="left"/>
              <w:rPr>
                <w:rFonts w:ascii="Times New Roman" w:hAnsi="Times New Roman"/>
                <w:sz w:val="22"/>
                <w:szCs w:val="22"/>
                <w:lang w:val="en-GB"/>
              </w:rPr>
            </w:pPr>
          </w:p>
        </w:tc>
        <w:tc>
          <w:tcPr>
            <w:tcW w:w="1221" w:type="dxa"/>
          </w:tcPr>
          <w:p w:rsidR="00EE2E04" w:rsidRPr="00E725FE" w:rsidRDefault="00EE2E04">
            <w:pPr>
              <w:pStyle w:val="tabulka"/>
              <w:widowControl/>
              <w:rPr>
                <w:rFonts w:ascii="Times New Roman" w:hAnsi="Times New Roman"/>
                <w:sz w:val="22"/>
                <w:szCs w:val="22"/>
                <w:lang w:val="en-GB"/>
              </w:rPr>
            </w:pPr>
          </w:p>
        </w:tc>
        <w:tc>
          <w:tcPr>
            <w:tcW w:w="642" w:type="dxa"/>
            <w:tcBorders>
              <w:lef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Pr>
          <w:p w:rsidR="00EE2E04" w:rsidRPr="00E725FE" w:rsidRDefault="00EE2E04">
            <w:pPr>
              <w:pStyle w:val="tabulka"/>
              <w:widowControl/>
              <w:rPr>
                <w:rFonts w:ascii="Times New Roman" w:hAnsi="Times New Roman"/>
                <w:sz w:val="22"/>
                <w:szCs w:val="22"/>
                <w:lang w:val="en-GB"/>
              </w:rPr>
            </w:pPr>
          </w:p>
        </w:tc>
        <w:tc>
          <w:tcPr>
            <w:tcW w:w="2032" w:type="dxa"/>
            <w:tcBorders>
              <w:left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hRule="exact" w:val="260"/>
        </w:trPr>
        <w:tc>
          <w:tcPr>
            <w:tcW w:w="1857" w:type="dxa"/>
            <w:tcBorders>
              <w:left w:val="single" w:sz="12" w:space="0" w:color="auto"/>
              <w:bottom w:val="single" w:sz="6" w:space="0" w:color="auto"/>
              <w:right w:val="single" w:sz="6" w:space="0" w:color="auto"/>
            </w:tcBorders>
          </w:tcPr>
          <w:p w:rsidR="00EE2E04" w:rsidRPr="00E725FE" w:rsidRDefault="00EE2E04">
            <w:pPr>
              <w:pStyle w:val="tabulka"/>
              <w:widowControl/>
              <w:jc w:val="left"/>
              <w:rPr>
                <w:rFonts w:ascii="Times New Roman" w:hAnsi="Times New Roman"/>
                <w:sz w:val="22"/>
                <w:szCs w:val="22"/>
                <w:lang w:val="en-GB"/>
              </w:rPr>
            </w:pPr>
          </w:p>
        </w:tc>
        <w:tc>
          <w:tcPr>
            <w:tcW w:w="1221" w:type="dxa"/>
            <w:tcBorders>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642" w:type="dxa"/>
            <w:tcBorders>
              <w:left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Borders>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32" w:type="dxa"/>
            <w:tcBorders>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Pr>
        <w:tc>
          <w:tcPr>
            <w:tcW w:w="1857" w:type="dxa"/>
            <w:tcBorders>
              <w:top w:val="single" w:sz="6" w:space="0" w:color="auto"/>
              <w:left w:val="single" w:sz="12" w:space="0" w:color="auto"/>
              <w:bottom w:val="single" w:sz="12" w:space="0" w:color="auto"/>
              <w:right w:val="single" w:sz="6" w:space="0" w:color="auto"/>
            </w:tcBorders>
          </w:tcPr>
          <w:p w:rsidR="00EE2E04" w:rsidRPr="00E725FE" w:rsidRDefault="00EE2E04">
            <w:pPr>
              <w:pStyle w:val="tabulka"/>
              <w:widowControl/>
              <w:jc w:val="left"/>
              <w:rPr>
                <w:rFonts w:ascii="Times New Roman" w:hAnsi="Times New Roman"/>
                <w:b/>
                <w:sz w:val="22"/>
                <w:szCs w:val="22"/>
                <w:lang w:val="en-GB"/>
              </w:rPr>
            </w:pPr>
            <w:r w:rsidRPr="00E725FE">
              <w:rPr>
                <w:rFonts w:ascii="Times New Roman" w:hAnsi="Times New Roman"/>
                <w:b/>
                <w:sz w:val="22"/>
                <w:szCs w:val="22"/>
                <w:lang w:val="ro-RO"/>
              </w:rPr>
              <w:t>Alții responsabili .........................................</w:t>
            </w:r>
          </w:p>
          <w:p w:rsidR="00EE2E04" w:rsidRPr="00E725FE" w:rsidRDefault="00EE2E04">
            <w:pPr>
              <w:pStyle w:val="tabulka"/>
              <w:widowControl/>
              <w:jc w:val="left"/>
              <w:rPr>
                <w:rFonts w:ascii="Times New Roman" w:hAnsi="Times New Roman"/>
                <w:b/>
                <w:sz w:val="22"/>
                <w:szCs w:val="22"/>
                <w:lang w:val="en-GB"/>
              </w:rPr>
            </w:pPr>
            <w:r w:rsidRPr="00E725FE">
              <w:rPr>
                <w:rFonts w:ascii="Times New Roman" w:hAnsi="Times New Roman"/>
                <w:b/>
                <w:sz w:val="22"/>
                <w:szCs w:val="22"/>
                <w:lang w:val="ro-RO"/>
              </w:rPr>
              <w:t>.........................................</w:t>
            </w:r>
          </w:p>
          <w:p w:rsidR="00EE2E04" w:rsidRPr="00E725FE" w:rsidRDefault="00EE2E04">
            <w:pPr>
              <w:pStyle w:val="tabulka"/>
              <w:widowControl/>
              <w:jc w:val="left"/>
              <w:rPr>
                <w:rFonts w:ascii="Times New Roman" w:hAnsi="Times New Roman"/>
                <w:sz w:val="22"/>
                <w:szCs w:val="22"/>
                <w:lang w:val="en-GB"/>
              </w:rPr>
            </w:pPr>
          </w:p>
        </w:tc>
        <w:tc>
          <w:tcPr>
            <w:tcW w:w="1221" w:type="dxa"/>
            <w:tcBorders>
              <w:top w:val="single" w:sz="6" w:space="0" w:color="auto"/>
              <w:bottom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642" w:type="dxa"/>
            <w:tcBorders>
              <w:top w:val="single" w:sz="6" w:space="0" w:color="auto"/>
              <w:bottom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127" w:type="dxa"/>
            <w:tcBorders>
              <w:top w:val="single" w:sz="6" w:space="0" w:color="auto"/>
              <w:left w:val="single" w:sz="6" w:space="0" w:color="auto"/>
              <w:bottom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52" w:type="dxa"/>
            <w:tcBorders>
              <w:top w:val="single" w:sz="6" w:space="0" w:color="auto"/>
              <w:bottom w:val="single" w:sz="12" w:space="0" w:color="auto"/>
            </w:tcBorders>
          </w:tcPr>
          <w:p w:rsidR="00EE2E04" w:rsidRPr="00E725FE" w:rsidRDefault="00EE2E04">
            <w:pPr>
              <w:pStyle w:val="tabulka"/>
              <w:widowControl/>
              <w:rPr>
                <w:rFonts w:ascii="Times New Roman" w:hAnsi="Times New Roman"/>
                <w:sz w:val="22"/>
                <w:szCs w:val="22"/>
                <w:lang w:val="en-GB"/>
              </w:rPr>
            </w:pPr>
          </w:p>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2032" w:type="dxa"/>
            <w:tcBorders>
              <w:top w:val="single" w:sz="6" w:space="0" w:color="auto"/>
              <w:left w:val="single" w:sz="6" w:space="0" w:color="auto"/>
              <w:bottom w:val="single" w:sz="12"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bl>
    <w:p w:rsidR="00EE2E04" w:rsidRPr="00E725FE" w:rsidRDefault="00EE2E04"/>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lastRenderedPageBreak/>
        <w:t>Data ............................................</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83" w:name="_Toc41823847"/>
      <w:bookmarkStart w:id="84" w:name="_Toc41877043"/>
      <w:r w:rsidRPr="00E725FE">
        <w:rPr>
          <w:szCs w:val="28"/>
          <w:lang w:val="ro-RO"/>
        </w:rPr>
        <w:t>Formularul 4.6.1.3</w:t>
      </w:r>
      <w:bookmarkEnd w:id="83"/>
    </w:p>
    <w:p w:rsidR="00EE2E04" w:rsidRPr="003F12F2" w:rsidRDefault="00EE2E04">
      <w:pPr>
        <w:pStyle w:val="Titlu1"/>
        <w:rPr>
          <w:szCs w:val="28"/>
          <w:lang w:val="it-IT"/>
        </w:rPr>
      </w:pPr>
      <w:r w:rsidRPr="00E725FE">
        <w:rPr>
          <w:szCs w:val="28"/>
          <w:lang w:val="ro-RO"/>
        </w:rPr>
        <w:br/>
      </w:r>
      <w:bookmarkStart w:id="85" w:name="_Toc41823848"/>
      <w:r w:rsidRPr="00E725FE">
        <w:rPr>
          <w:szCs w:val="28"/>
          <w:lang w:val="ro-RO"/>
        </w:rPr>
        <w:t>EXPERIENȚA PROFESIONALĂ A PERSONALULUI-CHEIE</w:t>
      </w:r>
      <w:bookmarkEnd w:id="84"/>
      <w:bookmarkEnd w:id="85"/>
    </w:p>
    <w:p w:rsidR="00EE2E04" w:rsidRPr="003F12F2" w:rsidRDefault="00EE2E04" w:rsidP="000B388F">
      <w:pPr>
        <w:rPr>
          <w:lang w:val="it-IT"/>
        </w:rPr>
      </w:pPr>
    </w:p>
    <w:p w:rsidR="00EE2E04" w:rsidRPr="0056300D" w:rsidRDefault="00EE2E04">
      <w:pPr>
        <w:pStyle w:val="Titlu1"/>
        <w:rPr>
          <w:szCs w:val="28"/>
          <w:lang w:val="fr-BE"/>
        </w:rPr>
      </w:pPr>
      <w:bookmarkStart w:id="86" w:name="_Toc41823849"/>
      <w:bookmarkStart w:id="87" w:name="_Toc41877044"/>
      <w:r w:rsidRPr="0056300D">
        <w:rPr>
          <w:szCs w:val="28"/>
          <w:lang w:val="ro-RO"/>
        </w:rPr>
        <w:t>CURRICULUM VITAE</w:t>
      </w:r>
      <w:bookmarkEnd w:id="86"/>
      <w:bookmarkEnd w:id="87"/>
    </w:p>
    <w:p w:rsidR="00EE2E04" w:rsidRPr="0056300D" w:rsidRDefault="00EE2E04">
      <w:pPr>
        <w:jc w:val="center"/>
        <w:rPr>
          <w:color w:val="000000"/>
          <w:lang w:val="fr-BE"/>
        </w:rPr>
      </w:pPr>
      <w:r w:rsidRPr="0056300D">
        <w:rPr>
          <w:color w:val="000000"/>
        </w:rPr>
        <w:t>(Maximum 3 pagini + 3 pagini din anexe)</w:t>
      </w: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Poziția propusă în contract:</w:t>
      </w:r>
    </w:p>
    <w:p w:rsidR="00EE2E04" w:rsidRPr="003F12F2" w:rsidRDefault="00EE2E04">
      <w:pPr>
        <w:pStyle w:val="textcslovan"/>
        <w:widowControl/>
        <w:numPr>
          <w:ilvl w:val="0"/>
          <w:numId w:val="0"/>
        </w:numPr>
        <w:spacing w:before="0"/>
        <w:rPr>
          <w:rFonts w:ascii="Times New Roman" w:hAnsi="Times New Roman"/>
          <w:sz w:val="22"/>
          <w:szCs w:val="22"/>
          <w:lang w:val="it-IT"/>
        </w:rPr>
      </w:pPr>
    </w:p>
    <w:p w:rsidR="00EE2E04" w:rsidRPr="003F12F2" w:rsidRDefault="00EE2E04">
      <w:pPr>
        <w:jc w:val="both"/>
        <w:rPr>
          <w:color w:val="000000"/>
          <w:lang w:val="it-IT"/>
        </w:rPr>
      </w:pPr>
      <w:r w:rsidRPr="00E725FE">
        <w:rPr>
          <w:color w:val="000000"/>
        </w:rPr>
        <w:t>1.</w:t>
      </w:r>
      <w:r w:rsidRPr="00E725FE">
        <w:rPr>
          <w:color w:val="000000"/>
        </w:rPr>
        <w:tab/>
        <w:t>Nume:</w:t>
      </w:r>
    </w:p>
    <w:p w:rsidR="00EE2E04" w:rsidRPr="003F12F2" w:rsidRDefault="00EE2E04">
      <w:pPr>
        <w:jc w:val="both"/>
        <w:rPr>
          <w:color w:val="000000"/>
          <w:lang w:val="it-IT"/>
        </w:rPr>
      </w:pPr>
      <w:r w:rsidRPr="00E725FE">
        <w:rPr>
          <w:color w:val="000000"/>
        </w:rPr>
        <w:t>2.</w:t>
      </w:r>
      <w:r w:rsidRPr="00E725FE">
        <w:rPr>
          <w:color w:val="000000"/>
        </w:rPr>
        <w:tab/>
        <w:t>Denumire:</w:t>
      </w:r>
    </w:p>
    <w:p w:rsidR="00EE2E04" w:rsidRPr="003F12F2" w:rsidRDefault="00EE2E04">
      <w:pPr>
        <w:jc w:val="both"/>
        <w:rPr>
          <w:color w:val="000000"/>
          <w:lang w:val="it-IT"/>
        </w:rPr>
      </w:pPr>
      <w:r w:rsidRPr="00E725FE">
        <w:rPr>
          <w:color w:val="000000"/>
        </w:rPr>
        <w:t xml:space="preserve">3. </w:t>
      </w:r>
      <w:r w:rsidRPr="00E725FE">
        <w:rPr>
          <w:color w:val="000000"/>
        </w:rPr>
        <w:tab/>
        <w:t>Data și locul nașterii:</w:t>
      </w:r>
    </w:p>
    <w:p w:rsidR="00EE2E04" w:rsidRPr="003F12F2" w:rsidRDefault="00EE2E04">
      <w:pPr>
        <w:jc w:val="both"/>
        <w:rPr>
          <w:color w:val="000000"/>
          <w:lang w:val="it-IT"/>
        </w:rPr>
      </w:pPr>
      <w:r w:rsidRPr="00E725FE">
        <w:rPr>
          <w:color w:val="000000"/>
        </w:rPr>
        <w:t>4.</w:t>
      </w:r>
      <w:r w:rsidRPr="00E725FE">
        <w:rPr>
          <w:color w:val="000000"/>
        </w:rPr>
        <w:tab/>
        <w:t>Naționalitatea</w:t>
      </w:r>
    </w:p>
    <w:p w:rsidR="00EE2E04" w:rsidRPr="003F12F2" w:rsidRDefault="00EE2E04">
      <w:pPr>
        <w:jc w:val="both"/>
        <w:rPr>
          <w:color w:val="000000"/>
          <w:lang w:val="it-IT"/>
        </w:rPr>
      </w:pPr>
      <w:r w:rsidRPr="00E725FE">
        <w:rPr>
          <w:color w:val="000000"/>
        </w:rPr>
        <w:t>5.</w:t>
      </w:r>
      <w:r w:rsidRPr="00E725FE">
        <w:rPr>
          <w:color w:val="000000"/>
        </w:rPr>
        <w:tab/>
        <w:t>Statutul Civil:</w:t>
      </w:r>
    </w:p>
    <w:p w:rsidR="00EE2E04" w:rsidRPr="003F12F2" w:rsidRDefault="00EE2E04">
      <w:pPr>
        <w:jc w:val="both"/>
        <w:rPr>
          <w:color w:val="000000"/>
          <w:lang w:val="it-IT"/>
        </w:rPr>
      </w:pPr>
      <w:r w:rsidRPr="00E725FE">
        <w:rPr>
          <w:color w:val="000000"/>
        </w:rPr>
        <w:tab/>
        <w:t>Adresa (telefon/fax/e-mail):</w:t>
      </w:r>
    </w:p>
    <w:p w:rsidR="00EE2E04" w:rsidRPr="00E725FE" w:rsidRDefault="00EE2E04">
      <w:pPr>
        <w:rPr>
          <w:color w:val="000000"/>
        </w:rPr>
      </w:pPr>
      <w:r w:rsidRPr="00E725FE">
        <w:rPr>
          <w:color w:val="000000"/>
        </w:rPr>
        <w:t xml:space="preserve">6. </w:t>
      </w:r>
      <w:r w:rsidRPr="00E725FE">
        <w:rPr>
          <w:color w:val="000000"/>
        </w:rPr>
        <w:tab/>
        <w:t>Educație</w:t>
      </w:r>
    </w:p>
    <w:tbl>
      <w:tblPr>
        <w:tblW w:w="0" w:type="auto"/>
        <w:tblInd w:w="-65" w:type="dxa"/>
        <w:tblLayout w:type="fixed"/>
        <w:tblCellMar>
          <w:left w:w="0" w:type="dxa"/>
          <w:right w:w="0" w:type="dxa"/>
        </w:tblCellMar>
        <w:tblLook w:val="0000" w:firstRow="0" w:lastRow="0" w:firstColumn="0" w:lastColumn="0" w:noHBand="0" w:noVBand="0"/>
      </w:tblPr>
      <w:tblGrid>
        <w:gridCol w:w="4583"/>
        <w:gridCol w:w="4583"/>
      </w:tblGrid>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rPr>
                <w:i/>
                <w:color w:val="000000"/>
              </w:rPr>
            </w:pPr>
            <w:r w:rsidRPr="00E725FE">
              <w:rPr>
                <w:i/>
                <w:color w:val="000000"/>
              </w:rPr>
              <w:t>Instituții:</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rPr>
                <w:i/>
                <w:color w:val="000000"/>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3F12F2" w:rsidRDefault="00EE2E04">
            <w:pPr>
              <w:rPr>
                <w:i/>
                <w:color w:val="000000"/>
                <w:lang w:val="it-IT"/>
              </w:rPr>
            </w:pPr>
            <w:r w:rsidRPr="00E725FE">
              <w:rPr>
                <w:i/>
                <w:color w:val="000000"/>
              </w:rPr>
              <w:t>Dată:</w:t>
            </w:r>
          </w:p>
          <w:p w:rsidR="00EE2E04" w:rsidRPr="003F12F2" w:rsidRDefault="00EE2E04">
            <w:pPr>
              <w:rPr>
                <w:i/>
                <w:color w:val="000000"/>
                <w:lang w:val="it-IT"/>
              </w:rPr>
            </w:pPr>
            <w:r w:rsidRPr="00E725FE">
              <w:rPr>
                <w:i/>
                <w:color w:val="000000"/>
              </w:rPr>
              <w:t>De la (Lună/An)</w:t>
            </w:r>
          </w:p>
          <w:p w:rsidR="00EE2E04" w:rsidRPr="00E725FE" w:rsidRDefault="00EE2E04">
            <w:pPr>
              <w:rPr>
                <w:i/>
                <w:color w:val="000000"/>
              </w:rPr>
            </w:pPr>
            <w:r w:rsidRPr="00E725FE">
              <w:rPr>
                <w:i/>
                <w:color w:val="000000"/>
              </w:rPr>
              <w:t>Până la (Lună/An)</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rPr>
                <w:i/>
                <w:color w:val="000000"/>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rPr>
                <w:i/>
                <w:color w:val="000000"/>
              </w:rPr>
            </w:pPr>
            <w:r w:rsidRPr="00E725FE">
              <w:rPr>
                <w:i/>
                <w:color w:val="000000"/>
              </w:rPr>
              <w:t>Diplomă sau calificare:</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rPr>
                <w:i/>
                <w:color w:val="000000"/>
              </w:rPr>
            </w:pPr>
          </w:p>
        </w:tc>
      </w:tr>
    </w:tbl>
    <w:p w:rsidR="00EE2E04" w:rsidRPr="00E725FE" w:rsidRDefault="00EE2E04">
      <w:pPr>
        <w:rPr>
          <w:i/>
          <w:color w:val="000000"/>
        </w:rPr>
      </w:pPr>
    </w:p>
    <w:p w:rsidR="00EE2E04" w:rsidRPr="00E725FE" w:rsidRDefault="00EE2E04">
      <w:pPr>
        <w:rPr>
          <w:i/>
          <w:color w:val="000000"/>
        </w:rPr>
      </w:pPr>
    </w:p>
    <w:p w:rsidR="00EE2E04" w:rsidRPr="00E725FE" w:rsidRDefault="00EE2E04">
      <w:pPr>
        <w:jc w:val="both"/>
        <w:rPr>
          <w:color w:val="000000"/>
        </w:rPr>
      </w:pPr>
      <w:r w:rsidRPr="00E725FE">
        <w:rPr>
          <w:color w:val="000000"/>
        </w:rPr>
        <w:t xml:space="preserve">7. </w:t>
      </w:r>
      <w:r w:rsidRPr="00E725FE">
        <w:rPr>
          <w:color w:val="000000"/>
        </w:rPr>
        <w:tab/>
        <w:t>Competențe lingvistice</w:t>
      </w:r>
    </w:p>
    <w:p w:rsidR="00EE2E04" w:rsidRPr="003F12F2" w:rsidRDefault="00EE2E04">
      <w:pPr>
        <w:jc w:val="both"/>
        <w:rPr>
          <w:color w:val="000000"/>
          <w:lang w:val="it-IT"/>
        </w:rPr>
      </w:pPr>
      <w:r w:rsidRPr="00E725FE">
        <w:rPr>
          <w:color w:val="000000"/>
        </w:rPr>
        <w:t>Indicați pe o scară de la 1 la 5 (1 — excelent; 5-bază):</w:t>
      </w:r>
    </w:p>
    <w:tbl>
      <w:tblPr>
        <w:tblW w:w="0" w:type="auto"/>
        <w:tblInd w:w="-63" w:type="dxa"/>
        <w:tblLayout w:type="fixed"/>
        <w:tblCellMar>
          <w:left w:w="0" w:type="dxa"/>
          <w:right w:w="0" w:type="dxa"/>
        </w:tblCellMar>
        <w:tblLook w:val="0000" w:firstRow="0" w:lastRow="0" w:firstColumn="0" w:lastColumn="0" w:noHBand="0" w:noVBand="0"/>
      </w:tblPr>
      <w:tblGrid>
        <w:gridCol w:w="1489"/>
        <w:gridCol w:w="2126"/>
        <w:gridCol w:w="1559"/>
        <w:gridCol w:w="1666"/>
        <w:gridCol w:w="2303"/>
      </w:tblGrid>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r w:rsidRPr="00E725FE">
              <w:rPr>
                <w:i/>
                <w:color w:val="000000"/>
              </w:rPr>
              <w:lastRenderedPageBreak/>
              <w:t>Limba</w:t>
            </w: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r w:rsidRPr="00E725FE">
              <w:rPr>
                <w:i/>
                <w:color w:val="000000"/>
              </w:rPr>
              <w:t>Nivel</w:t>
            </w: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r w:rsidRPr="00E725FE">
              <w:rPr>
                <w:i/>
                <w:color w:val="000000"/>
              </w:rPr>
              <w:t>Pasiv</w:t>
            </w: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r w:rsidRPr="00E725FE">
              <w:rPr>
                <w:i/>
                <w:color w:val="000000"/>
              </w:rPr>
              <w:t xml:space="preserve"> Vorbit</w:t>
            </w: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r w:rsidRPr="00E725FE">
              <w:rPr>
                <w:i/>
                <w:color w:val="000000"/>
              </w:rPr>
              <w:t>Scris</w:t>
            </w:r>
          </w:p>
        </w:tc>
      </w:tr>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r w:rsidRPr="00E725FE">
              <w:rPr>
                <w:i/>
                <w:color w:val="000000"/>
              </w:rPr>
              <w:t>Limba maternă</w:t>
            </w: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r>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r>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r>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r>
      <w:tr w:rsidR="00EE2E04" w:rsidRPr="00E725FE">
        <w:trPr>
          <w:cantSplit/>
          <w:trHeight w:val="240"/>
        </w:trPr>
        <w:tc>
          <w:tcPr>
            <w:tcW w:w="148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212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both"/>
              <w:rPr>
                <w:i/>
                <w:color w:val="000000"/>
              </w:rPr>
            </w:pPr>
          </w:p>
        </w:tc>
        <w:tc>
          <w:tcPr>
            <w:tcW w:w="1559"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1666"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c>
          <w:tcPr>
            <w:tcW w:w="2303" w:type="dxa"/>
            <w:tcBorders>
              <w:top w:val="single" w:sz="6" w:space="0" w:color="000000"/>
              <w:left w:val="single" w:sz="6" w:space="0" w:color="000000"/>
              <w:bottom w:val="single" w:sz="6" w:space="0" w:color="000000"/>
              <w:right w:val="single" w:sz="6" w:space="0" w:color="000000"/>
            </w:tcBorders>
          </w:tcPr>
          <w:p w:rsidR="00EE2E04" w:rsidRPr="00E725FE" w:rsidRDefault="00EE2E04">
            <w:pPr>
              <w:jc w:val="center"/>
              <w:rPr>
                <w:i/>
                <w:color w:val="000000"/>
              </w:rPr>
            </w:pPr>
          </w:p>
        </w:tc>
      </w:tr>
    </w:tbl>
    <w:p w:rsidR="00EE2E04" w:rsidRPr="00E725FE" w:rsidRDefault="00EE2E04">
      <w:pPr>
        <w:rPr>
          <w:i/>
          <w:color w:val="000000"/>
        </w:rPr>
      </w:pPr>
    </w:p>
    <w:p w:rsidR="00EE2E04" w:rsidRPr="00E725FE" w:rsidRDefault="00EE2E04">
      <w:pPr>
        <w:rPr>
          <w:i/>
          <w:color w:val="000000"/>
        </w:rPr>
      </w:pPr>
    </w:p>
    <w:p w:rsidR="00EE2E04" w:rsidRPr="00E725FE" w:rsidRDefault="00EE2E04">
      <w:pPr>
        <w:jc w:val="both"/>
        <w:rPr>
          <w:color w:val="000000"/>
        </w:rPr>
      </w:pPr>
      <w:r w:rsidRPr="00E725FE">
        <w:rPr>
          <w:color w:val="000000"/>
        </w:rPr>
        <w:t>8.</w:t>
      </w:r>
      <w:r w:rsidRPr="00E725FE">
        <w:rPr>
          <w:color w:val="000000"/>
        </w:rPr>
        <w:tab/>
        <w:t>Componența organismelor profesionale:</w:t>
      </w:r>
    </w:p>
    <w:p w:rsidR="00EE2E04" w:rsidRPr="003F12F2" w:rsidRDefault="00EE2E04">
      <w:pPr>
        <w:jc w:val="both"/>
        <w:rPr>
          <w:color w:val="000000"/>
          <w:lang w:val="it-IT"/>
        </w:rPr>
      </w:pPr>
      <w:r w:rsidRPr="00E725FE">
        <w:rPr>
          <w:color w:val="000000"/>
        </w:rPr>
        <w:t>9.</w:t>
      </w:r>
      <w:r w:rsidRPr="00E725FE">
        <w:rPr>
          <w:color w:val="000000"/>
        </w:rPr>
        <w:tab/>
        <w:t>Alte competențe (de exemplu, alfabetizarea computerelor):</w:t>
      </w:r>
      <w:r w:rsidRPr="00E725FE">
        <w:rPr>
          <w:color w:val="000000"/>
        </w:rPr>
        <w:tab/>
      </w:r>
    </w:p>
    <w:p w:rsidR="00EE2E04" w:rsidRPr="003F12F2" w:rsidRDefault="00EE2E04">
      <w:pPr>
        <w:jc w:val="both"/>
        <w:rPr>
          <w:color w:val="000000"/>
          <w:lang w:val="it-IT"/>
        </w:rPr>
      </w:pPr>
      <w:r w:rsidRPr="00E725FE">
        <w:rPr>
          <w:color w:val="000000"/>
        </w:rPr>
        <w:t>10.</w:t>
      </w:r>
      <w:r w:rsidRPr="00E725FE">
        <w:rPr>
          <w:color w:val="000000"/>
        </w:rPr>
        <w:tab/>
        <w:t>Poziția curentă:</w:t>
      </w:r>
    </w:p>
    <w:p w:rsidR="00EE2E04" w:rsidRPr="003F12F2" w:rsidRDefault="00EE2E04">
      <w:pPr>
        <w:rPr>
          <w:color w:val="000000"/>
          <w:lang w:val="it-IT"/>
        </w:rPr>
      </w:pPr>
      <w:r w:rsidRPr="00E725FE">
        <w:rPr>
          <w:color w:val="000000"/>
        </w:rPr>
        <w:t>11.</w:t>
      </w:r>
      <w:r w:rsidRPr="00E725FE">
        <w:rPr>
          <w:color w:val="000000"/>
        </w:rPr>
        <w:tab/>
        <w:t>Ani de experiență profesională:</w:t>
      </w:r>
    </w:p>
    <w:p w:rsidR="00EE2E04" w:rsidRPr="003F12F2" w:rsidRDefault="00EE2E04">
      <w:pPr>
        <w:rPr>
          <w:color w:val="000000"/>
          <w:lang w:val="it-IT"/>
        </w:rPr>
      </w:pPr>
      <w:r w:rsidRPr="00E725FE">
        <w:rPr>
          <w:color w:val="000000"/>
        </w:rPr>
        <w:t>12.</w:t>
      </w:r>
      <w:r w:rsidRPr="00E725FE">
        <w:rPr>
          <w:color w:val="000000"/>
        </w:rPr>
        <w:tab/>
        <w:t>Calificări cheie:</w:t>
      </w:r>
    </w:p>
    <w:p w:rsidR="00EE2E04" w:rsidRPr="003F12F2" w:rsidRDefault="00EE2E04">
      <w:pPr>
        <w:jc w:val="both"/>
        <w:rPr>
          <w:color w:val="000000"/>
          <w:lang w:val="it-IT"/>
        </w:rPr>
      </w:pPr>
      <w:r w:rsidRPr="00E725FE">
        <w:rPr>
          <w:color w:val="000000"/>
        </w:rPr>
        <w:t>13.</w:t>
      </w:r>
      <w:r w:rsidRPr="00E725FE">
        <w:rPr>
          <w:color w:val="000000"/>
        </w:rPr>
        <w:tab/>
        <w:t>Experiență specifică în țări neindustrializate:</w:t>
      </w:r>
    </w:p>
    <w:tbl>
      <w:tblPr>
        <w:tblW w:w="0" w:type="auto"/>
        <w:tblInd w:w="-65" w:type="dxa"/>
        <w:tblLayout w:type="fixed"/>
        <w:tblCellMar>
          <w:left w:w="0" w:type="dxa"/>
          <w:right w:w="0" w:type="dxa"/>
        </w:tblCellMar>
        <w:tblLook w:val="0000" w:firstRow="0" w:lastRow="0" w:firstColumn="0" w:lastColumn="0" w:noHBand="0" w:noVBand="0"/>
      </w:tblPr>
      <w:tblGrid>
        <w:gridCol w:w="3055"/>
        <w:gridCol w:w="3055"/>
        <w:gridCol w:w="3055"/>
      </w:tblGrid>
      <w:tr w:rsidR="00EE2E04" w:rsidRPr="003F12F2">
        <w:trPr>
          <w:cantSplit/>
        </w:trPr>
        <w:tc>
          <w:tcPr>
            <w:tcW w:w="3055" w:type="dxa"/>
            <w:tcBorders>
              <w:top w:val="single" w:sz="4" w:space="0" w:color="000000"/>
              <w:left w:val="single" w:sz="4" w:space="0" w:color="000000"/>
              <w:bottom w:val="single" w:sz="4" w:space="0" w:color="000000"/>
              <w:right w:val="single" w:sz="4" w:space="0" w:color="000000"/>
            </w:tcBorders>
          </w:tcPr>
          <w:p w:rsidR="00EE2E04" w:rsidRPr="00E725FE" w:rsidRDefault="00EE2E04">
            <w:pPr>
              <w:jc w:val="both"/>
              <w:rPr>
                <w:i/>
                <w:color w:val="000000"/>
              </w:rPr>
            </w:pPr>
            <w:r w:rsidRPr="00E725FE">
              <w:rPr>
                <w:i/>
                <w:color w:val="000000"/>
              </w:rPr>
              <w:t>Țara</w:t>
            </w: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r w:rsidRPr="00E725FE">
              <w:rPr>
                <w:i/>
                <w:color w:val="000000"/>
              </w:rPr>
              <w:t>Data: de la (lună/an) la (lună/an)</w:t>
            </w: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r w:rsidRPr="00E725FE">
              <w:rPr>
                <w:i/>
                <w:color w:val="000000"/>
              </w:rPr>
              <w:t>Denumirea și scurtă descriere a proiectului</w:t>
            </w:r>
          </w:p>
        </w:tc>
      </w:tr>
      <w:tr w:rsidR="00EE2E04" w:rsidRPr="003F12F2">
        <w:trPr>
          <w:cantSplit/>
        </w:trPr>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r>
      <w:tr w:rsidR="00EE2E04" w:rsidRPr="003F12F2">
        <w:trPr>
          <w:cantSplit/>
        </w:trPr>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r>
      <w:tr w:rsidR="00EE2E04" w:rsidRPr="003F12F2">
        <w:trPr>
          <w:cantSplit/>
        </w:trPr>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r>
      <w:tr w:rsidR="00EE2E04" w:rsidRPr="003F12F2">
        <w:trPr>
          <w:cantSplit/>
        </w:trPr>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c>
          <w:tcPr>
            <w:tcW w:w="3055" w:type="dxa"/>
            <w:tcBorders>
              <w:top w:val="single" w:sz="4" w:space="0" w:color="000000"/>
              <w:left w:val="single" w:sz="4" w:space="0" w:color="000000"/>
              <w:bottom w:val="single" w:sz="4" w:space="0" w:color="000000"/>
              <w:right w:val="single" w:sz="4" w:space="0" w:color="000000"/>
            </w:tcBorders>
          </w:tcPr>
          <w:p w:rsidR="00EE2E04" w:rsidRPr="003F12F2" w:rsidRDefault="00EE2E04">
            <w:pPr>
              <w:jc w:val="both"/>
              <w:rPr>
                <w:i/>
                <w:color w:val="000000"/>
                <w:lang w:val="it-IT"/>
              </w:rPr>
            </w:pPr>
          </w:p>
        </w:tc>
      </w:tr>
    </w:tbl>
    <w:p w:rsidR="00EE2E04" w:rsidRPr="003F12F2" w:rsidRDefault="00EE2E04">
      <w:pPr>
        <w:rPr>
          <w:i/>
          <w:color w:val="000000"/>
          <w:lang w:val="it-IT"/>
        </w:rPr>
      </w:pPr>
    </w:p>
    <w:p w:rsidR="00EE2E04" w:rsidRPr="003F12F2" w:rsidRDefault="00EE2E04">
      <w:pPr>
        <w:jc w:val="both"/>
        <w:rPr>
          <w:i/>
          <w:color w:val="000000"/>
          <w:lang w:val="it-IT"/>
        </w:rPr>
      </w:pPr>
    </w:p>
    <w:p w:rsidR="00EE2E04" w:rsidRPr="003F12F2" w:rsidRDefault="00EE2E04">
      <w:pPr>
        <w:jc w:val="both"/>
        <w:rPr>
          <w:i/>
          <w:color w:val="000000"/>
          <w:lang w:val="it-IT"/>
        </w:rPr>
      </w:pPr>
    </w:p>
    <w:p w:rsidR="00EE2E04" w:rsidRPr="003F12F2" w:rsidRDefault="00EE2E04">
      <w:pPr>
        <w:jc w:val="both"/>
        <w:rPr>
          <w:i/>
          <w:color w:val="000000"/>
          <w:lang w:val="it-IT"/>
        </w:rPr>
      </w:pPr>
    </w:p>
    <w:p w:rsidR="00EE2E04" w:rsidRPr="00E725FE" w:rsidRDefault="00EE2E04">
      <w:pPr>
        <w:keepLines/>
        <w:jc w:val="both"/>
        <w:rPr>
          <w:color w:val="000000"/>
        </w:rPr>
      </w:pPr>
      <w:r w:rsidRPr="00E725FE">
        <w:rPr>
          <w:color w:val="000000"/>
        </w:rPr>
        <w:t>14.</w:t>
      </w:r>
      <w:r w:rsidRPr="00E725FE">
        <w:rPr>
          <w:color w:val="000000"/>
        </w:rPr>
        <w:tab/>
        <w:t>Experiență profesională:</w:t>
      </w:r>
    </w:p>
    <w:tbl>
      <w:tblPr>
        <w:tblW w:w="0" w:type="auto"/>
        <w:tblInd w:w="-65" w:type="dxa"/>
        <w:tblLayout w:type="fixed"/>
        <w:tblCellMar>
          <w:left w:w="0" w:type="dxa"/>
          <w:right w:w="0" w:type="dxa"/>
        </w:tblCellMar>
        <w:tblLook w:val="0000" w:firstRow="0" w:lastRow="0" w:firstColumn="0" w:lastColumn="0" w:noHBand="0" w:noVBand="0"/>
      </w:tblPr>
      <w:tblGrid>
        <w:gridCol w:w="4583"/>
        <w:gridCol w:w="4583"/>
      </w:tblGrid>
      <w:tr w:rsidR="00EE2E04" w:rsidRPr="003F12F2">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3F12F2" w:rsidRDefault="00EE2E04">
            <w:pPr>
              <w:keepLines/>
              <w:jc w:val="both"/>
              <w:rPr>
                <w:i/>
                <w:color w:val="000000"/>
                <w:lang w:val="it-IT"/>
              </w:rPr>
            </w:pPr>
            <w:r w:rsidRPr="00E725FE">
              <w:rPr>
                <w:i/>
                <w:color w:val="000000"/>
              </w:rPr>
              <w:t>Data: de la (lună/an) la (lună/an)</w:t>
            </w:r>
          </w:p>
        </w:tc>
        <w:tc>
          <w:tcPr>
            <w:tcW w:w="4583" w:type="dxa"/>
            <w:tcBorders>
              <w:top w:val="single" w:sz="4" w:space="0" w:color="000000"/>
              <w:left w:val="single" w:sz="4" w:space="0" w:color="000000"/>
              <w:bottom w:val="single" w:sz="4" w:space="0" w:color="000000"/>
              <w:right w:val="single" w:sz="4" w:space="0" w:color="000000"/>
            </w:tcBorders>
          </w:tcPr>
          <w:p w:rsidR="00EE2E04" w:rsidRPr="003F12F2" w:rsidRDefault="00EE2E04">
            <w:pPr>
              <w:pStyle w:val="Corptext"/>
              <w:keepLines/>
              <w:rPr>
                <w:rFonts w:ascii="Times New Roman" w:hAnsi="Times New Roman"/>
                <w:i/>
                <w:color w:val="000000"/>
                <w:sz w:val="22"/>
                <w:szCs w:val="22"/>
                <w:lang w:val="it-IT"/>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keepLines/>
              <w:jc w:val="both"/>
              <w:rPr>
                <w:color w:val="000000"/>
              </w:rPr>
            </w:pPr>
            <w:r w:rsidRPr="00E725FE">
              <w:rPr>
                <w:color w:val="000000"/>
              </w:rPr>
              <w:t>Locul</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pStyle w:val="Corptext"/>
              <w:keepLines/>
              <w:rPr>
                <w:rFonts w:ascii="Times New Roman" w:hAnsi="Times New Roman"/>
                <w:color w:val="000000"/>
                <w:sz w:val="22"/>
                <w:szCs w:val="22"/>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keepLines/>
              <w:jc w:val="both"/>
              <w:rPr>
                <w:color w:val="000000"/>
              </w:rPr>
            </w:pPr>
            <w:r w:rsidRPr="00E725FE">
              <w:rPr>
                <w:color w:val="000000"/>
              </w:rPr>
              <w:t>Societate / organizație</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pStyle w:val="Corptext"/>
              <w:keepLines/>
              <w:rPr>
                <w:rFonts w:ascii="Times New Roman" w:hAnsi="Times New Roman"/>
                <w:color w:val="000000"/>
                <w:sz w:val="22"/>
                <w:szCs w:val="22"/>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keepLines/>
              <w:jc w:val="both"/>
              <w:rPr>
                <w:color w:val="000000"/>
              </w:rPr>
            </w:pPr>
            <w:r w:rsidRPr="00E725FE">
              <w:rPr>
                <w:color w:val="000000"/>
              </w:rPr>
              <w:t>Poziție</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pStyle w:val="Corptext"/>
              <w:keepLines/>
              <w:rPr>
                <w:rFonts w:ascii="Times New Roman" w:hAnsi="Times New Roman"/>
                <w:color w:val="000000"/>
                <w:sz w:val="22"/>
                <w:szCs w:val="22"/>
              </w:rPr>
            </w:pPr>
          </w:p>
        </w:tc>
      </w:tr>
      <w:tr w:rsidR="00EE2E04" w:rsidRPr="00E725FE">
        <w:trPr>
          <w:cantSplit/>
        </w:trPr>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keepLines/>
              <w:jc w:val="both"/>
              <w:rPr>
                <w:color w:val="000000"/>
              </w:rPr>
            </w:pPr>
            <w:r w:rsidRPr="00E725FE">
              <w:rPr>
                <w:color w:val="000000"/>
              </w:rPr>
              <w:t>Descrierea postului</w:t>
            </w:r>
          </w:p>
        </w:tc>
        <w:tc>
          <w:tcPr>
            <w:tcW w:w="4583" w:type="dxa"/>
            <w:tcBorders>
              <w:top w:val="single" w:sz="4" w:space="0" w:color="000000"/>
              <w:left w:val="single" w:sz="4" w:space="0" w:color="000000"/>
              <w:bottom w:val="single" w:sz="4" w:space="0" w:color="000000"/>
              <w:right w:val="single" w:sz="4" w:space="0" w:color="000000"/>
            </w:tcBorders>
          </w:tcPr>
          <w:p w:rsidR="00EE2E04" w:rsidRPr="00E725FE" w:rsidRDefault="00EE2E04">
            <w:pPr>
              <w:pStyle w:val="Corptext"/>
              <w:keepLines/>
              <w:rPr>
                <w:rFonts w:ascii="Times New Roman" w:hAnsi="Times New Roman"/>
                <w:color w:val="000000"/>
                <w:sz w:val="22"/>
                <w:szCs w:val="22"/>
              </w:rPr>
            </w:pPr>
          </w:p>
        </w:tc>
      </w:tr>
    </w:tbl>
    <w:p w:rsidR="00EE2E04" w:rsidRPr="00E725FE" w:rsidRDefault="00EE2E04">
      <w:pPr>
        <w:rPr>
          <w:color w:val="000000"/>
        </w:rPr>
      </w:pPr>
    </w:p>
    <w:p w:rsidR="00EE2E04" w:rsidRPr="00E725FE" w:rsidRDefault="00EE2E04">
      <w:pPr>
        <w:jc w:val="both"/>
        <w:rPr>
          <w:color w:val="000000"/>
        </w:rPr>
      </w:pPr>
    </w:p>
    <w:p w:rsidR="00EE2E04" w:rsidRPr="00E725FE" w:rsidRDefault="00EE2E04">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rPr>
          <w:color w:val="000000"/>
        </w:rPr>
      </w:pPr>
      <w:r w:rsidRPr="00E725FE">
        <w:rPr>
          <w:color w:val="000000"/>
        </w:rPr>
        <w:lastRenderedPageBreak/>
        <w:t>15.</w:t>
      </w:r>
      <w:r w:rsidRPr="00E725FE">
        <w:rPr>
          <w:color w:val="000000"/>
        </w:rPr>
        <w:tab/>
        <w:t>Altele:</w:t>
      </w:r>
    </w:p>
    <w:p w:rsidR="00EE2E04" w:rsidRPr="00E725FE" w:rsidRDefault="00EE2E04">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jc w:val="both"/>
      </w:pPr>
      <w:r w:rsidRPr="00E725FE">
        <w:rPr>
          <w:color w:val="000000"/>
        </w:rPr>
        <w:t>15a.</w:t>
      </w:r>
      <w:r w:rsidRPr="00E725FE">
        <w:rPr>
          <w:color w:val="000000"/>
        </w:rPr>
        <w:tab/>
        <w:t>Publicații și seminarii:</w:t>
      </w:r>
    </w:p>
    <w:p w:rsidR="00EE2E04" w:rsidRPr="00E725FE" w:rsidRDefault="00EE2E04">
      <w:pPr>
        <w:pStyle w:val="textcslovan"/>
        <w:widowControl/>
        <w:numPr>
          <w:ilvl w:val="0"/>
          <w:numId w:val="0"/>
        </w:numPr>
        <w:spacing w:before="0"/>
        <w:rPr>
          <w:rFonts w:ascii="Times New Roman" w:hAnsi="Times New Roman"/>
          <w:sz w:val="22"/>
          <w:szCs w:val="22"/>
          <w:lang w:val="en-GB"/>
        </w:rPr>
      </w:pPr>
      <w:r w:rsidRPr="00E725FE">
        <w:rPr>
          <w:rFonts w:ascii="Times New Roman" w:hAnsi="Times New Roman"/>
          <w:color w:val="000000"/>
          <w:sz w:val="22"/>
          <w:szCs w:val="22"/>
          <w:lang w:val="ro-RO"/>
        </w:rPr>
        <w:t>15b.</w:t>
      </w:r>
      <w:r w:rsidRPr="00E725FE">
        <w:rPr>
          <w:rFonts w:ascii="Times New Roman" w:hAnsi="Times New Roman"/>
          <w:color w:val="000000"/>
          <w:sz w:val="22"/>
          <w:szCs w:val="22"/>
          <w:lang w:val="ro-RO"/>
        </w:rPr>
        <w:tab/>
        <w:t>Referințe:</w:t>
      </w: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p>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88" w:name="_Toc41823850"/>
      <w:bookmarkStart w:id="89" w:name="_Toc41877045"/>
      <w:r w:rsidRPr="00E725FE">
        <w:rPr>
          <w:szCs w:val="28"/>
          <w:lang w:val="ro-RO"/>
        </w:rPr>
        <w:t>Formularul 4.6.2</w:t>
      </w:r>
      <w:bookmarkEnd w:id="88"/>
    </w:p>
    <w:p w:rsidR="00EE2E04" w:rsidRPr="003F12F2" w:rsidRDefault="00EE2E04">
      <w:pPr>
        <w:pStyle w:val="Titlu1"/>
        <w:rPr>
          <w:szCs w:val="28"/>
          <w:lang w:val="it-IT"/>
        </w:rPr>
      </w:pPr>
      <w:r w:rsidRPr="00E725FE">
        <w:rPr>
          <w:szCs w:val="28"/>
          <w:lang w:val="ro-RO"/>
        </w:rPr>
        <w:br/>
      </w:r>
      <w:bookmarkStart w:id="90" w:name="_Toc41823851"/>
      <w:r w:rsidRPr="00E725FE">
        <w:rPr>
          <w:szCs w:val="28"/>
          <w:lang w:val="ro-RO"/>
        </w:rPr>
        <w:t>Plantă</w:t>
      </w:r>
      <w:bookmarkEnd w:id="89"/>
      <w:bookmarkEnd w:id="90"/>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Instalație propusă și disponibilă pentru punerea în aplicare a contractului</w:t>
      </w:r>
      <w:r w:rsidRPr="00E725FE">
        <w:rPr>
          <w:rStyle w:val="Referinnotdesubsol"/>
          <w:rFonts w:ascii="Times New Roman" w:hAnsi="Times New Roman"/>
          <w:sz w:val="22"/>
          <w:szCs w:val="22"/>
          <w:lang w:val="en-GB"/>
        </w:rPr>
        <w:footnoteReference w:id="2"/>
      </w:r>
    </w:p>
    <w:p w:rsidR="00EE2E04" w:rsidRPr="003F12F2" w:rsidRDefault="00EE2E04">
      <w:pPr>
        <w:pStyle w:val="text"/>
        <w:widowControl/>
        <w:rPr>
          <w:rFonts w:ascii="Times New Roman" w:hAnsi="Times New Roman"/>
          <w:sz w:val="22"/>
          <w:szCs w:val="22"/>
          <w:lang w:val="it-IT"/>
        </w:rPr>
      </w:pPr>
    </w:p>
    <w:tbl>
      <w:tblPr>
        <w:tblW w:w="9781" w:type="dxa"/>
        <w:tblInd w:w="107" w:type="dxa"/>
        <w:tblLayout w:type="fixed"/>
        <w:tblCellMar>
          <w:left w:w="107" w:type="dxa"/>
          <w:right w:w="107" w:type="dxa"/>
        </w:tblCellMar>
        <w:tblLook w:val="0000" w:firstRow="0" w:lastRow="0" w:firstColumn="0" w:lastColumn="0" w:noHBand="0" w:noVBand="0"/>
      </w:tblPr>
      <w:tblGrid>
        <w:gridCol w:w="544"/>
        <w:gridCol w:w="2218"/>
        <w:gridCol w:w="1276"/>
        <w:gridCol w:w="930"/>
        <w:gridCol w:w="844"/>
        <w:gridCol w:w="1276"/>
        <w:gridCol w:w="1134"/>
        <w:gridCol w:w="1559"/>
      </w:tblGrid>
      <w:tr w:rsidR="00EE2E04" w:rsidRPr="003F12F2" w:rsidTr="000B388F">
        <w:trPr>
          <w:cantSplit/>
        </w:trPr>
        <w:tc>
          <w:tcPr>
            <w:tcW w:w="544" w:type="dxa"/>
            <w:tcBorders>
              <w:top w:val="single" w:sz="12" w:space="0" w:color="auto"/>
              <w:left w:val="single" w:sz="12"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p>
        </w:tc>
        <w:tc>
          <w:tcPr>
            <w:tcW w:w="2218"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Descriere (tip/marcă/model)</w:t>
            </w:r>
          </w:p>
        </w:tc>
        <w:tc>
          <w:tcPr>
            <w:tcW w:w="1276"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Putere/ capacitate</w:t>
            </w:r>
          </w:p>
        </w:tc>
        <w:tc>
          <w:tcPr>
            <w:tcW w:w="930"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Nr. de unități</w:t>
            </w:r>
          </w:p>
        </w:tc>
        <w:tc>
          <w:tcPr>
            <w:tcW w:w="844"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Vârstă (ani)</w:t>
            </w:r>
          </w:p>
        </w:tc>
        <w:tc>
          <w:tcPr>
            <w:tcW w:w="1276" w:type="dxa"/>
            <w:tcBorders>
              <w:top w:val="single" w:sz="12" w:space="0" w:color="auto"/>
              <w:left w:val="single" w:sz="6"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Deținută (O) sau angajată (H)/ și procentajul proprietății</w:t>
            </w:r>
          </w:p>
        </w:tc>
        <w:tc>
          <w:tcPr>
            <w:tcW w:w="1134" w:type="dxa"/>
            <w:tcBorders>
              <w:top w:val="single" w:sz="12"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Origine (țară)</w:t>
            </w:r>
          </w:p>
        </w:tc>
        <w:tc>
          <w:tcPr>
            <w:tcW w:w="1559" w:type="dxa"/>
            <w:tcBorders>
              <w:top w:val="single" w:sz="12" w:space="0" w:color="auto"/>
              <w:left w:val="single" w:sz="6" w:space="0" w:color="auto"/>
              <w:bottom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r>
              <w:rPr>
                <w:rFonts w:ascii="Times New Roman" w:hAnsi="Times New Roman"/>
                <w:sz w:val="22"/>
                <w:szCs w:val="22"/>
                <w:lang w:val="ro-RO"/>
              </w:rPr>
              <w:t>Valoarea aproximativă curentă în euro sau în moneda națională</w:t>
            </w: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b/>
                <w:i/>
                <w:sz w:val="22"/>
                <w:szCs w:val="22"/>
                <w:lang w:val="en-GB"/>
              </w:rPr>
            </w:pPr>
            <w:r w:rsidRPr="00E725FE">
              <w:rPr>
                <w:rFonts w:ascii="Times New Roman" w:hAnsi="Times New Roman"/>
                <w:b/>
                <w:i/>
                <w:sz w:val="22"/>
                <w:szCs w:val="22"/>
                <w:lang w:val="ro-RO"/>
              </w:rPr>
              <w:t>A)</w:t>
            </w:r>
          </w:p>
        </w:tc>
        <w:tc>
          <w:tcPr>
            <w:tcW w:w="221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b/>
                <w:sz w:val="22"/>
                <w:szCs w:val="22"/>
                <w:lang w:val="en-GB"/>
              </w:rPr>
            </w:pPr>
            <w:r w:rsidRPr="00E725FE">
              <w:rPr>
                <w:rFonts w:ascii="Times New Roman" w:hAnsi="Times New Roman"/>
                <w:b/>
                <w:sz w:val="22"/>
                <w:szCs w:val="22"/>
                <w:lang w:val="ro-RO"/>
              </w:rPr>
              <w:t>UZINĂ DE CONSTRUCȚII</w:t>
            </w: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34" w:type="dxa"/>
            <w:tcBorders>
              <w:top w:val="single" w:sz="6"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Pr>
          <w:p w:rsidR="00EE2E04" w:rsidRPr="00E725FE" w:rsidRDefault="00EE2E04">
            <w:pPr>
              <w:pStyle w:val="tabulka"/>
              <w:widowControl/>
              <w:rPr>
                <w:rFonts w:ascii="Times New Roman" w:hAnsi="Times New Roman"/>
                <w:sz w:val="22"/>
                <w:szCs w:val="22"/>
                <w:u w:val="single"/>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rsidTr="000B388F">
        <w:trPr>
          <w:cantSplit/>
          <w:trHeight w:val="240"/>
        </w:trPr>
        <w:tc>
          <w:tcPr>
            <w:tcW w:w="544"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21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3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44"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276"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559"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bl>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en-GB"/>
        </w:rPr>
        <w:br w:type="page"/>
      </w:r>
    </w:p>
    <w:tbl>
      <w:tblPr>
        <w:tblW w:w="0" w:type="auto"/>
        <w:tblInd w:w="107" w:type="dxa"/>
        <w:tblLayout w:type="fixed"/>
        <w:tblCellMar>
          <w:left w:w="107" w:type="dxa"/>
          <w:right w:w="107" w:type="dxa"/>
        </w:tblCellMar>
        <w:tblLook w:val="0000" w:firstRow="0" w:lastRow="0" w:firstColumn="0" w:lastColumn="0" w:noHBand="0" w:noVBand="0"/>
      </w:tblPr>
      <w:tblGrid>
        <w:gridCol w:w="567"/>
        <w:gridCol w:w="2078"/>
        <w:gridCol w:w="1020"/>
        <w:gridCol w:w="953"/>
        <w:gridCol w:w="899"/>
        <w:gridCol w:w="1429"/>
        <w:gridCol w:w="1134"/>
        <w:gridCol w:w="1418"/>
      </w:tblGrid>
      <w:tr w:rsidR="00EE2E04" w:rsidRPr="003F12F2">
        <w:trPr>
          <w:cantSplit/>
        </w:trPr>
        <w:tc>
          <w:tcPr>
            <w:tcW w:w="567" w:type="dxa"/>
            <w:tcBorders>
              <w:top w:val="single" w:sz="12"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Descriere (tip/marcă/model)</w:t>
            </w:r>
          </w:p>
        </w:tc>
        <w:tc>
          <w:tcPr>
            <w:tcW w:w="1020"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Putere/ capacitate</w:t>
            </w:r>
          </w:p>
        </w:tc>
        <w:tc>
          <w:tcPr>
            <w:tcW w:w="953"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Nr. de unități</w:t>
            </w:r>
          </w:p>
        </w:tc>
        <w:tc>
          <w:tcPr>
            <w:tcW w:w="899" w:type="dxa"/>
            <w:tcBorders>
              <w:top w:val="single" w:sz="12"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Vârstă (ani)</w:t>
            </w:r>
          </w:p>
        </w:tc>
        <w:tc>
          <w:tcPr>
            <w:tcW w:w="1429" w:type="dxa"/>
            <w:tcBorders>
              <w:top w:val="single" w:sz="12" w:space="0" w:color="auto"/>
              <w:left w:val="single" w:sz="6" w:space="0" w:color="auto"/>
              <w:bottom w:val="single" w:sz="6"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Deținută (O) sau angajată (H)/ și procentajul proprietății</w:t>
            </w:r>
          </w:p>
        </w:tc>
        <w:tc>
          <w:tcPr>
            <w:tcW w:w="1134" w:type="dxa"/>
            <w:tcBorders>
              <w:top w:val="single" w:sz="12"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Origine (țară)</w:t>
            </w:r>
          </w:p>
        </w:tc>
        <w:tc>
          <w:tcPr>
            <w:tcW w:w="1418" w:type="dxa"/>
            <w:tcBorders>
              <w:top w:val="single" w:sz="12" w:space="0" w:color="auto"/>
              <w:left w:val="single" w:sz="6" w:space="0" w:color="auto"/>
              <w:bottom w:val="single" w:sz="6" w:space="0" w:color="auto"/>
              <w:right w:val="single" w:sz="12" w:space="0" w:color="auto"/>
            </w:tcBorders>
          </w:tcPr>
          <w:p w:rsidR="00EE2E04" w:rsidRPr="003F12F2" w:rsidRDefault="00EE2E04">
            <w:pPr>
              <w:pStyle w:val="tabulka"/>
              <w:widowControl/>
              <w:rPr>
                <w:rFonts w:ascii="Times New Roman" w:hAnsi="Times New Roman"/>
                <w:sz w:val="22"/>
                <w:szCs w:val="22"/>
                <w:lang w:val="it-IT"/>
              </w:rPr>
            </w:pPr>
            <w:r>
              <w:rPr>
                <w:rFonts w:ascii="Times New Roman" w:hAnsi="Times New Roman"/>
                <w:sz w:val="22"/>
                <w:szCs w:val="22"/>
                <w:lang w:val="ro-RO"/>
              </w:rPr>
              <w:t>Valoarea aproximativă curentă în euro sau în moneda națională</w:t>
            </w: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b/>
                <w:i/>
                <w:sz w:val="22"/>
                <w:szCs w:val="22"/>
                <w:lang w:val="en-GB"/>
              </w:rPr>
            </w:pPr>
            <w:r w:rsidRPr="00E725FE">
              <w:rPr>
                <w:rFonts w:ascii="Times New Roman" w:hAnsi="Times New Roman"/>
                <w:b/>
                <w:i/>
                <w:sz w:val="22"/>
                <w:szCs w:val="22"/>
                <w:lang w:val="ro-RO"/>
              </w:rPr>
              <w:t>B)</w:t>
            </w:r>
          </w:p>
        </w:tc>
        <w:tc>
          <w:tcPr>
            <w:tcW w:w="20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b/>
                <w:sz w:val="22"/>
                <w:szCs w:val="22"/>
                <w:lang w:val="en-GB"/>
              </w:rPr>
            </w:pPr>
            <w:r w:rsidRPr="00E725FE">
              <w:rPr>
                <w:rFonts w:ascii="Times New Roman" w:hAnsi="Times New Roman"/>
                <w:b/>
                <w:sz w:val="22"/>
                <w:szCs w:val="22"/>
                <w:lang w:val="ro-RO"/>
              </w:rPr>
              <w:t>VEHICULE ȘI CAMIOANE</w:t>
            </w: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134" w:type="dxa"/>
            <w:tcBorders>
              <w:top w:val="single" w:sz="6"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left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Pr>
          <w:p w:rsidR="00EE2E04" w:rsidRPr="00E725FE" w:rsidRDefault="00EE2E04">
            <w:pPr>
              <w:pStyle w:val="tabulka"/>
              <w:widowControl/>
              <w:rPr>
                <w:rFonts w:ascii="Times New Roman" w:hAnsi="Times New Roman"/>
                <w:sz w:val="22"/>
                <w:szCs w:val="22"/>
                <w:lang w:val="en-GB"/>
              </w:rPr>
            </w:pPr>
          </w:p>
        </w:tc>
        <w:tc>
          <w:tcPr>
            <w:tcW w:w="1020"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b/>
                <w:i/>
                <w:sz w:val="22"/>
                <w:szCs w:val="22"/>
                <w:lang w:val="ro-RO"/>
              </w:rPr>
              <w:t>C)</w:t>
            </w: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b/>
                <w:sz w:val="22"/>
                <w:szCs w:val="22"/>
                <w:lang w:val="en-GB"/>
              </w:rPr>
            </w:pPr>
            <w:r w:rsidRPr="00E725FE">
              <w:rPr>
                <w:rFonts w:ascii="Times New Roman" w:hAnsi="Times New Roman"/>
                <w:b/>
                <w:sz w:val="22"/>
                <w:szCs w:val="22"/>
                <w:lang w:val="ro-RO"/>
              </w:rPr>
              <w:t>ALTE INSTALAȚII</w:t>
            </w: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b/>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bottom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020"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Height w:val="240"/>
        </w:trPr>
        <w:tc>
          <w:tcPr>
            <w:tcW w:w="567" w:type="dxa"/>
            <w:tcBorders>
              <w:top w:val="single" w:sz="6" w:space="0" w:color="auto"/>
              <w:left w:val="single" w:sz="12"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78" w:type="dxa"/>
            <w:tcBorders>
              <w:top w:val="single" w:sz="6" w:space="0" w:color="auto"/>
              <w:bottom w:val="single" w:sz="6" w:space="0" w:color="auto"/>
            </w:tcBorders>
          </w:tcPr>
          <w:p w:rsidR="00EE2E04" w:rsidRPr="00E725FE" w:rsidRDefault="00EE2E04">
            <w:pPr>
              <w:pStyle w:val="tabulka"/>
              <w:widowControl/>
              <w:rPr>
                <w:rFonts w:ascii="Times New Roman" w:hAnsi="Times New Roman"/>
                <w:sz w:val="22"/>
                <w:szCs w:val="22"/>
                <w:u w:val="single"/>
                <w:lang w:val="en-GB"/>
              </w:rPr>
            </w:pPr>
          </w:p>
        </w:tc>
        <w:tc>
          <w:tcPr>
            <w:tcW w:w="1020"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953"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89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429"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w:t>
            </w:r>
          </w:p>
        </w:tc>
        <w:tc>
          <w:tcPr>
            <w:tcW w:w="1134"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c>
          <w:tcPr>
            <w:tcW w:w="1418" w:type="dxa"/>
            <w:tcBorders>
              <w:top w:val="single" w:sz="6" w:space="0" w:color="auto"/>
              <w:bottom w:val="single" w:sz="6" w:space="0" w:color="auto"/>
              <w:right w:val="single" w:sz="12" w:space="0" w:color="auto"/>
            </w:tcBorders>
          </w:tcPr>
          <w:p w:rsidR="00EE2E04" w:rsidRPr="00E725FE" w:rsidRDefault="00EE2E04">
            <w:pPr>
              <w:pStyle w:val="tabulka"/>
              <w:widowControl/>
              <w:rPr>
                <w:rFonts w:ascii="Times New Roman" w:hAnsi="Times New Roman"/>
                <w:sz w:val="22"/>
                <w:szCs w:val="22"/>
                <w:lang w:val="en-GB"/>
              </w:rPr>
            </w:pPr>
          </w:p>
        </w:tc>
      </w:tr>
    </w:tbl>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91" w:name="_Toc41823852"/>
      <w:bookmarkStart w:id="92" w:name="_Toc41877046"/>
      <w:r w:rsidRPr="00E725FE">
        <w:rPr>
          <w:szCs w:val="28"/>
          <w:lang w:val="ro-RO"/>
        </w:rPr>
        <w:t>Formularul 4.6.3</w:t>
      </w:r>
      <w:bookmarkEnd w:id="91"/>
    </w:p>
    <w:p w:rsidR="00EE2E04" w:rsidRPr="003F12F2" w:rsidRDefault="00EE2E04">
      <w:pPr>
        <w:pStyle w:val="Titlu1"/>
        <w:rPr>
          <w:szCs w:val="28"/>
          <w:lang w:val="it-IT"/>
        </w:rPr>
      </w:pPr>
      <w:r w:rsidRPr="00E725FE">
        <w:rPr>
          <w:szCs w:val="28"/>
          <w:lang w:val="ro-RO"/>
        </w:rPr>
        <w:br/>
      </w:r>
      <w:bookmarkStart w:id="93" w:name="_Toc41823853"/>
      <w:r w:rsidRPr="00E725FE">
        <w:rPr>
          <w:szCs w:val="28"/>
          <w:lang w:val="ro-RO"/>
        </w:rPr>
        <w:t>PLANUL DE LUCRU ȘI PROGRAMUL</w:t>
      </w:r>
      <w:bookmarkEnd w:id="92"/>
      <w:bookmarkEnd w:id="93"/>
    </w:p>
    <w:p w:rsidR="00EE2E04" w:rsidRPr="003F12F2" w:rsidRDefault="00EE2E04">
      <w:pPr>
        <w:pStyle w:val="text"/>
        <w:widowControl/>
        <w:ind w:left="851" w:hanging="851"/>
        <w:rPr>
          <w:rFonts w:ascii="Times New Roman" w:hAnsi="Times New Roman"/>
          <w:sz w:val="22"/>
          <w:szCs w:val="22"/>
          <w:lang w:val="ro-RO"/>
        </w:rPr>
      </w:pPr>
      <w:r w:rsidRPr="00E725FE">
        <w:rPr>
          <w:rFonts w:ascii="Times New Roman" w:hAnsi="Times New Roman"/>
          <w:sz w:val="22"/>
          <w:szCs w:val="22"/>
          <w:lang w:val="ro-RO"/>
        </w:rPr>
        <w:t>4.6.3.1</w:t>
      </w:r>
      <w:r w:rsidRPr="00E725FE">
        <w:rPr>
          <w:rFonts w:ascii="Times New Roman" w:hAnsi="Times New Roman"/>
          <w:sz w:val="22"/>
          <w:szCs w:val="22"/>
          <w:lang w:val="ro-RO"/>
        </w:rPr>
        <w:tab/>
        <w:t>Precizați locația propusă a biroului principal pe site, stații (structuri din oțel/beton/asfalt), depozite, laboratoare, cazare etc. (schițe care trebuie atașate conform cerințelor).</w:t>
      </w:r>
    </w:p>
    <w:p w:rsidR="00EE2E04" w:rsidRPr="003F12F2" w:rsidRDefault="00EE2E04">
      <w:pPr>
        <w:pStyle w:val="text"/>
        <w:widowControl/>
        <w:ind w:left="851" w:hanging="851"/>
        <w:rPr>
          <w:rFonts w:ascii="Times New Roman" w:hAnsi="Times New Roman"/>
          <w:sz w:val="22"/>
          <w:szCs w:val="22"/>
          <w:lang w:val="ro-RO"/>
        </w:rPr>
      </w:pPr>
      <w:r w:rsidRPr="00E725FE">
        <w:rPr>
          <w:rFonts w:ascii="Times New Roman" w:hAnsi="Times New Roman"/>
          <w:sz w:val="22"/>
          <w:szCs w:val="22"/>
          <w:lang w:val="ro-RO"/>
        </w:rPr>
        <w:t>4.6.3.2</w:t>
      </w:r>
      <w:r w:rsidRPr="00E725FE">
        <w:rPr>
          <w:rFonts w:ascii="Times New Roman" w:hAnsi="Times New Roman"/>
          <w:sz w:val="22"/>
          <w:szCs w:val="22"/>
          <w:lang w:val="ro-RO"/>
        </w:rPr>
        <w:tab/>
        <w:t>Prezentați o scurtă schiță a programului dumneavoastră de finalizare a lucrărilor în conformitate cu metoda de construcție necesară și cu timpul specificat de finalizare.</w:t>
      </w:r>
    </w:p>
    <w:p w:rsidR="00EE2E04" w:rsidRPr="003F12F2" w:rsidRDefault="00EE2E04">
      <w:pPr>
        <w:pStyle w:val="text"/>
        <w:widowControl/>
        <w:ind w:left="851" w:hanging="851"/>
        <w:rPr>
          <w:rFonts w:ascii="Times New Roman" w:hAnsi="Times New Roman"/>
          <w:sz w:val="22"/>
          <w:szCs w:val="22"/>
          <w:lang w:val="ro-RO"/>
        </w:rPr>
      </w:pPr>
      <w:r w:rsidRPr="00E725FE">
        <w:rPr>
          <w:rFonts w:ascii="Times New Roman" w:hAnsi="Times New Roman"/>
          <w:sz w:val="22"/>
          <w:szCs w:val="22"/>
          <w:lang w:val="ro-RO"/>
        </w:rPr>
        <w:t>4.6.3.3</w:t>
      </w:r>
      <w:r w:rsidRPr="00E725FE">
        <w:rPr>
          <w:rFonts w:ascii="Times New Roman" w:hAnsi="Times New Roman"/>
          <w:sz w:val="22"/>
          <w:szCs w:val="22"/>
          <w:lang w:val="ro-RO"/>
        </w:rPr>
        <w:tab/>
        <w:t>Atașează un grafic critic privind bara de piatră de hotar (graficul de execuție) care reprezintă programul de construcție și detaliază activitățile relevante, datele, alocarea resurselor de muncă și de plante etc.</w:t>
      </w:r>
    </w:p>
    <w:p w:rsidR="00EE2E04" w:rsidRPr="003F12F2" w:rsidRDefault="00EE2E04">
      <w:pPr>
        <w:pStyle w:val="text"/>
        <w:widowControl/>
        <w:ind w:left="851" w:hanging="851"/>
        <w:rPr>
          <w:rFonts w:ascii="Times New Roman" w:hAnsi="Times New Roman"/>
          <w:sz w:val="22"/>
          <w:szCs w:val="22"/>
          <w:lang w:val="ro-RO"/>
        </w:rPr>
      </w:pPr>
      <w:r w:rsidRPr="00E725FE">
        <w:rPr>
          <w:rFonts w:ascii="Times New Roman" w:hAnsi="Times New Roman"/>
          <w:sz w:val="22"/>
          <w:szCs w:val="22"/>
          <w:lang w:val="ro-RO"/>
        </w:rPr>
        <w:t>4.6.3.4</w:t>
      </w:r>
      <w:r w:rsidRPr="00E725FE">
        <w:rPr>
          <w:rFonts w:ascii="Times New Roman" w:hAnsi="Times New Roman"/>
          <w:sz w:val="22"/>
          <w:szCs w:val="22"/>
          <w:lang w:val="ro-RO"/>
        </w:rPr>
        <w:tab/>
        <w:t>În cazul în care ofertantul intenționează să subcontracteze o parte din lucrări, acesta trebuie să furnizeze următoarele detalii:</w:t>
      </w:r>
    </w:p>
    <w:p w:rsidR="00EE2E04" w:rsidRPr="003F12F2" w:rsidRDefault="00EE2E04">
      <w:pPr>
        <w:pStyle w:val="text"/>
        <w:widowControl/>
        <w:rPr>
          <w:rFonts w:ascii="Times New Roman" w:hAnsi="Times New Roman"/>
          <w:sz w:val="22"/>
          <w:szCs w:val="22"/>
          <w:lang w:val="ro-RO"/>
        </w:rPr>
      </w:pPr>
    </w:p>
    <w:tbl>
      <w:tblPr>
        <w:tblW w:w="0" w:type="auto"/>
        <w:tblInd w:w="108" w:type="dxa"/>
        <w:tblLayout w:type="fixed"/>
        <w:tblLook w:val="0000" w:firstRow="0" w:lastRow="0" w:firstColumn="0" w:lastColumn="0" w:noHBand="0" w:noVBand="0"/>
      </w:tblPr>
      <w:tblGrid>
        <w:gridCol w:w="1878"/>
        <w:gridCol w:w="1999"/>
        <w:gridCol w:w="2106"/>
        <w:gridCol w:w="2061"/>
      </w:tblGrid>
      <w:tr w:rsidR="00EE2E04" w:rsidRPr="00E725FE">
        <w:trPr>
          <w:cantSplit/>
        </w:trPr>
        <w:tc>
          <w:tcPr>
            <w:tcW w:w="1878" w:type="dxa"/>
            <w:tcBorders>
              <w:top w:val="single" w:sz="6" w:space="0" w:color="auto"/>
              <w:left w:val="single" w:sz="6" w:space="0" w:color="auto"/>
              <w:bottom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Lucrări destinate subcontractării</w:t>
            </w:r>
          </w:p>
        </w:tc>
        <w:tc>
          <w:tcPr>
            <w:tcW w:w="1999" w:type="dxa"/>
            <w:tcBorders>
              <w:top w:val="single" w:sz="6" w:space="0" w:color="auto"/>
              <w:bottom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Numele și detaliile subcontractanților</w:t>
            </w:r>
          </w:p>
        </w:tc>
        <w:tc>
          <w:tcPr>
            <w:tcW w:w="2106" w:type="dxa"/>
            <w:tcBorders>
              <w:top w:val="single" w:sz="6" w:space="0" w:color="auto"/>
              <w:bottom w:val="single" w:sz="12" w:space="0" w:color="auto"/>
              <w:right w:val="single" w:sz="6" w:space="0" w:color="auto"/>
            </w:tcBorders>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Valoarea subcontractării ca procent din costul total al proiectului</w:t>
            </w:r>
          </w:p>
        </w:tc>
        <w:tc>
          <w:tcPr>
            <w:tcW w:w="2061" w:type="dxa"/>
            <w:tcBorders>
              <w:top w:val="single" w:sz="6" w:space="0" w:color="auto"/>
              <w:bottom w:val="single" w:sz="12"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Experiență în activități similare (detalii care trebuie specificate)</w:t>
            </w:r>
          </w:p>
        </w:tc>
      </w:tr>
      <w:tr w:rsidR="00EE2E04" w:rsidRPr="00E725FE">
        <w:trPr>
          <w:cantSplit/>
        </w:trPr>
        <w:tc>
          <w:tcPr>
            <w:tcW w:w="1878" w:type="dxa"/>
            <w:tcBorders>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878" w:type="dxa"/>
            <w:tcBorders>
              <w:top w:val="single" w:sz="6" w:space="0" w:color="auto"/>
              <w:left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1999" w:type="dxa"/>
            <w:tcBorders>
              <w:top w:val="single" w:sz="6" w:space="0" w:color="auto"/>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106"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c>
          <w:tcPr>
            <w:tcW w:w="2061" w:type="dxa"/>
            <w:tcBorders>
              <w:bottom w:val="single" w:sz="6" w:space="0" w:color="auto"/>
              <w:right w:val="single" w:sz="6" w:space="0" w:color="auto"/>
            </w:tcBorders>
          </w:tcPr>
          <w:p w:rsidR="00EE2E04" w:rsidRPr="00E725FE" w:rsidRDefault="00EE2E04">
            <w:pPr>
              <w:pStyle w:val="tabulka"/>
              <w:widowControl/>
              <w:rPr>
                <w:rFonts w:ascii="Times New Roman" w:hAnsi="Times New Roman"/>
                <w:sz w:val="22"/>
                <w:szCs w:val="22"/>
                <w:lang w:val="en-GB"/>
              </w:rPr>
            </w:pPr>
          </w:p>
        </w:tc>
      </w:tr>
    </w:tbl>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lang w:val="it-IT"/>
        </w:rPr>
      </w:pPr>
      <w:r w:rsidRPr="00E725FE">
        <w:rPr>
          <w:rFonts w:ascii="Times New Roman" w:hAnsi="Times New Roman"/>
          <w:sz w:val="22"/>
          <w:szCs w:val="22"/>
          <w:lang w:val="ro-RO"/>
        </w:rPr>
        <w:t>Data ............................................</w:t>
      </w:r>
    </w:p>
    <w:p w:rsidR="00EE2E04" w:rsidRPr="003F12F2" w:rsidRDefault="00EE2E04">
      <w:pPr>
        <w:pStyle w:val="Volume"/>
        <w:widowControl/>
        <w:spacing w:before="0"/>
        <w:rPr>
          <w:rFonts w:ascii="Times New Roman" w:hAnsi="Times New Roman"/>
          <w:sz w:val="40"/>
          <w:lang w:val="it-IT"/>
        </w:rPr>
      </w:pPr>
      <w:r w:rsidRPr="00E725FE">
        <w:rPr>
          <w:rFonts w:ascii="Times New Roman" w:hAnsi="Times New Roman"/>
          <w:sz w:val="40"/>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94" w:name="_Toc41823854"/>
      <w:bookmarkStart w:id="95" w:name="_Toc41877047"/>
      <w:r w:rsidRPr="00E725FE">
        <w:rPr>
          <w:szCs w:val="28"/>
          <w:lang w:val="ro-RO"/>
        </w:rPr>
        <w:t>Formularul 4.6.4</w:t>
      </w:r>
      <w:bookmarkEnd w:id="94"/>
    </w:p>
    <w:p w:rsidR="00EE2E04" w:rsidRPr="003F12F2" w:rsidRDefault="00EE2E04">
      <w:pPr>
        <w:pStyle w:val="Titlu1"/>
        <w:rPr>
          <w:szCs w:val="28"/>
          <w:lang w:val="it-IT"/>
        </w:rPr>
      </w:pPr>
      <w:r w:rsidRPr="00E725FE">
        <w:rPr>
          <w:szCs w:val="28"/>
          <w:lang w:val="ro-RO"/>
        </w:rPr>
        <w:br/>
      </w:r>
      <w:bookmarkStart w:id="96" w:name="_Toc41823855"/>
      <w:r w:rsidRPr="00E725FE">
        <w:rPr>
          <w:szCs w:val="28"/>
          <w:lang w:val="ro-RO"/>
        </w:rPr>
        <w:t>EXPERIENȚĂ CA CONTRACTANT</w:t>
      </w:r>
      <w:bookmarkEnd w:id="95"/>
      <w:bookmarkEnd w:id="96"/>
    </w:p>
    <w:p w:rsidR="00EE2E04" w:rsidRPr="00E725FE" w:rsidRDefault="00EE2E04">
      <w:pPr>
        <w:pStyle w:val="text"/>
        <w:widowControl/>
        <w:rPr>
          <w:rFonts w:ascii="Times New Roman" w:hAnsi="Times New Roman"/>
          <w:sz w:val="22"/>
          <w:szCs w:val="22"/>
          <w:lang w:val="en-GB"/>
        </w:rPr>
      </w:pPr>
      <w:r w:rsidRPr="00E725FE">
        <w:rPr>
          <w:rFonts w:ascii="Times New Roman" w:hAnsi="Times New Roman"/>
          <w:b/>
          <w:sz w:val="22"/>
          <w:szCs w:val="22"/>
          <w:lang w:val="ro-RO"/>
        </w:rPr>
        <w:t>4.6.4.1</w:t>
      </w:r>
      <w:r w:rsidRPr="00E725FE">
        <w:rPr>
          <w:rFonts w:ascii="Times New Roman" w:hAnsi="Times New Roman"/>
          <w:sz w:val="22"/>
          <w:szCs w:val="22"/>
          <w:lang w:val="ro-RO"/>
        </w:rPr>
        <w:tab/>
        <w:t xml:space="preserve"> Lista contractelor de natură și scară similare efectuate în trecut </w:t>
      </w:r>
      <w:r w:rsidRPr="008B68B2">
        <w:rPr>
          <w:rFonts w:ascii="Times New Roman" w:hAnsi="Times New Roman"/>
          <w:sz w:val="22"/>
          <w:szCs w:val="22"/>
          <w:highlight w:val="yellow"/>
          <w:lang w:val="ro-RO"/>
        </w:rPr>
        <w:t xml:space="preserve">&lt;inserați numărul&gt; </w:t>
      </w:r>
      <w:r w:rsidRPr="00E725FE">
        <w:rPr>
          <w:rFonts w:ascii="Times New Roman" w:hAnsi="Times New Roman"/>
          <w:sz w:val="22"/>
          <w:szCs w:val="22"/>
          <w:lang w:val="ro-RO"/>
        </w:rPr>
        <w:t>ani</w:t>
      </w:r>
    </w:p>
    <w:p w:rsidR="00EE2E04" w:rsidRPr="00E725FE" w:rsidRDefault="00EE2E04">
      <w:pPr>
        <w:pStyle w:val="text"/>
        <w:widowControl/>
        <w:rPr>
          <w:rFonts w:ascii="Times New Roman" w:hAnsi="Times New Roman"/>
          <w:sz w:val="22"/>
          <w:szCs w:val="22"/>
          <w:lang w:val="en-GB"/>
        </w:rPr>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134"/>
        <w:gridCol w:w="851"/>
        <w:gridCol w:w="992"/>
        <w:gridCol w:w="1276"/>
        <w:gridCol w:w="1275"/>
        <w:gridCol w:w="1134"/>
        <w:gridCol w:w="1418"/>
      </w:tblGrid>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Denumirea proiectului/tipul de lucrări</w:t>
            </w:r>
          </w:p>
        </w:tc>
        <w:tc>
          <w:tcPr>
            <w:tcW w:w="1134"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Valoarea totală a lucrărilor pentru care Contractantul era responsabil</w:t>
            </w:r>
            <w:r w:rsidRPr="00E725FE">
              <w:rPr>
                <w:rFonts w:ascii="Times New Roman" w:hAnsi="Times New Roman"/>
                <w:sz w:val="22"/>
                <w:szCs w:val="22"/>
                <w:vertAlign w:val="superscript"/>
                <w:lang w:val="ro-RO"/>
              </w:rPr>
              <w:t>2</w:t>
            </w:r>
          </w:p>
        </w:tc>
        <w:tc>
          <w:tcPr>
            <w:tcW w:w="851"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Perioada contractului</w:t>
            </w:r>
          </w:p>
        </w:tc>
        <w:tc>
          <w:tcPr>
            <w:tcW w:w="992"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Data de începere</w:t>
            </w:r>
          </w:p>
        </w:tc>
        <w:tc>
          <w:tcPr>
            <w:tcW w:w="1276"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Procentul de lucrări finalizate</w:t>
            </w:r>
          </w:p>
        </w:tc>
        <w:tc>
          <w:tcPr>
            <w:tcW w:w="1275"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 xml:space="preserve">Autoritatea contractantă și locul </w:t>
            </w:r>
          </w:p>
        </w:tc>
        <w:tc>
          <w:tcPr>
            <w:tcW w:w="1134"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Contractant principal (P) sau subcontractant (S)</w:t>
            </w:r>
          </w:p>
        </w:tc>
        <w:tc>
          <w:tcPr>
            <w:tcW w:w="1418"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Acceptarea finală emisă?</w:t>
            </w:r>
            <w:r w:rsidRPr="00E725FE">
              <w:rPr>
                <w:rFonts w:ascii="Times New Roman" w:hAnsi="Times New Roman"/>
                <w:sz w:val="22"/>
                <w:szCs w:val="22"/>
                <w:lang w:val="ro-RO"/>
              </w:rPr>
              <w:br/>
              <w:t>- Da</w:t>
            </w:r>
            <w:r w:rsidRPr="00E725FE">
              <w:rPr>
                <w:rFonts w:ascii="Times New Roman" w:hAnsi="Times New Roman"/>
                <w:sz w:val="22"/>
                <w:szCs w:val="22"/>
                <w:lang w:val="ro-RO"/>
              </w:rPr>
              <w:br/>
            </w:r>
            <w:proofErr w:type="spellStart"/>
            <w:r w:rsidRPr="00E725FE">
              <w:rPr>
                <w:rFonts w:ascii="Times New Roman" w:hAnsi="Times New Roman"/>
                <w:sz w:val="22"/>
                <w:szCs w:val="22"/>
                <w:lang w:val="ro-RO"/>
              </w:rPr>
              <w:t>-Nu</w:t>
            </w:r>
            <w:proofErr w:type="spellEnd"/>
            <w:r w:rsidRPr="00E725FE">
              <w:rPr>
                <w:rFonts w:ascii="Times New Roman" w:hAnsi="Times New Roman"/>
                <w:sz w:val="22"/>
                <w:szCs w:val="22"/>
                <w:lang w:val="ro-RO"/>
              </w:rPr>
              <w:t xml:space="preserve"> încă (contracte curente) </w:t>
            </w:r>
            <w:r w:rsidRPr="00E725FE">
              <w:rPr>
                <w:rFonts w:ascii="Times New Roman" w:hAnsi="Times New Roman"/>
                <w:sz w:val="22"/>
                <w:szCs w:val="22"/>
                <w:lang w:val="ro-RO"/>
              </w:rPr>
              <w:br/>
              <w:t>- Nu</w:t>
            </w:r>
          </w:p>
        </w:tc>
      </w:tr>
      <w:tr w:rsidR="00EE2E04" w:rsidRPr="003F12F2">
        <w:trPr>
          <w:cantSplit/>
        </w:trPr>
        <w:tc>
          <w:tcPr>
            <w:tcW w:w="1418" w:type="dxa"/>
          </w:tcPr>
          <w:p w:rsidR="00EE2E04" w:rsidRPr="003F12F2" w:rsidRDefault="00EE2E04">
            <w:pPr>
              <w:pStyle w:val="tabulka"/>
              <w:widowControl/>
              <w:rPr>
                <w:rFonts w:ascii="Times New Roman" w:hAnsi="Times New Roman"/>
                <w:b/>
                <w:i/>
                <w:sz w:val="22"/>
                <w:szCs w:val="22"/>
                <w:lang w:val="it-IT"/>
              </w:rPr>
            </w:pPr>
            <w:r w:rsidRPr="00E725FE">
              <w:rPr>
                <w:rFonts w:ascii="Times New Roman" w:hAnsi="Times New Roman"/>
                <w:b/>
                <w:i/>
                <w:sz w:val="22"/>
                <w:szCs w:val="22"/>
                <w:lang w:val="ro-RO"/>
              </w:rPr>
              <w:t>A) în țara de origine</w:t>
            </w: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851" w:type="dxa"/>
          </w:tcPr>
          <w:p w:rsidR="00EE2E04" w:rsidRPr="003F12F2" w:rsidRDefault="00EE2E04">
            <w:pPr>
              <w:pStyle w:val="tabulka"/>
              <w:widowControl/>
              <w:rPr>
                <w:rFonts w:ascii="Times New Roman" w:hAnsi="Times New Roman"/>
                <w:sz w:val="22"/>
                <w:szCs w:val="22"/>
                <w:lang w:val="it-IT"/>
              </w:rPr>
            </w:pPr>
          </w:p>
        </w:tc>
        <w:tc>
          <w:tcPr>
            <w:tcW w:w="992" w:type="dxa"/>
          </w:tcPr>
          <w:p w:rsidR="00EE2E04" w:rsidRPr="003F12F2" w:rsidRDefault="00EE2E04">
            <w:pPr>
              <w:pStyle w:val="tabulka"/>
              <w:widowControl/>
              <w:rPr>
                <w:rFonts w:ascii="Times New Roman" w:hAnsi="Times New Roman"/>
                <w:sz w:val="22"/>
                <w:szCs w:val="22"/>
                <w:lang w:val="it-IT"/>
              </w:rPr>
            </w:pPr>
          </w:p>
        </w:tc>
        <w:tc>
          <w:tcPr>
            <w:tcW w:w="1276" w:type="dxa"/>
          </w:tcPr>
          <w:p w:rsidR="00EE2E04" w:rsidRPr="003F12F2" w:rsidRDefault="00EE2E04">
            <w:pPr>
              <w:pStyle w:val="tabulka"/>
              <w:widowControl/>
              <w:rPr>
                <w:rFonts w:ascii="Times New Roman" w:hAnsi="Times New Roman"/>
                <w:sz w:val="22"/>
                <w:szCs w:val="22"/>
                <w:lang w:val="it-IT"/>
              </w:rPr>
            </w:pPr>
          </w:p>
        </w:tc>
        <w:tc>
          <w:tcPr>
            <w:tcW w:w="1275" w:type="dxa"/>
          </w:tcPr>
          <w:p w:rsidR="00EE2E04" w:rsidRPr="003F12F2" w:rsidRDefault="00EE2E04">
            <w:pPr>
              <w:pStyle w:val="tabulka"/>
              <w:widowControl/>
              <w:rPr>
                <w:rFonts w:ascii="Times New Roman" w:hAnsi="Times New Roman"/>
                <w:sz w:val="22"/>
                <w:szCs w:val="22"/>
                <w:lang w:val="it-IT"/>
              </w:rPr>
            </w:pPr>
          </w:p>
        </w:tc>
        <w:tc>
          <w:tcPr>
            <w:tcW w:w="1134" w:type="dxa"/>
          </w:tcPr>
          <w:p w:rsidR="00EE2E04" w:rsidRPr="003F12F2" w:rsidRDefault="00EE2E04">
            <w:pPr>
              <w:pStyle w:val="tabulka"/>
              <w:widowControl/>
              <w:rPr>
                <w:rFonts w:ascii="Times New Roman" w:hAnsi="Times New Roman"/>
                <w:sz w:val="22"/>
                <w:szCs w:val="22"/>
                <w:lang w:val="it-IT"/>
              </w:rPr>
            </w:pPr>
          </w:p>
        </w:tc>
        <w:tc>
          <w:tcPr>
            <w:tcW w:w="1418" w:type="dxa"/>
          </w:tcPr>
          <w:p w:rsidR="00EE2E04" w:rsidRPr="003F12F2" w:rsidRDefault="00EE2E04">
            <w:pPr>
              <w:pStyle w:val="tabulka"/>
              <w:widowControl/>
              <w:rPr>
                <w:rFonts w:ascii="Times New Roman" w:hAnsi="Times New Roman"/>
                <w:sz w:val="22"/>
                <w:szCs w:val="22"/>
                <w:lang w:val="it-IT"/>
              </w:rPr>
            </w:pPr>
          </w:p>
        </w:tc>
      </w:tr>
    </w:tbl>
    <w:p w:rsidR="00EE2E04" w:rsidRPr="003F12F2" w:rsidRDefault="00EE2E04">
      <w:pPr>
        <w:pStyle w:val="text"/>
        <w:widowControl/>
        <w:rPr>
          <w:rFonts w:ascii="Times New Roman" w:hAnsi="Times New Roman"/>
          <w:sz w:val="22"/>
          <w:szCs w:val="22"/>
          <w:lang w:val="it-IT"/>
        </w:rPr>
      </w:pPr>
      <w:r w:rsidRPr="003F12F2">
        <w:rPr>
          <w:rFonts w:ascii="Times New Roman" w:hAnsi="Times New Roman"/>
          <w:sz w:val="22"/>
          <w:szCs w:val="22"/>
          <w:lang w:val="it-IT"/>
        </w:rPr>
        <w:br w:type="page"/>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134"/>
        <w:gridCol w:w="851"/>
        <w:gridCol w:w="992"/>
        <w:gridCol w:w="1276"/>
        <w:gridCol w:w="1275"/>
        <w:gridCol w:w="1134"/>
        <w:gridCol w:w="1418"/>
      </w:tblGrid>
      <w:tr w:rsidR="00EE2E04" w:rsidRPr="003F12F2">
        <w:trPr>
          <w:cantSplit/>
        </w:trPr>
        <w:tc>
          <w:tcPr>
            <w:tcW w:w="1418"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lastRenderedPageBreak/>
              <w:t>Denumirea proiectului/tipul de lucrări</w:t>
            </w:r>
          </w:p>
        </w:tc>
        <w:tc>
          <w:tcPr>
            <w:tcW w:w="1134"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Valoarea totală a lucrărilor de care era responsabil Contractantul</w:t>
            </w:r>
            <w:r w:rsidRPr="00E725FE">
              <w:rPr>
                <w:rStyle w:val="Referinnotdesubsol"/>
                <w:rFonts w:ascii="Times New Roman" w:hAnsi="Times New Roman"/>
                <w:sz w:val="22"/>
                <w:szCs w:val="22"/>
                <w:lang w:val="en-GB"/>
              </w:rPr>
              <w:footnoteReference w:id="3"/>
            </w:r>
          </w:p>
        </w:tc>
        <w:tc>
          <w:tcPr>
            <w:tcW w:w="851"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Perioada contractului</w:t>
            </w:r>
          </w:p>
        </w:tc>
        <w:tc>
          <w:tcPr>
            <w:tcW w:w="992"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Data de începere</w:t>
            </w:r>
          </w:p>
        </w:tc>
        <w:tc>
          <w:tcPr>
            <w:tcW w:w="1276"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Procentul de lucrări finalizate</w:t>
            </w:r>
          </w:p>
        </w:tc>
        <w:tc>
          <w:tcPr>
            <w:tcW w:w="1275"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 xml:space="preserve">Autoritatea contractantă și locul </w:t>
            </w:r>
          </w:p>
        </w:tc>
        <w:tc>
          <w:tcPr>
            <w:tcW w:w="1134"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Contractant principal (P) sau subcontractant (S)</w:t>
            </w:r>
          </w:p>
        </w:tc>
        <w:tc>
          <w:tcPr>
            <w:tcW w:w="1418"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Acceptarea finală emisă?</w:t>
            </w:r>
            <w:r w:rsidRPr="00E725FE">
              <w:rPr>
                <w:rFonts w:ascii="Times New Roman" w:hAnsi="Times New Roman"/>
                <w:sz w:val="22"/>
                <w:szCs w:val="22"/>
                <w:lang w:val="ro-RO"/>
              </w:rPr>
              <w:br/>
              <w:t>- Da</w:t>
            </w:r>
            <w:r w:rsidRPr="00E725FE">
              <w:rPr>
                <w:rFonts w:ascii="Times New Roman" w:hAnsi="Times New Roman"/>
                <w:sz w:val="22"/>
                <w:szCs w:val="22"/>
                <w:lang w:val="ro-RO"/>
              </w:rPr>
              <w:br/>
            </w:r>
            <w:proofErr w:type="spellStart"/>
            <w:r w:rsidRPr="00E725FE">
              <w:rPr>
                <w:rFonts w:ascii="Times New Roman" w:hAnsi="Times New Roman"/>
                <w:sz w:val="22"/>
                <w:szCs w:val="22"/>
                <w:lang w:val="ro-RO"/>
              </w:rPr>
              <w:t>-Nu</w:t>
            </w:r>
            <w:proofErr w:type="spellEnd"/>
            <w:r w:rsidRPr="00E725FE">
              <w:rPr>
                <w:rFonts w:ascii="Times New Roman" w:hAnsi="Times New Roman"/>
                <w:sz w:val="22"/>
                <w:szCs w:val="22"/>
                <w:lang w:val="ro-RO"/>
              </w:rPr>
              <w:t xml:space="preserve"> încă (contracte curente) </w:t>
            </w:r>
            <w:r w:rsidRPr="00E725FE">
              <w:rPr>
                <w:rFonts w:ascii="Times New Roman" w:hAnsi="Times New Roman"/>
                <w:sz w:val="22"/>
                <w:szCs w:val="22"/>
                <w:lang w:val="ro-RO"/>
              </w:rPr>
              <w:br/>
              <w:t>- Nu</w:t>
            </w:r>
          </w:p>
        </w:tc>
      </w:tr>
      <w:tr w:rsidR="00EE2E04" w:rsidRPr="00E725FE">
        <w:trPr>
          <w:cantSplit/>
        </w:trPr>
        <w:tc>
          <w:tcPr>
            <w:tcW w:w="1418" w:type="dxa"/>
          </w:tcPr>
          <w:p w:rsidR="00EE2E04" w:rsidRPr="00E725FE" w:rsidRDefault="00EE2E04">
            <w:pPr>
              <w:pStyle w:val="tabulka"/>
              <w:widowControl/>
              <w:rPr>
                <w:rFonts w:ascii="Times New Roman" w:hAnsi="Times New Roman"/>
                <w:b/>
                <w:i/>
                <w:sz w:val="22"/>
                <w:szCs w:val="22"/>
                <w:lang w:val="en-GB"/>
              </w:rPr>
            </w:pPr>
            <w:r w:rsidRPr="00E725FE">
              <w:rPr>
                <w:rFonts w:ascii="Times New Roman" w:hAnsi="Times New Roman"/>
                <w:b/>
                <w:i/>
                <w:sz w:val="22"/>
                <w:szCs w:val="22"/>
                <w:lang w:val="ro-RO"/>
              </w:rPr>
              <w:t>B) În Străinătate</w:t>
            </w: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r w:rsidR="00EE2E04" w:rsidRPr="00E725FE">
        <w:trPr>
          <w:cantSplit/>
        </w:trPr>
        <w:tc>
          <w:tcPr>
            <w:tcW w:w="1418"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851" w:type="dxa"/>
          </w:tcPr>
          <w:p w:rsidR="00EE2E04" w:rsidRPr="00E725FE" w:rsidRDefault="00EE2E04">
            <w:pPr>
              <w:pStyle w:val="tabulka"/>
              <w:widowControl/>
              <w:rPr>
                <w:rFonts w:ascii="Times New Roman" w:hAnsi="Times New Roman"/>
                <w:sz w:val="22"/>
                <w:szCs w:val="22"/>
                <w:lang w:val="en-GB"/>
              </w:rPr>
            </w:pPr>
          </w:p>
        </w:tc>
        <w:tc>
          <w:tcPr>
            <w:tcW w:w="992" w:type="dxa"/>
          </w:tcPr>
          <w:p w:rsidR="00EE2E04" w:rsidRPr="00E725FE" w:rsidRDefault="00EE2E04">
            <w:pPr>
              <w:pStyle w:val="tabulka"/>
              <w:widowControl/>
              <w:rPr>
                <w:rFonts w:ascii="Times New Roman" w:hAnsi="Times New Roman"/>
                <w:sz w:val="22"/>
                <w:szCs w:val="22"/>
                <w:lang w:val="en-GB"/>
              </w:rPr>
            </w:pPr>
          </w:p>
        </w:tc>
        <w:tc>
          <w:tcPr>
            <w:tcW w:w="1276" w:type="dxa"/>
          </w:tcPr>
          <w:p w:rsidR="00EE2E04" w:rsidRPr="00E725FE" w:rsidRDefault="00EE2E04">
            <w:pPr>
              <w:pStyle w:val="tabulka"/>
              <w:widowControl/>
              <w:rPr>
                <w:rFonts w:ascii="Times New Roman" w:hAnsi="Times New Roman"/>
                <w:sz w:val="22"/>
                <w:szCs w:val="22"/>
                <w:lang w:val="en-GB"/>
              </w:rPr>
            </w:pPr>
          </w:p>
        </w:tc>
        <w:tc>
          <w:tcPr>
            <w:tcW w:w="1275" w:type="dxa"/>
          </w:tcPr>
          <w:p w:rsidR="00EE2E04" w:rsidRPr="00E725FE" w:rsidRDefault="00EE2E04">
            <w:pPr>
              <w:pStyle w:val="tabulka"/>
              <w:widowControl/>
              <w:rPr>
                <w:rFonts w:ascii="Times New Roman" w:hAnsi="Times New Roman"/>
                <w:sz w:val="22"/>
                <w:szCs w:val="22"/>
                <w:lang w:val="en-GB"/>
              </w:rPr>
            </w:pPr>
          </w:p>
        </w:tc>
        <w:tc>
          <w:tcPr>
            <w:tcW w:w="1134" w:type="dxa"/>
          </w:tcPr>
          <w:p w:rsidR="00EE2E04" w:rsidRPr="00E725FE" w:rsidRDefault="00EE2E04">
            <w:pPr>
              <w:pStyle w:val="tabulka"/>
              <w:widowControl/>
              <w:rPr>
                <w:rFonts w:ascii="Times New Roman" w:hAnsi="Times New Roman"/>
                <w:sz w:val="22"/>
                <w:szCs w:val="22"/>
                <w:lang w:val="en-GB"/>
              </w:rPr>
            </w:pPr>
          </w:p>
        </w:tc>
        <w:tc>
          <w:tcPr>
            <w:tcW w:w="1418" w:type="dxa"/>
          </w:tcPr>
          <w:p w:rsidR="00EE2E04" w:rsidRPr="00E725FE" w:rsidRDefault="00EE2E04">
            <w:pPr>
              <w:pStyle w:val="tabulka"/>
              <w:widowControl/>
              <w:rPr>
                <w:rFonts w:ascii="Times New Roman" w:hAnsi="Times New Roman"/>
                <w:sz w:val="22"/>
                <w:szCs w:val="22"/>
                <w:lang w:val="en-GB"/>
              </w:rPr>
            </w:pPr>
          </w:p>
        </w:tc>
      </w:tr>
    </w:tbl>
    <w:p w:rsidR="00EE2E04" w:rsidRPr="003F12F2" w:rsidRDefault="00EE2E04">
      <w:pPr>
        <w:pStyle w:val="text"/>
        <w:widowControl/>
        <w:rPr>
          <w:rFonts w:ascii="Times New Roman" w:hAnsi="Times New Roman"/>
          <w:sz w:val="22"/>
          <w:szCs w:val="22"/>
          <w:lang w:val="it-IT"/>
        </w:rPr>
      </w:pPr>
      <w:r w:rsidRPr="00E725FE">
        <w:rPr>
          <w:rFonts w:ascii="Times New Roman" w:hAnsi="Times New Roman"/>
          <w:b/>
          <w:sz w:val="22"/>
          <w:szCs w:val="22"/>
          <w:lang w:val="ro-RO"/>
        </w:rPr>
        <w:t xml:space="preserve">4.6.4.2 </w:t>
      </w:r>
      <w:r w:rsidRPr="00E725FE">
        <w:rPr>
          <w:rStyle w:val="Referinnotdesubsol"/>
          <w:rFonts w:ascii="Times New Roman" w:hAnsi="Times New Roman"/>
          <w:b/>
          <w:sz w:val="22"/>
          <w:szCs w:val="22"/>
          <w:lang w:val="en-GB"/>
        </w:rPr>
        <w:footnoteReference w:id="4"/>
      </w:r>
      <w:r w:rsidRPr="00E725FE">
        <w:rPr>
          <w:rFonts w:ascii="Times New Roman" w:hAnsi="Times New Roman"/>
          <w:sz w:val="22"/>
          <w:szCs w:val="22"/>
          <w:lang w:val="ro-RO"/>
        </w:rPr>
        <w:t>vă rugăm să anexați aici referințe și certificate disponibile de la autoritățile contractante relevante</w:t>
      </w: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97" w:name="_Toc41823856"/>
      <w:bookmarkStart w:id="98" w:name="_Toc41877048"/>
      <w:r w:rsidRPr="00E725FE">
        <w:rPr>
          <w:szCs w:val="28"/>
          <w:lang w:val="ro-RO"/>
        </w:rPr>
        <w:t>Formularul 4.6.5</w:t>
      </w:r>
      <w:bookmarkEnd w:id="97"/>
    </w:p>
    <w:p w:rsidR="00EE2E04" w:rsidRPr="003F12F2" w:rsidRDefault="00EE2E04">
      <w:pPr>
        <w:pStyle w:val="Titlu1"/>
        <w:rPr>
          <w:szCs w:val="28"/>
          <w:lang w:val="it-IT"/>
        </w:rPr>
      </w:pPr>
      <w:r w:rsidRPr="00E725FE">
        <w:rPr>
          <w:szCs w:val="28"/>
          <w:lang w:val="ro-RO"/>
        </w:rPr>
        <w:br/>
      </w:r>
      <w:bookmarkStart w:id="99" w:name="_Toc41823857"/>
      <w:r w:rsidRPr="00E725FE">
        <w:rPr>
          <w:szCs w:val="28"/>
          <w:lang w:val="ro-RO"/>
        </w:rPr>
        <w:t>DATE PRIVIND ASOCIERILE COMUNE</w:t>
      </w:r>
      <w:bookmarkEnd w:id="98"/>
      <w:bookmarkEnd w:id="99"/>
    </w:p>
    <w:p w:rsidR="00EE2E04" w:rsidRPr="003F12F2" w:rsidRDefault="00EE2E04">
      <w:pPr>
        <w:pStyle w:val="text-3mezera"/>
        <w:widowControl/>
        <w:rPr>
          <w:rFonts w:ascii="Times New Roman" w:hAnsi="Times New Roman"/>
          <w:lang w:val="it-IT"/>
        </w:rPr>
      </w:pPr>
    </w:p>
    <w:tbl>
      <w:tblPr>
        <w:tblW w:w="0" w:type="auto"/>
        <w:tblInd w:w="108" w:type="dxa"/>
        <w:tblLayout w:type="fixed"/>
        <w:tblLook w:val="0000" w:firstRow="0" w:lastRow="0" w:firstColumn="0" w:lastColumn="0" w:noHBand="0" w:noVBand="0"/>
      </w:tblPr>
      <w:tblGrid>
        <w:gridCol w:w="8045"/>
      </w:tblGrid>
      <w:tr w:rsidR="00EE2E04" w:rsidRPr="00E725FE">
        <w:trPr>
          <w:cantSplit/>
        </w:trPr>
        <w:tc>
          <w:tcPr>
            <w:tcW w:w="8045" w:type="dxa"/>
          </w:tcPr>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b/>
                <w:sz w:val="22"/>
                <w:szCs w:val="22"/>
                <w:lang w:val="ro-RO"/>
              </w:rPr>
              <w:t>4.6.5.1</w:t>
            </w:r>
            <w:r w:rsidRPr="00E725FE">
              <w:rPr>
                <w:rFonts w:ascii="Times New Roman" w:hAnsi="Times New Roman"/>
                <w:b/>
                <w:sz w:val="22"/>
                <w:szCs w:val="22"/>
                <w:lang w:val="ro-RO"/>
              </w:rPr>
              <w:tab/>
            </w:r>
            <w:r w:rsidRPr="00E725FE">
              <w:rPr>
                <w:rFonts w:ascii="Times New Roman" w:hAnsi="Times New Roman"/>
                <w:sz w:val="22"/>
                <w:szCs w:val="22"/>
                <w:lang w:val="ro-RO"/>
              </w:rPr>
              <w:t>Numele ......................................................................................</w:t>
            </w:r>
          </w:p>
        </w:tc>
      </w:tr>
      <w:tr w:rsidR="00EE2E04" w:rsidRPr="003F12F2">
        <w:trPr>
          <w:cantSplit/>
        </w:trPr>
        <w:tc>
          <w:tcPr>
            <w:tcW w:w="8045" w:type="dxa"/>
          </w:tcPr>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b/>
                <w:sz w:val="22"/>
                <w:szCs w:val="22"/>
                <w:lang w:val="ro-RO"/>
              </w:rPr>
              <w:t>4.6.5.2</w:t>
            </w:r>
            <w:r w:rsidRPr="00E725FE">
              <w:rPr>
                <w:rFonts w:ascii="Times New Roman" w:hAnsi="Times New Roman"/>
                <w:sz w:val="22"/>
                <w:szCs w:val="22"/>
                <w:lang w:val="ro-RO"/>
              </w:rPr>
              <w:tab/>
              <w:t>Adresa conducerii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w:t>
            </w:r>
          </w:p>
          <w:p w:rsidR="00EE2E04" w:rsidRPr="003F12F2" w:rsidRDefault="00EE2E04" w:rsidP="000B388F">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Telex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Telefonul .........................Fax..................................E-mail.....</w:t>
            </w:r>
          </w:p>
        </w:tc>
      </w:tr>
      <w:tr w:rsidR="00EE2E04" w:rsidRPr="003F12F2">
        <w:trPr>
          <w:cantSplit/>
        </w:trPr>
        <w:tc>
          <w:tcPr>
            <w:tcW w:w="8045" w:type="dxa"/>
          </w:tcPr>
          <w:p w:rsidR="00EE2E04" w:rsidRPr="003F12F2" w:rsidRDefault="00EE2E04">
            <w:pPr>
              <w:pStyle w:val="text-3mezera"/>
              <w:widowControl/>
              <w:tabs>
                <w:tab w:val="left" w:pos="885"/>
                <w:tab w:val="left" w:pos="1310"/>
              </w:tabs>
              <w:ind w:left="885" w:hanging="885"/>
              <w:jc w:val="left"/>
              <w:rPr>
                <w:rFonts w:ascii="Times New Roman" w:hAnsi="Times New Roman"/>
                <w:sz w:val="22"/>
                <w:szCs w:val="22"/>
                <w:lang w:val="it-IT"/>
              </w:rPr>
            </w:pPr>
            <w:r w:rsidRPr="00E725FE">
              <w:rPr>
                <w:rFonts w:ascii="Times New Roman" w:hAnsi="Times New Roman"/>
                <w:b/>
                <w:sz w:val="22"/>
                <w:szCs w:val="22"/>
                <w:lang w:val="ro-RO"/>
              </w:rPr>
              <w:t>4.6.5.3</w:t>
            </w:r>
            <w:r w:rsidRPr="00E725FE">
              <w:rPr>
                <w:rFonts w:ascii="Times New Roman" w:hAnsi="Times New Roman"/>
                <w:sz w:val="22"/>
                <w:szCs w:val="22"/>
                <w:lang w:val="ro-RO"/>
              </w:rPr>
              <w:tab/>
              <w:t>Agenția în statul autorității contractante, dacă este cazul (pentru asocieri în participație/consorții cu un membru conducător străin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Adresa Biroului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w:t>
            </w:r>
          </w:p>
          <w:p w:rsidR="00EE2E04" w:rsidRPr="003F12F2" w:rsidRDefault="00EE2E04" w:rsidP="000B388F">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Telex ..........................................................</w:t>
            </w:r>
          </w:p>
          <w:p w:rsidR="00EE2E04" w:rsidRPr="003F12F2" w:rsidRDefault="00EE2E04" w:rsidP="000B388F">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Telefonul ..............................Fax.........................................</w:t>
            </w:r>
          </w:p>
        </w:tc>
      </w:tr>
      <w:tr w:rsidR="00EE2E04" w:rsidRPr="00E725FE">
        <w:trPr>
          <w:cantSplit/>
        </w:trPr>
        <w:tc>
          <w:tcPr>
            <w:tcW w:w="8045" w:type="dxa"/>
          </w:tcPr>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b/>
                <w:sz w:val="22"/>
                <w:szCs w:val="22"/>
                <w:lang w:val="ro-RO"/>
              </w:rPr>
              <w:t>4.6.5.4</w:t>
            </w:r>
            <w:r w:rsidRPr="00E725FE">
              <w:rPr>
                <w:rFonts w:ascii="Times New Roman" w:hAnsi="Times New Roman"/>
                <w:sz w:val="22"/>
                <w:szCs w:val="22"/>
                <w:lang w:val="ro-RO"/>
              </w:rPr>
              <w:tab/>
              <w:t>Numele membrilor</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i)</w:t>
            </w:r>
            <w:r w:rsidRPr="00E725FE">
              <w:rPr>
                <w:rFonts w:ascii="Times New Roman" w:hAnsi="Times New Roman"/>
                <w:sz w:val="22"/>
                <w:szCs w:val="22"/>
                <w:lang w:val="ro-RO"/>
              </w:rPr>
              <w:tab/>
              <w:t>..............................................................................................</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ii)</w:t>
            </w:r>
            <w:r w:rsidRPr="00E725FE">
              <w:rPr>
                <w:rFonts w:ascii="Times New Roman" w:hAnsi="Times New Roman"/>
                <w:sz w:val="22"/>
                <w:szCs w:val="22"/>
                <w:lang w:val="ro-RO"/>
              </w:rPr>
              <w:tab/>
              <w:t>..............................................................................................</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r>
            <w:proofErr w:type="spellStart"/>
            <w:r w:rsidRPr="00E725FE">
              <w:rPr>
                <w:rFonts w:ascii="Times New Roman" w:hAnsi="Times New Roman"/>
                <w:sz w:val="22"/>
                <w:szCs w:val="22"/>
                <w:lang w:val="ro-RO"/>
              </w:rPr>
              <w:t>iii</w:t>
            </w:r>
            <w:proofErr w:type="spellEnd"/>
            <w:r w:rsidRPr="00E725FE">
              <w:rPr>
                <w:rFonts w:ascii="Times New Roman" w:hAnsi="Times New Roman"/>
                <w:sz w:val="22"/>
                <w:szCs w:val="22"/>
                <w:lang w:val="ro-RO"/>
              </w:rPr>
              <w:t>)</w:t>
            </w: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Etc.</w:t>
            </w:r>
            <w:r w:rsidRPr="00E725FE">
              <w:rPr>
                <w:rFonts w:ascii="Times New Roman" w:hAnsi="Times New Roman"/>
                <w:sz w:val="22"/>
                <w:szCs w:val="22"/>
                <w:lang w:val="ro-RO"/>
              </w:rPr>
              <w:tab/>
              <w:t>............................................................................................</w:t>
            </w:r>
          </w:p>
        </w:tc>
      </w:tr>
      <w:tr w:rsidR="00EE2E04" w:rsidRPr="00E725FE">
        <w:trPr>
          <w:cantSplit/>
        </w:trPr>
        <w:tc>
          <w:tcPr>
            <w:tcW w:w="8045" w:type="dxa"/>
          </w:tcPr>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b/>
                <w:sz w:val="22"/>
                <w:szCs w:val="22"/>
                <w:lang w:val="ro-RO"/>
              </w:rPr>
              <w:t>4.6.5.5</w:t>
            </w:r>
            <w:r w:rsidRPr="00E725FE">
              <w:rPr>
                <w:rFonts w:ascii="Times New Roman" w:hAnsi="Times New Roman"/>
                <w:b/>
                <w:sz w:val="22"/>
                <w:szCs w:val="22"/>
                <w:lang w:val="ro-RO"/>
              </w:rPr>
              <w:tab/>
            </w:r>
            <w:r w:rsidRPr="00E725FE">
              <w:rPr>
                <w:rFonts w:ascii="Times New Roman" w:hAnsi="Times New Roman"/>
                <w:sz w:val="22"/>
                <w:szCs w:val="22"/>
                <w:lang w:val="ro-RO"/>
              </w:rPr>
              <w:t>Numele membrului principal</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tc>
      </w:tr>
      <w:tr w:rsidR="00EE2E04" w:rsidRPr="003F12F2">
        <w:trPr>
          <w:cantSplit/>
        </w:trPr>
        <w:tc>
          <w:tcPr>
            <w:tcW w:w="8045" w:type="dxa"/>
          </w:tcPr>
          <w:p w:rsidR="00EE2E04" w:rsidRPr="003F12F2" w:rsidRDefault="00EE2E04">
            <w:pPr>
              <w:pStyle w:val="text-3mezera"/>
              <w:widowControl/>
              <w:tabs>
                <w:tab w:val="left" w:pos="885"/>
                <w:tab w:val="left" w:pos="1310"/>
              </w:tabs>
              <w:ind w:left="885" w:hanging="885"/>
              <w:jc w:val="left"/>
              <w:rPr>
                <w:rFonts w:ascii="Times New Roman" w:hAnsi="Times New Roman"/>
                <w:sz w:val="22"/>
                <w:szCs w:val="22"/>
                <w:lang w:val="it-IT"/>
              </w:rPr>
            </w:pPr>
            <w:r w:rsidRPr="00E725FE">
              <w:rPr>
                <w:rFonts w:ascii="Times New Roman" w:hAnsi="Times New Roman"/>
                <w:b/>
                <w:sz w:val="22"/>
                <w:szCs w:val="22"/>
                <w:lang w:val="ro-RO"/>
              </w:rPr>
              <w:t>4.6.5.6</w:t>
            </w:r>
            <w:r w:rsidRPr="00E725FE">
              <w:rPr>
                <w:rFonts w:ascii="Times New Roman" w:hAnsi="Times New Roman"/>
                <w:sz w:val="22"/>
                <w:szCs w:val="22"/>
                <w:lang w:val="ro-RO"/>
              </w:rPr>
              <w:tab/>
              <w:t>Acord de constituire a asocierii în participație/consorțiului</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i)</w:t>
            </w:r>
            <w:r w:rsidRPr="00E725FE">
              <w:rPr>
                <w:rFonts w:ascii="Times New Roman" w:hAnsi="Times New Roman"/>
                <w:sz w:val="22"/>
                <w:szCs w:val="22"/>
                <w:lang w:val="ro-RO"/>
              </w:rPr>
              <w:tab/>
              <w:t>Data semnării: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t>ii)</w:t>
            </w:r>
            <w:r w:rsidRPr="00E725FE">
              <w:rPr>
                <w:rFonts w:ascii="Times New Roman" w:hAnsi="Times New Roman"/>
                <w:sz w:val="22"/>
                <w:szCs w:val="22"/>
                <w:lang w:val="ro-RO"/>
              </w:rPr>
              <w:tab/>
              <w:t>Locul: ...................................................................................</w:t>
            </w:r>
          </w:p>
          <w:p w:rsidR="00EE2E04" w:rsidRPr="003F12F2" w:rsidRDefault="00EE2E04">
            <w:pPr>
              <w:pStyle w:val="text-3mezera"/>
              <w:widowControl/>
              <w:tabs>
                <w:tab w:val="left" w:pos="885"/>
                <w:tab w:val="left" w:pos="1310"/>
              </w:tabs>
              <w:ind w:left="885" w:hanging="885"/>
              <w:rPr>
                <w:rFonts w:ascii="Times New Roman" w:hAnsi="Times New Roman"/>
                <w:sz w:val="22"/>
                <w:szCs w:val="22"/>
                <w:lang w:val="it-IT"/>
              </w:rPr>
            </w:pPr>
            <w:r w:rsidRPr="00E725FE">
              <w:rPr>
                <w:rFonts w:ascii="Times New Roman" w:hAnsi="Times New Roman"/>
                <w:sz w:val="22"/>
                <w:szCs w:val="22"/>
                <w:lang w:val="ro-RO"/>
              </w:rPr>
              <w:tab/>
            </w:r>
            <w:proofErr w:type="spellStart"/>
            <w:r w:rsidRPr="00E725FE">
              <w:rPr>
                <w:rFonts w:ascii="Times New Roman" w:hAnsi="Times New Roman"/>
                <w:sz w:val="22"/>
                <w:szCs w:val="22"/>
                <w:lang w:val="ro-RO"/>
              </w:rPr>
              <w:t>iii</w:t>
            </w:r>
            <w:proofErr w:type="spellEnd"/>
            <w:r w:rsidRPr="00E725FE">
              <w:rPr>
                <w:rFonts w:ascii="Times New Roman" w:hAnsi="Times New Roman"/>
                <w:sz w:val="22"/>
                <w:szCs w:val="22"/>
                <w:lang w:val="ro-RO"/>
              </w:rPr>
              <w:t>)</w:t>
            </w:r>
            <w:r w:rsidRPr="00E725FE">
              <w:rPr>
                <w:rFonts w:ascii="Times New Roman" w:hAnsi="Times New Roman"/>
                <w:sz w:val="22"/>
                <w:szCs w:val="22"/>
                <w:lang w:val="ro-RO"/>
              </w:rPr>
              <w:tab/>
              <w:t>Incintă — acord de asociere în participație/consorțiu</w:t>
            </w:r>
          </w:p>
        </w:tc>
      </w:tr>
      <w:tr w:rsidR="00EE2E04" w:rsidRPr="00E725FE">
        <w:trPr>
          <w:cantSplit/>
        </w:trPr>
        <w:tc>
          <w:tcPr>
            <w:tcW w:w="8045" w:type="dxa"/>
          </w:tcPr>
          <w:p w:rsidR="00EE2E04" w:rsidRPr="003F12F2" w:rsidRDefault="00EE2E04">
            <w:pPr>
              <w:pStyle w:val="text-3mezera"/>
              <w:widowControl/>
              <w:tabs>
                <w:tab w:val="left" w:pos="885"/>
                <w:tab w:val="left" w:pos="1310"/>
              </w:tabs>
              <w:ind w:left="885" w:hanging="885"/>
              <w:jc w:val="left"/>
              <w:rPr>
                <w:rFonts w:ascii="Times New Roman" w:hAnsi="Times New Roman"/>
                <w:sz w:val="22"/>
                <w:szCs w:val="22"/>
                <w:lang w:val="it-IT"/>
              </w:rPr>
            </w:pPr>
            <w:r w:rsidRPr="00E725FE">
              <w:rPr>
                <w:rFonts w:ascii="Times New Roman" w:hAnsi="Times New Roman"/>
                <w:b/>
                <w:sz w:val="22"/>
                <w:szCs w:val="22"/>
                <w:lang w:val="ro-RO"/>
              </w:rPr>
              <w:t>4.6.5.7</w:t>
            </w:r>
            <w:r w:rsidRPr="00E725FE">
              <w:rPr>
                <w:rFonts w:ascii="Times New Roman" w:hAnsi="Times New Roman"/>
                <w:b/>
                <w:sz w:val="22"/>
                <w:szCs w:val="22"/>
                <w:lang w:val="ro-RO"/>
              </w:rPr>
              <w:tab/>
            </w:r>
            <w:r w:rsidRPr="00E725FE">
              <w:rPr>
                <w:rFonts w:ascii="Times New Roman" w:hAnsi="Times New Roman"/>
                <w:sz w:val="22"/>
                <w:szCs w:val="22"/>
                <w:lang w:val="ro-RO"/>
              </w:rPr>
              <w:t>Repartizarea propusă a responsabilităților între membri (în %) cu indicarea tipului de activitate care urmează să fie efectuată de fiecare</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r w:rsidRPr="00E725FE">
              <w:rPr>
                <w:rFonts w:ascii="Times New Roman" w:hAnsi="Times New Roman"/>
                <w:sz w:val="22"/>
                <w:szCs w:val="22"/>
                <w:lang w:val="ro-RO"/>
              </w:rPr>
              <w:tab/>
              <w:t>..................................................................................................</w:t>
            </w:r>
          </w:p>
          <w:p w:rsidR="00EE2E04" w:rsidRPr="00E725FE" w:rsidRDefault="00EE2E04">
            <w:pPr>
              <w:pStyle w:val="text-3mezera"/>
              <w:widowControl/>
              <w:tabs>
                <w:tab w:val="left" w:pos="885"/>
                <w:tab w:val="left" w:pos="1310"/>
              </w:tabs>
              <w:rPr>
                <w:rFonts w:ascii="Times New Roman" w:hAnsi="Times New Roman"/>
                <w:sz w:val="22"/>
                <w:szCs w:val="22"/>
                <w:lang w:val="en-GB"/>
              </w:rPr>
            </w:pPr>
          </w:p>
        </w:tc>
      </w:tr>
      <w:tr w:rsidR="00EE2E04" w:rsidRPr="00E725FE">
        <w:trPr>
          <w:cantSplit/>
        </w:trPr>
        <w:tc>
          <w:tcPr>
            <w:tcW w:w="8045" w:type="dxa"/>
          </w:tcPr>
          <w:p w:rsidR="00EE2E04" w:rsidRPr="00E725FE" w:rsidRDefault="00EE2E04">
            <w:pPr>
              <w:pStyle w:val="text-3mezera"/>
              <w:widowControl/>
              <w:tabs>
                <w:tab w:val="left" w:pos="885"/>
                <w:tab w:val="left" w:pos="1310"/>
              </w:tabs>
              <w:ind w:left="885" w:hanging="885"/>
              <w:rPr>
                <w:rFonts w:ascii="Times New Roman" w:hAnsi="Times New Roman"/>
                <w:sz w:val="22"/>
                <w:szCs w:val="22"/>
                <w:lang w:val="en-GB"/>
              </w:rPr>
            </w:pPr>
          </w:p>
        </w:tc>
      </w:tr>
    </w:tbl>
    <w:p w:rsidR="00EE2E04" w:rsidRPr="00E725FE" w:rsidRDefault="00EE2E04">
      <w:pPr>
        <w:pStyle w:val="text"/>
        <w:widowControl/>
        <w:rPr>
          <w:rFonts w:ascii="Times New Roman" w:hAnsi="Times New Roman"/>
          <w:sz w:val="22"/>
          <w:szCs w:val="22"/>
          <w:lang w:val="en-GB"/>
        </w:rPr>
      </w:pPr>
      <w:r w:rsidRPr="00E725FE">
        <w:rPr>
          <w:rFonts w:ascii="Times New Roman" w:hAnsi="Times New Roman"/>
          <w:sz w:val="22"/>
          <w:szCs w:val="22"/>
          <w:lang w:val="ro-RO"/>
        </w:rPr>
        <w:t xml:space="preserve">Semnătura .................................................... </w:t>
      </w:r>
      <w:r w:rsidRPr="00E725FE">
        <w:rPr>
          <w:rFonts w:ascii="Times New Roman" w:hAnsi="Times New Roman"/>
          <w:sz w:val="22"/>
          <w:szCs w:val="22"/>
          <w:lang w:val="ro-RO"/>
        </w:rPr>
        <w:tab/>
        <w:t xml:space="preserve">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lastRenderedPageBreak/>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i/>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Dată:</w:t>
      </w:r>
      <w:r w:rsidRPr="00E725FE">
        <w:rPr>
          <w:rFonts w:ascii="Times New Roman" w:hAnsi="Times New Roman"/>
          <w:sz w:val="22"/>
          <w:szCs w:val="22"/>
          <w:lang w:val="ro-RO"/>
        </w:rPr>
        <w:tab/>
      </w:r>
      <w:r w:rsidRPr="00E725FE">
        <w:rPr>
          <w:rFonts w:ascii="Times New Roman" w:hAnsi="Times New Roman"/>
          <w:sz w:val="22"/>
          <w:szCs w:val="22"/>
          <w:lang w:val="ro-RO"/>
        </w:rPr>
        <w:tab/>
        <w:t>.....................</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100" w:name="_Toc41823858"/>
      <w:bookmarkStart w:id="101" w:name="_Toc41877049"/>
      <w:r w:rsidRPr="00E725FE">
        <w:rPr>
          <w:szCs w:val="28"/>
          <w:lang w:val="ro-RO"/>
        </w:rPr>
        <w:t>Formularul 4.6.6</w:t>
      </w:r>
      <w:bookmarkEnd w:id="100"/>
    </w:p>
    <w:p w:rsidR="00EE2E04" w:rsidRPr="003F12F2" w:rsidRDefault="00EE2E04">
      <w:pPr>
        <w:pStyle w:val="Titlu1"/>
        <w:rPr>
          <w:szCs w:val="28"/>
          <w:lang w:val="it-IT"/>
        </w:rPr>
      </w:pPr>
      <w:r w:rsidRPr="00E725FE">
        <w:rPr>
          <w:szCs w:val="28"/>
          <w:lang w:val="ro-RO"/>
        </w:rPr>
        <w:br/>
      </w:r>
      <w:bookmarkStart w:id="102" w:name="_Toc41823859"/>
      <w:r w:rsidRPr="00E725FE">
        <w:rPr>
          <w:szCs w:val="28"/>
          <w:lang w:val="ro-RO"/>
        </w:rPr>
        <w:t>ISTORICUL LITIGIILOR</w:t>
      </w:r>
      <w:bookmarkEnd w:id="101"/>
      <w:bookmarkEnd w:id="102"/>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Vă rugăm să furnizați informații cu privire la orice antecedente de litigii sau arbitraj care rezultă din contracte executate în ultimii X ani sau în prezent în curs de execuție.</w:t>
      </w:r>
    </w:p>
    <w:p w:rsidR="00EE2E04" w:rsidRPr="003F12F2" w:rsidRDefault="00EE2E04">
      <w:pPr>
        <w:pStyle w:val="text"/>
        <w:widowControl/>
        <w:rPr>
          <w:rFonts w:ascii="Times New Roman" w:hAnsi="Times New Roman"/>
          <w:b/>
          <w:sz w:val="22"/>
          <w:szCs w:val="22"/>
          <w:lang w:val="it-IT"/>
        </w:rPr>
      </w:pPr>
      <w:r w:rsidRPr="00E725FE">
        <w:rPr>
          <w:rFonts w:ascii="Times New Roman" w:hAnsi="Times New Roman"/>
          <w:sz w:val="22"/>
          <w:szCs w:val="22"/>
          <w:lang w:val="ro-RO"/>
        </w:rPr>
        <w:t>Ar trebui utilizată o foaie separată pentru fiecare partener al unei asocieri în participație/consorțiu.</w:t>
      </w:r>
    </w:p>
    <w:p w:rsidR="00EE2E04" w:rsidRPr="003F12F2" w:rsidRDefault="00EE2E04">
      <w:pPr>
        <w:pStyle w:val="text"/>
        <w:widowControl/>
        <w:rPr>
          <w:rFonts w:ascii="Times New Roman" w:hAnsi="Times New Roman"/>
          <w:b/>
          <w:sz w:val="22"/>
          <w:szCs w:val="22"/>
          <w:lang w:val="it-IT"/>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8"/>
        <w:gridCol w:w="2430"/>
        <w:gridCol w:w="2430"/>
        <w:gridCol w:w="2430"/>
      </w:tblGrid>
      <w:tr w:rsidR="00EE2E04" w:rsidRPr="003F12F2">
        <w:trPr>
          <w:cantSplit/>
        </w:trPr>
        <w:tc>
          <w:tcPr>
            <w:tcW w:w="788" w:type="dxa"/>
          </w:tcPr>
          <w:p w:rsidR="00EE2E04" w:rsidRPr="00E725FE" w:rsidRDefault="00EE2E04">
            <w:pPr>
              <w:pStyle w:val="tabulka"/>
              <w:widowControl/>
              <w:rPr>
                <w:rFonts w:ascii="Times New Roman" w:hAnsi="Times New Roman"/>
                <w:sz w:val="22"/>
                <w:szCs w:val="22"/>
                <w:lang w:val="en-GB"/>
              </w:rPr>
            </w:pPr>
            <w:r w:rsidRPr="00E725FE">
              <w:rPr>
                <w:rFonts w:ascii="Times New Roman" w:hAnsi="Times New Roman"/>
                <w:sz w:val="22"/>
                <w:szCs w:val="22"/>
                <w:lang w:val="ro-RO"/>
              </w:rPr>
              <w:t>Anul</w:t>
            </w:r>
          </w:p>
        </w:tc>
        <w:tc>
          <w:tcPr>
            <w:tcW w:w="2430" w:type="dxa"/>
          </w:tcPr>
          <w:p w:rsidR="00EE2E04" w:rsidRPr="003F12F2" w:rsidRDefault="00EE2E04">
            <w:pPr>
              <w:pStyle w:val="tabulka"/>
              <w:widowControl/>
              <w:rPr>
                <w:rFonts w:ascii="Times New Roman" w:hAnsi="Times New Roman"/>
                <w:sz w:val="22"/>
                <w:szCs w:val="22"/>
                <w:lang w:val="it-IT"/>
              </w:rPr>
            </w:pPr>
            <w:r>
              <w:rPr>
                <w:rFonts w:ascii="Times New Roman" w:hAnsi="Times New Roman"/>
                <w:sz w:val="22"/>
                <w:szCs w:val="22"/>
                <w:lang w:val="ro-RO"/>
              </w:rPr>
              <w:t>Hotărârea pronunțată în favoarea sau împotriva ofertantului</w:t>
            </w:r>
          </w:p>
        </w:tc>
        <w:tc>
          <w:tcPr>
            <w:tcW w:w="2430"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Numele clientului, cauza litigiilor, și problema în litigiu</w:t>
            </w:r>
          </w:p>
        </w:tc>
        <w:tc>
          <w:tcPr>
            <w:tcW w:w="2430" w:type="dxa"/>
          </w:tcPr>
          <w:p w:rsidR="00EE2E04" w:rsidRPr="003F12F2" w:rsidRDefault="00EE2E04">
            <w:pPr>
              <w:pStyle w:val="tabulka"/>
              <w:widowControl/>
              <w:rPr>
                <w:rFonts w:ascii="Times New Roman" w:hAnsi="Times New Roman"/>
                <w:sz w:val="22"/>
                <w:szCs w:val="22"/>
                <w:lang w:val="it-IT"/>
              </w:rPr>
            </w:pPr>
            <w:r w:rsidRPr="00E725FE">
              <w:rPr>
                <w:rFonts w:ascii="Times New Roman" w:hAnsi="Times New Roman"/>
                <w:sz w:val="22"/>
                <w:szCs w:val="22"/>
                <w:lang w:val="ro-RO"/>
              </w:rPr>
              <w:t>Suma contestată (valoarea curentă în euro sau NC)</w:t>
            </w:r>
          </w:p>
        </w:tc>
      </w:tr>
      <w:tr w:rsidR="00EE2E04" w:rsidRPr="003F12F2">
        <w:trPr>
          <w:cantSplit/>
        </w:trPr>
        <w:tc>
          <w:tcPr>
            <w:tcW w:w="788" w:type="dxa"/>
          </w:tcPr>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p w:rsidR="00EE2E04" w:rsidRPr="003F12F2" w:rsidRDefault="00EE2E04">
            <w:pPr>
              <w:pStyle w:val="tabulka"/>
              <w:widowControl/>
              <w:rPr>
                <w:rFonts w:ascii="Times New Roman" w:hAnsi="Times New Roman"/>
                <w:sz w:val="22"/>
                <w:szCs w:val="22"/>
                <w:lang w:val="it-IT"/>
              </w:rPr>
            </w:pPr>
          </w:p>
        </w:tc>
        <w:tc>
          <w:tcPr>
            <w:tcW w:w="2430" w:type="dxa"/>
          </w:tcPr>
          <w:p w:rsidR="00EE2E04" w:rsidRPr="003F12F2" w:rsidRDefault="00EE2E04">
            <w:pPr>
              <w:pStyle w:val="tabulka"/>
              <w:widowControl/>
              <w:rPr>
                <w:rFonts w:ascii="Times New Roman" w:hAnsi="Times New Roman"/>
                <w:sz w:val="22"/>
                <w:szCs w:val="22"/>
                <w:lang w:val="it-IT"/>
              </w:rPr>
            </w:pPr>
          </w:p>
        </w:tc>
        <w:tc>
          <w:tcPr>
            <w:tcW w:w="2430" w:type="dxa"/>
          </w:tcPr>
          <w:p w:rsidR="00EE2E04" w:rsidRPr="003F12F2" w:rsidRDefault="00EE2E04">
            <w:pPr>
              <w:pStyle w:val="tabulka"/>
              <w:widowControl/>
              <w:rPr>
                <w:rFonts w:ascii="Times New Roman" w:hAnsi="Times New Roman"/>
                <w:sz w:val="22"/>
                <w:szCs w:val="22"/>
                <w:lang w:val="it-IT"/>
              </w:rPr>
            </w:pPr>
          </w:p>
        </w:tc>
        <w:tc>
          <w:tcPr>
            <w:tcW w:w="2430" w:type="dxa"/>
          </w:tcPr>
          <w:p w:rsidR="00EE2E04" w:rsidRPr="003F12F2" w:rsidRDefault="00EE2E04">
            <w:pPr>
              <w:pStyle w:val="tabulka"/>
              <w:widowControl/>
              <w:rPr>
                <w:rFonts w:ascii="Times New Roman" w:hAnsi="Times New Roman"/>
                <w:sz w:val="22"/>
                <w:szCs w:val="22"/>
                <w:lang w:val="it-IT"/>
              </w:rPr>
            </w:pPr>
          </w:p>
        </w:tc>
      </w:tr>
    </w:tbl>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text"/>
        <w:widowControl/>
        <w:rPr>
          <w:rFonts w:ascii="Times New Roman" w:hAnsi="Times New Roman"/>
          <w:lang w:val="it-IT"/>
        </w:rPr>
      </w:pP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103" w:name="_Toc41823860"/>
      <w:bookmarkStart w:id="104" w:name="_Toc41877050"/>
      <w:r w:rsidRPr="00E725FE">
        <w:rPr>
          <w:szCs w:val="28"/>
          <w:lang w:val="ro-RO"/>
        </w:rPr>
        <w:t>Formularul 4.6.7</w:t>
      </w:r>
      <w:bookmarkEnd w:id="103"/>
    </w:p>
    <w:p w:rsidR="00EE2E04" w:rsidRPr="003F12F2" w:rsidRDefault="00EE2E04">
      <w:pPr>
        <w:pStyle w:val="Titlu1"/>
        <w:rPr>
          <w:szCs w:val="28"/>
          <w:lang w:val="it-IT"/>
        </w:rPr>
      </w:pPr>
      <w:r w:rsidRPr="00E725FE">
        <w:rPr>
          <w:szCs w:val="28"/>
          <w:lang w:val="ro-RO"/>
        </w:rPr>
        <w:br/>
      </w:r>
      <w:bookmarkStart w:id="105" w:name="_Toc41823861"/>
      <w:r w:rsidRPr="00E725FE">
        <w:rPr>
          <w:szCs w:val="28"/>
          <w:lang w:val="ro-RO"/>
        </w:rPr>
        <w:t>SISTEMUL(SISTEMELE) DE ASIGURARE A CALITĂȚII)</w:t>
      </w:r>
      <w:bookmarkEnd w:id="104"/>
      <w:bookmarkEnd w:id="105"/>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Vă rugăm să furnizați detalii privind sistemul(sistemele) de asigurare a calității pe care îl propuneți pentru a asigura finalizarea cu succes a lucrărilor.</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lastRenderedPageBreak/>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rPr>
          <w:rFonts w:ascii="Times New Roman" w:hAnsi="Times New Roman"/>
          <w:lang w:val="it-IT"/>
        </w:rPr>
      </w:pPr>
      <w:r w:rsidRPr="00E725FE">
        <w:rPr>
          <w:rFonts w:ascii="Times New Roman" w:hAnsi="Times New Roman"/>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106" w:name="_Toc41823862"/>
      <w:bookmarkStart w:id="107" w:name="_Toc41877051"/>
      <w:r w:rsidRPr="00E725FE">
        <w:rPr>
          <w:szCs w:val="28"/>
          <w:lang w:val="ro-RO"/>
        </w:rPr>
        <w:t>Formularul 4.6.8</w:t>
      </w:r>
      <w:bookmarkEnd w:id="106"/>
    </w:p>
    <w:p w:rsidR="00EE2E04" w:rsidRPr="003F12F2" w:rsidRDefault="00EE2E04">
      <w:pPr>
        <w:pStyle w:val="Titlu1"/>
        <w:rPr>
          <w:szCs w:val="28"/>
          <w:lang w:val="it-IT"/>
        </w:rPr>
      </w:pPr>
      <w:r w:rsidRPr="00E725FE">
        <w:rPr>
          <w:szCs w:val="28"/>
          <w:lang w:val="ro-RO"/>
        </w:rPr>
        <w:br/>
      </w:r>
      <w:bookmarkStart w:id="108" w:name="_Toc41823863"/>
      <w:r w:rsidRPr="00E725FE">
        <w:rPr>
          <w:szCs w:val="28"/>
          <w:lang w:val="ro-RO"/>
        </w:rPr>
        <w:t>CAZARE PENTRU SUPERVIZOR</w:t>
      </w:r>
      <w:bookmarkEnd w:id="107"/>
      <w:bookmarkEnd w:id="108"/>
    </w:p>
    <w:p w:rsidR="00EE2E04" w:rsidRPr="003F12F2" w:rsidRDefault="00EE2E04">
      <w:pPr>
        <w:pStyle w:val="Section"/>
        <w:widowControl/>
        <w:rPr>
          <w:rFonts w:ascii="Times New Roman" w:hAnsi="Times New Roman"/>
          <w:caps/>
          <w:sz w:val="24"/>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Vă rugăm să anexați schițe și date care să detalieze cazarea și facilitățile destinate a fi furnizate de ofertant în conformitate cu elementele relevante din factura de cantități/defalcarea prețului global.</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Data ............................................</w:t>
      </w:r>
    </w:p>
    <w:p w:rsidR="00EE2E04" w:rsidRPr="003F12F2" w:rsidRDefault="00EE2E04">
      <w:pPr>
        <w:pStyle w:val="Volume"/>
        <w:widowControl/>
        <w:rPr>
          <w:rFonts w:ascii="Times New Roman" w:hAnsi="Times New Roman"/>
          <w:sz w:val="40"/>
          <w:lang w:val="it-IT"/>
        </w:rPr>
      </w:pPr>
      <w:r w:rsidRPr="00E725FE">
        <w:rPr>
          <w:rFonts w:ascii="Times New Roman" w:hAnsi="Times New Roman"/>
          <w:sz w:val="40"/>
          <w:lang w:val="ro-RO"/>
        </w:rPr>
        <w:lastRenderedPageBreak/>
        <w:t>Volumul 1</w:t>
      </w:r>
    </w:p>
    <w:p w:rsidR="00EE2E04" w:rsidRPr="003F12F2" w:rsidRDefault="00EE2E04">
      <w:pPr>
        <w:pStyle w:val="Section"/>
        <w:rPr>
          <w:rFonts w:ascii="Times New Roman" w:hAnsi="Times New Roman"/>
          <w:lang w:val="it-IT"/>
        </w:rPr>
      </w:pPr>
    </w:p>
    <w:p w:rsidR="00EE2E04" w:rsidRPr="003F12F2" w:rsidRDefault="00EE2E04">
      <w:pPr>
        <w:pStyle w:val="Section"/>
        <w:widowControl/>
        <w:rPr>
          <w:rFonts w:ascii="Times New Roman" w:hAnsi="Times New Roman"/>
          <w:sz w:val="28"/>
          <w:szCs w:val="28"/>
          <w:lang w:val="it-IT"/>
        </w:rPr>
      </w:pPr>
      <w:r w:rsidRPr="00E725FE">
        <w:rPr>
          <w:rFonts w:ascii="Times New Roman" w:hAnsi="Times New Roman"/>
          <w:sz w:val="28"/>
          <w:szCs w:val="28"/>
          <w:lang w:val="ro-RO"/>
        </w:rPr>
        <w:t>Secțiunea 4</w:t>
      </w:r>
    </w:p>
    <w:p w:rsidR="00EE2E04" w:rsidRPr="003F12F2" w:rsidRDefault="00EE2E04">
      <w:pPr>
        <w:pStyle w:val="Section"/>
        <w:widowControl/>
        <w:rPr>
          <w:rFonts w:ascii="Times New Roman" w:hAnsi="Times New Roman"/>
          <w:sz w:val="28"/>
          <w:szCs w:val="28"/>
          <w:lang w:val="it-IT"/>
        </w:rPr>
      </w:pPr>
    </w:p>
    <w:p w:rsidR="00EE2E04" w:rsidRPr="003F12F2" w:rsidRDefault="00EE2E04">
      <w:pPr>
        <w:pStyle w:val="Titlu1"/>
        <w:rPr>
          <w:szCs w:val="28"/>
          <w:lang w:val="it-IT"/>
        </w:rPr>
      </w:pPr>
      <w:bookmarkStart w:id="109" w:name="_Toc41823864"/>
      <w:bookmarkStart w:id="110" w:name="_Toc41877052"/>
      <w:r w:rsidRPr="00E725FE">
        <w:rPr>
          <w:szCs w:val="28"/>
          <w:lang w:val="ro-RO"/>
        </w:rPr>
        <w:t>Formularul 4.6.9</w:t>
      </w:r>
      <w:bookmarkEnd w:id="109"/>
    </w:p>
    <w:p w:rsidR="00EE2E04" w:rsidRPr="003F12F2" w:rsidRDefault="00EE2E04">
      <w:pPr>
        <w:pStyle w:val="Titlu1"/>
        <w:rPr>
          <w:szCs w:val="28"/>
          <w:lang w:val="it-IT"/>
        </w:rPr>
      </w:pPr>
      <w:r w:rsidRPr="00E725FE">
        <w:rPr>
          <w:szCs w:val="28"/>
          <w:lang w:val="ro-RO"/>
        </w:rPr>
        <w:br/>
      </w:r>
      <w:bookmarkStart w:id="111" w:name="_Toc41823865"/>
      <w:r w:rsidRPr="00E725FE">
        <w:rPr>
          <w:szCs w:val="28"/>
          <w:lang w:val="ro-RO"/>
        </w:rPr>
        <w:t>INFORMAȚII SUPLIMENTARE</w:t>
      </w:r>
      <w:bookmarkEnd w:id="110"/>
      <w:bookmarkEnd w:id="111"/>
    </w:p>
    <w:p w:rsidR="00EE2E04" w:rsidRPr="003F12F2" w:rsidRDefault="00EE2E04">
      <w:pPr>
        <w:pStyle w:val="text"/>
        <w:widowControl/>
        <w:rPr>
          <w:rFonts w:ascii="Times New Roman" w:hAnsi="Times New Roman"/>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Ofertanții pot adăuga aici orice alte informații pe care le consideră utile pentru evaluarea ofertelor lor.</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r w:rsidRPr="00E725FE">
        <w:rPr>
          <w:rFonts w:ascii="Times New Roman" w:hAnsi="Times New Roman"/>
          <w:sz w:val="22"/>
          <w:szCs w:val="22"/>
          <w:lang w:val="ro-RO"/>
        </w:rPr>
        <w:t>Semnătura ....................................................</w:t>
      </w:r>
    </w:p>
    <w:p w:rsidR="00EE2E04" w:rsidRPr="003F12F2" w:rsidRDefault="00EE2E04">
      <w:pPr>
        <w:pStyle w:val="text"/>
        <w:widowControl/>
        <w:spacing w:before="120"/>
        <w:rPr>
          <w:rFonts w:ascii="Times New Roman" w:hAnsi="Times New Roman"/>
          <w:sz w:val="22"/>
          <w:szCs w:val="22"/>
          <w:lang w:val="it-IT"/>
        </w:rPr>
      </w:pPr>
      <w:r w:rsidRPr="00E725FE">
        <w:rPr>
          <w:rFonts w:ascii="Times New Roman" w:hAnsi="Times New Roman"/>
          <w:sz w:val="22"/>
          <w:szCs w:val="22"/>
          <w:lang w:val="ro-RO"/>
        </w:rPr>
        <w:t>(</w:t>
      </w:r>
      <w:r w:rsidRPr="00E725FE">
        <w:rPr>
          <w:rFonts w:ascii="Times New Roman" w:hAnsi="Times New Roman"/>
          <w:i/>
          <w:sz w:val="22"/>
          <w:szCs w:val="22"/>
          <w:lang w:val="ro-RO"/>
        </w:rPr>
        <w:t>persoana(persoanele) autorizată (autorizate) să semneze în numele ofertantului</w:t>
      </w:r>
      <w:r w:rsidRPr="00E725FE">
        <w:rPr>
          <w:rFonts w:ascii="Times New Roman" w:hAnsi="Times New Roman"/>
          <w:sz w:val="22"/>
          <w:szCs w:val="22"/>
          <w:lang w:val="ro-RO"/>
        </w:rPr>
        <w:t>)</w:t>
      </w:r>
    </w:p>
    <w:p w:rsidR="00EE2E04" w:rsidRPr="003F12F2" w:rsidRDefault="00EE2E04">
      <w:pPr>
        <w:pStyle w:val="text"/>
        <w:widowControl/>
        <w:rPr>
          <w:rFonts w:ascii="Times New Roman" w:hAnsi="Times New Roman"/>
          <w:sz w:val="22"/>
          <w:szCs w:val="22"/>
          <w:lang w:val="it-IT"/>
        </w:rPr>
      </w:pPr>
    </w:p>
    <w:p w:rsidR="00EE2E04" w:rsidRPr="003F12F2" w:rsidRDefault="00EE2E04">
      <w:pPr>
        <w:pStyle w:val="text"/>
        <w:widowControl/>
        <w:rPr>
          <w:rFonts w:ascii="Times New Roman" w:hAnsi="Times New Roman"/>
          <w:sz w:val="22"/>
          <w:szCs w:val="22"/>
          <w:lang w:val="it-IT"/>
        </w:rPr>
      </w:pPr>
    </w:p>
    <w:p w:rsidR="00EE2E04" w:rsidRPr="00E725FE" w:rsidRDefault="00EE2E04" w:rsidP="000B388F">
      <w:pPr>
        <w:jc w:val="both"/>
      </w:pPr>
      <w:r w:rsidRPr="00E725FE">
        <w:t>Data ............................................</w:t>
      </w:r>
    </w:p>
    <w:tbl>
      <w:tblPr>
        <w:tblW w:w="1445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410"/>
        <w:gridCol w:w="4962"/>
        <w:gridCol w:w="2694"/>
        <w:gridCol w:w="4393"/>
      </w:tblGrid>
      <w:tr w:rsidR="00EE2E04" w:rsidRPr="00A024A6" w:rsidTr="00056613">
        <w:tc>
          <w:tcPr>
            <w:tcW w:w="2410" w:type="dxa"/>
            <w:tcBorders>
              <w:left w:val="single" w:sz="4" w:space="0" w:color="auto"/>
            </w:tcBorders>
            <w:shd w:val="pct5" w:color="auto" w:fill="FFFFFF"/>
            <w:vAlign w:val="center"/>
          </w:tcPr>
          <w:p w:rsidR="00EE2E04" w:rsidRPr="00A024A6" w:rsidRDefault="00EE2E04" w:rsidP="00056613">
            <w:pPr>
              <w:widowControl w:val="0"/>
              <w:spacing w:before="120" w:after="120"/>
              <w:ind w:left="142"/>
              <w:rPr>
                <w:rFonts w:ascii="Times New Roman" w:hAnsi="Times New Roman"/>
                <w:b/>
                <w:lang w:val="en-GB"/>
              </w:rPr>
            </w:pPr>
            <w:r w:rsidRPr="00A024A6">
              <w:rPr>
                <w:rFonts w:ascii="Times New Roman" w:hAnsi="Times New Roman"/>
                <w:b/>
              </w:rPr>
              <w:t xml:space="preserve">Titlul contractului : </w:t>
            </w:r>
          </w:p>
        </w:tc>
        <w:tc>
          <w:tcPr>
            <w:tcW w:w="4962" w:type="dxa"/>
            <w:vAlign w:val="center"/>
          </w:tcPr>
          <w:p w:rsidR="00EE2E04" w:rsidRPr="00A024A6" w:rsidRDefault="00EE2E04" w:rsidP="00056613">
            <w:pPr>
              <w:widowControl w:val="0"/>
              <w:spacing w:before="120" w:after="120"/>
              <w:rPr>
                <w:rFonts w:ascii="Times New Roman" w:hAnsi="Times New Roman"/>
                <w:lang w:val="en-GB"/>
              </w:rPr>
            </w:pPr>
          </w:p>
        </w:tc>
        <w:tc>
          <w:tcPr>
            <w:tcW w:w="2694" w:type="dxa"/>
            <w:shd w:val="pct5" w:color="auto" w:fill="FFFFFF"/>
          </w:tcPr>
          <w:p w:rsidR="00EE2E04" w:rsidRPr="00A024A6" w:rsidRDefault="00EE2E04" w:rsidP="00056613">
            <w:pPr>
              <w:widowControl w:val="0"/>
              <w:spacing w:before="120" w:after="120"/>
              <w:ind w:left="142"/>
              <w:rPr>
                <w:rFonts w:ascii="Times New Roman" w:hAnsi="Times New Roman"/>
                <w:b/>
                <w:lang w:val="en-GB"/>
              </w:rPr>
            </w:pPr>
            <w:r w:rsidRPr="00A024A6">
              <w:rPr>
                <w:rFonts w:ascii="Times New Roman" w:hAnsi="Times New Roman"/>
                <w:b/>
              </w:rPr>
              <w:t>Referința publicării :</w:t>
            </w:r>
          </w:p>
        </w:tc>
        <w:tc>
          <w:tcPr>
            <w:tcW w:w="4393" w:type="dxa"/>
            <w:shd w:val="clear" w:color="auto" w:fill="auto"/>
          </w:tcPr>
          <w:p w:rsidR="00EE2E04" w:rsidRPr="00A024A6" w:rsidRDefault="00EE2E04" w:rsidP="00056613">
            <w:pPr>
              <w:widowControl w:val="0"/>
              <w:spacing w:before="120" w:after="120"/>
              <w:ind w:left="33"/>
              <w:rPr>
                <w:rFonts w:ascii="Times New Roman" w:hAnsi="Times New Roman"/>
                <w:lang w:val="en-GB"/>
              </w:rPr>
            </w:pPr>
          </w:p>
        </w:tc>
      </w:tr>
    </w:tbl>
    <w:p w:rsidR="00EE2E04" w:rsidRPr="00A024A6" w:rsidRDefault="00EE2E04" w:rsidP="00056613">
      <w:pPr>
        <w:widowControl w:val="0"/>
        <w:rPr>
          <w:rFonts w:ascii="Times New Roman" w:hAnsi="Times New Roman"/>
          <w:lang w:val="en-GB"/>
        </w:rPr>
      </w:pPr>
    </w:p>
    <w:tbl>
      <w:tblPr>
        <w:tblW w:w="144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911"/>
        <w:gridCol w:w="868"/>
        <w:gridCol w:w="1316"/>
        <w:gridCol w:w="1276"/>
        <w:gridCol w:w="850"/>
        <w:gridCol w:w="1418"/>
        <w:gridCol w:w="1984"/>
        <w:gridCol w:w="1843"/>
      </w:tblGrid>
      <w:tr w:rsidR="00EE2E04" w:rsidRPr="00FE0987" w:rsidTr="00056613">
        <w:trPr>
          <w:cantSplit/>
          <w:trHeight w:val="1957"/>
          <w:tblHeader/>
        </w:trPr>
        <w:tc>
          <w:tcPr>
            <w:tcW w:w="993" w:type="dxa"/>
            <w:shd w:val="pct12" w:color="auto" w:fill="FFFFFF"/>
            <w:textDirection w:val="btLr"/>
            <w:vAlign w:val="center"/>
          </w:tcPr>
          <w:p w:rsidR="00EE2E04" w:rsidRPr="00FE0987" w:rsidRDefault="00EE2E04" w:rsidP="00056613">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rPr>
              <w:t>Numărul plicului de licitație</w:t>
            </w:r>
          </w:p>
        </w:tc>
        <w:tc>
          <w:tcPr>
            <w:tcW w:w="3911" w:type="dxa"/>
            <w:tcBorders>
              <w:bottom w:val="nil"/>
            </w:tcBorders>
            <w:shd w:val="pct12" w:color="auto" w:fill="FFFFFF"/>
            <w:vAlign w:val="center"/>
          </w:tcPr>
          <w:p w:rsidR="00EE2E04" w:rsidRPr="00FE0987" w:rsidRDefault="00EE2E04" w:rsidP="00056613">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rPr>
              <w:t>Denumirea ofertantului</w:t>
            </w:r>
          </w:p>
        </w:tc>
        <w:tc>
          <w:tcPr>
            <w:tcW w:w="868" w:type="dxa"/>
            <w:tcBorders>
              <w:bottom w:val="nil"/>
            </w:tcBorders>
            <w:shd w:val="pct12" w:color="auto" w:fill="FFFFFF"/>
            <w:textDirection w:val="btLr"/>
            <w:vAlign w:val="center"/>
          </w:tcPr>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Formular de depunere a ofertelor completat în mod corespunzător?</w:t>
            </w:r>
          </w:p>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(Da/Nu)</w:t>
            </w:r>
          </w:p>
        </w:tc>
        <w:tc>
          <w:tcPr>
            <w:tcW w:w="1316" w:type="dxa"/>
            <w:tcBorders>
              <w:bottom w:val="nil"/>
            </w:tcBorders>
            <w:shd w:val="pct12" w:color="auto" w:fill="FFFFFF"/>
            <w:textDirection w:val="btLr"/>
            <w:vAlign w:val="center"/>
          </w:tcPr>
          <w:p w:rsidR="00EE2E04" w:rsidRPr="00FE0987" w:rsidRDefault="00EE2E04" w:rsidP="00056613">
            <w:pPr>
              <w:widowControl w:val="0"/>
              <w:spacing w:before="60" w:after="60"/>
              <w:ind w:left="57" w:right="57"/>
              <w:jc w:val="center"/>
              <w:rPr>
                <w:rFonts w:ascii="Times New Roman" w:hAnsi="Times New Roman"/>
                <w:sz w:val="18"/>
                <w:szCs w:val="18"/>
                <w:lang w:val="en-GB"/>
              </w:rPr>
            </w:pPr>
            <w:r>
              <w:rPr>
                <w:rFonts w:ascii="Times New Roman" w:hAnsi="Times New Roman"/>
                <w:sz w:val="18"/>
                <w:szCs w:val="18"/>
              </w:rPr>
              <w:t>altele</w:t>
            </w:r>
          </w:p>
        </w:tc>
        <w:tc>
          <w:tcPr>
            <w:tcW w:w="1276" w:type="dxa"/>
            <w:tcBorders>
              <w:bottom w:val="nil"/>
            </w:tcBorders>
            <w:shd w:val="pct12" w:color="auto" w:fill="FFFFFF"/>
            <w:textDirection w:val="btLr"/>
            <w:vAlign w:val="center"/>
          </w:tcPr>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Declarația ofertantului (semnată de fiecare membru al Consorțiului, dacă este cazul)?</w:t>
            </w:r>
          </w:p>
          <w:p w:rsidR="00EE2E04" w:rsidRPr="00FE0987" w:rsidRDefault="00EE2E04" w:rsidP="00056613">
            <w:pP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rPr>
              <w:t>(Da/Nu)</w:t>
            </w:r>
          </w:p>
        </w:tc>
        <w:tc>
          <w:tcPr>
            <w:tcW w:w="850" w:type="dxa"/>
            <w:tcBorders>
              <w:bottom w:val="nil"/>
            </w:tcBorders>
            <w:shd w:val="pct12" w:color="auto" w:fill="FFFFFF"/>
            <w:textDirection w:val="btLr"/>
            <w:vAlign w:val="center"/>
          </w:tcPr>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Limba după cum este necesar?</w:t>
            </w:r>
          </w:p>
        </w:tc>
        <w:tc>
          <w:tcPr>
            <w:tcW w:w="1418" w:type="dxa"/>
            <w:tcBorders>
              <w:bottom w:val="nil"/>
            </w:tcBorders>
            <w:shd w:val="pct12" w:color="auto" w:fill="FFFFFF"/>
            <w:textDirection w:val="btLr"/>
            <w:vAlign w:val="center"/>
          </w:tcPr>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Declarație de subcontractare acceptabilă?</w:t>
            </w:r>
          </w:p>
          <w:p w:rsidR="00EE2E04" w:rsidRPr="00C32BE2" w:rsidRDefault="00EE2E04" w:rsidP="00056613">
            <w:pP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(Da / Nu / Nu Se Aplică)</w:t>
            </w:r>
          </w:p>
        </w:tc>
        <w:tc>
          <w:tcPr>
            <w:tcW w:w="1984" w:type="dxa"/>
            <w:tcBorders>
              <w:bottom w:val="nil"/>
            </w:tcBorders>
            <w:shd w:val="pct12" w:color="auto" w:fill="FFFFFF"/>
            <w:textDirection w:val="btLr"/>
            <w:vAlign w:val="center"/>
          </w:tcPr>
          <w:p w:rsidR="00EE2E04" w:rsidRPr="00C32BE2" w:rsidRDefault="00EE2E04" w:rsidP="00056613">
            <w:pPr>
              <w:framePr w:hSpace="181" w:wrap="around" w:hAnchor="page" w:xAlign="center" w:yAlign="cente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Naționalitatea subcontractanților eligibili?</w:t>
            </w:r>
          </w:p>
          <w:p w:rsidR="00EE2E04" w:rsidRPr="00C32BE2" w:rsidRDefault="00EE2E04" w:rsidP="00056613">
            <w:pPr>
              <w:framePr w:hSpace="181" w:wrap="around" w:hAnchor="page" w:xAlign="center" w:yAlign="center"/>
              <w:widowControl w:val="0"/>
              <w:spacing w:before="60" w:after="60"/>
              <w:ind w:left="57" w:right="57"/>
              <w:jc w:val="center"/>
              <w:rPr>
                <w:rFonts w:ascii="Times New Roman" w:hAnsi="Times New Roman"/>
                <w:sz w:val="18"/>
                <w:szCs w:val="18"/>
                <w:lang w:val="it-IT"/>
              </w:rPr>
            </w:pPr>
            <w:r w:rsidRPr="00FE0987">
              <w:rPr>
                <w:rFonts w:ascii="Times New Roman" w:hAnsi="Times New Roman"/>
                <w:sz w:val="18"/>
                <w:szCs w:val="18"/>
              </w:rPr>
              <w:t>(Da/Nu)</w:t>
            </w:r>
          </w:p>
        </w:tc>
        <w:tc>
          <w:tcPr>
            <w:tcW w:w="1843" w:type="dxa"/>
            <w:tcBorders>
              <w:bottom w:val="nil"/>
            </w:tcBorders>
            <w:shd w:val="pct12" w:color="auto" w:fill="FFFFFF"/>
            <w:textDirection w:val="btLr"/>
            <w:vAlign w:val="center"/>
          </w:tcPr>
          <w:p w:rsidR="00EE2E04" w:rsidRPr="00FE0987" w:rsidRDefault="00EE2E04" w:rsidP="00056613">
            <w:pPr>
              <w:framePr w:hSpace="181" w:wrap="around" w:hAnchor="page" w:xAlign="center" w:yAlign="center"/>
              <w:widowControl w:val="0"/>
              <w:spacing w:before="60" w:after="60"/>
              <w:ind w:left="57" w:right="57"/>
              <w:jc w:val="center"/>
              <w:rPr>
                <w:rFonts w:ascii="Times New Roman" w:hAnsi="Times New Roman"/>
                <w:sz w:val="18"/>
                <w:szCs w:val="18"/>
                <w:lang w:val="en-GB"/>
              </w:rPr>
            </w:pPr>
            <w:r w:rsidRPr="00FE0987">
              <w:rPr>
                <w:rFonts w:ascii="Times New Roman" w:hAnsi="Times New Roman"/>
                <w:sz w:val="18"/>
                <w:szCs w:val="18"/>
              </w:rPr>
              <w:t>Decizie generală?</w:t>
            </w:r>
            <w:r w:rsidRPr="00FE0987">
              <w:rPr>
                <w:rFonts w:ascii="Times New Roman" w:hAnsi="Times New Roman"/>
                <w:sz w:val="18"/>
                <w:szCs w:val="18"/>
              </w:rPr>
              <w:br/>
              <w:t>(Acceptă / Respinge)</w:t>
            </w: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1</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2</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3</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4</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5</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6</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7</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r w:rsidR="00EE2E04" w:rsidRPr="00FE0987" w:rsidTr="00056613">
        <w:trPr>
          <w:cantSplit/>
        </w:trPr>
        <w:tc>
          <w:tcPr>
            <w:tcW w:w="99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r w:rsidRPr="00FE0987">
              <w:rPr>
                <w:rFonts w:ascii="Times New Roman" w:hAnsi="Times New Roman"/>
                <w:sz w:val="20"/>
              </w:rPr>
              <w:t>8</w:t>
            </w:r>
          </w:p>
        </w:tc>
        <w:tc>
          <w:tcPr>
            <w:tcW w:w="3911" w:type="dxa"/>
            <w:vAlign w:val="center"/>
          </w:tcPr>
          <w:p w:rsidR="00EE2E04" w:rsidRPr="00FE0987" w:rsidRDefault="00EE2E04" w:rsidP="00056613">
            <w:pPr>
              <w:widowControl w:val="0"/>
              <w:spacing w:beforeLines="50" w:before="120" w:afterLines="50" w:after="120"/>
              <w:ind w:left="34"/>
              <w:rPr>
                <w:rFonts w:ascii="Times New Roman" w:hAnsi="Times New Roman"/>
                <w:sz w:val="20"/>
                <w:lang w:val="en-GB"/>
              </w:rPr>
            </w:pPr>
          </w:p>
        </w:tc>
        <w:tc>
          <w:tcPr>
            <w:tcW w:w="86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31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276"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850"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418"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984"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c>
          <w:tcPr>
            <w:tcW w:w="1843" w:type="dxa"/>
            <w:vAlign w:val="center"/>
          </w:tcPr>
          <w:p w:rsidR="00EE2E04" w:rsidRPr="00FE0987" w:rsidRDefault="00EE2E04" w:rsidP="00056613">
            <w:pPr>
              <w:widowControl w:val="0"/>
              <w:spacing w:beforeLines="50" w:before="120" w:afterLines="50" w:after="120"/>
              <w:ind w:left="34"/>
              <w:jc w:val="center"/>
              <w:rPr>
                <w:rFonts w:ascii="Times New Roman" w:hAnsi="Times New Roman"/>
                <w:sz w:val="20"/>
                <w:lang w:val="en-GB"/>
              </w:rPr>
            </w:pPr>
          </w:p>
        </w:tc>
      </w:tr>
    </w:tbl>
    <w:p w:rsidR="00EE2E04" w:rsidRPr="00A024A6" w:rsidRDefault="00EE2E04" w:rsidP="00056613">
      <w:pPr>
        <w:widowControl w:val="0"/>
        <w:spacing w:after="0"/>
        <w:rPr>
          <w:rFonts w:ascii="Times New Roman" w:hAnsi="Times New Roman"/>
          <w:lang w:val="en-G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4712"/>
      </w:tblGrid>
      <w:tr w:rsidR="00EE2E04" w:rsidRPr="00A024A6" w:rsidTr="00056613">
        <w:tc>
          <w:tcPr>
            <w:tcW w:w="3652" w:type="dxa"/>
            <w:shd w:val="pct10" w:color="auto" w:fill="FFFFFF"/>
          </w:tcPr>
          <w:p w:rsidR="00EE2E04" w:rsidRPr="00A024A6" w:rsidRDefault="00EE2E04" w:rsidP="00056613">
            <w:pPr>
              <w:widowControl w:val="0"/>
              <w:tabs>
                <w:tab w:val="left" w:pos="1701"/>
              </w:tabs>
              <w:spacing w:before="120" w:after="120"/>
              <w:rPr>
                <w:rFonts w:ascii="Times New Roman" w:hAnsi="Times New Roman"/>
                <w:b/>
                <w:lang w:val="en-GB"/>
              </w:rPr>
            </w:pPr>
            <w:r w:rsidRPr="00A024A6">
              <w:rPr>
                <w:rFonts w:ascii="Times New Roman" w:hAnsi="Times New Roman"/>
                <w:b/>
              </w:rPr>
              <w:t>Denumirea președintelui</w:t>
            </w:r>
          </w:p>
        </w:tc>
        <w:tc>
          <w:tcPr>
            <w:tcW w:w="4712" w:type="dxa"/>
            <w:shd w:val="clear" w:color="auto" w:fill="auto"/>
          </w:tcPr>
          <w:p w:rsidR="00EE2E04" w:rsidRPr="00A024A6" w:rsidRDefault="00EE2E04" w:rsidP="00056613">
            <w:pPr>
              <w:widowControl w:val="0"/>
              <w:tabs>
                <w:tab w:val="left" w:pos="1701"/>
              </w:tabs>
              <w:spacing w:before="120" w:after="120"/>
              <w:rPr>
                <w:rFonts w:ascii="Times New Roman" w:hAnsi="Times New Roman"/>
                <w:lang w:val="en-GB"/>
              </w:rPr>
            </w:pPr>
          </w:p>
        </w:tc>
      </w:tr>
      <w:tr w:rsidR="00EE2E04" w:rsidRPr="00A024A6" w:rsidTr="00056613">
        <w:tc>
          <w:tcPr>
            <w:tcW w:w="3652" w:type="dxa"/>
            <w:shd w:val="pct10" w:color="auto" w:fill="FFFFFF"/>
          </w:tcPr>
          <w:p w:rsidR="00EE2E04" w:rsidRPr="00A024A6" w:rsidRDefault="00EE2E04" w:rsidP="00056613">
            <w:pPr>
              <w:widowControl w:val="0"/>
              <w:tabs>
                <w:tab w:val="left" w:pos="1701"/>
              </w:tabs>
              <w:spacing w:before="120" w:after="120"/>
              <w:rPr>
                <w:rFonts w:ascii="Times New Roman" w:hAnsi="Times New Roman"/>
                <w:b/>
                <w:lang w:val="en-GB"/>
              </w:rPr>
            </w:pPr>
            <w:r w:rsidRPr="00A024A6">
              <w:rPr>
                <w:rFonts w:ascii="Times New Roman" w:hAnsi="Times New Roman"/>
                <w:b/>
              </w:rPr>
              <w:t>Semnătura președintelui</w:t>
            </w:r>
          </w:p>
        </w:tc>
        <w:tc>
          <w:tcPr>
            <w:tcW w:w="4712" w:type="dxa"/>
            <w:shd w:val="clear" w:color="auto" w:fill="auto"/>
          </w:tcPr>
          <w:p w:rsidR="00EE2E04" w:rsidRPr="00A024A6" w:rsidRDefault="00EE2E04" w:rsidP="00056613">
            <w:pPr>
              <w:widowControl w:val="0"/>
              <w:tabs>
                <w:tab w:val="left" w:pos="1701"/>
              </w:tabs>
              <w:spacing w:before="120" w:after="120"/>
              <w:rPr>
                <w:rFonts w:ascii="Times New Roman" w:hAnsi="Times New Roman"/>
                <w:lang w:val="en-GB"/>
              </w:rPr>
            </w:pPr>
          </w:p>
        </w:tc>
      </w:tr>
      <w:tr w:rsidR="00EE2E04" w:rsidRPr="00A024A6" w:rsidTr="00056613">
        <w:tc>
          <w:tcPr>
            <w:tcW w:w="3652" w:type="dxa"/>
            <w:shd w:val="pct10" w:color="auto" w:fill="FFFFFF"/>
          </w:tcPr>
          <w:p w:rsidR="00EE2E04" w:rsidRPr="00A024A6" w:rsidRDefault="00EE2E04" w:rsidP="00056613">
            <w:pPr>
              <w:widowControl w:val="0"/>
              <w:tabs>
                <w:tab w:val="left" w:pos="1701"/>
              </w:tabs>
              <w:spacing w:before="120" w:after="120"/>
              <w:rPr>
                <w:rFonts w:ascii="Times New Roman" w:hAnsi="Times New Roman"/>
                <w:b/>
                <w:lang w:val="en-GB"/>
              </w:rPr>
            </w:pPr>
            <w:r w:rsidRPr="00A024A6">
              <w:rPr>
                <w:rFonts w:ascii="Times New Roman" w:hAnsi="Times New Roman"/>
                <w:b/>
              </w:rPr>
              <w:t>Dată</w:t>
            </w:r>
          </w:p>
        </w:tc>
        <w:tc>
          <w:tcPr>
            <w:tcW w:w="4712" w:type="dxa"/>
            <w:shd w:val="clear" w:color="auto" w:fill="auto"/>
          </w:tcPr>
          <w:p w:rsidR="00EE2E04" w:rsidRPr="00A024A6" w:rsidRDefault="00EE2E04" w:rsidP="00056613">
            <w:pPr>
              <w:widowControl w:val="0"/>
              <w:tabs>
                <w:tab w:val="left" w:pos="1701"/>
              </w:tabs>
              <w:spacing w:before="120" w:after="120"/>
              <w:rPr>
                <w:rFonts w:ascii="Times New Roman" w:hAnsi="Times New Roman"/>
                <w:lang w:val="en-GB"/>
              </w:rPr>
            </w:pPr>
          </w:p>
        </w:tc>
      </w:tr>
    </w:tbl>
    <w:p w:rsidR="00EE2E04" w:rsidRPr="00A024A6" w:rsidRDefault="00EE2E04" w:rsidP="00056613">
      <w:pPr>
        <w:widowControl w:val="0"/>
        <w:spacing w:after="0"/>
        <w:rPr>
          <w:rFonts w:ascii="Times New Roman" w:hAnsi="Times New Roman"/>
          <w:lang w:val="en-GB"/>
        </w:rPr>
      </w:pPr>
    </w:p>
    <w:p w:rsidR="00EE2E04" w:rsidRPr="00EB6B37" w:rsidRDefault="00EE2E04">
      <w:pPr>
        <w:widowControl w:val="0"/>
        <w:rPr>
          <w:lang w:val="en-GB"/>
        </w:rPr>
      </w:pPr>
    </w:p>
    <w:p w:rsidR="00EE2E04" w:rsidRPr="00A90C71" w:rsidRDefault="00EE2E04">
      <w:pPr>
        <w:pStyle w:val="oddl-nadpis"/>
        <w:widowControl/>
        <w:jc w:val="center"/>
        <w:rPr>
          <w:rFonts w:ascii="Times New Roman" w:hAnsi="Times New Roman"/>
          <w:sz w:val="28"/>
          <w:szCs w:val="28"/>
          <w:lang w:val="it-IT"/>
        </w:rPr>
      </w:pPr>
      <w:r w:rsidRPr="008520B6">
        <w:rPr>
          <w:rFonts w:ascii="Times New Roman" w:hAnsi="Times New Roman"/>
          <w:sz w:val="28"/>
          <w:szCs w:val="28"/>
          <w:lang w:val="ro-RO"/>
        </w:rPr>
        <w:t>Volumul 1</w:t>
      </w:r>
    </w:p>
    <w:p w:rsidR="00EE2E04" w:rsidRPr="00A90C71" w:rsidRDefault="00EE2E04">
      <w:pPr>
        <w:pStyle w:val="Titlu1"/>
        <w:rPr>
          <w:szCs w:val="28"/>
          <w:lang w:val="it-IT"/>
        </w:rPr>
      </w:pPr>
    </w:p>
    <w:p w:rsidR="00EE2E04" w:rsidRPr="00A90C71" w:rsidRDefault="00EE2E04">
      <w:pPr>
        <w:pStyle w:val="Titlu1"/>
        <w:rPr>
          <w:szCs w:val="28"/>
          <w:lang w:val="it-IT"/>
        </w:rPr>
      </w:pPr>
      <w:r w:rsidRPr="008520B6">
        <w:rPr>
          <w:szCs w:val="28"/>
          <w:lang w:val="ro-RO"/>
        </w:rPr>
        <w:t>Secțiunea 5:</w:t>
      </w:r>
    </w:p>
    <w:p w:rsidR="00EE2E04" w:rsidRPr="00A90C71" w:rsidRDefault="00EE2E04" w:rsidP="00FF40E3">
      <w:pPr>
        <w:pStyle w:val="oddl-nadpis"/>
        <w:widowControl/>
        <w:jc w:val="center"/>
        <w:rPr>
          <w:rFonts w:ascii="Times New Roman" w:hAnsi="Times New Roman"/>
          <w:sz w:val="28"/>
          <w:szCs w:val="28"/>
          <w:lang w:val="it-IT"/>
        </w:rPr>
        <w:sectPr w:rsidR="00EE2E04" w:rsidRPr="00A90C71" w:rsidSect="00A90C71">
          <w:footerReference w:type="even" r:id="rId27"/>
          <w:footerReference w:type="default" r:id="rId28"/>
          <w:headerReference w:type="first" r:id="rId29"/>
          <w:footerReference w:type="first" r:id="rId30"/>
          <w:pgSz w:w="11906" w:h="16838"/>
          <w:pgMar w:top="1134" w:right="850" w:bottom="1134" w:left="1701" w:header="708" w:footer="708" w:gutter="0"/>
          <w:pgNumType w:start="0"/>
          <w:cols w:space="708"/>
          <w:docGrid w:linePitch="360"/>
        </w:sectPr>
      </w:pPr>
      <w:r w:rsidRPr="007F7874">
        <w:rPr>
          <w:rFonts w:ascii="Times New Roman" w:hAnsi="Times New Roman"/>
          <w:sz w:val="28"/>
          <w:szCs w:val="28"/>
          <w:lang w:val="ro-RO"/>
        </w:rPr>
        <w:br/>
      </w:r>
      <w:bookmarkStart w:id="112" w:name="_Toc41823869"/>
      <w:r w:rsidRPr="007F7874">
        <w:rPr>
          <w:rFonts w:ascii="Times New Roman" w:hAnsi="Times New Roman"/>
          <w:sz w:val="28"/>
          <w:szCs w:val="28"/>
          <w:lang w:val="ro-RO"/>
        </w:rPr>
        <w:t xml:space="preserve">GRILA DE EVALUARE </w:t>
      </w:r>
      <w:bookmarkEnd w:id="112"/>
    </w:p>
    <w:p w:rsidR="00EE2E04" w:rsidRPr="00A90C71" w:rsidRDefault="00EE2E04" w:rsidP="00FF40E3">
      <w:pPr>
        <w:pStyle w:val="Titlu2"/>
        <w:ind w:left="851"/>
        <w:jc w:val="center"/>
        <w:rPr>
          <w:sz w:val="18"/>
          <w:lang w:val="it-IT"/>
        </w:rPr>
      </w:pPr>
      <w:r w:rsidRPr="00EB6B37">
        <w:rPr>
          <w:sz w:val="40"/>
          <w:lang w:val="ro-RO"/>
        </w:rPr>
        <w:lastRenderedPageBreak/>
        <w:t>Grila de evaluare</w:t>
      </w:r>
      <w:r w:rsidRPr="00EB6B37">
        <w:rPr>
          <w:sz w:val="40"/>
          <w:lang w:val="ro-RO"/>
        </w:rPr>
        <w:br/>
      </w:r>
      <w:r w:rsidRPr="00EB6B37">
        <w:rPr>
          <w:sz w:val="18"/>
          <w:lang w:val="ro-RO"/>
        </w:rPr>
        <w:t xml:space="preserve"> (a se personaliza în conformitate cu proiectul. Criteriile indicate trebuie utilizate de Comitetul de evaluare.) </w:t>
      </w:r>
    </w:p>
    <w:p w:rsidR="00EE2E04" w:rsidRPr="00A90C71" w:rsidRDefault="00EE2E04" w:rsidP="00FF40E3">
      <w:pPr>
        <w:pStyle w:val="Titlu2"/>
        <w:ind w:left="851"/>
        <w:jc w:val="center"/>
        <w:rPr>
          <w:sz w:val="18"/>
          <w:lang w:val="it-IT"/>
        </w:rPr>
      </w:pPr>
      <w:r>
        <w:rPr>
          <w:sz w:val="18"/>
          <w:lang w:val="ro-RO"/>
        </w:rPr>
        <w:t>Această rețea trebuie completată de fiecare evaluator.</w:t>
      </w:r>
    </w:p>
    <w:p w:rsidR="00EE2E04" w:rsidRPr="00A90C71" w:rsidRDefault="00EE2E04">
      <w:pPr>
        <w:rPr>
          <w:sz w:val="18"/>
          <w:lang w:val="it-IT"/>
        </w:rPr>
      </w:pPr>
    </w:p>
    <w:tbl>
      <w:tblPr>
        <w:tblW w:w="0" w:type="auto"/>
        <w:tblInd w:w="-4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51"/>
        <w:gridCol w:w="7547"/>
        <w:gridCol w:w="2694"/>
        <w:gridCol w:w="3685"/>
      </w:tblGrid>
      <w:tr w:rsidR="00EE2E04" w:rsidRPr="00EB6B37">
        <w:tc>
          <w:tcPr>
            <w:tcW w:w="1951" w:type="dxa"/>
            <w:shd w:val="pct5" w:color="auto" w:fill="FFFFFF"/>
            <w:vAlign w:val="center"/>
          </w:tcPr>
          <w:p w:rsidR="00EE2E04" w:rsidRPr="00EB6B37" w:rsidRDefault="00EE2E04">
            <w:pPr>
              <w:spacing w:before="120" w:after="120"/>
              <w:ind w:left="142"/>
              <w:rPr>
                <w:b/>
                <w:sz w:val="18"/>
                <w:lang w:val="en-GB"/>
              </w:rPr>
            </w:pPr>
            <w:r w:rsidRPr="00EB6B37">
              <w:rPr>
                <w:b/>
                <w:sz w:val="18"/>
              </w:rPr>
              <w:t>Titlul contractului:</w:t>
            </w:r>
          </w:p>
        </w:tc>
        <w:tc>
          <w:tcPr>
            <w:tcW w:w="7547" w:type="dxa"/>
            <w:vAlign w:val="center"/>
          </w:tcPr>
          <w:p w:rsidR="00EE2E04" w:rsidRPr="00EB6B37" w:rsidRDefault="00EE2E04">
            <w:pPr>
              <w:spacing w:before="120" w:after="120"/>
              <w:ind w:left="176"/>
              <w:rPr>
                <w:sz w:val="18"/>
                <w:lang w:val="en-GB"/>
              </w:rPr>
            </w:pPr>
          </w:p>
        </w:tc>
        <w:tc>
          <w:tcPr>
            <w:tcW w:w="2694" w:type="dxa"/>
            <w:shd w:val="pct5" w:color="auto" w:fill="FFFFFF"/>
          </w:tcPr>
          <w:p w:rsidR="00EE2E04" w:rsidRPr="00EB6B37" w:rsidRDefault="00EE2E04">
            <w:pPr>
              <w:spacing w:before="120" w:after="120"/>
              <w:ind w:left="142"/>
              <w:rPr>
                <w:b/>
                <w:sz w:val="18"/>
                <w:lang w:val="en-GB"/>
              </w:rPr>
            </w:pPr>
            <w:r w:rsidRPr="00EB6B37">
              <w:rPr>
                <w:b/>
                <w:sz w:val="18"/>
              </w:rPr>
              <w:t>Referința publicării:</w:t>
            </w:r>
          </w:p>
        </w:tc>
        <w:tc>
          <w:tcPr>
            <w:tcW w:w="3685" w:type="dxa"/>
            <w:shd w:val="clear" w:color="auto" w:fill="auto"/>
          </w:tcPr>
          <w:p w:rsidR="00EE2E04" w:rsidRPr="00EB6B37" w:rsidRDefault="00EE2E04">
            <w:pPr>
              <w:spacing w:before="120" w:after="120"/>
              <w:ind w:left="176"/>
              <w:rPr>
                <w:sz w:val="18"/>
                <w:lang w:val="en-GB"/>
              </w:rPr>
            </w:pPr>
          </w:p>
        </w:tc>
      </w:tr>
    </w:tbl>
    <w:p w:rsidR="00EE2E04" w:rsidRPr="00EB6B37" w:rsidRDefault="00EE2E04">
      <w:pPr>
        <w:pStyle w:val="Titlu2"/>
        <w:rPr>
          <w:sz w:val="18"/>
          <w:lang w:val="en-GB"/>
        </w:rPr>
      </w:pPr>
    </w:p>
    <w:tbl>
      <w:tblPr>
        <w:tblW w:w="1587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518"/>
        <w:gridCol w:w="1310"/>
        <w:gridCol w:w="709"/>
        <w:gridCol w:w="709"/>
        <w:gridCol w:w="567"/>
        <w:gridCol w:w="850"/>
        <w:gridCol w:w="567"/>
        <w:gridCol w:w="1559"/>
        <w:gridCol w:w="1560"/>
        <w:gridCol w:w="709"/>
        <w:gridCol w:w="4111"/>
      </w:tblGrid>
      <w:tr w:rsidR="00EE2E04" w:rsidRPr="00EB6B37">
        <w:trPr>
          <w:cantSplit/>
          <w:trHeight w:val="2290"/>
          <w:tblHeader/>
        </w:trPr>
        <w:tc>
          <w:tcPr>
            <w:tcW w:w="709" w:type="dxa"/>
            <w:shd w:val="pct5" w:color="auto" w:fill="FFFFFF"/>
            <w:textDirection w:val="btLr"/>
          </w:tcPr>
          <w:p w:rsidR="00EE2E04" w:rsidRPr="00EB6B37" w:rsidRDefault="00EE2E04">
            <w:pPr>
              <w:ind w:left="113" w:right="113"/>
              <w:rPr>
                <w:sz w:val="18"/>
                <w:lang w:val="en-GB"/>
              </w:rPr>
            </w:pPr>
            <w:r w:rsidRPr="00EB6B37">
              <w:rPr>
                <w:sz w:val="18"/>
              </w:rPr>
              <w:t>Învelișul de licitație nr.°</w:t>
            </w:r>
          </w:p>
        </w:tc>
        <w:tc>
          <w:tcPr>
            <w:tcW w:w="2518" w:type="dxa"/>
            <w:shd w:val="pct5" w:color="auto" w:fill="FFFFFF"/>
          </w:tcPr>
          <w:p w:rsidR="00EE2E04" w:rsidRPr="00EB6B37" w:rsidRDefault="00EE2E04" w:rsidP="00FF40E3">
            <w:pPr>
              <w:spacing w:before="480"/>
              <w:jc w:val="center"/>
              <w:rPr>
                <w:sz w:val="18"/>
                <w:lang w:val="en-GB"/>
              </w:rPr>
            </w:pPr>
            <w:r w:rsidRPr="00EB6B37">
              <w:rPr>
                <w:sz w:val="18"/>
              </w:rPr>
              <w:t>Denumirea ofertantului</w:t>
            </w:r>
          </w:p>
        </w:tc>
        <w:tc>
          <w:tcPr>
            <w:tcW w:w="1310" w:type="dxa"/>
            <w:shd w:val="pct5" w:color="auto" w:fill="FFFFFF"/>
          </w:tcPr>
          <w:p w:rsidR="00EE2E04" w:rsidRPr="00A90C71" w:rsidRDefault="00EE2E04" w:rsidP="00FF40E3">
            <w:pPr>
              <w:spacing w:before="480"/>
              <w:jc w:val="center"/>
              <w:rPr>
                <w:sz w:val="18"/>
                <w:lang w:val="it-IT"/>
              </w:rPr>
            </w:pPr>
            <w:r w:rsidRPr="00EB6B37">
              <w:rPr>
                <w:sz w:val="18"/>
              </w:rPr>
              <w:t>Regulile de origine respectate?</w:t>
            </w:r>
          </w:p>
          <w:p w:rsidR="00EE2E04" w:rsidRPr="00A90C71" w:rsidRDefault="00EE2E04" w:rsidP="00FF40E3">
            <w:pPr>
              <w:spacing w:before="120"/>
              <w:jc w:val="center"/>
              <w:rPr>
                <w:sz w:val="18"/>
                <w:lang w:val="it-IT"/>
              </w:rPr>
            </w:pPr>
            <w:r w:rsidRPr="00EB6B37">
              <w:rPr>
                <w:sz w:val="18"/>
              </w:rPr>
              <w:t>(Da/Nu)</w:t>
            </w:r>
          </w:p>
        </w:tc>
        <w:tc>
          <w:tcPr>
            <w:tcW w:w="709" w:type="dxa"/>
            <w:tcBorders>
              <w:left w:val="nil"/>
            </w:tcBorders>
            <w:shd w:val="pct5" w:color="auto" w:fill="FFFFFF"/>
            <w:textDirection w:val="btLr"/>
          </w:tcPr>
          <w:p w:rsidR="00EE2E04" w:rsidRPr="00A90C71" w:rsidRDefault="00EE2E04">
            <w:pPr>
              <w:ind w:left="113" w:right="113"/>
              <w:rPr>
                <w:sz w:val="18"/>
                <w:lang w:val="it-IT"/>
              </w:rPr>
            </w:pPr>
            <w:r w:rsidRPr="00EB6B37">
              <w:rPr>
                <w:sz w:val="18"/>
              </w:rPr>
              <w:t>Capacitatea economică și financiară? (OK/a/b)/…)</w:t>
            </w:r>
          </w:p>
        </w:tc>
        <w:tc>
          <w:tcPr>
            <w:tcW w:w="709" w:type="dxa"/>
            <w:shd w:val="pct5" w:color="auto" w:fill="FFFFFF"/>
            <w:textDirection w:val="btLr"/>
          </w:tcPr>
          <w:p w:rsidR="00EE2E04" w:rsidRPr="00A90C71" w:rsidRDefault="00EE2E04">
            <w:pPr>
              <w:ind w:left="113" w:right="113"/>
              <w:rPr>
                <w:sz w:val="18"/>
                <w:lang w:val="it-IT"/>
              </w:rPr>
            </w:pPr>
            <w:r w:rsidRPr="00EB6B37">
              <w:rPr>
                <w:sz w:val="18"/>
              </w:rPr>
              <w:t>Capacitate profesională? (OK/a/b)/…)</w:t>
            </w:r>
          </w:p>
        </w:tc>
        <w:tc>
          <w:tcPr>
            <w:tcW w:w="567" w:type="dxa"/>
            <w:shd w:val="pct5" w:color="auto" w:fill="FFFFFF"/>
            <w:textDirection w:val="btLr"/>
          </w:tcPr>
          <w:p w:rsidR="00EE2E04" w:rsidRPr="00EB6B37" w:rsidRDefault="00EE2E04">
            <w:pPr>
              <w:ind w:left="113" w:right="113"/>
              <w:rPr>
                <w:sz w:val="18"/>
                <w:lang w:val="en-GB"/>
              </w:rPr>
            </w:pPr>
            <w:r w:rsidRPr="00EB6B37">
              <w:rPr>
                <w:sz w:val="18"/>
              </w:rPr>
              <w:t>Capacitate tehnică? (OK/a/b)/…)</w:t>
            </w:r>
          </w:p>
        </w:tc>
        <w:tc>
          <w:tcPr>
            <w:tcW w:w="850" w:type="dxa"/>
            <w:shd w:val="pct5" w:color="auto" w:fill="FFFFFF"/>
            <w:textDirection w:val="btLr"/>
          </w:tcPr>
          <w:p w:rsidR="00EE2E04" w:rsidRPr="00EB6B37" w:rsidRDefault="00EE2E04">
            <w:pPr>
              <w:ind w:left="113" w:right="113"/>
              <w:rPr>
                <w:sz w:val="18"/>
                <w:lang w:val="en-GB"/>
              </w:rPr>
            </w:pPr>
            <w:r w:rsidRPr="00EB6B37">
              <w:rPr>
                <w:sz w:val="18"/>
              </w:rPr>
              <w:t>Respectarea specificațiilor tehnice? (OK/a/b)/…)</w:t>
            </w:r>
          </w:p>
        </w:tc>
        <w:tc>
          <w:tcPr>
            <w:tcW w:w="567" w:type="dxa"/>
            <w:shd w:val="pct5" w:color="auto" w:fill="FFFFFF"/>
            <w:textDirection w:val="btLr"/>
          </w:tcPr>
          <w:p w:rsidR="00EE2E04" w:rsidRPr="00EB6B37" w:rsidRDefault="00EE2E04">
            <w:pPr>
              <w:ind w:left="113" w:right="113"/>
              <w:rPr>
                <w:sz w:val="18"/>
                <w:lang w:val="en-GB"/>
              </w:rPr>
            </w:pPr>
            <w:r w:rsidRPr="00EB6B37">
              <w:rPr>
                <w:sz w:val="18"/>
              </w:rPr>
              <w:t>Servicii auxiliare, după cum este necesar? (OK/a/b/.../NA)</w:t>
            </w:r>
          </w:p>
        </w:tc>
        <w:tc>
          <w:tcPr>
            <w:tcW w:w="1559" w:type="dxa"/>
            <w:shd w:val="pct5" w:color="auto" w:fill="FFFFFF"/>
          </w:tcPr>
          <w:p w:rsidR="00EE2E04" w:rsidRPr="00A90C71" w:rsidRDefault="00EE2E04" w:rsidP="00FF40E3">
            <w:pPr>
              <w:tabs>
                <w:tab w:val="left" w:pos="729"/>
              </w:tabs>
              <w:spacing w:before="480"/>
              <w:jc w:val="center"/>
              <w:rPr>
                <w:sz w:val="18"/>
                <w:lang w:val="it-IT"/>
              </w:rPr>
            </w:pPr>
            <w:r w:rsidRPr="00EB6B37">
              <w:rPr>
                <w:sz w:val="18"/>
              </w:rPr>
              <w:t>Naționalitățile subcontractanților eligibili?</w:t>
            </w:r>
          </w:p>
          <w:p w:rsidR="00EE2E04" w:rsidRPr="00A90C71" w:rsidRDefault="00EE2E04" w:rsidP="00FF40E3">
            <w:pPr>
              <w:tabs>
                <w:tab w:val="left" w:pos="729"/>
              </w:tabs>
              <w:spacing w:before="120"/>
              <w:jc w:val="center"/>
              <w:rPr>
                <w:sz w:val="18"/>
                <w:lang w:val="it-IT"/>
              </w:rPr>
            </w:pPr>
            <w:r w:rsidRPr="00EB6B37">
              <w:rPr>
                <w:sz w:val="18"/>
              </w:rPr>
              <w:t>(Da/Nu)</w:t>
            </w:r>
          </w:p>
        </w:tc>
        <w:tc>
          <w:tcPr>
            <w:tcW w:w="1560" w:type="dxa"/>
            <w:shd w:val="pct5" w:color="auto" w:fill="FFFFFF"/>
          </w:tcPr>
          <w:p w:rsidR="00EE2E04" w:rsidRPr="00A90C71" w:rsidRDefault="00EE2E04" w:rsidP="00FF40E3">
            <w:pPr>
              <w:spacing w:before="480"/>
              <w:ind w:right="35"/>
              <w:jc w:val="center"/>
              <w:rPr>
                <w:sz w:val="18"/>
                <w:lang w:val="it-IT"/>
              </w:rPr>
            </w:pPr>
            <w:r w:rsidRPr="00EB6B37">
              <w:rPr>
                <w:sz w:val="18"/>
              </w:rPr>
              <w:t>Alte cerințe tehnice în dosarul de licitație?</w:t>
            </w:r>
          </w:p>
          <w:p w:rsidR="00EE2E04" w:rsidRPr="00A90C71" w:rsidRDefault="00EE2E04" w:rsidP="00FF40E3">
            <w:pPr>
              <w:spacing w:before="120"/>
              <w:ind w:right="34"/>
              <w:jc w:val="center"/>
              <w:rPr>
                <w:sz w:val="18"/>
                <w:lang w:val="it-IT"/>
              </w:rPr>
            </w:pPr>
            <w:r w:rsidRPr="00EB6B37">
              <w:rPr>
                <w:sz w:val="18"/>
              </w:rPr>
              <w:t>(Da / Nu / nu se aplică)</w:t>
            </w:r>
          </w:p>
        </w:tc>
        <w:tc>
          <w:tcPr>
            <w:tcW w:w="709" w:type="dxa"/>
            <w:shd w:val="pct5" w:color="auto" w:fill="FFFFFF"/>
            <w:textDirection w:val="btLr"/>
          </w:tcPr>
          <w:p w:rsidR="00EE2E04" w:rsidRPr="00EB6B37" w:rsidRDefault="00EE2E04">
            <w:pPr>
              <w:ind w:left="113" w:right="113"/>
              <w:rPr>
                <w:sz w:val="18"/>
                <w:lang w:val="en-GB"/>
              </w:rPr>
            </w:pPr>
            <w:r w:rsidRPr="00EB6B37">
              <w:rPr>
                <w:sz w:val="18"/>
              </w:rPr>
              <w:t>Conformitate tehnică? (Da/Nu)</w:t>
            </w:r>
          </w:p>
        </w:tc>
        <w:tc>
          <w:tcPr>
            <w:tcW w:w="4111" w:type="dxa"/>
            <w:shd w:val="pct5" w:color="auto" w:fill="FFFFFF"/>
          </w:tcPr>
          <w:p w:rsidR="00EE2E04" w:rsidRPr="00EB6B37" w:rsidRDefault="00EE2E04" w:rsidP="00FF40E3">
            <w:pPr>
              <w:spacing w:before="480"/>
              <w:rPr>
                <w:sz w:val="18"/>
                <w:lang w:val="en-GB"/>
              </w:rPr>
            </w:pPr>
            <w:r w:rsidRPr="00EB6B37">
              <w:rPr>
                <w:sz w:val="18"/>
              </w:rPr>
              <w:t>Observații</w:t>
            </w: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r w:rsidR="00EE2E04" w:rsidRPr="00EB6B37">
        <w:trPr>
          <w:cantSplit/>
        </w:trPr>
        <w:tc>
          <w:tcPr>
            <w:tcW w:w="709" w:type="dxa"/>
          </w:tcPr>
          <w:p w:rsidR="00EE2E04" w:rsidRPr="00EB6B37" w:rsidRDefault="00EE2E04">
            <w:pPr>
              <w:spacing w:before="120" w:after="120"/>
              <w:rPr>
                <w:sz w:val="18"/>
                <w:lang w:val="en-GB"/>
              </w:rPr>
            </w:pPr>
          </w:p>
        </w:tc>
        <w:tc>
          <w:tcPr>
            <w:tcW w:w="2518" w:type="dxa"/>
          </w:tcPr>
          <w:p w:rsidR="00EE2E04" w:rsidRPr="00EB6B37" w:rsidRDefault="00EE2E04">
            <w:pPr>
              <w:spacing w:before="120" w:after="120"/>
              <w:rPr>
                <w:sz w:val="18"/>
                <w:lang w:val="en-GB"/>
              </w:rPr>
            </w:pPr>
          </w:p>
        </w:tc>
        <w:tc>
          <w:tcPr>
            <w:tcW w:w="1310" w:type="dxa"/>
          </w:tcPr>
          <w:p w:rsidR="00EE2E04" w:rsidRPr="00EB6B37" w:rsidRDefault="00EE2E04" w:rsidP="00FF40E3">
            <w:pPr>
              <w:spacing w:before="120" w:after="120"/>
              <w:jc w:val="center"/>
              <w:rPr>
                <w:sz w:val="18"/>
                <w:lang w:val="en-GB"/>
              </w:rPr>
            </w:pPr>
          </w:p>
        </w:tc>
        <w:tc>
          <w:tcPr>
            <w:tcW w:w="709" w:type="dxa"/>
            <w:tcBorders>
              <w:left w:val="nil"/>
            </w:tcBorders>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850" w:type="dxa"/>
          </w:tcPr>
          <w:p w:rsidR="00EE2E04" w:rsidRPr="00EB6B37" w:rsidRDefault="00EE2E04" w:rsidP="00FF40E3">
            <w:pPr>
              <w:spacing w:before="120" w:after="120"/>
              <w:jc w:val="center"/>
              <w:rPr>
                <w:sz w:val="18"/>
                <w:lang w:val="en-GB"/>
              </w:rPr>
            </w:pPr>
          </w:p>
        </w:tc>
        <w:tc>
          <w:tcPr>
            <w:tcW w:w="567" w:type="dxa"/>
          </w:tcPr>
          <w:p w:rsidR="00EE2E04" w:rsidRPr="00EB6B37" w:rsidRDefault="00EE2E04" w:rsidP="00FF40E3">
            <w:pPr>
              <w:spacing w:before="120" w:after="120"/>
              <w:jc w:val="center"/>
              <w:rPr>
                <w:sz w:val="18"/>
                <w:lang w:val="en-GB"/>
              </w:rPr>
            </w:pPr>
          </w:p>
        </w:tc>
        <w:tc>
          <w:tcPr>
            <w:tcW w:w="1559" w:type="dxa"/>
          </w:tcPr>
          <w:p w:rsidR="00EE2E04" w:rsidRPr="00EB6B37" w:rsidRDefault="00EE2E04" w:rsidP="00FF40E3">
            <w:pPr>
              <w:spacing w:before="120" w:after="120"/>
              <w:jc w:val="center"/>
              <w:rPr>
                <w:sz w:val="18"/>
                <w:lang w:val="en-GB"/>
              </w:rPr>
            </w:pPr>
          </w:p>
        </w:tc>
        <w:tc>
          <w:tcPr>
            <w:tcW w:w="1560" w:type="dxa"/>
          </w:tcPr>
          <w:p w:rsidR="00EE2E04" w:rsidRPr="00EB6B37" w:rsidRDefault="00EE2E04" w:rsidP="00FF40E3">
            <w:pPr>
              <w:spacing w:before="120" w:after="120"/>
              <w:jc w:val="center"/>
              <w:rPr>
                <w:sz w:val="18"/>
                <w:lang w:val="en-GB"/>
              </w:rPr>
            </w:pPr>
          </w:p>
        </w:tc>
        <w:tc>
          <w:tcPr>
            <w:tcW w:w="709" w:type="dxa"/>
          </w:tcPr>
          <w:p w:rsidR="00EE2E04" w:rsidRPr="00EB6B37" w:rsidRDefault="00EE2E04" w:rsidP="00FF40E3">
            <w:pPr>
              <w:spacing w:before="120" w:after="120"/>
              <w:jc w:val="center"/>
              <w:rPr>
                <w:sz w:val="18"/>
                <w:lang w:val="en-GB"/>
              </w:rPr>
            </w:pPr>
          </w:p>
        </w:tc>
        <w:tc>
          <w:tcPr>
            <w:tcW w:w="4111" w:type="dxa"/>
          </w:tcPr>
          <w:p w:rsidR="00EE2E04" w:rsidRPr="00EB6B37" w:rsidRDefault="00EE2E04">
            <w:pPr>
              <w:spacing w:before="120" w:after="120"/>
              <w:rPr>
                <w:sz w:val="18"/>
                <w:lang w:val="en-GB"/>
              </w:rPr>
            </w:pPr>
          </w:p>
        </w:tc>
      </w:tr>
    </w:tbl>
    <w:p w:rsidR="00EE2E04" w:rsidRPr="0008107A" w:rsidRDefault="00EE2E04">
      <w:pPr>
        <w:jc w:val="both"/>
        <w:rPr>
          <w:sz w:val="14"/>
          <w:szCs w:val="14"/>
          <w:lang w:val="en-GB"/>
        </w:rPr>
      </w:pP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4253"/>
      </w:tblGrid>
      <w:tr w:rsidR="00EE2E04" w:rsidRPr="00EB6B37" w:rsidTr="00FF40E3">
        <w:tc>
          <w:tcPr>
            <w:tcW w:w="2693" w:type="dxa"/>
            <w:shd w:val="pct10" w:color="auto" w:fill="FFFFFF"/>
          </w:tcPr>
          <w:p w:rsidR="00EE2E04" w:rsidRPr="00EB6B37" w:rsidRDefault="00EE2E04">
            <w:pPr>
              <w:tabs>
                <w:tab w:val="left" w:pos="1701"/>
              </w:tabs>
              <w:spacing w:before="120" w:after="120"/>
              <w:rPr>
                <w:b/>
                <w:sz w:val="18"/>
                <w:lang w:val="en-GB"/>
              </w:rPr>
            </w:pPr>
            <w:r w:rsidRPr="00EB6B37">
              <w:rPr>
                <w:b/>
                <w:sz w:val="18"/>
              </w:rPr>
              <w:t>Numele evaluatorului</w:t>
            </w:r>
          </w:p>
        </w:tc>
        <w:tc>
          <w:tcPr>
            <w:tcW w:w="4253" w:type="dxa"/>
            <w:shd w:val="clear" w:color="auto" w:fill="auto"/>
          </w:tcPr>
          <w:p w:rsidR="00EE2E04" w:rsidRPr="00EB6B37" w:rsidRDefault="00EE2E04">
            <w:pPr>
              <w:tabs>
                <w:tab w:val="left" w:pos="1701"/>
              </w:tabs>
              <w:spacing w:before="120" w:after="120"/>
              <w:rPr>
                <w:sz w:val="18"/>
                <w:lang w:val="en-GB"/>
              </w:rPr>
            </w:pPr>
          </w:p>
        </w:tc>
      </w:tr>
      <w:tr w:rsidR="00EE2E04" w:rsidRPr="00EB6B37" w:rsidTr="00FF40E3">
        <w:tc>
          <w:tcPr>
            <w:tcW w:w="2693" w:type="dxa"/>
            <w:shd w:val="pct10" w:color="auto" w:fill="FFFFFF"/>
          </w:tcPr>
          <w:p w:rsidR="00EE2E04" w:rsidRPr="00EB6B37" w:rsidRDefault="00EE2E04">
            <w:pPr>
              <w:tabs>
                <w:tab w:val="left" w:pos="1701"/>
              </w:tabs>
              <w:spacing w:before="120" w:after="120"/>
              <w:rPr>
                <w:b/>
                <w:sz w:val="18"/>
                <w:lang w:val="en-GB"/>
              </w:rPr>
            </w:pPr>
            <w:r w:rsidRPr="00EB6B37">
              <w:rPr>
                <w:b/>
                <w:sz w:val="18"/>
              </w:rPr>
              <w:t>Semnătura evaluatorului</w:t>
            </w:r>
          </w:p>
        </w:tc>
        <w:tc>
          <w:tcPr>
            <w:tcW w:w="4253" w:type="dxa"/>
            <w:shd w:val="clear" w:color="auto" w:fill="auto"/>
          </w:tcPr>
          <w:p w:rsidR="00EE2E04" w:rsidRPr="00EB6B37" w:rsidRDefault="00EE2E04">
            <w:pPr>
              <w:tabs>
                <w:tab w:val="left" w:pos="1701"/>
              </w:tabs>
              <w:spacing w:before="120" w:after="120"/>
              <w:rPr>
                <w:sz w:val="18"/>
                <w:lang w:val="en-GB"/>
              </w:rPr>
            </w:pPr>
          </w:p>
        </w:tc>
      </w:tr>
      <w:tr w:rsidR="00EE2E04" w:rsidRPr="00EB6B37" w:rsidTr="00FF40E3">
        <w:tc>
          <w:tcPr>
            <w:tcW w:w="2693" w:type="dxa"/>
            <w:shd w:val="pct10" w:color="auto" w:fill="FFFFFF"/>
          </w:tcPr>
          <w:p w:rsidR="00EE2E04" w:rsidRPr="00EB6B37" w:rsidRDefault="00EE2E04">
            <w:pPr>
              <w:tabs>
                <w:tab w:val="left" w:pos="1701"/>
              </w:tabs>
              <w:spacing w:before="120" w:after="120"/>
              <w:rPr>
                <w:b/>
                <w:sz w:val="18"/>
                <w:lang w:val="en-GB"/>
              </w:rPr>
            </w:pPr>
            <w:r w:rsidRPr="00EB6B37">
              <w:rPr>
                <w:b/>
                <w:sz w:val="18"/>
              </w:rPr>
              <w:t>Dată</w:t>
            </w:r>
          </w:p>
        </w:tc>
        <w:tc>
          <w:tcPr>
            <w:tcW w:w="4253" w:type="dxa"/>
            <w:shd w:val="clear" w:color="auto" w:fill="auto"/>
          </w:tcPr>
          <w:p w:rsidR="00EE2E04" w:rsidRPr="00EB6B37" w:rsidRDefault="00EE2E04">
            <w:pPr>
              <w:tabs>
                <w:tab w:val="left" w:pos="1701"/>
              </w:tabs>
              <w:spacing w:before="120" w:after="120"/>
              <w:rPr>
                <w:sz w:val="18"/>
                <w:lang w:val="en-GB"/>
              </w:rPr>
            </w:pPr>
          </w:p>
        </w:tc>
      </w:tr>
    </w:tbl>
    <w:p w:rsidR="00EE2E04" w:rsidRDefault="00EE2E04" w:rsidP="00FF40E3">
      <w:pPr>
        <w:widowControl w:val="0"/>
        <w:rPr>
          <w:lang w:val="en-GB"/>
        </w:rPr>
      </w:pPr>
    </w:p>
    <w:p w:rsidR="00EE2E04" w:rsidRPr="00A90C71" w:rsidRDefault="00EE2E04" w:rsidP="00FF40E3">
      <w:pPr>
        <w:spacing w:before="240" w:after="120"/>
        <w:jc w:val="both"/>
        <w:rPr>
          <w:highlight w:val="yellow"/>
          <w:lang w:val="it-IT"/>
        </w:rPr>
      </w:pPr>
      <w:r w:rsidRPr="00187A15">
        <w:rPr>
          <w:highlight w:val="yellow"/>
        </w:rPr>
        <w:br w:type="page"/>
      </w:r>
      <w:r w:rsidRPr="00187A15">
        <w:rPr>
          <w:highlight w:val="yellow"/>
        </w:rPr>
        <w:lastRenderedPageBreak/>
        <w:t xml:space="preserve">[Numai în mod excepțional, sub rezerva derogării, </w:t>
      </w:r>
      <w:r>
        <w:rPr>
          <w:rStyle w:val="Referinnotdesubsol"/>
          <w:highlight w:val="yellow"/>
          <w:lang w:val="en-GB"/>
        </w:rPr>
        <w:footnoteReference w:id="5"/>
      </w:r>
      <w:r w:rsidRPr="00187A15">
        <w:rPr>
          <w:highlight w:val="yellow"/>
        </w:rPr>
        <w:t xml:space="preserve">ofertele de lucrări care respectă nivelurile minime de calitate ar trebui punctate din punct de vedere tehnic. </w:t>
      </w:r>
    </w:p>
    <w:p w:rsidR="00EE2E04" w:rsidRPr="00A90C71" w:rsidRDefault="00EE2E04" w:rsidP="00FF40E3">
      <w:pPr>
        <w:spacing w:before="240" w:after="120"/>
        <w:jc w:val="both"/>
        <w:rPr>
          <w:highlight w:val="yellow"/>
          <w:lang w:val="it-IT"/>
        </w:rPr>
      </w:pPr>
      <w:r w:rsidRPr="00F256CC">
        <w:rPr>
          <w:highlight w:val="yellow"/>
        </w:rPr>
        <w:t xml:space="preserve">În acest caz, se adaugă o grilă de evaluare tehnică </w:t>
      </w:r>
      <w:r>
        <w:rPr>
          <w:rStyle w:val="Referinnotdesubsol"/>
          <w:highlight w:val="yellow"/>
          <w:lang w:val="en-GB"/>
        </w:rPr>
        <w:footnoteReference w:id="6"/>
      </w:r>
      <w:r w:rsidRPr="00F256CC">
        <w:rPr>
          <w:highlight w:val="yellow"/>
        </w:rPr>
        <w:t>(care stabilește criteriile tehnice, subcriteriile și ponderările):</w:t>
      </w:r>
    </w:p>
    <w:p w:rsidR="00EE2E04" w:rsidRPr="00A90C71" w:rsidRDefault="00EE2E04" w:rsidP="00FF40E3">
      <w:pPr>
        <w:rPr>
          <w:highlight w:val="yellow"/>
          <w:lang w:val="it-IT"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5"/>
        <w:gridCol w:w="1494"/>
      </w:tblGrid>
      <w:tr w:rsidR="00EE2E04" w:rsidRPr="00F256CC" w:rsidTr="00FF40E3">
        <w:trPr>
          <w:cantSplit/>
          <w:jc w:val="center"/>
        </w:trPr>
        <w:tc>
          <w:tcPr>
            <w:tcW w:w="7245" w:type="dxa"/>
          </w:tcPr>
          <w:p w:rsidR="00EE2E04" w:rsidRPr="00A90C71" w:rsidRDefault="00EE2E04" w:rsidP="00FF40E3">
            <w:pPr>
              <w:rPr>
                <w:b/>
                <w:highlight w:val="yellow"/>
                <w:lang w:val="it-IT" w:eastAsia="en-GB"/>
              </w:rPr>
            </w:pPr>
          </w:p>
        </w:tc>
        <w:tc>
          <w:tcPr>
            <w:tcW w:w="1494" w:type="dxa"/>
            <w:shd w:val="clear" w:color="auto" w:fill="auto"/>
          </w:tcPr>
          <w:p w:rsidR="00EE2E04" w:rsidRPr="00F256CC" w:rsidRDefault="00EE2E04" w:rsidP="00FF40E3">
            <w:pPr>
              <w:jc w:val="center"/>
              <w:rPr>
                <w:b/>
                <w:highlight w:val="yellow"/>
                <w:lang w:val="en-GB" w:eastAsia="en-GB"/>
              </w:rPr>
            </w:pPr>
            <w:r w:rsidRPr="00F256CC">
              <w:rPr>
                <w:b/>
                <w:highlight w:val="yellow"/>
                <w:lang w:eastAsia="en-GB"/>
              </w:rPr>
              <w:t xml:space="preserve">Maxim </w:t>
            </w:r>
          </w:p>
        </w:tc>
      </w:tr>
      <w:tr w:rsidR="00EE2E04" w:rsidRPr="00F256CC" w:rsidTr="00FF40E3">
        <w:trPr>
          <w:cantSplit/>
          <w:jc w:val="center"/>
        </w:trPr>
        <w:tc>
          <w:tcPr>
            <w:tcW w:w="7245" w:type="dxa"/>
            <w:shd w:val="clear" w:color="auto" w:fill="auto"/>
          </w:tcPr>
          <w:p w:rsidR="00EE2E04" w:rsidRPr="00F256CC" w:rsidRDefault="00EE2E04" w:rsidP="00FF40E3">
            <w:pPr>
              <w:rPr>
                <w:b/>
                <w:highlight w:val="yellow"/>
                <w:lang w:val="en-GB" w:eastAsia="en-GB"/>
              </w:rPr>
            </w:pPr>
            <w:r w:rsidRPr="00F256CC">
              <w:rPr>
                <w:b/>
                <w:highlight w:val="yellow"/>
                <w:lang w:eastAsia="en-GB"/>
              </w:rPr>
              <w:t>Criterii</w:t>
            </w:r>
          </w:p>
        </w:tc>
        <w:tc>
          <w:tcPr>
            <w:tcW w:w="1494" w:type="dxa"/>
            <w:shd w:val="clear" w:color="auto" w:fill="auto"/>
          </w:tcPr>
          <w:p w:rsidR="00EE2E04" w:rsidRPr="00F256CC" w:rsidRDefault="00EE2E04" w:rsidP="00FF40E3">
            <w:pPr>
              <w:jc w:val="center"/>
              <w:rPr>
                <w:b/>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r w:rsidRPr="00F256CC">
              <w:rPr>
                <w:highlight w:val="yellow"/>
                <w:lang w:eastAsia="en-GB"/>
              </w:rPr>
              <w:t xml:space="preserve">… </w:t>
            </w: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r w:rsidRPr="00F256CC">
              <w:rPr>
                <w:highlight w:val="yellow"/>
                <w:lang w:eastAsia="en-GB"/>
              </w:rPr>
              <w:t xml:space="preserve">… </w:t>
            </w: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r w:rsidRPr="00F256CC">
              <w:rPr>
                <w:highlight w:val="yellow"/>
                <w:lang w:eastAsia="en-GB"/>
              </w:rPr>
              <w:t>…</w:t>
            </w: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p>
        </w:tc>
        <w:tc>
          <w:tcPr>
            <w:tcW w:w="1494" w:type="dxa"/>
          </w:tcPr>
          <w:p w:rsidR="00EE2E04" w:rsidRPr="00F256CC" w:rsidRDefault="00EE2E04" w:rsidP="00FF40E3">
            <w:pPr>
              <w:jc w:val="center"/>
              <w:rPr>
                <w:highlight w:val="yellow"/>
                <w:lang w:val="en-GB" w:eastAsia="en-GB"/>
              </w:rPr>
            </w:pPr>
          </w:p>
        </w:tc>
      </w:tr>
      <w:tr w:rsidR="00EE2E04" w:rsidRPr="00F256CC" w:rsidTr="00FF40E3">
        <w:trPr>
          <w:cantSplit/>
          <w:jc w:val="center"/>
        </w:trPr>
        <w:tc>
          <w:tcPr>
            <w:tcW w:w="7245" w:type="dxa"/>
          </w:tcPr>
          <w:p w:rsidR="00EE2E04" w:rsidRPr="00F256CC" w:rsidRDefault="00EE2E04" w:rsidP="00FF40E3">
            <w:pPr>
              <w:rPr>
                <w:highlight w:val="yellow"/>
                <w:lang w:val="en-GB" w:eastAsia="en-GB"/>
              </w:rPr>
            </w:pPr>
          </w:p>
        </w:tc>
        <w:tc>
          <w:tcPr>
            <w:tcW w:w="1494" w:type="dxa"/>
          </w:tcPr>
          <w:p w:rsidR="00EE2E04" w:rsidRPr="00F256CC" w:rsidRDefault="00EE2E04" w:rsidP="00FF40E3">
            <w:pPr>
              <w:jc w:val="center"/>
              <w:rPr>
                <w:b/>
                <w:highlight w:val="yellow"/>
                <w:lang w:val="en-GB" w:eastAsia="en-GB"/>
              </w:rPr>
            </w:pPr>
          </w:p>
        </w:tc>
      </w:tr>
      <w:tr w:rsidR="00EE2E04" w:rsidRPr="00F256CC" w:rsidTr="00FF40E3">
        <w:trPr>
          <w:cantSplit/>
          <w:jc w:val="center"/>
        </w:trPr>
        <w:tc>
          <w:tcPr>
            <w:tcW w:w="7245" w:type="dxa"/>
            <w:shd w:val="clear" w:color="auto" w:fill="auto"/>
          </w:tcPr>
          <w:p w:rsidR="00EE2E04" w:rsidRPr="00F256CC" w:rsidRDefault="00EE2E04" w:rsidP="00FF40E3">
            <w:pPr>
              <w:rPr>
                <w:b/>
                <w:highlight w:val="yellow"/>
                <w:lang w:val="en-GB" w:eastAsia="en-GB"/>
              </w:rPr>
            </w:pPr>
          </w:p>
        </w:tc>
        <w:tc>
          <w:tcPr>
            <w:tcW w:w="1494" w:type="dxa"/>
            <w:shd w:val="clear" w:color="auto" w:fill="auto"/>
          </w:tcPr>
          <w:p w:rsidR="00EE2E04" w:rsidRPr="00F256CC" w:rsidRDefault="00EE2E04" w:rsidP="00FF40E3">
            <w:pPr>
              <w:jc w:val="center"/>
              <w:rPr>
                <w:b/>
                <w:highlight w:val="yellow"/>
                <w:lang w:val="en-GB" w:eastAsia="en-GB"/>
              </w:rPr>
            </w:pPr>
          </w:p>
        </w:tc>
      </w:tr>
      <w:tr w:rsidR="00EE2E04" w:rsidRPr="00F256CC" w:rsidTr="00FF40E3">
        <w:trPr>
          <w:cantSplit/>
          <w:jc w:val="center"/>
        </w:trPr>
        <w:tc>
          <w:tcPr>
            <w:tcW w:w="7245" w:type="dxa"/>
            <w:shd w:val="clear" w:color="auto" w:fill="auto"/>
          </w:tcPr>
          <w:p w:rsidR="00EE2E04" w:rsidRPr="00F256CC" w:rsidRDefault="00EE2E04" w:rsidP="00FF40E3">
            <w:pPr>
              <w:rPr>
                <w:b/>
                <w:highlight w:val="yellow"/>
                <w:lang w:val="en-GB" w:eastAsia="en-GB"/>
              </w:rPr>
            </w:pPr>
            <w:r w:rsidRPr="00F256CC">
              <w:rPr>
                <w:b/>
                <w:highlight w:val="yellow"/>
                <w:lang w:eastAsia="en-GB"/>
              </w:rPr>
              <w:t xml:space="preserve">Scor total </w:t>
            </w:r>
          </w:p>
        </w:tc>
        <w:tc>
          <w:tcPr>
            <w:tcW w:w="1494" w:type="dxa"/>
            <w:shd w:val="clear" w:color="auto" w:fill="auto"/>
          </w:tcPr>
          <w:p w:rsidR="00EE2E04" w:rsidRPr="00F256CC" w:rsidRDefault="00EE2E04" w:rsidP="00FF40E3">
            <w:pPr>
              <w:jc w:val="center"/>
              <w:rPr>
                <w:b/>
                <w:highlight w:val="yellow"/>
                <w:lang w:val="en-GB" w:eastAsia="en-GB"/>
              </w:rPr>
            </w:pPr>
            <w:r w:rsidRPr="00F256CC">
              <w:rPr>
                <w:b/>
                <w:highlight w:val="yellow"/>
                <w:lang w:eastAsia="en-GB"/>
              </w:rPr>
              <w:t>100</w:t>
            </w:r>
          </w:p>
        </w:tc>
      </w:tr>
    </w:tbl>
    <w:p w:rsidR="00EE2E04" w:rsidRPr="00F256CC" w:rsidRDefault="00EE2E04" w:rsidP="00FF40E3">
      <w:pPr>
        <w:tabs>
          <w:tab w:val="center" w:pos="4153"/>
          <w:tab w:val="right" w:pos="8306"/>
        </w:tabs>
        <w:rPr>
          <w:b/>
          <w:sz w:val="20"/>
          <w:highlight w:val="yellow"/>
          <w:lang w:val="en-GB" w:eastAsia="en-GB"/>
        </w:rPr>
      </w:pPr>
    </w:p>
    <w:p w:rsidR="00EE2E04" w:rsidRPr="00F256CC" w:rsidRDefault="00EE2E04" w:rsidP="00FF40E3">
      <w:pPr>
        <w:tabs>
          <w:tab w:val="center" w:pos="4153"/>
          <w:tab w:val="right" w:pos="8306"/>
        </w:tabs>
        <w:rPr>
          <w:b/>
          <w:sz w:val="20"/>
          <w:highlight w:val="yellow"/>
          <w:lang w:val="en-GB" w:eastAsia="en-GB"/>
        </w:rPr>
      </w:pPr>
    </w:p>
    <w:p w:rsidR="00EE2E04" w:rsidRPr="00F256CC" w:rsidRDefault="00EE2E04" w:rsidP="00FF40E3">
      <w:pPr>
        <w:rPr>
          <w:highlight w:val="yellow"/>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513"/>
      </w:tblGrid>
      <w:tr w:rsidR="00EE2E04" w:rsidRPr="00F256CC" w:rsidTr="00FF40E3">
        <w:trPr>
          <w:trHeight w:val="379"/>
          <w:jc w:val="center"/>
        </w:trPr>
        <w:tc>
          <w:tcPr>
            <w:tcW w:w="1384" w:type="dxa"/>
            <w:shd w:val="pct10" w:color="auto" w:fill="FFFFFF"/>
            <w:vAlign w:val="center"/>
          </w:tcPr>
          <w:p w:rsidR="00EE2E04" w:rsidRPr="00F256CC" w:rsidRDefault="00EE2E04" w:rsidP="00FF40E3">
            <w:pPr>
              <w:spacing w:before="120" w:after="120"/>
              <w:rPr>
                <w:b/>
                <w:highlight w:val="yellow"/>
                <w:lang w:val="en-GB" w:eastAsia="en-GB"/>
              </w:rPr>
            </w:pPr>
            <w:r w:rsidRPr="00F256CC">
              <w:rPr>
                <w:b/>
                <w:highlight w:val="yellow"/>
                <w:lang w:eastAsia="en-GB"/>
              </w:rPr>
              <w:t>Concentrație</w:t>
            </w:r>
          </w:p>
        </w:tc>
        <w:tc>
          <w:tcPr>
            <w:tcW w:w="7513" w:type="dxa"/>
            <w:shd w:val="clear" w:color="auto" w:fill="auto"/>
            <w:vAlign w:val="center"/>
          </w:tcPr>
          <w:p w:rsidR="00EE2E04" w:rsidRPr="00F256CC" w:rsidRDefault="00EE2E04" w:rsidP="00FF40E3">
            <w:pPr>
              <w:spacing w:before="40" w:after="40"/>
              <w:rPr>
                <w:highlight w:val="yellow"/>
                <w:lang w:val="en-GB" w:eastAsia="en-GB"/>
              </w:rPr>
            </w:pPr>
          </w:p>
          <w:p w:rsidR="00EE2E04" w:rsidRPr="00F256CC" w:rsidRDefault="00EE2E04" w:rsidP="00FF40E3">
            <w:pPr>
              <w:spacing w:before="40" w:after="40"/>
              <w:rPr>
                <w:highlight w:val="yellow"/>
                <w:lang w:val="en-GB" w:eastAsia="en-GB"/>
              </w:rPr>
            </w:pPr>
          </w:p>
          <w:p w:rsidR="00EE2E04" w:rsidRPr="00F256CC" w:rsidRDefault="00EE2E04" w:rsidP="00FF40E3">
            <w:pPr>
              <w:spacing w:before="40" w:after="40"/>
              <w:rPr>
                <w:highlight w:val="yellow"/>
                <w:lang w:val="en-GB" w:eastAsia="en-GB"/>
              </w:rPr>
            </w:pPr>
          </w:p>
        </w:tc>
      </w:tr>
      <w:tr w:rsidR="00EE2E04" w:rsidRPr="00F256CC" w:rsidTr="00FF40E3">
        <w:trPr>
          <w:jc w:val="center"/>
        </w:trPr>
        <w:tc>
          <w:tcPr>
            <w:tcW w:w="1384" w:type="dxa"/>
            <w:shd w:val="pct10" w:color="auto" w:fill="FFFFFF"/>
            <w:vAlign w:val="center"/>
          </w:tcPr>
          <w:p w:rsidR="00EE2E04" w:rsidRPr="00F256CC" w:rsidRDefault="00EE2E04" w:rsidP="00FF40E3">
            <w:pPr>
              <w:spacing w:before="120" w:after="120"/>
              <w:rPr>
                <w:b/>
                <w:highlight w:val="yellow"/>
                <w:lang w:val="en-GB" w:eastAsia="en-GB"/>
              </w:rPr>
            </w:pPr>
            <w:r w:rsidRPr="00F256CC">
              <w:rPr>
                <w:b/>
                <w:highlight w:val="yellow"/>
                <w:lang w:eastAsia="en-GB"/>
              </w:rPr>
              <w:t>Deficiențe</w:t>
            </w:r>
          </w:p>
        </w:tc>
        <w:tc>
          <w:tcPr>
            <w:tcW w:w="7513" w:type="dxa"/>
            <w:shd w:val="clear" w:color="auto" w:fill="auto"/>
            <w:vAlign w:val="center"/>
          </w:tcPr>
          <w:p w:rsidR="00EE2E04" w:rsidRPr="00F256CC" w:rsidRDefault="00EE2E04" w:rsidP="00FF40E3">
            <w:pPr>
              <w:spacing w:before="40" w:after="40"/>
              <w:rPr>
                <w:highlight w:val="yellow"/>
                <w:lang w:val="en-GB" w:eastAsia="en-GB"/>
              </w:rPr>
            </w:pPr>
          </w:p>
          <w:p w:rsidR="00EE2E04" w:rsidRPr="00F256CC" w:rsidRDefault="00EE2E04" w:rsidP="00FF40E3">
            <w:pPr>
              <w:spacing w:before="40" w:after="40"/>
              <w:rPr>
                <w:highlight w:val="yellow"/>
                <w:lang w:val="en-GB" w:eastAsia="en-GB"/>
              </w:rPr>
            </w:pPr>
          </w:p>
          <w:p w:rsidR="00EE2E04" w:rsidRPr="00F256CC" w:rsidRDefault="00EE2E04" w:rsidP="00FF40E3">
            <w:pPr>
              <w:spacing w:before="40" w:after="40"/>
              <w:rPr>
                <w:highlight w:val="yellow"/>
                <w:lang w:val="en-GB" w:eastAsia="en-GB"/>
              </w:rPr>
            </w:pPr>
          </w:p>
        </w:tc>
      </w:tr>
    </w:tbl>
    <w:p w:rsidR="00EE2E04" w:rsidRPr="00F256CC" w:rsidRDefault="00EE2E04" w:rsidP="00FF40E3">
      <w:pPr>
        <w:tabs>
          <w:tab w:val="center" w:pos="4153"/>
          <w:tab w:val="right" w:pos="8306"/>
        </w:tabs>
        <w:rPr>
          <w:szCs w:val="24"/>
          <w:highlight w:val="yellow"/>
          <w:lang w:val="en-GB" w:eastAsia="en-GB"/>
        </w:rPr>
      </w:pPr>
    </w:p>
    <w:p w:rsidR="00EE2E04" w:rsidRPr="00F256CC" w:rsidRDefault="00EE2E04" w:rsidP="00FF40E3">
      <w:pPr>
        <w:tabs>
          <w:tab w:val="center" w:pos="4153"/>
          <w:tab w:val="right" w:pos="8306"/>
        </w:tabs>
        <w:rPr>
          <w:szCs w:val="24"/>
          <w:highlight w:val="yellow"/>
          <w:lang w:val="en-GB" w:eastAsia="en-GB"/>
        </w:rPr>
      </w:pPr>
    </w:p>
    <w:tbl>
      <w:tblPr>
        <w:tblpPr w:leftFromText="180" w:rightFromText="180" w:vertAnchor="text" w:horzAnchor="page" w:tblpX="3883"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4253"/>
      </w:tblGrid>
      <w:tr w:rsidR="00EE2E04" w:rsidRPr="00F256CC" w:rsidTr="00FF40E3">
        <w:tc>
          <w:tcPr>
            <w:tcW w:w="2693" w:type="dxa"/>
            <w:shd w:val="pct10" w:color="auto" w:fill="FFFFFF"/>
          </w:tcPr>
          <w:p w:rsidR="00EE2E04" w:rsidRPr="00F256CC" w:rsidRDefault="00EE2E04" w:rsidP="00FF40E3">
            <w:pPr>
              <w:tabs>
                <w:tab w:val="left" w:pos="1701"/>
              </w:tabs>
              <w:spacing w:before="120" w:after="120"/>
              <w:rPr>
                <w:b/>
                <w:sz w:val="18"/>
                <w:highlight w:val="yellow"/>
                <w:lang w:val="en-GB"/>
              </w:rPr>
            </w:pPr>
            <w:r w:rsidRPr="00F256CC">
              <w:rPr>
                <w:b/>
                <w:sz w:val="18"/>
                <w:highlight w:val="yellow"/>
              </w:rPr>
              <w:t>Numele evaluatorului</w:t>
            </w:r>
          </w:p>
        </w:tc>
        <w:tc>
          <w:tcPr>
            <w:tcW w:w="4253" w:type="dxa"/>
            <w:shd w:val="clear" w:color="auto" w:fill="auto"/>
          </w:tcPr>
          <w:p w:rsidR="00EE2E04" w:rsidRPr="00F256CC" w:rsidRDefault="00EE2E04" w:rsidP="00FF40E3">
            <w:pPr>
              <w:tabs>
                <w:tab w:val="left" w:pos="1701"/>
              </w:tabs>
              <w:spacing w:before="120" w:after="120"/>
              <w:rPr>
                <w:sz w:val="18"/>
                <w:highlight w:val="yellow"/>
                <w:lang w:val="en-GB"/>
              </w:rPr>
            </w:pPr>
          </w:p>
        </w:tc>
      </w:tr>
      <w:tr w:rsidR="00EE2E04" w:rsidRPr="00F256CC" w:rsidTr="00FF40E3">
        <w:tc>
          <w:tcPr>
            <w:tcW w:w="2693" w:type="dxa"/>
            <w:shd w:val="pct10" w:color="auto" w:fill="FFFFFF"/>
          </w:tcPr>
          <w:p w:rsidR="00EE2E04" w:rsidRPr="00F256CC" w:rsidRDefault="00EE2E04" w:rsidP="00FF40E3">
            <w:pPr>
              <w:tabs>
                <w:tab w:val="left" w:pos="1701"/>
              </w:tabs>
              <w:spacing w:before="120" w:after="120"/>
              <w:rPr>
                <w:b/>
                <w:sz w:val="18"/>
                <w:highlight w:val="yellow"/>
                <w:lang w:val="en-GB"/>
              </w:rPr>
            </w:pPr>
            <w:r w:rsidRPr="00F256CC">
              <w:rPr>
                <w:b/>
                <w:sz w:val="18"/>
                <w:highlight w:val="yellow"/>
              </w:rPr>
              <w:lastRenderedPageBreak/>
              <w:t>Semnătura evaluatorului</w:t>
            </w:r>
          </w:p>
        </w:tc>
        <w:tc>
          <w:tcPr>
            <w:tcW w:w="4253" w:type="dxa"/>
            <w:shd w:val="clear" w:color="auto" w:fill="auto"/>
          </w:tcPr>
          <w:p w:rsidR="00EE2E04" w:rsidRPr="00F256CC" w:rsidRDefault="00EE2E04" w:rsidP="00FF40E3">
            <w:pPr>
              <w:tabs>
                <w:tab w:val="left" w:pos="1701"/>
              </w:tabs>
              <w:spacing w:before="120" w:after="120"/>
              <w:rPr>
                <w:sz w:val="18"/>
                <w:highlight w:val="yellow"/>
                <w:lang w:val="en-GB"/>
              </w:rPr>
            </w:pPr>
          </w:p>
        </w:tc>
      </w:tr>
      <w:tr w:rsidR="00EE2E04" w:rsidRPr="00F256CC" w:rsidTr="00FF40E3">
        <w:tc>
          <w:tcPr>
            <w:tcW w:w="2693" w:type="dxa"/>
            <w:shd w:val="pct10" w:color="auto" w:fill="FFFFFF"/>
          </w:tcPr>
          <w:p w:rsidR="00EE2E04" w:rsidRPr="00F256CC" w:rsidRDefault="00EE2E04" w:rsidP="00FF40E3">
            <w:pPr>
              <w:tabs>
                <w:tab w:val="left" w:pos="1701"/>
              </w:tabs>
              <w:spacing w:before="120" w:after="120"/>
              <w:rPr>
                <w:b/>
                <w:sz w:val="18"/>
                <w:highlight w:val="yellow"/>
                <w:lang w:val="en-GB"/>
              </w:rPr>
            </w:pPr>
            <w:r w:rsidRPr="00F256CC">
              <w:rPr>
                <w:b/>
                <w:sz w:val="18"/>
                <w:highlight w:val="yellow"/>
              </w:rPr>
              <w:t>Dată</w:t>
            </w:r>
          </w:p>
        </w:tc>
        <w:tc>
          <w:tcPr>
            <w:tcW w:w="4253" w:type="dxa"/>
            <w:shd w:val="clear" w:color="auto" w:fill="auto"/>
          </w:tcPr>
          <w:p w:rsidR="00EE2E04" w:rsidRPr="00F256CC" w:rsidRDefault="00EE2E04" w:rsidP="00FF40E3">
            <w:pPr>
              <w:tabs>
                <w:tab w:val="left" w:pos="1701"/>
              </w:tabs>
              <w:spacing w:before="120" w:after="120"/>
              <w:rPr>
                <w:sz w:val="18"/>
                <w:highlight w:val="yellow"/>
                <w:lang w:val="en-GB"/>
              </w:rPr>
            </w:pPr>
          </w:p>
        </w:tc>
      </w:tr>
    </w:tbl>
    <w:p w:rsidR="00EE2E04" w:rsidRPr="00F256CC" w:rsidRDefault="00EE2E04" w:rsidP="00FF40E3">
      <w:pPr>
        <w:rPr>
          <w:highlight w:val="yellow"/>
          <w:lang w:val="en-GB" w:eastAsia="en-GB"/>
        </w:rPr>
      </w:pPr>
    </w:p>
    <w:p w:rsidR="00EE2E04" w:rsidRPr="00F256CC" w:rsidRDefault="00EE2E04" w:rsidP="00FF40E3">
      <w:pPr>
        <w:jc w:val="both"/>
        <w:rPr>
          <w:sz w:val="14"/>
          <w:szCs w:val="14"/>
          <w:highlight w:val="yellow"/>
          <w:lang w:val="en-GB"/>
        </w:rPr>
      </w:pPr>
    </w:p>
    <w:p w:rsidR="00EE2E04" w:rsidRPr="00F256CC" w:rsidRDefault="00EE2E04" w:rsidP="00FF40E3">
      <w:pPr>
        <w:widowControl w:val="0"/>
        <w:rPr>
          <w:highlight w:val="yellow"/>
          <w:lang w:val="en-GB"/>
        </w:rPr>
      </w:pPr>
    </w:p>
    <w:p w:rsidR="00EE2E04" w:rsidRPr="00F256CC" w:rsidRDefault="00EE2E04" w:rsidP="00FF40E3">
      <w:pPr>
        <w:rPr>
          <w:highlight w:val="yellow"/>
          <w:lang w:val="en-GB" w:eastAsia="en-GB"/>
        </w:rPr>
      </w:pPr>
    </w:p>
    <w:p w:rsidR="00EE2E04" w:rsidRPr="00EB6B37" w:rsidRDefault="00EE2E04" w:rsidP="00FF40E3">
      <w:pPr>
        <w:widowControl w:val="0"/>
        <w:rPr>
          <w:lang w:val="en-GB"/>
        </w:rPr>
      </w:pPr>
    </w:p>
    <w:p w:rsidR="00EE2E04" w:rsidRPr="00A90C71" w:rsidRDefault="00EE2E04" w:rsidP="00895688">
      <w:pPr>
        <w:pStyle w:val="Titlu1"/>
        <w:rPr>
          <w:szCs w:val="28"/>
          <w:lang w:val="it-IT"/>
        </w:rPr>
      </w:pPr>
      <w:bookmarkStart w:id="113" w:name="_Toc41877055"/>
      <w:r w:rsidRPr="00E725FE">
        <w:rPr>
          <w:szCs w:val="28"/>
          <w:lang w:val="ro-RO"/>
        </w:rPr>
        <w:t>Volumul 2</w:t>
      </w:r>
      <w:bookmarkEnd w:id="113"/>
    </w:p>
    <w:p w:rsidR="00EE2E04" w:rsidRPr="00A90C71" w:rsidRDefault="00EE2E04" w:rsidP="00895688">
      <w:pPr>
        <w:pStyle w:val="Titlu1"/>
        <w:spacing w:before="360"/>
        <w:rPr>
          <w:szCs w:val="28"/>
          <w:lang w:val="it-IT"/>
        </w:rPr>
      </w:pPr>
      <w:bookmarkStart w:id="114" w:name="_Toc41823870"/>
      <w:bookmarkStart w:id="115" w:name="_Toc41877056"/>
      <w:r w:rsidRPr="00E725FE">
        <w:rPr>
          <w:szCs w:val="28"/>
          <w:lang w:val="ro-RO"/>
        </w:rPr>
        <w:t>Secțiunea 1</w:t>
      </w:r>
      <w:bookmarkEnd w:id="114"/>
      <w:r w:rsidRPr="00E725FE">
        <w:rPr>
          <w:szCs w:val="28"/>
          <w:lang w:val="ro-RO"/>
        </w:rPr>
        <w:t xml:space="preserve"> </w:t>
      </w:r>
    </w:p>
    <w:p w:rsidR="00EE2E04" w:rsidRPr="00A90C71" w:rsidRDefault="00EE2E04" w:rsidP="00895688">
      <w:pPr>
        <w:pStyle w:val="Titlu1"/>
        <w:rPr>
          <w:szCs w:val="28"/>
          <w:lang w:val="it-IT"/>
        </w:rPr>
      </w:pPr>
      <w:bookmarkStart w:id="116" w:name="_Toc41823871"/>
      <w:r w:rsidRPr="00E725FE">
        <w:rPr>
          <w:szCs w:val="28"/>
          <w:lang w:val="ro-RO"/>
        </w:rPr>
        <w:t>FORMULAR DE CONTRACT</w:t>
      </w:r>
      <w:bookmarkEnd w:id="115"/>
      <w:bookmarkEnd w:id="116"/>
    </w:p>
    <w:p w:rsidR="00EE2E04" w:rsidRPr="00A90C71" w:rsidRDefault="00EE2E04" w:rsidP="00895688">
      <w:pPr>
        <w:pStyle w:val="oddl-nadpis"/>
        <w:keepNext w:val="0"/>
        <w:widowControl/>
        <w:jc w:val="center"/>
        <w:rPr>
          <w:rFonts w:ascii="Times New Roman" w:hAnsi="Times New Roman"/>
          <w:sz w:val="22"/>
          <w:szCs w:val="22"/>
          <w:lang w:val="it-IT"/>
        </w:rPr>
      </w:pPr>
      <w:r w:rsidRPr="00E725FE">
        <w:rPr>
          <w:rFonts w:ascii="Times New Roman" w:hAnsi="Times New Roman"/>
          <w:sz w:val="22"/>
          <w:szCs w:val="22"/>
          <w:lang w:val="ro-RO"/>
        </w:rPr>
        <w:t>CONTRACT DE LUCRĂRI PENTRU ACȚIUNILE EXTERNE ALE UNIUNII EUROPENE</w:t>
      </w:r>
    </w:p>
    <w:p w:rsidR="00EE2E04" w:rsidRPr="00A90C71" w:rsidRDefault="00EE2E04" w:rsidP="00895688">
      <w:pPr>
        <w:spacing w:before="480" w:line="240" w:lineRule="exact"/>
        <w:jc w:val="center"/>
        <w:outlineLvl w:val="0"/>
        <w:rPr>
          <w:b/>
          <w:lang w:val="it-IT"/>
        </w:rPr>
      </w:pPr>
      <w:r w:rsidRPr="004677C7">
        <w:rPr>
          <w:b/>
        </w:rPr>
        <w:t xml:space="preserve">Nr. </w:t>
      </w:r>
      <w:r w:rsidRPr="00DF10A4">
        <w:rPr>
          <w:b/>
          <w:highlight w:val="yellow"/>
        </w:rPr>
        <w:t>&lt;numărul contractului</w:t>
      </w:r>
      <w:r w:rsidRPr="004677C7">
        <w:rPr>
          <w:b/>
        </w:rPr>
        <w:t>&gt;</w:t>
      </w:r>
    </w:p>
    <w:p w:rsidR="00EE2E04" w:rsidRPr="00A90C71" w:rsidRDefault="00EE2E04" w:rsidP="00895688">
      <w:pPr>
        <w:spacing w:before="480" w:after="480" w:line="240" w:lineRule="exact"/>
        <w:jc w:val="center"/>
        <w:outlineLvl w:val="0"/>
        <w:rPr>
          <w:b/>
          <w:lang w:val="it-IT"/>
        </w:rPr>
      </w:pPr>
      <w:r w:rsidRPr="004677C7">
        <w:rPr>
          <w:b/>
        </w:rPr>
        <w:t>FINANȚAT DIN [</w:t>
      </w:r>
      <w:r w:rsidRPr="00DF10A4">
        <w:rPr>
          <w:b/>
          <w:highlight w:val="lightGray"/>
        </w:rPr>
        <w:t>BUGETUL GENERAL AL UE</w:t>
      </w:r>
      <w:r w:rsidRPr="004677C7">
        <w:rPr>
          <w:b/>
        </w:rPr>
        <w:t>] [</w:t>
      </w:r>
      <w:r w:rsidRPr="00DF10A4">
        <w:rPr>
          <w:b/>
          <w:highlight w:val="lightGray"/>
        </w:rPr>
        <w:t>EDF</w:t>
      </w:r>
      <w:r w:rsidRPr="004677C7">
        <w:rPr>
          <w:b/>
        </w:rPr>
        <w:t>]]</w:t>
      </w:r>
    </w:p>
    <w:p w:rsidR="00EE2E04" w:rsidRPr="00A90C71" w:rsidRDefault="00EE2E04" w:rsidP="00895688">
      <w:pPr>
        <w:spacing w:after="120"/>
        <w:rPr>
          <w:lang w:val="it-IT"/>
        </w:rPr>
      </w:pPr>
      <w:r w:rsidRPr="00D364B4">
        <w:t>Între</w:t>
      </w:r>
    </w:p>
    <w:p w:rsidR="00EE2E04" w:rsidRPr="00A90C71" w:rsidRDefault="00EE2E04" w:rsidP="00895688">
      <w:pPr>
        <w:widowControl w:val="0"/>
        <w:snapToGrid w:val="0"/>
        <w:spacing w:after="100"/>
        <w:jc w:val="both"/>
        <w:rPr>
          <w:lang w:val="it-IT"/>
        </w:rPr>
      </w:pPr>
      <w:r>
        <w:rPr>
          <w:highlight w:val="yellow"/>
        </w:rPr>
        <w:t xml:space="preserve">[Pentru gestionarea directă: </w:t>
      </w:r>
      <w:r w:rsidRPr="00DF10A4">
        <w:rPr>
          <w:highlight w:val="lightGray"/>
        </w:rPr>
        <w:t>Uniunea Europeană, reprezentată de Comisia Europeană, B-1049 Bruxelles, Belgia, în numele și în contul guvernului &lt;</w:t>
      </w:r>
      <w:r w:rsidRPr="00DF10A4">
        <w:rPr>
          <w:highlight w:val="yellow"/>
        </w:rPr>
        <w:t>numele țării/țărilor partenere</w:t>
      </w:r>
      <w:r w:rsidRPr="00DF10A4">
        <w:rPr>
          <w:highlight w:val="lightGray"/>
        </w:rPr>
        <w:t>&gt;</w:t>
      </w:r>
      <w:r w:rsidRPr="00E725FE">
        <w:t xml:space="preserve">] </w:t>
      </w:r>
    </w:p>
    <w:p w:rsidR="00EE2E04" w:rsidRPr="00A90C71" w:rsidRDefault="00EE2E04" w:rsidP="00895688">
      <w:pPr>
        <w:widowControl w:val="0"/>
        <w:snapToGrid w:val="0"/>
        <w:spacing w:before="100" w:after="100"/>
        <w:rPr>
          <w:lang w:val="it-IT"/>
        </w:rPr>
      </w:pPr>
      <w:r w:rsidRPr="009D1893">
        <w:rPr>
          <w:highlight w:val="yellow"/>
        </w:rPr>
        <w:t>Fie</w:t>
      </w:r>
      <w:r>
        <w:t xml:space="preserve"> [</w:t>
      </w:r>
      <w:r w:rsidRPr="009D1893">
        <w:rPr>
          <w:highlight w:val="yellow"/>
        </w:rPr>
        <w:t>pentru gestiunea indirectă&lt;numele și adresa autorității contractante&gt;]</w:t>
      </w:r>
    </w:p>
    <w:p w:rsidR="00EE2E04" w:rsidRPr="00A90C71" w:rsidRDefault="00EE2E04" w:rsidP="00895688">
      <w:pPr>
        <w:widowControl w:val="0"/>
        <w:snapToGrid w:val="0"/>
        <w:spacing w:before="100" w:after="100"/>
        <w:rPr>
          <w:lang w:val="it-IT"/>
        </w:rPr>
      </w:pPr>
      <w:r w:rsidRPr="00E725FE">
        <w:t>("Autoritatea Contractantă"),</w:t>
      </w:r>
    </w:p>
    <w:p w:rsidR="00EE2E04" w:rsidRPr="00A90C71" w:rsidRDefault="00EE2E04" w:rsidP="00895688">
      <w:pPr>
        <w:jc w:val="right"/>
        <w:rPr>
          <w:lang w:val="it-IT"/>
        </w:rPr>
      </w:pPr>
      <w:r w:rsidRPr="00E725FE">
        <w:t>pe de o parte,</w:t>
      </w:r>
    </w:p>
    <w:p w:rsidR="00EE2E04" w:rsidRPr="00A90C71" w:rsidRDefault="00EE2E04" w:rsidP="00895688">
      <w:pPr>
        <w:rPr>
          <w:lang w:val="it-IT"/>
        </w:rPr>
      </w:pPr>
      <w:r w:rsidRPr="00E725FE">
        <w:t>și</w:t>
      </w:r>
    </w:p>
    <w:p w:rsidR="00EE2E04" w:rsidRPr="00A90C71" w:rsidRDefault="00EE2E04" w:rsidP="00895688">
      <w:pPr>
        <w:rPr>
          <w:lang w:val="it-IT"/>
        </w:rPr>
      </w:pPr>
    </w:p>
    <w:p w:rsidR="00EE2E04" w:rsidRPr="00A90C71" w:rsidRDefault="00EE2E04" w:rsidP="00895688">
      <w:pPr>
        <w:rPr>
          <w:lang w:val="it-IT"/>
        </w:rPr>
      </w:pPr>
      <w:r w:rsidRPr="00E725FE">
        <w:t>&lt;</w:t>
      </w:r>
      <w:r w:rsidRPr="00DF10A4">
        <w:rPr>
          <w:highlight w:val="yellow"/>
        </w:rPr>
        <w:t>Denumirea oficială completă a contractantului</w:t>
      </w:r>
      <w:r w:rsidRPr="00E725FE">
        <w:t>&gt;</w:t>
      </w:r>
    </w:p>
    <w:p w:rsidR="00EE2E04" w:rsidRPr="00A90C71" w:rsidRDefault="00EE2E04" w:rsidP="00895688">
      <w:pPr>
        <w:jc w:val="both"/>
        <w:rPr>
          <w:lang w:val="it-IT"/>
        </w:rPr>
      </w:pPr>
      <w:r w:rsidRPr="00E725FE">
        <w:t>[&lt;</w:t>
      </w:r>
      <w:r w:rsidRPr="00DF10A4">
        <w:rPr>
          <w:highlight w:val="yellow"/>
        </w:rPr>
        <w:t>Statut juridic/Titlu</w:t>
      </w:r>
      <w:r>
        <w:t>&gt;]</w:t>
      </w:r>
      <w:r w:rsidRPr="00E725FE">
        <w:rPr>
          <w:rStyle w:val="Referinnotdesubsol"/>
        </w:rPr>
        <w:footnoteReference w:id="7"/>
      </w:r>
    </w:p>
    <w:p w:rsidR="00EE2E04" w:rsidRPr="00A90C71" w:rsidRDefault="00EE2E04" w:rsidP="00895688">
      <w:pPr>
        <w:jc w:val="both"/>
        <w:rPr>
          <w:lang w:val="it-IT"/>
        </w:rPr>
      </w:pPr>
      <w:r w:rsidRPr="00E725FE">
        <w:t>[&lt;</w:t>
      </w:r>
      <w:r w:rsidRPr="00DF10A4">
        <w:rPr>
          <w:highlight w:val="yellow"/>
        </w:rPr>
        <w:t>Număr de înregistrare oficial</w:t>
      </w:r>
      <w:r>
        <w:t>&gt;]</w:t>
      </w:r>
      <w:r w:rsidRPr="00E725FE">
        <w:rPr>
          <w:rStyle w:val="Referinnotdesubsol"/>
        </w:rPr>
        <w:footnoteReference w:id="8"/>
      </w:r>
    </w:p>
    <w:p w:rsidR="00EE2E04" w:rsidRPr="00A90C71" w:rsidRDefault="00EE2E04" w:rsidP="00895688">
      <w:pPr>
        <w:jc w:val="both"/>
        <w:rPr>
          <w:lang w:val="it-IT"/>
        </w:rPr>
      </w:pPr>
      <w:r>
        <w:t>&lt;</w:t>
      </w:r>
      <w:r w:rsidRPr="00DF10A4">
        <w:rPr>
          <w:highlight w:val="yellow"/>
        </w:rPr>
        <w:t>Adresa oficială completă</w:t>
      </w:r>
      <w:r>
        <w:t>&gt;</w:t>
      </w:r>
    </w:p>
    <w:p w:rsidR="00EE2E04" w:rsidRPr="00A90C71" w:rsidRDefault="00EE2E04" w:rsidP="00895688">
      <w:pPr>
        <w:jc w:val="both"/>
        <w:rPr>
          <w:lang w:val="it-IT"/>
        </w:rPr>
      </w:pPr>
      <w:r w:rsidRPr="00E725FE">
        <w:t>[&lt;</w:t>
      </w:r>
      <w:r w:rsidRPr="00DF10A4">
        <w:rPr>
          <w:highlight w:val="yellow"/>
        </w:rPr>
        <w:t>Număr TVA</w:t>
      </w:r>
      <w:r>
        <w:t>&gt;],</w:t>
      </w:r>
      <w:r w:rsidRPr="00E725FE">
        <w:rPr>
          <w:rStyle w:val="Referinnotdesubsol"/>
        </w:rPr>
        <w:footnoteReference w:id="9"/>
      </w:r>
      <w:r w:rsidRPr="00DF10A4">
        <w:rPr>
          <w:highlight w:val="yellow"/>
        </w:rPr>
        <w:t xml:space="preserve"> </w:t>
      </w:r>
    </w:p>
    <w:p w:rsidR="00EE2E04" w:rsidRPr="00A90C71" w:rsidRDefault="00EE2E04" w:rsidP="00895688">
      <w:pPr>
        <w:jc w:val="both"/>
        <w:rPr>
          <w:lang w:val="it-IT"/>
        </w:rPr>
      </w:pPr>
    </w:p>
    <w:p w:rsidR="00EE2E04" w:rsidRPr="00A90C71" w:rsidRDefault="00EE2E04" w:rsidP="00895688">
      <w:pPr>
        <w:jc w:val="both"/>
        <w:rPr>
          <w:lang w:val="it-IT"/>
        </w:rPr>
      </w:pPr>
      <w:r w:rsidRPr="00E725FE">
        <w:t>("contractantul")</w:t>
      </w:r>
    </w:p>
    <w:p w:rsidR="00EE2E04" w:rsidRPr="00A90C71" w:rsidRDefault="00EE2E04" w:rsidP="00895688">
      <w:pPr>
        <w:rPr>
          <w:lang w:val="it-IT"/>
        </w:rPr>
      </w:pPr>
    </w:p>
    <w:p w:rsidR="00EE2E04" w:rsidRPr="00A90C71" w:rsidRDefault="00EE2E04" w:rsidP="00895688">
      <w:pPr>
        <w:tabs>
          <w:tab w:val="left" w:pos="-1440"/>
          <w:tab w:val="left" w:pos="-720"/>
          <w:tab w:val="left" w:pos="828"/>
          <w:tab w:val="left" w:pos="1044"/>
          <w:tab w:val="left" w:pos="1260"/>
          <w:tab w:val="left" w:pos="1476"/>
          <w:tab w:val="left" w:pos="1692"/>
          <w:tab w:val="left" w:pos="2160"/>
        </w:tabs>
        <w:jc w:val="right"/>
        <w:rPr>
          <w:lang w:val="it-IT"/>
        </w:rPr>
      </w:pPr>
      <w:r w:rsidRPr="00E725FE">
        <w:t>pe de altă parte,</w:t>
      </w:r>
    </w:p>
    <w:p w:rsidR="00EE2E04" w:rsidRPr="00A90C71" w:rsidRDefault="00EE2E04" w:rsidP="00895688">
      <w:pPr>
        <w:tabs>
          <w:tab w:val="left" w:pos="-1440"/>
          <w:tab w:val="left" w:pos="-720"/>
          <w:tab w:val="left" w:pos="828"/>
          <w:tab w:val="left" w:pos="1044"/>
          <w:tab w:val="left" w:pos="1260"/>
          <w:tab w:val="left" w:pos="1476"/>
          <w:tab w:val="left" w:pos="1692"/>
          <w:tab w:val="left" w:pos="2160"/>
        </w:tabs>
        <w:jc w:val="right"/>
        <w:rPr>
          <w:lang w:val="it-IT"/>
        </w:rPr>
      </w:pPr>
    </w:p>
    <w:p w:rsidR="00EE2E04" w:rsidRPr="00A90C71" w:rsidRDefault="00EE2E04" w:rsidP="00895688">
      <w:pPr>
        <w:rPr>
          <w:lang w:val="it-IT"/>
        </w:rPr>
      </w:pPr>
      <w:r w:rsidRPr="00E725FE">
        <w:t>convin după cum urmează:</w:t>
      </w:r>
    </w:p>
    <w:p w:rsidR="00EE2E04" w:rsidRPr="00A90C71" w:rsidRDefault="00EE2E04" w:rsidP="00895688">
      <w:pPr>
        <w:spacing w:before="240"/>
        <w:jc w:val="center"/>
        <w:outlineLvl w:val="0"/>
        <w:rPr>
          <w:lang w:val="it-IT"/>
        </w:rPr>
      </w:pPr>
      <w:r w:rsidRPr="00E725FE">
        <w:rPr>
          <w:b/>
        </w:rPr>
        <w:t xml:space="preserve">Proiect </w:t>
      </w:r>
      <w:r>
        <w:rPr>
          <w:b/>
          <w:sz w:val="28"/>
        </w:rPr>
        <w:t>&lt;</w:t>
      </w:r>
      <w:r w:rsidRPr="00DF10A4">
        <w:rPr>
          <w:highlight w:val="yellow"/>
        </w:rPr>
        <w:t xml:space="preserve"> titlu și referință în Acordul/decizia de finanțare</w:t>
      </w:r>
      <w:r>
        <w:rPr>
          <w:b/>
          <w:sz w:val="28"/>
        </w:rPr>
        <w:t>&gt;</w:t>
      </w:r>
      <w:r w:rsidRPr="00DF10A4">
        <w:rPr>
          <w:highlight w:val="yellow"/>
        </w:rPr>
        <w:t xml:space="preserve"> </w:t>
      </w:r>
    </w:p>
    <w:p w:rsidR="00EE2E04" w:rsidRPr="00A90C71" w:rsidRDefault="00EE2E04" w:rsidP="00895688">
      <w:pPr>
        <w:spacing w:before="240"/>
        <w:jc w:val="center"/>
        <w:outlineLvl w:val="0"/>
        <w:rPr>
          <w:b/>
          <w:lang w:val="it-IT"/>
        </w:rPr>
      </w:pPr>
      <w:r w:rsidRPr="004677C7">
        <w:rPr>
          <w:b/>
        </w:rPr>
        <w:t>Titlul contractului &lt;</w:t>
      </w:r>
      <w:r w:rsidRPr="00DF10A4">
        <w:rPr>
          <w:b/>
          <w:highlight w:val="yellow"/>
        </w:rPr>
        <w:t>Titlul contractului</w:t>
      </w:r>
      <w:r w:rsidRPr="004677C7">
        <w:rPr>
          <w:b/>
        </w:rPr>
        <w:t>&gt;</w:t>
      </w:r>
    </w:p>
    <w:p w:rsidR="00EE2E04" w:rsidRPr="00A90C71" w:rsidRDefault="00EE2E04" w:rsidP="00895688">
      <w:pPr>
        <w:spacing w:before="240"/>
        <w:ind w:left="720" w:hanging="720"/>
        <w:jc w:val="both"/>
        <w:rPr>
          <w:lang w:val="it-IT"/>
        </w:rPr>
      </w:pPr>
      <w:r w:rsidRPr="004677C7">
        <w:rPr>
          <w:b/>
        </w:rPr>
        <w:t xml:space="preserve">Număr de identificare &lt; </w:t>
      </w:r>
      <w:r w:rsidRPr="00DF10A4">
        <w:rPr>
          <w:b/>
          <w:highlight w:val="yellow"/>
        </w:rPr>
        <w:t>Numărul de referință al publicării</w:t>
      </w:r>
      <w:r w:rsidRPr="004677C7">
        <w:rPr>
          <w:b/>
        </w:rPr>
        <w:t>&gt;</w:t>
      </w:r>
    </w:p>
    <w:p w:rsidR="00EE2E04" w:rsidRPr="00A90C71" w:rsidRDefault="00EE2E04" w:rsidP="00895688">
      <w:pPr>
        <w:spacing w:before="240"/>
        <w:ind w:right="-567"/>
        <w:jc w:val="both"/>
        <w:rPr>
          <w:lang w:val="it-IT"/>
        </w:rPr>
      </w:pPr>
      <w:r w:rsidRPr="00E725FE">
        <w:t>Întrucât autoritatea contractantă ar dori ca contractantul să efectueze următoarele lucrări:</w:t>
      </w:r>
    </w:p>
    <w:p w:rsidR="00EE2E04" w:rsidRPr="00A90C71" w:rsidRDefault="00EE2E04">
      <w:pPr>
        <w:spacing w:before="240"/>
        <w:ind w:right="-567"/>
        <w:jc w:val="both"/>
        <w:rPr>
          <w:b/>
          <w:lang w:val="it-IT"/>
        </w:rPr>
      </w:pPr>
      <w:r w:rsidRPr="00E725FE">
        <w:rPr>
          <w:b/>
        </w:rPr>
        <w:t>Construcții</w:t>
      </w:r>
    </w:p>
    <w:p w:rsidR="00EE2E04" w:rsidRPr="00A90C71" w:rsidRDefault="00EE2E04" w:rsidP="00895688">
      <w:pPr>
        <w:tabs>
          <w:tab w:val="decimal" w:leader="dot" w:pos="7938"/>
        </w:tabs>
        <w:spacing w:before="120"/>
        <w:ind w:right="-567"/>
        <w:jc w:val="both"/>
        <w:rPr>
          <w:lang w:val="it-IT"/>
        </w:rPr>
      </w:pPr>
      <w:r w:rsidRPr="00DF10A4">
        <w:rPr>
          <w:highlight w:val="yellow"/>
        </w:rPr>
        <w:t>&lt;…&gt;</w:t>
      </w:r>
    </w:p>
    <w:p w:rsidR="00EE2E04" w:rsidRPr="00A90C71" w:rsidRDefault="00EE2E04" w:rsidP="00895688">
      <w:pPr>
        <w:ind w:right="-45"/>
        <w:jc w:val="both"/>
        <w:rPr>
          <w:lang w:val="it-IT"/>
        </w:rPr>
      </w:pPr>
      <w:r w:rsidRPr="00E725FE">
        <w:t>și a acceptat o ofertă de la contractant pentru executarea și finalizarea unor astfel de lucrări și remedierea oricăror defecte în acestea.</w:t>
      </w:r>
    </w:p>
    <w:p w:rsidR="00EE2E04" w:rsidRPr="00A90C71" w:rsidRDefault="00EE2E04" w:rsidP="00895688">
      <w:pPr>
        <w:spacing w:before="240"/>
        <w:ind w:right="-567"/>
        <w:jc w:val="both"/>
        <w:rPr>
          <w:b/>
          <w:lang w:val="it-IT"/>
        </w:rPr>
      </w:pPr>
      <w:r w:rsidRPr="00E725FE">
        <w:rPr>
          <w:b/>
        </w:rPr>
        <w:t>Se aprobă după cum urmează:</w:t>
      </w:r>
    </w:p>
    <w:p w:rsidR="00EE2E04" w:rsidRPr="00A90C71" w:rsidRDefault="00EE2E04" w:rsidP="00895688">
      <w:pPr>
        <w:spacing w:before="240" w:after="240"/>
        <w:ind w:left="567" w:right="-45" w:hanging="567"/>
        <w:jc w:val="both"/>
        <w:rPr>
          <w:lang w:val="it-IT"/>
        </w:rPr>
      </w:pPr>
      <w:r>
        <w:rPr>
          <w:b/>
        </w:rPr>
        <w:t>(1)</w:t>
      </w:r>
      <w:r w:rsidRPr="00E725FE">
        <w:tab/>
        <w:t>În prezentul Contract, cuvintele și expresiile trebuie să aibă semnificațiile care le sunt atribuite în condițiile contractuale prevăzute mai jos.</w:t>
      </w:r>
    </w:p>
    <w:p w:rsidR="00EE2E04" w:rsidRPr="00A90C71" w:rsidRDefault="00EE2E04" w:rsidP="00895688">
      <w:pPr>
        <w:spacing w:after="120"/>
        <w:ind w:left="567" w:right="-45" w:hanging="567"/>
        <w:jc w:val="both"/>
        <w:rPr>
          <w:lang w:val="it-IT"/>
        </w:rPr>
      </w:pPr>
      <w:r>
        <w:rPr>
          <w:b/>
        </w:rPr>
        <w:t>(2)</w:t>
      </w:r>
      <w:r w:rsidRPr="00E725FE">
        <w:tab/>
        <w:t>Următoarele documente sunt considerate a forma și a fi citite și interpretate ca făcând parte din prezentul Contract, în următoarea ordine de prioritate:</w:t>
      </w:r>
    </w:p>
    <w:p w:rsidR="00EE2E04" w:rsidRPr="00E725FE" w:rsidRDefault="00EE2E04" w:rsidP="00A90C71">
      <w:pPr>
        <w:numPr>
          <w:ilvl w:val="0"/>
          <w:numId w:val="21"/>
        </w:numPr>
        <w:spacing w:after="0" w:line="240" w:lineRule="auto"/>
        <w:ind w:left="993" w:right="-567"/>
        <w:jc w:val="both"/>
      </w:pPr>
      <w:r w:rsidRPr="00E725FE">
        <w:t>contractul,</w:t>
      </w:r>
    </w:p>
    <w:p w:rsidR="00EE2E04" w:rsidRPr="00E725FE" w:rsidRDefault="00EE2E04" w:rsidP="00A90C71">
      <w:pPr>
        <w:numPr>
          <w:ilvl w:val="0"/>
          <w:numId w:val="21"/>
        </w:numPr>
        <w:spacing w:after="0" w:line="240" w:lineRule="auto"/>
        <w:ind w:left="993" w:right="-567"/>
        <w:jc w:val="both"/>
      </w:pPr>
      <w:r w:rsidRPr="00E725FE">
        <w:t>condiții speciale,</w:t>
      </w:r>
    </w:p>
    <w:p w:rsidR="00EE2E04" w:rsidRDefault="00EE2E04" w:rsidP="00A90C71">
      <w:pPr>
        <w:numPr>
          <w:ilvl w:val="0"/>
          <w:numId w:val="21"/>
        </w:numPr>
        <w:spacing w:after="0" w:line="240" w:lineRule="auto"/>
        <w:ind w:left="993" w:right="-567"/>
        <w:jc w:val="both"/>
      </w:pPr>
      <w:r w:rsidRPr="00E725FE">
        <w:t>Condițiile Generale,</w:t>
      </w:r>
    </w:p>
    <w:p w:rsidR="00EE2E04" w:rsidRPr="008E5B31" w:rsidRDefault="00EE2E04" w:rsidP="00A90C71">
      <w:pPr>
        <w:numPr>
          <w:ilvl w:val="0"/>
          <w:numId w:val="21"/>
        </w:numPr>
        <w:spacing w:after="0" w:line="240" w:lineRule="auto"/>
        <w:ind w:left="993" w:right="-567"/>
        <w:jc w:val="both"/>
      </w:pPr>
      <w:r w:rsidRPr="00946350">
        <w:rPr>
          <w:highlight w:val="yellow"/>
        </w:rPr>
        <w:t xml:space="preserve">se taie mențiunea care nu corespunde </w:t>
      </w:r>
      <w:r w:rsidRPr="00946350">
        <w:t>: [</w:t>
      </w:r>
      <w:r w:rsidRPr="00946350">
        <w:rPr>
          <w:highlight w:val="lightGray"/>
        </w:rPr>
        <w:t xml:space="preserve">factura de cantități (după corecții aritmetice) și defalcarea detaliată a prețurilor] </w:t>
      </w:r>
      <w:r w:rsidRPr="00EC3EBD">
        <w:t>[</w:t>
      </w:r>
      <w:r w:rsidRPr="00946350">
        <w:rPr>
          <w:highlight w:val="lightGray"/>
        </w:rPr>
        <w:t>defalcarea prețului sumei forfetare</w:t>
      </w:r>
      <w:r w:rsidRPr="008E5B31">
        <w:t>],</w:t>
      </w:r>
    </w:p>
    <w:p w:rsidR="00EE2E04" w:rsidRPr="00E725FE" w:rsidRDefault="00EE2E04" w:rsidP="00A90C71">
      <w:pPr>
        <w:numPr>
          <w:ilvl w:val="0"/>
          <w:numId w:val="21"/>
        </w:numPr>
        <w:spacing w:after="0" w:line="240" w:lineRule="auto"/>
        <w:ind w:left="993" w:right="-567"/>
        <w:jc w:val="both"/>
      </w:pPr>
      <w:r w:rsidRPr="00E725FE">
        <w:t xml:space="preserve">specificațiile tehnice </w:t>
      </w:r>
      <w:r w:rsidRPr="00AF48C5">
        <w:t>și /sau de performanță,</w:t>
      </w:r>
    </w:p>
    <w:p w:rsidR="00EE2E04" w:rsidRPr="00E725FE" w:rsidRDefault="00EE2E04" w:rsidP="00A90C71">
      <w:pPr>
        <w:numPr>
          <w:ilvl w:val="0"/>
          <w:numId w:val="21"/>
        </w:numPr>
        <w:spacing w:after="0" w:line="240" w:lineRule="auto"/>
        <w:ind w:left="993" w:right="-567"/>
        <w:jc w:val="both"/>
      </w:pPr>
      <w:r w:rsidRPr="00E725FE">
        <w:t>documentația de proiectare (desene),</w:t>
      </w:r>
    </w:p>
    <w:p w:rsidR="00EE2E04" w:rsidRPr="00A90C71" w:rsidRDefault="00EE2E04" w:rsidP="00A90C71">
      <w:pPr>
        <w:numPr>
          <w:ilvl w:val="0"/>
          <w:numId w:val="21"/>
        </w:numPr>
        <w:spacing w:after="0" w:line="240" w:lineRule="auto"/>
        <w:ind w:left="993" w:right="-567"/>
        <w:jc w:val="both"/>
        <w:rPr>
          <w:lang w:val="it-IT"/>
        </w:rPr>
      </w:pPr>
      <w:r w:rsidRPr="00E725FE">
        <w:t>apendicele ofertei</w:t>
      </w:r>
      <w:r w:rsidRPr="009229D2">
        <w:rPr>
          <w:highlight w:val="yellow"/>
        </w:rPr>
        <w:t xml:space="preserve"> care trebuie utilizat numai de aproape numai în contractele FIDIC</w:t>
      </w:r>
      <w:r>
        <w:t>: [</w:t>
      </w:r>
      <w:r w:rsidRPr="00DF10A4">
        <w:rPr>
          <w:highlight w:val="lightGray"/>
        </w:rPr>
        <w:t>cu apendice</w:t>
      </w:r>
      <w:r>
        <w:t>],</w:t>
      </w:r>
    </w:p>
    <w:p w:rsidR="00EE2E04" w:rsidRPr="00A90C71" w:rsidRDefault="00EE2E04" w:rsidP="00A90C71">
      <w:pPr>
        <w:numPr>
          <w:ilvl w:val="0"/>
          <w:numId w:val="21"/>
        </w:numPr>
        <w:spacing w:after="240" w:line="240" w:lineRule="auto"/>
        <w:ind w:left="992" w:right="-567" w:hanging="357"/>
        <w:jc w:val="both"/>
        <w:rPr>
          <w:lang w:val="it-IT"/>
        </w:rPr>
      </w:pPr>
      <w:r w:rsidRPr="00E725FE">
        <w:t>orice alte documente care fac parte din Contract.</w:t>
      </w:r>
    </w:p>
    <w:p w:rsidR="00EE2E04" w:rsidRPr="00A90C71" w:rsidRDefault="00EE2E04" w:rsidP="00895688">
      <w:pPr>
        <w:spacing w:after="240"/>
        <w:ind w:left="567" w:right="-45"/>
        <w:jc w:val="both"/>
        <w:rPr>
          <w:lang w:val="it-IT"/>
        </w:rPr>
      </w:pPr>
      <w:r w:rsidRPr="004677C7">
        <w:t>Diferitele documente care compun Contractul se consideră explicative reciproc; în caz de ambiguitate sau divergență, acestea prevalează în ordinea în care apar mai sus. Anexa are ordinea de prioritate a documentului pe care îl modifică.</w:t>
      </w:r>
    </w:p>
    <w:p w:rsidR="00EE2E04" w:rsidRPr="00A90C71" w:rsidRDefault="00EE2E04" w:rsidP="00895688">
      <w:pPr>
        <w:spacing w:after="240"/>
        <w:ind w:left="567" w:right="-45" w:hanging="567"/>
        <w:jc w:val="both"/>
        <w:rPr>
          <w:lang w:val="it-IT"/>
        </w:rPr>
      </w:pPr>
      <w:r>
        <w:rPr>
          <w:b/>
        </w:rPr>
        <w:t>(3)</w:t>
      </w:r>
      <w:r w:rsidRPr="00E725FE">
        <w:tab/>
        <w:t>Luând în considerare plățile să fie efectuate de către Autoritatea Contractantă la executant, menționați în continuare, Antreprenorul se obligă să execute și să finalizeze lucrările și să remedieze defectele acestora, în deplină conformitate cu prevederile Contractului.</w:t>
      </w:r>
    </w:p>
    <w:p w:rsidR="00EE2E04" w:rsidRPr="00A90C71" w:rsidRDefault="00EE2E04" w:rsidP="00895688">
      <w:pPr>
        <w:spacing w:after="120"/>
        <w:ind w:left="567" w:right="-45" w:hanging="567"/>
        <w:jc w:val="both"/>
        <w:rPr>
          <w:lang w:val="it-IT"/>
        </w:rPr>
      </w:pPr>
      <w:r>
        <w:rPr>
          <w:b/>
        </w:rPr>
        <w:t>(4)</w:t>
      </w:r>
      <w:r w:rsidRPr="00E725FE">
        <w:tab/>
        <w:t>Autoritatea contractantă este de acord să plătească contractantului pentru executarea și finalizarea lucrărilor și pentru remedierea defecțiunilor acestuia valoarea:</w:t>
      </w:r>
    </w:p>
    <w:p w:rsidR="00EE2E04" w:rsidRPr="00A90C71" w:rsidRDefault="00EE2E04" w:rsidP="00895688">
      <w:pPr>
        <w:tabs>
          <w:tab w:val="left" w:pos="851"/>
          <w:tab w:val="right" w:leader="dot" w:pos="8505"/>
        </w:tabs>
        <w:spacing w:before="120"/>
        <w:ind w:left="851" w:right="97" w:hanging="284"/>
        <w:rPr>
          <w:lang w:val="it-IT"/>
        </w:rPr>
      </w:pPr>
      <w:r w:rsidRPr="00E725FE">
        <w:t>-</w:t>
      </w:r>
      <w:r w:rsidRPr="00E725FE">
        <w:tab/>
        <w:t xml:space="preserve">Prețul contractului (fără TVA/alte impozite) </w:t>
      </w:r>
      <w:r>
        <w:rPr>
          <w:highlight w:val="lightGray"/>
        </w:rPr>
        <w:t>[EUR] [&lt;</w:t>
      </w:r>
      <w:r w:rsidRPr="00DF10A4">
        <w:rPr>
          <w:highlight w:val="yellow"/>
        </w:rPr>
        <w:t>codul ISO al monedei naționale</w:t>
      </w:r>
      <w:r w:rsidRPr="00DF10A4">
        <w:rPr>
          <w:highlight w:val="lightGray"/>
        </w:rPr>
        <w:t xml:space="preserve">&gt; </w:t>
      </w:r>
      <w:r w:rsidRPr="00DF10A4">
        <w:rPr>
          <w:highlight w:val="yellow"/>
        </w:rPr>
        <w:t>numai pentru gestiune indirectă</w:t>
      </w:r>
      <w:r w:rsidRPr="00DF10A4">
        <w:rPr>
          <w:highlight w:val="lightGray"/>
        </w:rPr>
        <w:t xml:space="preserve">] </w:t>
      </w:r>
      <w:r w:rsidRPr="00D0622A">
        <w:t xml:space="preserve">&lt; </w:t>
      </w:r>
      <w:r w:rsidRPr="00DF10A4">
        <w:rPr>
          <w:highlight w:val="yellow"/>
        </w:rPr>
        <w:t>suma</w:t>
      </w:r>
      <w:r>
        <w:t>&gt;</w:t>
      </w:r>
    </w:p>
    <w:p w:rsidR="00EE2E04" w:rsidRPr="00A90C71" w:rsidRDefault="00EE2E04" w:rsidP="00895688">
      <w:pPr>
        <w:tabs>
          <w:tab w:val="right" w:leader="dot" w:pos="8505"/>
        </w:tabs>
        <w:spacing w:before="120"/>
        <w:ind w:left="851" w:right="-567"/>
        <w:rPr>
          <w:lang w:val="it-IT"/>
        </w:rPr>
      </w:pPr>
      <w:r>
        <w:rPr>
          <w:b/>
        </w:rPr>
        <w:lastRenderedPageBreak/>
        <w:t>[</w:t>
      </w:r>
      <w:r w:rsidRPr="00DF10A4">
        <w:rPr>
          <w:b/>
          <w:highlight w:val="lightGray"/>
        </w:rPr>
        <w:t>Componenta UE în EUR</w:t>
      </w:r>
      <w:r w:rsidRPr="00DF10A4">
        <w:rPr>
          <w:rStyle w:val="Referinnotdesubsol"/>
          <w:b/>
          <w:highlight w:val="lightGray"/>
        </w:rPr>
        <w:footnoteReference w:id="10"/>
      </w:r>
      <w:r w:rsidRPr="00DF10A4">
        <w:rPr>
          <w:b/>
          <w:highlight w:val="lightGray"/>
        </w:rPr>
        <w:t>&lt;</w:t>
      </w:r>
      <w:r w:rsidRPr="001F55C9">
        <w:rPr>
          <w:b/>
          <w:highlight w:val="yellow"/>
        </w:rPr>
        <w:t>suma</w:t>
      </w:r>
      <w:r w:rsidRPr="00DF10A4">
        <w:rPr>
          <w:b/>
          <w:highlight w:val="lightGray"/>
        </w:rPr>
        <w:t>&gt;</w:t>
      </w:r>
      <w:r>
        <w:rPr>
          <w:b/>
        </w:rPr>
        <w:t>]</w:t>
      </w:r>
    </w:p>
    <w:p w:rsidR="00EE2E04" w:rsidRPr="00A90C71" w:rsidRDefault="00EE2E04" w:rsidP="00895688">
      <w:pPr>
        <w:tabs>
          <w:tab w:val="left" w:pos="7371"/>
          <w:tab w:val="right" w:leader="dot" w:pos="8505"/>
        </w:tabs>
        <w:spacing w:before="120"/>
        <w:ind w:left="851" w:right="-567"/>
        <w:rPr>
          <w:b/>
          <w:lang w:val="it-IT"/>
        </w:rPr>
      </w:pPr>
      <w:r>
        <w:rPr>
          <w:b/>
        </w:rPr>
        <w:t>[</w:t>
      </w:r>
      <w:r w:rsidRPr="00DF10A4">
        <w:rPr>
          <w:b/>
          <w:highlight w:val="yellow"/>
        </w:rPr>
        <w:t xml:space="preserve">dacă este necesar, </w:t>
      </w:r>
      <w:r w:rsidRPr="00DF10A4">
        <w:rPr>
          <w:b/>
          <w:highlight w:val="lightGray"/>
        </w:rPr>
        <w:t>&lt;</w:t>
      </w:r>
      <w:r w:rsidRPr="00DF10A4">
        <w:rPr>
          <w:b/>
          <w:highlight w:val="yellow"/>
        </w:rPr>
        <w:t>introduceți alte surse de finanțare</w:t>
      </w:r>
      <w:r w:rsidRPr="00DF10A4">
        <w:rPr>
          <w:b/>
          <w:highlight w:val="lightGray"/>
        </w:rPr>
        <w:t>&gt;]</w:t>
      </w:r>
    </w:p>
    <w:p w:rsidR="00EE2E04" w:rsidRPr="00A90C71" w:rsidRDefault="00EE2E04" w:rsidP="00895688">
      <w:pPr>
        <w:tabs>
          <w:tab w:val="left" w:pos="851"/>
          <w:tab w:val="right" w:leader="dot" w:pos="8505"/>
        </w:tabs>
        <w:spacing w:before="120"/>
        <w:ind w:left="851" w:right="-567" w:hanging="284"/>
        <w:rPr>
          <w:lang w:val="it-IT"/>
        </w:rPr>
      </w:pPr>
      <w:r>
        <w:t>-</w:t>
      </w:r>
      <w:r>
        <w:tab/>
        <w:t>TVA și alte impozite [</w:t>
      </w:r>
      <w:r>
        <w:rPr>
          <w:highlight w:val="lightGray"/>
        </w:rPr>
        <w:t>EUR] [&lt;</w:t>
      </w:r>
      <w:r w:rsidRPr="00DF10A4">
        <w:rPr>
          <w:highlight w:val="yellow"/>
        </w:rPr>
        <w:t>codul ISO al monedei naționale&gt; numai pentru gestiune indirectă</w:t>
      </w:r>
      <w:r w:rsidRPr="00C063E3">
        <w:rPr>
          <w:highlight w:val="lightGray"/>
        </w:rPr>
        <w:t>]</w:t>
      </w:r>
      <w:r w:rsidRPr="00D0622A">
        <w:t xml:space="preserve"> &lt;</w:t>
      </w:r>
      <w:r w:rsidRPr="00DF10A4">
        <w:rPr>
          <w:highlight w:val="yellow"/>
        </w:rPr>
        <w:t>suma</w:t>
      </w:r>
      <w:r>
        <w:t>&gt;</w:t>
      </w:r>
    </w:p>
    <w:p w:rsidR="00EE2E04" w:rsidRPr="00A90C71" w:rsidRDefault="00EE2E04" w:rsidP="00895688">
      <w:pPr>
        <w:tabs>
          <w:tab w:val="left" w:pos="851"/>
          <w:tab w:val="right" w:leader="dot" w:pos="8505"/>
        </w:tabs>
        <w:spacing w:before="120" w:after="240"/>
        <w:ind w:left="851" w:right="97" w:hanging="284"/>
        <w:rPr>
          <w:lang w:val="it-IT"/>
        </w:rPr>
      </w:pPr>
      <w:r>
        <w:t>-</w:t>
      </w:r>
      <w:r>
        <w:tab/>
        <w:t>Prețul contractului [</w:t>
      </w:r>
      <w:r>
        <w:rPr>
          <w:highlight w:val="lightGray"/>
        </w:rPr>
        <w:t>EUR] [&lt;</w:t>
      </w:r>
      <w:r w:rsidRPr="00DF10A4">
        <w:rPr>
          <w:highlight w:val="yellow"/>
        </w:rPr>
        <w:t>codul ISO al monedei naționale&gt; numai pentru gestiunea indirectă</w:t>
      </w:r>
      <w:r w:rsidRPr="00C063E3">
        <w:rPr>
          <w:highlight w:val="lightGray"/>
        </w:rPr>
        <w:t>]</w:t>
      </w:r>
      <w:r w:rsidRPr="00D0622A">
        <w:t xml:space="preserve"> &lt;</w:t>
      </w:r>
      <w:r w:rsidRPr="00DF10A4">
        <w:rPr>
          <w:highlight w:val="yellow"/>
        </w:rPr>
        <w:t>suma exprimată în cuvinte</w:t>
      </w:r>
      <w:r>
        <w:t xml:space="preserve">&gt; </w:t>
      </w:r>
    </w:p>
    <w:p w:rsidR="00EE2E04" w:rsidRPr="00A90C71" w:rsidRDefault="00EE2E04" w:rsidP="00895688">
      <w:pPr>
        <w:spacing w:after="240"/>
        <w:ind w:right="-45"/>
        <w:jc w:val="both"/>
        <w:rPr>
          <w:lang w:val="it-IT"/>
        </w:rPr>
      </w:pPr>
      <w:r w:rsidRPr="00E725FE">
        <w:t>sau o altă sumă care poate deveni plătibilă în conformitate cu dispozițiile contractului în momentul și în modul prevăzut de Contract. TVA-ul va fi plătit în conformitate cu reglementările obligatorii, legislația națională și acordurile internaționale privind executarea proiectului. TVA și alte impozite nu se plătesc pentru fondurile provenite din fondurile UE.</w:t>
      </w:r>
    </w:p>
    <w:p w:rsidR="00EE2E04" w:rsidRPr="00A90C71" w:rsidRDefault="00EE2E04" w:rsidP="00895688">
      <w:pPr>
        <w:spacing w:after="240"/>
        <w:ind w:left="567" w:right="-45" w:hanging="567"/>
        <w:jc w:val="both"/>
        <w:rPr>
          <w:lang w:val="it-IT"/>
        </w:rPr>
      </w:pPr>
      <w:r w:rsidRPr="00DF10A4">
        <w:rPr>
          <w:szCs w:val="24"/>
          <w:highlight w:val="lightGray"/>
        </w:rPr>
        <w:t>[(</w:t>
      </w:r>
      <w:r w:rsidRPr="00DF10A4">
        <w:rPr>
          <w:b/>
          <w:highlight w:val="lightGray"/>
        </w:rPr>
        <w:t>5)</w:t>
      </w:r>
      <w:r w:rsidRPr="00DF10A4">
        <w:rPr>
          <w:highlight w:val="lightGray"/>
        </w:rPr>
        <w:tab/>
        <w:t>Alte condiții specifice aplicabile contractului</w:t>
      </w:r>
    </w:p>
    <w:p w:rsidR="00EE2E04" w:rsidRPr="00A90C71" w:rsidRDefault="00EE2E04" w:rsidP="00895688">
      <w:pPr>
        <w:spacing w:after="240"/>
        <w:ind w:left="567"/>
        <w:rPr>
          <w:lang w:val="it-IT"/>
        </w:rPr>
      </w:pPr>
      <w:r w:rsidRPr="00E725FE">
        <w:rPr>
          <w:highlight w:val="yellow"/>
        </w:rPr>
        <w:t>[Dacă este necesar și după obținerea aprobării/derogării prealabile de către serviciile competente:</w:t>
      </w:r>
    </w:p>
    <w:p w:rsidR="00EE2E04" w:rsidRPr="00E725FE" w:rsidRDefault="00EE2E04" w:rsidP="00895688">
      <w:pPr>
        <w:spacing w:after="240"/>
        <w:ind w:left="567" w:right="-45"/>
        <w:jc w:val="both"/>
      </w:pPr>
      <w:r w:rsidRPr="00DF10A4">
        <w:rPr>
          <w:highlight w:val="lightGray"/>
        </w:rPr>
        <w:t>Se aplică următoarele condiții ale Contractului:: &lt;</w:t>
      </w:r>
      <w:r w:rsidRPr="00DF10A4">
        <w:rPr>
          <w:highlight w:val="yellow"/>
        </w:rPr>
        <w:t>...</w:t>
      </w:r>
      <w:r>
        <w:t>&gt; ]</w:t>
      </w:r>
    </w:p>
    <w:p w:rsidR="00EE2E04" w:rsidRPr="00A90C71" w:rsidRDefault="00EE2E04" w:rsidP="00895688">
      <w:pPr>
        <w:spacing w:after="240"/>
        <w:jc w:val="both"/>
        <w:rPr>
          <w:lang w:val="it-IT"/>
        </w:rPr>
      </w:pPr>
      <w:r w:rsidRPr="002E200A">
        <w:t>Drept mărturie a faptului că părțile au semnat Contractul. Acest Contract produce efecte de la data semnării sale de către ultima parte, și anume contractantul.</w:t>
      </w:r>
    </w:p>
    <w:p w:rsidR="00EE2E04" w:rsidRPr="00A90C71" w:rsidRDefault="00EE2E04" w:rsidP="00895688">
      <w:pPr>
        <w:jc w:val="both"/>
        <w:rPr>
          <w:lang w:val="it-IT"/>
        </w:rPr>
      </w:pPr>
      <w:r w:rsidRPr="00E725FE">
        <w:t>Elaborat în limba engleză în [</w:t>
      </w:r>
      <w:r w:rsidRPr="009D1893">
        <w:rPr>
          <w:highlight w:val="lightGray"/>
        </w:rPr>
        <w:t>două] [trei</w:t>
      </w:r>
      <w:r>
        <w:t>] copii originale, [</w:t>
      </w:r>
      <w:r w:rsidRPr="00E725FE">
        <w:rPr>
          <w:highlight w:val="yellow"/>
        </w:rPr>
        <w:t>pentru gestionarea directă</w:t>
      </w:r>
      <w:r w:rsidRPr="00E725FE">
        <w:rPr>
          <w:i/>
        </w:rPr>
        <w:t xml:space="preserve">: </w:t>
      </w:r>
      <w:r>
        <w:t>[</w:t>
      </w:r>
      <w:r w:rsidRPr="009D1893">
        <w:rPr>
          <w:highlight w:val="lightGray"/>
        </w:rPr>
        <w:t>unul] [două] originale pentru Comisia Europeană</w:t>
      </w:r>
      <w:r>
        <w:t>] [</w:t>
      </w:r>
      <w:r w:rsidRPr="00E725FE">
        <w:rPr>
          <w:highlight w:val="yellow"/>
        </w:rPr>
        <w:t>Pentru gestionare indirectă</w:t>
      </w:r>
      <w:r w:rsidRPr="009D1893">
        <w:rPr>
          <w:highlight w:val="lightGray"/>
        </w:rPr>
        <w:t xml:space="preserve"> </w:t>
      </w:r>
      <w:r w:rsidRPr="00E725FE">
        <w:t xml:space="preserve">: </w:t>
      </w:r>
      <w:r w:rsidRPr="009D1893">
        <w:rPr>
          <w:highlight w:val="lightGray"/>
        </w:rPr>
        <w:t xml:space="preserve"> un original pentru autoritatea contractantă, unul original pentru Comisia Europeană,</w:t>
      </w:r>
      <w:r>
        <w:t>] și un original pentru Contractant .</w:t>
      </w:r>
    </w:p>
    <w:p w:rsidR="00EE2E04" w:rsidRPr="00A90C71" w:rsidRDefault="00EE2E04" w:rsidP="00895688">
      <w:pPr>
        <w:keepNext/>
        <w:ind w:left="567" w:hanging="567"/>
        <w:jc w:val="both"/>
        <w:rPr>
          <w:lang w:val="it-IT"/>
        </w:rPr>
      </w:pPr>
    </w:p>
    <w:tbl>
      <w:tblPr>
        <w:tblW w:w="0" w:type="auto"/>
        <w:tblInd w:w="675" w:type="dxa"/>
        <w:tblLayout w:type="fixed"/>
        <w:tblLook w:val="0000" w:firstRow="0" w:lastRow="0" w:firstColumn="0" w:lastColumn="0" w:noHBand="0" w:noVBand="0"/>
      </w:tblPr>
      <w:tblGrid>
        <w:gridCol w:w="1134"/>
        <w:gridCol w:w="3119"/>
        <w:gridCol w:w="1134"/>
        <w:gridCol w:w="3224"/>
      </w:tblGrid>
      <w:tr w:rsidR="00EE2E04" w:rsidRPr="00E725FE">
        <w:trPr>
          <w:trHeight w:val="520"/>
        </w:trPr>
        <w:tc>
          <w:tcPr>
            <w:tcW w:w="4253" w:type="dxa"/>
            <w:gridSpan w:val="2"/>
          </w:tcPr>
          <w:p w:rsidR="00EE2E04" w:rsidRPr="00E725FE" w:rsidRDefault="00EE2E04" w:rsidP="00895688">
            <w:pPr>
              <w:pStyle w:val="Corptext"/>
              <w:keepNext/>
              <w:spacing w:before="120" w:after="120"/>
              <w:ind w:left="567" w:hanging="567"/>
              <w:rPr>
                <w:rFonts w:ascii="Times New Roman" w:hAnsi="Times New Roman"/>
                <w:b w:val="0"/>
                <w:sz w:val="22"/>
                <w:szCs w:val="22"/>
              </w:rPr>
            </w:pPr>
            <w:r w:rsidRPr="00E725FE">
              <w:rPr>
                <w:rFonts w:ascii="Times New Roman" w:hAnsi="Times New Roman"/>
                <w:b w:val="0"/>
                <w:sz w:val="22"/>
                <w:szCs w:val="22"/>
              </w:rPr>
              <w:t>Pentru Contractant</w:t>
            </w:r>
          </w:p>
        </w:tc>
        <w:tc>
          <w:tcPr>
            <w:tcW w:w="4358" w:type="dxa"/>
            <w:gridSpan w:val="2"/>
          </w:tcPr>
          <w:p w:rsidR="00EE2E04" w:rsidRPr="00E725FE" w:rsidRDefault="00EE2E04" w:rsidP="00895688">
            <w:pPr>
              <w:pStyle w:val="Corptext"/>
              <w:keepNext/>
              <w:spacing w:before="120" w:after="120"/>
              <w:ind w:left="567" w:hanging="567"/>
              <w:rPr>
                <w:rFonts w:ascii="Times New Roman" w:hAnsi="Times New Roman"/>
                <w:b w:val="0"/>
                <w:sz w:val="22"/>
                <w:szCs w:val="22"/>
              </w:rPr>
            </w:pPr>
            <w:r w:rsidRPr="00E725FE">
              <w:rPr>
                <w:rFonts w:ascii="Times New Roman" w:hAnsi="Times New Roman"/>
                <w:b w:val="0"/>
                <w:sz w:val="22"/>
                <w:szCs w:val="22"/>
              </w:rPr>
              <w:t>Pentru autoritatea contractantă</w:t>
            </w:r>
          </w:p>
        </w:tc>
      </w:tr>
      <w:tr w:rsidR="00EE2E04" w:rsidRPr="00E725FE">
        <w:trPr>
          <w:cantSplit/>
          <w:trHeight w:val="555"/>
        </w:trPr>
        <w:tc>
          <w:tcPr>
            <w:tcW w:w="1134" w:type="dxa"/>
          </w:tcPr>
          <w:p w:rsidR="00EE2E04" w:rsidRPr="00E725FE" w:rsidRDefault="00EE2E04" w:rsidP="00895688">
            <w:pPr>
              <w:pStyle w:val="Corptext"/>
              <w:keepNext/>
              <w:spacing w:before="120" w:after="120"/>
              <w:ind w:left="567" w:hanging="567"/>
              <w:rPr>
                <w:rFonts w:ascii="Times New Roman" w:hAnsi="Times New Roman"/>
                <w:sz w:val="22"/>
                <w:szCs w:val="22"/>
              </w:rPr>
            </w:pPr>
            <w:r w:rsidRPr="00E725FE">
              <w:rPr>
                <w:rFonts w:ascii="Times New Roman" w:hAnsi="Times New Roman"/>
                <w:sz w:val="22"/>
                <w:szCs w:val="22"/>
              </w:rPr>
              <w:t>Denumire:</w:t>
            </w:r>
          </w:p>
        </w:tc>
        <w:tc>
          <w:tcPr>
            <w:tcW w:w="3119" w:type="dxa"/>
          </w:tcPr>
          <w:p w:rsidR="00EE2E04" w:rsidRPr="00E725FE" w:rsidRDefault="00EE2E04" w:rsidP="00895688">
            <w:pPr>
              <w:pStyle w:val="Corptext"/>
              <w:keepNext/>
              <w:ind w:left="567" w:hanging="567"/>
              <w:rPr>
                <w:rFonts w:ascii="Times New Roman" w:hAnsi="Times New Roman"/>
                <w:sz w:val="22"/>
                <w:szCs w:val="22"/>
              </w:rPr>
            </w:pPr>
          </w:p>
        </w:tc>
        <w:tc>
          <w:tcPr>
            <w:tcW w:w="1134" w:type="dxa"/>
          </w:tcPr>
          <w:p w:rsidR="00EE2E04" w:rsidRPr="00E725FE" w:rsidRDefault="00EE2E04" w:rsidP="00895688">
            <w:pPr>
              <w:pStyle w:val="Corptext"/>
              <w:keepNext/>
              <w:spacing w:before="120" w:after="120"/>
              <w:ind w:left="567" w:hanging="567"/>
              <w:rPr>
                <w:rFonts w:ascii="Times New Roman" w:hAnsi="Times New Roman"/>
                <w:sz w:val="22"/>
                <w:szCs w:val="22"/>
              </w:rPr>
            </w:pPr>
            <w:r w:rsidRPr="00E725FE">
              <w:rPr>
                <w:rFonts w:ascii="Times New Roman" w:hAnsi="Times New Roman"/>
                <w:sz w:val="22"/>
                <w:szCs w:val="22"/>
              </w:rPr>
              <w:t>Denumire:</w:t>
            </w:r>
          </w:p>
        </w:tc>
        <w:tc>
          <w:tcPr>
            <w:tcW w:w="3224" w:type="dxa"/>
          </w:tcPr>
          <w:p w:rsidR="00EE2E04" w:rsidRPr="00E725FE" w:rsidRDefault="00EE2E04" w:rsidP="00895688">
            <w:pPr>
              <w:pStyle w:val="Corptext"/>
              <w:keepNext/>
              <w:ind w:left="567" w:hanging="567"/>
              <w:rPr>
                <w:rFonts w:ascii="Times New Roman" w:hAnsi="Times New Roman"/>
                <w:sz w:val="22"/>
                <w:szCs w:val="22"/>
              </w:rPr>
            </w:pPr>
          </w:p>
        </w:tc>
      </w:tr>
      <w:tr w:rsidR="00EE2E04" w:rsidRPr="00E725FE">
        <w:trPr>
          <w:cantSplit/>
          <w:trHeight w:val="577"/>
        </w:trPr>
        <w:tc>
          <w:tcPr>
            <w:tcW w:w="1134" w:type="dxa"/>
          </w:tcPr>
          <w:p w:rsidR="00EE2E04" w:rsidRPr="00E725FE" w:rsidRDefault="00EE2E04" w:rsidP="00895688">
            <w:pPr>
              <w:pStyle w:val="Corptext"/>
              <w:keepNext/>
              <w:spacing w:before="120" w:after="120"/>
              <w:ind w:left="567" w:hanging="567"/>
              <w:rPr>
                <w:rFonts w:ascii="Times New Roman" w:hAnsi="Times New Roman"/>
                <w:sz w:val="22"/>
                <w:szCs w:val="22"/>
              </w:rPr>
            </w:pPr>
            <w:r w:rsidRPr="00E725FE">
              <w:rPr>
                <w:rFonts w:ascii="Times New Roman" w:hAnsi="Times New Roman"/>
                <w:sz w:val="22"/>
                <w:szCs w:val="22"/>
              </w:rPr>
              <w:t>Titlu:</w:t>
            </w:r>
          </w:p>
        </w:tc>
        <w:tc>
          <w:tcPr>
            <w:tcW w:w="3119" w:type="dxa"/>
          </w:tcPr>
          <w:p w:rsidR="00EE2E04" w:rsidRPr="00E725FE" w:rsidRDefault="00EE2E04" w:rsidP="00895688">
            <w:pPr>
              <w:pStyle w:val="Corptext"/>
              <w:keepNext/>
              <w:ind w:left="567" w:hanging="567"/>
              <w:rPr>
                <w:rFonts w:ascii="Times New Roman" w:hAnsi="Times New Roman"/>
                <w:sz w:val="22"/>
                <w:szCs w:val="22"/>
              </w:rPr>
            </w:pPr>
          </w:p>
        </w:tc>
        <w:tc>
          <w:tcPr>
            <w:tcW w:w="1134" w:type="dxa"/>
          </w:tcPr>
          <w:p w:rsidR="00EE2E04" w:rsidRPr="00E725FE" w:rsidRDefault="00EE2E04" w:rsidP="00895688">
            <w:pPr>
              <w:pStyle w:val="Corptext"/>
              <w:keepNext/>
              <w:spacing w:before="120" w:after="120"/>
              <w:ind w:left="567" w:hanging="567"/>
              <w:rPr>
                <w:rFonts w:ascii="Times New Roman" w:hAnsi="Times New Roman"/>
                <w:sz w:val="22"/>
                <w:szCs w:val="22"/>
              </w:rPr>
            </w:pPr>
            <w:r w:rsidRPr="00E725FE">
              <w:rPr>
                <w:rFonts w:ascii="Times New Roman" w:hAnsi="Times New Roman"/>
                <w:sz w:val="22"/>
                <w:szCs w:val="22"/>
              </w:rPr>
              <w:t>Titlu:</w:t>
            </w:r>
          </w:p>
        </w:tc>
        <w:tc>
          <w:tcPr>
            <w:tcW w:w="3224" w:type="dxa"/>
          </w:tcPr>
          <w:p w:rsidR="00EE2E04" w:rsidRPr="00E725FE" w:rsidRDefault="00EE2E04" w:rsidP="00895688">
            <w:pPr>
              <w:pStyle w:val="Corptext"/>
              <w:keepNext/>
              <w:ind w:left="567" w:hanging="567"/>
              <w:rPr>
                <w:rFonts w:ascii="Times New Roman" w:hAnsi="Times New Roman"/>
                <w:sz w:val="22"/>
                <w:szCs w:val="22"/>
              </w:rPr>
            </w:pPr>
          </w:p>
        </w:tc>
      </w:tr>
      <w:tr w:rsidR="00EE2E04" w:rsidRPr="00E725FE">
        <w:trPr>
          <w:cantSplit/>
          <w:trHeight w:val="878"/>
        </w:trPr>
        <w:tc>
          <w:tcPr>
            <w:tcW w:w="1134" w:type="dxa"/>
          </w:tcPr>
          <w:p w:rsidR="00EE2E04" w:rsidRPr="00E725FE" w:rsidRDefault="00EE2E04" w:rsidP="00895688">
            <w:pPr>
              <w:pStyle w:val="Corptext"/>
              <w:spacing w:before="120" w:after="120"/>
              <w:ind w:left="567" w:hanging="567"/>
              <w:rPr>
                <w:rFonts w:ascii="Times New Roman" w:hAnsi="Times New Roman"/>
                <w:sz w:val="22"/>
                <w:szCs w:val="22"/>
              </w:rPr>
            </w:pPr>
            <w:r w:rsidRPr="00E725FE">
              <w:rPr>
                <w:rFonts w:ascii="Times New Roman" w:hAnsi="Times New Roman"/>
                <w:sz w:val="22"/>
                <w:szCs w:val="22"/>
              </w:rPr>
              <w:t>Semnătura:</w:t>
            </w:r>
          </w:p>
        </w:tc>
        <w:tc>
          <w:tcPr>
            <w:tcW w:w="3119" w:type="dxa"/>
          </w:tcPr>
          <w:p w:rsidR="00EE2E04" w:rsidRPr="00E725FE" w:rsidRDefault="00EE2E04" w:rsidP="00895688">
            <w:pPr>
              <w:pStyle w:val="Corptext"/>
              <w:ind w:left="567" w:hanging="567"/>
              <w:rPr>
                <w:rFonts w:ascii="Times New Roman" w:hAnsi="Times New Roman"/>
                <w:sz w:val="22"/>
                <w:szCs w:val="22"/>
              </w:rPr>
            </w:pPr>
          </w:p>
        </w:tc>
        <w:tc>
          <w:tcPr>
            <w:tcW w:w="1134" w:type="dxa"/>
          </w:tcPr>
          <w:p w:rsidR="00EE2E04" w:rsidRPr="00E725FE" w:rsidRDefault="00EE2E04" w:rsidP="00895688">
            <w:pPr>
              <w:pStyle w:val="Corptext"/>
              <w:spacing w:before="120" w:after="120"/>
              <w:ind w:left="567" w:hanging="567"/>
              <w:rPr>
                <w:rFonts w:ascii="Times New Roman" w:hAnsi="Times New Roman"/>
                <w:sz w:val="22"/>
                <w:szCs w:val="22"/>
              </w:rPr>
            </w:pPr>
            <w:r w:rsidRPr="00E725FE">
              <w:rPr>
                <w:rFonts w:ascii="Times New Roman" w:hAnsi="Times New Roman"/>
                <w:sz w:val="22"/>
                <w:szCs w:val="22"/>
              </w:rPr>
              <w:t>Semnătura:</w:t>
            </w:r>
          </w:p>
        </w:tc>
        <w:tc>
          <w:tcPr>
            <w:tcW w:w="3224" w:type="dxa"/>
          </w:tcPr>
          <w:p w:rsidR="00EE2E04" w:rsidRPr="00E725FE" w:rsidRDefault="00EE2E04" w:rsidP="00895688">
            <w:pPr>
              <w:pStyle w:val="Corptext"/>
              <w:ind w:left="567" w:hanging="567"/>
              <w:rPr>
                <w:rFonts w:ascii="Times New Roman" w:hAnsi="Times New Roman"/>
                <w:sz w:val="22"/>
                <w:szCs w:val="22"/>
              </w:rPr>
            </w:pPr>
          </w:p>
        </w:tc>
      </w:tr>
      <w:tr w:rsidR="00EE2E04" w:rsidRPr="00E725FE">
        <w:trPr>
          <w:cantSplit/>
          <w:trHeight w:val="428"/>
        </w:trPr>
        <w:tc>
          <w:tcPr>
            <w:tcW w:w="1134" w:type="dxa"/>
          </w:tcPr>
          <w:p w:rsidR="00EE2E04" w:rsidRPr="00E725FE" w:rsidRDefault="00EE2E04" w:rsidP="00895688">
            <w:pPr>
              <w:pStyle w:val="Corptext"/>
              <w:spacing w:before="120" w:after="120"/>
              <w:rPr>
                <w:rFonts w:ascii="Times New Roman" w:hAnsi="Times New Roman"/>
                <w:sz w:val="22"/>
                <w:szCs w:val="22"/>
              </w:rPr>
            </w:pPr>
            <w:r w:rsidRPr="00E725FE">
              <w:rPr>
                <w:rFonts w:ascii="Times New Roman" w:hAnsi="Times New Roman"/>
                <w:sz w:val="22"/>
                <w:szCs w:val="22"/>
              </w:rPr>
              <w:t>Dată:</w:t>
            </w:r>
          </w:p>
        </w:tc>
        <w:tc>
          <w:tcPr>
            <w:tcW w:w="3119" w:type="dxa"/>
          </w:tcPr>
          <w:p w:rsidR="00EE2E04" w:rsidRPr="00E725FE" w:rsidRDefault="00EE2E04" w:rsidP="00895688">
            <w:pPr>
              <w:pStyle w:val="Corptext"/>
              <w:ind w:left="567" w:hanging="567"/>
              <w:rPr>
                <w:rFonts w:ascii="Times New Roman" w:hAnsi="Times New Roman"/>
                <w:sz w:val="22"/>
                <w:szCs w:val="22"/>
              </w:rPr>
            </w:pPr>
          </w:p>
        </w:tc>
        <w:tc>
          <w:tcPr>
            <w:tcW w:w="1134" w:type="dxa"/>
          </w:tcPr>
          <w:p w:rsidR="00EE2E04" w:rsidRPr="00E725FE" w:rsidRDefault="00EE2E04" w:rsidP="00895688">
            <w:pPr>
              <w:pStyle w:val="Corptext"/>
              <w:spacing w:before="120" w:after="120"/>
              <w:rPr>
                <w:rFonts w:ascii="Times New Roman" w:hAnsi="Times New Roman"/>
                <w:sz w:val="22"/>
                <w:szCs w:val="22"/>
              </w:rPr>
            </w:pPr>
            <w:r w:rsidRPr="00E725FE">
              <w:rPr>
                <w:rFonts w:ascii="Times New Roman" w:hAnsi="Times New Roman"/>
                <w:sz w:val="22"/>
                <w:szCs w:val="22"/>
              </w:rPr>
              <w:t>Dată:</w:t>
            </w:r>
          </w:p>
        </w:tc>
        <w:tc>
          <w:tcPr>
            <w:tcW w:w="3224" w:type="dxa"/>
          </w:tcPr>
          <w:p w:rsidR="00EE2E04" w:rsidRPr="00E725FE" w:rsidRDefault="00EE2E04" w:rsidP="00895688">
            <w:pPr>
              <w:pStyle w:val="Corptext"/>
              <w:ind w:left="567" w:hanging="567"/>
              <w:rPr>
                <w:rFonts w:ascii="Times New Roman" w:hAnsi="Times New Roman"/>
                <w:sz w:val="22"/>
                <w:szCs w:val="22"/>
              </w:rPr>
            </w:pPr>
          </w:p>
        </w:tc>
      </w:tr>
    </w:tbl>
    <w:p w:rsidR="00EE2E04" w:rsidRPr="00E725FE" w:rsidRDefault="00EE2E04"/>
    <w:tbl>
      <w:tblPr>
        <w:tblW w:w="0" w:type="auto"/>
        <w:tblInd w:w="675" w:type="dxa"/>
        <w:tblLayout w:type="fixed"/>
        <w:tblLook w:val="0000" w:firstRow="0" w:lastRow="0" w:firstColumn="0" w:lastColumn="0" w:noHBand="0" w:noVBand="0"/>
      </w:tblPr>
      <w:tblGrid>
        <w:gridCol w:w="1985"/>
        <w:gridCol w:w="2268"/>
        <w:gridCol w:w="2036"/>
        <w:gridCol w:w="2322"/>
      </w:tblGrid>
      <w:tr w:rsidR="00EE2E04" w:rsidRPr="00C02ED5">
        <w:trPr>
          <w:cantSplit/>
          <w:trHeight w:val="660"/>
        </w:trPr>
        <w:tc>
          <w:tcPr>
            <w:tcW w:w="8611" w:type="dxa"/>
            <w:gridSpan w:val="4"/>
          </w:tcPr>
          <w:p w:rsidR="00EE2E04" w:rsidRPr="00A90C71" w:rsidRDefault="00EE2E04" w:rsidP="00895688">
            <w:pPr>
              <w:pStyle w:val="Corptext"/>
              <w:spacing w:before="240" w:after="240"/>
              <w:rPr>
                <w:rFonts w:ascii="Times New Roman" w:hAnsi="Times New Roman"/>
                <w:sz w:val="22"/>
                <w:szCs w:val="22"/>
                <w:lang w:val="it-IT"/>
              </w:rPr>
            </w:pPr>
            <w:r w:rsidRPr="00E725FE">
              <w:rPr>
                <w:rFonts w:ascii="Times New Roman" w:hAnsi="Times New Roman"/>
                <w:sz w:val="22"/>
                <w:szCs w:val="22"/>
              </w:rPr>
              <w:t>[</w:t>
            </w:r>
            <w:r w:rsidRPr="00DF10A4">
              <w:rPr>
                <w:rFonts w:ascii="Times New Roman" w:hAnsi="Times New Roman"/>
                <w:b w:val="0"/>
                <w:sz w:val="22"/>
                <w:szCs w:val="22"/>
                <w:highlight w:val="lightGray"/>
              </w:rPr>
              <w:t>Aprobat pentru finanțare de către Uniunea Europeană</w:t>
            </w:r>
            <w:r w:rsidRPr="009D1893">
              <w:rPr>
                <w:rFonts w:ascii="Times New Roman" w:hAnsi="Times New Roman"/>
                <w:sz w:val="22"/>
                <w:szCs w:val="22"/>
                <w:highlight w:val="yellow"/>
              </w:rPr>
              <w:t xml:space="preserve"> (numai pentru control </w:t>
            </w:r>
            <w:proofErr w:type="spellStart"/>
            <w:r w:rsidRPr="009D1893">
              <w:rPr>
                <w:rFonts w:ascii="Times New Roman" w:hAnsi="Times New Roman"/>
                <w:sz w:val="22"/>
                <w:szCs w:val="22"/>
                <w:highlight w:val="yellow"/>
              </w:rPr>
              <w:t>ex-</w:t>
            </w:r>
            <w:proofErr w:type="spellEnd"/>
            <w:r w:rsidRPr="009D1893">
              <w:rPr>
                <w:rFonts w:ascii="Times New Roman" w:hAnsi="Times New Roman"/>
                <w:sz w:val="22"/>
                <w:szCs w:val="22"/>
                <w:highlight w:val="yellow"/>
              </w:rPr>
              <w:t xml:space="preserve"> ante dacă Comisia efectuează plățile în temeiul contractului) </w:t>
            </w:r>
          </w:p>
        </w:tc>
      </w:tr>
      <w:tr w:rsidR="00EE2E04" w:rsidRPr="00E725FE">
        <w:trPr>
          <w:cantSplit/>
          <w:trHeight w:val="574"/>
        </w:trPr>
        <w:tc>
          <w:tcPr>
            <w:tcW w:w="1985" w:type="dxa"/>
          </w:tcPr>
          <w:p w:rsidR="00EE2E04" w:rsidRPr="00DF10A4" w:rsidRDefault="00EE2E04" w:rsidP="00895688">
            <w:pPr>
              <w:pStyle w:val="Corptext"/>
              <w:spacing w:before="120" w:after="120"/>
              <w:ind w:left="567" w:hanging="567"/>
              <w:rPr>
                <w:rFonts w:ascii="Times New Roman" w:hAnsi="Times New Roman"/>
                <w:sz w:val="22"/>
                <w:szCs w:val="22"/>
                <w:highlight w:val="lightGray"/>
              </w:rPr>
            </w:pPr>
            <w:r w:rsidRPr="00DF10A4">
              <w:rPr>
                <w:rFonts w:ascii="Times New Roman" w:hAnsi="Times New Roman"/>
                <w:sz w:val="22"/>
                <w:szCs w:val="22"/>
                <w:highlight w:val="lightGray"/>
              </w:rPr>
              <w:lastRenderedPageBreak/>
              <w:t>Denumire:</w:t>
            </w:r>
          </w:p>
        </w:tc>
        <w:tc>
          <w:tcPr>
            <w:tcW w:w="2268"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036"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322" w:type="dxa"/>
          </w:tcPr>
          <w:p w:rsidR="00EE2E04" w:rsidRPr="00E725FE" w:rsidRDefault="00EE2E04" w:rsidP="00895688">
            <w:pPr>
              <w:pStyle w:val="Corptext"/>
              <w:spacing w:before="120" w:after="120"/>
              <w:ind w:left="567" w:hanging="567"/>
              <w:rPr>
                <w:rFonts w:ascii="Times New Roman" w:hAnsi="Times New Roman"/>
                <w:sz w:val="22"/>
                <w:szCs w:val="22"/>
              </w:rPr>
            </w:pPr>
          </w:p>
        </w:tc>
      </w:tr>
      <w:tr w:rsidR="00EE2E04" w:rsidRPr="00E725FE">
        <w:trPr>
          <w:cantSplit/>
          <w:trHeight w:val="568"/>
        </w:trPr>
        <w:tc>
          <w:tcPr>
            <w:tcW w:w="1985" w:type="dxa"/>
          </w:tcPr>
          <w:p w:rsidR="00EE2E04" w:rsidRPr="00DF10A4" w:rsidRDefault="00EE2E04" w:rsidP="00895688">
            <w:pPr>
              <w:pStyle w:val="Corptext"/>
              <w:spacing w:before="120" w:after="120"/>
              <w:ind w:left="567" w:hanging="567"/>
              <w:rPr>
                <w:rFonts w:ascii="Times New Roman" w:hAnsi="Times New Roman"/>
                <w:sz w:val="22"/>
                <w:szCs w:val="22"/>
                <w:highlight w:val="lightGray"/>
              </w:rPr>
            </w:pPr>
            <w:r w:rsidRPr="00DF10A4">
              <w:rPr>
                <w:rFonts w:ascii="Times New Roman" w:hAnsi="Times New Roman"/>
                <w:sz w:val="22"/>
                <w:szCs w:val="22"/>
                <w:highlight w:val="lightGray"/>
              </w:rPr>
              <w:t>Titlu:</w:t>
            </w:r>
          </w:p>
        </w:tc>
        <w:tc>
          <w:tcPr>
            <w:tcW w:w="2268"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036"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322" w:type="dxa"/>
          </w:tcPr>
          <w:p w:rsidR="00EE2E04" w:rsidRPr="00E725FE" w:rsidRDefault="00EE2E04" w:rsidP="00895688">
            <w:pPr>
              <w:pStyle w:val="Corptext"/>
              <w:spacing w:before="120" w:after="120"/>
              <w:ind w:left="567" w:hanging="567"/>
              <w:rPr>
                <w:rFonts w:ascii="Times New Roman" w:hAnsi="Times New Roman"/>
                <w:sz w:val="22"/>
                <w:szCs w:val="22"/>
              </w:rPr>
            </w:pPr>
          </w:p>
        </w:tc>
      </w:tr>
      <w:tr w:rsidR="00EE2E04" w:rsidRPr="00E725FE">
        <w:trPr>
          <w:cantSplit/>
          <w:trHeight w:val="890"/>
        </w:trPr>
        <w:tc>
          <w:tcPr>
            <w:tcW w:w="1985" w:type="dxa"/>
          </w:tcPr>
          <w:p w:rsidR="00EE2E04" w:rsidRPr="00DF10A4" w:rsidRDefault="00EE2E04" w:rsidP="00895688">
            <w:pPr>
              <w:pStyle w:val="Corptext"/>
              <w:spacing w:before="120" w:after="120"/>
              <w:ind w:left="567" w:hanging="567"/>
              <w:rPr>
                <w:rFonts w:ascii="Times New Roman" w:hAnsi="Times New Roman"/>
                <w:sz w:val="22"/>
                <w:szCs w:val="22"/>
                <w:highlight w:val="lightGray"/>
              </w:rPr>
            </w:pPr>
            <w:r w:rsidRPr="00DF10A4">
              <w:rPr>
                <w:rFonts w:ascii="Times New Roman" w:hAnsi="Times New Roman"/>
                <w:sz w:val="22"/>
                <w:szCs w:val="22"/>
                <w:highlight w:val="lightGray"/>
              </w:rPr>
              <w:t>Semnătura:</w:t>
            </w:r>
          </w:p>
        </w:tc>
        <w:tc>
          <w:tcPr>
            <w:tcW w:w="2268"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036"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322" w:type="dxa"/>
          </w:tcPr>
          <w:p w:rsidR="00EE2E04" w:rsidRPr="00E725FE" w:rsidRDefault="00EE2E04" w:rsidP="00895688">
            <w:pPr>
              <w:pStyle w:val="Corptext"/>
              <w:spacing w:before="120" w:after="120"/>
              <w:ind w:left="567" w:hanging="567"/>
              <w:rPr>
                <w:rFonts w:ascii="Times New Roman" w:hAnsi="Times New Roman"/>
                <w:sz w:val="22"/>
                <w:szCs w:val="22"/>
              </w:rPr>
            </w:pPr>
          </w:p>
        </w:tc>
      </w:tr>
      <w:tr w:rsidR="00EE2E04" w:rsidRPr="00E725FE">
        <w:trPr>
          <w:cantSplit/>
          <w:trHeight w:val="409"/>
        </w:trPr>
        <w:tc>
          <w:tcPr>
            <w:tcW w:w="1985" w:type="dxa"/>
          </w:tcPr>
          <w:p w:rsidR="00EE2E04" w:rsidRPr="00DF10A4" w:rsidRDefault="00EE2E04" w:rsidP="00895688">
            <w:pPr>
              <w:pStyle w:val="Corptext"/>
              <w:spacing w:before="120" w:after="120"/>
              <w:ind w:left="567" w:hanging="567"/>
              <w:rPr>
                <w:rFonts w:ascii="Times New Roman" w:hAnsi="Times New Roman"/>
                <w:sz w:val="22"/>
                <w:szCs w:val="22"/>
                <w:highlight w:val="lightGray"/>
              </w:rPr>
            </w:pPr>
            <w:r w:rsidRPr="00DF10A4">
              <w:rPr>
                <w:rFonts w:ascii="Times New Roman" w:hAnsi="Times New Roman"/>
                <w:sz w:val="22"/>
                <w:szCs w:val="22"/>
                <w:highlight w:val="lightGray"/>
              </w:rPr>
              <w:t xml:space="preserve">Dată: </w:t>
            </w:r>
          </w:p>
        </w:tc>
        <w:tc>
          <w:tcPr>
            <w:tcW w:w="2268" w:type="dxa"/>
          </w:tcPr>
          <w:p w:rsidR="00EE2E04" w:rsidRPr="00E725FE" w:rsidRDefault="00EE2E04" w:rsidP="00895688">
            <w:pPr>
              <w:pStyle w:val="Corptext"/>
              <w:spacing w:before="120" w:after="120"/>
              <w:ind w:left="567" w:hanging="567"/>
              <w:rPr>
                <w:rFonts w:ascii="Times New Roman" w:hAnsi="Times New Roman"/>
                <w:sz w:val="22"/>
                <w:szCs w:val="22"/>
              </w:rPr>
            </w:pPr>
            <w:r>
              <w:rPr>
                <w:rFonts w:ascii="Times New Roman" w:hAnsi="Times New Roman"/>
                <w:sz w:val="22"/>
                <w:szCs w:val="22"/>
              </w:rPr>
              <w:t>]</w:t>
            </w:r>
          </w:p>
        </w:tc>
        <w:tc>
          <w:tcPr>
            <w:tcW w:w="2036" w:type="dxa"/>
          </w:tcPr>
          <w:p w:rsidR="00EE2E04" w:rsidRPr="00E725FE" w:rsidRDefault="00EE2E04" w:rsidP="00895688">
            <w:pPr>
              <w:pStyle w:val="Corptext"/>
              <w:spacing w:before="120" w:after="120"/>
              <w:ind w:left="567" w:hanging="567"/>
              <w:rPr>
                <w:rFonts w:ascii="Times New Roman" w:hAnsi="Times New Roman"/>
                <w:sz w:val="22"/>
                <w:szCs w:val="22"/>
              </w:rPr>
            </w:pPr>
          </w:p>
        </w:tc>
        <w:tc>
          <w:tcPr>
            <w:tcW w:w="2322" w:type="dxa"/>
          </w:tcPr>
          <w:p w:rsidR="00EE2E04" w:rsidRPr="00E725FE" w:rsidRDefault="00EE2E04" w:rsidP="00895688">
            <w:pPr>
              <w:pStyle w:val="Corptext"/>
              <w:spacing w:before="120" w:after="120"/>
              <w:ind w:left="567" w:hanging="567"/>
              <w:rPr>
                <w:rFonts w:ascii="Times New Roman" w:hAnsi="Times New Roman"/>
                <w:sz w:val="22"/>
                <w:szCs w:val="22"/>
              </w:rPr>
            </w:pPr>
          </w:p>
        </w:tc>
      </w:tr>
    </w:tbl>
    <w:p w:rsidR="00EE2E04" w:rsidRPr="00063B37" w:rsidRDefault="00EE2E04" w:rsidP="00895688"/>
    <w:p w:rsidR="00EE2E04" w:rsidRPr="00A90C71" w:rsidRDefault="00EE2E04" w:rsidP="005B708A">
      <w:pPr>
        <w:jc w:val="center"/>
        <w:rPr>
          <w:b/>
          <w:sz w:val="28"/>
          <w:szCs w:val="28"/>
          <w:lang w:val="it-IT"/>
        </w:rPr>
      </w:pPr>
      <w:r w:rsidRPr="006015D0">
        <w:rPr>
          <w:b/>
          <w:sz w:val="28"/>
          <w:szCs w:val="28"/>
        </w:rPr>
        <w:t>Volumul 2</w:t>
      </w:r>
    </w:p>
    <w:p w:rsidR="00EE2E04" w:rsidRPr="00A90C71" w:rsidRDefault="00EE2E04" w:rsidP="005B708A">
      <w:pPr>
        <w:spacing w:before="360"/>
        <w:jc w:val="center"/>
        <w:rPr>
          <w:b/>
          <w:sz w:val="28"/>
          <w:szCs w:val="28"/>
          <w:lang w:val="it-IT"/>
        </w:rPr>
      </w:pPr>
      <w:bookmarkStart w:id="117" w:name="_Toc71357730"/>
      <w:bookmarkStart w:id="118" w:name="_Toc71357944"/>
      <w:bookmarkStart w:id="119" w:name="_Toc72056418"/>
      <w:bookmarkStart w:id="120" w:name="_Toc76894272"/>
      <w:bookmarkStart w:id="121" w:name="_Toc76894411"/>
      <w:r w:rsidRPr="006015D0">
        <w:rPr>
          <w:b/>
          <w:sz w:val="28"/>
          <w:szCs w:val="28"/>
        </w:rPr>
        <w:t>Secțiunea 3</w:t>
      </w:r>
    </w:p>
    <w:p w:rsidR="00EE2E04" w:rsidRPr="00A90C71" w:rsidRDefault="00EE2E04" w:rsidP="005B708A">
      <w:pPr>
        <w:spacing w:after="360"/>
        <w:jc w:val="center"/>
        <w:rPr>
          <w:b/>
          <w:sz w:val="28"/>
          <w:szCs w:val="28"/>
          <w:lang w:val="it-IT"/>
        </w:rPr>
      </w:pPr>
      <w:r w:rsidRPr="006015D0">
        <w:rPr>
          <w:b/>
          <w:sz w:val="28"/>
          <w:szCs w:val="28"/>
        </w:rPr>
        <w:t>CONDIȚII SPECIALE</w:t>
      </w:r>
      <w:bookmarkStart w:id="122" w:name="_Toc71357731"/>
      <w:bookmarkStart w:id="123" w:name="_Toc71357945"/>
      <w:bookmarkStart w:id="124" w:name="_Toc72056419"/>
      <w:bookmarkStart w:id="125" w:name="_Toc76894412"/>
      <w:bookmarkEnd w:id="117"/>
      <w:bookmarkEnd w:id="118"/>
      <w:bookmarkEnd w:id="119"/>
      <w:bookmarkEnd w:id="120"/>
      <w:bookmarkEnd w:id="121"/>
    </w:p>
    <w:p w:rsidR="00EE2E04" w:rsidRPr="00A90C71" w:rsidRDefault="00EE2E04" w:rsidP="005B708A">
      <w:pPr>
        <w:spacing w:before="240" w:after="120"/>
        <w:outlineLvl w:val="0"/>
        <w:rPr>
          <w:szCs w:val="24"/>
          <w:lang w:val="it-IT"/>
        </w:rPr>
      </w:pPr>
      <w:r w:rsidRPr="006015D0">
        <w:rPr>
          <w:b/>
          <w:bCs/>
          <w:sz w:val="28"/>
          <w:szCs w:val="28"/>
        </w:rPr>
        <w:t>Cuprins</w:t>
      </w:r>
      <w:bookmarkEnd w:id="122"/>
      <w:bookmarkEnd w:id="123"/>
      <w:bookmarkEnd w:id="124"/>
      <w:bookmarkEnd w:id="125"/>
    </w:p>
    <w:p w:rsidR="00EE2E04" w:rsidRPr="00A90C71" w:rsidRDefault="00EE2E04" w:rsidP="005B708A">
      <w:pPr>
        <w:jc w:val="both"/>
        <w:outlineLvl w:val="0"/>
        <w:rPr>
          <w:lang w:val="it-IT"/>
        </w:rPr>
      </w:pPr>
      <w:r w:rsidRPr="006015D0">
        <w:t xml:space="preserve">Aceste condiții amplifică și completează Condițiile generale care reglementează contractul. Cu excepția cazului în care condițiile speciale prevăd altfel, Condițiile generale rămân pe deplin aplicabile. Numerotarea articolelor din Condițiile Speciale nu este consecutivă, ci urmează numerotarea Condițiilor Generale. După aceea trebuie indicate alte condiții speciale. </w:t>
      </w:r>
    </w:p>
    <w:p w:rsidR="00EE2E04" w:rsidRPr="00A90C71" w:rsidRDefault="00EE2E04" w:rsidP="005B708A">
      <w:pPr>
        <w:pStyle w:val="Subtitlu"/>
        <w:jc w:val="both"/>
        <w:rPr>
          <w:rFonts w:ascii="Times New Roman" w:hAnsi="Times New Roman"/>
          <w:b w:val="0"/>
          <w:sz w:val="22"/>
          <w:szCs w:val="22"/>
          <w:highlight w:val="yellow"/>
          <w:lang w:val="it-IT"/>
        </w:rPr>
      </w:pPr>
      <w:r w:rsidRPr="006015D0">
        <w:rPr>
          <w:rFonts w:ascii="Times New Roman" w:hAnsi="Times New Roman"/>
          <w:b w:val="0"/>
          <w:sz w:val="22"/>
          <w:szCs w:val="22"/>
          <w:highlight w:val="yellow"/>
          <w:lang w:val="ro-RO"/>
        </w:rPr>
        <w:t>Cum se finalizează aceste condiții speciale:</w:t>
      </w:r>
    </w:p>
    <w:p w:rsidR="00EE2E04" w:rsidRPr="00D13339" w:rsidRDefault="00EE2E04" w:rsidP="005B708A">
      <w:pPr>
        <w:jc w:val="both"/>
        <w:rPr>
          <w:b/>
          <w:highlight w:val="yellow"/>
        </w:rPr>
      </w:pPr>
      <w:r w:rsidRPr="006015D0">
        <w:rPr>
          <w:b/>
          <w:highlight w:val="yellow"/>
        </w:rPr>
        <w:t xml:space="preserve">Unde vezi &lt; ... &gt; , introduceți informațiile relevante pentru condițiile speciale. Parantezele pătrate [] și părțile umbrite în gri indică opțiunile de alegere: acestea ar trebui eliminate atunci când este cazul, dar nu ar trebui modificate. </w:t>
      </w:r>
      <w:r w:rsidRPr="006015D0">
        <w:rPr>
          <w:highlight w:val="yellow"/>
        </w:rPr>
        <w:t>Toate celelalte părți ale acestor instrucțiuni standard trebuie să rămână neschimbate.</w:t>
      </w:r>
      <w:r w:rsidRPr="006015D0">
        <w:rPr>
          <w:b/>
          <w:highlight w:val="yellow"/>
        </w:rPr>
        <w:t xml:space="preserve"> În versiunea finală a instrucțiunilor pentru ofertanți, vă rugăm să nu uitați să ștergeți acest alineat, orice alt text cu accent galben și să suprime parantezele gri, după caz. </w:t>
      </w:r>
    </w:p>
    <w:p w:rsidR="00EE2E04" w:rsidRPr="00A90C71" w:rsidRDefault="00EE2E04" w:rsidP="005B708A">
      <w:pPr>
        <w:jc w:val="both"/>
        <w:rPr>
          <w:b/>
          <w:lang w:val="it-IT"/>
        </w:rPr>
      </w:pPr>
      <w:r w:rsidRPr="006015D0">
        <w:rPr>
          <w:b/>
          <w:highlight w:val="yellow"/>
        </w:rPr>
        <w:t>A se ține cont de faptul că Condițiile Speciale prevăd abateri permise de la condițiile generale. Utilizarea altor abateri de la condițiile generale necesită acordarea unei excepții de către serviciile relevante ale Comisiei Europene.</w:t>
      </w:r>
    </w:p>
    <w:p w:rsidR="00EE2E04" w:rsidRPr="00A90C71" w:rsidRDefault="00EE2E04" w:rsidP="005B708A">
      <w:pPr>
        <w:jc w:val="both"/>
        <w:rPr>
          <w:b/>
          <w:lang w:val="it-IT"/>
        </w:rPr>
      </w:pPr>
    </w:p>
    <w:p w:rsidR="00EE2E04" w:rsidRPr="00A90C71" w:rsidRDefault="00EE2E04" w:rsidP="005B708A">
      <w:pPr>
        <w:jc w:val="both"/>
        <w:rPr>
          <w:b/>
          <w:lang w:val="it-IT"/>
        </w:rPr>
      </w:pPr>
    </w:p>
    <w:p w:rsidR="00EE2E04" w:rsidRPr="00A90C71" w:rsidRDefault="00EE2E04" w:rsidP="005B708A">
      <w:pPr>
        <w:spacing w:before="240"/>
        <w:ind w:left="1134" w:hanging="1134"/>
        <w:jc w:val="both"/>
        <w:rPr>
          <w:b/>
          <w:szCs w:val="24"/>
          <w:lang w:val="it-IT"/>
        </w:rPr>
      </w:pPr>
      <w:bookmarkStart w:id="126" w:name="_Toc76894414"/>
      <w:r w:rsidRPr="006015D0">
        <w:rPr>
          <w:b/>
          <w:szCs w:val="24"/>
        </w:rPr>
        <w:t>Articolul 2</w:t>
      </w:r>
      <w:r w:rsidRPr="006015D0">
        <w:rPr>
          <w:b/>
          <w:szCs w:val="24"/>
        </w:rPr>
        <w:tab/>
        <w:t>Limba de procedură a contractului</w:t>
      </w:r>
      <w:bookmarkEnd w:id="126"/>
    </w:p>
    <w:p w:rsidR="00EE2E04" w:rsidRPr="00A90C71" w:rsidRDefault="00EE2E04" w:rsidP="005B708A">
      <w:pPr>
        <w:spacing w:before="120" w:after="120"/>
        <w:ind w:left="1134" w:hanging="567"/>
        <w:rPr>
          <w:lang w:val="it-IT"/>
        </w:rPr>
      </w:pPr>
      <w:r w:rsidRPr="006015D0">
        <w:rPr>
          <w:bCs/>
        </w:rPr>
        <w:t>2,1</w:t>
      </w:r>
      <w:r w:rsidRPr="006015D0">
        <w:rPr>
          <w:bCs/>
        </w:rPr>
        <w:tab/>
        <w:t xml:space="preserve">Limba utilizată este engleza. </w:t>
      </w:r>
    </w:p>
    <w:p w:rsidR="00EE2E04" w:rsidRPr="00A90C71" w:rsidRDefault="00EE2E04" w:rsidP="005B708A">
      <w:pPr>
        <w:spacing w:before="240"/>
        <w:ind w:left="1134" w:hanging="1134"/>
        <w:jc w:val="both"/>
        <w:rPr>
          <w:b/>
          <w:szCs w:val="24"/>
          <w:lang w:val="it-IT"/>
        </w:rPr>
      </w:pPr>
      <w:bookmarkStart w:id="127" w:name="_Toc76894416"/>
      <w:r w:rsidRPr="006015D0">
        <w:rPr>
          <w:b/>
          <w:szCs w:val="24"/>
        </w:rPr>
        <w:t>Articolul 4</w:t>
      </w:r>
      <w:r w:rsidRPr="006015D0">
        <w:rPr>
          <w:b/>
          <w:szCs w:val="24"/>
        </w:rPr>
        <w:tab/>
        <w:t>Comunicare</w:t>
      </w:r>
      <w:bookmarkEnd w:id="127"/>
    </w:p>
    <w:p w:rsidR="00EE2E04" w:rsidRPr="00A90C71" w:rsidRDefault="00EE2E04" w:rsidP="005B708A">
      <w:pPr>
        <w:spacing w:before="120" w:after="120"/>
        <w:ind w:left="1134" w:hanging="567"/>
        <w:rPr>
          <w:lang w:val="it-IT"/>
        </w:rPr>
      </w:pPr>
      <w:r w:rsidRPr="006015D0">
        <w:t>4,1</w:t>
      </w:r>
      <w:r w:rsidRPr="006015D0">
        <w:tab/>
        <w:t>&lt;</w:t>
      </w:r>
      <w:r w:rsidRPr="006015D0">
        <w:rPr>
          <w:highlight w:val="yellow"/>
        </w:rPr>
        <w:t>A se indica aici persoanele de contact, adresele părților, celelalte date de contact ale acestora, documentele pe care trebuie să le furnizeze și procedura care trebuie utilizată de către părți pentru comunicare</w:t>
      </w:r>
      <w:r w:rsidRPr="006015D0">
        <w:t>.&gt;</w:t>
      </w:r>
    </w:p>
    <w:p w:rsidR="00EE2E04" w:rsidRPr="00A90C71" w:rsidRDefault="00EE2E04" w:rsidP="005B708A">
      <w:pPr>
        <w:spacing w:before="240"/>
        <w:ind w:left="1134" w:hanging="1134"/>
        <w:jc w:val="both"/>
        <w:rPr>
          <w:b/>
          <w:szCs w:val="24"/>
          <w:lang w:val="it-IT"/>
        </w:rPr>
      </w:pPr>
      <w:bookmarkStart w:id="128" w:name="_Toc76894417"/>
      <w:r w:rsidRPr="006015D0">
        <w:rPr>
          <w:b/>
          <w:szCs w:val="24"/>
        </w:rPr>
        <w:t>Articolul 5</w:t>
      </w:r>
      <w:r w:rsidRPr="006015D0">
        <w:rPr>
          <w:b/>
          <w:szCs w:val="24"/>
        </w:rPr>
        <w:tab/>
        <w:t>Supervizorul și reprezentantul supervizorului</w:t>
      </w:r>
      <w:bookmarkEnd w:id="128"/>
    </w:p>
    <w:p w:rsidR="00EE2E04" w:rsidRPr="00A90C71" w:rsidRDefault="00EE2E04" w:rsidP="005B708A">
      <w:pPr>
        <w:spacing w:before="120" w:after="120"/>
        <w:ind w:left="1134" w:hanging="567"/>
        <w:jc w:val="both"/>
        <w:rPr>
          <w:lang w:val="it-IT"/>
        </w:rPr>
      </w:pPr>
      <w:r w:rsidRPr="006015D0">
        <w:rPr>
          <w:bCs/>
        </w:rPr>
        <w:t>5,2</w:t>
      </w:r>
      <w:r w:rsidRPr="006015D0">
        <w:rPr>
          <w:bCs/>
        </w:rPr>
        <w:tab/>
        <w:t xml:space="preserve">&lt; </w:t>
      </w:r>
      <w:r w:rsidRPr="006015D0">
        <w:rPr>
          <w:highlight w:val="yellow"/>
        </w:rPr>
        <w:t>Precizați resursele de care dispune Autoritatea de proiect și reprezentantul acestuia</w:t>
      </w:r>
      <w:r w:rsidRPr="006015D0">
        <w:t>.&gt;</w:t>
      </w:r>
    </w:p>
    <w:p w:rsidR="00EE2E04" w:rsidRPr="00A90C71" w:rsidRDefault="00EE2E04" w:rsidP="005B708A">
      <w:pPr>
        <w:spacing w:before="120" w:after="120"/>
        <w:ind w:left="1134" w:hanging="567"/>
        <w:jc w:val="both"/>
        <w:rPr>
          <w:lang w:val="it-IT"/>
        </w:rPr>
      </w:pPr>
      <w:r w:rsidRPr="006015D0">
        <w:rPr>
          <w:bCs/>
        </w:rPr>
        <w:lastRenderedPageBreak/>
        <w:t>5,3</w:t>
      </w:r>
      <w:r w:rsidRPr="006015D0">
        <w:rPr>
          <w:bCs/>
        </w:rPr>
        <w:tab/>
        <w:t xml:space="preserve">&lt; </w:t>
      </w:r>
      <w:r w:rsidRPr="006015D0">
        <w:rPr>
          <w:highlight w:val="yellow"/>
        </w:rPr>
        <w:t>Precizați competențele supervizorului proiectului și ale reprezentantului acestuia</w:t>
      </w:r>
      <w:r w:rsidRPr="006015D0">
        <w:t>.&gt;</w:t>
      </w:r>
    </w:p>
    <w:p w:rsidR="00EE2E04" w:rsidRPr="00A90C71" w:rsidRDefault="00EE2E04" w:rsidP="005B708A">
      <w:pPr>
        <w:spacing w:before="120" w:after="120"/>
        <w:ind w:left="1134" w:hanging="567"/>
        <w:jc w:val="both"/>
        <w:rPr>
          <w:bCs/>
          <w:lang w:val="it-IT"/>
        </w:rPr>
      </w:pPr>
      <w:r w:rsidRPr="006015D0">
        <w:rPr>
          <w:bCs/>
        </w:rPr>
        <w:t>5,4</w:t>
      </w:r>
      <w:r w:rsidRPr="006015D0">
        <w:rPr>
          <w:bCs/>
        </w:rPr>
        <w:tab/>
        <w:t xml:space="preserve">&lt; </w:t>
      </w:r>
      <w:r w:rsidRPr="006015D0">
        <w:rPr>
          <w:highlight w:val="yellow"/>
        </w:rPr>
        <w:t>Precizați modalitățile practice ale ordinelor administrative.&gt;</w:t>
      </w:r>
    </w:p>
    <w:p w:rsidR="00EE2E04" w:rsidRPr="00A90C71" w:rsidRDefault="00EE2E04" w:rsidP="005B708A">
      <w:pPr>
        <w:spacing w:before="240"/>
        <w:ind w:left="1134" w:hanging="1134"/>
        <w:jc w:val="both"/>
        <w:rPr>
          <w:b/>
          <w:szCs w:val="24"/>
          <w:lang w:val="it-IT"/>
        </w:rPr>
      </w:pPr>
      <w:r w:rsidRPr="006015D0">
        <w:rPr>
          <w:b/>
          <w:szCs w:val="24"/>
          <w:highlight w:val="lightGray"/>
        </w:rPr>
        <w:t>[Articolul 7</w:t>
      </w:r>
      <w:r w:rsidRPr="006015D0">
        <w:rPr>
          <w:b/>
          <w:szCs w:val="24"/>
          <w:highlight w:val="lightGray"/>
        </w:rPr>
        <w:tab/>
        <w:t>Subcontractarea</w:t>
      </w:r>
    </w:p>
    <w:p w:rsidR="00EE2E04" w:rsidRPr="00A90C71" w:rsidRDefault="00EE2E04" w:rsidP="005B708A">
      <w:pPr>
        <w:spacing w:before="120" w:after="120"/>
        <w:ind w:left="567"/>
        <w:rPr>
          <w:lang w:val="it-IT"/>
        </w:rPr>
      </w:pPr>
      <w:r w:rsidRPr="006015D0">
        <w:rPr>
          <w:highlight w:val="yellow"/>
        </w:rPr>
        <w:t>Numai Fed:</w:t>
      </w:r>
    </w:p>
    <w:p w:rsidR="00EE2E04" w:rsidRPr="00A90C71" w:rsidRDefault="00EE2E04" w:rsidP="005B708A">
      <w:pPr>
        <w:widowControl w:val="0"/>
        <w:shd w:val="clear" w:color="auto" w:fill="FFFFFF"/>
        <w:autoSpaceDE w:val="0"/>
        <w:autoSpaceDN w:val="0"/>
        <w:adjustRightInd w:val="0"/>
        <w:spacing w:before="120" w:after="120" w:line="209" w:lineRule="exact"/>
        <w:ind w:left="1134" w:right="6" w:hanging="567"/>
        <w:jc w:val="both"/>
        <w:rPr>
          <w:color w:val="000000"/>
          <w:lang w:val="it-IT" w:eastAsia="mt-MT"/>
        </w:rPr>
      </w:pPr>
      <w:r w:rsidRPr="006015D0">
        <w:rPr>
          <w:color w:val="000000"/>
        </w:rPr>
        <w:t>7,3</w:t>
      </w:r>
      <w:r w:rsidRPr="006015D0">
        <w:rPr>
          <w:color w:val="000000"/>
        </w:rPr>
        <w:tab/>
      </w:r>
      <w:r w:rsidRPr="006015D0">
        <w:rPr>
          <w:color w:val="000000"/>
          <w:highlight w:val="lightGray"/>
        </w:rPr>
        <w:t>La selectarea subcontractanților, contractantul acordă prioritate persoanelor fizice, societăților sau firmelor din statele ACP capabile să îndeplinească sarcinile necesare în condiții similare.]</w:t>
      </w:r>
    </w:p>
    <w:p w:rsidR="00EE2E04" w:rsidRPr="00A90C71" w:rsidRDefault="00EE2E04" w:rsidP="005B708A">
      <w:pPr>
        <w:spacing w:before="240"/>
        <w:ind w:left="1134" w:hanging="1134"/>
        <w:jc w:val="both"/>
        <w:rPr>
          <w:b/>
          <w:szCs w:val="24"/>
          <w:lang w:val="it-IT"/>
        </w:rPr>
      </w:pPr>
      <w:bookmarkStart w:id="129" w:name="_Toc76894419"/>
      <w:r w:rsidRPr="006015D0">
        <w:rPr>
          <w:b/>
          <w:szCs w:val="24"/>
        </w:rPr>
        <w:t>Articolul 8</w:t>
      </w:r>
      <w:r w:rsidRPr="006015D0">
        <w:rPr>
          <w:b/>
          <w:szCs w:val="24"/>
        </w:rPr>
        <w:tab/>
        <w:t>Documentele care trebuie furnizate</w:t>
      </w:r>
      <w:bookmarkEnd w:id="129"/>
    </w:p>
    <w:p w:rsidR="00EE2E04" w:rsidRPr="00A90C71" w:rsidRDefault="00EE2E04" w:rsidP="005B708A">
      <w:pPr>
        <w:spacing w:before="120" w:after="120"/>
        <w:ind w:left="1134" w:hanging="567"/>
        <w:jc w:val="both"/>
        <w:rPr>
          <w:lang w:val="it-IT"/>
        </w:rPr>
      </w:pPr>
      <w:r w:rsidRPr="006015D0">
        <w:t>8,1</w:t>
      </w:r>
      <w:r w:rsidRPr="006015D0">
        <w:tab/>
        <w:t>&lt;</w:t>
      </w:r>
      <w:r w:rsidRPr="006015D0">
        <w:rPr>
          <w:highlight w:val="yellow"/>
        </w:rPr>
        <w:t xml:space="preserve"> Precizați documentele care trebuie furnizate contractantului de către autoritatea contractantă și de către supraveghetor, precum și procedura utilizată, dacă este necesar, pentru furnizarea acestor documente.&gt; </w:t>
      </w:r>
    </w:p>
    <w:p w:rsidR="00EE2E04" w:rsidRPr="00A90C71" w:rsidRDefault="00EE2E04" w:rsidP="005B708A">
      <w:pPr>
        <w:spacing w:before="240"/>
        <w:ind w:left="1134" w:hanging="1134"/>
        <w:jc w:val="both"/>
        <w:rPr>
          <w:b/>
          <w:szCs w:val="24"/>
          <w:lang w:val="it-IT"/>
        </w:rPr>
      </w:pPr>
      <w:bookmarkStart w:id="130" w:name="_Toc76894420"/>
      <w:r w:rsidRPr="006015D0">
        <w:rPr>
          <w:b/>
          <w:szCs w:val="24"/>
        </w:rPr>
        <w:t>Articolul 9</w:t>
      </w:r>
      <w:r w:rsidRPr="006015D0">
        <w:rPr>
          <w:b/>
          <w:szCs w:val="24"/>
        </w:rPr>
        <w:tab/>
        <w:t>Accesul la site</w:t>
      </w:r>
      <w:bookmarkEnd w:id="130"/>
    </w:p>
    <w:p w:rsidR="00EE2E04" w:rsidRPr="00A90C71" w:rsidRDefault="00EE2E04" w:rsidP="005B708A">
      <w:pPr>
        <w:spacing w:before="120" w:after="120"/>
        <w:ind w:left="1134" w:hanging="567"/>
        <w:jc w:val="both"/>
        <w:rPr>
          <w:lang w:val="it-IT"/>
        </w:rPr>
      </w:pPr>
      <w:r w:rsidRPr="006015D0">
        <w:rPr>
          <w:bCs/>
        </w:rPr>
        <w:t>9,1</w:t>
      </w:r>
      <w:r w:rsidRPr="006015D0">
        <w:rPr>
          <w:bCs/>
        </w:rPr>
        <w:tab/>
        <w:t>Contractantului i se reamintește că există un șef de delegație al Comisiei Europene în statul autorității contractante. Contractantul este obligat să acorde șefului Delegației acces liber la amplasamentele sale, fabrici, ateliere etc. și, în general, să asiste șeful Delegației, ca și supervizorul proiectului, în îndeplinirea sarcinilor sale. Aceleași dispoziții se aplică și reprezentanților desemnați ai șefului de delegație.</w:t>
      </w:r>
    </w:p>
    <w:p w:rsidR="00EE2E04" w:rsidRPr="00A90C71" w:rsidRDefault="00EE2E04" w:rsidP="005B708A">
      <w:pPr>
        <w:spacing w:after="240"/>
        <w:ind w:left="1134"/>
        <w:jc w:val="both"/>
        <w:rPr>
          <w:lang w:val="it-IT"/>
        </w:rPr>
      </w:pPr>
      <w:r w:rsidRPr="006015D0">
        <w:t>Toată corespondența dintre Contractant și autoritatea contractantă sau Autoritatea de proiect trebuie să fie copiată, cu titlu informativ, șefului de delegație al Comisiei Europene la următoarea adresă oficială:</w:t>
      </w:r>
    </w:p>
    <w:p w:rsidR="00EE2E04" w:rsidRPr="00A90C71" w:rsidRDefault="00EE2E04" w:rsidP="005B708A">
      <w:pPr>
        <w:spacing w:after="120"/>
        <w:ind w:left="1134" w:firstLine="28"/>
        <w:jc w:val="both"/>
        <w:rPr>
          <w:bCs/>
          <w:lang w:val="it-IT"/>
        </w:rPr>
      </w:pPr>
      <w:r w:rsidRPr="006015D0">
        <w:t>&lt;</w:t>
      </w:r>
      <w:r w:rsidRPr="006015D0">
        <w:rPr>
          <w:highlight w:val="yellow"/>
        </w:rPr>
        <w:t>Introduceți adresa oficială</w:t>
      </w:r>
      <w:r w:rsidRPr="006015D0">
        <w:t>.&gt;</w:t>
      </w:r>
    </w:p>
    <w:p w:rsidR="00EE2E04" w:rsidRPr="00A90C71" w:rsidRDefault="00EE2E04" w:rsidP="005B708A">
      <w:pPr>
        <w:tabs>
          <w:tab w:val="left" w:pos="1134"/>
        </w:tabs>
        <w:spacing w:before="240" w:after="120"/>
        <w:jc w:val="both"/>
        <w:rPr>
          <w:b/>
          <w:bCs/>
          <w:lang w:val="it-IT"/>
        </w:rPr>
      </w:pPr>
      <w:r w:rsidRPr="006015D0">
        <w:rPr>
          <w:b/>
          <w:bCs/>
        </w:rPr>
        <w:t>Articolul 12</w:t>
      </w:r>
      <w:r w:rsidRPr="006015D0">
        <w:rPr>
          <w:b/>
          <w:bCs/>
        </w:rPr>
        <w:tab/>
        <w:t>Obligații Generale</w:t>
      </w:r>
    </w:p>
    <w:p w:rsidR="00EE2E04" w:rsidRPr="00A90C71" w:rsidRDefault="00EE2E04" w:rsidP="005B708A">
      <w:pPr>
        <w:spacing w:after="120"/>
        <w:ind w:left="1276" w:hanging="556"/>
        <w:jc w:val="both"/>
        <w:rPr>
          <w:b/>
          <w:bCs/>
          <w:lang w:val="it-IT"/>
        </w:rPr>
      </w:pPr>
      <w:r w:rsidRPr="006015D0">
        <w:rPr>
          <w:bCs/>
        </w:rPr>
        <w:t>12,9</w:t>
      </w:r>
      <w:r w:rsidRPr="006015D0">
        <w:rPr>
          <w:bCs/>
        </w:rPr>
        <w:tab/>
      </w:r>
      <w:r w:rsidRPr="006015D0">
        <w:rPr>
          <w:bCs/>
          <w:highlight w:val="yellow"/>
        </w:rPr>
        <w:t>&lt; Precizați activitățile specifice care trebuie desfășurate de Contractant pentru a-și îndeplini obligația minimă de vizibilitate. Aceste activități trebuie să respecte normele stabilite în manualul de comunicare și vizibilitate pentru acțiunile externe ale UE publicat de Comisia Europeană.&gt;</w:t>
      </w:r>
    </w:p>
    <w:p w:rsidR="00EE2E04" w:rsidRPr="00A90C71" w:rsidRDefault="00EE2E04" w:rsidP="005B708A">
      <w:pPr>
        <w:spacing w:before="240"/>
        <w:ind w:left="1276" w:hanging="1276"/>
        <w:jc w:val="both"/>
        <w:rPr>
          <w:b/>
          <w:szCs w:val="24"/>
          <w:lang w:val="it-IT"/>
        </w:rPr>
      </w:pPr>
      <w:bookmarkStart w:id="131" w:name="_Toc76894421"/>
      <w:r w:rsidRPr="006015D0">
        <w:rPr>
          <w:b/>
          <w:szCs w:val="24"/>
        </w:rPr>
        <w:t>Articolul 15</w:t>
      </w:r>
      <w:r w:rsidRPr="006015D0">
        <w:rPr>
          <w:b/>
          <w:szCs w:val="24"/>
        </w:rPr>
        <w:tab/>
        <w:t>Garanția de bună execuție</w:t>
      </w:r>
      <w:bookmarkEnd w:id="131"/>
    </w:p>
    <w:p w:rsidR="00EE2E04" w:rsidRPr="00A90C71" w:rsidRDefault="00EE2E04" w:rsidP="005B708A">
      <w:pPr>
        <w:spacing w:before="120" w:after="120"/>
        <w:ind w:left="1276" w:hanging="709"/>
        <w:jc w:val="both"/>
        <w:rPr>
          <w:lang w:val="it-IT"/>
        </w:rPr>
      </w:pPr>
      <w:r w:rsidRPr="006015D0">
        <w:rPr>
          <w:bCs/>
        </w:rPr>
        <w:t>15,1</w:t>
      </w:r>
      <w:r w:rsidRPr="006015D0">
        <w:rPr>
          <w:bCs/>
        </w:rPr>
        <w:tab/>
        <w:t>Valoarea garanției de bună execuție va fi &lt;</w:t>
      </w:r>
      <w:r w:rsidRPr="006015D0">
        <w:rPr>
          <w:highlight w:val="yellow"/>
        </w:rPr>
        <w:t>precizați procentajul între 5 și 10 %&gt;</w:t>
      </w:r>
      <w:r w:rsidRPr="006015D0">
        <w:rPr>
          <w:bCs/>
        </w:rPr>
        <w:t xml:space="preserve"> din valoarea contractului și orice adăugiri la acesta. </w:t>
      </w:r>
    </w:p>
    <w:p w:rsidR="00EE2E04" w:rsidRPr="00A90C71" w:rsidRDefault="00EE2E04" w:rsidP="005B708A">
      <w:pPr>
        <w:spacing w:before="120" w:after="120"/>
        <w:ind w:left="1276"/>
        <w:jc w:val="both"/>
        <w:rPr>
          <w:lang w:val="it-IT"/>
        </w:rPr>
      </w:pPr>
      <w:r w:rsidRPr="006015D0">
        <w:rPr>
          <w:highlight w:val="yellow"/>
        </w:rPr>
        <w:t>Pentru sume de 345 000 EUR sau mai mici, pe baza unor criterii obiective precum tipul și valoarea contractului, autoritatea contractantă poate decide să nu solicite o astfel de garanție.</w:t>
      </w:r>
    </w:p>
    <w:p w:rsidR="00EE2E04" w:rsidRPr="00A90C71" w:rsidRDefault="00EE2E04" w:rsidP="005B708A">
      <w:pPr>
        <w:spacing w:after="240"/>
        <w:ind w:left="567"/>
        <w:jc w:val="both"/>
        <w:rPr>
          <w:lang w:val="it-IT"/>
        </w:rPr>
      </w:pPr>
      <w:r w:rsidRPr="006015D0">
        <w:rPr>
          <w:highlight w:val="yellow"/>
        </w:rPr>
        <w:t xml:space="preserve">[Pentru anumite contracte specifice și pe baza unor criterii obiective, cum ar fi tipul, durata și valoarea contractului, această clauză poate fi adăugată: </w:t>
      </w:r>
    </w:p>
    <w:p w:rsidR="00EE2E04" w:rsidRPr="00A90C71" w:rsidRDefault="00EE2E04" w:rsidP="005B708A">
      <w:pPr>
        <w:spacing w:after="120"/>
        <w:ind w:left="1276" w:hanging="709"/>
        <w:jc w:val="both"/>
        <w:rPr>
          <w:lang w:val="it-IT"/>
        </w:rPr>
      </w:pPr>
      <w:r w:rsidRPr="006015D0">
        <w:t>15,8</w:t>
      </w:r>
      <w:r w:rsidRPr="006015D0">
        <w:tab/>
      </w:r>
      <w:r w:rsidRPr="006015D0">
        <w:rPr>
          <w:highlight w:val="lightGray"/>
        </w:rPr>
        <w:t>În termen de 60 de zile de la eliberarea certificatului de acceptare provizorie în conformitate cu articolul 60.1 și finalizarea oricărei deosebite de muncă sau de rezervare, &lt;specifica procentul între 0 și 100 %&gt; din valoarea garanției de bună execuție poate fi eliberat.]</w:t>
      </w:r>
    </w:p>
    <w:p w:rsidR="00EE2E04" w:rsidRPr="00A90C71" w:rsidRDefault="00EE2E04" w:rsidP="005B708A">
      <w:pPr>
        <w:spacing w:before="240"/>
        <w:ind w:left="1276" w:hanging="1276"/>
        <w:jc w:val="both"/>
        <w:rPr>
          <w:b/>
          <w:szCs w:val="24"/>
          <w:lang w:val="it-IT"/>
        </w:rPr>
      </w:pPr>
      <w:bookmarkStart w:id="132" w:name="_Toc76894422"/>
      <w:r w:rsidRPr="006015D0">
        <w:rPr>
          <w:b/>
          <w:szCs w:val="24"/>
        </w:rPr>
        <w:lastRenderedPageBreak/>
        <w:t>Articolul 16</w:t>
      </w:r>
      <w:r w:rsidRPr="006015D0">
        <w:rPr>
          <w:b/>
          <w:szCs w:val="24"/>
        </w:rPr>
        <w:tab/>
        <w:t>Răspunderi și Asigurări</w:t>
      </w:r>
      <w:bookmarkEnd w:id="132"/>
    </w:p>
    <w:p w:rsidR="00EE2E04" w:rsidRPr="00A90C71" w:rsidRDefault="00EE2E04" w:rsidP="005B708A">
      <w:pPr>
        <w:tabs>
          <w:tab w:val="left" w:pos="1276"/>
        </w:tabs>
        <w:spacing w:before="240" w:after="120"/>
        <w:ind w:left="1276" w:hanging="992"/>
        <w:jc w:val="both"/>
        <w:rPr>
          <w:highlight w:val="yellow"/>
          <w:lang w:val="it-IT"/>
        </w:rPr>
      </w:pPr>
      <w:r w:rsidRPr="006015D0">
        <w:t>16, 1 a)</w:t>
      </w:r>
      <w:r w:rsidRPr="006015D0">
        <w:tab/>
        <w:t xml:space="preserve">&lt; </w:t>
      </w:r>
      <w:r w:rsidRPr="006015D0">
        <w:rPr>
          <w:highlight w:val="yellow"/>
        </w:rPr>
        <w:t>Precizați aici cerințele specifice – dacă există-ale răspunderii pentru prejudiciile aduse lucrărilor</w:t>
      </w:r>
      <w:r w:rsidRPr="006015D0">
        <w:rPr>
          <w:highlight w:val="yellow"/>
        </w:rPr>
        <w:br/>
        <w:t>&gt; dacă considerați că este necesar să fixați o altă limită decât cea menționată în condițiile generale, adăugați următoarea clauză</w:t>
      </w:r>
      <w:r w:rsidRPr="006015D0">
        <w:t xml:space="preserve"> :</w:t>
      </w:r>
    </w:p>
    <w:p w:rsidR="00EE2E04" w:rsidRPr="00A90C71" w:rsidRDefault="00EE2E04" w:rsidP="005B708A">
      <w:pPr>
        <w:tabs>
          <w:tab w:val="left" w:pos="1134"/>
        </w:tabs>
        <w:spacing w:before="240" w:after="120"/>
        <w:ind w:left="1276"/>
        <w:jc w:val="both"/>
        <w:rPr>
          <w:lang w:val="it-IT"/>
        </w:rPr>
      </w:pPr>
      <w:r w:rsidRPr="006015D0">
        <w:t>[</w:t>
      </w:r>
      <w:r w:rsidRPr="006015D0">
        <w:rPr>
          <w:highlight w:val="lightGray"/>
        </w:rPr>
        <w:t xml:space="preserve">"Prin derogare de la articolul 16.1 litera (a) punctul 2 din Condițiile generale, compensarea daunelor aduse lucrărilor care rezultă din răspunderea contractantului față de autoritatea contractantă este plafonată la o sumă egală cu </w:t>
      </w:r>
      <w:r w:rsidRPr="006015D0">
        <w:t>&lt;</w:t>
      </w:r>
      <w:r w:rsidRPr="006015D0">
        <w:rPr>
          <w:highlight w:val="yellow"/>
        </w:rPr>
        <w:t>complet, cu o sumă care poate fi multiplu sau fracțiune din valoarea contractului</w:t>
      </w:r>
      <w:r w:rsidRPr="006015D0">
        <w:t>&gt;. »]</w:t>
      </w:r>
    </w:p>
    <w:p w:rsidR="00EE2E04" w:rsidRPr="00A90C71" w:rsidRDefault="00EE2E04" w:rsidP="005B708A">
      <w:pPr>
        <w:tabs>
          <w:tab w:val="left" w:pos="1276"/>
        </w:tabs>
        <w:spacing w:before="240" w:after="120"/>
        <w:ind w:left="1276" w:hanging="992"/>
        <w:jc w:val="both"/>
        <w:rPr>
          <w:lang w:val="it-IT"/>
        </w:rPr>
      </w:pPr>
      <w:r w:rsidRPr="006015D0">
        <w:t>16, 1 b)</w:t>
      </w:r>
      <w:r w:rsidRPr="006015D0">
        <w:tab/>
        <w:t xml:space="preserve">&lt; </w:t>
      </w:r>
      <w:r w:rsidRPr="006015D0">
        <w:rPr>
          <w:highlight w:val="yellow"/>
        </w:rPr>
        <w:t xml:space="preserve">Precizați aici cerințele specifice – dacă există-ale răspunderii pentru daune aduse autorității contractante&gt; [dacă considerați necesar să fixați o altă limită decât cea menționată în condițiile generale, adăugați următoarea clauză </w:t>
      </w:r>
      <w:r w:rsidRPr="006015D0">
        <w:t>:</w:t>
      </w:r>
    </w:p>
    <w:p w:rsidR="00EE2E04" w:rsidRPr="00A90C71" w:rsidRDefault="00EE2E04" w:rsidP="005B708A">
      <w:pPr>
        <w:tabs>
          <w:tab w:val="left" w:pos="1134"/>
        </w:tabs>
        <w:spacing w:before="240" w:after="120"/>
        <w:ind w:left="1276"/>
        <w:jc w:val="both"/>
        <w:rPr>
          <w:lang w:val="it-IT"/>
        </w:rPr>
      </w:pPr>
      <w:r w:rsidRPr="006015D0">
        <w:t>"</w:t>
      </w:r>
      <w:r w:rsidRPr="006015D0">
        <w:rPr>
          <w:highlight w:val="lightGray"/>
        </w:rPr>
        <w:t xml:space="preserve">Prin derogare de la articolul 16.1 litera (b) alineatul (2) din Condițiile generale, compensarea daunelor care rezultă din răspunderea contractantului față de autoritatea contractantă este plafonată la o sumă egală cu </w:t>
      </w:r>
      <w:r w:rsidRPr="006015D0">
        <w:t>&lt;</w:t>
      </w:r>
      <w:r w:rsidRPr="006015D0">
        <w:rPr>
          <w:highlight w:val="yellow"/>
        </w:rPr>
        <w:t>complet cu o sumă care poate fi multiplu sau fracțiune din valoarea contractului</w:t>
      </w:r>
      <w:r w:rsidRPr="006015D0">
        <w:t>&gt;. »]</w:t>
      </w:r>
    </w:p>
    <w:p w:rsidR="00EE2E04" w:rsidRPr="00A90C71" w:rsidRDefault="00EE2E04" w:rsidP="005B708A">
      <w:pPr>
        <w:tabs>
          <w:tab w:val="left" w:pos="1276"/>
        </w:tabs>
        <w:spacing w:before="240" w:after="120"/>
        <w:ind w:left="1276" w:hanging="992"/>
        <w:rPr>
          <w:lang w:val="it-IT"/>
        </w:rPr>
      </w:pPr>
      <w:r w:rsidRPr="006015D0">
        <w:t>16, 16.2 a)</w:t>
      </w:r>
      <w:r w:rsidRPr="006015D0">
        <w:tab/>
        <w:t>primul paragraf &lt;</w:t>
      </w:r>
      <w:r w:rsidRPr="006015D0">
        <w:rPr>
          <w:highlight w:val="yellow"/>
        </w:rPr>
        <w:t xml:space="preserve"> specificați aici cerințe specifice – dacă există-cu privire la momentul în care trebuie furnizate cerințele privind dovada realizării asigurării adecvate&gt;</w:t>
      </w:r>
      <w:r w:rsidRPr="006015D0">
        <w:rPr>
          <w:highlight w:val="yellow"/>
        </w:rPr>
        <w:br/>
        <w:t xml:space="preserve"> [dacă vi se pare necesar să adaptați diferit atunci când trebuie îndeplinite cerințele privind dovada asigurării, adăugați următoarea clauză </w:t>
      </w:r>
      <w:r w:rsidRPr="006015D0">
        <w:t>:</w:t>
      </w:r>
    </w:p>
    <w:p w:rsidR="00EE2E04" w:rsidRPr="00A90C71" w:rsidRDefault="00EE2E04" w:rsidP="005B708A">
      <w:pPr>
        <w:tabs>
          <w:tab w:val="left" w:pos="1134"/>
        </w:tabs>
        <w:spacing w:before="240" w:after="120"/>
        <w:ind w:left="1276"/>
        <w:jc w:val="both"/>
        <w:rPr>
          <w:lang w:val="it-IT"/>
        </w:rPr>
      </w:pPr>
      <w:r w:rsidRPr="006015D0">
        <w:rPr>
          <w:highlight w:val="lightGray"/>
        </w:rPr>
        <w:t>Prin derogare de la Articolul 16.2, a) primul paragraf din condițiile generale, &lt;</w:t>
      </w:r>
      <w:r w:rsidRPr="006015D0">
        <w:rPr>
          <w:highlight w:val="yellow"/>
        </w:rPr>
        <w:t>a indica atunci când</w:t>
      </w:r>
      <w:r w:rsidRPr="006015D0">
        <w:rPr>
          <w:highlight w:val="lightGray"/>
        </w:rPr>
        <w:t>&gt;</w:t>
      </w:r>
      <w:r w:rsidRPr="006015D0">
        <w:t>,</w:t>
      </w:r>
      <w:r w:rsidRPr="006015D0">
        <w:rPr>
          <w:color w:val="222222"/>
          <w:highlight w:val="lightGray"/>
        </w:rPr>
        <w:t xml:space="preserve"> </w:t>
      </w:r>
      <w:r w:rsidRPr="006015D0">
        <w:rPr>
          <w:highlight w:val="lightGray"/>
        </w:rPr>
        <w:t>Contractantul se asigură ,</w:t>
      </w:r>
      <w:r w:rsidRPr="006015D0">
        <w:rPr>
          <w:color w:val="222222"/>
          <w:highlight w:val="lightGray"/>
        </w:rPr>
        <w:t xml:space="preserve"> în sine, în  personalul acestuia</w:t>
      </w:r>
      <w:r w:rsidRPr="006015D0">
        <w:rPr>
          <w:highlight w:val="lightGray"/>
        </w:rPr>
        <w:t>, subcontractanții și orice persoană pentru care Contractantul este răspunzător</w:t>
      </w:r>
      <w:r w:rsidRPr="006015D0">
        <w:rPr>
          <w:color w:val="222222"/>
          <w:highlight w:val="lightGray"/>
        </w:rPr>
        <w:t>, sunt asigurate corespunzător cu companiile de asigurare recunoscute pe piața internațională a asigurărilor, cu excepția cazului în care Autoritatea Contractantă și-a dat acordul expres în scris pe o anumită societate de asigurări.</w:t>
      </w:r>
      <w:r w:rsidRPr="006015D0">
        <w:t>]</w:t>
      </w:r>
    </w:p>
    <w:p w:rsidR="00EE2E04" w:rsidRPr="00A90C71" w:rsidRDefault="00EE2E04" w:rsidP="005B708A">
      <w:pPr>
        <w:tabs>
          <w:tab w:val="left" w:pos="1276"/>
        </w:tabs>
        <w:spacing w:before="240" w:after="120"/>
        <w:ind w:left="1276" w:hanging="992"/>
        <w:jc w:val="both"/>
        <w:rPr>
          <w:lang w:val="it-IT"/>
        </w:rPr>
      </w:pPr>
      <w:r w:rsidRPr="006015D0">
        <w:t>16, 16.2 a)</w:t>
      </w:r>
      <w:r w:rsidRPr="006015D0">
        <w:tab/>
        <w:t xml:space="preserve">alineatul (2) &lt; </w:t>
      </w:r>
      <w:r w:rsidRPr="006015D0">
        <w:rPr>
          <w:highlight w:val="yellow"/>
        </w:rPr>
        <w:t>specificați aici cerințe specifice – dacă există-cu privire la momentul în care trebuie îndeplinite cerințele de comunicare a notelor de acoperire și/sau a certificatelor de asigurare&gt;</w:t>
      </w:r>
      <w:r w:rsidRPr="006015D0">
        <w:rPr>
          <w:highlight w:val="yellow"/>
        </w:rPr>
        <w:br/>
        <w:t xml:space="preserve"> [dacă vi se pare necesar să adaptați diferit notele de moment de acoperire și/sau certificatele de asigurare trebuie comunicate, adăugați următoarea clauză</w:t>
      </w:r>
      <w:r w:rsidRPr="006015D0">
        <w:t xml:space="preserve"> :</w:t>
      </w:r>
    </w:p>
    <w:p w:rsidR="00EE2E04" w:rsidRPr="00D13339" w:rsidRDefault="00EE2E04" w:rsidP="005B708A">
      <w:pPr>
        <w:tabs>
          <w:tab w:val="left" w:pos="1134"/>
        </w:tabs>
        <w:spacing w:before="240" w:after="120"/>
        <w:ind w:left="1276"/>
        <w:jc w:val="both"/>
      </w:pPr>
      <w:r w:rsidRPr="006015D0">
        <w:rPr>
          <w:highlight w:val="lightGray"/>
        </w:rPr>
        <w:t>Prin derogare de la Articolul 16.2, a) alin. 2 din Condițiile Generale este</w:t>
      </w:r>
      <w:r w:rsidRPr="006015D0">
        <w:t xml:space="preserve"> &lt;</w:t>
      </w:r>
      <w:r w:rsidRPr="006015D0">
        <w:rPr>
          <w:highlight w:val="yellow"/>
        </w:rPr>
        <w:t>de stat atunci când</w:t>
      </w:r>
      <w:r w:rsidRPr="006015D0">
        <w:t xml:space="preserve">&gt; </w:t>
      </w:r>
      <w:r w:rsidRPr="006015D0">
        <w:rPr>
          <w:highlight w:val="lightGray"/>
        </w:rPr>
        <w:t xml:space="preserve">pe care Contractantul trebuie să </w:t>
      </w:r>
      <w:r w:rsidRPr="006015D0">
        <w:rPr>
          <w:color w:val="222222"/>
          <w:highlight w:val="lightGray"/>
        </w:rPr>
        <w:t>furnizeze Autorității Contractante și Supervizorul</w:t>
      </w:r>
      <w:r w:rsidRPr="006015D0">
        <w:rPr>
          <w:highlight w:val="lightGray"/>
        </w:rPr>
        <w:t xml:space="preserve"> cu note de însoțire și/sau certificate de asigurare arată că obligațiile Contractantului referitoare la asigurarea sunt pe deplin respectate</w:t>
      </w:r>
      <w:r w:rsidRPr="006015D0">
        <w:t>. ]</w:t>
      </w:r>
    </w:p>
    <w:p w:rsidR="00EE2E04" w:rsidRPr="00A90C71" w:rsidRDefault="00EE2E04" w:rsidP="005B708A">
      <w:pPr>
        <w:spacing w:before="240"/>
        <w:ind w:left="1276" w:hanging="1276"/>
        <w:jc w:val="both"/>
        <w:rPr>
          <w:b/>
          <w:szCs w:val="24"/>
          <w:lang w:val="it-IT"/>
        </w:rPr>
      </w:pPr>
      <w:bookmarkStart w:id="133" w:name="_Toc76894423"/>
      <w:r w:rsidRPr="006015D0">
        <w:rPr>
          <w:b/>
          <w:szCs w:val="24"/>
        </w:rPr>
        <w:t>Articolul 17</w:t>
      </w:r>
      <w:r w:rsidRPr="006015D0">
        <w:rPr>
          <w:b/>
          <w:szCs w:val="24"/>
        </w:rPr>
        <w:tab/>
        <w:t xml:space="preserve">Programul </w:t>
      </w:r>
      <w:bookmarkEnd w:id="133"/>
      <w:r w:rsidRPr="006015D0">
        <w:rPr>
          <w:b/>
          <w:szCs w:val="24"/>
        </w:rPr>
        <w:t>de punere în aplicare a sarcinilor</w:t>
      </w:r>
    </w:p>
    <w:p w:rsidR="00EE2E04" w:rsidRPr="00A90C71" w:rsidRDefault="00EE2E04" w:rsidP="005B708A">
      <w:pPr>
        <w:spacing w:before="120" w:after="120"/>
        <w:jc w:val="both"/>
        <w:rPr>
          <w:lang w:val="it-IT"/>
        </w:rPr>
      </w:pPr>
      <w:r w:rsidRPr="006015D0">
        <w:t>&lt;</w:t>
      </w:r>
      <w:r w:rsidRPr="006015D0">
        <w:rPr>
          <w:highlight w:val="yellow"/>
        </w:rPr>
        <w:t xml:space="preserve"> Specificați orice cerințe specifice</w:t>
      </w:r>
      <w:r w:rsidRPr="006015D0">
        <w:t>.&gt;</w:t>
      </w:r>
    </w:p>
    <w:p w:rsidR="00EE2E04" w:rsidRPr="00A90C71" w:rsidRDefault="00EE2E04" w:rsidP="005B708A">
      <w:pPr>
        <w:keepNext/>
        <w:keepLines/>
        <w:spacing w:before="240"/>
        <w:ind w:left="1276" w:hanging="1276"/>
        <w:jc w:val="both"/>
        <w:rPr>
          <w:b/>
          <w:szCs w:val="24"/>
          <w:lang w:val="it-IT"/>
        </w:rPr>
      </w:pPr>
      <w:bookmarkStart w:id="134" w:name="_Toc76894425"/>
      <w:r w:rsidRPr="006015D0">
        <w:rPr>
          <w:b/>
          <w:szCs w:val="24"/>
        </w:rPr>
        <w:lastRenderedPageBreak/>
        <w:t>Articolul 19</w:t>
      </w:r>
      <w:r w:rsidRPr="006015D0">
        <w:rPr>
          <w:b/>
          <w:szCs w:val="24"/>
        </w:rPr>
        <w:tab/>
        <w:t xml:space="preserve">Desenele și studiile </w:t>
      </w:r>
      <w:bookmarkEnd w:id="134"/>
      <w:r w:rsidRPr="006015D0">
        <w:rPr>
          <w:b/>
          <w:szCs w:val="24"/>
        </w:rPr>
        <w:t>de execuție ale Contractantului</w:t>
      </w:r>
    </w:p>
    <w:p w:rsidR="00EE2E04" w:rsidRPr="00A90C71" w:rsidRDefault="00EE2E04" w:rsidP="005B708A">
      <w:pPr>
        <w:spacing w:before="120" w:after="120"/>
        <w:ind w:left="1276" w:hanging="709"/>
        <w:jc w:val="both"/>
        <w:rPr>
          <w:lang w:val="it-IT"/>
        </w:rPr>
      </w:pPr>
      <w:r w:rsidRPr="006015D0">
        <w:rPr>
          <w:bCs/>
        </w:rPr>
        <w:t>19,1</w:t>
      </w:r>
      <w:r w:rsidRPr="006015D0">
        <w:rPr>
          <w:bCs/>
        </w:rPr>
        <w:tab/>
        <w:t xml:space="preserve">&lt; </w:t>
      </w:r>
      <w:r w:rsidRPr="006015D0">
        <w:rPr>
          <w:highlight w:val="yellow"/>
        </w:rPr>
        <w:t>Precizați orice alte cerințe privind desenele detaliate care urmează să fie întocmite de Contractant și prezentate pentru aprobarea autorității, termenele, procedurile de aprobare a acestora și cerințele referitoare la orice manuale</w:t>
      </w:r>
      <w:r w:rsidRPr="006015D0">
        <w:t>.&gt;</w:t>
      </w:r>
    </w:p>
    <w:p w:rsidR="00EE2E04" w:rsidRPr="00A90C71" w:rsidRDefault="00EE2E04" w:rsidP="005B708A">
      <w:pPr>
        <w:spacing w:before="120" w:after="120"/>
        <w:ind w:left="1276" w:hanging="709"/>
        <w:jc w:val="both"/>
        <w:rPr>
          <w:lang w:val="it-IT"/>
        </w:rPr>
      </w:pPr>
      <w:r w:rsidRPr="006015D0">
        <w:rPr>
          <w:bCs/>
        </w:rPr>
        <w:t>19,7</w:t>
      </w:r>
      <w:r w:rsidRPr="006015D0">
        <w:rPr>
          <w:bCs/>
        </w:rPr>
        <w:tab/>
        <w:t>&lt;</w:t>
      </w:r>
      <w:r w:rsidRPr="006015D0">
        <w:rPr>
          <w:highlight w:val="yellow"/>
        </w:rPr>
        <w:t xml:space="preserve"> Specificați dacă limba manualelor și a desenelor poate fi diferită de limba Contractului.&gt;</w:t>
      </w:r>
    </w:p>
    <w:p w:rsidR="00EE2E04" w:rsidRPr="00A90C71" w:rsidRDefault="00EE2E04" w:rsidP="005B708A">
      <w:pPr>
        <w:spacing w:before="240"/>
        <w:ind w:left="1276" w:hanging="1276"/>
        <w:jc w:val="both"/>
        <w:rPr>
          <w:b/>
          <w:szCs w:val="24"/>
          <w:lang w:val="it-IT"/>
        </w:rPr>
      </w:pPr>
      <w:r w:rsidRPr="006015D0">
        <w:rPr>
          <w:b/>
          <w:szCs w:val="24"/>
        </w:rPr>
        <w:t>Articolul 20</w:t>
      </w:r>
      <w:r w:rsidRPr="006015D0">
        <w:rPr>
          <w:b/>
          <w:szCs w:val="24"/>
        </w:rPr>
        <w:tab/>
        <w:t>Suficiența prețurilor de licitație</w:t>
      </w:r>
    </w:p>
    <w:p w:rsidR="00EE2E04" w:rsidRPr="00A90C71" w:rsidRDefault="00EE2E04" w:rsidP="005B708A">
      <w:pPr>
        <w:spacing w:before="120" w:after="120"/>
        <w:jc w:val="both"/>
        <w:rPr>
          <w:lang w:val="it-IT"/>
        </w:rPr>
      </w:pPr>
      <w:r w:rsidRPr="006015D0">
        <w:t xml:space="preserve">&lt; </w:t>
      </w:r>
      <w:r w:rsidRPr="006015D0">
        <w:rPr>
          <w:highlight w:val="yellow"/>
        </w:rPr>
        <w:t>Precizați orice dispoziții suplimentare privind domeniul de aplicare al ofertei Contractantului</w:t>
      </w:r>
      <w:r w:rsidRPr="006015D0">
        <w:t>.&gt;</w:t>
      </w:r>
    </w:p>
    <w:p w:rsidR="00EE2E04" w:rsidRPr="00A90C71" w:rsidRDefault="00EE2E04" w:rsidP="005B708A">
      <w:pPr>
        <w:spacing w:before="240"/>
        <w:ind w:left="1276" w:hanging="1276"/>
        <w:jc w:val="both"/>
        <w:rPr>
          <w:b/>
          <w:szCs w:val="24"/>
          <w:lang w:val="it-IT"/>
        </w:rPr>
      </w:pPr>
      <w:r w:rsidRPr="006015D0">
        <w:rPr>
          <w:b/>
          <w:szCs w:val="24"/>
        </w:rPr>
        <w:t>Articolul 21</w:t>
      </w:r>
      <w:r w:rsidRPr="006015D0">
        <w:rPr>
          <w:b/>
          <w:szCs w:val="24"/>
        </w:rPr>
        <w:tab/>
        <w:t>Riscuri excepționale</w:t>
      </w:r>
    </w:p>
    <w:p w:rsidR="00EE2E04" w:rsidRPr="00A90C71" w:rsidRDefault="00EE2E04" w:rsidP="005B708A">
      <w:pPr>
        <w:spacing w:before="120" w:after="120"/>
        <w:ind w:left="1276" w:hanging="709"/>
        <w:jc w:val="both"/>
        <w:rPr>
          <w:lang w:val="it-IT"/>
        </w:rPr>
      </w:pPr>
      <w:r w:rsidRPr="006015D0">
        <w:t>21,4</w:t>
      </w:r>
      <w:r w:rsidRPr="006015D0">
        <w:tab/>
        <w:t xml:space="preserve">&lt; </w:t>
      </w:r>
      <w:r w:rsidRPr="006015D0">
        <w:rPr>
          <w:highlight w:val="yellow"/>
        </w:rPr>
        <w:t>Precizați eventualele condiții meteorologice excepționale</w:t>
      </w:r>
      <w:r w:rsidRPr="006015D0">
        <w:t>.&gt;</w:t>
      </w:r>
    </w:p>
    <w:p w:rsidR="00EE2E04" w:rsidRPr="00A90C71" w:rsidRDefault="00EE2E04" w:rsidP="005B708A">
      <w:pPr>
        <w:spacing w:before="240"/>
        <w:ind w:left="1276" w:hanging="1276"/>
        <w:jc w:val="both"/>
        <w:rPr>
          <w:b/>
          <w:szCs w:val="24"/>
          <w:lang w:val="it-IT"/>
        </w:rPr>
      </w:pPr>
      <w:bookmarkStart w:id="135" w:name="_Toc76894426"/>
      <w:r w:rsidRPr="006015D0">
        <w:rPr>
          <w:b/>
          <w:szCs w:val="24"/>
        </w:rPr>
        <w:t>Articolul 24</w:t>
      </w:r>
      <w:r w:rsidRPr="006015D0">
        <w:rPr>
          <w:b/>
          <w:szCs w:val="24"/>
        </w:rPr>
        <w:tab/>
        <w:t>Interferența cu traficul</w:t>
      </w:r>
      <w:bookmarkEnd w:id="135"/>
    </w:p>
    <w:p w:rsidR="00EE2E04" w:rsidRPr="00A90C71" w:rsidRDefault="00EE2E04" w:rsidP="005B708A">
      <w:pPr>
        <w:spacing w:before="120" w:after="120"/>
        <w:ind w:left="1276" w:hanging="709"/>
        <w:jc w:val="both"/>
        <w:rPr>
          <w:bCs/>
          <w:lang w:val="it-IT"/>
        </w:rPr>
      </w:pPr>
      <w:r w:rsidRPr="006015D0">
        <w:rPr>
          <w:bCs/>
        </w:rPr>
        <w:t>24,1</w:t>
      </w:r>
      <w:r w:rsidRPr="006015D0">
        <w:rPr>
          <w:bCs/>
        </w:rPr>
        <w:tab/>
        <w:t xml:space="preserve">&lt; </w:t>
      </w:r>
      <w:r w:rsidRPr="006015D0">
        <w:rPr>
          <w:highlight w:val="yellow"/>
        </w:rPr>
        <w:t>Specificați orice permisiune de a împiedica traficul pe legăturile de comunicare</w:t>
      </w:r>
      <w:r w:rsidRPr="006015D0">
        <w:t>.&gt;</w:t>
      </w:r>
    </w:p>
    <w:p w:rsidR="00EE2E04" w:rsidRPr="00A90C71" w:rsidRDefault="00EE2E04" w:rsidP="005B708A">
      <w:pPr>
        <w:spacing w:before="120" w:after="120"/>
        <w:ind w:left="1276" w:hanging="709"/>
        <w:jc w:val="both"/>
        <w:rPr>
          <w:bCs/>
          <w:lang w:val="it-IT"/>
        </w:rPr>
      </w:pPr>
      <w:r w:rsidRPr="006015D0">
        <w:rPr>
          <w:bCs/>
        </w:rPr>
        <w:t>24,2</w:t>
      </w:r>
      <w:r w:rsidRPr="006015D0">
        <w:rPr>
          <w:bCs/>
        </w:rPr>
        <w:tab/>
        <w:t>&lt;</w:t>
      </w:r>
      <w:r w:rsidRPr="006015D0">
        <w:rPr>
          <w:highlight w:val="yellow"/>
        </w:rPr>
        <w:t xml:space="preserve"> Precizați orice măsuri speciale necesare Contractantului în ceea ce privește traficul pe și în jurul amplasamentului</w:t>
      </w:r>
      <w:r w:rsidRPr="006015D0">
        <w:t>.&gt;</w:t>
      </w:r>
    </w:p>
    <w:p w:rsidR="00EE2E04" w:rsidRPr="00A90C71" w:rsidRDefault="00EE2E04" w:rsidP="005B708A">
      <w:pPr>
        <w:spacing w:before="240"/>
        <w:ind w:left="1276" w:hanging="1276"/>
        <w:jc w:val="both"/>
        <w:rPr>
          <w:b/>
          <w:szCs w:val="24"/>
          <w:lang w:val="it-IT"/>
        </w:rPr>
      </w:pPr>
      <w:bookmarkStart w:id="136" w:name="_Toc76894427"/>
      <w:r w:rsidRPr="006015D0">
        <w:rPr>
          <w:b/>
          <w:szCs w:val="24"/>
        </w:rPr>
        <w:t>Articolul 27</w:t>
      </w:r>
      <w:r w:rsidRPr="006015D0">
        <w:rPr>
          <w:b/>
          <w:szCs w:val="24"/>
        </w:rPr>
        <w:tab/>
        <w:t>Materiale demolate</w:t>
      </w:r>
      <w:bookmarkEnd w:id="136"/>
    </w:p>
    <w:p w:rsidR="00EE2E04" w:rsidRPr="00A90C71" w:rsidRDefault="00EE2E04" w:rsidP="005B708A">
      <w:pPr>
        <w:spacing w:before="120" w:after="120"/>
        <w:ind w:left="1276" w:hanging="709"/>
        <w:jc w:val="both"/>
        <w:rPr>
          <w:bCs/>
          <w:lang w:val="it-IT"/>
        </w:rPr>
      </w:pPr>
      <w:r w:rsidRPr="006015D0">
        <w:rPr>
          <w:bCs/>
        </w:rPr>
        <w:t>27,2</w:t>
      </w:r>
      <w:r w:rsidRPr="006015D0">
        <w:rPr>
          <w:bCs/>
        </w:rPr>
        <w:tab/>
        <w:t xml:space="preserve">&lt; </w:t>
      </w:r>
      <w:r w:rsidRPr="006015D0">
        <w:rPr>
          <w:highlight w:val="yellow"/>
        </w:rPr>
        <w:t>Precizați dacă materialele de demolare devin Proprietatea Autorității Contractante</w:t>
      </w:r>
      <w:r w:rsidRPr="006015D0">
        <w:t>.&gt;</w:t>
      </w:r>
    </w:p>
    <w:p w:rsidR="00EE2E04" w:rsidRPr="00A90C71" w:rsidRDefault="00EE2E04" w:rsidP="005B708A">
      <w:pPr>
        <w:spacing w:before="120" w:after="120"/>
        <w:ind w:left="1276" w:hanging="709"/>
        <w:jc w:val="both"/>
        <w:rPr>
          <w:lang w:val="it-IT"/>
        </w:rPr>
      </w:pPr>
      <w:r w:rsidRPr="006015D0">
        <w:rPr>
          <w:bCs/>
        </w:rPr>
        <w:t>27,4</w:t>
      </w:r>
      <w:r w:rsidRPr="006015D0">
        <w:rPr>
          <w:bCs/>
        </w:rPr>
        <w:tab/>
        <w:t xml:space="preserve">&lt; </w:t>
      </w:r>
      <w:r w:rsidRPr="006015D0">
        <w:rPr>
          <w:highlight w:val="yellow"/>
        </w:rPr>
        <w:t>Precizați cine va elimina materialele de demolare dacă nu este Contractantul</w:t>
      </w:r>
      <w:r w:rsidRPr="006015D0">
        <w:t>.&gt;</w:t>
      </w:r>
    </w:p>
    <w:p w:rsidR="00EE2E04" w:rsidRPr="00A90C71" w:rsidRDefault="00EE2E04" w:rsidP="005B708A">
      <w:pPr>
        <w:spacing w:before="240"/>
        <w:ind w:left="1276" w:hanging="1276"/>
        <w:jc w:val="both"/>
        <w:rPr>
          <w:b/>
          <w:szCs w:val="24"/>
          <w:lang w:val="it-IT"/>
        </w:rPr>
      </w:pPr>
      <w:r w:rsidRPr="006015D0">
        <w:rPr>
          <w:b/>
          <w:szCs w:val="24"/>
        </w:rPr>
        <w:t>Articolul 29</w:t>
      </w:r>
      <w:r w:rsidRPr="006015D0">
        <w:rPr>
          <w:b/>
          <w:szCs w:val="24"/>
        </w:rPr>
        <w:tab/>
        <w:t>Lucrări temporare</w:t>
      </w:r>
    </w:p>
    <w:p w:rsidR="00EE2E04" w:rsidRPr="00A90C71" w:rsidRDefault="00EE2E04" w:rsidP="005B708A">
      <w:pPr>
        <w:spacing w:before="120" w:after="120"/>
        <w:ind w:left="1276" w:hanging="709"/>
        <w:jc w:val="both"/>
        <w:rPr>
          <w:bCs/>
          <w:lang w:val="it-IT"/>
        </w:rPr>
      </w:pPr>
      <w:r w:rsidRPr="006015D0">
        <w:rPr>
          <w:bCs/>
        </w:rPr>
        <w:t>29,2</w:t>
      </w:r>
      <w:r w:rsidRPr="006015D0">
        <w:rPr>
          <w:bCs/>
        </w:rPr>
        <w:tab/>
        <w:t xml:space="preserve">&lt; </w:t>
      </w:r>
      <w:r w:rsidRPr="006015D0">
        <w:rPr>
          <w:highlight w:val="yellow"/>
        </w:rPr>
        <w:t>Precizați dacă proiectarea anumitor lucrări temporare este responsabilitatea autorității contractante</w:t>
      </w:r>
      <w:r w:rsidRPr="006015D0">
        <w:t>.&gt;</w:t>
      </w:r>
    </w:p>
    <w:p w:rsidR="00EE2E04" w:rsidRPr="00A90C71" w:rsidRDefault="00EE2E04" w:rsidP="005B708A">
      <w:pPr>
        <w:spacing w:before="240"/>
        <w:ind w:left="1276" w:hanging="1276"/>
        <w:jc w:val="both"/>
        <w:rPr>
          <w:b/>
          <w:szCs w:val="24"/>
          <w:lang w:val="it-IT"/>
        </w:rPr>
      </w:pPr>
      <w:bookmarkStart w:id="137" w:name="_Toc76894428"/>
      <w:r w:rsidRPr="006015D0">
        <w:rPr>
          <w:b/>
          <w:szCs w:val="24"/>
        </w:rPr>
        <w:t>Articolul 30</w:t>
      </w:r>
      <w:r w:rsidRPr="006015D0">
        <w:rPr>
          <w:b/>
          <w:szCs w:val="24"/>
        </w:rPr>
        <w:tab/>
        <w:t>Studii de sol</w:t>
      </w:r>
      <w:bookmarkEnd w:id="137"/>
    </w:p>
    <w:p w:rsidR="00EE2E04" w:rsidRPr="00A90C71" w:rsidRDefault="00EE2E04" w:rsidP="005B708A">
      <w:pPr>
        <w:spacing w:before="120" w:after="120"/>
        <w:ind w:left="1276" w:hanging="709"/>
        <w:jc w:val="both"/>
        <w:rPr>
          <w:bCs/>
          <w:lang w:val="it-IT"/>
        </w:rPr>
      </w:pPr>
      <w:r w:rsidRPr="006015D0">
        <w:rPr>
          <w:bCs/>
        </w:rPr>
        <w:t>30,1</w:t>
      </w:r>
      <w:r w:rsidRPr="006015D0">
        <w:rPr>
          <w:bCs/>
        </w:rPr>
        <w:tab/>
        <w:t>&lt;</w:t>
      </w:r>
      <w:r w:rsidRPr="006015D0">
        <w:rPr>
          <w:highlight w:val="yellow"/>
        </w:rPr>
        <w:t xml:space="preserve"> Precizați, dacă este necesar, aranjamentele pentru studiile de sol</w:t>
      </w:r>
      <w:r w:rsidRPr="006015D0">
        <w:t>.&gt;</w:t>
      </w:r>
    </w:p>
    <w:p w:rsidR="00EE2E04" w:rsidRPr="00A90C71" w:rsidRDefault="00EE2E04" w:rsidP="005B708A">
      <w:pPr>
        <w:spacing w:before="240"/>
        <w:ind w:left="1276" w:hanging="1276"/>
        <w:jc w:val="both"/>
        <w:rPr>
          <w:b/>
          <w:szCs w:val="24"/>
          <w:lang w:val="it-IT"/>
        </w:rPr>
      </w:pPr>
      <w:bookmarkStart w:id="138" w:name="_Toc76894429"/>
      <w:r w:rsidRPr="006015D0">
        <w:rPr>
          <w:b/>
          <w:szCs w:val="24"/>
        </w:rPr>
        <w:t>Articolul 32</w:t>
      </w:r>
      <w:r w:rsidRPr="006015D0">
        <w:rPr>
          <w:b/>
          <w:szCs w:val="24"/>
        </w:rPr>
        <w:tab/>
        <w:t>Brevete și licențe</w:t>
      </w:r>
      <w:bookmarkEnd w:id="138"/>
    </w:p>
    <w:p w:rsidR="00EE2E04" w:rsidRPr="00A90C71" w:rsidRDefault="00EE2E04" w:rsidP="005B708A">
      <w:pPr>
        <w:spacing w:before="120" w:after="120"/>
        <w:ind w:left="1276" w:hanging="709"/>
        <w:jc w:val="both"/>
        <w:rPr>
          <w:bCs/>
          <w:lang w:val="it-IT"/>
        </w:rPr>
      </w:pPr>
      <w:r w:rsidRPr="006015D0">
        <w:rPr>
          <w:bCs/>
        </w:rPr>
        <w:t>32.1</w:t>
      </w:r>
      <w:r w:rsidRPr="006015D0">
        <w:rPr>
          <w:bCs/>
        </w:rPr>
        <w:tab/>
        <w:t xml:space="preserve">&lt; </w:t>
      </w:r>
      <w:r w:rsidRPr="006015D0">
        <w:rPr>
          <w:highlight w:val="yellow"/>
        </w:rPr>
        <w:t>Precizați dacă există sau nu o derogare de la articolul 32 din GC</w:t>
      </w:r>
      <w:r w:rsidRPr="006015D0">
        <w:t>.&gt;</w:t>
      </w:r>
    </w:p>
    <w:p w:rsidR="00EE2E04" w:rsidRPr="00A90C71" w:rsidRDefault="00EE2E04" w:rsidP="005B708A">
      <w:pPr>
        <w:spacing w:before="240"/>
        <w:ind w:left="1276" w:hanging="1276"/>
        <w:jc w:val="both"/>
        <w:rPr>
          <w:b/>
          <w:szCs w:val="24"/>
          <w:lang w:val="it-IT"/>
        </w:rPr>
      </w:pPr>
      <w:bookmarkStart w:id="139" w:name="_Toc76894431"/>
      <w:r w:rsidRPr="006015D0">
        <w:rPr>
          <w:b/>
          <w:szCs w:val="24"/>
        </w:rPr>
        <w:t>Articolul 34</w:t>
      </w:r>
      <w:r w:rsidRPr="006015D0">
        <w:rPr>
          <w:b/>
          <w:szCs w:val="24"/>
        </w:rPr>
        <w:tab/>
        <w:t>Perioada de punere în aplicare a sarcinilor</w:t>
      </w:r>
      <w:bookmarkEnd w:id="139"/>
    </w:p>
    <w:p w:rsidR="00EE2E04" w:rsidRPr="00A90C71" w:rsidRDefault="00EE2E04" w:rsidP="005B708A">
      <w:pPr>
        <w:pStyle w:val="Titlu"/>
        <w:ind w:left="1276" w:hanging="709"/>
        <w:jc w:val="both"/>
        <w:rPr>
          <w:rFonts w:ascii="Times New Roman" w:hAnsi="Times New Roman"/>
          <w:b w:val="0"/>
          <w:smallCaps/>
          <w:sz w:val="22"/>
          <w:szCs w:val="22"/>
          <w:lang w:val="it-IT"/>
        </w:rPr>
      </w:pPr>
      <w:r w:rsidRPr="006015D0">
        <w:rPr>
          <w:rFonts w:ascii="Times New Roman" w:hAnsi="Times New Roman"/>
          <w:b w:val="0"/>
          <w:sz w:val="22"/>
          <w:szCs w:val="22"/>
          <w:lang w:val="ro-RO"/>
        </w:rPr>
        <w:t>34.1</w:t>
      </w:r>
      <w:r w:rsidRPr="006015D0">
        <w:rPr>
          <w:rFonts w:ascii="Times New Roman" w:hAnsi="Times New Roman"/>
          <w:b w:val="0"/>
          <w:sz w:val="22"/>
          <w:szCs w:val="22"/>
          <w:lang w:val="ro-RO"/>
        </w:rPr>
        <w:tab/>
        <w:t>&lt;</w:t>
      </w:r>
      <w:r w:rsidRPr="006015D0">
        <w:rPr>
          <w:rFonts w:ascii="Times New Roman" w:hAnsi="Times New Roman"/>
          <w:b w:val="0"/>
          <w:bCs/>
          <w:sz w:val="22"/>
          <w:szCs w:val="22"/>
          <w:highlight w:val="yellow"/>
          <w:lang w:val="ro-RO"/>
        </w:rPr>
        <w:t xml:space="preserve"> Precizați perioada(perioadele) de punere în aplicare a sarcinilor: numărul de luni în cifre și cuvinte</w:t>
      </w:r>
      <w:r w:rsidRPr="006015D0">
        <w:rPr>
          <w:rFonts w:ascii="Times New Roman" w:hAnsi="Times New Roman"/>
          <w:b w:val="0"/>
          <w:bCs/>
          <w:sz w:val="22"/>
          <w:szCs w:val="22"/>
          <w:lang w:val="ro-RO"/>
        </w:rPr>
        <w:t>&gt;</w:t>
      </w:r>
    </w:p>
    <w:p w:rsidR="00EE2E04" w:rsidRPr="00A90C71" w:rsidRDefault="00EE2E04" w:rsidP="005B708A">
      <w:pPr>
        <w:spacing w:before="240"/>
        <w:ind w:left="1276" w:hanging="1276"/>
        <w:jc w:val="both"/>
        <w:rPr>
          <w:b/>
          <w:szCs w:val="24"/>
          <w:lang w:val="it-IT"/>
        </w:rPr>
      </w:pPr>
      <w:bookmarkStart w:id="140" w:name="_Toc76894432"/>
      <w:r w:rsidRPr="006015D0">
        <w:rPr>
          <w:b/>
          <w:szCs w:val="24"/>
        </w:rPr>
        <w:t>Articolul 36</w:t>
      </w:r>
      <w:r w:rsidRPr="006015D0">
        <w:rPr>
          <w:b/>
          <w:szCs w:val="24"/>
        </w:rPr>
        <w:tab/>
        <w:t>Întârzieri în punerea în aplicare a sarcinilor</w:t>
      </w:r>
      <w:bookmarkEnd w:id="140"/>
    </w:p>
    <w:p w:rsidR="00EE2E04" w:rsidRPr="00A90C71" w:rsidRDefault="00EE2E04" w:rsidP="005B708A">
      <w:pPr>
        <w:spacing w:before="120" w:after="120"/>
        <w:ind w:left="1276" w:hanging="709"/>
        <w:jc w:val="both"/>
        <w:rPr>
          <w:lang w:val="it-IT"/>
        </w:rPr>
      </w:pPr>
      <w:r w:rsidRPr="006015D0">
        <w:rPr>
          <w:bCs/>
        </w:rPr>
        <w:t>36.1</w:t>
      </w:r>
      <w:r w:rsidRPr="006015D0">
        <w:rPr>
          <w:bCs/>
        </w:rPr>
        <w:tab/>
        <w:t>&lt;</w:t>
      </w:r>
      <w:r w:rsidRPr="006015D0">
        <w:rPr>
          <w:highlight w:val="yellow"/>
        </w:rPr>
        <w:t>Specificați, după caz, valoarea daunelor lichidate pe zi de întârziere și valoarea maximă totală a unei astfel de compensații; 1/1000 din întârzierea prețului contractului pe zi până la o limită de 20% din prețul total al contractului sau o întârziere de 100 000 de euro pe zi până la o limită de 10 000 000 de euro</w:t>
      </w:r>
      <w:r w:rsidRPr="006015D0">
        <w:t>.&gt;</w:t>
      </w:r>
    </w:p>
    <w:p w:rsidR="00EE2E04" w:rsidRPr="00A90C71" w:rsidRDefault="00EE2E04" w:rsidP="005B708A">
      <w:pPr>
        <w:spacing w:after="120"/>
        <w:ind w:left="1276"/>
        <w:jc w:val="both"/>
        <w:rPr>
          <w:lang w:val="it-IT"/>
        </w:rPr>
      </w:pPr>
      <w:r w:rsidRPr="006015D0">
        <w:rPr>
          <w:highlight w:val="yellow"/>
        </w:rPr>
        <w:t>[În caz contrar, introduceți următoarele implicit dispozițiile:</w:t>
      </w:r>
    </w:p>
    <w:p w:rsidR="00EE2E04" w:rsidRPr="00A90C71" w:rsidRDefault="00EE2E04" w:rsidP="005B708A">
      <w:pPr>
        <w:ind w:left="1276"/>
        <w:jc w:val="both"/>
        <w:rPr>
          <w:lang w:val="it-IT"/>
        </w:rPr>
      </w:pPr>
      <w:r w:rsidRPr="006015D0">
        <w:rPr>
          <w:highlight w:val="lightGray"/>
        </w:rPr>
        <w:t xml:space="preserve">Rata daunelor pentru întârzierile la finalizarea lucrărilor este de 0,1% din prețul contractului pentru fiecare zi sau parte a acesteia care se scurge între sfârșitul perioadei </w:t>
      </w:r>
      <w:r w:rsidRPr="006015D0">
        <w:rPr>
          <w:highlight w:val="lightGray"/>
        </w:rPr>
        <w:lastRenderedPageBreak/>
        <w:t>de punere în aplicare a sarcinilor și data efectivă de executare, până la o sumă maximă de 10% din prețul contractului sau, dacă contractul este subdivizat în etape, 10% din prețul fazei în cauză</w:t>
      </w:r>
      <w:r w:rsidRPr="006015D0">
        <w:t>.]</w:t>
      </w:r>
    </w:p>
    <w:p w:rsidR="00EE2E04" w:rsidRPr="00A90C71" w:rsidRDefault="00EE2E04" w:rsidP="005B708A">
      <w:pPr>
        <w:spacing w:before="240"/>
        <w:ind w:left="1276" w:hanging="1276"/>
        <w:jc w:val="both"/>
        <w:rPr>
          <w:b/>
          <w:szCs w:val="24"/>
          <w:lang w:val="it-IT"/>
        </w:rPr>
      </w:pPr>
      <w:bookmarkStart w:id="141" w:name="_Toc76894434"/>
      <w:r w:rsidRPr="006015D0">
        <w:rPr>
          <w:b/>
          <w:szCs w:val="24"/>
        </w:rPr>
        <w:t>Articolul 39</w:t>
      </w:r>
      <w:r w:rsidRPr="006015D0">
        <w:rPr>
          <w:b/>
          <w:szCs w:val="24"/>
        </w:rPr>
        <w:tab/>
        <w:t>Registrul de lucru</w:t>
      </w:r>
      <w:bookmarkEnd w:id="141"/>
    </w:p>
    <w:p w:rsidR="00EE2E04" w:rsidRPr="00C219B1" w:rsidRDefault="00EE2E04" w:rsidP="005B708A">
      <w:pPr>
        <w:spacing w:before="120" w:after="120"/>
        <w:ind w:left="1276" w:hanging="709"/>
        <w:jc w:val="both"/>
      </w:pPr>
      <w:r w:rsidRPr="006015D0">
        <w:rPr>
          <w:bCs/>
        </w:rPr>
        <w:t>39.1</w:t>
      </w:r>
      <w:r w:rsidRPr="006015D0">
        <w:rPr>
          <w:bCs/>
        </w:rPr>
        <w:tab/>
        <w:t xml:space="preserve">&lt; </w:t>
      </w:r>
      <w:r w:rsidRPr="006015D0">
        <w:rPr>
          <w:highlight w:val="yellow"/>
        </w:rPr>
        <w:t>Precizați dacă nu este necesar un registru de lucru. Dacă este necesar, specificați detaliile practice</w:t>
      </w:r>
      <w:r w:rsidRPr="006015D0">
        <w:t>.&gt;</w:t>
      </w:r>
    </w:p>
    <w:p w:rsidR="00EE2E04" w:rsidRPr="00C219B1" w:rsidRDefault="00EE2E04" w:rsidP="005B708A">
      <w:pPr>
        <w:spacing w:before="120" w:after="120"/>
        <w:ind w:left="1276" w:hanging="709"/>
        <w:jc w:val="both"/>
        <w:rPr>
          <w:bCs/>
        </w:rPr>
      </w:pPr>
      <w:r w:rsidRPr="006015D0">
        <w:rPr>
          <w:bCs/>
        </w:rPr>
        <w:t>39.2</w:t>
      </w:r>
      <w:r w:rsidRPr="006015D0">
        <w:rPr>
          <w:bCs/>
        </w:rPr>
        <w:tab/>
        <w:t xml:space="preserve">&lt; </w:t>
      </w:r>
      <w:r w:rsidRPr="006015D0">
        <w:rPr>
          <w:highlight w:val="yellow"/>
        </w:rPr>
        <w:t>Specificați normele tehnice pentru întocmirea declarațiilor</w:t>
      </w:r>
      <w:r w:rsidRPr="006015D0">
        <w:t>.&gt;</w:t>
      </w:r>
    </w:p>
    <w:p w:rsidR="00EE2E04" w:rsidRPr="00C219B1" w:rsidRDefault="00EE2E04" w:rsidP="005B708A">
      <w:pPr>
        <w:spacing w:before="240"/>
        <w:ind w:left="1276" w:hanging="1276"/>
        <w:jc w:val="both"/>
        <w:rPr>
          <w:b/>
          <w:szCs w:val="24"/>
        </w:rPr>
      </w:pPr>
      <w:bookmarkStart w:id="142" w:name="_Toc76894435"/>
      <w:r w:rsidRPr="006015D0">
        <w:rPr>
          <w:b/>
          <w:szCs w:val="24"/>
        </w:rPr>
        <w:t>Articolul 40</w:t>
      </w:r>
      <w:r w:rsidRPr="006015D0">
        <w:rPr>
          <w:b/>
          <w:szCs w:val="24"/>
        </w:rPr>
        <w:tab/>
        <w:t>Originea și calitatea lucrărilor și materialelor</w:t>
      </w:r>
      <w:bookmarkEnd w:id="142"/>
    </w:p>
    <w:p w:rsidR="00EE2E04" w:rsidRPr="00A90C71" w:rsidRDefault="00EE2E04" w:rsidP="005B708A">
      <w:pPr>
        <w:pStyle w:val="Titlu2"/>
        <w:numPr>
          <w:ilvl w:val="1"/>
          <w:numId w:val="0"/>
        </w:numPr>
        <w:spacing w:before="120" w:after="120"/>
        <w:ind w:left="1276" w:hanging="709"/>
        <w:rPr>
          <w:b w:val="0"/>
          <w:color w:val="000000"/>
          <w:sz w:val="22"/>
          <w:szCs w:val="22"/>
          <w:lang w:val="ro-RO"/>
        </w:rPr>
      </w:pPr>
      <w:r w:rsidRPr="006015D0">
        <w:rPr>
          <w:b w:val="0"/>
          <w:bCs w:val="0"/>
          <w:sz w:val="22"/>
          <w:szCs w:val="22"/>
          <w:lang w:val="ro-RO"/>
        </w:rPr>
        <w:t>40,1</w:t>
      </w:r>
      <w:r w:rsidRPr="006015D0">
        <w:rPr>
          <w:b w:val="0"/>
          <w:bCs w:val="0"/>
          <w:sz w:val="22"/>
          <w:szCs w:val="22"/>
          <w:lang w:val="ro-RO"/>
        </w:rPr>
        <w:tab/>
        <w:t xml:space="preserve">Toate bunurile achiziționate în temeiul contractului trebuie să provină din orice țară sursă eligibilă, astfel cum este definită în &lt; </w:t>
      </w:r>
      <w:r w:rsidRPr="006015D0">
        <w:rPr>
          <w:b w:val="0"/>
          <w:sz w:val="22"/>
          <w:szCs w:val="22"/>
          <w:highlight w:val="yellow"/>
          <w:lang w:val="ro-RO"/>
        </w:rPr>
        <w:t xml:space="preserve">inserați instrumentul relevant care finanțează proiectul </w:t>
      </w:r>
      <w:r w:rsidRPr="006015D0">
        <w:rPr>
          <w:b w:val="0"/>
          <w:sz w:val="22"/>
          <w:szCs w:val="22"/>
          <w:lang w:val="ro-RO"/>
        </w:rPr>
        <w:t>&gt; programul. [</w:t>
      </w:r>
      <w:r w:rsidRPr="006015D0">
        <w:rPr>
          <w:b w:val="0"/>
          <w:sz w:val="22"/>
          <w:szCs w:val="22"/>
          <w:highlight w:val="yellow"/>
          <w:lang w:val="ro-RO"/>
        </w:rPr>
        <w:t>Buget pentru apelurile în cazul cărora se aplică CIR</w:t>
      </w:r>
      <w:r w:rsidRPr="00266C41">
        <w:rPr>
          <w:b w:val="0"/>
          <w:color w:val="000000"/>
          <w:sz w:val="22"/>
          <w:szCs w:val="22"/>
          <w:highlight w:val="lightGray"/>
          <w:lang w:val="ro-RO"/>
        </w:rPr>
        <w:t xml:space="preserve"> </w:t>
      </w:r>
      <w:r w:rsidRPr="006015D0">
        <w:rPr>
          <w:b w:val="0"/>
          <w:color w:val="1F497D"/>
          <w:sz w:val="22"/>
          <w:szCs w:val="22"/>
          <w:highlight w:val="yellow"/>
          <w:lang w:val="ro-RO"/>
        </w:rPr>
        <w:t>+ EDF</w:t>
      </w:r>
      <w:r w:rsidRPr="00266C41">
        <w:rPr>
          <w:b w:val="0"/>
          <w:color w:val="000000"/>
          <w:sz w:val="22"/>
          <w:szCs w:val="22"/>
          <w:highlight w:val="lightGray"/>
          <w:lang w:val="ro-RO"/>
        </w:rPr>
        <w:t xml:space="preserve">: Cu toate acestea, mărfurile care urmează să fie achiziționate pot proveni din orice țară, ori de câte ori prețul total al cantității estimate a acestor mărfuri, astfel cum este reflectat într-un element distinct al  </w:t>
      </w:r>
    </w:p>
    <w:p w:rsidR="00EE2E04" w:rsidRPr="00A90C71" w:rsidRDefault="00EE2E04" w:rsidP="005B708A">
      <w:pPr>
        <w:spacing w:before="120" w:after="120"/>
        <w:ind w:left="720" w:firstLine="720"/>
        <w:jc w:val="both"/>
        <w:outlineLvl w:val="1"/>
        <w:rPr>
          <w:color w:val="000000"/>
          <w:lang w:val="it-IT"/>
        </w:rPr>
      </w:pPr>
      <w:r w:rsidRPr="00266C41">
        <w:rPr>
          <w:color w:val="000000"/>
          <w:highlight w:val="yellow"/>
        </w:rPr>
        <w:t xml:space="preserve">[pentru contractele </w:t>
      </w:r>
      <w:r w:rsidRPr="00266C41">
        <w:rPr>
          <w:color w:val="000000"/>
          <w:highlight w:val="lightGray"/>
        </w:rPr>
        <w:t>de preț unitar factura de cantități (volumul 4.3.2)]</w:t>
      </w:r>
    </w:p>
    <w:p w:rsidR="00EE2E04" w:rsidRPr="00A90C71" w:rsidRDefault="00EE2E04" w:rsidP="005B708A">
      <w:pPr>
        <w:spacing w:before="120" w:after="120"/>
        <w:ind w:left="720" w:firstLine="720"/>
        <w:jc w:val="both"/>
        <w:outlineLvl w:val="1"/>
        <w:rPr>
          <w:color w:val="000000"/>
          <w:lang w:val="it-IT"/>
        </w:rPr>
      </w:pPr>
      <w:r w:rsidRPr="00266C41">
        <w:rPr>
          <w:color w:val="000000"/>
          <w:highlight w:val="yellow"/>
        </w:rPr>
        <w:t xml:space="preserve">[pentru contractele forfetare, </w:t>
      </w:r>
      <w:r w:rsidRPr="00266C41">
        <w:rPr>
          <w:color w:val="000000"/>
          <w:highlight w:val="lightGray"/>
        </w:rPr>
        <w:t>defalcarea prețului sumei forfetare (volumul 4.2.3)]</w:t>
      </w:r>
    </w:p>
    <w:p w:rsidR="00EE2E04" w:rsidRPr="00A90C71" w:rsidRDefault="00EE2E04" w:rsidP="005B708A">
      <w:pPr>
        <w:spacing w:before="120" w:after="120"/>
        <w:ind w:left="720" w:firstLine="720"/>
        <w:jc w:val="both"/>
        <w:outlineLvl w:val="1"/>
        <w:rPr>
          <w:color w:val="000000"/>
          <w:highlight w:val="lightGray"/>
          <w:lang w:val="it-IT"/>
        </w:rPr>
      </w:pPr>
      <w:r w:rsidRPr="00266C41">
        <w:rPr>
          <w:color w:val="000000"/>
          <w:highlight w:val="lightGray"/>
        </w:rPr>
        <w:t xml:space="preserve">este sub 100.000 €.  </w:t>
      </w:r>
    </w:p>
    <w:p w:rsidR="00EE2E04" w:rsidRPr="00A90C71" w:rsidRDefault="00EE2E04" w:rsidP="005B708A">
      <w:pPr>
        <w:spacing w:before="120" w:after="120"/>
        <w:ind w:left="1440"/>
        <w:jc w:val="both"/>
        <w:outlineLvl w:val="1"/>
        <w:rPr>
          <w:color w:val="000000"/>
          <w:lang w:val="it-IT"/>
        </w:rPr>
      </w:pPr>
      <w:r w:rsidRPr="00266C41">
        <w:rPr>
          <w:color w:val="000000"/>
          <w:highlight w:val="lightGray"/>
        </w:rPr>
        <w:t>O categorie de mărfuri similare care urmează să fie cumpărate nu este defalcată pe mai mult de 1 articol din [</w:t>
      </w:r>
      <w:r w:rsidRPr="00266C41">
        <w:rPr>
          <w:color w:val="000000"/>
          <w:highlight w:val="yellow"/>
        </w:rPr>
        <w:t>pentru contractele de preț unitar</w:t>
      </w:r>
      <w:r w:rsidRPr="00266C41">
        <w:rPr>
          <w:color w:val="000000"/>
          <w:highlight w:val="lightGray"/>
        </w:rPr>
        <w:t xml:space="preserve"> :factură de cantități (volumul 4.3.2)] [</w:t>
      </w:r>
      <w:r w:rsidRPr="00266C41">
        <w:rPr>
          <w:color w:val="000000"/>
          <w:highlight w:val="yellow"/>
        </w:rPr>
        <w:t>pentru contractele de sumă forfetară</w:t>
      </w:r>
      <w:r w:rsidRPr="00266C41">
        <w:rPr>
          <w:color w:val="000000"/>
          <w:highlight w:val="lightGray"/>
        </w:rPr>
        <w:t>: Defalcarea prețului sumei forfetare (volumul 4.2.3)]</w:t>
      </w:r>
      <w:r w:rsidRPr="00266C41">
        <w:rPr>
          <w:color w:val="000000"/>
        </w:rPr>
        <w:t>]</w:t>
      </w:r>
    </w:p>
    <w:p w:rsidR="00EE2E04" w:rsidRPr="00A90C71" w:rsidRDefault="00EE2E04" w:rsidP="005B708A">
      <w:pPr>
        <w:pStyle w:val="Titlu2"/>
        <w:numPr>
          <w:ilvl w:val="1"/>
          <w:numId w:val="0"/>
        </w:numPr>
        <w:spacing w:before="120" w:after="120"/>
        <w:ind w:left="1440"/>
        <w:rPr>
          <w:b w:val="0"/>
          <w:sz w:val="22"/>
          <w:szCs w:val="22"/>
          <w:lang w:val="it-IT"/>
        </w:rPr>
      </w:pPr>
      <w:r w:rsidRPr="00266C41">
        <w:rPr>
          <w:b w:val="0"/>
          <w:color w:val="000000"/>
          <w:sz w:val="22"/>
          <w:szCs w:val="22"/>
          <w:lang w:val="ro-RO"/>
        </w:rPr>
        <w:t>În acest scop, prin "origine" se înțelege locul în care mărfurile sunt exploatate, cultivate,</w:t>
      </w:r>
      <w:r w:rsidRPr="006015D0">
        <w:rPr>
          <w:b w:val="0"/>
          <w:sz w:val="22"/>
          <w:szCs w:val="22"/>
          <w:lang w:val="ro-RO"/>
        </w:rPr>
        <w:t xml:space="preserve"> produse sau fabricate și/sau din care sunt prestate servicii. Originea mărfurilor trebuie determinată în conformitate cu Codul Vamal al UE sau cu acordul internațional aplicabil.</w:t>
      </w:r>
    </w:p>
    <w:p w:rsidR="00EE2E04" w:rsidRPr="00A90C71" w:rsidRDefault="00EE2E04" w:rsidP="005B708A">
      <w:pPr>
        <w:pStyle w:val="Titlu2"/>
        <w:numPr>
          <w:ilvl w:val="1"/>
          <w:numId w:val="0"/>
        </w:numPr>
        <w:spacing w:before="120" w:after="120"/>
        <w:ind w:left="1276"/>
        <w:rPr>
          <w:b w:val="0"/>
          <w:sz w:val="22"/>
          <w:szCs w:val="22"/>
          <w:lang w:val="it-IT"/>
        </w:rPr>
      </w:pPr>
      <w:r w:rsidRPr="006015D0">
        <w:rPr>
          <w:b w:val="0"/>
          <w:sz w:val="22"/>
          <w:szCs w:val="22"/>
          <w:lang w:val="ro-RO"/>
        </w:rPr>
        <w:t>[</w:t>
      </w:r>
      <w:r w:rsidRPr="006015D0">
        <w:rPr>
          <w:b w:val="0"/>
          <w:sz w:val="22"/>
          <w:szCs w:val="22"/>
          <w:highlight w:val="yellow"/>
          <w:lang w:val="ro-RO"/>
        </w:rPr>
        <w:t>EDF:</w:t>
      </w:r>
      <w:r w:rsidRPr="006015D0">
        <w:rPr>
          <w:b w:val="0"/>
          <w:sz w:val="22"/>
          <w:szCs w:val="22"/>
          <w:highlight w:val="lightGray"/>
          <w:lang w:val="ro-RO"/>
        </w:rPr>
        <w:t xml:space="preserve"> Mărfurile originare din UE includ mărfuri originare din țările și teritoriile de peste mări.</w:t>
      </w:r>
      <w:r w:rsidRPr="006015D0">
        <w:rPr>
          <w:b w:val="0"/>
          <w:sz w:val="22"/>
          <w:szCs w:val="22"/>
          <w:lang w:val="ro-RO"/>
        </w:rPr>
        <w:t>]</w:t>
      </w:r>
    </w:p>
    <w:p w:rsidR="00EE2E04" w:rsidRPr="00A90C71" w:rsidRDefault="00EE2E04" w:rsidP="005B708A">
      <w:pPr>
        <w:spacing w:after="120"/>
        <w:ind w:left="1276"/>
        <w:jc w:val="both"/>
        <w:rPr>
          <w:lang w:val="it-IT"/>
        </w:rPr>
      </w:pPr>
      <w:r w:rsidRPr="006015D0">
        <w:t xml:space="preserve">&lt; </w:t>
      </w:r>
      <w:r w:rsidRPr="006015D0">
        <w:rPr>
          <w:highlight w:val="yellow"/>
        </w:rPr>
        <w:t>Precizați orice derogare autorizată de la regulile de origine</w:t>
      </w:r>
      <w:r w:rsidRPr="006015D0">
        <w:t>&gt;</w:t>
      </w:r>
    </w:p>
    <w:p w:rsidR="00EE2E04" w:rsidRPr="00A90C71" w:rsidRDefault="00EE2E04" w:rsidP="005B708A">
      <w:pPr>
        <w:spacing w:after="120"/>
        <w:ind w:left="1276"/>
        <w:jc w:val="both"/>
        <w:rPr>
          <w:lang w:val="it-IT"/>
        </w:rPr>
      </w:pPr>
      <w:r w:rsidRPr="006015D0">
        <w:t>Atunci când importă bunuri, orice modificare a originii specificate trebuie să fie semnalată Autorității de proiect și aprobată de acesta.</w:t>
      </w:r>
    </w:p>
    <w:p w:rsidR="00EE2E04" w:rsidRPr="00A90C71" w:rsidRDefault="00EE2E04" w:rsidP="005B708A">
      <w:pPr>
        <w:spacing w:before="120" w:after="120"/>
        <w:ind w:left="1276" w:hanging="709"/>
        <w:jc w:val="both"/>
        <w:rPr>
          <w:lang w:val="it-IT"/>
        </w:rPr>
      </w:pPr>
      <w:r w:rsidRPr="006015D0">
        <w:rPr>
          <w:bCs/>
        </w:rPr>
        <w:t>40.2</w:t>
      </w:r>
      <w:r w:rsidRPr="006015D0">
        <w:rPr>
          <w:bCs/>
        </w:rPr>
        <w:tab/>
        <w:t>Lucrările și obiectele, aparatele, echipamentele sau materialele folosite la construcția lor trebuie să fie conforme cu:</w:t>
      </w:r>
    </w:p>
    <w:p w:rsidR="00EE2E04" w:rsidRPr="00A90C71" w:rsidRDefault="00EE2E04" w:rsidP="005B708A">
      <w:pPr>
        <w:ind w:left="1701" w:hanging="425"/>
        <w:jc w:val="both"/>
        <w:rPr>
          <w:lang w:val="it-IT"/>
        </w:rPr>
      </w:pPr>
      <w:r w:rsidRPr="006015D0">
        <w:t>(*)</w:t>
      </w:r>
      <w:r w:rsidRPr="006015D0">
        <w:tab/>
        <w:t>următoarele specificații &lt;</w:t>
      </w:r>
      <w:r w:rsidRPr="006015D0">
        <w:rPr>
          <w:highlight w:val="yellow"/>
        </w:rPr>
        <w:t xml:space="preserve"> a se specifica specificațiile</w:t>
      </w:r>
      <w:r w:rsidRPr="006015D0">
        <w:t>.&gt;</w:t>
      </w:r>
    </w:p>
    <w:p w:rsidR="00EE2E04" w:rsidRPr="00A90C71" w:rsidRDefault="00EE2E04" w:rsidP="005B708A">
      <w:pPr>
        <w:ind w:left="1701" w:hanging="425"/>
        <w:jc w:val="both"/>
        <w:rPr>
          <w:lang w:val="it-IT"/>
        </w:rPr>
      </w:pPr>
      <w:r w:rsidRPr="006015D0">
        <w:t>(*)</w:t>
      </w:r>
      <w:r w:rsidRPr="006015D0">
        <w:tab/>
        <w:t>cerințele de la &lt;</w:t>
      </w:r>
      <w:r w:rsidRPr="006015D0">
        <w:rPr>
          <w:highlight w:val="yellow"/>
        </w:rPr>
        <w:t xml:space="preserve"> precizați documentul(documentele) tehnic (e) care conține aceste cerințe</w:t>
      </w:r>
      <w:r w:rsidRPr="006015D0">
        <w:t>.&gt;</w:t>
      </w:r>
    </w:p>
    <w:p w:rsidR="00EE2E04" w:rsidRPr="00A90C71" w:rsidRDefault="00EE2E04" w:rsidP="005B708A">
      <w:pPr>
        <w:spacing w:before="120" w:after="120"/>
        <w:ind w:left="1276" w:hanging="709"/>
        <w:jc w:val="both"/>
        <w:rPr>
          <w:bCs/>
          <w:lang w:val="it-IT"/>
        </w:rPr>
      </w:pPr>
      <w:r w:rsidRPr="006015D0">
        <w:rPr>
          <w:bCs/>
        </w:rPr>
        <w:t>40.3</w:t>
      </w:r>
      <w:r w:rsidRPr="006015D0">
        <w:rPr>
          <w:bCs/>
        </w:rPr>
        <w:tab/>
        <w:t>&lt;</w:t>
      </w:r>
      <w:r w:rsidRPr="006015D0">
        <w:rPr>
          <w:highlight w:val="yellow"/>
        </w:rPr>
        <w:t xml:space="preserve"> Precizați dacă este necesară acceptarea tehnică preliminară și condițiile de punere în aplicare a acesteia</w:t>
      </w:r>
      <w:r w:rsidRPr="006015D0">
        <w:t>.&gt;</w:t>
      </w:r>
    </w:p>
    <w:p w:rsidR="00EE2E04" w:rsidRPr="00A90C71" w:rsidRDefault="00EE2E04" w:rsidP="005B708A">
      <w:pPr>
        <w:spacing w:before="240"/>
        <w:ind w:left="1276" w:hanging="1276"/>
        <w:jc w:val="both"/>
        <w:rPr>
          <w:b/>
          <w:szCs w:val="24"/>
          <w:lang w:val="it-IT"/>
        </w:rPr>
      </w:pPr>
      <w:bookmarkStart w:id="143" w:name="_Toc76894436"/>
      <w:r w:rsidRPr="006015D0">
        <w:rPr>
          <w:b/>
          <w:szCs w:val="24"/>
        </w:rPr>
        <w:t>Articolul 41</w:t>
      </w:r>
      <w:r w:rsidRPr="006015D0">
        <w:rPr>
          <w:b/>
          <w:szCs w:val="24"/>
        </w:rPr>
        <w:tab/>
        <w:t>Inspecție și testare</w:t>
      </w:r>
      <w:bookmarkEnd w:id="143"/>
    </w:p>
    <w:p w:rsidR="00EE2E04" w:rsidRPr="00A90C71" w:rsidRDefault="00EE2E04" w:rsidP="005B708A">
      <w:pPr>
        <w:spacing w:before="120" w:after="120"/>
        <w:jc w:val="both"/>
        <w:rPr>
          <w:b/>
          <w:bCs/>
          <w:lang w:val="it-IT"/>
        </w:rPr>
      </w:pPr>
      <w:r w:rsidRPr="006015D0">
        <w:lastRenderedPageBreak/>
        <w:t xml:space="preserve">&lt; </w:t>
      </w:r>
      <w:r w:rsidRPr="006015D0">
        <w:rPr>
          <w:highlight w:val="yellow"/>
        </w:rPr>
        <w:t>Precizați locurile care trebuie inspectate și testate în conformitate cu articolul 41 din Condițiile generale și modalitățile practice de testare</w:t>
      </w:r>
      <w:r w:rsidRPr="006015D0">
        <w:t>.&gt;</w:t>
      </w:r>
    </w:p>
    <w:p w:rsidR="00EE2E04" w:rsidRPr="00A90C71" w:rsidRDefault="00EE2E04" w:rsidP="005B708A">
      <w:pPr>
        <w:spacing w:before="240"/>
        <w:ind w:left="1276" w:hanging="1276"/>
        <w:jc w:val="both"/>
        <w:rPr>
          <w:b/>
          <w:szCs w:val="24"/>
          <w:lang w:val="it-IT"/>
        </w:rPr>
      </w:pPr>
      <w:bookmarkStart w:id="144" w:name="_Toc76894437"/>
      <w:r w:rsidRPr="006015D0">
        <w:rPr>
          <w:b/>
          <w:szCs w:val="24"/>
        </w:rPr>
        <w:t>Articolul 43</w:t>
      </w:r>
      <w:r w:rsidRPr="006015D0">
        <w:rPr>
          <w:b/>
          <w:szCs w:val="24"/>
        </w:rPr>
        <w:tab/>
        <w:t>Proprietatea asupra plantelor și materialelor</w:t>
      </w:r>
      <w:bookmarkEnd w:id="144"/>
    </w:p>
    <w:p w:rsidR="00EE2E04" w:rsidRPr="00A90C71" w:rsidRDefault="00EE2E04" w:rsidP="005B708A">
      <w:pPr>
        <w:spacing w:before="120" w:after="120"/>
        <w:ind w:left="1276" w:hanging="709"/>
        <w:jc w:val="both"/>
        <w:rPr>
          <w:bCs/>
          <w:lang w:val="it-IT"/>
        </w:rPr>
      </w:pPr>
      <w:r w:rsidRPr="006015D0">
        <w:rPr>
          <w:bCs/>
        </w:rPr>
        <w:t>43.2</w:t>
      </w:r>
      <w:r w:rsidRPr="006015D0">
        <w:rPr>
          <w:bCs/>
        </w:rPr>
        <w:tab/>
        <w:t>&lt;</w:t>
      </w:r>
      <w:r w:rsidRPr="006015D0">
        <w:rPr>
          <w:highlight w:val="yellow"/>
        </w:rPr>
        <w:t xml:space="preserve"> Precizați dacă echipamentele, structurile temporare, instalațiile și materialele de pe șantier aparțin autorității contractante în temeiul articolului 43 din Condițiile generale și al instrumentului(instrumentelor) Juridic (e) utilizat (e)</w:t>
      </w:r>
      <w:r w:rsidRPr="006015D0">
        <w:t>.&gt;</w:t>
      </w:r>
    </w:p>
    <w:p w:rsidR="00EE2E04" w:rsidRPr="00A90C71" w:rsidRDefault="00EE2E04" w:rsidP="005B708A">
      <w:pPr>
        <w:spacing w:before="240"/>
        <w:ind w:left="1276" w:hanging="1276"/>
        <w:jc w:val="both"/>
        <w:rPr>
          <w:b/>
          <w:szCs w:val="24"/>
          <w:lang w:val="it-IT"/>
        </w:rPr>
      </w:pPr>
      <w:bookmarkStart w:id="145" w:name="_Toc76894438"/>
      <w:r w:rsidRPr="006015D0">
        <w:rPr>
          <w:b/>
          <w:szCs w:val="24"/>
        </w:rPr>
        <w:t>Articolul 44:</w:t>
      </w:r>
      <w:r w:rsidRPr="006015D0">
        <w:rPr>
          <w:b/>
          <w:szCs w:val="24"/>
        </w:rPr>
        <w:tab/>
        <w:t>Principii generale de plată</w:t>
      </w:r>
      <w:bookmarkEnd w:id="145"/>
    </w:p>
    <w:p w:rsidR="00EE2E04" w:rsidRPr="00A90C71" w:rsidRDefault="00EE2E04" w:rsidP="005B708A">
      <w:pPr>
        <w:tabs>
          <w:tab w:val="right" w:pos="9885"/>
        </w:tabs>
        <w:spacing w:before="120" w:after="120"/>
        <w:ind w:left="1276" w:hanging="709"/>
        <w:jc w:val="both"/>
        <w:rPr>
          <w:lang w:val="it-IT"/>
        </w:rPr>
      </w:pPr>
      <w:r w:rsidRPr="006015D0">
        <w:rPr>
          <w:bCs/>
        </w:rPr>
        <w:t>44.1</w:t>
      </w:r>
      <w:r w:rsidRPr="006015D0">
        <w:rPr>
          <w:bCs/>
        </w:rPr>
        <w:tab/>
        <w:t>Plățile se efectuează în [</w:t>
      </w:r>
      <w:r w:rsidRPr="006015D0">
        <w:rPr>
          <w:highlight w:val="lightGray"/>
        </w:rPr>
        <w:t>euro</w:t>
      </w:r>
      <w:r w:rsidRPr="006015D0">
        <w:rPr>
          <w:highlight w:val="yellow"/>
        </w:rPr>
        <w:t>] [&lt;monedă națională&gt; numai pentru gestiune indirectă</w:t>
      </w:r>
      <w:r w:rsidRPr="006015D0">
        <w:t xml:space="preserve">]. </w:t>
      </w:r>
    </w:p>
    <w:p w:rsidR="00EE2E04" w:rsidRPr="00A90C71" w:rsidRDefault="00EE2E04" w:rsidP="005B708A">
      <w:pPr>
        <w:spacing w:before="120" w:after="120"/>
        <w:ind w:left="1276" w:hanging="709"/>
        <w:jc w:val="both"/>
        <w:rPr>
          <w:lang w:val="it-IT"/>
        </w:rPr>
      </w:pPr>
      <w:r w:rsidRPr="006015D0">
        <w:rPr>
          <w:bCs/>
        </w:rPr>
        <w:t>44.2</w:t>
      </w:r>
      <w:r w:rsidRPr="006015D0">
        <w:rPr>
          <w:bCs/>
        </w:rPr>
        <w:tab/>
        <w:t>În cazul în care facturile sunt transmise autorității contractante, contractantul informează Comisia Europeană cu privire la aceasta prin trimiterea unei copii la &lt;</w:t>
      </w:r>
      <w:r w:rsidRPr="006015D0">
        <w:rPr>
          <w:highlight w:val="yellow"/>
        </w:rPr>
        <w:t>Introduceți adresa Delegației dacă această opțiune este utilizată</w:t>
      </w:r>
      <w:r w:rsidRPr="006015D0">
        <w:rPr>
          <w:bCs/>
        </w:rPr>
        <w:t>&gt;.</w:t>
      </w:r>
    </w:p>
    <w:p w:rsidR="00EE2E04" w:rsidRPr="00A90C71" w:rsidRDefault="00EE2E04" w:rsidP="005B708A">
      <w:pPr>
        <w:spacing w:before="120" w:after="120"/>
        <w:ind w:left="1276" w:hanging="709"/>
        <w:jc w:val="both"/>
        <w:rPr>
          <w:lang w:val="it-IT"/>
        </w:rPr>
      </w:pPr>
      <w:r w:rsidRPr="006015D0">
        <w:t>44.3</w:t>
      </w:r>
      <w:r w:rsidRPr="006015D0">
        <w:tab/>
        <w:t>[</w:t>
      </w:r>
      <w:r w:rsidRPr="006015D0">
        <w:rPr>
          <w:highlight w:val="yellow"/>
        </w:rPr>
        <w:t>Doar buget</w:t>
      </w:r>
    </w:p>
    <w:p w:rsidR="00EE2E04" w:rsidRPr="00A90C71" w:rsidRDefault="00EE2E04" w:rsidP="005B708A">
      <w:pPr>
        <w:spacing w:before="120"/>
        <w:ind w:left="1276"/>
        <w:jc w:val="both"/>
        <w:rPr>
          <w:lang w:val="it-IT"/>
        </w:rPr>
      </w:pPr>
      <w:r w:rsidRPr="006015D0">
        <w:rPr>
          <w:highlight w:val="yellow"/>
        </w:rPr>
        <w:t>[Opțiunea 1-Gestionare Indirectă</w:t>
      </w:r>
      <w:r w:rsidRPr="006015D0">
        <w:t xml:space="preserve">: </w:t>
      </w:r>
    </w:p>
    <w:p w:rsidR="00EE2E04" w:rsidRPr="00C219B1" w:rsidRDefault="00EE2E04" w:rsidP="005B708A">
      <w:pPr>
        <w:ind w:left="1276"/>
        <w:jc w:val="both"/>
      </w:pPr>
      <w:r w:rsidRPr="006015D0">
        <w:rPr>
          <w:highlight w:val="lightGray"/>
        </w:rPr>
        <w:t>Prin derogare, plata prefinanțării către contractant pentru avansul forfetară se efectuează în termen de 30 de zile. Alte plăți de pre-finanțare către contractant se efectuează în termen de 90 de zile. Plățile intermediare către contractant ale sumelor datorate în temeiul fiecărui certificat de plată intermediară aprobat de supraveghetor se efectuează în termen de 90 de zile, iar plata finală către contractant a sumelor datorate după declarația finală de cont emisă de supraveghetor se efectuează în termen de 90 de zile.</w:t>
      </w:r>
      <w:r w:rsidRPr="006015D0">
        <w:t>]</w:t>
      </w:r>
    </w:p>
    <w:p w:rsidR="00EE2E04" w:rsidRPr="00A90C71" w:rsidRDefault="00EE2E04" w:rsidP="005B708A">
      <w:pPr>
        <w:spacing w:before="120"/>
        <w:ind w:left="1276"/>
        <w:jc w:val="both"/>
        <w:rPr>
          <w:lang w:val="it-IT"/>
        </w:rPr>
      </w:pPr>
      <w:r w:rsidRPr="006015D0">
        <w:rPr>
          <w:highlight w:val="yellow"/>
        </w:rPr>
        <w:t>[Opțiunea 2-Gestionarea Directă</w:t>
      </w:r>
      <w:r w:rsidRPr="006015D0">
        <w:t xml:space="preserve">: </w:t>
      </w:r>
    </w:p>
    <w:p w:rsidR="00EE2E04" w:rsidRPr="00C219B1" w:rsidRDefault="00EE2E04" w:rsidP="005B708A">
      <w:pPr>
        <w:ind w:left="1276"/>
        <w:jc w:val="both"/>
      </w:pPr>
      <w:r w:rsidRPr="006015D0">
        <w:rPr>
          <w:highlight w:val="lightGray"/>
        </w:rPr>
        <w:t>Prin derogare, plata prefinanțării către contractant pentru avansul forfetară se efectuează în termen de 30 de zile. Alte plăți de pre-finanțare către Contractant se efectuează în termen de 60 de zile. Plățile intermediare către Contractant ale sumelor datorate în temeiul fiecărui certificat de plată intermediară aprobat de supraveghetor se efectuează în termen de 60 de zile, iar plata finală către contractant a sumelor datorate după declarația finală de cont emisă de supraveghetor se efectuează în termen de 60 de zile.</w:t>
      </w:r>
      <w:r w:rsidRPr="006015D0">
        <w:t>]]</w:t>
      </w:r>
    </w:p>
    <w:p w:rsidR="00EE2E04" w:rsidRPr="00A90C71" w:rsidRDefault="00EE2E04" w:rsidP="005B708A">
      <w:pPr>
        <w:spacing w:before="240"/>
        <w:ind w:left="1276" w:hanging="1276"/>
        <w:jc w:val="both"/>
        <w:rPr>
          <w:b/>
          <w:szCs w:val="24"/>
          <w:lang w:val="it-IT"/>
        </w:rPr>
      </w:pPr>
      <w:r w:rsidRPr="006015D0">
        <w:rPr>
          <w:b/>
          <w:szCs w:val="24"/>
        </w:rPr>
        <w:t>Articolul 46</w:t>
      </w:r>
      <w:r w:rsidRPr="006015D0">
        <w:rPr>
          <w:b/>
          <w:szCs w:val="24"/>
        </w:rPr>
        <w:tab/>
        <w:t>Pre-finanțare</w:t>
      </w:r>
    </w:p>
    <w:p w:rsidR="00EE2E04" w:rsidRPr="00A90C71" w:rsidRDefault="00EE2E04" w:rsidP="005B708A">
      <w:pPr>
        <w:spacing w:before="120" w:after="120"/>
        <w:ind w:left="1276" w:hanging="709"/>
        <w:jc w:val="both"/>
        <w:rPr>
          <w:lang w:val="it-IT"/>
        </w:rPr>
      </w:pPr>
      <w:r w:rsidRPr="006015D0">
        <w:t>46.1</w:t>
      </w:r>
      <w:r w:rsidRPr="006015D0">
        <w:tab/>
        <w:t>&lt;</w:t>
      </w:r>
      <w:r w:rsidRPr="006015D0">
        <w:rPr>
          <w:highlight w:val="yellow"/>
        </w:rPr>
        <w:t xml:space="preserve"> Precizați dacă este posibilă pre-finanțarea</w:t>
      </w:r>
      <w:r w:rsidRPr="006015D0">
        <w:t xml:space="preserve">&gt; </w:t>
      </w:r>
    </w:p>
    <w:p w:rsidR="00EE2E04" w:rsidRPr="00C219B1" w:rsidRDefault="00EE2E04" w:rsidP="005B708A">
      <w:pPr>
        <w:spacing w:before="120" w:after="120"/>
        <w:ind w:left="1276" w:hanging="709"/>
        <w:jc w:val="both"/>
      </w:pPr>
      <w:r w:rsidRPr="006015D0">
        <w:t>46.2</w:t>
      </w:r>
      <w:r w:rsidRPr="006015D0">
        <w:tab/>
        <w:t>&lt;</w:t>
      </w:r>
      <w:r w:rsidRPr="006015D0">
        <w:rPr>
          <w:highlight w:val="yellow"/>
        </w:rPr>
        <w:t xml:space="preserve"> Precizați valoarea totală a pre-finanțării. A se ține seama de faptul că valoarea totală a prefinanțării nu trebuie să depășească 10% din prețul inițial al contractului pentru avansul în sumă forfetară și 20% pentru toate celelalte prefinanțări).&gt;</w:t>
      </w:r>
    </w:p>
    <w:p w:rsidR="00EE2E04" w:rsidRPr="00A90C71" w:rsidRDefault="00EE2E04" w:rsidP="005B708A">
      <w:pPr>
        <w:keepNext/>
        <w:tabs>
          <w:tab w:val="left" w:pos="993"/>
        </w:tabs>
        <w:ind w:left="1276" w:hanging="709"/>
        <w:rPr>
          <w:lang w:val="it-IT"/>
        </w:rPr>
      </w:pPr>
      <w:r w:rsidRPr="006015D0">
        <w:t>46, 3 (c)</w:t>
      </w:r>
      <w:r w:rsidRPr="006015D0">
        <w:tab/>
      </w:r>
      <w:r w:rsidRPr="006015D0">
        <w:rPr>
          <w:highlight w:val="yellow"/>
        </w:rPr>
        <w:t>[A se introduce una dintre tezele de mai jos în următoarele cazuri:</w:t>
      </w:r>
    </w:p>
    <w:p w:rsidR="00EE2E04" w:rsidRPr="00A90C71" w:rsidRDefault="00EE2E04" w:rsidP="005B708A">
      <w:pPr>
        <w:ind w:left="1985" w:hanging="284"/>
        <w:jc w:val="both"/>
        <w:rPr>
          <w:highlight w:val="yellow"/>
          <w:lang w:val="it-IT"/>
        </w:rPr>
      </w:pPr>
      <w:r w:rsidRPr="006015D0">
        <w:rPr>
          <w:bCs/>
          <w:highlight w:val="yellow"/>
        </w:rPr>
        <w:t xml:space="preserve"> [dacă prețul total al contractului este sub 60.000 EUR:] </w:t>
      </w:r>
    </w:p>
    <w:p w:rsidR="00EE2E04" w:rsidRPr="00A90C71" w:rsidRDefault="00EE2E04" w:rsidP="005B708A">
      <w:pPr>
        <w:ind w:left="1985"/>
        <w:jc w:val="both"/>
        <w:rPr>
          <w:bCs/>
          <w:lang w:val="it-IT"/>
        </w:rPr>
      </w:pPr>
      <w:r w:rsidRPr="006015D0">
        <w:rPr>
          <w:bCs/>
          <w:highlight w:val="lightGray"/>
        </w:rPr>
        <w:t>[Prin derogare de la articolul 46 alineatul(3) litera (c) din Condițiile generale, nu este necesară nicio garanție de pre-finanțare</w:t>
      </w:r>
      <w:r w:rsidRPr="006015D0">
        <w:rPr>
          <w:bCs/>
        </w:rPr>
        <w:t>.]</w:t>
      </w:r>
    </w:p>
    <w:p w:rsidR="00EE2E04" w:rsidRPr="00A90C71" w:rsidRDefault="00EE2E04" w:rsidP="005B708A">
      <w:pPr>
        <w:ind w:left="1985" w:hanging="284"/>
        <w:jc w:val="both"/>
        <w:rPr>
          <w:bCs/>
          <w:highlight w:val="yellow"/>
          <w:lang w:val="it-IT"/>
        </w:rPr>
      </w:pPr>
    </w:p>
    <w:p w:rsidR="00EE2E04" w:rsidRPr="00A90C71" w:rsidRDefault="00EE2E04" w:rsidP="005B708A">
      <w:pPr>
        <w:ind w:left="1985" w:hanging="284"/>
        <w:jc w:val="both"/>
        <w:rPr>
          <w:highlight w:val="yellow"/>
          <w:lang w:val="it-IT"/>
        </w:rPr>
      </w:pPr>
      <w:r w:rsidRPr="006015D0">
        <w:rPr>
          <w:bCs/>
          <w:highlight w:val="yellow"/>
        </w:rPr>
        <w:t xml:space="preserve">[dacă prețul total al contractului depășește 60.000 EUR:] </w:t>
      </w:r>
    </w:p>
    <w:p w:rsidR="00EE2E04" w:rsidRPr="00A90C71" w:rsidRDefault="00EE2E04" w:rsidP="005B708A">
      <w:pPr>
        <w:ind w:left="1985"/>
        <w:jc w:val="both"/>
        <w:rPr>
          <w:bCs/>
          <w:lang w:val="it-IT"/>
        </w:rPr>
      </w:pPr>
      <w:r w:rsidRPr="006015D0">
        <w:rPr>
          <w:highlight w:val="lightGray"/>
        </w:rPr>
        <w:lastRenderedPageBreak/>
        <w:t xml:space="preserve">[Atunci când (i) pre-finanțarea solicitată este egală sau mai mică de 300 000 EUR </w:t>
      </w:r>
      <w:r w:rsidRPr="006015D0">
        <w:rPr>
          <w:b/>
          <w:bCs/>
          <w:highlight w:val="lightGray"/>
        </w:rPr>
        <w:t>și</w:t>
      </w:r>
      <w:r w:rsidRPr="006015D0">
        <w:rPr>
          <w:highlight w:val="lightGray"/>
        </w:rPr>
        <w:t xml:space="preserve"> (ii) autoritatea contractantă nu solicită o garanție financiară în urma unei evaluări a riscurilor, prin derogare de la articolul 46.3 litera(c) din Condițiile generale, nu este necesară nicio garanție de pre-finanțare</w:t>
      </w:r>
      <w:r w:rsidRPr="006015D0">
        <w:rPr>
          <w:bCs/>
        </w:rPr>
        <w:t>.]</w:t>
      </w:r>
    </w:p>
    <w:p w:rsidR="00EE2E04" w:rsidRPr="00A90C71" w:rsidRDefault="00EE2E04" w:rsidP="005B708A">
      <w:pPr>
        <w:keepNext/>
        <w:tabs>
          <w:tab w:val="left" w:pos="993"/>
        </w:tabs>
        <w:ind w:left="1276" w:hanging="709"/>
        <w:rPr>
          <w:lang w:val="it-IT"/>
        </w:rPr>
      </w:pPr>
    </w:p>
    <w:p w:rsidR="00EE2E04" w:rsidRPr="00A90C71" w:rsidRDefault="00EE2E04" w:rsidP="005B708A">
      <w:pPr>
        <w:spacing w:before="120" w:after="120"/>
        <w:ind w:left="1276" w:hanging="709"/>
        <w:jc w:val="both"/>
        <w:rPr>
          <w:lang w:val="it-IT"/>
        </w:rPr>
      </w:pPr>
      <w:r w:rsidRPr="006015D0">
        <w:rPr>
          <w:bCs/>
        </w:rPr>
        <w:t>46.8</w:t>
      </w:r>
      <w:r w:rsidRPr="006015D0">
        <w:rPr>
          <w:bCs/>
        </w:rPr>
        <w:tab/>
        <w:t>Rambursarea prefinanțării ia forma unor deduceri bazate pe creanțe lunare.</w:t>
      </w:r>
    </w:p>
    <w:p w:rsidR="00EE2E04" w:rsidRPr="00A90C71" w:rsidRDefault="00EE2E04" w:rsidP="00EE2E04">
      <w:pPr>
        <w:numPr>
          <w:ilvl w:val="0"/>
          <w:numId w:val="22"/>
        </w:numPr>
        <w:spacing w:after="120" w:line="240" w:lineRule="auto"/>
        <w:ind w:left="1701"/>
        <w:jc w:val="both"/>
        <w:rPr>
          <w:lang w:val="it-IT"/>
        </w:rPr>
      </w:pPr>
      <w:r w:rsidRPr="006015D0">
        <w:t>Pre-finanțarea</w:t>
      </w:r>
      <w:r w:rsidRPr="006015D0">
        <w:noBreakHyphen/>
        <w:t xml:space="preserve"> forfetară( maximum 10 %) se rambursează prin deduceri din tranșe și, dacă este necesar, prin soldul datorat Contractantului. Această rambursare începe cu prima tranșă și se încheie, cel târziu, până la plata a 80% din suma contractului.</w:t>
      </w:r>
    </w:p>
    <w:p w:rsidR="00EE2E04" w:rsidRPr="00A90C71" w:rsidRDefault="00EE2E04" w:rsidP="005B708A">
      <w:pPr>
        <w:spacing w:after="120"/>
        <w:ind w:left="1701"/>
        <w:jc w:val="both"/>
        <w:rPr>
          <w:lang w:val="it-IT"/>
        </w:rPr>
      </w:pPr>
      <w:r w:rsidRPr="006015D0">
        <w:t>Rambursarea se efectuează în aceeași monedă cu pre-finanțarea.</w:t>
      </w:r>
    </w:p>
    <w:p w:rsidR="00EE2E04" w:rsidRPr="00A90C71" w:rsidRDefault="00EE2E04" w:rsidP="005B708A">
      <w:pPr>
        <w:spacing w:after="120"/>
        <w:ind w:left="1701"/>
        <w:jc w:val="both"/>
        <w:rPr>
          <w:lang w:val="it-IT"/>
        </w:rPr>
      </w:pPr>
      <w:r w:rsidRPr="006015D0">
        <w:t>Suma care trebuie dedusă din fiecare tranșă se calculează cu ajutorul următoarei formule:</w:t>
      </w:r>
    </w:p>
    <w:p w:rsidR="00EE2E04" w:rsidRPr="006015D0" w:rsidRDefault="00EE2E04" w:rsidP="005B708A">
      <w:pPr>
        <w:spacing w:after="120"/>
        <w:ind w:left="1701"/>
        <w:jc w:val="both"/>
      </w:pPr>
      <w:r w:rsidRPr="006015D0">
        <w:rPr>
          <w:position w:val="-24"/>
        </w:rPr>
        <w:object w:dxaOrig="1240" w:dyaOrig="620">
          <v:shape id="_x0000_i1037" type="#_x0000_t75" style="width:62pt;height:31.3pt" o:ole="">
            <v:imagedata r:id="rId31" o:title=""/>
          </v:shape>
          <o:OLEObject Type="Embed" ProgID="Equation.3" ShapeID="_x0000_i1037" DrawAspect="Content" ObjectID="_1647268190" r:id="rId32"/>
        </w:object>
      </w:r>
    </w:p>
    <w:p w:rsidR="00EE2E04" w:rsidRPr="00A90C71" w:rsidRDefault="00EE2E04" w:rsidP="005B708A">
      <w:pPr>
        <w:spacing w:after="120"/>
        <w:ind w:left="1701"/>
        <w:jc w:val="both"/>
        <w:rPr>
          <w:lang w:val="it-IT"/>
        </w:rPr>
      </w:pPr>
      <w:r w:rsidRPr="006015D0">
        <w:t>unde:</w:t>
      </w:r>
    </w:p>
    <w:p w:rsidR="00EE2E04" w:rsidRPr="00A90C71" w:rsidRDefault="00EE2E04" w:rsidP="005B708A">
      <w:pPr>
        <w:ind w:left="1701"/>
        <w:jc w:val="both"/>
        <w:rPr>
          <w:lang w:val="it-IT"/>
        </w:rPr>
      </w:pPr>
      <w:r w:rsidRPr="006015D0">
        <w:t>R = suma de rambursat</w:t>
      </w:r>
    </w:p>
    <w:p w:rsidR="00EE2E04" w:rsidRPr="00A90C71" w:rsidRDefault="00EE2E04" w:rsidP="005B708A">
      <w:pPr>
        <w:ind w:left="1701"/>
        <w:jc w:val="both"/>
        <w:rPr>
          <w:lang w:val="it-IT"/>
        </w:rPr>
      </w:pPr>
      <w:r w:rsidRPr="006015D0">
        <w:t>Va = valoarea totală a pre-finanțării</w:t>
      </w:r>
    </w:p>
    <w:p w:rsidR="00EE2E04" w:rsidRPr="00A90C71" w:rsidRDefault="00EE2E04" w:rsidP="005B708A">
      <w:pPr>
        <w:ind w:left="1701"/>
        <w:jc w:val="both"/>
        <w:rPr>
          <w:lang w:val="it-IT"/>
        </w:rPr>
      </w:pPr>
      <w:r w:rsidRPr="006015D0">
        <w:t>Vt = valoarea inițială a contractului</w:t>
      </w:r>
    </w:p>
    <w:p w:rsidR="00EE2E04" w:rsidRPr="00A90C71" w:rsidRDefault="00EE2E04" w:rsidP="005B708A">
      <w:pPr>
        <w:ind w:left="1701"/>
        <w:jc w:val="both"/>
        <w:rPr>
          <w:lang w:val="it-IT"/>
        </w:rPr>
      </w:pPr>
      <w:r w:rsidRPr="006015D0">
        <w:t>D = valoarea tranșei.</w:t>
      </w:r>
    </w:p>
    <w:p w:rsidR="00EE2E04" w:rsidRPr="00A90C71" w:rsidRDefault="00EE2E04" w:rsidP="005B708A">
      <w:pPr>
        <w:spacing w:after="120"/>
        <w:ind w:left="1701"/>
        <w:jc w:val="both"/>
        <w:rPr>
          <w:lang w:val="it-IT"/>
        </w:rPr>
      </w:pPr>
      <w:r w:rsidRPr="006015D0">
        <w:t>Rezultatul este rotunjit la două zecimale.</w:t>
      </w:r>
    </w:p>
    <w:p w:rsidR="00EE2E04" w:rsidRPr="00A90C71" w:rsidRDefault="00EE2E04" w:rsidP="00EE2E04">
      <w:pPr>
        <w:numPr>
          <w:ilvl w:val="0"/>
          <w:numId w:val="22"/>
        </w:numPr>
        <w:spacing w:after="120" w:line="240" w:lineRule="auto"/>
        <w:ind w:left="1701"/>
        <w:jc w:val="both"/>
        <w:rPr>
          <w:lang w:val="it-IT"/>
        </w:rPr>
      </w:pPr>
      <w:r w:rsidRPr="006015D0">
        <w:t>Pre-finanțarea pentru instalații, mașini și instrumente — și pre-finanțarea pentru alte cheltuieli anterioare majore (maximum 20%)-se rambursează prin deduceri din tranșe și, dacă este necesar, prin soldul contractantului. Rambursarea începe cu prima tranșă și se încheie, cel târziu, până la plata a 90% din suma contractului.</w:t>
      </w:r>
    </w:p>
    <w:p w:rsidR="00EE2E04" w:rsidRPr="00A90C71" w:rsidRDefault="00EE2E04" w:rsidP="005B708A">
      <w:pPr>
        <w:spacing w:before="120" w:after="120"/>
        <w:ind w:left="1701"/>
        <w:jc w:val="both"/>
        <w:rPr>
          <w:lang w:val="it-IT"/>
        </w:rPr>
      </w:pPr>
      <w:r w:rsidRPr="006015D0">
        <w:t>Suma care trebuie dedusă din fiecare tranșă se calculează cu ajutorul următoarei formule:</w:t>
      </w:r>
    </w:p>
    <w:p w:rsidR="00EE2E04" w:rsidRPr="006015D0" w:rsidRDefault="00EE2E04" w:rsidP="005B708A">
      <w:pPr>
        <w:spacing w:after="120"/>
        <w:ind w:left="1701"/>
        <w:jc w:val="both"/>
      </w:pPr>
      <w:r w:rsidRPr="006015D0">
        <w:rPr>
          <w:position w:val="-24"/>
        </w:rPr>
        <w:object w:dxaOrig="1240" w:dyaOrig="620">
          <v:shape id="_x0000_i1038" type="#_x0000_t75" style="width:62pt;height:31.3pt" o:ole="">
            <v:imagedata r:id="rId33" o:title=""/>
          </v:shape>
          <o:OLEObject Type="Embed" ProgID="Equation.3" ShapeID="_x0000_i1038" DrawAspect="Content" ObjectID="_1647268191" r:id="rId34"/>
        </w:object>
      </w:r>
    </w:p>
    <w:p w:rsidR="00EE2E04" w:rsidRPr="00A90C71" w:rsidRDefault="00EE2E04" w:rsidP="005B708A">
      <w:pPr>
        <w:spacing w:after="120"/>
        <w:ind w:left="1701"/>
        <w:jc w:val="both"/>
        <w:rPr>
          <w:lang w:val="it-IT"/>
        </w:rPr>
      </w:pPr>
      <w:r w:rsidRPr="006015D0">
        <w:t>unde:</w:t>
      </w:r>
    </w:p>
    <w:p w:rsidR="00EE2E04" w:rsidRPr="00A90C71" w:rsidRDefault="00EE2E04" w:rsidP="005B708A">
      <w:pPr>
        <w:ind w:left="1701"/>
        <w:jc w:val="both"/>
        <w:rPr>
          <w:lang w:val="it-IT"/>
        </w:rPr>
      </w:pPr>
      <w:r w:rsidRPr="006015D0">
        <w:t>R = suma de rambursat</w:t>
      </w:r>
    </w:p>
    <w:p w:rsidR="00EE2E04" w:rsidRPr="00A90C71" w:rsidRDefault="00EE2E04" w:rsidP="005B708A">
      <w:pPr>
        <w:ind w:left="1701"/>
        <w:jc w:val="both"/>
        <w:rPr>
          <w:lang w:val="it-IT"/>
        </w:rPr>
      </w:pPr>
      <w:r w:rsidRPr="006015D0">
        <w:t>Va = valoarea totală a pre-finanțării</w:t>
      </w:r>
    </w:p>
    <w:p w:rsidR="00EE2E04" w:rsidRPr="00A90C71" w:rsidRDefault="00EE2E04" w:rsidP="005B708A">
      <w:pPr>
        <w:ind w:left="1701"/>
        <w:jc w:val="both"/>
        <w:rPr>
          <w:lang w:val="it-IT"/>
        </w:rPr>
      </w:pPr>
      <w:r w:rsidRPr="006015D0">
        <w:t>Vt = valoarea inițială a contractului</w:t>
      </w:r>
    </w:p>
    <w:p w:rsidR="00EE2E04" w:rsidRPr="00A90C71" w:rsidRDefault="00EE2E04" w:rsidP="005B708A">
      <w:pPr>
        <w:ind w:left="1701"/>
        <w:jc w:val="both"/>
        <w:rPr>
          <w:lang w:val="it-IT"/>
        </w:rPr>
      </w:pPr>
      <w:r w:rsidRPr="006015D0">
        <w:t>D = valoarea tranșei.</w:t>
      </w:r>
    </w:p>
    <w:p w:rsidR="00EE2E04" w:rsidRPr="00A90C71" w:rsidRDefault="00EE2E04" w:rsidP="005B708A">
      <w:pPr>
        <w:spacing w:before="240"/>
        <w:ind w:left="1276" w:hanging="1276"/>
        <w:jc w:val="both"/>
        <w:rPr>
          <w:b/>
          <w:szCs w:val="24"/>
          <w:lang w:val="it-IT"/>
        </w:rPr>
      </w:pPr>
      <w:bookmarkStart w:id="146" w:name="_Toc76894440"/>
      <w:r w:rsidRPr="006015D0">
        <w:rPr>
          <w:b/>
          <w:szCs w:val="24"/>
        </w:rPr>
        <w:t>Articolul 47</w:t>
      </w:r>
      <w:r w:rsidRPr="006015D0">
        <w:rPr>
          <w:b/>
          <w:szCs w:val="24"/>
        </w:rPr>
        <w:tab/>
        <w:t>Fonduri de retenție</w:t>
      </w:r>
      <w:bookmarkEnd w:id="146"/>
    </w:p>
    <w:p w:rsidR="00EE2E04" w:rsidRPr="00A90C71" w:rsidRDefault="00EE2E04" w:rsidP="005B708A">
      <w:pPr>
        <w:spacing w:before="120" w:after="120"/>
        <w:ind w:left="1276" w:hanging="709"/>
        <w:jc w:val="both"/>
        <w:rPr>
          <w:bCs/>
          <w:lang w:val="it-IT"/>
        </w:rPr>
      </w:pPr>
      <w:r w:rsidRPr="006015D0">
        <w:rPr>
          <w:bCs/>
        </w:rPr>
        <w:t>47.1</w:t>
      </w:r>
      <w:r w:rsidRPr="006015D0">
        <w:rPr>
          <w:bCs/>
        </w:rPr>
        <w:tab/>
        <w:t xml:space="preserve">&lt; </w:t>
      </w:r>
      <w:r w:rsidRPr="006015D0">
        <w:rPr>
          <w:highlight w:val="yellow"/>
        </w:rPr>
        <w:t>Precizați modalitățile practice de păstrare a fondurilor. În mod normal, suma care trebuie reținută din plățile intermediare pentru a garanta punerea în aplicare a obligațiilor contractantului în cursul perioadei de neîndeplinire a obligațiilor este de 10% din fiecare tranșă</w:t>
      </w:r>
      <w:r w:rsidRPr="006015D0">
        <w:t>.&gt;</w:t>
      </w:r>
    </w:p>
    <w:p w:rsidR="00EE2E04" w:rsidRPr="00A90C71" w:rsidRDefault="00EE2E04" w:rsidP="005B708A">
      <w:pPr>
        <w:spacing w:before="240"/>
        <w:ind w:left="1276" w:hanging="1276"/>
        <w:jc w:val="both"/>
        <w:rPr>
          <w:b/>
          <w:szCs w:val="24"/>
          <w:lang w:val="it-IT"/>
        </w:rPr>
      </w:pPr>
      <w:bookmarkStart w:id="147" w:name="_Toc76894441"/>
      <w:r w:rsidRPr="006015D0">
        <w:rPr>
          <w:b/>
          <w:szCs w:val="24"/>
        </w:rPr>
        <w:lastRenderedPageBreak/>
        <w:t>Articolul 48</w:t>
      </w:r>
      <w:r w:rsidRPr="006015D0">
        <w:rPr>
          <w:b/>
          <w:szCs w:val="24"/>
        </w:rPr>
        <w:tab/>
        <w:t>Revizuirea prețurilor</w:t>
      </w:r>
      <w:bookmarkEnd w:id="147"/>
    </w:p>
    <w:p w:rsidR="00EE2E04" w:rsidRPr="00A90C71" w:rsidRDefault="00EE2E04" w:rsidP="005B708A">
      <w:pPr>
        <w:spacing w:before="120" w:after="60"/>
        <w:jc w:val="both"/>
        <w:rPr>
          <w:highlight w:val="yellow"/>
          <w:lang w:val="it-IT"/>
        </w:rPr>
      </w:pPr>
      <w:r w:rsidRPr="006015D0">
        <w:rPr>
          <w:highlight w:val="yellow"/>
        </w:rPr>
        <w:t>Prețurile trebuie revizuite pentru contracte:</w:t>
      </w:r>
    </w:p>
    <w:p w:rsidR="00EE2E04" w:rsidRPr="00A90C71" w:rsidRDefault="00EE2E04" w:rsidP="00EE2E04">
      <w:pPr>
        <w:numPr>
          <w:ilvl w:val="0"/>
          <w:numId w:val="23"/>
        </w:numPr>
        <w:spacing w:before="120" w:after="0" w:line="240" w:lineRule="auto"/>
        <w:jc w:val="both"/>
        <w:rPr>
          <w:highlight w:val="yellow"/>
          <w:lang w:val="it-IT"/>
        </w:rPr>
      </w:pPr>
      <w:r w:rsidRPr="006015D0">
        <w:rPr>
          <w:highlight w:val="yellow"/>
        </w:rPr>
        <w:t xml:space="preserve">Cu o sumă totală de peste 5 000 000 EUR (fără TVA) </w:t>
      </w:r>
      <w:r w:rsidRPr="006015D0">
        <w:rPr>
          <w:b/>
          <w:highlight w:val="yellow"/>
        </w:rPr>
        <w:t>și/sau</w:t>
      </w:r>
    </w:p>
    <w:p w:rsidR="00EE2E04" w:rsidRPr="00A90C71" w:rsidRDefault="00EE2E04" w:rsidP="00EE2E04">
      <w:pPr>
        <w:numPr>
          <w:ilvl w:val="0"/>
          <w:numId w:val="23"/>
        </w:numPr>
        <w:spacing w:after="120" w:line="240" w:lineRule="auto"/>
        <w:ind w:left="714" w:hanging="357"/>
        <w:jc w:val="both"/>
        <w:rPr>
          <w:highlight w:val="yellow"/>
          <w:lang w:val="it-IT"/>
        </w:rPr>
      </w:pPr>
      <w:r w:rsidRPr="006015D0">
        <w:rPr>
          <w:highlight w:val="yellow"/>
        </w:rPr>
        <w:t>Cu o durată de peste 1 an</w:t>
      </w:r>
    </w:p>
    <w:p w:rsidR="00EE2E04" w:rsidRPr="00A90C71" w:rsidRDefault="00EE2E04" w:rsidP="005B708A">
      <w:pPr>
        <w:spacing w:before="120" w:after="120"/>
        <w:jc w:val="both"/>
        <w:rPr>
          <w:lang w:val="it-IT"/>
        </w:rPr>
      </w:pPr>
      <w:r w:rsidRPr="006015D0">
        <w:rPr>
          <w:highlight w:val="yellow"/>
        </w:rPr>
        <w:t>După cum se precizează mai jos, revizuirea prețurilor se calculează pe baza coeficientului de ponderare al intrărilor care compun prețul contractului. Acești coeficienți sunt stabiliți în funcție de defalcarea detaliată a prețurilor (Volumul 4 din dosarul cererii de ofertă). În cazul în care defalcarea detaliată a prețului nu este solicitată în cursul procedurii de licitație, autoritatea contractantă poate utiliza propria formulă de revizuire a prețului stabilită.</w:t>
      </w:r>
    </w:p>
    <w:p w:rsidR="00EE2E04" w:rsidRPr="00A90C71" w:rsidRDefault="00EE2E04" w:rsidP="005B708A">
      <w:pPr>
        <w:spacing w:before="120" w:after="120"/>
        <w:ind w:left="1276" w:hanging="709"/>
        <w:rPr>
          <w:lang w:val="it-IT"/>
        </w:rPr>
      </w:pPr>
      <w:r w:rsidRPr="006015D0">
        <w:t>48.1</w:t>
      </w:r>
      <w:r w:rsidRPr="006015D0">
        <w:tab/>
        <w:t xml:space="preserve">Prețurile cuprinse în oferta Contractantului trebuie să fie considerate a fi fost stabilit la condițiile economice în vigoare la 30 de zile înainte de data limită stabilită pentru depunerea ofertelor (data de referință = </w:t>
      </w:r>
      <w:r w:rsidRPr="006015D0">
        <w:rPr>
          <w:highlight w:val="yellow"/>
        </w:rPr>
        <w:t>&lt;Specifica data de referință (mm/yy)&gt;).</w:t>
      </w:r>
      <w:r w:rsidRPr="006015D0">
        <w:t xml:space="preserve"> Dacă există o modificare a condițiilor economice în timpul lucrărilor, certificatul de plată intermediară lunară va fi ajustat prin aplicarea formulelor de revizuire în conformitate cu articolul 48.2.</w:t>
      </w:r>
    </w:p>
    <w:p w:rsidR="00EE2E04" w:rsidRPr="00A90C71" w:rsidRDefault="00EE2E04" w:rsidP="005B708A">
      <w:pPr>
        <w:spacing w:before="120" w:after="120"/>
        <w:ind w:left="1276" w:hanging="709"/>
        <w:rPr>
          <w:lang w:val="it-IT"/>
        </w:rPr>
      </w:pPr>
      <w:r w:rsidRPr="006015D0">
        <w:t>48.2</w:t>
      </w:r>
      <w:r w:rsidRPr="006015D0">
        <w:tab/>
        <w:t xml:space="preserve">Revizuirea prețurilor trebuie să se calculeze prin combinarea aplicării formulei mono-materiale (a) și (b) a formulei proporționale, după cum urmează: </w:t>
      </w:r>
    </w:p>
    <w:p w:rsidR="00EE2E04" w:rsidRPr="00A90C71" w:rsidRDefault="00EE2E04" w:rsidP="00EE2E04">
      <w:pPr>
        <w:numPr>
          <w:ilvl w:val="0"/>
          <w:numId w:val="24"/>
        </w:numPr>
        <w:spacing w:after="120" w:line="240" w:lineRule="auto"/>
        <w:ind w:left="1701"/>
        <w:jc w:val="both"/>
        <w:rPr>
          <w:lang w:val="it-IT"/>
        </w:rPr>
      </w:pPr>
      <w:r w:rsidRPr="006015D0">
        <w:t>formula mono-materială se aplică următoarelor prețuri unitare ale facturii de cantități :</w:t>
      </w:r>
    </w:p>
    <w:p w:rsidR="00EE2E04" w:rsidRPr="006015D0" w:rsidRDefault="00EE2E04" w:rsidP="00EE2E04">
      <w:pPr>
        <w:numPr>
          <w:ilvl w:val="0"/>
          <w:numId w:val="25"/>
        </w:numPr>
        <w:spacing w:after="0" w:line="240" w:lineRule="auto"/>
        <w:ind w:left="2126" w:hanging="357"/>
      </w:pPr>
      <w:r w:rsidRPr="006015D0">
        <w:rPr>
          <w:highlight w:val="yellow"/>
        </w:rPr>
        <w:t>&lt; Precizați prețul unitar (n°, material de revizuit)&gt;</w:t>
      </w:r>
    </w:p>
    <w:p w:rsidR="00EE2E04" w:rsidRPr="006015D0" w:rsidRDefault="00EE2E04" w:rsidP="00EE2E04">
      <w:pPr>
        <w:numPr>
          <w:ilvl w:val="0"/>
          <w:numId w:val="25"/>
        </w:numPr>
        <w:spacing w:before="100" w:beforeAutospacing="1" w:after="120" w:line="240" w:lineRule="auto"/>
        <w:ind w:left="2126" w:hanging="357"/>
      </w:pPr>
      <w:r w:rsidRPr="006015D0">
        <w:rPr>
          <w:highlight w:val="yellow"/>
        </w:rPr>
        <w:t>&lt; Precizați prețul unitar (n°, material de revizuit)&gt;</w:t>
      </w:r>
    </w:p>
    <w:p w:rsidR="00EE2E04" w:rsidRPr="00A90C71" w:rsidRDefault="00EE2E04" w:rsidP="005B708A">
      <w:pPr>
        <w:spacing w:after="120"/>
        <w:ind w:left="1701"/>
        <w:rPr>
          <w:highlight w:val="yellow"/>
          <w:lang w:val="it-IT"/>
        </w:rPr>
      </w:pPr>
      <w:r w:rsidRPr="006015D0">
        <w:rPr>
          <w:highlight w:val="yellow"/>
        </w:rPr>
        <w:t>Prețurile unitare cărora li se aplică formula mono-materială trebuie alese între cele care includ un anumit material (sau input) sau mai multe care :</w:t>
      </w:r>
    </w:p>
    <w:p w:rsidR="00EE2E04" w:rsidRPr="006015D0" w:rsidRDefault="00EE2E04" w:rsidP="00EE2E04">
      <w:pPr>
        <w:numPr>
          <w:ilvl w:val="0"/>
          <w:numId w:val="25"/>
        </w:numPr>
        <w:spacing w:after="0" w:line="240" w:lineRule="auto"/>
        <w:ind w:left="2126" w:hanging="357"/>
        <w:rPr>
          <w:highlight w:val="yellow"/>
        </w:rPr>
      </w:pPr>
      <w:r w:rsidRPr="006015D0">
        <w:rPr>
          <w:highlight w:val="yellow"/>
        </w:rPr>
        <w:t>au o volatilitate semnificativă</w:t>
      </w:r>
    </w:p>
    <w:p w:rsidR="00EE2E04" w:rsidRPr="00A90C71" w:rsidRDefault="00EE2E04" w:rsidP="00EE2E04">
      <w:pPr>
        <w:numPr>
          <w:ilvl w:val="0"/>
          <w:numId w:val="25"/>
        </w:numPr>
        <w:spacing w:after="0" w:line="240" w:lineRule="auto"/>
        <w:ind w:left="2126" w:hanging="357"/>
        <w:rPr>
          <w:highlight w:val="yellow"/>
          <w:lang w:val="it-IT"/>
        </w:rPr>
      </w:pPr>
      <w:r w:rsidRPr="006015D0">
        <w:rPr>
          <w:highlight w:val="yellow"/>
        </w:rPr>
        <w:t>reprezintă o parte semnificativă a sumei totale a contractului</w:t>
      </w:r>
    </w:p>
    <w:p w:rsidR="00EE2E04" w:rsidRPr="00A90C71" w:rsidRDefault="00EE2E04" w:rsidP="00EE2E04">
      <w:pPr>
        <w:numPr>
          <w:ilvl w:val="0"/>
          <w:numId w:val="25"/>
        </w:numPr>
        <w:spacing w:after="120" w:line="240" w:lineRule="auto"/>
        <w:ind w:left="2126" w:hanging="357"/>
        <w:rPr>
          <w:highlight w:val="yellow"/>
          <w:lang w:val="it-IT"/>
        </w:rPr>
      </w:pPr>
      <w:r w:rsidRPr="006015D0">
        <w:rPr>
          <w:highlight w:val="yellow"/>
        </w:rPr>
        <w:t>este clar identificată în defalcarea detaliată a prețurilor.</w:t>
      </w:r>
    </w:p>
    <w:p w:rsidR="00EE2E04" w:rsidRPr="00A90C71" w:rsidRDefault="00EE2E04" w:rsidP="005B708A">
      <w:pPr>
        <w:spacing w:after="120"/>
        <w:ind w:left="1701"/>
        <w:rPr>
          <w:highlight w:val="yellow"/>
          <w:lang w:val="it-IT"/>
        </w:rPr>
      </w:pPr>
      <w:r w:rsidRPr="006015D0">
        <w:rPr>
          <w:highlight w:val="yellow"/>
        </w:rPr>
        <w:t>(De exemplu, formula materialului mono poate fi aplicată la astfel de prețuri unitare ale conosamentului de cantități (dar nu exclusiv):</w:t>
      </w:r>
    </w:p>
    <w:p w:rsidR="00EE2E04" w:rsidRPr="00A90C71" w:rsidRDefault="00EE2E04" w:rsidP="00EE2E04">
      <w:pPr>
        <w:numPr>
          <w:ilvl w:val="0"/>
          <w:numId w:val="25"/>
        </w:numPr>
        <w:spacing w:after="0" w:line="240" w:lineRule="auto"/>
        <w:ind w:left="2126" w:hanging="357"/>
        <w:rPr>
          <w:highlight w:val="yellow"/>
          <w:lang w:val="it-IT"/>
        </w:rPr>
      </w:pPr>
      <w:r w:rsidRPr="006015D0">
        <w:rPr>
          <w:highlight w:val="yellow"/>
        </w:rPr>
        <w:t>beton armat (pentru materiale precum cimentul și oțelul)</w:t>
      </w:r>
    </w:p>
    <w:p w:rsidR="00EE2E04" w:rsidRPr="00A90C71" w:rsidRDefault="00EE2E04" w:rsidP="00EE2E04">
      <w:pPr>
        <w:numPr>
          <w:ilvl w:val="0"/>
          <w:numId w:val="25"/>
        </w:numPr>
        <w:spacing w:after="120" w:line="240" w:lineRule="auto"/>
        <w:ind w:left="2126" w:hanging="357"/>
        <w:rPr>
          <w:highlight w:val="yellow"/>
          <w:lang w:val="it-IT"/>
        </w:rPr>
      </w:pPr>
      <w:r w:rsidRPr="006015D0">
        <w:rPr>
          <w:highlight w:val="yellow"/>
        </w:rPr>
        <w:t>pavaj (pentru materiale precum bitumul)</w:t>
      </w:r>
    </w:p>
    <w:p w:rsidR="00EE2E04" w:rsidRPr="00A90C71" w:rsidRDefault="00EE2E04" w:rsidP="005B708A">
      <w:pPr>
        <w:spacing w:after="120"/>
        <w:ind w:left="1701"/>
        <w:rPr>
          <w:lang w:val="it-IT"/>
        </w:rPr>
      </w:pPr>
      <w:r w:rsidRPr="006015D0">
        <w:t>Revizuirea prețului(prețurilor) unitar (e) menționat (e) mai sus se calculează prin revizuirea prețului(prețurilor) materialului(materialelor) respectiv (e) sau a intrărilor în defalcarea detaliată a prețurilor în conformitate cu următoarea formulă:</w:t>
      </w:r>
    </w:p>
    <w:p w:rsidR="00EE2E04" w:rsidRPr="006015D0" w:rsidRDefault="00EE2E04" w:rsidP="005B708A">
      <w:pPr>
        <w:spacing w:after="120"/>
        <w:ind w:left="1701"/>
      </w:pPr>
      <w:r w:rsidRPr="006015D0">
        <w:rPr>
          <w:position w:val="-30"/>
        </w:rPr>
        <w:object w:dxaOrig="2536" w:dyaOrig="857">
          <v:shape id="_x0000_i1039" type="#_x0000_t75" style="width:127.1pt;height:42.55pt" o:ole="">
            <v:imagedata r:id="rId35" o:title=""/>
          </v:shape>
          <o:OLEObject Type="Embed" ProgID="Equation.3" ShapeID="_x0000_i1039" DrawAspect="Content" ObjectID="_1647268192" r:id="rId36"/>
        </w:object>
      </w:r>
    </w:p>
    <w:p w:rsidR="00EE2E04" w:rsidRPr="00A90C71" w:rsidRDefault="00EE2E04" w:rsidP="005B708A">
      <w:pPr>
        <w:tabs>
          <w:tab w:val="left" w:pos="2410"/>
        </w:tabs>
        <w:ind w:left="2410" w:hanging="709"/>
        <w:jc w:val="both"/>
        <w:rPr>
          <w:lang w:val="it-IT"/>
        </w:rPr>
      </w:pPr>
      <w:r w:rsidRPr="006015D0">
        <w:t xml:space="preserve">Unde: </w:t>
      </w:r>
    </w:p>
    <w:p w:rsidR="00EE2E04" w:rsidRPr="00A90C71" w:rsidRDefault="00D7173F" w:rsidP="005B708A">
      <w:pPr>
        <w:tabs>
          <w:tab w:val="left" w:pos="2410"/>
        </w:tabs>
        <w:ind w:left="2410" w:hanging="709"/>
        <w:jc w:val="both"/>
        <w:rPr>
          <w:sz w:val="20"/>
          <w:lang w:val="it-IT"/>
        </w:rPr>
      </w:pPr>
      <w:r>
        <w:rPr>
          <w:sz w:val="20"/>
        </w:rPr>
        <w:pict>
          <v:shape id="_x0000_i1040" type="#_x0000_t75" style="width:26.3pt;height:18.15pt">
            <v:imagedata r:id="rId37" o:title=""/>
          </v:shape>
        </w:pict>
      </w:r>
      <w:r w:rsidR="00EE2E04" w:rsidRPr="006015D0">
        <w:rPr>
          <w:sz w:val="20"/>
        </w:rPr>
        <w:tab/>
        <w:t>Prețul unitar material (în defalcarea detaliată a prețurilor) la data de referință</w:t>
      </w:r>
    </w:p>
    <w:p w:rsidR="00EE2E04" w:rsidRPr="00A90C71" w:rsidRDefault="00D7173F" w:rsidP="005B708A">
      <w:pPr>
        <w:tabs>
          <w:tab w:val="left" w:pos="2410"/>
        </w:tabs>
        <w:ind w:left="2410" w:hanging="709"/>
        <w:jc w:val="both"/>
        <w:rPr>
          <w:sz w:val="20"/>
          <w:lang w:val="it-IT"/>
        </w:rPr>
      </w:pPr>
      <w:r>
        <w:rPr>
          <w:sz w:val="20"/>
        </w:rPr>
        <w:pict>
          <v:shape id="_x0000_i1041" type="#_x0000_t75" style="width:26.3pt;height:18.15pt">
            <v:imagedata r:id="rId38" o:title=""/>
          </v:shape>
        </w:pict>
      </w:r>
      <w:r w:rsidR="00EE2E04" w:rsidRPr="006015D0">
        <w:rPr>
          <w:sz w:val="20"/>
        </w:rPr>
        <w:tab/>
        <w:t>Prețul unitar material revizuit (în defalcarea detaliată a prețurilor) în luna n</w:t>
      </w:r>
    </w:p>
    <w:p w:rsidR="00EE2E04" w:rsidRPr="00A90C71" w:rsidRDefault="00EE2E04" w:rsidP="005B708A">
      <w:pPr>
        <w:tabs>
          <w:tab w:val="left" w:pos="2410"/>
        </w:tabs>
        <w:ind w:left="2410" w:hanging="709"/>
        <w:jc w:val="both"/>
        <w:rPr>
          <w:sz w:val="20"/>
          <w:lang w:val="it-IT"/>
        </w:rPr>
      </w:pPr>
      <w:r w:rsidRPr="006015D0">
        <w:rPr>
          <w:sz w:val="20"/>
        </w:rPr>
        <w:t>Mat0=</w:t>
      </w:r>
      <w:r w:rsidRPr="006015D0">
        <w:rPr>
          <w:sz w:val="20"/>
        </w:rPr>
        <w:tab/>
        <w:t>prețul oficial de aprovizionare sau indicele relevant al materialului în cauză la data de referință</w:t>
      </w:r>
    </w:p>
    <w:p w:rsidR="00EE2E04" w:rsidRPr="00A90C71" w:rsidRDefault="00EE2E04" w:rsidP="005B708A">
      <w:pPr>
        <w:tabs>
          <w:tab w:val="left" w:pos="2410"/>
        </w:tabs>
        <w:ind w:left="2410" w:hanging="709"/>
        <w:jc w:val="both"/>
        <w:rPr>
          <w:sz w:val="20"/>
          <w:lang w:val="it-IT"/>
        </w:rPr>
      </w:pPr>
      <w:r w:rsidRPr="006015D0">
        <w:rPr>
          <w:sz w:val="20"/>
        </w:rPr>
        <w:lastRenderedPageBreak/>
        <w:t>Matn=</w:t>
      </w:r>
      <w:r w:rsidRPr="006015D0">
        <w:rPr>
          <w:sz w:val="20"/>
        </w:rPr>
        <w:tab/>
        <w:t>prețul oficial de aprovizionare sau indicele relevant al materialului în cauză în luna n</w:t>
      </w:r>
    </w:p>
    <w:p w:rsidR="00EE2E04" w:rsidRPr="00A90C71" w:rsidRDefault="00EE2E04" w:rsidP="005B708A">
      <w:pPr>
        <w:tabs>
          <w:tab w:val="left" w:pos="2410"/>
        </w:tabs>
        <w:ind w:left="2410" w:hanging="709"/>
        <w:jc w:val="both"/>
        <w:rPr>
          <w:sz w:val="20"/>
          <w:lang w:val="it-IT"/>
        </w:rPr>
      </w:pPr>
      <w:r w:rsidRPr="006015D0">
        <w:rPr>
          <w:sz w:val="20"/>
        </w:rPr>
        <w:t>Tx0=</w:t>
      </w:r>
      <w:r w:rsidRPr="006015D0">
        <w:rPr>
          <w:sz w:val="20"/>
        </w:rPr>
        <w:tab/>
        <w:t>cursul de schimb între moneda indicatorului MATo "C" și moneda de plată a contractului "E" (în conformitate cu articolul 44.1) la data de referință: 1 C = Txo E</w:t>
      </w:r>
    </w:p>
    <w:p w:rsidR="00EE2E04" w:rsidRPr="00A90C71" w:rsidRDefault="00EE2E04" w:rsidP="005B708A">
      <w:pPr>
        <w:tabs>
          <w:tab w:val="left" w:pos="2410"/>
        </w:tabs>
        <w:ind w:left="2410" w:hanging="709"/>
        <w:jc w:val="both"/>
        <w:rPr>
          <w:sz w:val="20"/>
          <w:lang w:val="it-IT"/>
        </w:rPr>
      </w:pPr>
      <w:r w:rsidRPr="006015D0">
        <w:rPr>
          <w:sz w:val="20"/>
        </w:rPr>
        <w:t>Txn =</w:t>
      </w:r>
      <w:r w:rsidRPr="006015D0">
        <w:rPr>
          <w:sz w:val="20"/>
        </w:rPr>
        <w:tab/>
        <w:t>același curs de schimb în luna n: 1 C = TXn E</w:t>
      </w:r>
    </w:p>
    <w:p w:rsidR="00EE2E04" w:rsidRPr="00A90C71" w:rsidRDefault="00EE2E04" w:rsidP="005B708A">
      <w:pPr>
        <w:tabs>
          <w:tab w:val="left" w:pos="2410"/>
        </w:tabs>
        <w:ind w:left="2410" w:hanging="709"/>
        <w:jc w:val="both"/>
        <w:rPr>
          <w:sz w:val="20"/>
          <w:lang w:val="it-IT"/>
        </w:rPr>
      </w:pPr>
    </w:p>
    <w:p w:rsidR="00EE2E04" w:rsidRPr="00A90C71" w:rsidRDefault="00EE2E04" w:rsidP="005B708A">
      <w:pPr>
        <w:tabs>
          <w:tab w:val="left" w:pos="2410"/>
        </w:tabs>
        <w:ind w:left="2410" w:hanging="709"/>
        <w:jc w:val="both"/>
        <w:rPr>
          <w:highlight w:val="yellow"/>
          <w:lang w:val="it-IT"/>
        </w:rPr>
      </w:pPr>
      <w:r w:rsidRPr="006015D0">
        <w:rPr>
          <w:highlight w:val="yellow"/>
        </w:rPr>
        <w:t>În acest caz, condițiile speciale trebuie să definească:</w:t>
      </w:r>
    </w:p>
    <w:p w:rsidR="00EE2E04" w:rsidRPr="00A90C71" w:rsidRDefault="00EE2E04" w:rsidP="00EE2E04">
      <w:pPr>
        <w:numPr>
          <w:ilvl w:val="0"/>
          <w:numId w:val="25"/>
        </w:numPr>
        <w:spacing w:after="120" w:line="240" w:lineRule="auto"/>
        <w:ind w:left="2126" w:hanging="357"/>
        <w:rPr>
          <w:highlight w:val="yellow"/>
          <w:lang w:val="it-IT"/>
        </w:rPr>
      </w:pPr>
      <w:r w:rsidRPr="006015D0">
        <w:rPr>
          <w:highlight w:val="yellow"/>
        </w:rPr>
        <w:t xml:space="preserve">natura prețului oficial de aprovizionare sau a indicelui relevant, </w:t>
      </w:r>
    </w:p>
    <w:p w:rsidR="00EE2E04" w:rsidRPr="00A90C71" w:rsidRDefault="00EE2E04" w:rsidP="00EE2E04">
      <w:pPr>
        <w:numPr>
          <w:ilvl w:val="0"/>
          <w:numId w:val="25"/>
        </w:numPr>
        <w:spacing w:after="120" w:line="240" w:lineRule="auto"/>
        <w:ind w:left="2126" w:hanging="357"/>
        <w:rPr>
          <w:highlight w:val="yellow"/>
          <w:lang w:val="it-IT"/>
        </w:rPr>
      </w:pPr>
      <w:r w:rsidRPr="006015D0">
        <w:rPr>
          <w:highlight w:val="yellow"/>
        </w:rPr>
        <w:t>valorile de referință ale prețurilor, indicelui și cursului de schimb valutar</w:t>
      </w:r>
    </w:p>
    <w:p w:rsidR="00EE2E04" w:rsidRPr="00A90C71" w:rsidRDefault="00EE2E04" w:rsidP="005B708A">
      <w:pPr>
        <w:spacing w:before="120" w:after="120"/>
        <w:ind w:left="1701"/>
        <w:outlineLvl w:val="8"/>
        <w:rPr>
          <w:rFonts w:eastAsia="Calibri"/>
          <w:lang w:val="it-IT"/>
        </w:rPr>
      </w:pPr>
      <w:r w:rsidRPr="006015D0">
        <w:rPr>
          <w:rFonts w:eastAsia="Calibri"/>
        </w:rPr>
        <w:t>Pentru acest contract se vor utiliza următorii indici și valori de referință:</w:t>
      </w:r>
    </w:p>
    <w:tbl>
      <w:tblPr>
        <w:tblW w:w="7797"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2804"/>
        <w:gridCol w:w="1690"/>
        <w:gridCol w:w="990"/>
        <w:gridCol w:w="1044"/>
      </w:tblGrid>
      <w:tr w:rsidR="00EE2E04" w:rsidRPr="006015D0" w:rsidTr="005B708A">
        <w:tc>
          <w:tcPr>
            <w:tcW w:w="1276" w:type="dxa"/>
            <w:shd w:val="pct5" w:color="auto" w:fill="auto"/>
          </w:tcPr>
          <w:p w:rsidR="00EE2E04" w:rsidRPr="006015D0" w:rsidRDefault="00EE2E04" w:rsidP="005B708A">
            <w:pPr>
              <w:jc w:val="center"/>
              <w:outlineLvl w:val="8"/>
              <w:rPr>
                <w:rFonts w:eastAsia="Calibri"/>
                <w:b/>
                <w:sz w:val="20"/>
              </w:rPr>
            </w:pPr>
            <w:r w:rsidRPr="006015D0">
              <w:rPr>
                <w:rFonts w:eastAsia="Calibri"/>
                <w:b/>
                <w:sz w:val="20"/>
              </w:rPr>
              <w:t>Material</w:t>
            </w:r>
          </w:p>
        </w:tc>
        <w:tc>
          <w:tcPr>
            <w:tcW w:w="2835" w:type="dxa"/>
            <w:shd w:val="pct5" w:color="auto" w:fill="auto"/>
          </w:tcPr>
          <w:p w:rsidR="00EE2E04" w:rsidRPr="00A90C71" w:rsidRDefault="00EE2E04" w:rsidP="005B708A">
            <w:pPr>
              <w:jc w:val="center"/>
              <w:outlineLvl w:val="8"/>
              <w:rPr>
                <w:rFonts w:eastAsia="Calibri"/>
                <w:b/>
                <w:sz w:val="20"/>
                <w:lang w:val="it-IT"/>
              </w:rPr>
            </w:pPr>
            <w:r w:rsidRPr="006015D0">
              <w:rPr>
                <w:rFonts w:eastAsia="Calibri"/>
                <w:b/>
                <w:sz w:val="20"/>
              </w:rPr>
              <w:t xml:space="preserve">Mat </w:t>
            </w:r>
          </w:p>
          <w:p w:rsidR="00EE2E04" w:rsidRPr="00A90C71" w:rsidRDefault="00EE2E04" w:rsidP="005B708A">
            <w:pPr>
              <w:jc w:val="center"/>
              <w:outlineLvl w:val="8"/>
              <w:rPr>
                <w:rFonts w:eastAsia="Calibri"/>
                <w:b/>
                <w:sz w:val="20"/>
                <w:lang w:val="it-IT"/>
              </w:rPr>
            </w:pPr>
            <w:r w:rsidRPr="006015D0">
              <w:rPr>
                <w:rFonts w:eastAsia="Calibri"/>
                <w:b/>
                <w:sz w:val="20"/>
              </w:rPr>
              <w:t xml:space="preserve">(prețul oficial de aprovizionare sau </w:t>
            </w:r>
          </w:p>
          <w:p w:rsidR="00EE2E04" w:rsidRPr="00A90C71" w:rsidRDefault="00EE2E04" w:rsidP="005B708A">
            <w:pPr>
              <w:jc w:val="center"/>
              <w:outlineLvl w:val="8"/>
              <w:rPr>
                <w:rFonts w:eastAsia="Calibri"/>
                <w:b/>
                <w:sz w:val="20"/>
                <w:lang w:val="it-IT"/>
              </w:rPr>
            </w:pPr>
            <w:r w:rsidRPr="006015D0">
              <w:rPr>
                <w:rFonts w:eastAsia="Calibri"/>
                <w:b/>
                <w:sz w:val="20"/>
              </w:rPr>
              <w:t>indice relevant)</w:t>
            </w:r>
          </w:p>
        </w:tc>
        <w:tc>
          <w:tcPr>
            <w:tcW w:w="1701" w:type="dxa"/>
            <w:shd w:val="pct5" w:color="auto" w:fill="auto"/>
          </w:tcPr>
          <w:p w:rsidR="00EE2E04" w:rsidRPr="006015D0" w:rsidRDefault="00EE2E04" w:rsidP="005B708A">
            <w:pPr>
              <w:jc w:val="center"/>
              <w:outlineLvl w:val="8"/>
              <w:rPr>
                <w:rFonts w:eastAsia="Calibri"/>
                <w:b/>
                <w:sz w:val="20"/>
              </w:rPr>
            </w:pPr>
            <w:r w:rsidRPr="006015D0">
              <w:rPr>
                <w:rFonts w:eastAsia="Calibri"/>
                <w:b/>
                <w:sz w:val="20"/>
              </w:rPr>
              <w:t>Moneda Mat</w:t>
            </w:r>
          </w:p>
        </w:tc>
        <w:tc>
          <w:tcPr>
            <w:tcW w:w="992" w:type="dxa"/>
            <w:shd w:val="pct5" w:color="auto" w:fill="auto"/>
          </w:tcPr>
          <w:p w:rsidR="00EE2E04" w:rsidRPr="006015D0" w:rsidRDefault="00EE2E04" w:rsidP="005B708A">
            <w:pPr>
              <w:jc w:val="center"/>
              <w:outlineLvl w:val="8"/>
              <w:rPr>
                <w:rFonts w:eastAsia="Calibri"/>
                <w:b/>
                <w:sz w:val="20"/>
              </w:rPr>
            </w:pPr>
            <w:r w:rsidRPr="006015D0">
              <w:rPr>
                <w:rFonts w:eastAsia="Calibri"/>
                <w:b/>
                <w:sz w:val="20"/>
              </w:rPr>
              <w:t>Mat</w:t>
            </w:r>
            <w:r w:rsidRPr="006015D0">
              <w:rPr>
                <w:rFonts w:eastAsia="Calibri"/>
                <w:b/>
                <w:sz w:val="20"/>
                <w:vertAlign w:val="subscript"/>
              </w:rPr>
              <w:t>0</w:t>
            </w:r>
          </w:p>
        </w:tc>
        <w:tc>
          <w:tcPr>
            <w:tcW w:w="993" w:type="dxa"/>
            <w:shd w:val="pct5" w:color="auto" w:fill="auto"/>
          </w:tcPr>
          <w:p w:rsidR="00EE2E04" w:rsidRPr="006015D0" w:rsidRDefault="00EE2E04" w:rsidP="005B708A">
            <w:pPr>
              <w:jc w:val="center"/>
              <w:outlineLvl w:val="8"/>
              <w:rPr>
                <w:rFonts w:eastAsia="Calibri"/>
                <w:b/>
                <w:sz w:val="20"/>
              </w:rPr>
            </w:pPr>
            <w:r w:rsidRPr="006015D0">
              <w:rPr>
                <w:rFonts w:eastAsia="Calibri"/>
                <w:b/>
                <w:sz w:val="20"/>
              </w:rPr>
              <w:t>Tx</w:t>
            </w:r>
            <w:r w:rsidRPr="006015D0">
              <w:rPr>
                <w:rFonts w:eastAsia="Calibri"/>
                <w:b/>
                <w:sz w:val="20"/>
                <w:vertAlign w:val="subscript"/>
              </w:rPr>
              <w:t>0</w:t>
            </w:r>
          </w:p>
        </w:tc>
      </w:tr>
      <w:tr w:rsidR="00EE2E04" w:rsidRPr="006015D0" w:rsidTr="005B708A">
        <w:tc>
          <w:tcPr>
            <w:tcW w:w="1276"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Material 1</w:t>
            </w:r>
            <w:r w:rsidRPr="006015D0">
              <w:rPr>
                <w:rFonts w:eastAsia="Calibri"/>
                <w:sz w:val="20"/>
              </w:rPr>
              <w:t>&gt;</w:t>
            </w:r>
          </w:p>
        </w:tc>
        <w:tc>
          <w:tcPr>
            <w:tcW w:w="2835" w:type="dxa"/>
            <w:shd w:val="clear" w:color="auto" w:fill="auto"/>
          </w:tcPr>
          <w:p w:rsidR="00EE2E04" w:rsidRPr="00A90C71" w:rsidRDefault="00EE2E04" w:rsidP="005B708A">
            <w:pPr>
              <w:jc w:val="center"/>
              <w:outlineLvl w:val="8"/>
              <w:rPr>
                <w:rFonts w:eastAsia="Calibri"/>
                <w:sz w:val="20"/>
                <w:lang w:val="it-IT"/>
              </w:rPr>
            </w:pPr>
            <w:r w:rsidRPr="006015D0">
              <w:rPr>
                <w:rFonts w:eastAsia="Calibri"/>
                <w:sz w:val="20"/>
              </w:rPr>
              <w:t>&lt;</w:t>
            </w:r>
            <w:r w:rsidRPr="006015D0">
              <w:rPr>
                <w:rFonts w:eastAsia="Calibri"/>
                <w:sz w:val="20"/>
                <w:highlight w:val="yellow"/>
              </w:rPr>
              <w:t xml:space="preserve"> Precizați prețul oficial de aprovizionare sau indicele și sursa de publicare relevante</w:t>
            </w:r>
            <w:r w:rsidRPr="006015D0">
              <w:rPr>
                <w:rFonts w:eastAsia="Calibri"/>
                <w:sz w:val="20"/>
              </w:rPr>
              <w:t>&gt;</w:t>
            </w:r>
          </w:p>
        </w:tc>
        <w:tc>
          <w:tcPr>
            <w:tcW w:w="1701"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moneda contractului / altă monedă</w:t>
            </w:r>
            <w:r w:rsidRPr="006015D0">
              <w:rPr>
                <w:rFonts w:eastAsia="Calibri"/>
                <w:sz w:val="20"/>
              </w:rPr>
              <w:t>&gt;</w:t>
            </w:r>
          </w:p>
        </w:tc>
        <w:tc>
          <w:tcPr>
            <w:tcW w:w="992"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Precizați </w:t>
            </w:r>
            <w:r w:rsidRPr="006015D0">
              <w:rPr>
                <w:rFonts w:eastAsia="Calibri"/>
                <w:highlight w:val="yellow"/>
              </w:rPr>
              <w:t>Mat</w:t>
            </w:r>
            <w:r w:rsidRPr="006015D0">
              <w:rPr>
                <w:rFonts w:eastAsia="Calibri"/>
                <w:highlight w:val="yellow"/>
                <w:vertAlign w:val="subscript"/>
              </w:rPr>
              <w:t>0</w:t>
            </w:r>
            <w:r w:rsidRPr="006015D0">
              <w:rPr>
                <w:rFonts w:eastAsia="Calibri"/>
              </w:rPr>
              <w:t>&gt;</w:t>
            </w:r>
          </w:p>
        </w:tc>
        <w:tc>
          <w:tcPr>
            <w:tcW w:w="993"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Specificați</w:t>
            </w:r>
            <w:r w:rsidRPr="006015D0">
              <w:rPr>
                <w:rFonts w:eastAsia="Calibri"/>
                <w:highlight w:val="yellow"/>
              </w:rPr>
              <w:t xml:space="preserve"> Tx</w:t>
            </w:r>
            <w:r w:rsidRPr="006015D0">
              <w:rPr>
                <w:rFonts w:eastAsia="Calibri"/>
                <w:highlight w:val="yellow"/>
                <w:vertAlign w:val="subscript"/>
              </w:rPr>
              <w:t>0</w:t>
            </w:r>
            <w:r w:rsidRPr="006015D0">
              <w:rPr>
                <w:rFonts w:eastAsia="Calibri"/>
                <w:sz w:val="20"/>
              </w:rPr>
              <w:t xml:space="preserve"> &gt;</w:t>
            </w:r>
          </w:p>
        </w:tc>
      </w:tr>
      <w:tr w:rsidR="00EE2E04" w:rsidRPr="006015D0" w:rsidTr="005B708A">
        <w:tc>
          <w:tcPr>
            <w:tcW w:w="1276"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 xml:space="preserve">&lt; </w:t>
            </w:r>
            <w:r w:rsidRPr="006015D0">
              <w:rPr>
                <w:rFonts w:eastAsia="Calibri"/>
                <w:sz w:val="20"/>
                <w:highlight w:val="yellow"/>
              </w:rPr>
              <w:t>Material 2</w:t>
            </w:r>
            <w:r w:rsidRPr="006015D0">
              <w:rPr>
                <w:rFonts w:eastAsia="Calibri"/>
                <w:sz w:val="20"/>
              </w:rPr>
              <w:t>&gt;</w:t>
            </w:r>
          </w:p>
        </w:tc>
        <w:tc>
          <w:tcPr>
            <w:tcW w:w="2835" w:type="dxa"/>
            <w:shd w:val="clear" w:color="auto" w:fill="auto"/>
          </w:tcPr>
          <w:p w:rsidR="00EE2E04" w:rsidRPr="00A90C71" w:rsidRDefault="00EE2E04" w:rsidP="005B708A">
            <w:pPr>
              <w:jc w:val="center"/>
              <w:outlineLvl w:val="8"/>
              <w:rPr>
                <w:rFonts w:eastAsia="Calibri"/>
                <w:sz w:val="20"/>
                <w:lang w:val="it-IT"/>
              </w:rPr>
            </w:pPr>
            <w:r w:rsidRPr="006015D0">
              <w:rPr>
                <w:rFonts w:eastAsia="Calibri"/>
                <w:sz w:val="20"/>
              </w:rPr>
              <w:t>&lt;</w:t>
            </w:r>
            <w:r w:rsidRPr="006015D0">
              <w:rPr>
                <w:rFonts w:eastAsia="Calibri"/>
                <w:sz w:val="20"/>
                <w:highlight w:val="yellow"/>
              </w:rPr>
              <w:t xml:space="preserve"> Precizați prețul oficial de aprovizionare sau indicele și sursa de publicare relevante</w:t>
            </w:r>
            <w:r w:rsidRPr="006015D0">
              <w:rPr>
                <w:rFonts w:eastAsia="Calibri"/>
                <w:sz w:val="20"/>
              </w:rPr>
              <w:t>&gt;</w:t>
            </w:r>
          </w:p>
        </w:tc>
        <w:tc>
          <w:tcPr>
            <w:tcW w:w="1701"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moneda contractului / altă monedă</w:t>
            </w:r>
            <w:r w:rsidRPr="006015D0">
              <w:rPr>
                <w:rFonts w:eastAsia="Calibri"/>
                <w:sz w:val="20"/>
              </w:rPr>
              <w:t>&gt;</w:t>
            </w:r>
          </w:p>
        </w:tc>
        <w:tc>
          <w:tcPr>
            <w:tcW w:w="992"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Precizați </w:t>
            </w:r>
            <w:r w:rsidRPr="006015D0">
              <w:rPr>
                <w:rFonts w:eastAsia="Calibri"/>
                <w:highlight w:val="yellow"/>
              </w:rPr>
              <w:t>Mat</w:t>
            </w:r>
            <w:r w:rsidRPr="006015D0">
              <w:rPr>
                <w:rFonts w:eastAsia="Calibri"/>
                <w:highlight w:val="yellow"/>
                <w:vertAlign w:val="subscript"/>
              </w:rPr>
              <w:t>0</w:t>
            </w:r>
            <w:r w:rsidRPr="006015D0">
              <w:rPr>
                <w:rFonts w:eastAsia="Calibri"/>
              </w:rPr>
              <w:t>&gt;</w:t>
            </w:r>
          </w:p>
        </w:tc>
        <w:tc>
          <w:tcPr>
            <w:tcW w:w="993"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Specificați</w:t>
            </w:r>
            <w:r w:rsidRPr="006015D0">
              <w:rPr>
                <w:rFonts w:eastAsia="Calibri"/>
                <w:highlight w:val="yellow"/>
              </w:rPr>
              <w:t xml:space="preserve"> Tx</w:t>
            </w:r>
            <w:r w:rsidRPr="006015D0">
              <w:rPr>
                <w:rFonts w:eastAsia="Calibri"/>
                <w:highlight w:val="yellow"/>
                <w:vertAlign w:val="subscript"/>
              </w:rPr>
              <w:t>0</w:t>
            </w:r>
            <w:r w:rsidRPr="006015D0">
              <w:rPr>
                <w:rFonts w:eastAsia="Calibri"/>
                <w:sz w:val="20"/>
              </w:rPr>
              <w:t xml:space="preserve"> &gt;</w:t>
            </w:r>
          </w:p>
        </w:tc>
      </w:tr>
      <w:tr w:rsidR="00EE2E04" w:rsidRPr="006015D0" w:rsidTr="005B708A">
        <w:tc>
          <w:tcPr>
            <w:tcW w:w="1276"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w:t>
            </w:r>
          </w:p>
        </w:tc>
        <w:tc>
          <w:tcPr>
            <w:tcW w:w="2835"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w:t>
            </w:r>
          </w:p>
        </w:tc>
        <w:tc>
          <w:tcPr>
            <w:tcW w:w="1701"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w:t>
            </w:r>
          </w:p>
        </w:tc>
        <w:tc>
          <w:tcPr>
            <w:tcW w:w="992" w:type="dxa"/>
            <w:shd w:val="clear" w:color="auto" w:fill="auto"/>
          </w:tcPr>
          <w:p w:rsidR="00EE2E04" w:rsidRPr="006015D0" w:rsidRDefault="00EE2E04" w:rsidP="005B708A">
            <w:pPr>
              <w:jc w:val="center"/>
              <w:outlineLvl w:val="8"/>
              <w:rPr>
                <w:rFonts w:eastAsia="Calibri"/>
                <w:sz w:val="20"/>
              </w:rPr>
            </w:pPr>
          </w:p>
        </w:tc>
        <w:tc>
          <w:tcPr>
            <w:tcW w:w="993" w:type="dxa"/>
            <w:shd w:val="clear" w:color="auto" w:fill="auto"/>
          </w:tcPr>
          <w:p w:rsidR="00EE2E04" w:rsidRPr="006015D0" w:rsidRDefault="00EE2E04" w:rsidP="005B708A">
            <w:pPr>
              <w:jc w:val="center"/>
              <w:outlineLvl w:val="8"/>
              <w:rPr>
                <w:rFonts w:eastAsia="Calibri"/>
                <w:sz w:val="20"/>
              </w:rPr>
            </w:pPr>
          </w:p>
        </w:tc>
      </w:tr>
      <w:tr w:rsidR="00EE2E04" w:rsidRPr="006015D0" w:rsidTr="005B708A">
        <w:tc>
          <w:tcPr>
            <w:tcW w:w="1276" w:type="dxa"/>
            <w:shd w:val="clear" w:color="auto" w:fill="auto"/>
          </w:tcPr>
          <w:p w:rsidR="00EE2E04" w:rsidRPr="006015D0" w:rsidRDefault="00EE2E04" w:rsidP="005B708A">
            <w:pPr>
              <w:jc w:val="center"/>
              <w:outlineLvl w:val="8"/>
              <w:rPr>
                <w:rFonts w:eastAsia="Calibri"/>
                <w:sz w:val="20"/>
              </w:rPr>
            </w:pPr>
            <w:bookmarkStart w:id="148" w:name="_GoBack" w:colFirst="1" w:colLast="1"/>
            <w:r w:rsidRPr="006015D0">
              <w:rPr>
                <w:rFonts w:eastAsia="Calibri"/>
                <w:sz w:val="20"/>
              </w:rPr>
              <w:t xml:space="preserve">&lt; </w:t>
            </w:r>
            <w:r w:rsidRPr="006015D0">
              <w:rPr>
                <w:rFonts w:eastAsia="Calibri"/>
                <w:sz w:val="20"/>
                <w:highlight w:val="yellow"/>
              </w:rPr>
              <w:t>Material i</w:t>
            </w:r>
            <w:r w:rsidRPr="006015D0">
              <w:rPr>
                <w:rFonts w:eastAsia="Calibri"/>
                <w:sz w:val="20"/>
              </w:rPr>
              <w:t>&gt;</w:t>
            </w:r>
          </w:p>
        </w:tc>
        <w:tc>
          <w:tcPr>
            <w:tcW w:w="2835" w:type="dxa"/>
            <w:shd w:val="clear" w:color="auto" w:fill="auto"/>
          </w:tcPr>
          <w:p w:rsidR="00EE2E04" w:rsidRPr="00A90C71" w:rsidRDefault="00EE2E04" w:rsidP="005B708A">
            <w:pPr>
              <w:jc w:val="center"/>
              <w:outlineLvl w:val="8"/>
              <w:rPr>
                <w:rFonts w:eastAsia="Calibri"/>
                <w:sz w:val="20"/>
                <w:lang w:val="it-IT"/>
              </w:rPr>
            </w:pPr>
            <w:r w:rsidRPr="006015D0">
              <w:rPr>
                <w:rFonts w:eastAsia="Calibri"/>
                <w:sz w:val="20"/>
              </w:rPr>
              <w:t>&lt;</w:t>
            </w:r>
            <w:r w:rsidRPr="006015D0">
              <w:rPr>
                <w:rFonts w:eastAsia="Calibri"/>
                <w:sz w:val="20"/>
                <w:highlight w:val="yellow"/>
              </w:rPr>
              <w:t xml:space="preserve"> Precizați prețul oficial de aprovizionare sau indicele și sursa de publicare relevante</w:t>
            </w:r>
            <w:r w:rsidRPr="006015D0">
              <w:rPr>
                <w:rFonts w:eastAsia="Calibri"/>
                <w:sz w:val="20"/>
              </w:rPr>
              <w:t>&gt;</w:t>
            </w:r>
          </w:p>
        </w:tc>
        <w:tc>
          <w:tcPr>
            <w:tcW w:w="1701"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moneda contractului / altă monedă</w:t>
            </w:r>
            <w:r w:rsidRPr="006015D0">
              <w:rPr>
                <w:rFonts w:eastAsia="Calibri"/>
                <w:sz w:val="20"/>
              </w:rPr>
              <w:t>&gt;</w:t>
            </w:r>
          </w:p>
        </w:tc>
        <w:tc>
          <w:tcPr>
            <w:tcW w:w="992"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Precizați </w:t>
            </w:r>
            <w:r w:rsidRPr="006015D0">
              <w:rPr>
                <w:rFonts w:eastAsia="Calibri"/>
                <w:highlight w:val="yellow"/>
              </w:rPr>
              <w:t>Mat</w:t>
            </w:r>
            <w:r w:rsidRPr="006015D0">
              <w:rPr>
                <w:rFonts w:eastAsia="Calibri"/>
                <w:highlight w:val="yellow"/>
                <w:vertAlign w:val="subscript"/>
              </w:rPr>
              <w:t>0</w:t>
            </w:r>
            <w:r w:rsidRPr="006015D0">
              <w:rPr>
                <w:rFonts w:eastAsia="Calibri"/>
              </w:rPr>
              <w:t>&gt;</w:t>
            </w:r>
          </w:p>
        </w:tc>
        <w:tc>
          <w:tcPr>
            <w:tcW w:w="993" w:type="dxa"/>
            <w:shd w:val="clear" w:color="auto" w:fill="auto"/>
          </w:tcPr>
          <w:p w:rsidR="00EE2E04" w:rsidRPr="006015D0" w:rsidRDefault="00EE2E04" w:rsidP="005B708A">
            <w:pPr>
              <w:jc w:val="center"/>
              <w:outlineLvl w:val="8"/>
              <w:rPr>
                <w:rFonts w:eastAsia="Calibri"/>
                <w:sz w:val="20"/>
              </w:rPr>
            </w:pPr>
            <w:r w:rsidRPr="006015D0">
              <w:rPr>
                <w:rFonts w:eastAsia="Calibri"/>
                <w:sz w:val="20"/>
              </w:rPr>
              <w:t>&lt;</w:t>
            </w:r>
            <w:r w:rsidRPr="006015D0">
              <w:rPr>
                <w:rFonts w:eastAsia="Calibri"/>
                <w:sz w:val="20"/>
                <w:highlight w:val="yellow"/>
              </w:rPr>
              <w:t xml:space="preserve"> Specificați</w:t>
            </w:r>
            <w:r w:rsidRPr="006015D0">
              <w:rPr>
                <w:rFonts w:eastAsia="Calibri"/>
                <w:highlight w:val="yellow"/>
              </w:rPr>
              <w:t xml:space="preserve"> Tx</w:t>
            </w:r>
            <w:r w:rsidRPr="006015D0">
              <w:rPr>
                <w:rFonts w:eastAsia="Calibri"/>
                <w:highlight w:val="yellow"/>
                <w:vertAlign w:val="subscript"/>
              </w:rPr>
              <w:t>0</w:t>
            </w:r>
            <w:r w:rsidRPr="006015D0">
              <w:rPr>
                <w:rFonts w:eastAsia="Calibri"/>
                <w:sz w:val="20"/>
              </w:rPr>
              <w:t xml:space="preserve"> &gt;</w:t>
            </w:r>
          </w:p>
        </w:tc>
      </w:tr>
    </w:tbl>
    <w:bookmarkEnd w:id="148"/>
    <w:p w:rsidR="00EE2E04" w:rsidRPr="006015D0" w:rsidRDefault="00EE2E04" w:rsidP="005B708A">
      <w:pPr>
        <w:keepNext/>
        <w:keepLines/>
        <w:spacing w:before="240" w:after="120"/>
        <w:ind w:left="1701"/>
        <w:outlineLvl w:val="8"/>
        <w:rPr>
          <w:rFonts w:eastAsia="Calibri"/>
        </w:rPr>
      </w:pPr>
      <w:r w:rsidRPr="006015D0">
        <w:rPr>
          <w:rFonts w:eastAsia="Calibri"/>
          <w:highlight w:val="yellow"/>
        </w:rPr>
        <w:t>Exemplu:</w:t>
      </w:r>
    </w:p>
    <w:tbl>
      <w:tblPr>
        <w:tblW w:w="7797"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835"/>
        <w:gridCol w:w="1418"/>
        <w:gridCol w:w="1275"/>
        <w:gridCol w:w="993"/>
      </w:tblGrid>
      <w:tr w:rsidR="00EE2E04" w:rsidRPr="006015D0" w:rsidTr="005B708A">
        <w:tc>
          <w:tcPr>
            <w:tcW w:w="1276" w:type="dxa"/>
            <w:shd w:val="clear" w:color="auto" w:fill="FFFF00"/>
          </w:tcPr>
          <w:p w:rsidR="00EE2E04" w:rsidRPr="006015D0" w:rsidRDefault="00EE2E04" w:rsidP="005B708A">
            <w:pPr>
              <w:keepNext/>
              <w:keepLines/>
              <w:jc w:val="center"/>
              <w:outlineLvl w:val="8"/>
              <w:rPr>
                <w:rFonts w:eastAsia="Calibri"/>
                <w:b/>
                <w:sz w:val="20"/>
                <w:highlight w:val="yellow"/>
              </w:rPr>
            </w:pPr>
            <w:r w:rsidRPr="006015D0">
              <w:rPr>
                <w:rFonts w:eastAsia="Calibri"/>
                <w:b/>
                <w:sz w:val="20"/>
                <w:highlight w:val="yellow"/>
              </w:rPr>
              <w:t>Date de intrare</w:t>
            </w:r>
          </w:p>
        </w:tc>
        <w:tc>
          <w:tcPr>
            <w:tcW w:w="2835" w:type="dxa"/>
            <w:shd w:val="clear" w:color="auto" w:fill="FFFF00"/>
          </w:tcPr>
          <w:p w:rsidR="00EE2E04" w:rsidRPr="00A90C71" w:rsidRDefault="00EE2E04" w:rsidP="005B708A">
            <w:pPr>
              <w:keepNext/>
              <w:keepLines/>
              <w:jc w:val="center"/>
              <w:outlineLvl w:val="8"/>
              <w:rPr>
                <w:rFonts w:eastAsia="Calibri"/>
                <w:b/>
                <w:sz w:val="20"/>
                <w:highlight w:val="yellow"/>
                <w:lang w:val="it-IT"/>
              </w:rPr>
            </w:pPr>
            <w:r w:rsidRPr="006015D0">
              <w:rPr>
                <w:rFonts w:eastAsia="Calibri"/>
                <w:b/>
                <w:sz w:val="20"/>
                <w:highlight w:val="yellow"/>
              </w:rPr>
              <w:t xml:space="preserve">Mat </w:t>
            </w:r>
          </w:p>
          <w:p w:rsidR="00EE2E04" w:rsidRPr="00A90C71" w:rsidRDefault="00EE2E04" w:rsidP="005B708A">
            <w:pPr>
              <w:keepNext/>
              <w:keepLines/>
              <w:jc w:val="center"/>
              <w:outlineLvl w:val="8"/>
              <w:rPr>
                <w:rFonts w:eastAsia="Calibri"/>
                <w:b/>
                <w:sz w:val="20"/>
                <w:highlight w:val="yellow"/>
                <w:lang w:val="it-IT"/>
              </w:rPr>
            </w:pPr>
            <w:r w:rsidRPr="006015D0">
              <w:rPr>
                <w:rFonts w:eastAsia="Calibri"/>
                <w:b/>
                <w:sz w:val="20"/>
                <w:highlight w:val="yellow"/>
              </w:rPr>
              <w:t xml:space="preserve">(prețul oficial de aprovizionare sau </w:t>
            </w:r>
          </w:p>
          <w:p w:rsidR="00EE2E04" w:rsidRPr="00A90C71" w:rsidRDefault="00EE2E04" w:rsidP="005B708A">
            <w:pPr>
              <w:keepNext/>
              <w:keepLines/>
              <w:jc w:val="center"/>
              <w:outlineLvl w:val="8"/>
              <w:rPr>
                <w:rFonts w:eastAsia="Calibri"/>
                <w:b/>
                <w:sz w:val="20"/>
                <w:highlight w:val="yellow"/>
                <w:lang w:val="it-IT"/>
              </w:rPr>
            </w:pPr>
            <w:r w:rsidRPr="006015D0">
              <w:rPr>
                <w:rFonts w:eastAsia="Calibri"/>
                <w:b/>
                <w:sz w:val="20"/>
                <w:highlight w:val="yellow"/>
              </w:rPr>
              <w:t>indice relevant)</w:t>
            </w:r>
          </w:p>
        </w:tc>
        <w:tc>
          <w:tcPr>
            <w:tcW w:w="1418" w:type="dxa"/>
            <w:shd w:val="clear" w:color="auto" w:fill="FFFF00"/>
          </w:tcPr>
          <w:p w:rsidR="00EE2E04" w:rsidRPr="006015D0" w:rsidRDefault="00EE2E04" w:rsidP="005B708A">
            <w:pPr>
              <w:keepNext/>
              <w:keepLines/>
              <w:jc w:val="center"/>
              <w:outlineLvl w:val="8"/>
              <w:rPr>
                <w:rFonts w:eastAsia="Calibri"/>
                <w:b/>
                <w:sz w:val="20"/>
                <w:highlight w:val="yellow"/>
              </w:rPr>
            </w:pPr>
            <w:r w:rsidRPr="006015D0">
              <w:rPr>
                <w:rFonts w:eastAsia="Calibri"/>
                <w:b/>
                <w:sz w:val="20"/>
                <w:highlight w:val="yellow"/>
              </w:rPr>
              <w:t>Moneda Mat</w:t>
            </w:r>
          </w:p>
        </w:tc>
        <w:tc>
          <w:tcPr>
            <w:tcW w:w="1275" w:type="dxa"/>
            <w:shd w:val="clear" w:color="auto" w:fill="FFFF00"/>
          </w:tcPr>
          <w:p w:rsidR="00EE2E04" w:rsidRPr="006015D0" w:rsidRDefault="00EE2E04" w:rsidP="005B708A">
            <w:pPr>
              <w:keepNext/>
              <w:keepLines/>
              <w:jc w:val="center"/>
              <w:outlineLvl w:val="8"/>
              <w:rPr>
                <w:rFonts w:eastAsia="Calibri"/>
                <w:b/>
                <w:sz w:val="20"/>
                <w:highlight w:val="yellow"/>
              </w:rPr>
            </w:pPr>
            <w:r w:rsidRPr="006015D0">
              <w:rPr>
                <w:rFonts w:eastAsia="Calibri"/>
                <w:b/>
                <w:sz w:val="20"/>
                <w:highlight w:val="yellow"/>
              </w:rPr>
              <w:t>Mat</w:t>
            </w:r>
            <w:r w:rsidRPr="006015D0">
              <w:rPr>
                <w:rFonts w:eastAsia="Calibri"/>
                <w:b/>
                <w:sz w:val="20"/>
                <w:highlight w:val="yellow"/>
                <w:vertAlign w:val="subscript"/>
              </w:rPr>
              <w:t>0</w:t>
            </w:r>
          </w:p>
        </w:tc>
        <w:tc>
          <w:tcPr>
            <w:tcW w:w="993" w:type="dxa"/>
            <w:shd w:val="clear" w:color="auto" w:fill="FFFF00"/>
          </w:tcPr>
          <w:p w:rsidR="00EE2E04" w:rsidRPr="006015D0" w:rsidRDefault="00EE2E04" w:rsidP="005B708A">
            <w:pPr>
              <w:keepNext/>
              <w:keepLines/>
              <w:jc w:val="center"/>
              <w:outlineLvl w:val="8"/>
              <w:rPr>
                <w:rFonts w:eastAsia="Calibri"/>
                <w:b/>
                <w:sz w:val="20"/>
                <w:highlight w:val="yellow"/>
              </w:rPr>
            </w:pPr>
            <w:r w:rsidRPr="006015D0">
              <w:rPr>
                <w:rFonts w:eastAsia="Calibri"/>
                <w:b/>
                <w:sz w:val="20"/>
                <w:highlight w:val="yellow"/>
              </w:rPr>
              <w:t>Tx</w:t>
            </w:r>
            <w:r w:rsidRPr="006015D0">
              <w:rPr>
                <w:rFonts w:eastAsia="Calibri"/>
                <w:b/>
                <w:sz w:val="20"/>
                <w:highlight w:val="yellow"/>
                <w:vertAlign w:val="subscript"/>
              </w:rPr>
              <w:t>0</w:t>
            </w:r>
          </w:p>
        </w:tc>
      </w:tr>
      <w:tr w:rsidR="00EE2E04" w:rsidRPr="006015D0" w:rsidTr="005B708A">
        <w:tc>
          <w:tcPr>
            <w:tcW w:w="1276"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Ciment</w:t>
            </w:r>
          </w:p>
        </w:tc>
        <w:tc>
          <w:tcPr>
            <w:tcW w:w="2835" w:type="dxa"/>
            <w:shd w:val="clear" w:color="auto" w:fill="FFFF00"/>
          </w:tcPr>
          <w:p w:rsidR="00EE2E04" w:rsidRPr="00A90C71" w:rsidRDefault="00EE2E04" w:rsidP="005B708A">
            <w:pPr>
              <w:keepNext/>
              <w:keepLines/>
              <w:jc w:val="center"/>
              <w:outlineLvl w:val="8"/>
              <w:rPr>
                <w:rFonts w:eastAsia="Calibri"/>
                <w:sz w:val="20"/>
                <w:highlight w:val="yellow"/>
                <w:lang w:val="it-IT"/>
              </w:rPr>
            </w:pPr>
            <w:r w:rsidRPr="006015D0">
              <w:rPr>
                <w:rFonts w:eastAsia="Calibri"/>
                <w:sz w:val="20"/>
                <w:highlight w:val="yellow"/>
              </w:rPr>
              <w:t>Prețuri oficiale în țara Y de o tonă de ciment publicate în revizuirea X</w:t>
            </w:r>
          </w:p>
        </w:tc>
        <w:tc>
          <w:tcPr>
            <w:tcW w:w="1418"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XOF</w:t>
            </w:r>
          </w:p>
        </w:tc>
        <w:tc>
          <w:tcPr>
            <w:tcW w:w="1275"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150 000 XOF</w:t>
            </w:r>
          </w:p>
        </w:tc>
        <w:tc>
          <w:tcPr>
            <w:tcW w:w="993"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 xml:space="preserve">&lt; Specificați </w:t>
            </w:r>
            <w:r w:rsidRPr="006015D0">
              <w:rPr>
                <w:rFonts w:eastAsia="Calibri"/>
                <w:highlight w:val="yellow"/>
              </w:rPr>
              <w:t>Tx</w:t>
            </w:r>
            <w:r w:rsidRPr="006015D0">
              <w:rPr>
                <w:rFonts w:eastAsia="Calibri"/>
                <w:highlight w:val="yellow"/>
                <w:vertAlign w:val="subscript"/>
              </w:rPr>
              <w:t xml:space="preserve">0 </w:t>
            </w:r>
            <w:r w:rsidRPr="006015D0">
              <w:rPr>
                <w:rFonts w:eastAsia="Calibri"/>
                <w:sz w:val="20"/>
                <w:highlight w:val="yellow"/>
              </w:rPr>
              <w:t>&gt;</w:t>
            </w:r>
          </w:p>
        </w:tc>
      </w:tr>
      <w:tr w:rsidR="00EE2E04" w:rsidRPr="006015D0" w:rsidTr="005B708A">
        <w:tc>
          <w:tcPr>
            <w:tcW w:w="1276"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Oțel</w:t>
            </w:r>
          </w:p>
        </w:tc>
        <w:tc>
          <w:tcPr>
            <w:tcW w:w="2835" w:type="dxa"/>
            <w:shd w:val="clear" w:color="auto" w:fill="FFFF00"/>
          </w:tcPr>
          <w:p w:rsidR="00EE2E04" w:rsidRPr="00A90C71" w:rsidRDefault="00EE2E04" w:rsidP="005B708A">
            <w:pPr>
              <w:keepNext/>
              <w:keepLines/>
              <w:jc w:val="center"/>
              <w:outlineLvl w:val="8"/>
              <w:rPr>
                <w:rFonts w:eastAsia="Calibri"/>
                <w:sz w:val="20"/>
                <w:highlight w:val="yellow"/>
                <w:lang w:val="it-IT"/>
              </w:rPr>
            </w:pPr>
            <w:r w:rsidRPr="006015D0">
              <w:rPr>
                <w:rFonts w:eastAsia="Calibri"/>
                <w:sz w:val="20"/>
                <w:highlight w:val="yellow"/>
              </w:rPr>
              <w:t>Indicele de oțel din țara W</w:t>
            </w:r>
          </w:p>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publicat în revizuirea Z</w:t>
            </w:r>
          </w:p>
        </w:tc>
        <w:tc>
          <w:tcPr>
            <w:tcW w:w="1418"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Moneda W</w:t>
            </w:r>
          </w:p>
        </w:tc>
        <w:tc>
          <w:tcPr>
            <w:tcW w:w="1275"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 xml:space="preserve">&lt; Precizați </w:t>
            </w:r>
            <w:r w:rsidRPr="006015D0">
              <w:rPr>
                <w:rFonts w:eastAsia="Calibri"/>
                <w:highlight w:val="yellow"/>
              </w:rPr>
              <w:t>Mat</w:t>
            </w:r>
            <w:r w:rsidRPr="006015D0">
              <w:rPr>
                <w:rFonts w:eastAsia="Calibri"/>
                <w:highlight w:val="yellow"/>
                <w:vertAlign w:val="subscript"/>
              </w:rPr>
              <w:t>0</w:t>
            </w:r>
            <w:r w:rsidRPr="006015D0">
              <w:rPr>
                <w:rFonts w:eastAsia="Calibri"/>
                <w:highlight w:val="yellow"/>
              </w:rPr>
              <w:t>&gt;</w:t>
            </w:r>
          </w:p>
        </w:tc>
        <w:tc>
          <w:tcPr>
            <w:tcW w:w="993" w:type="dxa"/>
            <w:shd w:val="clear" w:color="auto" w:fill="FFFF00"/>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 xml:space="preserve">&lt; Specificați </w:t>
            </w:r>
            <w:r w:rsidRPr="006015D0">
              <w:rPr>
                <w:rFonts w:eastAsia="Calibri"/>
                <w:highlight w:val="yellow"/>
              </w:rPr>
              <w:t>Tx</w:t>
            </w:r>
            <w:r w:rsidRPr="006015D0">
              <w:rPr>
                <w:rFonts w:eastAsia="Calibri"/>
                <w:highlight w:val="yellow"/>
                <w:vertAlign w:val="subscript"/>
              </w:rPr>
              <w:t xml:space="preserve">0 </w:t>
            </w:r>
            <w:r w:rsidRPr="006015D0">
              <w:rPr>
                <w:rFonts w:eastAsia="Calibri"/>
                <w:sz w:val="20"/>
                <w:highlight w:val="yellow"/>
              </w:rPr>
              <w:t>&gt;</w:t>
            </w:r>
          </w:p>
        </w:tc>
      </w:tr>
      <w:tr w:rsidR="00EE2E04" w:rsidRPr="006015D0" w:rsidTr="005B708A">
        <w:tc>
          <w:tcPr>
            <w:tcW w:w="1276" w:type="dxa"/>
            <w:shd w:val="clear" w:color="auto" w:fill="auto"/>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w:t>
            </w:r>
          </w:p>
        </w:tc>
        <w:tc>
          <w:tcPr>
            <w:tcW w:w="2835" w:type="dxa"/>
            <w:shd w:val="clear" w:color="auto" w:fill="auto"/>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w:t>
            </w:r>
          </w:p>
        </w:tc>
        <w:tc>
          <w:tcPr>
            <w:tcW w:w="1418" w:type="dxa"/>
            <w:shd w:val="clear" w:color="auto" w:fill="auto"/>
          </w:tcPr>
          <w:p w:rsidR="00EE2E04" w:rsidRPr="006015D0" w:rsidRDefault="00EE2E04" w:rsidP="005B708A">
            <w:pPr>
              <w:keepNext/>
              <w:keepLines/>
              <w:jc w:val="center"/>
              <w:outlineLvl w:val="8"/>
              <w:rPr>
                <w:rFonts w:eastAsia="Calibri"/>
                <w:sz w:val="20"/>
                <w:highlight w:val="yellow"/>
              </w:rPr>
            </w:pPr>
            <w:r w:rsidRPr="006015D0">
              <w:rPr>
                <w:rFonts w:eastAsia="Calibri"/>
                <w:sz w:val="20"/>
                <w:highlight w:val="yellow"/>
              </w:rPr>
              <w:t>…</w:t>
            </w:r>
          </w:p>
        </w:tc>
        <w:tc>
          <w:tcPr>
            <w:tcW w:w="1275" w:type="dxa"/>
            <w:shd w:val="clear" w:color="auto" w:fill="auto"/>
          </w:tcPr>
          <w:p w:rsidR="00EE2E04" w:rsidRPr="006015D0" w:rsidRDefault="00EE2E04" w:rsidP="005B708A">
            <w:pPr>
              <w:keepNext/>
              <w:keepLines/>
              <w:jc w:val="center"/>
              <w:outlineLvl w:val="8"/>
              <w:rPr>
                <w:rFonts w:eastAsia="Calibri"/>
                <w:sz w:val="20"/>
                <w:highlight w:val="yellow"/>
              </w:rPr>
            </w:pPr>
          </w:p>
        </w:tc>
        <w:tc>
          <w:tcPr>
            <w:tcW w:w="993" w:type="dxa"/>
            <w:shd w:val="clear" w:color="auto" w:fill="auto"/>
          </w:tcPr>
          <w:p w:rsidR="00EE2E04" w:rsidRPr="006015D0" w:rsidRDefault="00EE2E04" w:rsidP="005B708A">
            <w:pPr>
              <w:keepNext/>
              <w:keepLines/>
              <w:jc w:val="center"/>
              <w:outlineLvl w:val="8"/>
              <w:rPr>
                <w:rFonts w:eastAsia="Calibri"/>
                <w:sz w:val="20"/>
                <w:highlight w:val="yellow"/>
              </w:rPr>
            </w:pPr>
          </w:p>
        </w:tc>
      </w:tr>
    </w:tbl>
    <w:p w:rsidR="00EE2E04" w:rsidRPr="00A90C71" w:rsidRDefault="00EE2E04" w:rsidP="00EE2E04">
      <w:pPr>
        <w:numPr>
          <w:ilvl w:val="0"/>
          <w:numId w:val="24"/>
        </w:numPr>
        <w:spacing w:before="240" w:after="120" w:line="240" w:lineRule="auto"/>
        <w:ind w:left="1701" w:hanging="357"/>
        <w:jc w:val="both"/>
        <w:rPr>
          <w:lang w:val="it-IT"/>
        </w:rPr>
      </w:pPr>
      <w:r w:rsidRPr="006015D0">
        <w:t>revizuirea proporțională se aplică apoi valorii fiecărui certificat de plată intermediară după deducerea oricărei sume datorate pentru rambursarea pre-finanțării:</w:t>
      </w:r>
    </w:p>
    <w:p w:rsidR="00EE2E04" w:rsidRPr="006015D0" w:rsidRDefault="00EE2E04" w:rsidP="005B708A">
      <w:pPr>
        <w:spacing w:after="120" w:line="276" w:lineRule="auto"/>
        <w:ind w:left="1701"/>
      </w:pPr>
      <w:r w:rsidRPr="006015D0">
        <w:rPr>
          <w:position w:val="-32"/>
        </w:rPr>
        <w:object w:dxaOrig="5455" w:dyaOrig="829">
          <v:shape id="_x0000_i1042" type="#_x0000_t75" style="width:272.95pt;height:41.3pt" o:ole="">
            <v:imagedata r:id="rId39" o:title=""/>
          </v:shape>
          <o:OLEObject Type="Embed" ProgID="Equation.3" ShapeID="_x0000_i1042" DrawAspect="Content" ObjectID="_1647268193" r:id="rId40"/>
        </w:object>
      </w:r>
    </w:p>
    <w:p w:rsidR="00EE2E04" w:rsidRPr="00A90C71" w:rsidRDefault="00EE2E04" w:rsidP="005B708A">
      <w:pPr>
        <w:spacing w:line="276" w:lineRule="auto"/>
        <w:ind w:left="2268" w:hanging="567"/>
        <w:rPr>
          <w:rFonts w:eastAsia="Calibri"/>
          <w:lang w:val="it-IT"/>
        </w:rPr>
      </w:pPr>
      <w:r w:rsidRPr="006015D0">
        <w:rPr>
          <w:rFonts w:eastAsia="Calibri"/>
        </w:rPr>
        <w:t>Unde:</w:t>
      </w:r>
    </w:p>
    <w:p w:rsidR="00EE2E04" w:rsidRPr="00A90C71" w:rsidRDefault="00D7173F" w:rsidP="005B708A">
      <w:pPr>
        <w:ind w:left="2268" w:hanging="567"/>
        <w:jc w:val="both"/>
        <w:rPr>
          <w:lang w:val="it-IT" w:eastAsia="fr-FR"/>
        </w:rPr>
      </w:pPr>
      <w:r>
        <w:rPr>
          <w:position w:val="-12"/>
          <w:lang w:eastAsia="fr-FR"/>
        </w:rPr>
        <w:pict>
          <v:shape id="_x0000_i1043" type="#_x0000_t75" style="width:16.3pt;height:22.55pt">
            <v:imagedata r:id="rId41" o:title=""/>
          </v:shape>
        </w:pict>
      </w:r>
      <w:r w:rsidR="00EE2E04" w:rsidRPr="006015D0">
        <w:rPr>
          <w:lang w:eastAsia="fr-FR"/>
        </w:rPr>
        <w:t xml:space="preserve"> =</w:t>
      </w:r>
      <w:r w:rsidR="00EE2E04" w:rsidRPr="006015D0">
        <w:rPr>
          <w:lang w:eastAsia="fr-FR"/>
        </w:rPr>
        <w:tab/>
        <w:t>valoarea certificatului de plată intermediară după deducerea oricărei sume datorate pentru rambursarea prefinanțării după revizuirea prețurilor</w:t>
      </w:r>
    </w:p>
    <w:p w:rsidR="00EE2E04" w:rsidRPr="00A90C71" w:rsidRDefault="00D7173F" w:rsidP="005B708A">
      <w:pPr>
        <w:ind w:left="2268" w:hanging="567"/>
        <w:jc w:val="both"/>
        <w:rPr>
          <w:lang w:val="it-IT" w:eastAsia="fr-FR"/>
        </w:rPr>
      </w:pPr>
      <w:r>
        <w:rPr>
          <w:position w:val="-12"/>
          <w:lang w:eastAsia="fr-FR"/>
        </w:rPr>
        <w:pict>
          <v:shape id="_x0000_i1044" type="#_x0000_t75" style="width:16.3pt;height:22.55pt">
            <v:imagedata r:id="rId42" o:title=""/>
          </v:shape>
        </w:pict>
      </w:r>
      <w:r w:rsidR="00EE2E04" w:rsidRPr="006015D0">
        <w:rPr>
          <w:lang w:eastAsia="fr-FR"/>
        </w:rPr>
        <w:t xml:space="preserve"> =</w:t>
      </w:r>
      <w:r w:rsidR="00EE2E04" w:rsidRPr="006015D0">
        <w:rPr>
          <w:lang w:eastAsia="fr-FR"/>
        </w:rPr>
        <w:tab/>
        <w:t>valoarea certificatului de plată intermediară după deducerea oricărei sume datorate pentru rambursarea prefinanțării înainte de aplicarea revizuirii proporționale a prețurilor</w:t>
      </w:r>
    </w:p>
    <w:p w:rsidR="00EE2E04" w:rsidRPr="00A90C71" w:rsidRDefault="00EE2E04" w:rsidP="005B708A">
      <w:pPr>
        <w:spacing w:line="276" w:lineRule="auto"/>
        <w:ind w:left="2268" w:hanging="567"/>
        <w:outlineLvl w:val="8"/>
        <w:rPr>
          <w:rFonts w:eastAsia="Calibri"/>
          <w:lang w:val="it-IT"/>
        </w:rPr>
      </w:pPr>
      <w:r w:rsidRPr="006015D0">
        <w:rPr>
          <w:rFonts w:eastAsia="Calibri"/>
        </w:rPr>
        <w:t>E</w:t>
      </w:r>
      <w:r w:rsidRPr="006015D0">
        <w:rPr>
          <w:rFonts w:eastAsia="Calibri"/>
          <w:vertAlign w:val="subscript"/>
        </w:rPr>
        <w:t>O</w:t>
      </w:r>
      <w:r w:rsidRPr="006015D0">
        <w:rPr>
          <w:rFonts w:eastAsia="Calibri"/>
        </w:rPr>
        <w:t>=</w:t>
      </w:r>
      <w:r w:rsidRPr="006015D0">
        <w:rPr>
          <w:rFonts w:eastAsia="Calibri"/>
          <w:highlight w:val="yellow"/>
        </w:rPr>
        <w:tab/>
      </w:r>
      <w:r w:rsidRPr="006015D0">
        <w:rPr>
          <w:rFonts w:eastAsia="Calibri"/>
        </w:rPr>
        <w:t>&lt;</w:t>
      </w:r>
      <w:r w:rsidRPr="006015D0">
        <w:rPr>
          <w:rFonts w:eastAsia="Calibri"/>
          <w:highlight w:val="yellow"/>
        </w:rPr>
        <w:t xml:space="preserve"> Precizați prețul oficial sau indicele relevant al costului forței de muncă la data de referință</w:t>
      </w:r>
      <w:r w:rsidRPr="006015D0">
        <w:rPr>
          <w:rFonts w:eastAsia="Calibri"/>
        </w:rPr>
        <w:t>&gt;</w:t>
      </w:r>
    </w:p>
    <w:p w:rsidR="00EE2E04" w:rsidRPr="00A90C71" w:rsidRDefault="00EE2E04" w:rsidP="005B708A">
      <w:pPr>
        <w:spacing w:line="276" w:lineRule="auto"/>
        <w:ind w:left="2268" w:hanging="567"/>
        <w:outlineLvl w:val="8"/>
        <w:rPr>
          <w:rFonts w:eastAsia="Calibri"/>
          <w:lang w:val="it-IT"/>
        </w:rPr>
      </w:pPr>
      <w:r w:rsidRPr="006015D0">
        <w:rPr>
          <w:rFonts w:eastAsia="Calibri"/>
        </w:rPr>
        <w:t>E</w:t>
      </w:r>
      <w:r w:rsidRPr="006015D0">
        <w:rPr>
          <w:rFonts w:eastAsia="Calibri"/>
          <w:vertAlign w:val="subscript"/>
        </w:rPr>
        <w:t>n</w:t>
      </w:r>
      <w:r w:rsidRPr="006015D0">
        <w:rPr>
          <w:rFonts w:eastAsia="Calibri"/>
        </w:rPr>
        <w:t>=</w:t>
      </w:r>
      <w:r w:rsidRPr="006015D0">
        <w:rPr>
          <w:rFonts w:eastAsia="Calibri"/>
        </w:rPr>
        <w:tab/>
        <w:t>&lt;</w:t>
      </w:r>
      <w:r w:rsidRPr="006015D0">
        <w:rPr>
          <w:rFonts w:eastAsia="Calibri"/>
          <w:highlight w:val="yellow"/>
        </w:rPr>
        <w:t xml:space="preserve"> Precizați prețul oficial sau indicele relevant al costului forței de muncă în luna n</w:t>
      </w:r>
      <w:r w:rsidRPr="006015D0">
        <w:rPr>
          <w:rFonts w:eastAsia="Calibri"/>
        </w:rPr>
        <w:t>&gt;</w:t>
      </w:r>
    </w:p>
    <w:p w:rsidR="00EE2E04" w:rsidRPr="00A90C71" w:rsidRDefault="00EE2E04" w:rsidP="005B708A">
      <w:pPr>
        <w:spacing w:line="276" w:lineRule="auto"/>
        <w:ind w:left="2268" w:hanging="567"/>
        <w:outlineLvl w:val="8"/>
        <w:rPr>
          <w:rFonts w:eastAsia="Calibri"/>
          <w:lang w:val="it-IT"/>
        </w:rPr>
      </w:pPr>
      <w:r w:rsidRPr="006015D0">
        <w:rPr>
          <w:rFonts w:eastAsia="Calibri"/>
        </w:rPr>
        <w:t>Mt</w:t>
      </w:r>
      <w:r w:rsidRPr="006015D0">
        <w:rPr>
          <w:rFonts w:eastAsia="Calibri"/>
          <w:vertAlign w:val="subscript"/>
        </w:rPr>
        <w:t>n</w:t>
      </w:r>
      <w:r w:rsidRPr="006015D0">
        <w:rPr>
          <w:rFonts w:eastAsia="Calibri"/>
        </w:rPr>
        <w:t xml:space="preserve"> =</w:t>
      </w:r>
      <w:r w:rsidRPr="006015D0">
        <w:rPr>
          <w:rFonts w:eastAsia="Calibri"/>
        </w:rPr>
        <w:tab/>
        <w:t xml:space="preserve"> &lt; </w:t>
      </w:r>
      <w:r w:rsidRPr="006015D0">
        <w:rPr>
          <w:rFonts w:eastAsia="Calibri"/>
          <w:highlight w:val="yellow"/>
        </w:rPr>
        <w:t xml:space="preserve">Precizați prețul oficial sau indicele relevant pentru furnizarea și întreținerea echipamentelor la data de referință </w:t>
      </w:r>
      <w:r w:rsidRPr="006015D0">
        <w:rPr>
          <w:rFonts w:eastAsia="Calibri"/>
        </w:rPr>
        <w:t>&gt;</w:t>
      </w:r>
    </w:p>
    <w:p w:rsidR="00EE2E04" w:rsidRPr="00A90C71" w:rsidRDefault="00EE2E04" w:rsidP="005B708A">
      <w:pPr>
        <w:spacing w:line="276" w:lineRule="auto"/>
        <w:ind w:left="2268" w:hanging="567"/>
        <w:outlineLvl w:val="8"/>
        <w:rPr>
          <w:rFonts w:eastAsia="Calibri"/>
          <w:lang w:val="it-IT"/>
        </w:rPr>
      </w:pPr>
      <w:r w:rsidRPr="006015D0">
        <w:rPr>
          <w:rFonts w:eastAsia="Calibri"/>
        </w:rPr>
        <w:t>Mt</w:t>
      </w:r>
      <w:r w:rsidRPr="006015D0">
        <w:rPr>
          <w:rFonts w:eastAsia="Calibri"/>
          <w:vertAlign w:val="subscript"/>
        </w:rPr>
        <w:t>n</w:t>
      </w:r>
      <w:r w:rsidRPr="006015D0">
        <w:rPr>
          <w:rFonts w:eastAsia="Calibri"/>
        </w:rPr>
        <w:t xml:space="preserve"> =</w:t>
      </w:r>
      <w:r w:rsidRPr="006015D0">
        <w:rPr>
          <w:rFonts w:eastAsia="Calibri"/>
        </w:rPr>
        <w:tab/>
        <w:t xml:space="preserve">&lt; </w:t>
      </w:r>
      <w:r w:rsidRPr="006015D0">
        <w:rPr>
          <w:rFonts w:eastAsia="Calibri"/>
          <w:highlight w:val="yellow"/>
        </w:rPr>
        <w:t xml:space="preserve">Precizați prețul oficial sau indicele relevant pentru furnizarea și întreținerea echipamentelor în luna n </w:t>
      </w:r>
      <w:r w:rsidRPr="006015D0">
        <w:rPr>
          <w:rFonts w:eastAsia="Calibri"/>
        </w:rPr>
        <w:t>&gt;</w:t>
      </w:r>
    </w:p>
    <w:p w:rsidR="00EE2E04" w:rsidRPr="00A90C71" w:rsidRDefault="00EE2E04" w:rsidP="005B708A">
      <w:pPr>
        <w:spacing w:line="276" w:lineRule="auto"/>
        <w:ind w:left="2268" w:hanging="567"/>
        <w:outlineLvl w:val="8"/>
        <w:rPr>
          <w:rFonts w:eastAsia="Calibri"/>
          <w:lang w:val="it-IT"/>
        </w:rPr>
      </w:pPr>
      <w:r w:rsidRPr="006015D0">
        <w:rPr>
          <w:rFonts w:eastAsia="Calibri"/>
        </w:rPr>
        <w:t>G</w:t>
      </w:r>
      <w:r w:rsidRPr="006015D0">
        <w:rPr>
          <w:rFonts w:eastAsia="Calibri"/>
          <w:vertAlign w:val="subscript"/>
        </w:rPr>
        <w:t xml:space="preserve">0 </w:t>
      </w:r>
      <w:r w:rsidRPr="006015D0">
        <w:rPr>
          <w:rFonts w:eastAsia="Calibri"/>
        </w:rPr>
        <w:t>=</w:t>
      </w:r>
      <w:r w:rsidRPr="006015D0">
        <w:rPr>
          <w:rFonts w:eastAsia="Calibri"/>
        </w:rPr>
        <w:tab/>
        <w:t>&lt;</w:t>
      </w:r>
      <w:r w:rsidRPr="006015D0">
        <w:rPr>
          <w:rFonts w:eastAsia="Calibri"/>
          <w:highlight w:val="yellow"/>
        </w:rPr>
        <w:t xml:space="preserve"> Precizați prețul oficial sau indicele relevant al costului forței de muncă la data de referință</w:t>
      </w:r>
      <w:r w:rsidRPr="006015D0">
        <w:rPr>
          <w:rFonts w:eastAsia="Calibri"/>
        </w:rPr>
        <w:t>&gt;</w:t>
      </w:r>
    </w:p>
    <w:p w:rsidR="00EE2E04" w:rsidRPr="00A90C71" w:rsidRDefault="00EE2E04" w:rsidP="005B708A">
      <w:pPr>
        <w:spacing w:line="276" w:lineRule="auto"/>
        <w:ind w:left="2268" w:hanging="567"/>
        <w:outlineLvl w:val="8"/>
        <w:rPr>
          <w:rFonts w:eastAsia="Calibri"/>
          <w:lang w:val="it-IT"/>
        </w:rPr>
      </w:pPr>
      <w:r w:rsidRPr="006015D0">
        <w:rPr>
          <w:rFonts w:eastAsia="Calibri"/>
        </w:rPr>
        <w:t>G</w:t>
      </w:r>
      <w:r w:rsidRPr="006015D0">
        <w:rPr>
          <w:rFonts w:eastAsia="Calibri"/>
          <w:vertAlign w:val="subscript"/>
        </w:rPr>
        <w:t>n</w:t>
      </w:r>
      <w:r w:rsidRPr="006015D0">
        <w:rPr>
          <w:rFonts w:eastAsia="Calibri"/>
        </w:rPr>
        <w:t xml:space="preserve"> =</w:t>
      </w:r>
      <w:r w:rsidRPr="006015D0">
        <w:rPr>
          <w:rFonts w:eastAsia="Calibri"/>
        </w:rPr>
        <w:tab/>
        <w:t>&lt;</w:t>
      </w:r>
      <w:r w:rsidRPr="006015D0">
        <w:rPr>
          <w:rFonts w:eastAsia="Calibri"/>
          <w:highlight w:val="yellow"/>
        </w:rPr>
        <w:t xml:space="preserve"> Precizați prețul oficial sau indicele relevant de benzină, gaz sau motorină în luna n</w:t>
      </w:r>
      <w:r w:rsidRPr="006015D0">
        <w:rPr>
          <w:rFonts w:eastAsia="Calibri"/>
        </w:rPr>
        <w:t>&gt;</w:t>
      </w:r>
    </w:p>
    <w:p w:rsidR="00EE2E04" w:rsidRPr="00A90C71" w:rsidRDefault="00EE2E04" w:rsidP="005B708A">
      <w:pPr>
        <w:ind w:left="2268" w:hanging="567"/>
        <w:jc w:val="both"/>
        <w:rPr>
          <w:lang w:val="it-IT" w:eastAsia="en-GB"/>
        </w:rPr>
      </w:pPr>
      <w:r w:rsidRPr="006015D0">
        <w:rPr>
          <w:lang w:eastAsia="en-GB"/>
        </w:rPr>
        <w:t>Tx</w:t>
      </w:r>
      <w:r w:rsidRPr="006015D0">
        <w:rPr>
          <w:rFonts w:cs="Arial"/>
          <w:vertAlign w:val="subscript"/>
          <w:lang w:eastAsia="en-GB"/>
        </w:rPr>
        <w:t>0</w:t>
      </w:r>
      <w:r w:rsidRPr="006015D0">
        <w:rPr>
          <w:lang w:eastAsia="en-GB"/>
        </w:rPr>
        <w:t xml:space="preserve"> =</w:t>
      </w:r>
      <w:r w:rsidRPr="006015D0">
        <w:rPr>
          <w:lang w:eastAsia="en-GB"/>
        </w:rPr>
        <w:tab/>
        <w:t>cursul de schimb între moneda indicatorului selectat " C "și moneda de plată a contractului" E " la data de referință: 1 C = Txo E</w:t>
      </w:r>
    </w:p>
    <w:p w:rsidR="00EE2E04" w:rsidRPr="00A90C71" w:rsidRDefault="00EE2E04" w:rsidP="005B708A">
      <w:pPr>
        <w:ind w:left="2268" w:hanging="567"/>
        <w:jc w:val="both"/>
        <w:rPr>
          <w:lang w:val="it-IT" w:eastAsia="en-GB"/>
        </w:rPr>
      </w:pPr>
      <w:r w:rsidRPr="006015D0">
        <w:rPr>
          <w:lang w:eastAsia="en-GB"/>
        </w:rPr>
        <w:t>Tx</w:t>
      </w:r>
      <w:r w:rsidRPr="006015D0">
        <w:rPr>
          <w:rFonts w:cs="Arial"/>
          <w:vertAlign w:val="subscript"/>
          <w:lang w:eastAsia="en-GB"/>
        </w:rPr>
        <w:t xml:space="preserve">n </w:t>
      </w:r>
      <w:r w:rsidRPr="006015D0">
        <w:rPr>
          <w:lang w:eastAsia="en-GB"/>
        </w:rPr>
        <w:t>=</w:t>
      </w:r>
      <w:r w:rsidRPr="006015D0">
        <w:rPr>
          <w:lang w:eastAsia="en-GB"/>
        </w:rPr>
        <w:tab/>
        <w:t>același curs de schimb în luna n: 1 C = TXn E</w:t>
      </w:r>
    </w:p>
    <w:p w:rsidR="00EE2E04" w:rsidRPr="00A90C71" w:rsidRDefault="00EE2E04" w:rsidP="005B708A">
      <w:pPr>
        <w:spacing w:line="360" w:lineRule="auto"/>
        <w:ind w:left="2268" w:hanging="567"/>
        <w:jc w:val="both"/>
        <w:rPr>
          <w:lang w:val="it-IT" w:eastAsia="en-GB"/>
        </w:rPr>
      </w:pPr>
    </w:p>
    <w:p w:rsidR="00EE2E04" w:rsidRPr="00A90C71" w:rsidRDefault="00EE2E04" w:rsidP="005B708A">
      <w:pPr>
        <w:pStyle w:val="evidence1"/>
        <w:spacing w:after="120" w:line="240" w:lineRule="auto"/>
        <w:ind w:left="1701" w:firstLine="0"/>
        <w:rPr>
          <w:rFonts w:ascii="Times New Roman" w:hAnsi="Times New Roman" w:cs="Times New Roman"/>
          <w:sz w:val="22"/>
          <w:szCs w:val="22"/>
          <w:lang w:val="it-IT"/>
        </w:rPr>
      </w:pPr>
      <w:r w:rsidRPr="006015D0">
        <w:rPr>
          <w:rFonts w:ascii="Times New Roman" w:hAnsi="Times New Roman" w:cs="Times New Roman"/>
          <w:sz w:val="22"/>
          <w:szCs w:val="22"/>
          <w:highlight w:val="yellow"/>
          <w:lang w:val="ro-RO"/>
        </w:rPr>
        <w:t xml:space="preserve">Indexurile sau prețurile (e </w:t>
      </w:r>
      <w:proofErr w:type="spellStart"/>
      <w:r w:rsidRPr="006015D0">
        <w:rPr>
          <w:rFonts w:ascii="Times New Roman" w:hAnsi="Times New Roman" w:cs="Times New Roman"/>
          <w:sz w:val="22"/>
          <w:szCs w:val="22"/>
          <w:highlight w:val="yellow"/>
          <w:lang w:val="ro-RO"/>
        </w:rPr>
        <w:t>Mt</w:t>
      </w:r>
      <w:proofErr w:type="spellEnd"/>
      <w:r w:rsidRPr="006015D0">
        <w:rPr>
          <w:rFonts w:ascii="Times New Roman" w:hAnsi="Times New Roman" w:cs="Times New Roman"/>
          <w:sz w:val="22"/>
          <w:szCs w:val="22"/>
          <w:highlight w:val="yellow"/>
          <w:lang w:val="ro-RO"/>
        </w:rPr>
        <w:t xml:space="preserve"> și G) sunt selectate ca fiind cele mai fiabile dintre cele disponibile. Indicii enumerați mai sus sunt considerați a fi strict definiți ca în documentul sursă. Se specifică, de asemenea, entitatea editorială și titlul publicării în cauză.</w:t>
      </w:r>
    </w:p>
    <w:p w:rsidR="00EE2E04" w:rsidRPr="00A90C71" w:rsidRDefault="00EE2E04" w:rsidP="005B708A">
      <w:pPr>
        <w:spacing w:after="120" w:line="276" w:lineRule="auto"/>
        <w:ind w:left="1701"/>
        <w:outlineLvl w:val="8"/>
        <w:rPr>
          <w:rFonts w:eastAsia="Calibri"/>
          <w:lang w:val="it-IT"/>
        </w:rPr>
      </w:pPr>
      <w:r w:rsidRPr="006015D0">
        <w:rPr>
          <w:rFonts w:eastAsia="Calibri"/>
        </w:rPr>
        <w:t>Totalul coeficienților trebuie să fie egal cu 1.</w:t>
      </w:r>
    </w:p>
    <w:p w:rsidR="00EE2E04" w:rsidRPr="00A90C71" w:rsidRDefault="00EE2E04" w:rsidP="005B708A">
      <w:pPr>
        <w:spacing w:after="120" w:line="276" w:lineRule="auto"/>
        <w:ind w:left="1701"/>
        <w:jc w:val="both"/>
        <w:outlineLvl w:val="8"/>
        <w:rPr>
          <w:lang w:val="it-IT"/>
        </w:rPr>
      </w:pPr>
      <w:r w:rsidRPr="006015D0">
        <w:rPr>
          <w:highlight w:val="yellow"/>
        </w:rPr>
        <w:t>[Ca regulă generală, coeficientul mediu "a" al formulei proporționale calculată pentru proiectele de construcții rutiere ar trebui să depășească 0,35.</w:t>
      </w:r>
    </w:p>
    <w:p w:rsidR="00EE2E04" w:rsidRPr="00A90C71" w:rsidRDefault="00EE2E04" w:rsidP="005B708A">
      <w:pPr>
        <w:spacing w:after="120" w:line="276" w:lineRule="auto"/>
        <w:ind w:left="1701"/>
        <w:jc w:val="both"/>
        <w:outlineLvl w:val="8"/>
        <w:rPr>
          <w:rFonts w:eastAsia="Calibri"/>
          <w:lang w:val="it-IT"/>
        </w:rPr>
      </w:pPr>
      <w:r w:rsidRPr="006015D0">
        <w:rPr>
          <w:rFonts w:eastAsia="Calibri"/>
        </w:rPr>
        <w:t xml:space="preserve">Coeficienții a, b, c și d se calculează pe baza defalcării detaliate a prețurilor furnizate de Contractant în prezentarea sa. Contractantul va trebui să furnizeze calcule aritmetice clare pentru coeficienții propuși. </w:t>
      </w:r>
    </w:p>
    <w:p w:rsidR="00EE2E04" w:rsidRPr="00A90C71" w:rsidRDefault="00EE2E04" w:rsidP="005B708A">
      <w:pPr>
        <w:spacing w:after="120" w:line="276" w:lineRule="auto"/>
        <w:ind w:left="1701"/>
        <w:jc w:val="both"/>
        <w:outlineLvl w:val="8"/>
        <w:rPr>
          <w:rFonts w:eastAsia="Calibri"/>
          <w:lang w:val="it-IT"/>
        </w:rPr>
      </w:pPr>
      <w:r w:rsidRPr="006015D0">
        <w:rPr>
          <w:rFonts w:eastAsia="Calibri"/>
        </w:rPr>
        <w:t>Pentru a se evita o revizuire a prețului dublu, coeficientul a trebuie să includă greutatea intrărilor sau a materialelor pentru care se aplică formula mono-materială.</w:t>
      </w:r>
    </w:p>
    <w:p w:rsidR="00EE2E04" w:rsidRPr="00A90C71" w:rsidRDefault="00EE2E04" w:rsidP="00EE2E04">
      <w:pPr>
        <w:numPr>
          <w:ilvl w:val="0"/>
          <w:numId w:val="24"/>
        </w:numPr>
        <w:spacing w:after="120" w:line="240" w:lineRule="auto"/>
        <w:ind w:left="1701" w:hanging="357"/>
        <w:jc w:val="both"/>
        <w:rPr>
          <w:lang w:val="it-IT"/>
        </w:rPr>
      </w:pPr>
      <w:r w:rsidRPr="006015D0">
        <w:lastRenderedPageBreak/>
        <w:t>nu va fi nici un prag de revizuire;</w:t>
      </w:r>
    </w:p>
    <w:p w:rsidR="00EE2E04" w:rsidRPr="00A90C71" w:rsidRDefault="00EE2E04" w:rsidP="00EE2E04">
      <w:pPr>
        <w:numPr>
          <w:ilvl w:val="0"/>
          <w:numId w:val="24"/>
        </w:numPr>
        <w:spacing w:after="120" w:line="240" w:lineRule="auto"/>
        <w:ind w:left="1701" w:hanging="357"/>
        <w:jc w:val="both"/>
        <w:rPr>
          <w:lang w:val="it-IT"/>
        </w:rPr>
      </w:pPr>
      <w:r w:rsidRPr="006015D0">
        <w:t>În cazul în care Contractantul modifică țara de origine a sursei materialelor sale sau a altor componente care urmează să fie utilizate pentru executarea lucrărilor, acesta informează în scris autoritatea, în termen de 30 de zile, care va modifica formula de revizuire a prețurilor prin introducerea indicilor noii țări de origine.</w:t>
      </w:r>
    </w:p>
    <w:p w:rsidR="00EE2E04" w:rsidRPr="00A90C71" w:rsidRDefault="00EE2E04" w:rsidP="005B708A">
      <w:pPr>
        <w:spacing w:before="240"/>
        <w:ind w:left="1276" w:hanging="1276"/>
        <w:jc w:val="both"/>
        <w:rPr>
          <w:b/>
          <w:szCs w:val="24"/>
          <w:lang w:val="it-IT"/>
        </w:rPr>
      </w:pPr>
      <w:bookmarkStart w:id="149" w:name="_Toc76894442"/>
      <w:r w:rsidRPr="006015D0">
        <w:rPr>
          <w:b/>
          <w:szCs w:val="24"/>
        </w:rPr>
        <w:t>Articolul 49</w:t>
      </w:r>
      <w:r w:rsidRPr="006015D0">
        <w:rPr>
          <w:b/>
          <w:szCs w:val="24"/>
        </w:rPr>
        <w:tab/>
        <w:t>Măsurarea</w:t>
      </w:r>
      <w:bookmarkEnd w:id="149"/>
    </w:p>
    <w:p w:rsidR="00EE2E04" w:rsidRPr="00A90C71" w:rsidRDefault="00EE2E04" w:rsidP="005B708A">
      <w:pPr>
        <w:spacing w:before="120" w:after="120"/>
        <w:ind w:left="1276" w:hanging="709"/>
        <w:jc w:val="both"/>
        <w:rPr>
          <w:highlight w:val="yellow"/>
          <w:lang w:val="it-IT"/>
        </w:rPr>
      </w:pPr>
      <w:r w:rsidRPr="006015D0">
        <w:rPr>
          <w:bCs/>
        </w:rPr>
        <w:t>49.1</w:t>
      </w:r>
      <w:r w:rsidRPr="006015D0">
        <w:rPr>
          <w:bCs/>
        </w:rPr>
        <w:tab/>
        <w:t>[</w:t>
      </w:r>
      <w:r w:rsidRPr="006015D0">
        <w:rPr>
          <w:highlight w:val="yellow"/>
        </w:rPr>
        <w:t>Specificați una dintre următoarele trei metode de măsurare a lucrărilor:</w:t>
      </w:r>
    </w:p>
    <w:p w:rsidR="00EE2E04" w:rsidRPr="00A90C71" w:rsidRDefault="00EE2E04" w:rsidP="005B708A">
      <w:pPr>
        <w:tabs>
          <w:tab w:val="left" w:pos="1843"/>
        </w:tabs>
        <w:spacing w:after="120"/>
        <w:ind w:left="1843" w:hanging="510"/>
        <w:jc w:val="both"/>
        <w:rPr>
          <w:highlight w:val="lightGray"/>
          <w:lang w:val="it-IT"/>
        </w:rPr>
      </w:pPr>
      <w:r w:rsidRPr="006015D0">
        <w:rPr>
          <w:b/>
          <w:bCs/>
        </w:rPr>
        <w:t>(*)</w:t>
      </w:r>
      <w:r w:rsidRPr="006015D0">
        <w:rPr>
          <w:b/>
          <w:bCs/>
        </w:rPr>
        <w:tab/>
        <w:t>[</w:t>
      </w:r>
      <w:r w:rsidRPr="006015D0">
        <w:rPr>
          <w:highlight w:val="lightGray"/>
        </w:rPr>
        <w:t>Acesta este un</w:t>
      </w:r>
      <w:r w:rsidRPr="006015D0">
        <w:rPr>
          <w:highlight w:val="lightGray"/>
        </w:rPr>
        <w:noBreakHyphen/>
        <w:t xml:space="preserve"> contract de sumă forfetară .</w:t>
      </w:r>
    </w:p>
    <w:p w:rsidR="00EE2E04" w:rsidRPr="00A90C71" w:rsidRDefault="00EE2E04" w:rsidP="005B708A">
      <w:pPr>
        <w:tabs>
          <w:tab w:val="left" w:pos="1843"/>
        </w:tabs>
        <w:ind w:left="1843"/>
        <w:jc w:val="both"/>
        <w:rPr>
          <w:lang w:val="it-IT"/>
        </w:rPr>
      </w:pPr>
      <w:r w:rsidRPr="006015D0">
        <w:rPr>
          <w:highlight w:val="lightGray"/>
        </w:rPr>
        <w:t>Sumele datorate se calculează</w:t>
      </w:r>
      <w:r w:rsidRPr="006015D0">
        <w:rPr>
          <w:highlight w:val="yellow"/>
        </w:rPr>
        <w:t xml:space="preserve"> &lt;de exemplu: prin măsurarea procentului de lucrări efectuate în raport cu cantitățile ferme ale fiecărui element din defalcarea prețului sumei forfetare și prin aplicarea acestui procent la prețul sumei forfetare al elementului aferent&gt;/&lt;, de exemplu: prin următoarele tranșe ................. &gt;</w:t>
      </w:r>
      <w:r w:rsidRPr="006015D0">
        <w:t>.]</w:t>
      </w:r>
    </w:p>
    <w:p w:rsidR="00EE2E04" w:rsidRPr="00A90C71" w:rsidRDefault="00EE2E04" w:rsidP="005B708A">
      <w:pPr>
        <w:tabs>
          <w:tab w:val="left" w:pos="1843"/>
        </w:tabs>
        <w:spacing w:before="120" w:after="120"/>
        <w:ind w:left="1843" w:hanging="510"/>
        <w:jc w:val="both"/>
        <w:rPr>
          <w:lang w:val="it-IT"/>
        </w:rPr>
      </w:pPr>
      <w:r w:rsidRPr="006015D0">
        <w:rPr>
          <w:b/>
          <w:bCs/>
        </w:rPr>
        <w:t>(*)</w:t>
      </w:r>
      <w:r w:rsidRPr="006015D0">
        <w:rPr>
          <w:b/>
          <w:bCs/>
        </w:rPr>
        <w:tab/>
        <w:t>[</w:t>
      </w:r>
      <w:r w:rsidRPr="006015D0">
        <w:rPr>
          <w:highlight w:val="lightGray"/>
        </w:rPr>
        <w:t>Acesta este un contract de preț unitar</w:t>
      </w:r>
      <w:r w:rsidRPr="006015D0">
        <w:t>.</w:t>
      </w:r>
    </w:p>
    <w:p w:rsidR="00EE2E04" w:rsidRPr="00A90C71" w:rsidRDefault="00EE2E04" w:rsidP="005B708A">
      <w:pPr>
        <w:tabs>
          <w:tab w:val="left" w:pos="1843"/>
        </w:tabs>
        <w:spacing w:after="240"/>
        <w:ind w:left="1843"/>
        <w:jc w:val="both"/>
        <w:rPr>
          <w:lang w:val="it-IT"/>
        </w:rPr>
      </w:pPr>
      <w:r w:rsidRPr="006015D0">
        <w:rPr>
          <w:highlight w:val="yellow"/>
        </w:rPr>
        <w:t>&lt;sau, în cazul unui contract hibrid, de exemplu:&gt; în afară de sumele calificate drept sume forfetare în factura de cantități, acesta este un contract de preț unitar [&lt;sau un alt exemplu:&gt;în afară de elementele &lt;care trebuie identificate&gt;, acesta este un contract de preț unitar.</w:t>
      </w:r>
      <w:r w:rsidRPr="006015D0">
        <w:t xml:space="preserve">]] </w:t>
      </w:r>
    </w:p>
    <w:p w:rsidR="00EE2E04" w:rsidRPr="00A90C71" w:rsidRDefault="00EE2E04" w:rsidP="005B708A">
      <w:pPr>
        <w:tabs>
          <w:tab w:val="left" w:pos="1843"/>
        </w:tabs>
        <w:spacing w:after="120"/>
        <w:ind w:left="1843" w:hanging="510"/>
        <w:jc w:val="both"/>
        <w:rPr>
          <w:b/>
          <w:bCs/>
          <w:lang w:val="it-IT"/>
        </w:rPr>
      </w:pPr>
      <w:r w:rsidRPr="006015D0">
        <w:rPr>
          <w:b/>
        </w:rPr>
        <w:t>(*)</w:t>
      </w:r>
      <w:r w:rsidRPr="006015D0">
        <w:tab/>
        <w:t>[</w:t>
      </w:r>
      <w:r w:rsidRPr="006015D0">
        <w:rPr>
          <w:highlight w:val="lightGray"/>
        </w:rPr>
        <w:t>Acesta este un contract "cost plus". (Precizați informațiile pe care Contractantul trebuie să le prezinte autorității și modul în care aceasta trebuie prezentată).]</w:t>
      </w:r>
      <w:r w:rsidRPr="006015D0">
        <w:t>]</w:t>
      </w:r>
    </w:p>
    <w:p w:rsidR="00EE2E04" w:rsidRPr="00A90C71" w:rsidRDefault="00EE2E04" w:rsidP="005B708A">
      <w:pPr>
        <w:spacing w:before="240"/>
        <w:ind w:left="1276" w:hanging="1276"/>
        <w:jc w:val="both"/>
        <w:rPr>
          <w:b/>
          <w:szCs w:val="24"/>
          <w:lang w:val="it-IT"/>
        </w:rPr>
      </w:pPr>
      <w:bookmarkStart w:id="150" w:name="_Toc76894443"/>
      <w:r w:rsidRPr="006015D0">
        <w:rPr>
          <w:b/>
          <w:szCs w:val="24"/>
        </w:rPr>
        <w:t>Articolul 50</w:t>
      </w:r>
      <w:r w:rsidRPr="006015D0">
        <w:rPr>
          <w:b/>
          <w:szCs w:val="24"/>
        </w:rPr>
        <w:tab/>
        <w:t>Plăți intermediare</w:t>
      </w:r>
      <w:bookmarkEnd w:id="150"/>
    </w:p>
    <w:p w:rsidR="00EE2E04" w:rsidRPr="00A90C71" w:rsidRDefault="00EE2E04" w:rsidP="005B708A">
      <w:pPr>
        <w:spacing w:before="120" w:after="120"/>
        <w:ind w:left="1276" w:hanging="709"/>
        <w:rPr>
          <w:lang w:val="it-IT"/>
        </w:rPr>
      </w:pPr>
      <w:r w:rsidRPr="006015D0">
        <w:rPr>
          <w:bCs/>
        </w:rPr>
        <w:t>50.1</w:t>
      </w:r>
      <w:r w:rsidRPr="006015D0">
        <w:rPr>
          <w:bCs/>
        </w:rPr>
        <w:tab/>
        <w:t xml:space="preserve">&lt; </w:t>
      </w:r>
      <w:r w:rsidRPr="006015D0">
        <w:rPr>
          <w:highlight w:val="yellow"/>
        </w:rPr>
        <w:t>Precizați aici modalitățile practice pentru plățile intermediare</w:t>
      </w:r>
      <w:r w:rsidRPr="006015D0">
        <w:t>.&gt;</w:t>
      </w:r>
    </w:p>
    <w:p w:rsidR="00EE2E04" w:rsidRPr="00A90C71" w:rsidRDefault="00EE2E04" w:rsidP="005B708A">
      <w:pPr>
        <w:spacing w:before="240"/>
        <w:ind w:left="1276" w:hanging="1276"/>
        <w:jc w:val="both"/>
        <w:rPr>
          <w:b/>
          <w:szCs w:val="24"/>
          <w:lang w:val="it-IT"/>
        </w:rPr>
      </w:pPr>
      <w:bookmarkStart w:id="151" w:name="_Toc76894444"/>
      <w:r w:rsidRPr="006015D0">
        <w:rPr>
          <w:b/>
          <w:szCs w:val="24"/>
        </w:rPr>
        <w:t>Articolul 51</w:t>
      </w:r>
      <w:r w:rsidRPr="006015D0">
        <w:rPr>
          <w:b/>
          <w:szCs w:val="24"/>
        </w:rPr>
        <w:tab/>
        <w:t>Situația finală a contului</w:t>
      </w:r>
      <w:bookmarkEnd w:id="151"/>
    </w:p>
    <w:p w:rsidR="00EE2E04" w:rsidRPr="00A90C71" w:rsidRDefault="00EE2E04" w:rsidP="005B708A">
      <w:pPr>
        <w:pStyle w:val="Text1"/>
        <w:ind w:left="1418" w:hanging="1418"/>
        <w:rPr>
          <w:sz w:val="22"/>
          <w:szCs w:val="22"/>
          <w:highlight w:val="lightGray"/>
          <w:lang w:val="it-IT" w:eastAsia="en-GB"/>
        </w:rPr>
      </w:pPr>
      <w:r w:rsidRPr="006015D0">
        <w:rPr>
          <w:sz w:val="22"/>
          <w:szCs w:val="22"/>
          <w:lang w:val="ro-RO"/>
        </w:rPr>
        <w:t xml:space="preserve">51.(1) </w:t>
      </w:r>
      <w:proofErr w:type="spellStart"/>
      <w:r w:rsidRPr="006015D0">
        <w:rPr>
          <w:sz w:val="22"/>
          <w:szCs w:val="22"/>
          <w:lang w:val="ro-RO"/>
        </w:rPr>
        <w:t>and</w:t>
      </w:r>
      <w:proofErr w:type="spellEnd"/>
      <w:r w:rsidRPr="006015D0">
        <w:rPr>
          <w:sz w:val="22"/>
          <w:szCs w:val="22"/>
          <w:lang w:val="ro-RO"/>
        </w:rPr>
        <w:t xml:space="preserve"> (2)</w:t>
      </w:r>
      <w:r w:rsidRPr="006015D0">
        <w:rPr>
          <w:sz w:val="22"/>
          <w:szCs w:val="22"/>
          <w:lang w:val="ro-RO"/>
        </w:rPr>
        <w:tab/>
      </w:r>
      <w:r w:rsidRPr="006015D0">
        <w:rPr>
          <w:sz w:val="22"/>
          <w:szCs w:val="22"/>
          <w:highlight w:val="yellow"/>
          <w:lang w:val="ro-RO" w:eastAsia="en-GB"/>
        </w:rPr>
        <w:t xml:space="preserve">[În funcție de practica în statul autorității contractante, pot fi incluse următoarele dispoziții: </w:t>
      </w:r>
    </w:p>
    <w:p w:rsidR="00EE2E04" w:rsidRPr="00A90C71" w:rsidRDefault="00EE2E04" w:rsidP="005B708A">
      <w:pPr>
        <w:pStyle w:val="Text1"/>
        <w:ind w:left="1276" w:hanging="709"/>
        <w:rPr>
          <w:sz w:val="22"/>
          <w:szCs w:val="22"/>
          <w:highlight w:val="lightGray"/>
          <w:lang w:val="ro-RO" w:eastAsia="en-GB"/>
        </w:rPr>
      </w:pPr>
      <w:r w:rsidRPr="006015D0">
        <w:rPr>
          <w:sz w:val="22"/>
          <w:szCs w:val="22"/>
          <w:lang w:val="ro-RO" w:eastAsia="en-GB"/>
        </w:rPr>
        <w:t>51.1</w:t>
      </w:r>
      <w:r w:rsidRPr="006015D0">
        <w:rPr>
          <w:sz w:val="22"/>
          <w:szCs w:val="22"/>
          <w:lang w:val="ro-RO" w:eastAsia="en-GB"/>
        </w:rPr>
        <w:tab/>
      </w:r>
      <w:r w:rsidRPr="006015D0">
        <w:rPr>
          <w:sz w:val="22"/>
          <w:szCs w:val="22"/>
          <w:highlight w:val="lightGray"/>
          <w:lang w:val="ro-RO" w:eastAsia="en-GB"/>
        </w:rPr>
        <w:t>Contractantul prezintă autorității un proiect de declarație finală de cont atunci când solicită certificatul de acceptare provizorie. Pentru a permite autorității să întocmească declarația finală de cont, proiectul de declarație finală este prezentat împreună cu documente justificative care indică în detaliu valoarea lucrărilor efectuate în conformitate cu contractul și toate sumele suplimentare pe care Contractantul le consideră datorate în temeiul contractului.</w:t>
      </w:r>
    </w:p>
    <w:p w:rsidR="00EE2E04" w:rsidRPr="00A90C71" w:rsidRDefault="00EE2E04" w:rsidP="005B708A">
      <w:pPr>
        <w:ind w:left="1276" w:hanging="709"/>
        <w:jc w:val="both"/>
        <w:rPr>
          <w:lang w:val="it-IT"/>
        </w:rPr>
      </w:pPr>
      <w:r w:rsidRPr="006015D0">
        <w:rPr>
          <w:highlight w:val="lightGray"/>
          <w:lang w:eastAsia="en-GB"/>
        </w:rPr>
        <w:t>51.2</w:t>
      </w:r>
      <w:r w:rsidRPr="006015D0">
        <w:rPr>
          <w:highlight w:val="lightGray"/>
          <w:lang w:eastAsia="en-GB"/>
        </w:rPr>
        <w:tab/>
        <w:t>În termen de 30 de zile de la eliberarea certificatului de acceptare finală menționat la articolul 62, Autoritatea întocmește și semnează declarația finală de cont.</w:t>
      </w:r>
    </w:p>
    <w:p w:rsidR="00EE2E04" w:rsidRPr="00A90C71" w:rsidRDefault="00EE2E04" w:rsidP="005B708A">
      <w:pPr>
        <w:spacing w:before="120" w:after="120"/>
        <w:ind w:left="1276" w:hanging="709"/>
        <w:rPr>
          <w:lang w:val="it-IT"/>
        </w:rPr>
      </w:pPr>
      <w:r w:rsidRPr="006015D0">
        <w:rPr>
          <w:bCs/>
        </w:rPr>
        <w:t>51.6</w:t>
      </w:r>
      <w:r w:rsidRPr="006015D0">
        <w:rPr>
          <w:bCs/>
        </w:rPr>
        <w:tab/>
        <w:t>&lt;</w:t>
      </w:r>
      <w:r w:rsidRPr="006015D0">
        <w:rPr>
          <w:highlight w:val="yellow"/>
        </w:rPr>
        <w:t xml:space="preserve"> Precizați aici orice derogare.&gt;</w:t>
      </w:r>
      <w:r w:rsidRPr="006015D0">
        <w:t xml:space="preserve"> ]</w:t>
      </w:r>
    </w:p>
    <w:p w:rsidR="00EE2E04" w:rsidRPr="00A90C71" w:rsidRDefault="00EE2E04" w:rsidP="005B708A">
      <w:pPr>
        <w:tabs>
          <w:tab w:val="left" w:pos="615"/>
          <w:tab w:val="right" w:pos="5678"/>
        </w:tabs>
        <w:spacing w:before="120"/>
        <w:ind w:left="612" w:hanging="612"/>
        <w:jc w:val="both"/>
        <w:rPr>
          <w:b/>
          <w:bCs/>
          <w:lang w:val="it-IT"/>
        </w:rPr>
      </w:pPr>
      <w:r w:rsidRPr="006015D0">
        <w:rPr>
          <w:b/>
          <w:bCs/>
          <w:highlight w:val="yellow"/>
        </w:rPr>
        <w:t>[</w:t>
      </w:r>
      <w:r w:rsidRPr="006015D0">
        <w:rPr>
          <w:highlight w:val="yellow"/>
        </w:rPr>
        <w:t>Pentru gestionarea directă, se adaugă următorul articol:</w:t>
      </w:r>
    </w:p>
    <w:p w:rsidR="00EE2E04" w:rsidRPr="00A90C71" w:rsidRDefault="00EE2E04" w:rsidP="005B708A">
      <w:pPr>
        <w:spacing w:before="240"/>
        <w:ind w:left="1276" w:hanging="1276"/>
        <w:jc w:val="both"/>
        <w:rPr>
          <w:b/>
          <w:szCs w:val="24"/>
          <w:highlight w:val="lightGray"/>
          <w:lang w:val="it-IT"/>
        </w:rPr>
      </w:pPr>
      <w:bookmarkStart w:id="152" w:name="_Toc76894445"/>
      <w:r w:rsidRPr="006015D0">
        <w:rPr>
          <w:b/>
          <w:szCs w:val="24"/>
          <w:highlight w:val="lightGray"/>
        </w:rPr>
        <w:t>Articolul 53</w:t>
      </w:r>
      <w:r w:rsidRPr="006015D0">
        <w:rPr>
          <w:b/>
          <w:szCs w:val="24"/>
          <w:highlight w:val="lightGray"/>
        </w:rPr>
        <w:tab/>
        <w:t>Plăți întârziate</w:t>
      </w:r>
      <w:bookmarkEnd w:id="152"/>
    </w:p>
    <w:p w:rsidR="00EE2E04" w:rsidRPr="00A90C71" w:rsidRDefault="00EE2E04" w:rsidP="005B708A">
      <w:pPr>
        <w:autoSpaceDE w:val="0"/>
        <w:autoSpaceDN w:val="0"/>
        <w:adjustRightInd w:val="0"/>
        <w:spacing w:before="120" w:after="120"/>
        <w:ind w:left="1276" w:hanging="709"/>
        <w:jc w:val="both"/>
        <w:rPr>
          <w:highlight w:val="lightGray"/>
          <w:lang w:val="it-IT"/>
        </w:rPr>
      </w:pPr>
      <w:r w:rsidRPr="006015D0">
        <w:rPr>
          <w:bCs/>
          <w:highlight w:val="lightGray"/>
        </w:rPr>
        <w:t>53.1</w:t>
      </w:r>
      <w:r w:rsidRPr="006015D0">
        <w:rPr>
          <w:bCs/>
          <w:highlight w:val="lightGray"/>
        </w:rPr>
        <w:tab/>
        <w:t xml:space="preserve">Prin derogare de la articolul 53.1 din Condițiile generale, după expirarea termenului menționat la articolul 44.3, contractantul are dreptul la dobânzi de întârziere la rata și pentru perioada menționată în condițiile generale. </w:t>
      </w:r>
    </w:p>
    <w:p w:rsidR="00EE2E04" w:rsidRPr="00A90C71" w:rsidRDefault="00EE2E04" w:rsidP="005B708A">
      <w:pPr>
        <w:autoSpaceDE w:val="0"/>
        <w:autoSpaceDN w:val="0"/>
        <w:adjustRightInd w:val="0"/>
        <w:spacing w:before="120" w:after="120"/>
        <w:ind w:left="1276"/>
        <w:jc w:val="both"/>
        <w:rPr>
          <w:lang w:val="it-IT"/>
        </w:rPr>
      </w:pPr>
      <w:r w:rsidRPr="006015D0">
        <w:rPr>
          <w:highlight w:val="lightGray"/>
        </w:rPr>
        <w:lastRenderedPageBreak/>
        <w:t>Cu toate acestea, atunci când dobânda calculată în conformitate cu primul paragraf este mai mică sau egală cu 200 EUR, aceasta se plătește creditorului numai la cererea depusă în termen de două luni de la primirea întârzierii efectuării plăților</w:t>
      </w:r>
      <w:r w:rsidRPr="006015D0">
        <w:t>]</w:t>
      </w:r>
    </w:p>
    <w:p w:rsidR="00EE2E04" w:rsidRPr="00A90C71" w:rsidRDefault="00EE2E04" w:rsidP="005B708A">
      <w:pPr>
        <w:tabs>
          <w:tab w:val="right" w:pos="5678"/>
        </w:tabs>
        <w:jc w:val="both"/>
        <w:rPr>
          <w:lang w:val="it-IT"/>
        </w:rPr>
      </w:pPr>
      <w:r w:rsidRPr="006015D0">
        <w:rPr>
          <w:highlight w:val="yellow"/>
        </w:rPr>
        <w:t>[în cazul în care perioada de neîndeplinire a obligațiilor nu începe de la data acceptării parțiale, se adaugă următorul articol.</w:t>
      </w:r>
    </w:p>
    <w:p w:rsidR="00EE2E04" w:rsidRPr="00A90C71" w:rsidRDefault="00EE2E04" w:rsidP="005B708A">
      <w:pPr>
        <w:spacing w:before="240"/>
        <w:ind w:left="1276" w:hanging="1276"/>
        <w:jc w:val="both"/>
        <w:rPr>
          <w:b/>
          <w:szCs w:val="24"/>
          <w:highlight w:val="lightGray"/>
          <w:lang w:val="it-IT"/>
        </w:rPr>
      </w:pPr>
      <w:bookmarkStart w:id="153" w:name="_Toc76894446"/>
      <w:r w:rsidRPr="006015D0">
        <w:rPr>
          <w:b/>
          <w:szCs w:val="24"/>
          <w:highlight w:val="lightGray"/>
        </w:rPr>
        <w:t>Articolul 59</w:t>
      </w:r>
      <w:r w:rsidRPr="006015D0">
        <w:rPr>
          <w:b/>
          <w:szCs w:val="24"/>
          <w:highlight w:val="lightGray"/>
        </w:rPr>
        <w:tab/>
        <w:t>Acceptare parțială</w:t>
      </w:r>
      <w:bookmarkEnd w:id="153"/>
    </w:p>
    <w:p w:rsidR="00EE2E04" w:rsidRPr="00A90C71" w:rsidRDefault="00EE2E04" w:rsidP="005B708A">
      <w:pPr>
        <w:tabs>
          <w:tab w:val="left" w:pos="3060"/>
        </w:tabs>
        <w:spacing w:before="120" w:after="120"/>
        <w:ind w:left="1276" w:hanging="709"/>
        <w:jc w:val="both"/>
        <w:rPr>
          <w:bCs/>
          <w:lang w:val="it-IT"/>
        </w:rPr>
      </w:pPr>
      <w:r w:rsidRPr="006015D0">
        <w:rPr>
          <w:bCs/>
          <w:highlight w:val="lightGray"/>
        </w:rPr>
        <w:t>59.3</w:t>
      </w:r>
      <w:r w:rsidRPr="006015D0">
        <w:rPr>
          <w:bCs/>
          <w:highlight w:val="lightGray"/>
        </w:rPr>
        <w:tab/>
        <w:t xml:space="preserve">Perioada de răspundere pentru defecțiuni prevăzută la articolul 61 începe de la </w:t>
      </w:r>
      <w:r w:rsidRPr="006015D0">
        <w:rPr>
          <w:highlight w:val="yellow"/>
        </w:rPr>
        <w:t>&lt; precizați aici când începe perioada de răspundere pentru defecțiuni</w:t>
      </w:r>
      <w:r w:rsidRPr="006015D0">
        <w:t>&gt;]</w:t>
      </w:r>
    </w:p>
    <w:p w:rsidR="00EE2E04" w:rsidRPr="00A90C71" w:rsidRDefault="00EE2E04" w:rsidP="005B708A">
      <w:pPr>
        <w:spacing w:before="240"/>
        <w:ind w:left="1276" w:hanging="1276"/>
        <w:jc w:val="both"/>
        <w:rPr>
          <w:b/>
          <w:szCs w:val="24"/>
          <w:lang w:val="it-IT"/>
        </w:rPr>
      </w:pPr>
      <w:bookmarkStart w:id="154" w:name="_Toc76894447"/>
      <w:r w:rsidRPr="006015D0">
        <w:rPr>
          <w:b/>
          <w:szCs w:val="24"/>
        </w:rPr>
        <w:t>Articolul 60</w:t>
      </w:r>
      <w:r w:rsidRPr="006015D0">
        <w:rPr>
          <w:b/>
          <w:szCs w:val="24"/>
        </w:rPr>
        <w:tab/>
        <w:t>Acceptarea provizorie</w:t>
      </w:r>
      <w:bookmarkEnd w:id="154"/>
    </w:p>
    <w:p w:rsidR="00EE2E04" w:rsidRPr="00A90C71" w:rsidRDefault="00EE2E04" w:rsidP="005B708A">
      <w:pPr>
        <w:spacing w:before="120"/>
        <w:ind w:left="1276" w:hanging="709"/>
        <w:jc w:val="both"/>
        <w:rPr>
          <w:b/>
          <w:bCs/>
          <w:lang w:val="it-IT"/>
        </w:rPr>
      </w:pPr>
      <w:r w:rsidRPr="006015D0">
        <w:t>60.1</w:t>
      </w:r>
      <w:r w:rsidRPr="006015D0">
        <w:tab/>
        <w:t>În completare la articolul 60.1 din Condițiile Generale &lt;</w:t>
      </w:r>
      <w:r w:rsidRPr="006015D0">
        <w:rPr>
          <w:highlight w:val="yellow"/>
        </w:rPr>
        <w:t>Specificați orice modalitățile de acceptare provizorie</w:t>
      </w:r>
      <w:r w:rsidRPr="006015D0">
        <w:t>.&gt;</w:t>
      </w:r>
    </w:p>
    <w:p w:rsidR="00EE2E04" w:rsidRPr="00A90C71" w:rsidRDefault="00EE2E04" w:rsidP="005B708A">
      <w:pPr>
        <w:spacing w:before="240"/>
        <w:ind w:left="1276" w:hanging="1276"/>
        <w:jc w:val="both"/>
        <w:rPr>
          <w:b/>
          <w:szCs w:val="24"/>
          <w:lang w:val="it-IT"/>
        </w:rPr>
      </w:pPr>
      <w:bookmarkStart w:id="155" w:name="_Toc76894448"/>
      <w:r w:rsidRPr="006015D0">
        <w:rPr>
          <w:b/>
          <w:szCs w:val="24"/>
        </w:rPr>
        <w:t>Articolul 61</w:t>
      </w:r>
      <w:r w:rsidRPr="006015D0">
        <w:rPr>
          <w:b/>
          <w:szCs w:val="24"/>
        </w:rPr>
        <w:tab/>
        <w:t>Răspunderea pentru defecțiuni</w:t>
      </w:r>
      <w:bookmarkEnd w:id="155"/>
    </w:p>
    <w:p w:rsidR="00EE2E04" w:rsidRPr="00C219B1" w:rsidRDefault="00EE2E04" w:rsidP="005B708A">
      <w:pPr>
        <w:spacing w:before="120" w:after="120"/>
        <w:ind w:left="1276" w:hanging="709"/>
        <w:jc w:val="both"/>
      </w:pPr>
      <w:r w:rsidRPr="006015D0">
        <w:t>61.1</w:t>
      </w:r>
      <w:r w:rsidRPr="006015D0">
        <w:tab/>
        <w:t xml:space="preserve">Defectele de răspundere perioadă este definită ca fiind perioada care începe la data de acceptare provizorie, în care Contractantul este obligat să facă bine orice efect la, sau deteriorarea, în orice parte a lucrărilor care pot să apară sau să apară în această perioadă ca notifice către autoritatea de supraveghere sau cu Autoritatea Contractantă. Drepturile și obligațiile părților cu privire la această perioadă de neîndeplinire a obligațiilor sunt prevăzute la articolul 61 din Condițiile Generale. </w:t>
      </w:r>
    </w:p>
    <w:p w:rsidR="00EE2E04" w:rsidRPr="00A90C71" w:rsidRDefault="00EE2E04" w:rsidP="005B708A">
      <w:pPr>
        <w:spacing w:before="120" w:after="120"/>
        <w:ind w:left="1276"/>
        <w:jc w:val="both"/>
        <w:rPr>
          <w:lang w:val="it-IT"/>
        </w:rPr>
      </w:pPr>
      <w:r w:rsidRPr="006015D0">
        <w:t>[</w:t>
      </w:r>
      <w:r w:rsidRPr="006015D0">
        <w:rPr>
          <w:highlight w:val="yellow"/>
        </w:rPr>
        <w:t xml:space="preserve">dacă este necesar, puteți adăuga o obligație suplimentară: </w:t>
      </w:r>
    </w:p>
    <w:p w:rsidR="00EE2E04" w:rsidRPr="00C219B1" w:rsidRDefault="00EE2E04" w:rsidP="005B708A">
      <w:pPr>
        <w:spacing w:before="120" w:after="120"/>
        <w:ind w:left="1276"/>
        <w:jc w:val="both"/>
      </w:pPr>
      <w:r w:rsidRPr="006015D0">
        <w:rPr>
          <w:highlight w:val="lightGray"/>
        </w:rPr>
        <w:t xml:space="preserve">În completarea articolului 61.1 din Condițiile Generale </w:t>
      </w:r>
      <w:r w:rsidRPr="006015D0">
        <w:t>&lt;</w:t>
      </w:r>
      <w:r w:rsidRPr="006015D0">
        <w:rPr>
          <w:highlight w:val="yellow"/>
        </w:rPr>
        <w:t>precizați orice obligații suplimentare în temeiul garanției.</w:t>
      </w:r>
      <w:r w:rsidRPr="006015D0">
        <w:t>&gt; ]</w:t>
      </w:r>
    </w:p>
    <w:p w:rsidR="00EE2E04" w:rsidRPr="00C219B1" w:rsidRDefault="00EE2E04" w:rsidP="005B708A">
      <w:pPr>
        <w:shd w:val="clear" w:color="auto" w:fill="FFFFFF"/>
        <w:spacing w:before="120" w:after="120"/>
        <w:ind w:left="1276" w:hanging="709"/>
        <w:jc w:val="both"/>
      </w:pPr>
      <w:r w:rsidRPr="006015D0">
        <w:rPr>
          <w:bCs/>
        </w:rPr>
        <w:t xml:space="preserve">61.6 </w:t>
      </w:r>
      <w:r w:rsidRPr="006015D0">
        <w:rPr>
          <w:bCs/>
        </w:rPr>
        <w:tab/>
        <w:t xml:space="preserve">&lt; </w:t>
      </w:r>
      <w:r w:rsidRPr="006015D0">
        <w:rPr>
          <w:highlight w:val="yellow"/>
        </w:rPr>
        <w:t>Precizați dacă activitatea de răspundere pentru defecțiuni impusă de uzura normală urmează să fie efectuată de Contractant</w:t>
      </w:r>
      <w:r w:rsidRPr="006015D0">
        <w:t>.&gt;</w:t>
      </w:r>
    </w:p>
    <w:p w:rsidR="00EE2E04" w:rsidRPr="00A90C71" w:rsidRDefault="00EE2E04" w:rsidP="005B708A">
      <w:pPr>
        <w:spacing w:before="120" w:after="120"/>
        <w:ind w:left="1276" w:hanging="709"/>
        <w:jc w:val="both"/>
        <w:rPr>
          <w:lang w:val="it-IT"/>
        </w:rPr>
      </w:pPr>
      <w:r w:rsidRPr="006015D0">
        <w:rPr>
          <w:bCs/>
        </w:rPr>
        <w:t>61.7</w:t>
      </w:r>
      <w:r w:rsidRPr="006015D0">
        <w:rPr>
          <w:bCs/>
        </w:rPr>
        <w:tab/>
        <w:t xml:space="preserve">&lt; </w:t>
      </w:r>
      <w:r w:rsidRPr="006015D0">
        <w:rPr>
          <w:highlight w:val="yellow"/>
        </w:rPr>
        <w:t>Precizați dacă durata perioadei de neîndeplinire a obligațiilor este mai mică decât valoarea maximă de 365 de zile. Specificați orice obligații suplimentare în temeiul garanției, de exemplu garanția comercială</w:t>
      </w:r>
      <w:r w:rsidRPr="006015D0">
        <w:t>.&gt;</w:t>
      </w:r>
    </w:p>
    <w:p w:rsidR="00EE2E04" w:rsidRPr="00A90C71" w:rsidRDefault="00EE2E04" w:rsidP="005B708A">
      <w:pPr>
        <w:spacing w:before="120" w:after="120"/>
        <w:ind w:left="1276"/>
        <w:jc w:val="both"/>
        <w:rPr>
          <w:i/>
          <w:iCs/>
          <w:lang w:val="it-IT"/>
        </w:rPr>
      </w:pPr>
      <w:r w:rsidRPr="006015D0">
        <w:t>&lt;</w:t>
      </w:r>
      <w:r w:rsidRPr="006015D0">
        <w:rPr>
          <w:highlight w:val="yellow"/>
        </w:rPr>
        <w:t xml:space="preserve"> A se preciza când o reglementare statutară prevede una sau mai multe perioade obligatorii și, dacă este cazul, domeniul de aplicare al răspunderii contractantului pentru fiecare perioadă.</w:t>
      </w:r>
      <w:r w:rsidRPr="006015D0">
        <w:t>&gt;</w:t>
      </w:r>
    </w:p>
    <w:p w:rsidR="00EE2E04" w:rsidRPr="00A90C71" w:rsidRDefault="00EE2E04" w:rsidP="005B708A">
      <w:pPr>
        <w:spacing w:before="240"/>
        <w:ind w:left="1276" w:hanging="1276"/>
        <w:jc w:val="both"/>
        <w:rPr>
          <w:b/>
          <w:szCs w:val="24"/>
          <w:lang w:val="it-IT"/>
        </w:rPr>
      </w:pPr>
      <w:bookmarkStart w:id="156" w:name="_Toc76894451"/>
      <w:r w:rsidRPr="006015D0">
        <w:rPr>
          <w:b/>
          <w:szCs w:val="24"/>
        </w:rPr>
        <w:t>Articolul 68</w:t>
      </w:r>
      <w:r w:rsidRPr="006015D0">
        <w:rPr>
          <w:b/>
          <w:szCs w:val="24"/>
        </w:rPr>
        <w:tab/>
        <w:t>Soluționarea litigiilor</w:t>
      </w:r>
      <w:bookmarkEnd w:id="156"/>
    </w:p>
    <w:p w:rsidR="00EE2E04" w:rsidRPr="00A90C71" w:rsidRDefault="00EE2E04" w:rsidP="005B708A">
      <w:pPr>
        <w:autoSpaceDE w:val="0"/>
        <w:autoSpaceDN w:val="0"/>
        <w:adjustRightInd w:val="0"/>
        <w:spacing w:before="120" w:after="120"/>
        <w:ind w:left="1276" w:hanging="709"/>
        <w:jc w:val="both"/>
        <w:rPr>
          <w:lang w:val="it-IT" w:bidi="kn-IN"/>
        </w:rPr>
      </w:pPr>
      <w:r w:rsidRPr="006015D0">
        <w:rPr>
          <w:rStyle w:val="DefaultMargins"/>
          <w:rFonts w:ascii="Times New Roman" w:hAnsi="Times New Roman" w:cs="Times New Roman"/>
          <w:bCs/>
          <w:spacing w:val="-3"/>
        </w:rPr>
        <w:t>68.4</w:t>
      </w:r>
      <w:r w:rsidRPr="006015D0">
        <w:rPr>
          <w:rStyle w:val="DefaultMargins"/>
          <w:rFonts w:ascii="Times New Roman" w:hAnsi="Times New Roman" w:cs="Times New Roman"/>
          <w:bCs/>
          <w:spacing w:val="-3"/>
        </w:rPr>
        <w:tab/>
      </w:r>
      <w:r w:rsidRPr="006015D0">
        <w:rPr>
          <w:highlight w:val="yellow"/>
          <w:lang w:bidi="kn-IN"/>
        </w:rPr>
        <w:t>[Management Direct</w:t>
      </w:r>
      <w:r w:rsidRPr="006015D0">
        <w:rPr>
          <w:iCs/>
          <w:lang w:bidi="kn-IN"/>
        </w:rPr>
        <w:t>:</w:t>
      </w:r>
    </w:p>
    <w:p w:rsidR="00EE2E04" w:rsidRPr="00A90C71" w:rsidRDefault="00EE2E04" w:rsidP="005B708A">
      <w:pPr>
        <w:autoSpaceDE w:val="0"/>
        <w:autoSpaceDN w:val="0"/>
        <w:adjustRightInd w:val="0"/>
        <w:spacing w:after="120"/>
        <w:ind w:left="1276"/>
        <w:jc w:val="both"/>
        <w:rPr>
          <w:lang w:val="it-IT" w:bidi="kn-IN"/>
        </w:rPr>
      </w:pPr>
      <w:r w:rsidRPr="006015D0">
        <w:rPr>
          <w:highlight w:val="lightGray"/>
          <w:lang w:bidi="kn-IN"/>
        </w:rPr>
        <w:t>Orice litigiu rezultat din sau legat de acest Contract care nu poate fi soluționat în alt mod este supus jurisdicției exclusive a instanțelor din Bruxelles, Belgia</w:t>
      </w:r>
      <w:r w:rsidRPr="006015D0">
        <w:rPr>
          <w:lang w:bidi="kn-IN"/>
        </w:rPr>
        <w:t>.]</w:t>
      </w:r>
    </w:p>
    <w:p w:rsidR="00EE2E04" w:rsidRPr="00A90C71" w:rsidRDefault="00EE2E04" w:rsidP="005B708A">
      <w:pPr>
        <w:autoSpaceDE w:val="0"/>
        <w:autoSpaceDN w:val="0"/>
        <w:adjustRightInd w:val="0"/>
        <w:spacing w:after="120"/>
        <w:ind w:left="1276"/>
        <w:rPr>
          <w:highlight w:val="yellow"/>
          <w:lang w:val="it-IT" w:bidi="kn-IN"/>
        </w:rPr>
      </w:pPr>
      <w:r w:rsidRPr="006015D0">
        <w:rPr>
          <w:highlight w:val="yellow"/>
          <w:lang w:bidi="kn-IN"/>
        </w:rPr>
        <w:t>[Gestiune indirectă:</w:t>
      </w:r>
    </w:p>
    <w:p w:rsidR="00EE2E04" w:rsidRPr="00A90C71" w:rsidRDefault="00EE2E04" w:rsidP="005B708A">
      <w:pPr>
        <w:autoSpaceDE w:val="0"/>
        <w:autoSpaceDN w:val="0"/>
        <w:adjustRightInd w:val="0"/>
        <w:spacing w:after="120"/>
        <w:ind w:left="1276"/>
        <w:rPr>
          <w:lang w:val="it-IT" w:bidi="kn-IN"/>
        </w:rPr>
      </w:pPr>
      <w:r w:rsidRPr="006015D0">
        <w:rPr>
          <w:highlight w:val="yellow"/>
          <w:lang w:bidi="kn-IN"/>
        </w:rPr>
        <w:t>[Buget:</w:t>
      </w:r>
    </w:p>
    <w:p w:rsidR="00EE2E04" w:rsidRPr="00A90C71" w:rsidRDefault="00EE2E04" w:rsidP="005B708A">
      <w:pPr>
        <w:autoSpaceDE w:val="0"/>
        <w:autoSpaceDN w:val="0"/>
        <w:adjustRightInd w:val="0"/>
        <w:spacing w:after="120"/>
        <w:ind w:left="1276"/>
        <w:rPr>
          <w:lang w:val="it-IT" w:bidi="kn-IN"/>
        </w:rPr>
      </w:pPr>
      <w:r w:rsidRPr="006015D0">
        <w:rPr>
          <w:highlight w:val="yellow"/>
          <w:lang w:bidi="kn-IN"/>
        </w:rPr>
        <w:t>Fie</w:t>
      </w:r>
    </w:p>
    <w:p w:rsidR="00EE2E04" w:rsidRPr="00A90C71" w:rsidRDefault="00EE2E04" w:rsidP="005B708A">
      <w:pPr>
        <w:autoSpaceDE w:val="0"/>
        <w:autoSpaceDN w:val="0"/>
        <w:adjustRightInd w:val="0"/>
        <w:spacing w:after="120"/>
        <w:ind w:left="1276"/>
        <w:jc w:val="both"/>
        <w:rPr>
          <w:lang w:val="it-IT" w:bidi="kn-IN"/>
        </w:rPr>
      </w:pPr>
      <w:r w:rsidRPr="006015D0">
        <w:rPr>
          <w:highlight w:val="lightGray"/>
          <w:lang w:bidi="kn-IN"/>
        </w:rPr>
        <w:t xml:space="preserve">Orice diferend rezultat din sau legat de prezentul Contract care nu poate fi soluționat în alt mod se face referire la competența exclusivă a </w:t>
      </w:r>
      <w:r w:rsidRPr="006015D0">
        <w:rPr>
          <w:lang w:bidi="kn-IN"/>
        </w:rPr>
        <w:t>&lt;</w:t>
      </w:r>
      <w:r w:rsidRPr="006015D0">
        <w:rPr>
          <w:highlight w:val="yellow"/>
          <w:lang w:bidi="kn-IN"/>
        </w:rPr>
        <w:t>precizați</w:t>
      </w:r>
      <w:r w:rsidRPr="006015D0">
        <w:rPr>
          <w:lang w:bidi="kn-IN"/>
        </w:rPr>
        <w:t>&gt;</w:t>
      </w:r>
      <w:r w:rsidRPr="006015D0">
        <w:rPr>
          <w:highlight w:val="lightGray"/>
          <w:lang w:bidi="kn-IN"/>
        </w:rPr>
        <w:t xml:space="preserve"> în conformitate cu legislația națională a statului autorității contractante</w:t>
      </w:r>
      <w:r w:rsidRPr="006015D0">
        <w:rPr>
          <w:lang w:bidi="kn-IN"/>
        </w:rPr>
        <w:t>.</w:t>
      </w:r>
    </w:p>
    <w:p w:rsidR="00EE2E04" w:rsidRPr="00A90C71" w:rsidRDefault="00EE2E04" w:rsidP="005B708A">
      <w:pPr>
        <w:autoSpaceDE w:val="0"/>
        <w:autoSpaceDN w:val="0"/>
        <w:adjustRightInd w:val="0"/>
        <w:spacing w:after="120"/>
        <w:ind w:left="1276"/>
        <w:rPr>
          <w:lang w:val="it-IT" w:bidi="kn-IN"/>
        </w:rPr>
      </w:pPr>
      <w:r w:rsidRPr="006015D0">
        <w:rPr>
          <w:highlight w:val="yellow"/>
          <w:lang w:bidi="kn-IN"/>
        </w:rPr>
        <w:lastRenderedPageBreak/>
        <w:t>Sau</w:t>
      </w:r>
    </w:p>
    <w:p w:rsidR="00EE2E04" w:rsidRPr="00A90C71" w:rsidRDefault="00EE2E04" w:rsidP="005B708A">
      <w:pPr>
        <w:autoSpaceDE w:val="0"/>
        <w:autoSpaceDN w:val="0"/>
        <w:adjustRightInd w:val="0"/>
        <w:spacing w:after="120"/>
        <w:ind w:left="1276"/>
        <w:jc w:val="both"/>
        <w:rPr>
          <w:lang w:val="it-IT" w:bidi="kn-IN"/>
        </w:rPr>
      </w:pPr>
      <w:r w:rsidRPr="006015D0">
        <w:rPr>
          <w:highlight w:val="lightGray"/>
          <w:lang w:bidi="kn-IN"/>
        </w:rPr>
        <w:t xml:space="preserve">Orice litigii decurgând din sau în legătură cu acest Contract, care nu pot fi soluționate în caz contrar vor fi prevăzute pentru arbitraj  </w:t>
      </w:r>
      <w:r w:rsidRPr="006015D0">
        <w:rPr>
          <w:highlight w:val="yellow"/>
          <w:lang w:bidi="kn-IN"/>
        </w:rPr>
        <w:t>&lt;specificați organul de arbitraj</w:t>
      </w:r>
      <w:r w:rsidRPr="006015D0">
        <w:rPr>
          <w:highlight w:val="lightGray"/>
          <w:lang w:bidi="kn-IN"/>
        </w:rPr>
        <w:t xml:space="preserve">&gt; în conformitate cu regulamentul de arbitraj al Camerei Internaționale de Comerț] [Comisia Națiunilor Unite pentru Dreptul Comerțului Internațional] [&lt; </w:t>
      </w:r>
      <w:r w:rsidRPr="006015D0">
        <w:rPr>
          <w:highlight w:val="yellow"/>
          <w:lang w:bidi="kn-IN"/>
        </w:rPr>
        <w:t>alte recunoscute la nivel internațional procedură să fie specificate</w:t>
      </w:r>
      <w:r w:rsidRPr="006015D0">
        <w:rPr>
          <w:highlight w:val="lightGray"/>
          <w:lang w:bidi="kn-IN"/>
        </w:rPr>
        <w:t xml:space="preserve"> &gt;</w:t>
      </w:r>
      <w:r w:rsidRPr="006015D0">
        <w:rPr>
          <w:lang w:bidi="kn-IN"/>
        </w:rPr>
        <w:t>]]]</w:t>
      </w:r>
    </w:p>
    <w:p w:rsidR="00EE2E04" w:rsidRPr="006015D0" w:rsidRDefault="00EE2E04" w:rsidP="005B708A">
      <w:pPr>
        <w:autoSpaceDE w:val="0"/>
        <w:autoSpaceDN w:val="0"/>
        <w:adjustRightInd w:val="0"/>
        <w:spacing w:after="120"/>
        <w:ind w:left="1276"/>
        <w:jc w:val="both"/>
        <w:rPr>
          <w:highlight w:val="magenta"/>
          <w:lang w:bidi="kn-IN"/>
        </w:rPr>
      </w:pPr>
      <w:r w:rsidRPr="006015D0">
        <w:rPr>
          <w:smallCaps/>
          <w:lang w:bidi="kn-IN"/>
        </w:rPr>
        <w:t>[</w:t>
      </w:r>
      <w:r w:rsidRPr="006015D0">
        <w:rPr>
          <w:smallCaps/>
          <w:highlight w:val="yellow"/>
          <w:lang w:bidi="kn-IN"/>
        </w:rPr>
        <w:t>EDF:</w:t>
      </w:r>
    </w:p>
    <w:p w:rsidR="00EE2E04" w:rsidRPr="006015D0" w:rsidRDefault="00EE2E04" w:rsidP="005B708A">
      <w:pPr>
        <w:autoSpaceDE w:val="0"/>
        <w:autoSpaceDN w:val="0"/>
        <w:adjustRightInd w:val="0"/>
        <w:spacing w:after="120"/>
        <w:ind w:left="1276"/>
        <w:jc w:val="both"/>
        <w:rPr>
          <w:highlight w:val="lightGray"/>
          <w:lang w:bidi="kn-IN"/>
        </w:rPr>
      </w:pPr>
      <w:r w:rsidRPr="006015D0">
        <w:rPr>
          <w:highlight w:val="lightGray"/>
          <w:lang w:bidi="kn-IN"/>
        </w:rPr>
        <w:t>Orice litigiu rezultat din sau legat de acest Contract care nu poate fi soluționat în alt mod trebuie</w:t>
      </w:r>
    </w:p>
    <w:p w:rsidR="00EE2E04" w:rsidRPr="00A90C71" w:rsidRDefault="00EE2E04" w:rsidP="005B708A">
      <w:pPr>
        <w:autoSpaceDE w:val="0"/>
        <w:autoSpaceDN w:val="0"/>
        <w:adjustRightInd w:val="0"/>
        <w:spacing w:after="120"/>
        <w:ind w:left="1701" w:hanging="357"/>
        <w:jc w:val="both"/>
        <w:rPr>
          <w:highlight w:val="lightGray"/>
          <w:lang w:val="it-IT" w:bidi="kn-IN"/>
        </w:rPr>
      </w:pPr>
      <w:r w:rsidRPr="006015D0">
        <w:rPr>
          <w:highlight w:val="lightGray"/>
          <w:lang w:bidi="kn-IN"/>
        </w:rPr>
        <w:t>(a)</w:t>
      </w:r>
      <w:r w:rsidRPr="006015D0">
        <w:rPr>
          <w:highlight w:val="lightGray"/>
          <w:lang w:bidi="kn-IN"/>
        </w:rPr>
        <w:tab/>
        <w:t>în cazul unui contract național, să fie decontat în conformitate cu legislația națională a statului autorității contractante; și</w:t>
      </w:r>
    </w:p>
    <w:p w:rsidR="00EE2E04" w:rsidRPr="00A90C71" w:rsidRDefault="00EE2E04" w:rsidP="005B708A">
      <w:pPr>
        <w:autoSpaceDE w:val="0"/>
        <w:autoSpaceDN w:val="0"/>
        <w:adjustRightInd w:val="0"/>
        <w:spacing w:after="120"/>
        <w:ind w:left="1701" w:hanging="357"/>
        <w:jc w:val="both"/>
        <w:rPr>
          <w:highlight w:val="lightGray"/>
          <w:lang w:val="it-IT" w:bidi="kn-IN"/>
        </w:rPr>
      </w:pPr>
      <w:r w:rsidRPr="006015D0">
        <w:rPr>
          <w:highlight w:val="lightGray"/>
          <w:lang w:bidi="kn-IN"/>
        </w:rPr>
        <w:t>(b)</w:t>
      </w:r>
      <w:r w:rsidRPr="006015D0">
        <w:rPr>
          <w:highlight w:val="lightGray"/>
          <w:lang w:bidi="kn-IN"/>
        </w:rPr>
        <w:tab/>
        <w:t>în cazul unui contract transnațional, fie se decontează:</w:t>
      </w:r>
    </w:p>
    <w:p w:rsidR="00EE2E04" w:rsidRPr="00A90C71" w:rsidRDefault="00EE2E04" w:rsidP="005B708A">
      <w:pPr>
        <w:autoSpaceDE w:val="0"/>
        <w:autoSpaceDN w:val="0"/>
        <w:adjustRightInd w:val="0"/>
        <w:spacing w:after="120"/>
        <w:ind w:left="2127" w:hanging="357"/>
        <w:jc w:val="both"/>
        <w:rPr>
          <w:highlight w:val="lightGray"/>
          <w:lang w:val="it-IT" w:bidi="kn-IN"/>
        </w:rPr>
      </w:pPr>
      <w:r w:rsidRPr="006015D0">
        <w:rPr>
          <w:highlight w:val="lightGray"/>
          <w:lang w:bidi="kn-IN"/>
        </w:rPr>
        <w:t>(i)</w:t>
      </w:r>
      <w:r w:rsidRPr="006015D0">
        <w:rPr>
          <w:highlight w:val="lightGray"/>
          <w:lang w:bidi="kn-IN"/>
        </w:rPr>
        <w:tab/>
        <w:t>în cazul în care părțile contractante convin în acest sens, în conformitate cu legislația națională a statului autorității contractante sau cu practicile sale internaționale consacrate; sau</w:t>
      </w:r>
    </w:p>
    <w:p w:rsidR="00EE2E04" w:rsidRPr="00A90C71" w:rsidRDefault="00EE2E04" w:rsidP="005B708A">
      <w:pPr>
        <w:autoSpaceDE w:val="0"/>
        <w:autoSpaceDN w:val="0"/>
        <w:adjustRightInd w:val="0"/>
        <w:ind w:left="2127" w:hanging="360"/>
        <w:jc w:val="both"/>
        <w:rPr>
          <w:lang w:val="it-IT" w:bidi="kn-IN"/>
        </w:rPr>
      </w:pPr>
      <w:r w:rsidRPr="006015D0">
        <w:rPr>
          <w:highlight w:val="lightGray"/>
          <w:lang w:bidi="kn-IN"/>
        </w:rPr>
        <w:t>(ii)</w:t>
      </w:r>
      <w:r w:rsidRPr="006015D0">
        <w:rPr>
          <w:highlight w:val="lightGray"/>
          <w:lang w:bidi="kn-IN"/>
        </w:rPr>
        <w:tab/>
        <w:t>prin arbitraj în conformitate cu regulile Procedurale privind concilierea și arbitrajul contractelor finanțate prin Fondul European de Dezvoltare, adoptat prin Decizia Nr. 3/90 de ACP-CEE a Consiliului de Miniștri din 29 Martie 1990 (Jurnalul Oficial L 382, 31.12.1990, Anexa A12 a Ghidului Practic.</w:t>
      </w:r>
      <w:r w:rsidRPr="006015D0">
        <w:rPr>
          <w:lang w:bidi="kn-IN"/>
        </w:rPr>
        <w:t xml:space="preserve">) </w:t>
      </w:r>
      <w:r w:rsidRPr="006015D0">
        <w:rPr>
          <w:highlight w:val="yellow"/>
          <w:lang w:bidi="kn-IN"/>
        </w:rPr>
        <w:t>Atașați Anexa A12 din Ghidul practic la prezentul contract</w:t>
      </w:r>
      <w:r w:rsidRPr="006015D0">
        <w:rPr>
          <w:highlight w:val="lightGray"/>
          <w:lang w:bidi="kn-IN"/>
        </w:rPr>
        <w:t>&gt;</w:t>
      </w:r>
      <w:r w:rsidRPr="006015D0">
        <w:rPr>
          <w:lang w:bidi="kn-IN"/>
        </w:rPr>
        <w:t>)]</w:t>
      </w:r>
    </w:p>
    <w:p w:rsidR="00EE2E04" w:rsidRPr="00A90C71" w:rsidRDefault="00EE2E04" w:rsidP="005B708A">
      <w:pPr>
        <w:autoSpaceDE w:val="0"/>
        <w:autoSpaceDN w:val="0"/>
        <w:adjustRightInd w:val="0"/>
        <w:ind w:left="2127" w:hanging="360"/>
        <w:jc w:val="both"/>
        <w:rPr>
          <w:lang w:val="it-IT" w:bidi="kn-IN"/>
        </w:rPr>
      </w:pPr>
      <w:r w:rsidRPr="006015D0">
        <w:rPr>
          <w:lang w:bidi="kn-IN"/>
        </w:rPr>
        <w:t>]</w:t>
      </w:r>
    </w:p>
    <w:p w:rsidR="00EE2E04" w:rsidRPr="00A90C71" w:rsidRDefault="00EE2E04" w:rsidP="005B708A">
      <w:pPr>
        <w:autoSpaceDE w:val="0"/>
        <w:autoSpaceDN w:val="0"/>
        <w:adjustRightInd w:val="0"/>
        <w:ind w:left="2127" w:hanging="360"/>
        <w:jc w:val="both"/>
        <w:rPr>
          <w:lang w:val="it-IT" w:bidi="kn-IN"/>
        </w:rPr>
      </w:pPr>
    </w:p>
    <w:p w:rsidR="00EE2E04" w:rsidRPr="00A90C71" w:rsidRDefault="00EE2E04" w:rsidP="005B708A">
      <w:pPr>
        <w:spacing w:after="120"/>
        <w:ind w:left="567" w:hanging="567"/>
        <w:rPr>
          <w:highlight w:val="yellow"/>
          <w:lang w:val="it-IT"/>
        </w:rPr>
      </w:pPr>
      <w:r w:rsidRPr="006015D0">
        <w:rPr>
          <w:highlight w:val="yellow"/>
        </w:rPr>
        <w:t>[Pentru gestiune indirectă:</w:t>
      </w:r>
    </w:p>
    <w:p w:rsidR="00EE2E04" w:rsidRPr="00A90C71" w:rsidRDefault="00EE2E04" w:rsidP="005B708A">
      <w:pPr>
        <w:keepNext/>
        <w:keepLines/>
        <w:tabs>
          <w:tab w:val="left" w:pos="1134"/>
        </w:tabs>
        <w:spacing w:before="240" w:after="120"/>
        <w:ind w:left="1134" w:hanging="1134"/>
        <w:rPr>
          <w:b/>
          <w:szCs w:val="24"/>
          <w:highlight w:val="lightGray"/>
          <w:lang w:val="it-IT"/>
        </w:rPr>
      </w:pPr>
      <w:r w:rsidRPr="006015D0">
        <w:rPr>
          <w:b/>
          <w:szCs w:val="24"/>
          <w:highlight w:val="lightGray"/>
        </w:rPr>
        <w:t>Articolul 72</w:t>
      </w:r>
      <w:r w:rsidRPr="006015D0">
        <w:rPr>
          <w:b/>
          <w:szCs w:val="24"/>
          <w:highlight w:val="lightGray"/>
        </w:rPr>
        <w:tab/>
        <w:t>Protecția Datelor</w:t>
      </w:r>
    </w:p>
    <w:p w:rsidR="00EE2E04" w:rsidRPr="00A90C71" w:rsidRDefault="00EE2E04" w:rsidP="005B708A">
      <w:pPr>
        <w:spacing w:before="240"/>
        <w:ind w:left="1417" w:hanging="1417"/>
        <w:rPr>
          <w:lang w:val="it-IT"/>
        </w:rPr>
      </w:pPr>
      <w:r w:rsidRPr="006015D0">
        <w:rPr>
          <w:highlight w:val="lightGray"/>
        </w:rPr>
        <w:t>Nu este cazul.]</w:t>
      </w:r>
    </w:p>
    <w:p w:rsidR="00EE2E04" w:rsidRPr="00A90C71" w:rsidRDefault="00EE2E04" w:rsidP="005B708A">
      <w:pPr>
        <w:spacing w:before="240"/>
        <w:ind w:left="1276" w:hanging="1276"/>
        <w:jc w:val="both"/>
        <w:rPr>
          <w:b/>
          <w:szCs w:val="24"/>
          <w:lang w:val="it-IT"/>
        </w:rPr>
      </w:pPr>
      <w:bookmarkStart w:id="157" w:name="_Toc76894456"/>
      <w:r w:rsidRPr="006015D0">
        <w:rPr>
          <w:b/>
          <w:szCs w:val="24"/>
        </w:rPr>
        <w:t>Articolul 73</w:t>
      </w:r>
      <w:r w:rsidRPr="006015D0">
        <w:rPr>
          <w:b/>
          <w:szCs w:val="24"/>
        </w:rPr>
        <w:tab/>
        <w:t>Alte clauze suplimentare</w:t>
      </w:r>
      <w:bookmarkEnd w:id="157"/>
    </w:p>
    <w:p w:rsidR="00EE2E04" w:rsidRPr="00A90C71" w:rsidRDefault="00EE2E04" w:rsidP="005B708A">
      <w:pPr>
        <w:spacing w:before="120" w:after="120"/>
        <w:jc w:val="both"/>
        <w:rPr>
          <w:lang w:val="it-IT"/>
        </w:rPr>
      </w:pPr>
      <w:r w:rsidRPr="006015D0">
        <w:t>&lt;</w:t>
      </w:r>
      <w:r w:rsidRPr="006015D0">
        <w:rPr>
          <w:highlight w:val="yellow"/>
        </w:rPr>
        <w:t>Adaugă alte clauze aprobate de departamentele competente ale Comisiei</w:t>
      </w:r>
      <w:r w:rsidRPr="006015D0">
        <w:t>.&gt;</w:t>
      </w:r>
    </w:p>
    <w:p w:rsidR="00EE2E04" w:rsidRPr="006015D0" w:rsidRDefault="00EE2E04" w:rsidP="005B708A">
      <w:pPr>
        <w:spacing w:before="360"/>
        <w:jc w:val="center"/>
        <w:rPr>
          <w:b/>
          <w:bCs/>
        </w:rPr>
      </w:pPr>
      <w:r w:rsidRPr="006015D0">
        <w:t>* * *</w:t>
      </w:r>
    </w:p>
    <w:p w:rsidR="00EE2E04" w:rsidRPr="00C44E0B" w:rsidRDefault="00EE2E04" w:rsidP="001C1E10">
      <w:pPr>
        <w:spacing w:after="260" w:line="240" w:lineRule="auto"/>
        <w:jc w:val="center"/>
        <w:rPr>
          <w:rFonts w:ascii="Times New Roman" w:eastAsia="Times New Roman" w:hAnsi="Times New Roman" w:cs="Times New Roman"/>
          <w:sz w:val="24"/>
          <w:szCs w:val="24"/>
        </w:rPr>
      </w:pPr>
      <w:r w:rsidRPr="00C44E0B">
        <w:rPr>
          <w:rFonts w:ascii="Times New Roman" w:eastAsia="Times New Roman" w:hAnsi="Times New Roman" w:cs="Times New Roman"/>
          <w:b/>
          <w:bCs/>
        </w:rPr>
        <w:t>VOLUMUL 2</w:t>
      </w:r>
    </w:p>
    <w:p w:rsidR="00EE2E04" w:rsidRPr="00C44E0B" w:rsidRDefault="00EE2E04" w:rsidP="001C1E10">
      <w:pPr>
        <w:spacing w:after="220"/>
        <w:jc w:val="center"/>
        <w:rPr>
          <w:rFonts w:ascii="Times New Roman" w:eastAsia="Times New Roman" w:hAnsi="Times New Roman" w:cs="Times New Roman"/>
        </w:rPr>
      </w:pPr>
      <w:r w:rsidRPr="00C44E0B">
        <w:rPr>
          <w:rFonts w:ascii="Times New Roman" w:eastAsia="Times New Roman" w:hAnsi="Times New Roman" w:cs="Times New Roman"/>
          <w:b/>
          <w:bCs/>
        </w:rPr>
        <w:t>SECȚIUNEA 2</w:t>
      </w:r>
    </w:p>
    <w:p w:rsidR="00EE2E04" w:rsidRPr="00C44E0B" w:rsidRDefault="00EE2E04" w:rsidP="001C1E10">
      <w:pPr>
        <w:spacing w:after="220"/>
        <w:jc w:val="center"/>
        <w:rPr>
          <w:rFonts w:ascii="Times New Roman" w:eastAsia="Times New Roman" w:hAnsi="Times New Roman" w:cs="Times New Roman"/>
        </w:rPr>
      </w:pPr>
      <w:r w:rsidRPr="00C44E0B">
        <w:rPr>
          <w:rFonts w:ascii="Times New Roman" w:eastAsia="Times New Roman" w:hAnsi="Times New Roman" w:cs="Times New Roman"/>
          <w:b/>
          <w:bCs/>
        </w:rPr>
        <w:t>CONDIȚII GENERALE PENT</w:t>
      </w:r>
      <w:r>
        <w:rPr>
          <w:rFonts w:ascii="Times New Roman" w:eastAsia="Times New Roman" w:hAnsi="Times New Roman" w:cs="Times New Roman"/>
          <w:b/>
          <w:bCs/>
        </w:rPr>
        <w:t>RU CONTRACTELE LUCRĂRILOR FINANȚ</w:t>
      </w:r>
      <w:r w:rsidRPr="00C44E0B">
        <w:rPr>
          <w:rFonts w:ascii="Times New Roman" w:eastAsia="Times New Roman" w:hAnsi="Times New Roman" w:cs="Times New Roman"/>
          <w:b/>
          <w:bCs/>
        </w:rPr>
        <w:t>ATE DE FONDUL EUROPEAN DE DEZVOLTARE (FED) SAU UNIUNEA EUROPEANĂ</w:t>
      </w:r>
    </w:p>
    <w:p w:rsidR="00EE2E04" w:rsidRPr="00C44E0B" w:rsidRDefault="00EE2E04" w:rsidP="00182847">
      <w:pPr>
        <w:spacing w:after="640"/>
        <w:jc w:val="center"/>
        <w:rPr>
          <w:rFonts w:ascii="Times New Roman" w:eastAsia="Times New Roman" w:hAnsi="Times New Roman" w:cs="Times New Roman"/>
          <w:b/>
          <w:bCs/>
          <w:u w:val="single"/>
        </w:rPr>
      </w:pPr>
      <w:bookmarkStart w:id="158" w:name="bookmark8"/>
      <w:bookmarkStart w:id="159" w:name="bookmark9"/>
      <w:bookmarkEnd w:id="158"/>
      <w:r w:rsidRPr="00C44E0B">
        <w:rPr>
          <w:rFonts w:ascii="Times New Roman" w:eastAsia="Times New Roman" w:hAnsi="Times New Roman" w:cs="Times New Roman"/>
          <w:b/>
          <w:bCs/>
          <w:u w:val="single"/>
        </w:rPr>
        <w:t>CUPRINS</w:t>
      </w:r>
    </w:p>
    <w:p w:rsidR="00EE2E04" w:rsidRPr="00C44E0B" w:rsidRDefault="00D7173F" w:rsidP="00182847">
      <w:pPr>
        <w:pStyle w:val="Tableofcontents0"/>
        <w:shd w:val="clear" w:color="auto" w:fill="auto"/>
        <w:tabs>
          <w:tab w:val="right" w:leader="dot" w:pos="9074"/>
        </w:tabs>
        <w:spacing w:after="40" w:line="276" w:lineRule="auto"/>
        <w:ind w:firstLine="0"/>
        <w:jc w:val="both"/>
      </w:pPr>
      <w:hyperlink w:anchor="bookmark8" w:tooltip="Current Document">
        <w:r w:rsidR="00EE2E04">
          <w:rPr>
            <w:b/>
            <w:bCs/>
          </w:rPr>
          <w:t>DISPOZIȚII PRELIMINARE</w:t>
        </w:r>
        <w:r w:rsidR="00EE2E04" w:rsidRPr="00C44E0B">
          <w:rPr>
            <w:b/>
            <w:bCs/>
          </w:rPr>
          <w:t xml:space="preserve"> </w:t>
        </w:r>
        <w:r w:rsidR="00EE2E04" w:rsidRPr="00C44E0B">
          <w:rPr>
            <w:b/>
            <w:bCs/>
          </w:rPr>
          <w:tab/>
          <w:t xml:space="preserve"> 3</w:t>
        </w:r>
      </w:hyperlink>
    </w:p>
    <w:p w:rsidR="00EE2E04" w:rsidRPr="00C44E0B" w:rsidRDefault="00EE2E04" w:rsidP="00182847">
      <w:pPr>
        <w:pStyle w:val="Tableofcontents0"/>
        <w:shd w:val="clear" w:color="auto" w:fill="auto"/>
        <w:tabs>
          <w:tab w:val="left" w:leader="dot" w:pos="8859"/>
        </w:tabs>
        <w:spacing w:line="276" w:lineRule="auto"/>
        <w:jc w:val="both"/>
      </w:pPr>
      <w:r w:rsidRPr="00C44E0B">
        <w:t>Articolul 1 -     Definiții</w:t>
      </w:r>
      <w:r w:rsidRPr="00C44E0B">
        <w:tab/>
        <w:t xml:space="preserve"> 3</w:t>
      </w:r>
    </w:p>
    <w:p w:rsidR="00EE2E04" w:rsidRPr="00C44E0B" w:rsidRDefault="00EE2E04" w:rsidP="00182847">
      <w:pPr>
        <w:pStyle w:val="Tableofcontents0"/>
        <w:shd w:val="clear" w:color="auto" w:fill="auto"/>
        <w:tabs>
          <w:tab w:val="left" w:pos="1651"/>
          <w:tab w:val="left" w:leader="dot" w:pos="8859"/>
        </w:tabs>
        <w:spacing w:line="276" w:lineRule="auto"/>
        <w:jc w:val="both"/>
      </w:pPr>
      <w:r w:rsidRPr="00C44E0B">
        <w:lastRenderedPageBreak/>
        <w:t>Articolul 2 -</w:t>
      </w:r>
      <w:r w:rsidRPr="00C44E0B">
        <w:tab/>
        <w:t xml:space="preserve">Limba contractului </w:t>
      </w:r>
      <w:r w:rsidRPr="00C44E0B">
        <w:tab/>
        <w:t xml:space="preserve"> 3</w:t>
      </w:r>
    </w:p>
    <w:p w:rsidR="00EE2E04" w:rsidRPr="00C44E0B" w:rsidRDefault="00EE2E04" w:rsidP="00182847">
      <w:pPr>
        <w:pStyle w:val="Tableofcontents0"/>
        <w:shd w:val="clear" w:color="auto" w:fill="auto"/>
        <w:tabs>
          <w:tab w:val="left" w:pos="1651"/>
          <w:tab w:val="left" w:leader="dot" w:pos="8859"/>
        </w:tabs>
        <w:spacing w:line="276" w:lineRule="auto"/>
        <w:jc w:val="both"/>
      </w:pPr>
      <w:r w:rsidRPr="00C44E0B">
        <w:t>Articolul 3 -</w:t>
      </w:r>
      <w:r w:rsidRPr="00C44E0B">
        <w:tab/>
        <w:t>Ordinul de prioritate a documentelor contractuale</w:t>
      </w:r>
      <w:r w:rsidRPr="00C44E0B">
        <w:tab/>
        <w:t xml:space="preserve"> 3</w:t>
      </w:r>
    </w:p>
    <w:p w:rsidR="00EE2E04" w:rsidRPr="00C44E0B" w:rsidRDefault="00EE2E04" w:rsidP="00182847">
      <w:pPr>
        <w:pStyle w:val="Tableofcontents0"/>
        <w:shd w:val="clear" w:color="auto" w:fill="auto"/>
        <w:tabs>
          <w:tab w:val="left" w:pos="1651"/>
          <w:tab w:val="right" w:leader="dot" w:pos="9074"/>
        </w:tabs>
        <w:spacing w:line="276" w:lineRule="auto"/>
        <w:jc w:val="both"/>
      </w:pPr>
      <w:r w:rsidRPr="00C44E0B">
        <w:t>Articolul 4 -</w:t>
      </w:r>
      <w:r w:rsidRPr="00C44E0B">
        <w:tab/>
        <w:t>Comunicări</w:t>
      </w:r>
      <w:r w:rsidRPr="00C44E0B">
        <w:tab/>
        <w:t xml:space="preserve"> 3</w:t>
      </w:r>
    </w:p>
    <w:p w:rsidR="00EE2E04" w:rsidRPr="00C44E0B" w:rsidRDefault="00EE2E04" w:rsidP="00182847">
      <w:pPr>
        <w:pStyle w:val="Tableofcontents0"/>
        <w:shd w:val="clear" w:color="auto" w:fill="auto"/>
        <w:tabs>
          <w:tab w:val="left" w:pos="1651"/>
          <w:tab w:val="left" w:leader="dot" w:pos="8859"/>
        </w:tabs>
        <w:spacing w:line="276" w:lineRule="auto"/>
        <w:jc w:val="both"/>
      </w:pPr>
      <w:r w:rsidRPr="00C44E0B">
        <w:t>Articolul 5 -</w:t>
      </w:r>
      <w:r w:rsidRPr="00C44E0B">
        <w:tab/>
        <w:t>Supraveghetorul și reprezentantul supraveghetorului</w:t>
      </w:r>
      <w:r w:rsidRPr="00C44E0B">
        <w:tab/>
        <w:t xml:space="preserve"> 4</w:t>
      </w:r>
    </w:p>
    <w:p w:rsidR="00EE2E04" w:rsidRPr="00C44E0B" w:rsidRDefault="00EE2E04" w:rsidP="00182847">
      <w:pPr>
        <w:pStyle w:val="Tableofcontents0"/>
        <w:shd w:val="clear" w:color="auto" w:fill="auto"/>
        <w:tabs>
          <w:tab w:val="left" w:pos="1651"/>
          <w:tab w:val="left" w:leader="dot" w:pos="8859"/>
        </w:tabs>
        <w:spacing w:line="276" w:lineRule="auto"/>
        <w:jc w:val="both"/>
      </w:pPr>
      <w:r w:rsidRPr="00C44E0B">
        <w:t>Articolul 6 -</w:t>
      </w:r>
      <w:r w:rsidRPr="00C44E0B">
        <w:tab/>
        <w:t>Cesiunea</w:t>
      </w:r>
      <w:r w:rsidRPr="00C44E0B">
        <w:tab/>
        <w:t xml:space="preserve"> 4</w:t>
      </w:r>
    </w:p>
    <w:p w:rsidR="00EE2E04" w:rsidRPr="00C44E0B" w:rsidRDefault="00EE2E04" w:rsidP="00182847">
      <w:pPr>
        <w:pStyle w:val="Tableofcontents0"/>
        <w:shd w:val="clear" w:color="auto" w:fill="auto"/>
        <w:tabs>
          <w:tab w:val="left" w:pos="1651"/>
          <w:tab w:val="right" w:leader="dot" w:pos="9074"/>
        </w:tabs>
        <w:spacing w:after="120" w:line="276" w:lineRule="auto"/>
        <w:jc w:val="both"/>
      </w:pPr>
      <w:r w:rsidRPr="00C44E0B">
        <w:t>Articolul 7 -</w:t>
      </w:r>
      <w:r w:rsidRPr="00C44E0B">
        <w:tab/>
        <w:t>Subcontractare</w:t>
      </w:r>
      <w:r w:rsidRPr="00C44E0B">
        <w:tab/>
        <w:t xml:space="preserve"> 5</w:t>
      </w:r>
    </w:p>
    <w:p w:rsidR="00EE2E04" w:rsidRPr="00C44E0B" w:rsidRDefault="00D7173F" w:rsidP="00182847">
      <w:pPr>
        <w:pStyle w:val="Tableofcontents0"/>
        <w:shd w:val="clear" w:color="auto" w:fill="auto"/>
        <w:tabs>
          <w:tab w:val="right" w:leader="dot" w:pos="9074"/>
        </w:tabs>
        <w:spacing w:after="40" w:line="276" w:lineRule="auto"/>
        <w:ind w:firstLine="0"/>
        <w:jc w:val="both"/>
      </w:pPr>
      <w:hyperlink w:anchor="bookmark20" w:tooltip="Current Document">
        <w:r w:rsidR="00EE2E04" w:rsidRPr="001C153E">
          <w:rPr>
            <w:b/>
            <w:bCs/>
          </w:rPr>
          <w:t>OBLIGAȚIILE AUTORITĂȚII CONTRACTANTE</w:t>
        </w:r>
        <w:r w:rsidR="00EE2E04" w:rsidRPr="00C44E0B">
          <w:rPr>
            <w:b/>
            <w:bCs/>
          </w:rPr>
          <w:tab/>
          <w:t>6</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23" w:tooltip="Current Document">
        <w:r w:rsidR="00EE2E04">
          <w:t>Articolul 8 -</w:t>
        </w:r>
        <w:r w:rsidR="00EE2E04">
          <w:tab/>
        </w:r>
        <w:r w:rsidR="00EE2E04" w:rsidRPr="001C153E">
          <w:t>Furnizarea de documente</w:t>
        </w:r>
        <w:r w:rsidR="00EE2E04" w:rsidRPr="00C44E0B">
          <w:t xml:space="preserve"> </w:t>
        </w:r>
        <w:r w:rsidR="00EE2E04" w:rsidRPr="00C44E0B">
          <w:tab/>
          <w:t xml:space="preserve"> 6</w:t>
        </w:r>
      </w:hyperlink>
    </w:p>
    <w:p w:rsidR="00EE2E04" w:rsidRPr="00C44E0B" w:rsidRDefault="00EE2E04" w:rsidP="00182847">
      <w:pPr>
        <w:pStyle w:val="Tableofcontents0"/>
        <w:shd w:val="clear" w:color="auto" w:fill="auto"/>
        <w:tabs>
          <w:tab w:val="left" w:pos="1651"/>
          <w:tab w:val="left" w:leader="dot" w:pos="8859"/>
        </w:tabs>
        <w:spacing w:line="276" w:lineRule="auto"/>
        <w:jc w:val="both"/>
      </w:pPr>
      <w:r>
        <w:t>Articolul 9 -</w:t>
      </w:r>
      <w:r>
        <w:tab/>
        <w:t>Accesul la</w:t>
      </w:r>
      <w:r w:rsidRPr="00C44E0B">
        <w:t xml:space="preserve"> </w:t>
      </w:r>
      <w:r>
        <w:t>șantier</w:t>
      </w:r>
      <w:r w:rsidRPr="00C44E0B">
        <w:t xml:space="preserve"> </w:t>
      </w:r>
      <w:r w:rsidRPr="00C44E0B">
        <w:tab/>
        <w:t xml:space="preserve"> 7</w:t>
      </w:r>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26" w:tooltip="Current Document">
        <w:r w:rsidR="00EE2E04" w:rsidRPr="00C44E0B">
          <w:t>Articolul 10 -</w:t>
        </w:r>
        <w:r w:rsidR="00EE2E04" w:rsidRPr="00C44E0B">
          <w:tab/>
        </w:r>
        <w:r w:rsidR="00EE2E04" w:rsidRPr="001C153E">
          <w:t>Asistență cu reglementările locale</w:t>
        </w:r>
        <w:r w:rsidR="00EE2E04" w:rsidRPr="00C44E0B">
          <w:tab/>
          <w:t xml:space="preserve"> 7</w:t>
        </w:r>
      </w:hyperlink>
    </w:p>
    <w:p w:rsidR="00EE2E04" w:rsidRPr="00C44E0B" w:rsidRDefault="00D7173F" w:rsidP="00182847">
      <w:pPr>
        <w:pStyle w:val="Tableofcontents0"/>
        <w:shd w:val="clear" w:color="auto" w:fill="auto"/>
        <w:tabs>
          <w:tab w:val="left" w:pos="1651"/>
          <w:tab w:val="left" w:leader="dot" w:pos="8859"/>
        </w:tabs>
        <w:spacing w:after="120" w:line="276" w:lineRule="auto"/>
        <w:jc w:val="both"/>
      </w:pPr>
      <w:hyperlink w:anchor="bookmark29" w:tooltip="Current Document">
        <w:r w:rsidR="00EE2E04">
          <w:t>Articolul 11 -</w:t>
        </w:r>
        <w:r w:rsidR="00EE2E04">
          <w:tab/>
        </w:r>
        <w:r w:rsidR="00EE2E04" w:rsidRPr="001C153E">
          <w:t>Plăți întâr</w:t>
        </w:r>
        <w:r w:rsidR="00EE2E04">
          <w:t>ziate către personalul Contractantul</w:t>
        </w:r>
        <w:r w:rsidR="00EE2E04" w:rsidRPr="001C153E">
          <w:t>ui</w:t>
        </w:r>
        <w:r w:rsidR="00EE2E04" w:rsidRPr="00C44E0B">
          <w:t xml:space="preserve"> </w:t>
        </w:r>
        <w:r w:rsidR="00EE2E04" w:rsidRPr="00C44E0B">
          <w:tab/>
          <w:t xml:space="preserve"> 7</w:t>
        </w:r>
      </w:hyperlink>
    </w:p>
    <w:p w:rsidR="00EE2E04" w:rsidRPr="00C44E0B" w:rsidRDefault="00D7173F" w:rsidP="00182847">
      <w:pPr>
        <w:pStyle w:val="Tableofcontents0"/>
        <w:shd w:val="clear" w:color="auto" w:fill="auto"/>
        <w:tabs>
          <w:tab w:val="right" w:leader="dot" w:pos="9074"/>
        </w:tabs>
        <w:spacing w:after="40" w:line="276" w:lineRule="auto"/>
        <w:ind w:firstLine="0"/>
        <w:jc w:val="both"/>
      </w:pPr>
      <w:hyperlink w:anchor="bookmark32" w:tooltip="Current Document">
        <w:r w:rsidR="00EE2E04" w:rsidRPr="001C153E">
          <w:rPr>
            <w:b/>
            <w:bCs/>
          </w:rPr>
          <w:t>OBLIGAȚIILE CONTRACTANTULUI</w:t>
        </w:r>
        <w:r w:rsidR="00EE2E04" w:rsidRPr="00C44E0B">
          <w:rPr>
            <w:b/>
            <w:bCs/>
          </w:rPr>
          <w:tab/>
          <w:t>8</w:t>
        </w:r>
      </w:hyperlink>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35" w:tooltip="Current Document">
        <w:r w:rsidR="00EE2E04" w:rsidRPr="00C44E0B">
          <w:t>Articolul 12 -</w:t>
        </w:r>
        <w:r w:rsidR="00EE2E04" w:rsidRPr="00C44E0B">
          <w:tab/>
        </w:r>
        <w:r w:rsidR="00EE2E04" w:rsidRPr="001C153E">
          <w:t>Obligații generale</w:t>
        </w:r>
        <w:r w:rsidR="00EE2E04" w:rsidRPr="00C44E0B">
          <w:tab/>
          <w:t xml:space="preserve"> 8</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38" w:tooltip="Current Document">
        <w:r w:rsidR="00EE2E04" w:rsidRPr="00C44E0B">
          <w:t>Articolul 13 -</w:t>
        </w:r>
        <w:r w:rsidR="00EE2E04" w:rsidRPr="00C44E0B">
          <w:tab/>
        </w:r>
        <w:proofErr w:type="spellStart"/>
        <w:r w:rsidR="00EE2E04" w:rsidRPr="00193B42">
          <w:t>Superintendența</w:t>
        </w:r>
        <w:proofErr w:type="spellEnd"/>
        <w:r w:rsidR="00EE2E04" w:rsidRPr="00193B42">
          <w:t xml:space="preserve"> lucrărilor</w:t>
        </w:r>
        <w:r w:rsidR="00EE2E04" w:rsidRPr="00C44E0B">
          <w:t xml:space="preserve"> </w:t>
        </w:r>
        <w:r w:rsidR="00EE2E04" w:rsidRPr="00C44E0B">
          <w:tab/>
          <w:t xml:space="preserve"> 11</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41" w:tooltip="Current Document">
        <w:r w:rsidR="00EE2E04" w:rsidRPr="00C44E0B">
          <w:t>Articolul 14 -</w:t>
        </w:r>
        <w:r w:rsidR="00EE2E04" w:rsidRPr="00C44E0B">
          <w:tab/>
        </w:r>
        <w:r w:rsidR="00EE2E04" w:rsidRPr="00193B42">
          <w:t>Personalul</w:t>
        </w:r>
        <w:r w:rsidR="00EE2E04" w:rsidRPr="00C44E0B">
          <w:tab/>
          <w:t xml:space="preserve"> 11</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44" w:tooltip="Current Document">
        <w:r w:rsidR="00EE2E04" w:rsidRPr="00C44E0B">
          <w:t>Articolul 15 -</w:t>
        </w:r>
        <w:r w:rsidR="00EE2E04" w:rsidRPr="00C44E0B">
          <w:tab/>
        </w:r>
        <w:r w:rsidR="00EE2E04" w:rsidRPr="00193B42">
          <w:t>Garanția de performanță</w:t>
        </w:r>
        <w:r w:rsidR="00EE2E04" w:rsidRPr="00C44E0B">
          <w:t xml:space="preserve"> </w:t>
        </w:r>
        <w:r w:rsidR="00EE2E04" w:rsidRPr="00C44E0B">
          <w:tab/>
          <w:t xml:space="preserve"> 1</w:t>
        </w:r>
      </w:hyperlink>
      <w:r w:rsidR="00EE2E04" w:rsidRPr="00E04786">
        <w:rPr>
          <w:lang w:val="it-IT"/>
        </w:rPr>
        <w:t>2</w:t>
      </w:r>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47" w:tooltip="Current Document">
        <w:r w:rsidR="00EE2E04" w:rsidRPr="00C44E0B">
          <w:t>Articolul 16 -</w:t>
        </w:r>
        <w:r w:rsidR="00EE2E04" w:rsidRPr="00C44E0B">
          <w:tab/>
        </w:r>
        <w:r w:rsidR="00EE2E04">
          <w:t>Răspunderea</w:t>
        </w:r>
        <w:r w:rsidR="00EE2E04" w:rsidRPr="00193B42">
          <w:t>, asigurări și acorduri de securitate</w:t>
        </w:r>
        <w:r w:rsidR="00EE2E04" w:rsidRPr="00C44E0B">
          <w:tab/>
          <w:t xml:space="preserve"> 12</w:t>
        </w:r>
      </w:hyperlink>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50" w:tooltip="Current Document">
        <w:r w:rsidR="00EE2E04" w:rsidRPr="00C44E0B">
          <w:t>Articolul 17 -</w:t>
        </w:r>
        <w:r w:rsidR="00EE2E04" w:rsidRPr="00C44E0B">
          <w:tab/>
        </w:r>
        <w:r w:rsidR="00EE2E04" w:rsidRPr="00193B42">
          <w:t>Programul de implementare a sarcinilor</w:t>
        </w:r>
        <w:r w:rsidR="00EE2E04" w:rsidRPr="00C44E0B">
          <w:tab/>
          <w:t xml:space="preserve"> 16</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53" w:tooltip="Current Document">
        <w:r w:rsidR="00EE2E04" w:rsidRPr="00C44E0B">
          <w:t>Articolul 18 -</w:t>
        </w:r>
        <w:r w:rsidR="00EE2E04" w:rsidRPr="00C44E0B">
          <w:tab/>
        </w:r>
        <w:r w:rsidR="00EE2E04" w:rsidRPr="00193B42">
          <w:t>Defalcare detaliată a prețurilor</w:t>
        </w:r>
        <w:r w:rsidR="00EE2E04" w:rsidRPr="00C44E0B">
          <w:t xml:space="preserve"> </w:t>
        </w:r>
        <w:r w:rsidR="00EE2E04" w:rsidRPr="00C44E0B">
          <w:tab/>
          <w:t xml:space="preserve"> 17</w:t>
        </w:r>
      </w:hyperlink>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56" w:tooltip="Current Document">
        <w:r w:rsidR="00EE2E04" w:rsidRPr="00C44E0B">
          <w:t>Articolul 19 -</w:t>
        </w:r>
        <w:r w:rsidR="00EE2E04" w:rsidRPr="00C44E0B">
          <w:tab/>
        </w:r>
        <w:r w:rsidR="00EE2E04" w:rsidRPr="00193B42">
          <w:t>Desenele și studiile de execuție ale contractantului</w:t>
        </w:r>
        <w:r w:rsidR="00EE2E04" w:rsidRPr="00C44E0B">
          <w:tab/>
          <w:t xml:space="preserve"> 17</w:t>
        </w:r>
      </w:hyperlink>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59" w:tooltip="Current Document">
        <w:r w:rsidR="00EE2E04" w:rsidRPr="00C44E0B">
          <w:t>Articolul 20 -</w:t>
        </w:r>
        <w:r w:rsidR="00EE2E04" w:rsidRPr="00C44E0B">
          <w:tab/>
        </w:r>
        <w:r w:rsidR="00EE2E04" w:rsidRPr="00193B42">
          <w:t>Suficiența prețurilor la ofertă</w:t>
        </w:r>
        <w:r w:rsidR="00EE2E04" w:rsidRPr="00C44E0B">
          <w:tab/>
          <w:t xml:space="preserve"> 1</w:t>
        </w:r>
      </w:hyperlink>
      <w:r w:rsidR="00EE2E04" w:rsidRPr="00E04786">
        <w:rPr>
          <w:lang w:val="it-IT"/>
        </w:rPr>
        <w:t>9</w:t>
      </w:r>
    </w:p>
    <w:p w:rsidR="00EE2E04" w:rsidRPr="00C44E0B" w:rsidRDefault="00EE2E04" w:rsidP="00182847">
      <w:pPr>
        <w:pStyle w:val="Tableofcontents0"/>
        <w:shd w:val="clear" w:color="auto" w:fill="auto"/>
        <w:tabs>
          <w:tab w:val="left" w:pos="1651"/>
          <w:tab w:val="left" w:leader="dot" w:pos="8859"/>
        </w:tabs>
        <w:spacing w:line="276" w:lineRule="auto"/>
        <w:jc w:val="both"/>
      </w:pPr>
      <w:r w:rsidRPr="00C44E0B">
        <w:t>Articolul 21 -</w:t>
      </w:r>
      <w:r w:rsidRPr="00C44E0B">
        <w:tab/>
      </w:r>
      <w:r w:rsidRPr="00B4203D">
        <w:t>Riscuri excepționale</w:t>
      </w:r>
      <w:r w:rsidRPr="00C44E0B">
        <w:t xml:space="preserve"> </w:t>
      </w:r>
      <w:r w:rsidRPr="00C44E0B">
        <w:tab/>
        <w:t xml:space="preserve"> 19</w:t>
      </w:r>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64" w:tooltip="Current Document">
        <w:r w:rsidR="00EE2E04" w:rsidRPr="00C44E0B">
          <w:t>Articolul 22 -</w:t>
        </w:r>
        <w:r w:rsidR="00EE2E04" w:rsidRPr="00C44E0B">
          <w:tab/>
        </w:r>
        <w:r w:rsidR="00EE2E04" w:rsidRPr="00193B42">
          <w:t>Securitatea pe site-uri</w:t>
        </w:r>
        <w:r w:rsidR="00EE2E04" w:rsidRPr="00C44E0B">
          <w:tab/>
          <w:t xml:space="preserve"> 20</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67" w:tooltip="Current Document">
        <w:r w:rsidR="00EE2E04" w:rsidRPr="00C44E0B">
          <w:t>Articolul 23 -</w:t>
        </w:r>
        <w:r w:rsidR="00EE2E04" w:rsidRPr="00C44E0B">
          <w:tab/>
        </w:r>
        <w:r w:rsidR="00EE2E04" w:rsidRPr="00193B42">
          <w:t>Protejarea proprietăților adiacente</w:t>
        </w:r>
        <w:r w:rsidR="00EE2E04" w:rsidRPr="00C44E0B">
          <w:t xml:space="preserve"> </w:t>
        </w:r>
        <w:r w:rsidR="00EE2E04" w:rsidRPr="00C44E0B">
          <w:tab/>
          <w:t xml:space="preserve"> 2</w:t>
        </w:r>
      </w:hyperlink>
      <w:r w:rsidR="00EE2E04" w:rsidRPr="00E04786">
        <w:rPr>
          <w:lang w:val="it-IT"/>
        </w:rPr>
        <w:t>1</w:t>
      </w:r>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70" w:tooltip="Current Document">
        <w:r w:rsidR="00EE2E04" w:rsidRPr="00C44E0B">
          <w:t>Articolul 24 -</w:t>
        </w:r>
        <w:r w:rsidR="00EE2E04" w:rsidRPr="00C44E0B">
          <w:tab/>
        </w:r>
        <w:r w:rsidR="00EE2E04" w:rsidRPr="00193B42">
          <w:t>Interferența cu traficul</w:t>
        </w:r>
        <w:r w:rsidR="00EE2E04" w:rsidRPr="00C44E0B">
          <w:t xml:space="preserve"> </w:t>
        </w:r>
        <w:r w:rsidR="00EE2E04" w:rsidRPr="00C44E0B">
          <w:tab/>
          <w:t xml:space="preserve"> 2</w:t>
        </w:r>
      </w:hyperlink>
      <w:r w:rsidR="00EE2E04" w:rsidRPr="00E04786">
        <w:rPr>
          <w:lang w:val="it-IT"/>
        </w:rPr>
        <w:t>1</w:t>
      </w:r>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73" w:tooltip="Current Document">
        <w:r w:rsidR="00EE2E04" w:rsidRPr="00C44E0B">
          <w:t>Articolul 25 -</w:t>
        </w:r>
        <w:r w:rsidR="00EE2E04" w:rsidRPr="00C44E0B">
          <w:tab/>
        </w:r>
        <w:r w:rsidR="00EE2E04" w:rsidRPr="00193B42">
          <w:t>Cabluri și conducte</w:t>
        </w:r>
        <w:r w:rsidR="00EE2E04" w:rsidRPr="00C44E0B">
          <w:t xml:space="preserve"> </w:t>
        </w:r>
        <w:r w:rsidR="00EE2E04" w:rsidRPr="00C44E0B">
          <w:tab/>
          <w:t xml:space="preserve"> 21</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76" w:tooltip="Current Document">
        <w:r w:rsidR="00EE2E04" w:rsidRPr="00C44E0B">
          <w:t>Articolul 26 -</w:t>
        </w:r>
        <w:r w:rsidR="00EE2E04" w:rsidRPr="00C44E0B">
          <w:tab/>
        </w:r>
        <w:r w:rsidR="00EE2E04" w:rsidRPr="00193B42">
          <w:t>Reglementarea</w:t>
        </w:r>
        <w:r w:rsidR="00EE2E04" w:rsidRPr="00C44E0B">
          <w:t xml:space="preserve"> </w:t>
        </w:r>
        <w:r w:rsidR="00EE2E04" w:rsidRPr="00C44E0B">
          <w:tab/>
          <w:t xml:space="preserve"> 2</w:t>
        </w:r>
      </w:hyperlink>
      <w:r w:rsidR="00EE2E04" w:rsidRPr="00E04786">
        <w:rPr>
          <w:lang w:val="it-IT"/>
        </w:rPr>
        <w:t>2</w:t>
      </w:r>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79" w:tooltip="Current Document">
        <w:r w:rsidR="00EE2E04" w:rsidRPr="00C44E0B">
          <w:t>Articolul 27 -</w:t>
        </w:r>
        <w:r w:rsidR="00EE2E04" w:rsidRPr="00C44E0B">
          <w:tab/>
        </w:r>
        <w:r w:rsidR="00EE2E04" w:rsidRPr="00193B42">
          <w:t>Materiale demolate</w:t>
        </w:r>
        <w:r w:rsidR="00EE2E04" w:rsidRPr="00C44E0B">
          <w:t xml:space="preserve"> </w:t>
        </w:r>
        <w:r w:rsidR="00EE2E04" w:rsidRPr="00C44E0B">
          <w:tab/>
          <w:t xml:space="preserve"> 22</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82" w:tooltip="Current Document">
        <w:r w:rsidR="00EE2E04" w:rsidRPr="00C44E0B">
          <w:t>Articolul 28 -</w:t>
        </w:r>
        <w:r w:rsidR="00EE2E04" w:rsidRPr="00C44E0B">
          <w:tab/>
        </w:r>
        <w:r w:rsidR="00EE2E04" w:rsidRPr="00193B42">
          <w:t>Descoperiri</w:t>
        </w:r>
        <w:r w:rsidR="00EE2E04" w:rsidRPr="00C44E0B">
          <w:t xml:space="preserve"> </w:t>
        </w:r>
        <w:r w:rsidR="00EE2E04" w:rsidRPr="00C44E0B">
          <w:tab/>
          <w:t xml:space="preserve"> 2</w:t>
        </w:r>
      </w:hyperlink>
      <w:r w:rsidR="00EE2E04" w:rsidRPr="00E04786">
        <w:rPr>
          <w:lang w:val="it-IT"/>
        </w:rPr>
        <w:t>3</w:t>
      </w:r>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85" w:tooltip="Current Document">
        <w:r w:rsidR="00EE2E04">
          <w:t>Articolul 29 -</w:t>
        </w:r>
        <w:r w:rsidR="00EE2E04">
          <w:tab/>
        </w:r>
        <w:r w:rsidR="00EE2E04" w:rsidRPr="006F6F91">
          <w:t>Lucrări temporare</w:t>
        </w:r>
        <w:r w:rsidR="00EE2E04" w:rsidRPr="00C44E0B">
          <w:tab/>
          <w:t xml:space="preserve"> 23</w:t>
        </w:r>
      </w:hyperlink>
    </w:p>
    <w:p w:rsidR="00EE2E04" w:rsidRPr="00C44E0B" w:rsidRDefault="00D7173F" w:rsidP="00182847">
      <w:pPr>
        <w:pStyle w:val="Tableofcontents0"/>
        <w:shd w:val="clear" w:color="auto" w:fill="auto"/>
        <w:tabs>
          <w:tab w:val="left" w:pos="1651"/>
          <w:tab w:val="left" w:leader="dot" w:pos="8859"/>
        </w:tabs>
        <w:spacing w:line="276" w:lineRule="auto"/>
        <w:jc w:val="both"/>
      </w:pPr>
      <w:hyperlink w:anchor="bookmark88" w:tooltip="Current Document">
        <w:r w:rsidR="00EE2E04" w:rsidRPr="00C44E0B">
          <w:t>Articolul 30 -</w:t>
        </w:r>
        <w:r w:rsidR="00EE2E04" w:rsidRPr="00C44E0B">
          <w:tab/>
        </w:r>
        <w:r w:rsidR="00EE2E04" w:rsidRPr="006F6F91">
          <w:t>Studii de sol</w:t>
        </w:r>
        <w:r w:rsidR="00EE2E04" w:rsidRPr="00C44E0B">
          <w:tab/>
          <w:t xml:space="preserve"> 23</w:t>
        </w:r>
      </w:hyperlink>
    </w:p>
    <w:p w:rsidR="00EE2E04" w:rsidRPr="00C44E0B" w:rsidRDefault="00D7173F" w:rsidP="00182847">
      <w:pPr>
        <w:pStyle w:val="Tableofcontents0"/>
        <w:shd w:val="clear" w:color="auto" w:fill="auto"/>
        <w:tabs>
          <w:tab w:val="left" w:pos="1651"/>
          <w:tab w:val="right" w:leader="dot" w:pos="9074"/>
        </w:tabs>
        <w:spacing w:line="276" w:lineRule="auto"/>
        <w:jc w:val="both"/>
      </w:pPr>
      <w:hyperlink w:anchor="bookmark91" w:tooltip="Current Document">
        <w:r w:rsidR="00EE2E04" w:rsidRPr="00C44E0B">
          <w:t>Articolul 31 -</w:t>
        </w:r>
        <w:r w:rsidR="00EE2E04" w:rsidRPr="00C44E0B">
          <w:tab/>
        </w:r>
        <w:r w:rsidR="00EE2E04" w:rsidRPr="006F6F91">
          <w:t>Contracte suprapuse</w:t>
        </w:r>
        <w:r w:rsidR="00EE2E04" w:rsidRPr="00C44E0B">
          <w:tab/>
          <w:t xml:space="preserve"> 2</w:t>
        </w:r>
      </w:hyperlink>
      <w:r w:rsidR="00EE2E04" w:rsidRPr="00E04786">
        <w:rPr>
          <w:lang w:val="it-IT"/>
        </w:rPr>
        <w:t>4</w:t>
      </w:r>
    </w:p>
    <w:p w:rsidR="00EE2E04" w:rsidRPr="00C44E0B" w:rsidRDefault="00D7173F" w:rsidP="00182847">
      <w:pPr>
        <w:pStyle w:val="Tableofcontents0"/>
        <w:shd w:val="clear" w:color="auto" w:fill="auto"/>
        <w:tabs>
          <w:tab w:val="left" w:pos="1651"/>
          <w:tab w:val="left" w:leader="dot" w:pos="8859"/>
        </w:tabs>
        <w:spacing w:after="120" w:line="276" w:lineRule="auto"/>
        <w:jc w:val="both"/>
      </w:pPr>
      <w:hyperlink w:anchor="bookmark94" w:tooltip="Current Document">
        <w:r w:rsidR="00EE2E04">
          <w:t>Articolul 32 -</w:t>
        </w:r>
        <w:r w:rsidR="00EE2E04">
          <w:tab/>
          <w:t>Brevete și licențe</w:t>
        </w:r>
        <w:r w:rsidR="00EE2E04" w:rsidRPr="00C44E0B">
          <w:tab/>
          <w:t xml:space="preserve"> 24</w:t>
        </w:r>
      </w:hyperlink>
    </w:p>
    <w:p w:rsidR="00EE2E04" w:rsidRPr="00C44E0B" w:rsidRDefault="00D7173F" w:rsidP="00182847">
      <w:pPr>
        <w:pStyle w:val="Tableofcontents0"/>
        <w:shd w:val="clear" w:color="auto" w:fill="auto"/>
        <w:tabs>
          <w:tab w:val="right" w:leader="dot" w:pos="9074"/>
        </w:tabs>
        <w:spacing w:after="40" w:line="276" w:lineRule="auto"/>
        <w:ind w:firstLine="0"/>
        <w:jc w:val="both"/>
      </w:pPr>
      <w:hyperlink w:anchor="bookmark97" w:tooltip="Current Document">
        <w:r w:rsidR="00EE2E04" w:rsidRPr="00E04786">
          <w:rPr>
            <w:lang w:val="it-IT"/>
          </w:rPr>
          <w:t xml:space="preserve"> </w:t>
        </w:r>
        <w:r w:rsidR="00EE2E04" w:rsidRPr="006F6F91">
          <w:rPr>
            <w:b/>
            <w:bCs/>
          </w:rPr>
          <w:t>IMPLEMENTAREA SARCINILOR ȘI ÎNTÂRZIERILOR</w:t>
        </w:r>
        <w:r w:rsidR="00EE2E04" w:rsidRPr="00C44E0B">
          <w:rPr>
            <w:b/>
            <w:bCs/>
          </w:rPr>
          <w:t xml:space="preserve"> </w:t>
        </w:r>
        <w:r w:rsidR="00EE2E04" w:rsidRPr="00C44E0B">
          <w:rPr>
            <w:b/>
            <w:bCs/>
          </w:rPr>
          <w:tab/>
          <w:t xml:space="preserve"> 2</w:t>
        </w:r>
      </w:hyperlink>
      <w:r w:rsidR="00EE2E04" w:rsidRPr="00E04786">
        <w:rPr>
          <w:lang w:val="it-IT"/>
        </w:rPr>
        <w:t>5</w:t>
      </w:r>
    </w:p>
    <w:p w:rsidR="00EE2E04" w:rsidRPr="00C44E0B" w:rsidRDefault="00D7173F" w:rsidP="00182847">
      <w:pPr>
        <w:pStyle w:val="Tableofcontents0"/>
        <w:shd w:val="clear" w:color="auto" w:fill="auto"/>
        <w:tabs>
          <w:tab w:val="left" w:pos="1651"/>
          <w:tab w:val="left" w:leader="dot" w:pos="8859"/>
        </w:tabs>
        <w:spacing w:after="80" w:line="276" w:lineRule="auto"/>
        <w:jc w:val="both"/>
      </w:pPr>
      <w:hyperlink w:anchor="bookmark100" w:tooltip="Current Document">
        <w:r w:rsidR="00EE2E04">
          <w:t xml:space="preserve">Articolul 33 -  </w:t>
        </w:r>
        <w:r w:rsidR="00EE2E04" w:rsidRPr="006F6F91">
          <w:t>Comenzi de începere</w:t>
        </w:r>
        <w:r w:rsidR="00EE2E04" w:rsidRPr="00C44E0B">
          <w:tab/>
          <w:t xml:space="preserve"> 2</w:t>
        </w:r>
      </w:hyperlink>
      <w:r w:rsidR="00EE2E04" w:rsidRPr="00E04786">
        <w:rPr>
          <w:lang w:val="it-IT"/>
        </w:rPr>
        <w:t>5</w:t>
      </w:r>
    </w:p>
    <w:p w:rsidR="00EE2E04" w:rsidRPr="00C44E0B" w:rsidRDefault="00D7173F" w:rsidP="00182847">
      <w:pPr>
        <w:pStyle w:val="Tableofcontents0"/>
        <w:shd w:val="clear" w:color="auto" w:fill="auto"/>
        <w:tabs>
          <w:tab w:val="left" w:pos="1526"/>
          <w:tab w:val="left" w:leader="dot" w:pos="8812"/>
        </w:tabs>
        <w:jc w:val="both"/>
      </w:pPr>
      <w:hyperlink w:anchor="bookmark103" w:tooltip="Current Document">
        <w:r w:rsidR="00EE2E04" w:rsidRPr="00C44E0B">
          <w:t xml:space="preserve">Articolul </w:t>
        </w:r>
        <w:r w:rsidR="00EE2E04" w:rsidRPr="00C44E0B">
          <w:rPr>
            <w:lang w:eastAsia="ru-RU" w:bidi="ru-RU"/>
          </w:rPr>
          <w:t>34 -</w:t>
        </w:r>
        <w:r w:rsidR="00EE2E04" w:rsidRPr="00C44E0B">
          <w:rPr>
            <w:lang w:eastAsia="ru-RU" w:bidi="ru-RU"/>
          </w:rPr>
          <w:tab/>
        </w:r>
        <w:r w:rsidR="00EE2E04" w:rsidRPr="006F6F91">
          <w:t>Perioada de implementare a sarcinilor</w:t>
        </w:r>
        <w:r w:rsidR="00EE2E04" w:rsidRPr="00C44E0B">
          <w:t xml:space="preserve"> </w:t>
        </w:r>
        <w:r w:rsidR="00EE2E04" w:rsidRPr="00C44E0B">
          <w:rPr>
            <w:lang w:eastAsia="ru-RU" w:bidi="ru-RU"/>
          </w:rPr>
          <w:tab/>
          <w:t xml:space="preserve"> 25</w:t>
        </w:r>
      </w:hyperlink>
    </w:p>
    <w:p w:rsidR="00EE2E04" w:rsidRPr="00C44E0B" w:rsidRDefault="00D7173F" w:rsidP="00182847">
      <w:pPr>
        <w:pStyle w:val="Tableofcontents0"/>
        <w:shd w:val="clear" w:color="auto" w:fill="auto"/>
        <w:tabs>
          <w:tab w:val="left" w:pos="1526"/>
          <w:tab w:val="left" w:leader="dot" w:pos="8812"/>
        </w:tabs>
        <w:jc w:val="both"/>
      </w:pPr>
      <w:hyperlink w:anchor="bookmark106" w:tooltip="Current Document">
        <w:r w:rsidR="00EE2E04" w:rsidRPr="00C44E0B">
          <w:t xml:space="preserve">Articolul </w:t>
        </w:r>
        <w:r w:rsidR="00EE2E04" w:rsidRPr="00C44E0B">
          <w:rPr>
            <w:lang w:eastAsia="ru-RU" w:bidi="ru-RU"/>
          </w:rPr>
          <w:t>35 -</w:t>
        </w:r>
        <w:r w:rsidR="00EE2E04" w:rsidRPr="00C44E0B">
          <w:rPr>
            <w:lang w:eastAsia="ru-RU" w:bidi="ru-RU"/>
          </w:rPr>
          <w:tab/>
        </w:r>
        <w:r w:rsidR="00EE2E04" w:rsidRPr="006F6F91">
          <w:t>Prelungirea perioadei de implementare a sarcinilor</w:t>
        </w:r>
        <w:r w:rsidR="00EE2E04" w:rsidRPr="00C44E0B">
          <w:t xml:space="preserve"> </w:t>
        </w:r>
        <w:r w:rsidR="00EE2E04" w:rsidRPr="00C44E0B">
          <w:rPr>
            <w:lang w:eastAsia="ru-RU" w:bidi="ru-RU"/>
          </w:rPr>
          <w:tab/>
          <w:t xml:space="preserve"> 2</w:t>
        </w:r>
      </w:hyperlink>
      <w:r w:rsidR="00EE2E04" w:rsidRPr="00E04786">
        <w:rPr>
          <w:lang w:val="it-IT"/>
        </w:rPr>
        <w:t>6</w:t>
      </w:r>
    </w:p>
    <w:p w:rsidR="00EE2E04" w:rsidRPr="00C44E0B" w:rsidRDefault="00D7173F" w:rsidP="00182847">
      <w:pPr>
        <w:pStyle w:val="Tableofcontents0"/>
        <w:shd w:val="clear" w:color="auto" w:fill="auto"/>
        <w:tabs>
          <w:tab w:val="left" w:pos="1526"/>
          <w:tab w:val="right" w:leader="dot" w:pos="9080"/>
        </w:tabs>
        <w:jc w:val="both"/>
      </w:pPr>
      <w:hyperlink w:anchor="bookmark109" w:tooltip="Current Document">
        <w:r w:rsidR="00EE2E04" w:rsidRPr="00C44E0B">
          <w:t xml:space="preserve">Articolul </w:t>
        </w:r>
        <w:r w:rsidR="00EE2E04" w:rsidRPr="00C44E0B">
          <w:rPr>
            <w:lang w:eastAsia="ru-RU" w:bidi="ru-RU"/>
          </w:rPr>
          <w:t>36 -</w:t>
        </w:r>
        <w:r w:rsidR="00EE2E04" w:rsidRPr="00C44E0B">
          <w:rPr>
            <w:lang w:eastAsia="ru-RU" w:bidi="ru-RU"/>
          </w:rPr>
          <w:tab/>
        </w:r>
        <w:r w:rsidR="00EE2E04" w:rsidRPr="006F6F91">
          <w:t>Întârzieri în implementarea sarcinilor</w:t>
        </w:r>
        <w:r w:rsidR="00EE2E04" w:rsidRPr="00C44E0B">
          <w:rPr>
            <w:lang w:eastAsia="ru-RU" w:bidi="ru-RU"/>
          </w:rPr>
          <w:tab/>
          <w:t xml:space="preserve"> 2</w:t>
        </w:r>
      </w:hyperlink>
      <w:r w:rsidR="00EE2E04" w:rsidRPr="00E04786">
        <w:rPr>
          <w:lang w:val="it-IT"/>
        </w:rPr>
        <w:t>7</w:t>
      </w:r>
    </w:p>
    <w:p w:rsidR="00EE2E04" w:rsidRPr="00C44E0B" w:rsidRDefault="00D7173F" w:rsidP="00182847">
      <w:pPr>
        <w:pStyle w:val="Tableofcontents0"/>
        <w:shd w:val="clear" w:color="auto" w:fill="auto"/>
        <w:tabs>
          <w:tab w:val="right" w:leader="dot" w:pos="9080"/>
        </w:tabs>
        <w:jc w:val="both"/>
      </w:pPr>
      <w:hyperlink w:anchor="bookmark112" w:tooltip="Current Document">
        <w:r w:rsidR="00EE2E04" w:rsidRPr="00C44E0B">
          <w:t xml:space="preserve">Articolul </w:t>
        </w:r>
        <w:r w:rsidR="00EE2E04" w:rsidRPr="00C44E0B">
          <w:rPr>
            <w:lang w:eastAsia="ru-RU" w:bidi="ru-RU"/>
          </w:rPr>
          <w:t xml:space="preserve">37 - </w:t>
        </w:r>
        <w:r w:rsidR="00EE2E04" w:rsidRPr="006F6F91">
          <w:t>Modificările</w:t>
        </w:r>
        <w:r w:rsidR="00EE2E04" w:rsidRPr="00C44E0B">
          <w:rPr>
            <w:lang w:eastAsia="ru-RU" w:bidi="ru-RU"/>
          </w:rPr>
          <w:tab/>
          <w:t xml:space="preserve"> 2</w:t>
        </w:r>
      </w:hyperlink>
      <w:r w:rsidR="00EE2E04" w:rsidRPr="00E04786">
        <w:rPr>
          <w:lang w:val="it-IT"/>
        </w:rPr>
        <w:t>7</w:t>
      </w:r>
    </w:p>
    <w:p w:rsidR="00EE2E04" w:rsidRPr="00C44E0B" w:rsidRDefault="00D7173F" w:rsidP="00182847">
      <w:pPr>
        <w:pStyle w:val="Tableofcontents0"/>
        <w:shd w:val="clear" w:color="auto" w:fill="auto"/>
        <w:tabs>
          <w:tab w:val="right" w:leader="dot" w:pos="9080"/>
        </w:tabs>
        <w:spacing w:after="140"/>
        <w:jc w:val="both"/>
      </w:pPr>
      <w:hyperlink w:anchor="bookmark115" w:tooltip="Current Document">
        <w:r w:rsidR="00EE2E04" w:rsidRPr="00C44E0B">
          <w:t xml:space="preserve">Articolul </w:t>
        </w:r>
        <w:r w:rsidR="00EE2E04" w:rsidRPr="00C44E0B">
          <w:rPr>
            <w:lang w:eastAsia="ru-RU" w:bidi="ru-RU"/>
          </w:rPr>
          <w:t xml:space="preserve">38 - </w:t>
        </w:r>
        <w:r w:rsidR="00EE2E04" w:rsidRPr="006F6F91">
          <w:t>Suspendarea</w:t>
        </w:r>
        <w:r w:rsidR="00EE2E04" w:rsidRPr="00C44E0B">
          <w:rPr>
            <w:lang w:eastAsia="ru-RU" w:bidi="ru-RU"/>
          </w:rPr>
          <w:tab/>
          <w:t xml:space="preserve"> 2</w:t>
        </w:r>
      </w:hyperlink>
      <w:r w:rsidR="00EE2E04" w:rsidRPr="00E04786">
        <w:rPr>
          <w:lang w:val="it-IT"/>
        </w:rPr>
        <w:t>9</w:t>
      </w:r>
    </w:p>
    <w:p w:rsidR="00EE2E04" w:rsidRPr="00C44E0B" w:rsidRDefault="00D7173F" w:rsidP="00182847">
      <w:pPr>
        <w:pStyle w:val="Tableofcontents0"/>
        <w:shd w:val="clear" w:color="auto" w:fill="auto"/>
        <w:tabs>
          <w:tab w:val="left" w:leader="dot" w:pos="8812"/>
        </w:tabs>
        <w:spacing w:after="80"/>
        <w:ind w:firstLine="0"/>
        <w:jc w:val="both"/>
      </w:pPr>
      <w:hyperlink w:anchor="bookmark117" w:tooltip="Current Document">
        <w:r w:rsidR="00EE2E04" w:rsidRPr="00E04786">
          <w:rPr>
            <w:lang w:val="it-IT"/>
          </w:rPr>
          <w:t xml:space="preserve"> </w:t>
        </w:r>
        <w:r w:rsidR="00EE2E04" w:rsidRPr="006F6F91">
          <w:rPr>
            <w:b/>
            <w:bCs/>
          </w:rPr>
          <w:t>MATERIALE ȘI MANUAL DE LUCRU</w:t>
        </w:r>
        <w:r w:rsidR="00EE2E04" w:rsidRPr="00C44E0B">
          <w:rPr>
            <w:b/>
            <w:bCs/>
          </w:rPr>
          <w:t xml:space="preserve"> </w:t>
        </w:r>
        <w:r w:rsidR="00EE2E04" w:rsidRPr="00C44E0B">
          <w:rPr>
            <w:b/>
            <w:bCs/>
            <w:lang w:eastAsia="ru-RU" w:bidi="ru-RU"/>
          </w:rPr>
          <w:tab/>
          <w:t xml:space="preserve"> 30</w:t>
        </w:r>
      </w:hyperlink>
    </w:p>
    <w:p w:rsidR="00EE2E04" w:rsidRPr="00C44E0B" w:rsidRDefault="00D7173F" w:rsidP="00182847">
      <w:pPr>
        <w:pStyle w:val="Tableofcontents0"/>
        <w:shd w:val="clear" w:color="auto" w:fill="auto"/>
        <w:tabs>
          <w:tab w:val="left" w:pos="1526"/>
          <w:tab w:val="left" w:leader="dot" w:pos="8812"/>
        </w:tabs>
        <w:jc w:val="both"/>
      </w:pPr>
      <w:hyperlink w:anchor="bookmark121" w:tooltip="Current Document">
        <w:r w:rsidR="00EE2E04" w:rsidRPr="00C44E0B">
          <w:t xml:space="preserve">Articolul </w:t>
        </w:r>
        <w:r w:rsidR="00EE2E04" w:rsidRPr="00C44E0B">
          <w:rPr>
            <w:lang w:eastAsia="ru-RU" w:bidi="ru-RU"/>
          </w:rPr>
          <w:t>39 -</w:t>
        </w:r>
        <w:r w:rsidR="00EE2E04" w:rsidRPr="00C44E0B">
          <w:rPr>
            <w:lang w:eastAsia="ru-RU" w:bidi="ru-RU"/>
          </w:rPr>
          <w:tab/>
        </w:r>
        <w:r w:rsidR="00EE2E04" w:rsidRPr="006F6F91">
          <w:t>Registrul de lucru</w:t>
        </w:r>
        <w:r w:rsidR="00EE2E04" w:rsidRPr="00C44E0B">
          <w:t xml:space="preserve"> </w:t>
        </w:r>
        <w:r w:rsidR="00EE2E04" w:rsidRPr="00C44E0B">
          <w:rPr>
            <w:lang w:eastAsia="ru-RU" w:bidi="ru-RU"/>
          </w:rPr>
          <w:tab/>
          <w:t xml:space="preserve"> 30</w:t>
        </w:r>
      </w:hyperlink>
    </w:p>
    <w:p w:rsidR="00EE2E04" w:rsidRPr="00C44E0B" w:rsidRDefault="00D7173F" w:rsidP="00182847">
      <w:pPr>
        <w:pStyle w:val="Tableofcontents0"/>
        <w:shd w:val="clear" w:color="auto" w:fill="auto"/>
        <w:tabs>
          <w:tab w:val="left" w:pos="1526"/>
          <w:tab w:val="left" w:leader="dot" w:pos="8812"/>
        </w:tabs>
        <w:jc w:val="both"/>
      </w:pPr>
      <w:hyperlink w:anchor="bookmark124" w:tooltip="Current Document">
        <w:r w:rsidR="00EE2E04" w:rsidRPr="00C44E0B">
          <w:t xml:space="preserve">Articolul </w:t>
        </w:r>
        <w:r w:rsidR="00EE2E04" w:rsidRPr="00C44E0B">
          <w:rPr>
            <w:lang w:eastAsia="ru-RU" w:bidi="ru-RU"/>
          </w:rPr>
          <w:t>40 -</w:t>
        </w:r>
        <w:r w:rsidR="00EE2E04" w:rsidRPr="00C44E0B">
          <w:rPr>
            <w:lang w:eastAsia="ru-RU" w:bidi="ru-RU"/>
          </w:rPr>
          <w:tab/>
        </w:r>
        <w:r w:rsidR="00EE2E04" w:rsidRPr="005B4A80">
          <w:t>Originea și calitatea lucrărilor și a materialelor</w:t>
        </w:r>
        <w:r w:rsidR="00EE2E04" w:rsidRPr="00C44E0B">
          <w:t xml:space="preserve"> </w:t>
        </w:r>
        <w:r w:rsidR="00EE2E04" w:rsidRPr="00C44E0B">
          <w:rPr>
            <w:lang w:eastAsia="ru-RU" w:bidi="ru-RU"/>
          </w:rPr>
          <w:tab/>
          <w:t xml:space="preserve"> 3</w:t>
        </w:r>
      </w:hyperlink>
      <w:r w:rsidR="00EE2E04" w:rsidRPr="00E04786">
        <w:rPr>
          <w:lang w:val="it-IT"/>
        </w:rPr>
        <w:t>1</w:t>
      </w:r>
    </w:p>
    <w:p w:rsidR="00EE2E04" w:rsidRPr="00C44E0B" w:rsidRDefault="00D7173F" w:rsidP="00182847">
      <w:pPr>
        <w:pStyle w:val="Tableofcontents0"/>
        <w:shd w:val="clear" w:color="auto" w:fill="auto"/>
        <w:tabs>
          <w:tab w:val="left" w:pos="1526"/>
          <w:tab w:val="left" w:leader="dot" w:pos="8812"/>
        </w:tabs>
        <w:jc w:val="both"/>
      </w:pPr>
      <w:hyperlink w:anchor="bookmark127" w:tooltip="Current Document">
        <w:r w:rsidR="00EE2E04" w:rsidRPr="00C44E0B">
          <w:t xml:space="preserve">Articolul </w:t>
        </w:r>
        <w:r w:rsidR="00EE2E04" w:rsidRPr="00C44E0B">
          <w:rPr>
            <w:lang w:eastAsia="ru-RU" w:bidi="ru-RU"/>
          </w:rPr>
          <w:t>41 -</w:t>
        </w:r>
        <w:r w:rsidR="00EE2E04" w:rsidRPr="00C44E0B">
          <w:rPr>
            <w:lang w:eastAsia="ru-RU" w:bidi="ru-RU"/>
          </w:rPr>
          <w:tab/>
        </w:r>
        <w:r w:rsidR="00EE2E04" w:rsidRPr="005B4A80">
          <w:t>Inspecția și testarea</w:t>
        </w:r>
        <w:r w:rsidR="00EE2E04" w:rsidRPr="00C44E0B">
          <w:t xml:space="preserve"> </w:t>
        </w:r>
        <w:r w:rsidR="00EE2E04" w:rsidRPr="00C44E0B">
          <w:rPr>
            <w:lang w:eastAsia="ru-RU" w:bidi="ru-RU"/>
          </w:rPr>
          <w:tab/>
          <w:t xml:space="preserve"> 3</w:t>
        </w:r>
      </w:hyperlink>
      <w:r w:rsidR="00EE2E04" w:rsidRPr="00E04786">
        <w:rPr>
          <w:lang w:val="it-IT"/>
        </w:rPr>
        <w:t>2</w:t>
      </w:r>
    </w:p>
    <w:p w:rsidR="00EE2E04" w:rsidRPr="00C44E0B" w:rsidRDefault="00D7173F" w:rsidP="00182847">
      <w:pPr>
        <w:pStyle w:val="Tableofcontents0"/>
        <w:shd w:val="clear" w:color="auto" w:fill="auto"/>
        <w:tabs>
          <w:tab w:val="left" w:pos="1526"/>
          <w:tab w:val="right" w:leader="dot" w:pos="9080"/>
        </w:tabs>
        <w:jc w:val="both"/>
      </w:pPr>
      <w:hyperlink w:anchor="bookmark130" w:tooltip="Current Document">
        <w:r w:rsidR="00EE2E04" w:rsidRPr="00C44E0B">
          <w:t xml:space="preserve">Articolul </w:t>
        </w:r>
        <w:r w:rsidR="00EE2E04" w:rsidRPr="00C44E0B">
          <w:rPr>
            <w:lang w:eastAsia="ru-RU" w:bidi="ru-RU"/>
          </w:rPr>
          <w:t>42 -</w:t>
        </w:r>
        <w:r w:rsidR="00EE2E04" w:rsidRPr="00C44E0B">
          <w:rPr>
            <w:lang w:eastAsia="ru-RU" w:bidi="ru-RU"/>
          </w:rPr>
          <w:tab/>
        </w:r>
        <w:r w:rsidR="00EE2E04" w:rsidRPr="005B4A80">
          <w:t>Respingerea</w:t>
        </w:r>
        <w:r w:rsidR="00EE2E04" w:rsidRPr="00C44E0B">
          <w:rPr>
            <w:lang w:eastAsia="ru-RU" w:bidi="ru-RU"/>
          </w:rPr>
          <w:tab/>
          <w:t xml:space="preserve"> 3</w:t>
        </w:r>
      </w:hyperlink>
      <w:r w:rsidR="00EE2E04" w:rsidRPr="00E04786">
        <w:rPr>
          <w:lang w:val="it-IT"/>
        </w:rPr>
        <w:t>3</w:t>
      </w:r>
    </w:p>
    <w:p w:rsidR="00EE2E04" w:rsidRPr="00C44E0B" w:rsidRDefault="00D7173F" w:rsidP="00182847">
      <w:pPr>
        <w:pStyle w:val="Tableofcontents0"/>
        <w:shd w:val="clear" w:color="auto" w:fill="auto"/>
        <w:tabs>
          <w:tab w:val="left" w:pos="1526"/>
          <w:tab w:val="left" w:leader="dot" w:pos="8812"/>
        </w:tabs>
        <w:spacing w:after="140"/>
        <w:jc w:val="both"/>
      </w:pPr>
      <w:hyperlink w:anchor="bookmark132" w:tooltip="Current Document">
        <w:r w:rsidR="00EE2E04" w:rsidRPr="00C44E0B">
          <w:t xml:space="preserve">Articolul </w:t>
        </w:r>
        <w:r w:rsidR="00EE2E04" w:rsidRPr="00C44E0B">
          <w:rPr>
            <w:lang w:eastAsia="ru-RU" w:bidi="ru-RU"/>
          </w:rPr>
          <w:t>43 -</w:t>
        </w:r>
        <w:r w:rsidR="00EE2E04" w:rsidRPr="00C44E0B">
          <w:rPr>
            <w:lang w:eastAsia="ru-RU" w:bidi="ru-RU"/>
          </w:rPr>
          <w:tab/>
        </w:r>
        <w:r w:rsidR="00EE2E04" w:rsidRPr="005B4A80">
          <w:t>Proprietatea plantelor și a materialelor</w:t>
        </w:r>
        <w:r w:rsidR="00EE2E04" w:rsidRPr="00C44E0B">
          <w:t xml:space="preserve"> </w:t>
        </w:r>
        <w:r w:rsidR="00EE2E04" w:rsidRPr="00C44E0B">
          <w:rPr>
            <w:lang w:eastAsia="ru-RU" w:bidi="ru-RU"/>
          </w:rPr>
          <w:tab/>
          <w:t xml:space="preserve"> 3</w:t>
        </w:r>
      </w:hyperlink>
      <w:r w:rsidR="00EE2E04" w:rsidRPr="00E04786">
        <w:rPr>
          <w:lang w:val="it-IT"/>
        </w:rPr>
        <w:t>4</w:t>
      </w:r>
    </w:p>
    <w:p w:rsidR="00EE2E04" w:rsidRPr="00915A62" w:rsidRDefault="00D7173F" w:rsidP="00182847">
      <w:pPr>
        <w:pStyle w:val="Tableofcontents0"/>
        <w:shd w:val="clear" w:color="auto" w:fill="auto"/>
        <w:tabs>
          <w:tab w:val="right" w:leader="dot" w:pos="9080"/>
        </w:tabs>
        <w:spacing w:after="80"/>
        <w:ind w:firstLine="0"/>
        <w:jc w:val="both"/>
        <w:rPr>
          <w:b/>
        </w:rPr>
      </w:pPr>
      <w:hyperlink w:anchor="bookmark134" w:tooltip="Current Document">
        <w:r w:rsidR="00EE2E04">
          <w:rPr>
            <w:b/>
            <w:bCs/>
          </w:rPr>
          <w:t>PLĂȚI</w:t>
        </w:r>
        <w:r w:rsidR="00EE2E04" w:rsidRPr="00C44E0B">
          <w:rPr>
            <w:b/>
            <w:bCs/>
            <w:lang w:eastAsia="ru-RU" w:bidi="ru-RU"/>
          </w:rPr>
          <w:tab/>
          <w:t xml:space="preserve"> 3</w:t>
        </w:r>
      </w:hyperlink>
      <w:r w:rsidR="00EE2E04" w:rsidRPr="00E04786">
        <w:rPr>
          <w:b/>
          <w:lang w:val="it-IT"/>
        </w:rPr>
        <w:t>5</w:t>
      </w:r>
    </w:p>
    <w:p w:rsidR="00EE2E04" w:rsidRPr="00C44E0B" w:rsidRDefault="00D7173F" w:rsidP="00182847">
      <w:pPr>
        <w:pStyle w:val="Tableofcontents0"/>
        <w:shd w:val="clear" w:color="auto" w:fill="auto"/>
        <w:tabs>
          <w:tab w:val="left" w:pos="1526"/>
          <w:tab w:val="right" w:leader="dot" w:pos="9080"/>
        </w:tabs>
        <w:jc w:val="both"/>
      </w:pPr>
      <w:hyperlink w:anchor="bookmark138" w:tooltip="Current Document">
        <w:r w:rsidR="00EE2E04" w:rsidRPr="00C44E0B">
          <w:t xml:space="preserve">Articolul </w:t>
        </w:r>
        <w:r w:rsidR="00EE2E04">
          <w:rPr>
            <w:lang w:eastAsia="ru-RU" w:bidi="ru-RU"/>
          </w:rPr>
          <w:t xml:space="preserve">44 - </w:t>
        </w:r>
        <w:r w:rsidR="00EE2E04" w:rsidRPr="005B4A80">
          <w:t>Principii generale</w:t>
        </w:r>
        <w:r w:rsidR="00EE2E04" w:rsidRPr="00C44E0B">
          <w:rPr>
            <w:lang w:eastAsia="ru-RU" w:bidi="ru-RU"/>
          </w:rPr>
          <w:tab/>
          <w:t xml:space="preserve"> 3</w:t>
        </w:r>
      </w:hyperlink>
      <w:r w:rsidR="00EE2E04" w:rsidRPr="00E04786">
        <w:rPr>
          <w:lang w:val="it-IT"/>
        </w:rPr>
        <w:t>5</w:t>
      </w:r>
    </w:p>
    <w:p w:rsidR="00EE2E04" w:rsidRPr="00C44E0B" w:rsidRDefault="00D7173F" w:rsidP="00182847">
      <w:pPr>
        <w:pStyle w:val="Tableofcontents0"/>
        <w:shd w:val="clear" w:color="auto" w:fill="auto"/>
        <w:tabs>
          <w:tab w:val="left" w:leader="dot" w:pos="8812"/>
        </w:tabs>
        <w:jc w:val="both"/>
      </w:pPr>
      <w:hyperlink w:anchor="bookmark141" w:tooltip="Current Document">
        <w:r w:rsidR="00EE2E04" w:rsidRPr="00C44E0B">
          <w:t xml:space="preserve">Articolul </w:t>
        </w:r>
        <w:r w:rsidR="00EE2E04" w:rsidRPr="00C44E0B">
          <w:rPr>
            <w:lang w:eastAsia="ru-RU" w:bidi="ru-RU"/>
          </w:rPr>
          <w:t xml:space="preserve">45 - </w:t>
        </w:r>
        <w:r w:rsidR="00EE2E04" w:rsidRPr="005B4A80">
          <w:t>Contracte provizorii de preț</w:t>
        </w:r>
        <w:r w:rsidR="00EE2E04" w:rsidRPr="00C44E0B">
          <w:t xml:space="preserve"> </w:t>
        </w:r>
        <w:r w:rsidR="00EE2E04" w:rsidRPr="00C44E0B">
          <w:rPr>
            <w:lang w:eastAsia="ru-RU" w:bidi="ru-RU"/>
          </w:rPr>
          <w:tab/>
          <w:t xml:space="preserve"> 3</w:t>
        </w:r>
      </w:hyperlink>
      <w:r w:rsidR="00EE2E04" w:rsidRPr="00E04786">
        <w:rPr>
          <w:lang w:val="it-IT"/>
        </w:rPr>
        <w:t>6</w:t>
      </w:r>
    </w:p>
    <w:p w:rsidR="00EE2E04" w:rsidRPr="00C44E0B" w:rsidRDefault="00D7173F" w:rsidP="00182847">
      <w:pPr>
        <w:pStyle w:val="Tableofcontents0"/>
        <w:shd w:val="clear" w:color="auto" w:fill="auto"/>
        <w:tabs>
          <w:tab w:val="left" w:leader="dot" w:pos="8812"/>
        </w:tabs>
        <w:jc w:val="both"/>
      </w:pPr>
      <w:hyperlink w:anchor="bookmark144" w:tooltip="Current Document">
        <w:r w:rsidR="00EE2E04" w:rsidRPr="00C44E0B">
          <w:t xml:space="preserve">Articolul </w:t>
        </w:r>
        <w:r w:rsidR="00EE2E04" w:rsidRPr="00C44E0B">
          <w:rPr>
            <w:lang w:eastAsia="ru-RU" w:bidi="ru-RU"/>
          </w:rPr>
          <w:t xml:space="preserve">46 - </w:t>
        </w:r>
        <w:proofErr w:type="spellStart"/>
        <w:r w:rsidR="00EE2E04" w:rsidRPr="005B4A80">
          <w:t>Prefinanțare</w:t>
        </w:r>
        <w:proofErr w:type="spellEnd"/>
        <w:r w:rsidR="00EE2E04" w:rsidRPr="00C44E0B">
          <w:rPr>
            <w:lang w:eastAsia="ru-RU" w:bidi="ru-RU"/>
          </w:rPr>
          <w:tab/>
          <w:t xml:space="preserve"> 3</w:t>
        </w:r>
      </w:hyperlink>
      <w:r w:rsidR="00EE2E04" w:rsidRPr="00E04786">
        <w:rPr>
          <w:lang w:val="it-IT"/>
        </w:rPr>
        <w:t>6</w:t>
      </w:r>
    </w:p>
    <w:p w:rsidR="00EE2E04" w:rsidRPr="00C44E0B" w:rsidRDefault="00D7173F" w:rsidP="00182847">
      <w:pPr>
        <w:pStyle w:val="Tableofcontents0"/>
        <w:shd w:val="clear" w:color="auto" w:fill="auto"/>
        <w:tabs>
          <w:tab w:val="left" w:pos="1526"/>
          <w:tab w:val="left" w:leader="dot" w:pos="8812"/>
        </w:tabs>
        <w:jc w:val="both"/>
      </w:pPr>
      <w:hyperlink w:anchor="bookmark147" w:tooltip="Current Document">
        <w:r w:rsidR="00EE2E04" w:rsidRPr="00C44E0B">
          <w:t xml:space="preserve">Articolul </w:t>
        </w:r>
        <w:r w:rsidR="00EE2E04" w:rsidRPr="00C44E0B">
          <w:rPr>
            <w:lang w:eastAsia="ru-RU" w:bidi="ru-RU"/>
          </w:rPr>
          <w:t>47 -</w:t>
        </w:r>
        <w:r w:rsidR="00EE2E04" w:rsidRPr="00C44E0B">
          <w:rPr>
            <w:lang w:eastAsia="ru-RU" w:bidi="ru-RU"/>
          </w:rPr>
          <w:tab/>
        </w:r>
        <w:r w:rsidR="00EE2E04" w:rsidRPr="005B4A80">
          <w:t>Sume de retenție</w:t>
        </w:r>
        <w:r w:rsidR="00EE2E04" w:rsidRPr="00C44E0B">
          <w:t xml:space="preserve"> </w:t>
        </w:r>
        <w:r w:rsidR="00EE2E04" w:rsidRPr="00C44E0B">
          <w:rPr>
            <w:lang w:eastAsia="ru-RU" w:bidi="ru-RU"/>
          </w:rPr>
          <w:tab/>
          <w:t xml:space="preserve"> 3</w:t>
        </w:r>
      </w:hyperlink>
      <w:r w:rsidR="00EE2E04" w:rsidRPr="00E04786">
        <w:rPr>
          <w:lang w:val="it-IT"/>
        </w:rPr>
        <w:t>8</w:t>
      </w:r>
    </w:p>
    <w:p w:rsidR="00EE2E04" w:rsidRPr="00C44E0B" w:rsidRDefault="00D7173F" w:rsidP="00182847">
      <w:pPr>
        <w:pStyle w:val="Tableofcontents0"/>
        <w:shd w:val="clear" w:color="auto" w:fill="auto"/>
        <w:tabs>
          <w:tab w:val="left" w:pos="1526"/>
          <w:tab w:val="left" w:leader="dot" w:pos="8812"/>
        </w:tabs>
        <w:jc w:val="both"/>
      </w:pPr>
      <w:hyperlink w:anchor="bookmark150" w:tooltip="Current Document">
        <w:r w:rsidR="00EE2E04" w:rsidRPr="00C44E0B">
          <w:t xml:space="preserve">Articolul </w:t>
        </w:r>
        <w:r w:rsidR="00EE2E04" w:rsidRPr="00C44E0B">
          <w:rPr>
            <w:lang w:eastAsia="ru-RU" w:bidi="ru-RU"/>
          </w:rPr>
          <w:t>48 -</w:t>
        </w:r>
        <w:r w:rsidR="00EE2E04" w:rsidRPr="00C44E0B">
          <w:rPr>
            <w:lang w:eastAsia="ru-RU" w:bidi="ru-RU"/>
          </w:rPr>
          <w:tab/>
        </w:r>
        <w:r w:rsidR="00EE2E04" w:rsidRPr="005B4A80">
          <w:t>Revizuirea prețurilor</w:t>
        </w:r>
        <w:r w:rsidR="00EE2E04" w:rsidRPr="00C44E0B">
          <w:t xml:space="preserve"> </w:t>
        </w:r>
        <w:r w:rsidR="00EE2E04" w:rsidRPr="00C44E0B">
          <w:rPr>
            <w:lang w:eastAsia="ru-RU" w:bidi="ru-RU"/>
          </w:rPr>
          <w:tab/>
          <w:t xml:space="preserve"> 3</w:t>
        </w:r>
      </w:hyperlink>
      <w:r w:rsidR="00EE2E04" w:rsidRPr="00E04786">
        <w:rPr>
          <w:lang w:val="it-IT"/>
        </w:rPr>
        <w:t>8</w:t>
      </w:r>
    </w:p>
    <w:p w:rsidR="00EE2E04" w:rsidRPr="00C44E0B" w:rsidRDefault="00D7173F" w:rsidP="00182847">
      <w:pPr>
        <w:pStyle w:val="Tableofcontents0"/>
        <w:shd w:val="clear" w:color="auto" w:fill="auto"/>
        <w:tabs>
          <w:tab w:val="left" w:pos="1526"/>
          <w:tab w:val="left" w:leader="dot" w:pos="8812"/>
        </w:tabs>
        <w:jc w:val="both"/>
      </w:pPr>
      <w:hyperlink w:anchor="bookmark153" w:tooltip="Current Document">
        <w:r w:rsidR="00EE2E04" w:rsidRPr="00C44E0B">
          <w:t xml:space="preserve">Articolul </w:t>
        </w:r>
        <w:r w:rsidR="00EE2E04" w:rsidRPr="00C44E0B">
          <w:rPr>
            <w:lang w:eastAsia="ru-RU" w:bidi="ru-RU"/>
          </w:rPr>
          <w:t>49 -</w:t>
        </w:r>
        <w:r w:rsidR="00EE2E04" w:rsidRPr="00C44E0B">
          <w:rPr>
            <w:lang w:eastAsia="ru-RU" w:bidi="ru-RU"/>
          </w:rPr>
          <w:tab/>
        </w:r>
        <w:r w:rsidR="00EE2E04" w:rsidRPr="005B4A80">
          <w:t>Măsurarea</w:t>
        </w:r>
        <w:r w:rsidR="00EE2E04" w:rsidRPr="00C44E0B">
          <w:rPr>
            <w:lang w:eastAsia="ru-RU" w:bidi="ru-RU"/>
          </w:rPr>
          <w:tab/>
          <w:t xml:space="preserve"> 3</w:t>
        </w:r>
      </w:hyperlink>
      <w:r w:rsidR="00EE2E04" w:rsidRPr="00E04786">
        <w:rPr>
          <w:lang w:val="it-IT"/>
        </w:rPr>
        <w:t>9</w:t>
      </w:r>
    </w:p>
    <w:p w:rsidR="00EE2E04" w:rsidRPr="00C44E0B" w:rsidRDefault="00D7173F" w:rsidP="00182847">
      <w:pPr>
        <w:pStyle w:val="Tableofcontents0"/>
        <w:shd w:val="clear" w:color="auto" w:fill="auto"/>
        <w:tabs>
          <w:tab w:val="left" w:pos="1526"/>
          <w:tab w:val="left" w:leader="dot" w:pos="8812"/>
        </w:tabs>
        <w:jc w:val="both"/>
      </w:pPr>
      <w:hyperlink w:anchor="bookmark156" w:tooltip="Current Document">
        <w:r w:rsidR="00EE2E04" w:rsidRPr="00C44E0B">
          <w:t xml:space="preserve">Articolul </w:t>
        </w:r>
        <w:r w:rsidR="00EE2E04" w:rsidRPr="00C44E0B">
          <w:rPr>
            <w:lang w:eastAsia="ru-RU" w:bidi="ru-RU"/>
          </w:rPr>
          <w:t>50 -</w:t>
        </w:r>
        <w:r w:rsidR="00EE2E04" w:rsidRPr="00C44E0B">
          <w:rPr>
            <w:lang w:eastAsia="ru-RU" w:bidi="ru-RU"/>
          </w:rPr>
          <w:tab/>
        </w:r>
        <w:r w:rsidR="00EE2E04" w:rsidRPr="005B4A80">
          <w:t>Plăți provizorii</w:t>
        </w:r>
        <w:r w:rsidR="00EE2E04" w:rsidRPr="00C44E0B">
          <w:t xml:space="preserve"> </w:t>
        </w:r>
        <w:r w:rsidR="00EE2E04" w:rsidRPr="00C44E0B">
          <w:rPr>
            <w:lang w:eastAsia="ru-RU" w:bidi="ru-RU"/>
          </w:rPr>
          <w:tab/>
          <w:t xml:space="preserve"> </w:t>
        </w:r>
      </w:hyperlink>
      <w:r w:rsidR="00EE2E04" w:rsidRPr="00E04786">
        <w:rPr>
          <w:lang w:val="it-IT"/>
        </w:rPr>
        <w:t>40</w:t>
      </w:r>
    </w:p>
    <w:p w:rsidR="00EE2E04" w:rsidRPr="00C44E0B" w:rsidRDefault="00D7173F" w:rsidP="00182847">
      <w:pPr>
        <w:pStyle w:val="Tableofcontents0"/>
        <w:shd w:val="clear" w:color="auto" w:fill="auto"/>
        <w:tabs>
          <w:tab w:val="left" w:pos="1526"/>
          <w:tab w:val="right" w:leader="dot" w:pos="9080"/>
        </w:tabs>
        <w:jc w:val="both"/>
      </w:pPr>
      <w:hyperlink w:anchor="bookmark159" w:tooltip="Current Document">
        <w:r w:rsidR="00EE2E04" w:rsidRPr="00C44E0B">
          <w:t xml:space="preserve">Articolul </w:t>
        </w:r>
        <w:r w:rsidR="00EE2E04" w:rsidRPr="00C44E0B">
          <w:rPr>
            <w:lang w:eastAsia="ru-RU" w:bidi="ru-RU"/>
          </w:rPr>
          <w:t>51 -</w:t>
        </w:r>
        <w:r w:rsidR="00EE2E04" w:rsidRPr="00C44E0B">
          <w:rPr>
            <w:lang w:eastAsia="ru-RU" w:bidi="ru-RU"/>
          </w:rPr>
          <w:tab/>
        </w:r>
        <w:r w:rsidR="00EE2E04" w:rsidRPr="005B4A80">
          <w:t>Situația finală a contului</w:t>
        </w:r>
        <w:r w:rsidR="00EE2E04" w:rsidRPr="00C44E0B">
          <w:rPr>
            <w:lang w:eastAsia="ru-RU" w:bidi="ru-RU"/>
          </w:rPr>
          <w:tab/>
          <w:t xml:space="preserve"> 4</w:t>
        </w:r>
      </w:hyperlink>
      <w:r w:rsidR="00EE2E04" w:rsidRPr="00E04786">
        <w:rPr>
          <w:lang w:val="it-IT"/>
        </w:rPr>
        <w:t>1</w:t>
      </w:r>
    </w:p>
    <w:p w:rsidR="00EE2E04" w:rsidRPr="00C44E0B" w:rsidRDefault="00D7173F" w:rsidP="00182847">
      <w:pPr>
        <w:pStyle w:val="Tableofcontents0"/>
        <w:shd w:val="clear" w:color="auto" w:fill="auto"/>
        <w:tabs>
          <w:tab w:val="left" w:pos="1526"/>
          <w:tab w:val="left" w:leader="dot" w:pos="8812"/>
        </w:tabs>
        <w:jc w:val="both"/>
      </w:pPr>
      <w:hyperlink w:anchor="bookmark162" w:tooltip="Current Document">
        <w:r w:rsidR="00EE2E04" w:rsidRPr="00C44E0B">
          <w:t xml:space="preserve">Articolul </w:t>
        </w:r>
        <w:r w:rsidR="00EE2E04" w:rsidRPr="00C44E0B">
          <w:rPr>
            <w:lang w:eastAsia="ru-RU" w:bidi="ru-RU"/>
          </w:rPr>
          <w:t>52 -</w:t>
        </w:r>
        <w:r w:rsidR="00EE2E04" w:rsidRPr="00C44E0B">
          <w:rPr>
            <w:lang w:eastAsia="ru-RU" w:bidi="ru-RU"/>
          </w:rPr>
          <w:tab/>
        </w:r>
        <w:r w:rsidR="00EE2E04" w:rsidRPr="005B4A80">
          <w:t>Plăți directe către subcontractanți</w:t>
        </w:r>
        <w:r w:rsidR="00EE2E04" w:rsidRPr="00C44E0B">
          <w:t xml:space="preserve"> </w:t>
        </w:r>
        <w:r w:rsidR="00EE2E04" w:rsidRPr="00C44E0B">
          <w:rPr>
            <w:lang w:eastAsia="ru-RU" w:bidi="ru-RU"/>
          </w:rPr>
          <w:tab/>
          <w:t xml:space="preserve"> 4</w:t>
        </w:r>
      </w:hyperlink>
      <w:r w:rsidR="00EE2E04" w:rsidRPr="00E04786">
        <w:t>2</w:t>
      </w:r>
    </w:p>
    <w:p w:rsidR="00EE2E04" w:rsidRPr="00C44E0B" w:rsidRDefault="00D7173F" w:rsidP="00182847">
      <w:pPr>
        <w:pStyle w:val="Tableofcontents0"/>
        <w:shd w:val="clear" w:color="auto" w:fill="auto"/>
        <w:tabs>
          <w:tab w:val="left" w:pos="1526"/>
          <w:tab w:val="left" w:leader="dot" w:pos="8812"/>
        </w:tabs>
        <w:jc w:val="both"/>
      </w:pPr>
      <w:hyperlink w:anchor="bookmark165" w:tooltip="Current Document">
        <w:r w:rsidR="00EE2E04" w:rsidRPr="00C44E0B">
          <w:t xml:space="preserve">Articolul </w:t>
        </w:r>
        <w:r w:rsidR="00EE2E04" w:rsidRPr="00C44E0B">
          <w:rPr>
            <w:lang w:eastAsia="ru-RU" w:bidi="ru-RU"/>
          </w:rPr>
          <w:t>53 -</w:t>
        </w:r>
        <w:r w:rsidR="00EE2E04" w:rsidRPr="00C44E0B">
          <w:rPr>
            <w:lang w:eastAsia="ru-RU" w:bidi="ru-RU"/>
          </w:rPr>
          <w:tab/>
        </w:r>
        <w:r w:rsidR="00EE2E04" w:rsidRPr="005B4A80">
          <w:t>Plăți cu întârziere</w:t>
        </w:r>
        <w:r w:rsidR="00EE2E04" w:rsidRPr="00C44E0B">
          <w:t xml:space="preserve"> </w:t>
        </w:r>
        <w:r w:rsidR="00EE2E04" w:rsidRPr="00C44E0B">
          <w:rPr>
            <w:lang w:eastAsia="ru-RU" w:bidi="ru-RU"/>
          </w:rPr>
          <w:tab/>
          <w:t xml:space="preserve"> 4</w:t>
        </w:r>
      </w:hyperlink>
      <w:r w:rsidR="00EE2E04" w:rsidRPr="00182847">
        <w:t>3</w:t>
      </w:r>
    </w:p>
    <w:p w:rsidR="00EE2E04" w:rsidRPr="00C44E0B" w:rsidRDefault="00D7173F" w:rsidP="00182847">
      <w:pPr>
        <w:pStyle w:val="Tableofcontents0"/>
        <w:shd w:val="clear" w:color="auto" w:fill="auto"/>
        <w:tabs>
          <w:tab w:val="left" w:pos="1526"/>
          <w:tab w:val="left" w:leader="dot" w:pos="8812"/>
        </w:tabs>
        <w:jc w:val="both"/>
      </w:pPr>
      <w:hyperlink w:anchor="bookmark168" w:tooltip="Current Document">
        <w:r w:rsidR="00EE2E04" w:rsidRPr="00C44E0B">
          <w:t xml:space="preserve">Articolul </w:t>
        </w:r>
        <w:r w:rsidR="00EE2E04" w:rsidRPr="00C44E0B">
          <w:rPr>
            <w:lang w:eastAsia="ru-RU" w:bidi="ru-RU"/>
          </w:rPr>
          <w:t>54 -</w:t>
        </w:r>
        <w:r w:rsidR="00EE2E04" w:rsidRPr="00C44E0B">
          <w:rPr>
            <w:lang w:eastAsia="ru-RU" w:bidi="ru-RU"/>
          </w:rPr>
          <w:tab/>
        </w:r>
        <w:r w:rsidR="00EE2E04" w:rsidRPr="005B4A80">
          <w:t xml:space="preserve">Plăți către </w:t>
        </w:r>
        <w:r w:rsidR="00EE2E04">
          <w:t>părți terțe</w:t>
        </w:r>
        <w:r w:rsidR="00EE2E04" w:rsidRPr="00C44E0B">
          <w:t xml:space="preserve"> </w:t>
        </w:r>
        <w:r w:rsidR="00EE2E04" w:rsidRPr="00C44E0B">
          <w:rPr>
            <w:lang w:eastAsia="ru-RU" w:bidi="ru-RU"/>
          </w:rPr>
          <w:tab/>
          <w:t xml:space="preserve"> 4</w:t>
        </w:r>
      </w:hyperlink>
      <w:r w:rsidR="00EE2E04" w:rsidRPr="00182847">
        <w:t>3</w:t>
      </w:r>
    </w:p>
    <w:p w:rsidR="00EE2E04" w:rsidRPr="00C44E0B" w:rsidRDefault="00D7173F" w:rsidP="00182847">
      <w:pPr>
        <w:pStyle w:val="Tableofcontents0"/>
        <w:shd w:val="clear" w:color="auto" w:fill="auto"/>
        <w:tabs>
          <w:tab w:val="left" w:pos="1526"/>
          <w:tab w:val="left" w:leader="dot" w:pos="8812"/>
        </w:tabs>
        <w:jc w:val="both"/>
      </w:pPr>
      <w:hyperlink w:anchor="bookmark171" w:tooltip="Current Document">
        <w:r w:rsidR="00EE2E04" w:rsidRPr="00C44E0B">
          <w:t xml:space="preserve">Articolul </w:t>
        </w:r>
        <w:r w:rsidR="00EE2E04" w:rsidRPr="00C44E0B">
          <w:rPr>
            <w:lang w:eastAsia="ru-RU" w:bidi="ru-RU"/>
          </w:rPr>
          <w:t>55 -</w:t>
        </w:r>
        <w:r w:rsidR="00EE2E04" w:rsidRPr="00C44E0B">
          <w:rPr>
            <w:lang w:eastAsia="ru-RU" w:bidi="ru-RU"/>
          </w:rPr>
          <w:tab/>
        </w:r>
        <w:r w:rsidR="00EE2E04" w:rsidRPr="005B4A80">
          <w:t>Cereri de plată suplimentară</w:t>
        </w:r>
        <w:r w:rsidR="00EE2E04" w:rsidRPr="00C44E0B">
          <w:rPr>
            <w:lang w:eastAsia="ru-RU" w:bidi="ru-RU"/>
          </w:rPr>
          <w:tab/>
          <w:t xml:space="preserve"> 4</w:t>
        </w:r>
      </w:hyperlink>
      <w:r w:rsidR="00EE2E04" w:rsidRPr="00E04786">
        <w:rPr>
          <w:lang w:val="it-IT"/>
        </w:rPr>
        <w:t>4</w:t>
      </w:r>
    </w:p>
    <w:p w:rsidR="00EE2E04" w:rsidRPr="00C44E0B" w:rsidRDefault="00D7173F" w:rsidP="00182847">
      <w:pPr>
        <w:pStyle w:val="Tableofcontents0"/>
        <w:shd w:val="clear" w:color="auto" w:fill="auto"/>
        <w:tabs>
          <w:tab w:val="left" w:pos="1526"/>
          <w:tab w:val="left" w:leader="dot" w:pos="8812"/>
        </w:tabs>
        <w:spacing w:after="140"/>
        <w:jc w:val="both"/>
      </w:pPr>
      <w:hyperlink w:anchor="bookmark174" w:tooltip="Current Document">
        <w:r w:rsidR="00EE2E04" w:rsidRPr="00C44E0B">
          <w:t xml:space="preserve">Articolul </w:t>
        </w:r>
        <w:r w:rsidR="00EE2E04" w:rsidRPr="00C44E0B">
          <w:rPr>
            <w:lang w:eastAsia="ru-RU" w:bidi="ru-RU"/>
          </w:rPr>
          <w:t>56 -</w:t>
        </w:r>
        <w:r w:rsidR="00EE2E04" w:rsidRPr="00C44E0B">
          <w:rPr>
            <w:lang w:eastAsia="ru-RU" w:bidi="ru-RU"/>
          </w:rPr>
          <w:tab/>
        </w:r>
        <w:r w:rsidR="00EE2E04" w:rsidRPr="005B4A80">
          <w:t>Data de încheiere</w:t>
        </w:r>
        <w:r w:rsidR="00EE2E04" w:rsidRPr="00C44E0B">
          <w:rPr>
            <w:lang w:eastAsia="ru-RU" w:bidi="ru-RU"/>
          </w:rPr>
          <w:tab/>
          <w:t xml:space="preserve"> 4</w:t>
        </w:r>
      </w:hyperlink>
      <w:r w:rsidR="00EE2E04" w:rsidRPr="00E04786">
        <w:rPr>
          <w:lang w:val="it-IT"/>
        </w:rPr>
        <w:t>4</w:t>
      </w:r>
    </w:p>
    <w:p w:rsidR="00EE2E04" w:rsidRPr="00915A62" w:rsidRDefault="00D7173F" w:rsidP="00182847">
      <w:pPr>
        <w:pStyle w:val="Tableofcontents0"/>
        <w:shd w:val="clear" w:color="auto" w:fill="auto"/>
        <w:tabs>
          <w:tab w:val="left" w:leader="dot" w:pos="8812"/>
        </w:tabs>
        <w:spacing w:after="80"/>
        <w:ind w:firstLine="0"/>
        <w:jc w:val="both"/>
        <w:rPr>
          <w:b/>
        </w:rPr>
      </w:pPr>
      <w:hyperlink w:anchor="bookmark177" w:tooltip="Current Document">
        <w:r w:rsidR="00EE2E04" w:rsidRPr="00E04786">
          <w:rPr>
            <w:lang w:val="it-IT"/>
          </w:rPr>
          <w:t xml:space="preserve"> </w:t>
        </w:r>
        <w:r w:rsidR="00EE2E04" w:rsidRPr="005B4A80">
          <w:rPr>
            <w:b/>
          </w:rPr>
          <w:t>ACCEPTAREA ȘI RESPECTAREA RESPONSABILITĂȚII</w:t>
        </w:r>
        <w:r w:rsidR="00EE2E04" w:rsidRPr="00C44E0B">
          <w:rPr>
            <w:b/>
            <w:bCs/>
          </w:rPr>
          <w:t xml:space="preserve"> </w:t>
        </w:r>
        <w:r w:rsidR="00EE2E04" w:rsidRPr="00C44E0B">
          <w:rPr>
            <w:b/>
            <w:bCs/>
            <w:lang w:eastAsia="ru-RU" w:bidi="ru-RU"/>
          </w:rPr>
          <w:tab/>
          <w:t xml:space="preserve"> 4</w:t>
        </w:r>
      </w:hyperlink>
      <w:r w:rsidR="00EE2E04" w:rsidRPr="00E04786">
        <w:rPr>
          <w:b/>
          <w:lang w:val="it-IT"/>
        </w:rPr>
        <w:t>4</w:t>
      </w:r>
    </w:p>
    <w:p w:rsidR="00EE2E04" w:rsidRPr="00C44E0B" w:rsidRDefault="00D7173F" w:rsidP="00182847">
      <w:pPr>
        <w:pStyle w:val="Tableofcontents0"/>
        <w:shd w:val="clear" w:color="auto" w:fill="auto"/>
        <w:tabs>
          <w:tab w:val="left" w:pos="1526"/>
          <w:tab w:val="right" w:leader="dot" w:pos="9080"/>
        </w:tabs>
        <w:jc w:val="both"/>
      </w:pPr>
      <w:hyperlink w:anchor="bookmark180" w:tooltip="Current Document">
        <w:r w:rsidR="00EE2E04" w:rsidRPr="00C44E0B">
          <w:t xml:space="preserve">Articolul </w:t>
        </w:r>
        <w:r w:rsidR="00EE2E04" w:rsidRPr="00C44E0B">
          <w:rPr>
            <w:lang w:eastAsia="ru-RU" w:bidi="ru-RU"/>
          </w:rPr>
          <w:t>57 -</w:t>
        </w:r>
        <w:r w:rsidR="00EE2E04" w:rsidRPr="00C44E0B">
          <w:rPr>
            <w:lang w:eastAsia="ru-RU" w:bidi="ru-RU"/>
          </w:rPr>
          <w:tab/>
        </w:r>
        <w:r w:rsidR="00EE2E04" w:rsidRPr="005B4A80">
          <w:t>Principii generale</w:t>
        </w:r>
        <w:r w:rsidR="00EE2E04" w:rsidRPr="00C44E0B">
          <w:rPr>
            <w:lang w:eastAsia="ru-RU" w:bidi="ru-RU"/>
          </w:rPr>
          <w:tab/>
          <w:t xml:space="preserve"> 4</w:t>
        </w:r>
      </w:hyperlink>
      <w:r w:rsidR="00EE2E04" w:rsidRPr="00E04786">
        <w:rPr>
          <w:lang w:val="it-IT"/>
        </w:rPr>
        <w:t>4</w:t>
      </w:r>
    </w:p>
    <w:p w:rsidR="00EE2E04" w:rsidRPr="00C44E0B" w:rsidRDefault="00D7173F" w:rsidP="00182847">
      <w:pPr>
        <w:pStyle w:val="Tableofcontents0"/>
        <w:shd w:val="clear" w:color="auto" w:fill="auto"/>
        <w:tabs>
          <w:tab w:val="left" w:pos="1526"/>
          <w:tab w:val="right" w:leader="dot" w:pos="9080"/>
        </w:tabs>
        <w:jc w:val="both"/>
      </w:pPr>
      <w:hyperlink w:anchor="bookmark183" w:tooltip="Current Document">
        <w:r w:rsidR="00EE2E04" w:rsidRPr="00C44E0B">
          <w:t xml:space="preserve">Articolul </w:t>
        </w:r>
        <w:r w:rsidR="00EE2E04" w:rsidRPr="00C44E0B">
          <w:rPr>
            <w:lang w:eastAsia="ru-RU" w:bidi="ru-RU"/>
          </w:rPr>
          <w:t>58 -</w:t>
        </w:r>
        <w:r w:rsidR="00EE2E04" w:rsidRPr="00C44E0B">
          <w:rPr>
            <w:lang w:eastAsia="ru-RU" w:bidi="ru-RU"/>
          </w:rPr>
          <w:tab/>
        </w:r>
        <w:r w:rsidR="00EE2E04">
          <w:t>Teste de finalizare</w:t>
        </w:r>
        <w:r w:rsidR="00EE2E04" w:rsidRPr="00C44E0B">
          <w:rPr>
            <w:lang w:eastAsia="ru-RU" w:bidi="ru-RU"/>
          </w:rPr>
          <w:tab/>
          <w:t xml:space="preserve"> 4</w:t>
        </w:r>
      </w:hyperlink>
      <w:r w:rsidR="00EE2E04" w:rsidRPr="00E04786">
        <w:rPr>
          <w:lang w:val="it-IT"/>
        </w:rPr>
        <w:t>5</w:t>
      </w:r>
    </w:p>
    <w:p w:rsidR="00EE2E04" w:rsidRPr="00C44E0B" w:rsidRDefault="00D7173F" w:rsidP="00182847">
      <w:pPr>
        <w:pStyle w:val="Tableofcontents0"/>
        <w:shd w:val="clear" w:color="auto" w:fill="auto"/>
        <w:tabs>
          <w:tab w:val="left" w:pos="1526"/>
          <w:tab w:val="left" w:leader="dot" w:pos="8812"/>
        </w:tabs>
        <w:jc w:val="both"/>
      </w:pPr>
      <w:hyperlink w:anchor="bookmark186" w:tooltip="Current Document">
        <w:r w:rsidR="00EE2E04" w:rsidRPr="00C44E0B">
          <w:t xml:space="preserve">Articolul </w:t>
        </w:r>
        <w:r w:rsidR="00EE2E04" w:rsidRPr="00C44E0B">
          <w:rPr>
            <w:lang w:eastAsia="ru-RU" w:bidi="ru-RU"/>
          </w:rPr>
          <w:t>59 -</w:t>
        </w:r>
        <w:r w:rsidR="00EE2E04" w:rsidRPr="00C44E0B">
          <w:rPr>
            <w:lang w:eastAsia="ru-RU" w:bidi="ru-RU"/>
          </w:rPr>
          <w:tab/>
        </w:r>
        <w:r w:rsidR="00EE2E04">
          <w:t>Acceptare parțială</w:t>
        </w:r>
        <w:r w:rsidR="00EE2E04" w:rsidRPr="00C44E0B">
          <w:t xml:space="preserve"> </w:t>
        </w:r>
        <w:r w:rsidR="00EE2E04" w:rsidRPr="00C44E0B">
          <w:rPr>
            <w:lang w:eastAsia="ru-RU" w:bidi="ru-RU"/>
          </w:rPr>
          <w:tab/>
          <w:t xml:space="preserve"> 4</w:t>
        </w:r>
      </w:hyperlink>
      <w:r w:rsidR="00EE2E04" w:rsidRPr="00E04786">
        <w:rPr>
          <w:lang w:val="it-IT"/>
        </w:rPr>
        <w:t>5</w:t>
      </w:r>
    </w:p>
    <w:p w:rsidR="00EE2E04" w:rsidRPr="00C44E0B" w:rsidRDefault="00D7173F" w:rsidP="00182847">
      <w:pPr>
        <w:pStyle w:val="Tableofcontents0"/>
        <w:shd w:val="clear" w:color="auto" w:fill="auto"/>
        <w:tabs>
          <w:tab w:val="left" w:pos="1526"/>
          <w:tab w:val="left" w:leader="dot" w:pos="8812"/>
        </w:tabs>
        <w:jc w:val="both"/>
      </w:pPr>
      <w:hyperlink w:anchor="bookmark189" w:tooltip="Current Document">
        <w:r w:rsidR="00EE2E04" w:rsidRPr="00C44E0B">
          <w:t xml:space="preserve">Articolul </w:t>
        </w:r>
        <w:r w:rsidR="00EE2E04" w:rsidRPr="00C44E0B">
          <w:rPr>
            <w:lang w:eastAsia="ru-RU" w:bidi="ru-RU"/>
          </w:rPr>
          <w:t>60 -</w:t>
        </w:r>
        <w:r w:rsidR="00EE2E04" w:rsidRPr="00C44E0B">
          <w:rPr>
            <w:lang w:eastAsia="ru-RU" w:bidi="ru-RU"/>
          </w:rPr>
          <w:tab/>
        </w:r>
        <w:r w:rsidR="00EE2E04" w:rsidRPr="00951C44">
          <w:rPr>
            <w:lang w:eastAsia="ru-RU" w:bidi="ru-RU"/>
          </w:rPr>
          <w:t>Acceptarea provizorie</w:t>
        </w:r>
        <w:r w:rsidR="00EE2E04" w:rsidRPr="00C44E0B">
          <w:rPr>
            <w:lang w:eastAsia="ru-RU" w:bidi="ru-RU"/>
          </w:rPr>
          <w:tab/>
          <w:t xml:space="preserve"> 4</w:t>
        </w:r>
      </w:hyperlink>
      <w:r w:rsidR="00EE2E04" w:rsidRPr="00E04786">
        <w:rPr>
          <w:lang w:val="it-IT"/>
        </w:rPr>
        <w:t>6</w:t>
      </w:r>
    </w:p>
    <w:p w:rsidR="00EE2E04" w:rsidRPr="00C44E0B" w:rsidRDefault="00D7173F" w:rsidP="00182847">
      <w:pPr>
        <w:pStyle w:val="Tableofcontents0"/>
        <w:shd w:val="clear" w:color="auto" w:fill="auto"/>
        <w:tabs>
          <w:tab w:val="left" w:pos="1526"/>
          <w:tab w:val="left" w:leader="dot" w:pos="8812"/>
        </w:tabs>
        <w:jc w:val="both"/>
      </w:pPr>
      <w:hyperlink w:anchor="bookmark192" w:tooltip="Current Document">
        <w:r w:rsidR="00EE2E04" w:rsidRPr="00C44E0B">
          <w:t xml:space="preserve">Articolul </w:t>
        </w:r>
        <w:r w:rsidR="00EE2E04" w:rsidRPr="00C44E0B">
          <w:rPr>
            <w:lang w:eastAsia="ru-RU" w:bidi="ru-RU"/>
          </w:rPr>
          <w:t>61 -</w:t>
        </w:r>
        <w:r w:rsidR="00EE2E04" w:rsidRPr="00C44E0B">
          <w:rPr>
            <w:lang w:eastAsia="ru-RU" w:bidi="ru-RU"/>
          </w:rPr>
          <w:tab/>
        </w:r>
        <w:r w:rsidR="00EE2E04">
          <w:rPr>
            <w:lang w:eastAsia="ru-RU" w:bidi="ru-RU"/>
          </w:rPr>
          <w:t>Răspunderea asupra defectelor</w:t>
        </w:r>
        <w:r w:rsidR="00EE2E04" w:rsidRPr="00C44E0B">
          <w:rPr>
            <w:lang w:eastAsia="ru-RU" w:bidi="ru-RU"/>
          </w:rPr>
          <w:tab/>
          <w:t xml:space="preserve"> 4</w:t>
        </w:r>
      </w:hyperlink>
      <w:r w:rsidR="00EE2E04" w:rsidRPr="00E04786">
        <w:t>6</w:t>
      </w:r>
    </w:p>
    <w:p w:rsidR="00EE2E04" w:rsidRPr="00C44E0B" w:rsidRDefault="00EE2E04" w:rsidP="00182847">
      <w:pPr>
        <w:pStyle w:val="Tableofcontents0"/>
        <w:shd w:val="clear" w:color="auto" w:fill="auto"/>
        <w:tabs>
          <w:tab w:val="left" w:pos="1526"/>
          <w:tab w:val="left" w:leader="dot" w:pos="8812"/>
        </w:tabs>
        <w:spacing w:after="140"/>
        <w:jc w:val="both"/>
      </w:pPr>
      <w:r w:rsidRPr="00C44E0B">
        <w:t xml:space="preserve">Articolul </w:t>
      </w:r>
      <w:r w:rsidRPr="00C44E0B">
        <w:rPr>
          <w:lang w:eastAsia="ru-RU" w:bidi="ru-RU"/>
        </w:rPr>
        <w:t>62 -</w:t>
      </w:r>
      <w:r w:rsidRPr="00C44E0B">
        <w:rPr>
          <w:lang w:eastAsia="ru-RU" w:bidi="ru-RU"/>
        </w:rPr>
        <w:tab/>
      </w:r>
      <w:r>
        <w:t>Acceptarea</w:t>
      </w:r>
      <w:r w:rsidRPr="00951C44">
        <w:t xml:space="preserve"> finală</w:t>
      </w:r>
      <w:r w:rsidRPr="00C44E0B">
        <w:rPr>
          <w:lang w:eastAsia="ru-RU" w:bidi="ru-RU"/>
        </w:rPr>
        <w:tab/>
        <w:t xml:space="preserve"> 4</w:t>
      </w:r>
      <w:r>
        <w:rPr>
          <w:lang w:eastAsia="ru-RU" w:bidi="ru-RU"/>
        </w:rPr>
        <w:t>8</w:t>
      </w:r>
    </w:p>
    <w:p w:rsidR="00EE2E04" w:rsidRPr="00951C44" w:rsidRDefault="00D7173F" w:rsidP="00182847">
      <w:pPr>
        <w:pStyle w:val="Tableofcontents0"/>
        <w:shd w:val="clear" w:color="auto" w:fill="auto"/>
        <w:tabs>
          <w:tab w:val="left" w:leader="dot" w:pos="8812"/>
        </w:tabs>
        <w:spacing w:after="80"/>
        <w:ind w:firstLine="0"/>
        <w:jc w:val="both"/>
        <w:rPr>
          <w:b/>
        </w:rPr>
      </w:pPr>
      <w:hyperlink w:anchor="bookmark198" w:tooltip="Current Document">
        <w:r w:rsidR="00EE2E04" w:rsidRPr="00E04786">
          <w:rPr>
            <w:b/>
          </w:rPr>
          <w:t xml:space="preserve"> ÎNCĂLCAREA CONTRACTULUI ȘI ÎNCETAREA</w:t>
        </w:r>
        <w:r w:rsidR="00EE2E04" w:rsidRPr="00951C44">
          <w:rPr>
            <w:b/>
            <w:bCs/>
          </w:rPr>
          <w:t xml:space="preserve"> </w:t>
        </w:r>
        <w:r w:rsidR="00EE2E04" w:rsidRPr="00951C44">
          <w:rPr>
            <w:b/>
            <w:bCs/>
            <w:lang w:eastAsia="ru-RU" w:bidi="ru-RU"/>
          </w:rPr>
          <w:tab/>
          <w:t xml:space="preserve"> 4</w:t>
        </w:r>
      </w:hyperlink>
      <w:r w:rsidR="00EE2E04" w:rsidRPr="00E04786">
        <w:rPr>
          <w:b/>
        </w:rPr>
        <w:t>8</w:t>
      </w:r>
    </w:p>
    <w:p w:rsidR="00EE2E04" w:rsidRPr="00C44E0B" w:rsidRDefault="00D7173F" w:rsidP="00182847">
      <w:pPr>
        <w:pStyle w:val="Tableofcontents0"/>
        <w:shd w:val="clear" w:color="auto" w:fill="auto"/>
        <w:tabs>
          <w:tab w:val="left" w:pos="1526"/>
          <w:tab w:val="right" w:leader="dot" w:pos="9080"/>
        </w:tabs>
        <w:jc w:val="both"/>
      </w:pPr>
      <w:hyperlink w:anchor="bookmark201" w:tooltip="Current Document">
        <w:r w:rsidR="00EE2E04" w:rsidRPr="00C44E0B">
          <w:t xml:space="preserve">Articolul </w:t>
        </w:r>
        <w:r w:rsidR="00EE2E04" w:rsidRPr="00C44E0B">
          <w:rPr>
            <w:lang w:eastAsia="ru-RU" w:bidi="ru-RU"/>
          </w:rPr>
          <w:t>63 -</w:t>
        </w:r>
        <w:r w:rsidR="00EE2E04" w:rsidRPr="00C44E0B">
          <w:rPr>
            <w:lang w:eastAsia="ru-RU" w:bidi="ru-RU"/>
          </w:rPr>
          <w:tab/>
        </w:r>
        <w:r w:rsidR="00EE2E04">
          <w:rPr>
            <w:lang w:eastAsia="ru-RU" w:bidi="ru-RU"/>
          </w:rPr>
          <w:t>Întrerupere cont</w:t>
        </w:r>
        <w:r w:rsidR="00EE2E04" w:rsidRPr="00951C44">
          <w:rPr>
            <w:lang w:eastAsia="ru-RU" w:bidi="ru-RU"/>
          </w:rPr>
          <w:t>ract</w:t>
        </w:r>
        <w:r w:rsidR="00EE2E04">
          <w:rPr>
            <w:lang w:eastAsia="ru-RU" w:bidi="ru-RU"/>
          </w:rPr>
          <w:t>ului</w:t>
        </w:r>
        <w:r w:rsidR="00EE2E04" w:rsidRPr="00C44E0B">
          <w:rPr>
            <w:lang w:eastAsia="ru-RU" w:bidi="ru-RU"/>
          </w:rPr>
          <w:tab/>
          <w:t xml:space="preserve"> 4</w:t>
        </w:r>
      </w:hyperlink>
      <w:r w:rsidR="00EE2E04" w:rsidRPr="00E04786">
        <w:rPr>
          <w:lang w:val="it-IT"/>
        </w:rPr>
        <w:t>8</w:t>
      </w:r>
    </w:p>
    <w:p w:rsidR="00EE2E04" w:rsidRPr="00C44E0B" w:rsidRDefault="00D7173F" w:rsidP="00182847">
      <w:pPr>
        <w:pStyle w:val="Tableofcontents0"/>
        <w:shd w:val="clear" w:color="auto" w:fill="auto"/>
        <w:tabs>
          <w:tab w:val="left" w:pos="1526"/>
          <w:tab w:val="left" w:leader="dot" w:pos="8812"/>
        </w:tabs>
        <w:jc w:val="both"/>
      </w:pPr>
      <w:hyperlink w:anchor="bookmark204" w:tooltip="Current Document">
        <w:r w:rsidR="00EE2E04" w:rsidRPr="00C44E0B">
          <w:t xml:space="preserve">Articolul </w:t>
        </w:r>
        <w:r w:rsidR="00EE2E04" w:rsidRPr="00C44E0B">
          <w:rPr>
            <w:lang w:eastAsia="ru-RU" w:bidi="ru-RU"/>
          </w:rPr>
          <w:t>64 -</w:t>
        </w:r>
        <w:r w:rsidR="00EE2E04" w:rsidRPr="00C44E0B">
          <w:rPr>
            <w:lang w:eastAsia="ru-RU" w:bidi="ru-RU"/>
          </w:rPr>
          <w:tab/>
        </w:r>
        <w:r w:rsidR="00EE2E04" w:rsidRPr="00951C44">
          <w:rPr>
            <w:lang w:eastAsia="ru-RU" w:bidi="ru-RU"/>
          </w:rPr>
          <w:t>Încetarea de către autoritatea contractantă</w:t>
        </w:r>
        <w:r w:rsidR="00EE2E04" w:rsidRPr="00C44E0B">
          <w:rPr>
            <w:lang w:eastAsia="ru-RU" w:bidi="ru-RU"/>
          </w:rPr>
          <w:tab/>
          <w:t xml:space="preserve"> 4</w:t>
        </w:r>
      </w:hyperlink>
      <w:r w:rsidR="00EE2E04" w:rsidRPr="00E04786">
        <w:rPr>
          <w:lang w:val="it-IT"/>
        </w:rPr>
        <w:t>9</w:t>
      </w:r>
    </w:p>
    <w:p w:rsidR="00EE2E04" w:rsidRPr="00C44E0B" w:rsidRDefault="00D7173F" w:rsidP="00182847">
      <w:pPr>
        <w:pStyle w:val="Tableofcontents0"/>
        <w:shd w:val="clear" w:color="auto" w:fill="auto"/>
        <w:tabs>
          <w:tab w:val="left" w:pos="1526"/>
          <w:tab w:val="left" w:leader="dot" w:pos="8812"/>
        </w:tabs>
        <w:jc w:val="both"/>
      </w:pPr>
      <w:hyperlink w:anchor="bookmark207" w:tooltip="Current Document">
        <w:r w:rsidR="00EE2E04" w:rsidRPr="00C44E0B">
          <w:t xml:space="preserve">Articolul </w:t>
        </w:r>
        <w:r w:rsidR="00EE2E04" w:rsidRPr="00C44E0B">
          <w:rPr>
            <w:lang w:eastAsia="ru-RU" w:bidi="ru-RU"/>
          </w:rPr>
          <w:t>65 -</w:t>
        </w:r>
        <w:r w:rsidR="00EE2E04" w:rsidRPr="00C44E0B">
          <w:rPr>
            <w:lang w:eastAsia="ru-RU" w:bidi="ru-RU"/>
          </w:rPr>
          <w:tab/>
        </w:r>
        <w:r w:rsidR="00EE2E04" w:rsidRPr="00F90087">
          <w:rPr>
            <w:lang w:eastAsia="ru-RU" w:bidi="ru-RU"/>
          </w:rPr>
          <w:t>Încetarea de către contractant</w:t>
        </w:r>
        <w:r w:rsidR="00EE2E04" w:rsidRPr="00C44E0B">
          <w:rPr>
            <w:lang w:eastAsia="ru-RU" w:bidi="ru-RU"/>
          </w:rPr>
          <w:tab/>
          <w:t xml:space="preserve"> 5</w:t>
        </w:r>
      </w:hyperlink>
      <w:r w:rsidR="00EE2E04" w:rsidRPr="00E04786">
        <w:rPr>
          <w:lang w:val="it-IT"/>
        </w:rPr>
        <w:t>2</w:t>
      </w:r>
    </w:p>
    <w:p w:rsidR="00EE2E04" w:rsidRPr="00C44E0B" w:rsidRDefault="00D7173F" w:rsidP="00182847">
      <w:pPr>
        <w:pStyle w:val="Tableofcontents0"/>
        <w:shd w:val="clear" w:color="auto" w:fill="auto"/>
        <w:tabs>
          <w:tab w:val="left" w:pos="1526"/>
          <w:tab w:val="left" w:leader="dot" w:pos="8812"/>
        </w:tabs>
        <w:jc w:val="both"/>
      </w:pPr>
      <w:hyperlink w:anchor="bookmark210" w:tooltip="Current Document">
        <w:r w:rsidR="00EE2E04" w:rsidRPr="00C44E0B">
          <w:t xml:space="preserve">Articolul </w:t>
        </w:r>
        <w:r w:rsidR="00EE2E04" w:rsidRPr="00C44E0B">
          <w:rPr>
            <w:lang w:eastAsia="ru-RU" w:bidi="ru-RU"/>
          </w:rPr>
          <w:t>66 -</w:t>
        </w:r>
        <w:r w:rsidR="00EE2E04" w:rsidRPr="00C44E0B">
          <w:rPr>
            <w:lang w:eastAsia="ru-RU" w:bidi="ru-RU"/>
          </w:rPr>
          <w:tab/>
        </w:r>
        <w:r w:rsidR="00EE2E04" w:rsidRPr="00E625CC">
          <w:rPr>
            <w:lang w:eastAsia="ru-RU" w:bidi="ru-RU"/>
          </w:rPr>
          <w:t>Forță majoră</w:t>
        </w:r>
        <w:r w:rsidR="00EE2E04" w:rsidRPr="00C44E0B">
          <w:rPr>
            <w:lang w:eastAsia="ru-RU" w:bidi="ru-RU"/>
          </w:rPr>
          <w:tab/>
          <w:t xml:space="preserve"> 5</w:t>
        </w:r>
      </w:hyperlink>
      <w:r w:rsidR="00EE2E04" w:rsidRPr="00E04786">
        <w:rPr>
          <w:lang w:val="it-IT"/>
        </w:rPr>
        <w:t>2</w:t>
      </w:r>
    </w:p>
    <w:p w:rsidR="00EE2E04" w:rsidRPr="00C44E0B" w:rsidRDefault="00D7173F" w:rsidP="00182847">
      <w:pPr>
        <w:pStyle w:val="Tableofcontents0"/>
        <w:shd w:val="clear" w:color="auto" w:fill="auto"/>
        <w:tabs>
          <w:tab w:val="left" w:pos="1526"/>
          <w:tab w:val="right" w:leader="dot" w:pos="9080"/>
        </w:tabs>
        <w:spacing w:after="140"/>
        <w:jc w:val="both"/>
      </w:pPr>
      <w:hyperlink w:anchor="bookmark213" w:tooltip="Current Document">
        <w:r w:rsidR="00EE2E04" w:rsidRPr="00C44E0B">
          <w:t xml:space="preserve">Articolul </w:t>
        </w:r>
        <w:r w:rsidR="00EE2E04" w:rsidRPr="00C44E0B">
          <w:rPr>
            <w:lang w:eastAsia="ru-RU" w:bidi="ru-RU"/>
          </w:rPr>
          <w:t>67 -</w:t>
        </w:r>
        <w:r w:rsidR="00EE2E04" w:rsidRPr="00C44E0B">
          <w:rPr>
            <w:lang w:eastAsia="ru-RU" w:bidi="ru-RU"/>
          </w:rPr>
          <w:tab/>
        </w:r>
        <w:r w:rsidR="00EE2E04">
          <w:t>Decesul</w:t>
        </w:r>
        <w:r w:rsidR="00EE2E04" w:rsidRPr="00C44E0B">
          <w:rPr>
            <w:lang w:eastAsia="ru-RU" w:bidi="ru-RU"/>
          </w:rPr>
          <w:tab/>
          <w:t xml:space="preserve"> 5</w:t>
        </w:r>
      </w:hyperlink>
      <w:r w:rsidR="00EE2E04" w:rsidRPr="00E04786">
        <w:rPr>
          <w:lang w:val="it-IT"/>
        </w:rPr>
        <w:t>3</w:t>
      </w:r>
    </w:p>
    <w:p w:rsidR="00EE2E04" w:rsidRPr="00C44E0B" w:rsidRDefault="00EE2E04" w:rsidP="00182847">
      <w:pPr>
        <w:pStyle w:val="Tableofcontents0"/>
        <w:shd w:val="clear" w:color="auto" w:fill="auto"/>
        <w:tabs>
          <w:tab w:val="left" w:leader="dot" w:pos="8812"/>
        </w:tabs>
        <w:spacing w:after="80"/>
        <w:ind w:firstLine="0"/>
        <w:jc w:val="both"/>
      </w:pPr>
      <w:r w:rsidRPr="00E04786">
        <w:rPr>
          <w:b/>
          <w:lang w:val="it-IT"/>
        </w:rPr>
        <w:t>SOLUȚIONAREA LITIGIILOR ȘI LEGEA APLICABILĂ</w:t>
      </w:r>
      <w:r w:rsidR="00D7173F">
        <w:fldChar w:fldCharType="begin"/>
      </w:r>
      <w:r w:rsidR="00D7173F">
        <w:instrText xml:space="preserve"> HYPERLINK \l "bookmark216" \o "Current Document" \h </w:instrText>
      </w:r>
      <w:r w:rsidR="00D7173F">
        <w:fldChar w:fldCharType="separate"/>
      </w:r>
      <w:r w:rsidRPr="00915A62">
        <w:rPr>
          <w:b/>
          <w:bCs/>
          <w:lang w:eastAsia="ru-RU" w:bidi="ru-RU"/>
        </w:rPr>
        <w:tab/>
        <w:t xml:space="preserve"> 5</w:t>
      </w:r>
      <w:r w:rsidR="00D7173F">
        <w:rPr>
          <w:b/>
          <w:bCs/>
          <w:lang w:eastAsia="ru-RU" w:bidi="ru-RU"/>
        </w:rPr>
        <w:fldChar w:fldCharType="end"/>
      </w:r>
      <w:r w:rsidRPr="00E04786">
        <w:rPr>
          <w:b/>
          <w:lang w:val="it-IT"/>
        </w:rPr>
        <w:t>4</w:t>
      </w:r>
    </w:p>
    <w:p w:rsidR="00EE2E04" w:rsidRPr="00C44E0B" w:rsidRDefault="00D7173F" w:rsidP="00182847">
      <w:pPr>
        <w:pStyle w:val="Tableofcontents0"/>
        <w:shd w:val="clear" w:color="auto" w:fill="auto"/>
        <w:tabs>
          <w:tab w:val="left" w:pos="1526"/>
          <w:tab w:val="right" w:leader="dot" w:pos="9080"/>
        </w:tabs>
        <w:jc w:val="both"/>
      </w:pPr>
      <w:hyperlink w:anchor="bookmark219" w:tooltip="Current Document">
        <w:r w:rsidR="00EE2E04" w:rsidRPr="00C44E0B">
          <w:t xml:space="preserve">Articolul </w:t>
        </w:r>
        <w:r w:rsidR="00EE2E04" w:rsidRPr="00C44E0B">
          <w:rPr>
            <w:lang w:eastAsia="ru-RU" w:bidi="ru-RU"/>
          </w:rPr>
          <w:t>68 -</w:t>
        </w:r>
        <w:r w:rsidR="00EE2E04" w:rsidRPr="00C44E0B">
          <w:rPr>
            <w:lang w:eastAsia="ru-RU" w:bidi="ru-RU"/>
          </w:rPr>
          <w:tab/>
        </w:r>
        <w:r w:rsidR="00EE2E04" w:rsidRPr="00E625CC">
          <w:rPr>
            <w:lang w:eastAsia="ru-RU" w:bidi="ru-RU"/>
          </w:rPr>
          <w:t>Soluționarea litigiilor</w:t>
        </w:r>
        <w:r w:rsidR="00EE2E04" w:rsidRPr="00C44E0B">
          <w:rPr>
            <w:lang w:eastAsia="ru-RU" w:bidi="ru-RU"/>
          </w:rPr>
          <w:tab/>
          <w:t xml:space="preserve"> 5</w:t>
        </w:r>
      </w:hyperlink>
      <w:r w:rsidR="00EE2E04" w:rsidRPr="00E04786">
        <w:rPr>
          <w:lang w:val="it-IT"/>
        </w:rPr>
        <w:t>4</w:t>
      </w:r>
    </w:p>
    <w:p w:rsidR="00EE2E04" w:rsidRPr="00C44E0B" w:rsidRDefault="00D7173F" w:rsidP="00182847">
      <w:pPr>
        <w:pStyle w:val="Tableofcontents0"/>
        <w:shd w:val="clear" w:color="auto" w:fill="auto"/>
        <w:tabs>
          <w:tab w:val="left" w:pos="1526"/>
          <w:tab w:val="left" w:leader="dot" w:pos="8812"/>
        </w:tabs>
        <w:spacing w:after="140"/>
        <w:jc w:val="both"/>
      </w:pPr>
      <w:hyperlink w:anchor="bookmark223" w:tooltip="Current Document">
        <w:r w:rsidR="00EE2E04" w:rsidRPr="00C44E0B">
          <w:t xml:space="preserve">Articolul </w:t>
        </w:r>
        <w:r w:rsidR="00EE2E04" w:rsidRPr="00C44E0B">
          <w:rPr>
            <w:lang w:eastAsia="ru-RU" w:bidi="ru-RU"/>
          </w:rPr>
          <w:t>69 -</w:t>
        </w:r>
        <w:r w:rsidR="00EE2E04" w:rsidRPr="00C44E0B">
          <w:rPr>
            <w:lang w:eastAsia="ru-RU" w:bidi="ru-RU"/>
          </w:rPr>
          <w:tab/>
        </w:r>
        <w:r w:rsidR="00EE2E04" w:rsidRPr="00E625CC">
          <w:rPr>
            <w:lang w:eastAsia="ru-RU" w:bidi="ru-RU"/>
          </w:rPr>
          <w:t>Lege aplicabilă</w:t>
        </w:r>
        <w:r w:rsidR="00EE2E04" w:rsidRPr="00C44E0B">
          <w:rPr>
            <w:lang w:eastAsia="ru-RU" w:bidi="ru-RU"/>
          </w:rPr>
          <w:tab/>
          <w:t xml:space="preserve"> 5</w:t>
        </w:r>
      </w:hyperlink>
      <w:r w:rsidR="00EE2E04" w:rsidRPr="00E04786">
        <w:rPr>
          <w:lang w:val="it-IT"/>
        </w:rPr>
        <w:t>4</w:t>
      </w:r>
    </w:p>
    <w:p w:rsidR="00EE2E04" w:rsidRPr="00C44E0B" w:rsidRDefault="00D7173F" w:rsidP="00182847">
      <w:pPr>
        <w:pStyle w:val="Tableofcontents0"/>
        <w:shd w:val="clear" w:color="auto" w:fill="auto"/>
        <w:tabs>
          <w:tab w:val="left" w:leader="dot" w:pos="8812"/>
        </w:tabs>
        <w:spacing w:after="80"/>
        <w:ind w:firstLine="0"/>
        <w:jc w:val="both"/>
      </w:pPr>
      <w:hyperlink w:anchor="bookmark225" w:tooltip="Current Document">
        <w:r w:rsidR="00EE2E04" w:rsidRPr="00E04786">
          <w:rPr>
            <w:b/>
            <w:lang w:val="it-IT"/>
          </w:rPr>
          <w:t>DISPOZIȚII FINALE</w:t>
        </w:r>
        <w:r w:rsidR="00EE2E04" w:rsidRPr="00C44E0B">
          <w:rPr>
            <w:b/>
            <w:bCs/>
            <w:lang w:eastAsia="ru-RU" w:bidi="ru-RU"/>
          </w:rPr>
          <w:tab/>
          <w:t xml:space="preserve"> 5</w:t>
        </w:r>
      </w:hyperlink>
      <w:r w:rsidR="00EE2E04" w:rsidRPr="00E04786">
        <w:rPr>
          <w:b/>
          <w:lang w:val="it-IT"/>
        </w:rPr>
        <w:t>4</w:t>
      </w:r>
    </w:p>
    <w:p w:rsidR="00EE2E04" w:rsidRPr="00C44E0B" w:rsidRDefault="00D7173F" w:rsidP="00182847">
      <w:pPr>
        <w:pStyle w:val="Tableofcontents0"/>
        <w:shd w:val="clear" w:color="auto" w:fill="auto"/>
        <w:tabs>
          <w:tab w:val="left" w:leader="dot" w:pos="8812"/>
        </w:tabs>
        <w:jc w:val="both"/>
      </w:pPr>
      <w:hyperlink w:anchor="bookmark228" w:tooltip="Current Document">
        <w:r w:rsidR="00EE2E04" w:rsidRPr="00C44E0B">
          <w:t xml:space="preserve">Articolul </w:t>
        </w:r>
        <w:r w:rsidR="00EE2E04" w:rsidRPr="00C44E0B">
          <w:rPr>
            <w:lang w:eastAsia="ru-RU" w:bidi="ru-RU"/>
          </w:rPr>
          <w:t xml:space="preserve">70 </w:t>
        </w:r>
        <w:r w:rsidR="00EE2E04">
          <w:rPr>
            <w:lang w:eastAsia="ru-RU" w:bidi="ru-RU"/>
          </w:rPr>
          <w:t>–</w:t>
        </w:r>
        <w:r w:rsidR="00EE2E04" w:rsidRPr="00C44E0B">
          <w:rPr>
            <w:lang w:eastAsia="ru-RU" w:bidi="ru-RU"/>
          </w:rPr>
          <w:t xml:space="preserve"> </w:t>
        </w:r>
        <w:r w:rsidR="00EE2E04">
          <w:t>Sancțiuni administrative</w:t>
        </w:r>
        <w:r w:rsidR="00EE2E04" w:rsidRPr="00C44E0B">
          <w:t xml:space="preserve"> </w:t>
        </w:r>
        <w:r w:rsidR="00EE2E04" w:rsidRPr="00C44E0B">
          <w:rPr>
            <w:lang w:eastAsia="ru-RU" w:bidi="ru-RU"/>
          </w:rPr>
          <w:tab/>
          <w:t xml:space="preserve"> 5</w:t>
        </w:r>
      </w:hyperlink>
      <w:r w:rsidR="00EE2E04" w:rsidRPr="00E04786">
        <w:rPr>
          <w:lang w:val="it-IT"/>
        </w:rPr>
        <w:t>4</w:t>
      </w:r>
    </w:p>
    <w:p w:rsidR="00EE2E04" w:rsidRPr="00C44E0B" w:rsidRDefault="00D7173F" w:rsidP="00182847">
      <w:pPr>
        <w:pStyle w:val="Tableofcontents0"/>
        <w:shd w:val="clear" w:color="auto" w:fill="auto"/>
        <w:tabs>
          <w:tab w:val="left" w:pos="1526"/>
          <w:tab w:val="left" w:leader="dot" w:pos="8812"/>
        </w:tabs>
        <w:jc w:val="both"/>
        <w:rPr>
          <w:lang w:eastAsia="ru-RU" w:bidi="ru-RU"/>
        </w:rPr>
      </w:pPr>
      <w:hyperlink w:anchor="bookmark231" w:tooltip="Current Document">
        <w:r w:rsidR="00EE2E04" w:rsidRPr="00C44E0B">
          <w:t xml:space="preserve">Articolul </w:t>
        </w:r>
        <w:r w:rsidR="00EE2E04" w:rsidRPr="00C44E0B">
          <w:rPr>
            <w:lang w:eastAsia="ru-RU" w:bidi="ru-RU"/>
          </w:rPr>
          <w:t>71 -</w:t>
        </w:r>
        <w:r w:rsidR="00EE2E04" w:rsidRPr="00C44E0B">
          <w:rPr>
            <w:lang w:eastAsia="ru-RU" w:bidi="ru-RU"/>
          </w:rPr>
          <w:tab/>
        </w:r>
        <w:r w:rsidR="00EE2E04">
          <w:rPr>
            <w:lang w:eastAsia="ru-RU" w:bidi="ru-RU"/>
          </w:rPr>
          <w:t xml:space="preserve">Verificări </w:t>
        </w:r>
        <w:r w:rsidR="00EE2E04" w:rsidRPr="00E625CC">
          <w:rPr>
            <w:lang w:eastAsia="ru-RU" w:bidi="ru-RU"/>
          </w:rPr>
          <w:t xml:space="preserve">și audituri efectuate de </w:t>
        </w:r>
        <w:r w:rsidR="00EE2E04">
          <w:rPr>
            <w:lang w:eastAsia="ru-RU" w:bidi="ru-RU"/>
          </w:rPr>
          <w:t>organele</w:t>
        </w:r>
        <w:r w:rsidR="00EE2E04" w:rsidRPr="00E625CC">
          <w:rPr>
            <w:lang w:eastAsia="ru-RU" w:bidi="ru-RU"/>
          </w:rPr>
          <w:t xml:space="preserve"> Uniunii Europene</w:t>
        </w:r>
        <w:r w:rsidR="00EE2E04" w:rsidRPr="00C44E0B">
          <w:rPr>
            <w:lang w:eastAsia="ru-RU" w:bidi="ru-RU"/>
          </w:rPr>
          <w:tab/>
          <w:t xml:space="preserve"> 5</w:t>
        </w:r>
      </w:hyperlink>
      <w:r w:rsidR="00EE2E04" w:rsidRPr="00E04786">
        <w:rPr>
          <w:lang w:val="it-IT"/>
        </w:rPr>
        <w:t>5</w:t>
      </w:r>
    </w:p>
    <w:p w:rsidR="00EE2E04" w:rsidRPr="00E04786" w:rsidRDefault="00D7173F" w:rsidP="00182847">
      <w:pPr>
        <w:pStyle w:val="Tableofcontents0"/>
        <w:shd w:val="clear" w:color="auto" w:fill="auto"/>
        <w:tabs>
          <w:tab w:val="left" w:pos="1526"/>
          <w:tab w:val="left" w:leader="dot" w:pos="8812"/>
        </w:tabs>
        <w:jc w:val="both"/>
        <w:rPr>
          <w:lang w:val="it-IT"/>
        </w:rPr>
      </w:pPr>
      <w:hyperlink w:anchor="bookmark231" w:tooltip="Current Document">
        <w:r w:rsidR="00EE2E04" w:rsidRPr="00C44E0B">
          <w:t xml:space="preserve">Articolul </w:t>
        </w:r>
        <w:r w:rsidR="00EE2E04">
          <w:rPr>
            <w:lang w:eastAsia="ru-RU" w:bidi="ru-RU"/>
          </w:rPr>
          <w:t>72</w:t>
        </w:r>
        <w:r w:rsidR="00EE2E04" w:rsidRPr="00C44E0B">
          <w:rPr>
            <w:lang w:eastAsia="ru-RU" w:bidi="ru-RU"/>
          </w:rPr>
          <w:t xml:space="preserve"> -</w:t>
        </w:r>
        <w:r w:rsidR="00EE2E04" w:rsidRPr="00C44E0B">
          <w:rPr>
            <w:lang w:eastAsia="ru-RU" w:bidi="ru-RU"/>
          </w:rPr>
          <w:tab/>
        </w:r>
        <w:r w:rsidR="00EE2E04">
          <w:t>Protecția datelor cu caracter personal</w:t>
        </w:r>
        <w:r w:rsidR="00EE2E04" w:rsidRPr="00C44E0B">
          <w:rPr>
            <w:lang w:eastAsia="ru-RU" w:bidi="ru-RU"/>
          </w:rPr>
          <w:tab/>
          <w:t xml:space="preserve"> 5</w:t>
        </w:r>
      </w:hyperlink>
      <w:r w:rsidR="00EE2E04" w:rsidRPr="00E04786">
        <w:rPr>
          <w:lang w:val="it-IT" w:eastAsia="ru-RU" w:bidi="ru-RU"/>
        </w:rPr>
        <w:t>6</w:t>
      </w:r>
    </w:p>
    <w:p w:rsidR="00EE2E04" w:rsidRPr="00C44E0B" w:rsidRDefault="00EE2E04" w:rsidP="001C1E10">
      <w:pPr>
        <w:keepNext/>
        <w:spacing w:after="440" w:line="240" w:lineRule="auto"/>
        <w:jc w:val="center"/>
        <w:rPr>
          <w:rFonts w:ascii="Times New Roman" w:eastAsia="Times New Roman" w:hAnsi="Times New Roman" w:cs="Times New Roman"/>
          <w:sz w:val="24"/>
          <w:szCs w:val="24"/>
        </w:rPr>
      </w:pPr>
      <w:r w:rsidRPr="00C44E0B">
        <w:rPr>
          <w:rFonts w:ascii="Times New Roman" w:eastAsia="Times New Roman" w:hAnsi="Times New Roman" w:cs="Times New Roman"/>
          <w:b/>
          <w:bCs/>
          <w:sz w:val="32"/>
          <w:szCs w:val="32"/>
        </w:rPr>
        <w:t>DISPOZIȚII PRELIMINARE</w:t>
      </w:r>
      <w:bookmarkEnd w:id="159"/>
    </w:p>
    <w:tbl>
      <w:tblPr>
        <w:tblW w:w="0" w:type="auto"/>
        <w:jc w:val="center"/>
        <w:tblCellMar>
          <w:left w:w="0" w:type="dxa"/>
          <w:right w:w="0" w:type="dxa"/>
        </w:tblCellMar>
        <w:tblLook w:val="04A0" w:firstRow="1" w:lastRow="0" w:firstColumn="1" w:lastColumn="0" w:noHBand="0" w:noVBand="1"/>
      </w:tblPr>
      <w:tblGrid>
        <w:gridCol w:w="1357"/>
        <w:gridCol w:w="8018"/>
      </w:tblGrid>
      <w:tr w:rsidR="00EE2E04" w:rsidRPr="00C44E0B" w:rsidTr="00E16B88">
        <w:trPr>
          <w:trHeight w:val="408"/>
          <w:jc w:val="center"/>
        </w:trPr>
        <w:tc>
          <w:tcPr>
            <w:tcW w:w="1360"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0" w:name="bookmark10"/>
            <w:bookmarkStart w:id="161" w:name="bookmark11"/>
            <w:bookmarkEnd w:id="160"/>
            <w:r>
              <w:rPr>
                <w:rFonts w:ascii="Times New Roman" w:eastAsia="Times New Roman" w:hAnsi="Times New Roman" w:cs="Times New Roman"/>
                <w:b/>
                <w:bCs/>
                <w:i/>
                <w:iCs/>
                <w:sz w:val="24"/>
                <w:szCs w:val="24"/>
              </w:rPr>
              <w:t xml:space="preserve">Articolul1 </w:t>
            </w:r>
            <w:r w:rsidRPr="00C44E0B">
              <w:rPr>
                <w:rFonts w:ascii="Times New Roman" w:eastAsia="Times New Roman" w:hAnsi="Times New Roman" w:cs="Times New Roman"/>
                <w:b/>
                <w:bCs/>
                <w:i/>
                <w:iCs/>
                <w:sz w:val="24"/>
                <w:szCs w:val="24"/>
              </w:rPr>
              <w:t>-</w:t>
            </w:r>
            <w:bookmarkEnd w:id="161"/>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ind w:firstLine="480"/>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Definiții</w:t>
            </w:r>
          </w:p>
        </w:tc>
      </w:tr>
      <w:tr w:rsidR="00EE2E04" w:rsidRPr="00C44E0B" w:rsidTr="00E16B88">
        <w:trPr>
          <w:trHeight w:val="1094"/>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1.1.</w:t>
            </w:r>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Definițiile termenilor folosiți de-a lungul prezentei condiții generale sunt stabilite în</w:t>
            </w:r>
            <w:r>
              <w:rPr>
                <w:rFonts w:ascii="Times New Roman" w:eastAsia="Times New Roman" w:hAnsi="Times New Roman" w:cs="Times New Roman"/>
              </w:rPr>
              <w:t xml:space="preserve"> „Glosarul termenilor” , anexa 1</w:t>
            </w:r>
            <w:r w:rsidRPr="00C44E0B">
              <w:rPr>
                <w:rFonts w:ascii="Times New Roman" w:eastAsia="Times New Roman" w:hAnsi="Times New Roman" w:cs="Times New Roman"/>
              </w:rPr>
              <w:t xml:space="preserve"> la Ghidul practic, care face parte integrantă din prezentul contract.</w:t>
            </w:r>
          </w:p>
        </w:tc>
      </w:tr>
      <w:tr w:rsidR="00EE2E04" w:rsidRPr="00C44E0B" w:rsidTr="00E16B88">
        <w:trPr>
          <w:trHeight w:val="826"/>
          <w:jc w:val="center"/>
        </w:trPr>
        <w:tc>
          <w:tcPr>
            <w:tcW w:w="1360"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1.2.</w:t>
            </w:r>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La pozițiile și titlurile din aceste Conditii Generale nu vor fi luate ca o parte a acesteia sau să fie luate în considerare în interpretarea contractului.</w:t>
            </w:r>
          </w:p>
        </w:tc>
      </w:tr>
      <w:tr w:rsidR="00EE2E04" w:rsidRPr="00C44E0B" w:rsidTr="00E16B88">
        <w:trPr>
          <w:trHeight w:val="1109"/>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1.3.</w:t>
            </w:r>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Atunci când contextul permite acest lucru, cuvintele în singular sunt considerate a include pluralul și invers, iar cuvintele la mascul sunt considerate a include femininul și invers.</w:t>
            </w:r>
          </w:p>
        </w:tc>
      </w:tr>
      <w:tr w:rsidR="00EE2E04" w:rsidRPr="00C44E0B" w:rsidTr="00E16B88">
        <w:trPr>
          <w:trHeight w:val="907"/>
          <w:jc w:val="center"/>
        </w:trPr>
        <w:tc>
          <w:tcPr>
            <w:tcW w:w="1360"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lastRenderedPageBreak/>
              <w:t>1.4.</w:t>
            </w:r>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Cuvintele care desemnează persoane sau părți includ firme și companii și orice organizație cu capacitate juridică.</w:t>
            </w:r>
          </w:p>
        </w:tc>
      </w:tr>
      <w:tr w:rsidR="00EE2E04" w:rsidRPr="00C44E0B" w:rsidTr="00E16B88">
        <w:trPr>
          <w:trHeight w:val="610"/>
          <w:jc w:val="center"/>
        </w:trPr>
        <w:tc>
          <w:tcPr>
            <w:tcW w:w="1360"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2" w:name="bookmark12"/>
            <w:r w:rsidRPr="00C44E0B">
              <w:rPr>
                <w:rFonts w:ascii="Times New Roman" w:eastAsia="Times New Roman" w:hAnsi="Times New Roman" w:cs="Times New Roman"/>
                <w:b/>
                <w:bCs/>
                <w:i/>
                <w:iCs/>
                <w:sz w:val="24"/>
                <w:szCs w:val="24"/>
              </w:rPr>
              <w:t>Articolul 2 -</w:t>
            </w:r>
            <w:bookmarkEnd w:id="162"/>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ind w:firstLine="480"/>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Limba contractului</w:t>
            </w:r>
          </w:p>
        </w:tc>
      </w:tr>
      <w:tr w:rsidR="00EE2E04" w:rsidRPr="00C44E0B" w:rsidTr="00E16B88">
        <w:trPr>
          <w:trHeight w:val="1171"/>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2.1.</w:t>
            </w:r>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Limba contractului și toate comunicațiile dintre contractant, autoritatea contractantă și supraveghetor sau reprezentanții acestora sunt cele menționate în condițiile speciale.</w:t>
            </w:r>
          </w:p>
        </w:tc>
      </w:tr>
      <w:tr w:rsidR="00EE2E04" w:rsidRPr="00C44E0B" w:rsidTr="00E16B88">
        <w:trPr>
          <w:trHeight w:val="619"/>
          <w:jc w:val="center"/>
        </w:trPr>
        <w:tc>
          <w:tcPr>
            <w:tcW w:w="1360"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3" w:name="bookmark13"/>
            <w:r w:rsidRPr="00C44E0B">
              <w:rPr>
                <w:rFonts w:ascii="Times New Roman" w:eastAsia="Times New Roman" w:hAnsi="Times New Roman" w:cs="Times New Roman"/>
                <w:b/>
                <w:bCs/>
                <w:i/>
                <w:iCs/>
                <w:sz w:val="24"/>
                <w:szCs w:val="24"/>
              </w:rPr>
              <w:t>Articolul 3 -</w:t>
            </w:r>
            <w:bookmarkEnd w:id="163"/>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ind w:firstLine="480"/>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Ordinea de prioritate a documentelor contractuale</w:t>
            </w:r>
          </w:p>
        </w:tc>
      </w:tr>
      <w:tr w:rsidR="00EE2E04" w:rsidRPr="00C44E0B" w:rsidTr="00E16B88">
        <w:trPr>
          <w:trHeight w:val="581"/>
          <w:jc w:val="center"/>
        </w:trPr>
        <w:tc>
          <w:tcPr>
            <w:tcW w:w="1360"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3.1.</w:t>
            </w:r>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line="240" w:lineRule="auto"/>
              <w:rPr>
                <w:rFonts w:ascii="Times New Roman" w:eastAsia="Times New Roman" w:hAnsi="Times New Roman" w:cs="Times New Roman"/>
                <w:sz w:val="24"/>
                <w:szCs w:val="24"/>
              </w:rPr>
            </w:pPr>
            <w:r w:rsidRPr="00C44E0B">
              <w:rPr>
                <w:rFonts w:ascii="Times New Roman" w:eastAsia="Times New Roman" w:hAnsi="Times New Roman" w:cs="Times New Roman"/>
              </w:rPr>
              <w:t>Ordinea de prioritate a documentelor contractuale sunt după cum se menționează în contract.</w:t>
            </w:r>
          </w:p>
        </w:tc>
      </w:tr>
      <w:tr w:rsidR="00EE2E04" w:rsidRPr="00C44E0B" w:rsidTr="00E16B88">
        <w:trPr>
          <w:trHeight w:val="610"/>
          <w:jc w:val="center"/>
        </w:trPr>
        <w:tc>
          <w:tcPr>
            <w:tcW w:w="1360"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4" w:name="bookmark14"/>
            <w:r w:rsidRPr="00C44E0B">
              <w:rPr>
                <w:rFonts w:ascii="Times New Roman" w:eastAsia="Times New Roman" w:hAnsi="Times New Roman" w:cs="Times New Roman"/>
                <w:b/>
                <w:bCs/>
                <w:i/>
                <w:iCs/>
                <w:sz w:val="24"/>
                <w:szCs w:val="24"/>
              </w:rPr>
              <w:t>Articolul 4 -</w:t>
            </w:r>
            <w:bookmarkEnd w:id="164"/>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ind w:firstLine="480"/>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Comunic</w:t>
            </w:r>
            <w:r>
              <w:rPr>
                <w:rFonts w:ascii="Times New Roman" w:eastAsia="Times New Roman" w:hAnsi="Times New Roman" w:cs="Times New Roman"/>
                <w:b/>
                <w:bCs/>
                <w:i/>
                <w:iCs/>
                <w:sz w:val="24"/>
                <w:szCs w:val="24"/>
              </w:rPr>
              <w:t>ări</w:t>
            </w:r>
          </w:p>
        </w:tc>
      </w:tr>
      <w:tr w:rsidR="00EE2E04" w:rsidRPr="00C44E0B" w:rsidTr="00E16B88">
        <w:trPr>
          <w:trHeight w:val="1714"/>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4.1.</w:t>
            </w:r>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Orice comunicări scrise între Autoritatea Contractantă și / sau Autorității pe de o parte, și contractantul pe de altă parte, se precizează titlul contractului și numărul de identificare și sunt trimise prin poștă, cablu, telex, fax, e - mail sau livrare personală, la adresele corespunzătoare desemnate de părțile respective în acest scop în condițiile speciale.</w:t>
            </w:r>
          </w:p>
        </w:tc>
      </w:tr>
      <w:tr w:rsidR="00EE2E04" w:rsidRPr="00C44E0B" w:rsidTr="00E16B88">
        <w:trPr>
          <w:trHeight w:val="1397"/>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4.2 .</w:t>
            </w:r>
          </w:p>
        </w:tc>
        <w:tc>
          <w:tcPr>
            <w:tcW w:w="8074"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În cazul în care expeditorul necesită dovezi de primire, acesta va declara această cerință în comunicarea sa și va solicita această dovadă de primire ori de câte ori există un termen pentru primirea comunicării. În orice caz, expeditorul ia toate măsurile necesare pentru a asigura în timp util primirea comunicării sale.</w:t>
            </w:r>
          </w:p>
        </w:tc>
      </w:tr>
      <w:tr w:rsidR="00EE2E04" w:rsidRPr="00C44E0B" w:rsidTr="00E16B88">
        <w:trPr>
          <w:trHeight w:val="984"/>
          <w:jc w:val="center"/>
        </w:trPr>
        <w:tc>
          <w:tcPr>
            <w:tcW w:w="1360"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4.3.</w:t>
            </w:r>
          </w:p>
        </w:tc>
        <w:tc>
          <w:tcPr>
            <w:tcW w:w="8074" w:type="dxa"/>
            <w:shd w:val="clear" w:color="auto" w:fill="FFFFFF"/>
            <w:tcMar>
              <w:top w:w="0" w:type="dxa"/>
              <w:left w:w="10" w:type="dxa"/>
              <w:bottom w:w="0" w:type="dxa"/>
              <w:right w:w="10" w:type="dxa"/>
            </w:tcMar>
            <w:vAlign w:val="bottom"/>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Oriunde contractul prevede acordarea sau emiterea oricărei notificări, consimțământ, aprobare, certificat sau decizie, cu excepția cazului în care se specifică altfel, o notificare, consimțământ, aprobare, certificat sau decizie vor fi scrise în scris, iar cuvintele „notificare”, „consimțământ”, „ certifica',</w:t>
            </w:r>
          </w:p>
        </w:tc>
      </w:tr>
    </w:tbl>
    <w:p w:rsidR="00EE2E04" w:rsidRPr="00C44E0B" w:rsidRDefault="00EE2E04" w:rsidP="001C1E10">
      <w:pPr>
        <w:spacing w:after="0" w:line="1" w:lineRule="atLeast"/>
        <w:rPr>
          <w:rFonts w:ascii="Times New Roman" w:eastAsia="Times New Roman" w:hAnsi="Times New Roman" w:cs="Times New Roman"/>
          <w:sz w:val="24"/>
          <w:szCs w:val="24"/>
        </w:rPr>
      </w:pPr>
      <w:r w:rsidRPr="00C44E0B">
        <w:rPr>
          <w:rFonts w:ascii="Microsoft Sans Serif" w:eastAsia="Times New Roman" w:hAnsi="Microsoft Sans Serif" w:cs="Microsoft Sans Serif"/>
          <w:sz w:val="24"/>
          <w:szCs w:val="24"/>
        </w:rPr>
        <w:t> </w:t>
      </w:r>
      <w:r w:rsidR="00D7173F">
        <w:rPr>
          <w:rFonts w:ascii="Times New Roman" w:eastAsia="Times New Roman" w:hAnsi="Times New Roman" w:cs="Times New Roman"/>
          <w:sz w:val="24"/>
          <w:szCs w:val="24"/>
          <w:lang w:val="en-US"/>
        </w:rPr>
      </w:r>
      <w:r w:rsidR="00D7173F">
        <w:rPr>
          <w:rFonts w:ascii="Times New Roman" w:eastAsia="Times New Roman" w:hAnsi="Times New Roman" w:cs="Times New Roman"/>
          <w:sz w:val="24"/>
          <w:szCs w:val="24"/>
          <w:lang w:val="en-US"/>
        </w:rPr>
        <w:pict>
          <v:rect id="Rectangle 17" o:spid="_x0000_s1188" alt="Description: https://translate.googleusercontent.com/image_0.png" style="width:446.95pt;height:20.5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EE2E04" w:rsidRPr="00C44E0B" w:rsidRDefault="00EE2E04" w:rsidP="001C1E10">
      <w:pPr>
        <w:spacing w:after="0" w:line="240" w:lineRule="auto"/>
        <w:rPr>
          <w:rFonts w:ascii="Times New Roman" w:eastAsia="Times New Roman" w:hAnsi="Times New Roman" w:cs="Times New Roman"/>
          <w:sz w:val="24"/>
          <w:szCs w:val="24"/>
        </w:rPr>
        <w:sectPr w:rsidR="00EE2E04" w:rsidRPr="00C44E0B" w:rsidSect="00B07096">
          <w:footerReference w:type="default" r:id="rId43"/>
          <w:pgSz w:w="11906" w:h="16838"/>
          <w:pgMar w:top="1134" w:right="850" w:bottom="1134" w:left="1701" w:header="708" w:footer="708" w:gutter="0"/>
          <w:cols w:space="708"/>
          <w:docGrid w:linePitch="360"/>
        </w:sectPr>
      </w:pPr>
    </w:p>
    <w:tbl>
      <w:tblPr>
        <w:tblW w:w="0" w:type="auto"/>
        <w:jc w:val="center"/>
        <w:tblCellMar>
          <w:left w:w="0" w:type="dxa"/>
          <w:right w:w="0" w:type="dxa"/>
        </w:tblCellMar>
        <w:tblLook w:val="04A0" w:firstRow="1" w:lastRow="0" w:firstColumn="1" w:lastColumn="0" w:noHBand="0" w:noVBand="1"/>
      </w:tblPr>
      <w:tblGrid>
        <w:gridCol w:w="1357"/>
        <w:gridCol w:w="8018"/>
      </w:tblGrid>
      <w:tr w:rsidR="00EE2E04" w:rsidRPr="00C44E0B" w:rsidTr="00E16B88">
        <w:trPr>
          <w:trHeight w:val="744"/>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after="0" w:line="240" w:lineRule="auto"/>
              <w:rPr>
                <w:rFonts w:ascii="Times New Roman" w:eastAsia="Times New Roman" w:hAnsi="Times New Roman" w:cs="Times New Roman"/>
                <w:sz w:val="24"/>
                <w:szCs w:val="24"/>
              </w:rPr>
            </w:pPr>
            <w:r w:rsidRPr="00C44E0B">
              <w:rPr>
                <w:rFonts w:ascii="Microsoft Sans Serif" w:eastAsia="Times New Roman" w:hAnsi="Microsoft Sans Serif" w:cs="Microsoft Sans Serif"/>
                <w:sz w:val="10"/>
                <w:szCs w:val="10"/>
              </w:rPr>
              <w:lastRenderedPageBreak/>
              <w:t> </w:t>
            </w:r>
          </w:p>
        </w:tc>
        <w:tc>
          <w:tcPr>
            <w:tcW w:w="8078" w:type="dxa"/>
            <w:shd w:val="clear" w:color="auto" w:fill="FFFFFF"/>
            <w:tcMar>
              <w:top w:w="0" w:type="dxa"/>
              <w:left w:w="10" w:type="dxa"/>
              <w:bottom w:w="0" w:type="dxa"/>
              <w:right w:w="10" w:type="dxa"/>
            </w:tcMa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 aprobă ” sau „decide” se interpretează în consecință. Orice astfel de consimțământ, aprobare, certificat sau decizie nu poate fi reținut sau amânat în mod nejustificat.</w:t>
            </w:r>
          </w:p>
        </w:tc>
      </w:tr>
      <w:tr w:rsidR="00EE2E04" w:rsidRPr="00C44E0B" w:rsidTr="00E16B88">
        <w:trPr>
          <w:trHeight w:val="614"/>
          <w:jc w:val="center"/>
        </w:trPr>
        <w:tc>
          <w:tcPr>
            <w:tcW w:w="1362"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5" w:name="bookmark15"/>
            <w:r>
              <w:rPr>
                <w:rFonts w:ascii="Times New Roman" w:eastAsia="Times New Roman" w:hAnsi="Times New Roman" w:cs="Times New Roman"/>
                <w:b/>
                <w:bCs/>
                <w:i/>
                <w:iCs/>
                <w:sz w:val="24"/>
                <w:szCs w:val="24"/>
              </w:rPr>
              <w:t xml:space="preserve">Articolul 5 </w:t>
            </w:r>
            <w:r w:rsidRPr="00C44E0B">
              <w:rPr>
                <w:rFonts w:ascii="Times New Roman" w:eastAsia="Times New Roman" w:hAnsi="Times New Roman" w:cs="Times New Roman"/>
                <w:b/>
                <w:bCs/>
                <w:i/>
                <w:iCs/>
                <w:sz w:val="24"/>
                <w:szCs w:val="24"/>
              </w:rPr>
              <w:t>-</w:t>
            </w:r>
            <w:bookmarkEnd w:id="165"/>
          </w:p>
        </w:tc>
        <w:tc>
          <w:tcPr>
            <w:tcW w:w="8078" w:type="dxa"/>
            <w:shd w:val="clear" w:color="auto" w:fill="FFFFFF"/>
            <w:tcMar>
              <w:top w:w="0" w:type="dxa"/>
              <w:left w:w="10" w:type="dxa"/>
              <w:bottom w:w="0" w:type="dxa"/>
              <w:right w:w="10" w:type="dxa"/>
            </w:tcMar>
            <w:vAlign w:val="bottom"/>
            <w:hideMark/>
          </w:tcPr>
          <w:p w:rsidR="00EE2E04" w:rsidRPr="00C44E0B" w:rsidRDefault="00EE2E04" w:rsidP="00E16B88">
            <w:pPr>
              <w:spacing w:after="0" w:line="240" w:lineRule="auto"/>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Supraveghetorul și reprezentantul supraveghetorului</w:t>
            </w:r>
          </w:p>
        </w:tc>
      </w:tr>
      <w:tr w:rsidR="00EE2E04" w:rsidRPr="00C44E0B" w:rsidTr="00E16B88">
        <w:trPr>
          <w:trHeight w:val="1114"/>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5.1.</w:t>
            </w:r>
          </w:p>
        </w:tc>
        <w:tc>
          <w:tcPr>
            <w:tcW w:w="8078"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îndeplinește sarcinile specificate în contract. Cu excepția cazului în care se prevede în mod expres în contract,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nu va avea autoritatea de a elibera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de obligațiile care îi revin în cadrul contractului.</w:t>
            </w:r>
          </w:p>
        </w:tc>
      </w:tr>
      <w:tr w:rsidR="00EE2E04" w:rsidRPr="00C44E0B" w:rsidTr="00E16B88">
        <w:trPr>
          <w:trHeight w:val="4301"/>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5.2.</w:t>
            </w:r>
          </w:p>
        </w:tc>
        <w:tc>
          <w:tcPr>
            <w:tcW w:w="8078"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din când în când, păstrând responsabilitatea finală , să delege reprezentantului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oricare dintre îndatoririle și autoritatea învestite în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și el poate revoca în orice moment această delegare sau să o înlocuiască pe reprezentant. Orice astfel de delegare, revocare sau înlocuire se face în scris și nu produce efecte până când o copie a acesteia a fost livrată contractantului. Ordinul administrativ care determină îndatoririle, autoritatea și identitatea reprezentantului supraveghetorului este emis de supraveghetor în momentul ordinului de coordonare . Rolul reprezentantului supraveghetorului este de a supraveghea și inspecta lucrările și de a testa și examina materialele folosite și calitatea manoperei. În niciun caz, reprezentantul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nu va fi împuternicit să elibereze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de obligațiile care îi revin în cadrul contractului sau - cu excepția cazului în care sunt prezentate instrucțiuni exprese în acest sens mai jos sau în contract - să comande lucrări care să conducă la o prelungire a perioadei de executare a sarcinilor sau costuri suplimentare care urmează să fie plătite de către Autoritatea Contractantă sau să introducă variante în natura sau amploarea lucrărilor.</w:t>
            </w:r>
          </w:p>
        </w:tc>
      </w:tr>
      <w:tr w:rsidR="00EE2E04" w:rsidRPr="00C44E0B" w:rsidTr="00E16B88">
        <w:trPr>
          <w:trHeight w:val="3336"/>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5.3.</w:t>
            </w:r>
          </w:p>
        </w:tc>
        <w:tc>
          <w:tcPr>
            <w:tcW w:w="8078" w:type="dxa"/>
            <w:shd w:val="clear" w:color="auto" w:fill="FFFFFF"/>
            <w:tcMar>
              <w:top w:w="0" w:type="dxa"/>
              <w:left w:w="10" w:type="dxa"/>
              <w:bottom w:w="0" w:type="dxa"/>
              <w:right w:w="10" w:type="dxa"/>
            </w:tcMar>
            <w:vAlign w:val="center"/>
            <w:hideMark/>
          </w:tcPr>
          <w:p w:rsidR="00EE2E04" w:rsidRPr="00C44E0B" w:rsidRDefault="00EE2E04" w:rsidP="001C1E10">
            <w:pPr>
              <w:spacing w:after="240"/>
              <w:jc w:val="both"/>
              <w:rPr>
                <w:rFonts w:ascii="Times New Roman" w:eastAsia="Times New Roman" w:hAnsi="Times New Roman" w:cs="Times New Roman"/>
              </w:rPr>
            </w:pPr>
            <w:r w:rsidRPr="00C44E0B">
              <w:rPr>
                <w:rFonts w:ascii="Times New Roman" w:eastAsia="Times New Roman" w:hAnsi="Times New Roman" w:cs="Times New Roman"/>
              </w:rPr>
              <w:t xml:space="preserve">Orice comunicare dată de reprezentantul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către Contractant în conformitate cu condițiile acestei delegații va avea același efect ca și cum ar fi fost dat de către </w:t>
            </w:r>
            <w:r>
              <w:rPr>
                <w:rFonts w:ascii="Times New Roman" w:eastAsia="Times New Roman" w:hAnsi="Times New Roman" w:cs="Times New Roman"/>
              </w:rPr>
              <w:t>Supraveghetor</w:t>
            </w:r>
            <w:r w:rsidRPr="00C44E0B">
              <w:rPr>
                <w:rFonts w:ascii="Times New Roman" w:eastAsia="Times New Roman" w:hAnsi="Times New Roman" w:cs="Times New Roman"/>
              </w:rPr>
              <w:t>, cu condiția ca:</w:t>
            </w:r>
          </w:p>
          <w:p w:rsidR="00EE2E04" w:rsidRPr="00C44E0B" w:rsidRDefault="00EE2E04" w:rsidP="001C1E10">
            <w:pPr>
              <w:spacing w:after="240"/>
              <w:ind w:left="7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orice neprezentare a reprezentantului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de a respinge orice lucrare, materiale sau instalații nu va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Autorității </w:t>
            </w:r>
            <w:r>
              <w:rPr>
                <w:rFonts w:ascii="Times New Roman" w:eastAsia="Times New Roman" w:hAnsi="Times New Roman" w:cs="Times New Roman"/>
              </w:rPr>
              <w:t xml:space="preserve">Contractante </w:t>
            </w:r>
            <w:r w:rsidRPr="00C44E0B">
              <w:rPr>
                <w:rFonts w:ascii="Times New Roman" w:eastAsia="Times New Roman" w:hAnsi="Times New Roman" w:cs="Times New Roman"/>
              </w:rPr>
              <w:t>de supraveghere de a dezaproba astfel de lucrări, materiale sau instalații și de a da instrucțiunile necesare pentru rectificarea acestora;</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780" w:hanging="360"/>
              <w:jc w:val="both"/>
              <w:rPr>
                <w:rFonts w:ascii="Times New Roman" w:eastAsia="Times New Roman" w:hAnsi="Times New Roman" w:cs="Times New Roman"/>
              </w:rPr>
            </w:pPr>
            <w:r w:rsidRPr="00C44E0B">
              <w:rPr>
                <w:rFonts w:ascii="Times New Roman" w:eastAsia="Times New Roman" w:hAnsi="Times New Roman" w:cs="Times New Roman"/>
              </w:rPr>
              <w:t>b) Controlorul are libertatea de a inversa sau modifica conținutul acestei comunicări.</w:t>
            </w:r>
            <w:r w:rsidRPr="00C44E0B">
              <w:rPr>
                <w:rFonts w:ascii="Times New Roman" w:eastAsia="Times New Roman" w:hAnsi="Times New Roman" w:cs="Times New Roman"/>
                <w:sz w:val="14"/>
                <w:szCs w:val="14"/>
              </w:rPr>
              <w:t xml:space="preserve">      </w:t>
            </w:r>
          </w:p>
        </w:tc>
      </w:tr>
      <w:tr w:rsidR="00EE2E04" w:rsidRPr="00C44E0B" w:rsidTr="00E16B88">
        <w:trPr>
          <w:trHeight w:val="1488"/>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5.4.</w:t>
            </w:r>
          </w:p>
        </w:tc>
        <w:tc>
          <w:tcPr>
            <w:tcW w:w="8078"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Instrucțiunile și / sau comenzile emise în scris de către supraveghetor sunt considerate un ordin administrativ. Astfel de comenzi sunt datate, numerotate și înscrise de supraveghetor într-un registru și copii ale acestora sunt livrate manual, după caz, reprezentantului contractantului.</w:t>
            </w:r>
          </w:p>
        </w:tc>
      </w:tr>
      <w:tr w:rsidR="00EE2E04" w:rsidRPr="00C44E0B" w:rsidTr="00E16B88">
        <w:trPr>
          <w:trHeight w:val="614"/>
          <w:jc w:val="center"/>
        </w:trPr>
        <w:tc>
          <w:tcPr>
            <w:tcW w:w="1362"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rPr>
                <w:rFonts w:ascii="Times New Roman" w:eastAsia="Times New Roman" w:hAnsi="Times New Roman" w:cs="Times New Roman"/>
                <w:sz w:val="24"/>
                <w:szCs w:val="24"/>
              </w:rPr>
            </w:pPr>
            <w:bookmarkStart w:id="166" w:name="bookmark16"/>
            <w:r w:rsidRPr="00C44E0B">
              <w:rPr>
                <w:rFonts w:ascii="Times New Roman" w:eastAsia="Times New Roman" w:hAnsi="Times New Roman" w:cs="Times New Roman"/>
                <w:b/>
                <w:bCs/>
                <w:i/>
                <w:iCs/>
                <w:sz w:val="24"/>
                <w:szCs w:val="24"/>
              </w:rPr>
              <w:t>Articolul 6 -</w:t>
            </w:r>
            <w:bookmarkEnd w:id="166"/>
          </w:p>
        </w:tc>
        <w:tc>
          <w:tcPr>
            <w:tcW w:w="8078" w:type="dxa"/>
            <w:shd w:val="clear" w:color="auto" w:fill="FFFFFF"/>
            <w:tcMar>
              <w:top w:w="0" w:type="dxa"/>
              <w:left w:w="10" w:type="dxa"/>
              <w:bottom w:w="0" w:type="dxa"/>
              <w:right w:w="10" w:type="dxa"/>
            </w:tcMar>
            <w:vAlign w:val="bottom"/>
            <w:hideMark/>
          </w:tcPr>
          <w:p w:rsidR="00EE2E04" w:rsidRPr="00C44E0B" w:rsidRDefault="00EE2E04" w:rsidP="001C1E10">
            <w:pPr>
              <w:spacing w:after="0" w:line="240" w:lineRule="auto"/>
              <w:ind w:firstLine="480"/>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Cesiunea</w:t>
            </w:r>
          </w:p>
        </w:tc>
      </w:tr>
      <w:tr w:rsidR="00EE2E04" w:rsidRPr="00C44E0B" w:rsidTr="00E16B88">
        <w:trPr>
          <w:trHeight w:val="811"/>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0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6.1.</w:t>
            </w:r>
          </w:p>
        </w:tc>
        <w:tc>
          <w:tcPr>
            <w:tcW w:w="8078" w:type="dxa"/>
            <w:shd w:val="clear" w:color="auto" w:fill="FFFFFF"/>
            <w:tcMar>
              <w:top w:w="0" w:type="dxa"/>
              <w:left w:w="10" w:type="dxa"/>
              <w:bottom w:w="0" w:type="dxa"/>
              <w:right w:w="10" w:type="dxa"/>
            </w:tcMar>
            <w:vAlign w:val="center"/>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 xml:space="preserve">O cesiune este valabilă numai dacă este un acord scris prin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își transferă contractul sau o parte din acesta către o terță parte.</w:t>
            </w:r>
          </w:p>
        </w:tc>
      </w:tr>
      <w:tr w:rsidR="00EE2E04" w:rsidRPr="00C44E0B" w:rsidTr="00E16B88">
        <w:trPr>
          <w:trHeight w:val="984"/>
          <w:jc w:val="center"/>
        </w:trPr>
        <w:tc>
          <w:tcPr>
            <w:tcW w:w="1362" w:type="dxa"/>
            <w:shd w:val="clear" w:color="auto" w:fill="FFFFFF"/>
            <w:tcMar>
              <w:top w:w="0" w:type="dxa"/>
              <w:left w:w="10" w:type="dxa"/>
              <w:bottom w:w="0" w:type="dxa"/>
              <w:right w:w="10" w:type="dxa"/>
            </w:tcMar>
            <w:hideMark/>
          </w:tcPr>
          <w:p w:rsidR="00EE2E04" w:rsidRPr="00C44E0B" w:rsidRDefault="00EE2E04" w:rsidP="001C1E10">
            <w:pPr>
              <w:spacing w:before="120" w:after="0" w:line="240" w:lineRule="auto"/>
              <w:ind w:firstLine="580"/>
              <w:rPr>
                <w:rFonts w:ascii="Times New Roman" w:eastAsia="Times New Roman" w:hAnsi="Times New Roman" w:cs="Times New Roman"/>
                <w:sz w:val="24"/>
                <w:szCs w:val="24"/>
              </w:rPr>
            </w:pPr>
            <w:r w:rsidRPr="00C44E0B">
              <w:rPr>
                <w:rFonts w:ascii="Times New Roman" w:eastAsia="Times New Roman" w:hAnsi="Times New Roman" w:cs="Times New Roman"/>
              </w:rPr>
              <w:t>6.2.</w:t>
            </w:r>
          </w:p>
        </w:tc>
        <w:tc>
          <w:tcPr>
            <w:tcW w:w="8078" w:type="dxa"/>
            <w:shd w:val="clear" w:color="auto" w:fill="FFFFFF"/>
            <w:tcMar>
              <w:top w:w="0" w:type="dxa"/>
              <w:left w:w="10" w:type="dxa"/>
              <w:bottom w:w="0" w:type="dxa"/>
              <w:right w:w="10" w:type="dxa"/>
            </w:tcMar>
            <w:vAlign w:val="bottom"/>
            <w:hideMark/>
          </w:tcPr>
          <w:p w:rsidR="00EE2E04" w:rsidRPr="00C44E0B" w:rsidRDefault="00EE2E04" w:rsidP="001C1E10">
            <w:pPr>
              <w:spacing w:after="0"/>
              <w:jc w:val="both"/>
              <w:rPr>
                <w:rFonts w:ascii="Times New Roman" w:eastAsia="Times New Roman" w:hAnsi="Times New Roman" w:cs="Times New Roman"/>
              </w:rPr>
            </w:pPr>
            <w:r w:rsidRPr="00C44E0B">
              <w:rPr>
                <w:rFonts w:ascii="Times New Roman" w:eastAsia="Times New Roman" w:hAnsi="Times New Roman" w:cs="Times New Roman"/>
              </w:rPr>
              <w:t>Contractorul nu poate, fără acordul prealabil al Autorității Contractante, să atribuie contractul sau orice parte a acestuia, nici vreun beneficiu sau interes în temeiul acestuia, cu excepția următoarelor cazuri:</w:t>
            </w:r>
          </w:p>
        </w:tc>
      </w:tr>
    </w:tbl>
    <w:p w:rsidR="00EE2E04" w:rsidRPr="00E16B88" w:rsidRDefault="00EE2E04" w:rsidP="00725D58">
      <w:pPr>
        <w:spacing w:after="240"/>
        <w:ind w:left="1440"/>
        <w:jc w:val="both"/>
      </w:pPr>
      <w:r w:rsidRPr="00E16B88">
        <w:lastRenderedPageBreak/>
        <w:t xml:space="preserve">a) o taxă, în favoarea bancherilor </w:t>
      </w:r>
      <w:r>
        <w:t>Contractantul</w:t>
      </w:r>
      <w:r w:rsidRPr="00E16B88">
        <w:t>ui, a oricăror sume datorate sau care vor fi datorate în baza contractului; sau</w:t>
      </w:r>
    </w:p>
    <w:p w:rsidR="00EE2E04" w:rsidRPr="00C44E0B" w:rsidRDefault="00EE2E04" w:rsidP="00725D58">
      <w:pPr>
        <w:spacing w:after="240"/>
        <w:ind w:left="1500" w:hanging="60"/>
        <w:jc w:val="both"/>
        <w:rPr>
          <w:rFonts w:ascii="Times New Roman" w:eastAsia="Times New Roman" w:hAnsi="Times New Roman" w:cs="Times New Roman"/>
        </w:rPr>
      </w:pPr>
      <w:r w:rsidRPr="00C44E0B">
        <w:rPr>
          <w:rFonts w:ascii="Times New Roman" w:eastAsia="Times New Roman" w:hAnsi="Times New Roman" w:cs="Times New Roman"/>
        </w:rPr>
        <w:t xml:space="preserve">b) atribuirea către asigurătorii Contractantului a dreptului contractantului de a obține ajutor împotriva oricărei alte persoane răspunzătoare în cazurile în care asigurătorii au deversat pierderea sau răspunderea </w:t>
      </w:r>
      <w:r>
        <w:rPr>
          <w:rFonts w:ascii="Times New Roman" w:eastAsia="Times New Roman" w:hAnsi="Times New Roman" w:cs="Times New Roman"/>
        </w:rPr>
        <w:t>Contractantul</w:t>
      </w:r>
      <w:r w:rsidRPr="00C44E0B">
        <w:rPr>
          <w:rFonts w:ascii="Times New Roman" w:eastAsia="Times New Roman" w:hAnsi="Times New Roman" w:cs="Times New Roman"/>
        </w:rPr>
        <w:t>ui.</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6.3. </w:t>
      </w:r>
      <w:r>
        <w:rPr>
          <w:rFonts w:ascii="Times New Roman" w:eastAsia="Times New Roman" w:hAnsi="Times New Roman" w:cs="Times New Roman"/>
        </w:rPr>
        <w:tab/>
      </w:r>
      <w:r w:rsidRPr="00C44E0B">
        <w:rPr>
          <w:rFonts w:ascii="Times New Roman" w:eastAsia="Times New Roman" w:hAnsi="Times New Roman" w:cs="Times New Roman"/>
        </w:rPr>
        <w:t>În sensul articolului 6.2 , aprobarea unei misiuni de către autoritatea contractantă nu exonerează contractantul de obligațiile sale pentru partea din contract deja executată sau partea care nu este atribuită pentru care poate fi păstrată garanția de performanță a contractantului.</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6.4. </w:t>
      </w:r>
      <w:r>
        <w:rPr>
          <w:rFonts w:ascii="Times New Roman" w:eastAsia="Times New Roman" w:hAnsi="Times New Roman" w:cs="Times New Roman"/>
        </w:rPr>
        <w:tab/>
      </w:r>
      <w:r w:rsidRPr="00C44E0B">
        <w:rPr>
          <w:rFonts w:ascii="Times New Roman" w:eastAsia="Times New Roman" w:hAnsi="Times New Roman" w:cs="Times New Roman"/>
        </w:rPr>
        <w:t xml:space="preserve">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și-a atribuit contractul cu o autorizație externă, Autoritatea Contractantă poate, fără notificarea oficială a acesteia, să aplice în mod corespunzător sancțiunea pentru încălcarea contractului prevăzută la articolele 63 și 64.</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6.5. </w:t>
      </w:r>
      <w:r>
        <w:rPr>
          <w:rFonts w:ascii="Times New Roman" w:eastAsia="Times New Roman" w:hAnsi="Times New Roman" w:cs="Times New Roman"/>
        </w:rPr>
        <w:tab/>
      </w:r>
      <w:r w:rsidRPr="00C44E0B">
        <w:rPr>
          <w:rFonts w:ascii="Times New Roman" w:eastAsia="Times New Roman" w:hAnsi="Times New Roman" w:cs="Times New Roman"/>
        </w:rPr>
        <w:t>Destinatarii trebuie să satisfacă criteriile de eligibilitate aplicabile pentru acordarea contractului și nu pot intra sub criteriile de excludere descrise în dosarul de licitație.</w:t>
      </w:r>
    </w:p>
    <w:p w:rsidR="00EE2E04" w:rsidRPr="00C44E0B" w:rsidRDefault="00EE2E04" w:rsidP="00725D58">
      <w:pPr>
        <w:spacing w:after="3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6.6. </w:t>
      </w:r>
      <w:r>
        <w:rPr>
          <w:rFonts w:ascii="Times New Roman" w:eastAsia="Times New Roman" w:hAnsi="Times New Roman" w:cs="Times New Roman"/>
        </w:rPr>
        <w:tab/>
      </w:r>
      <w:r w:rsidRPr="00C44E0B">
        <w:rPr>
          <w:rFonts w:ascii="Times New Roman" w:eastAsia="Times New Roman" w:hAnsi="Times New Roman" w:cs="Times New Roman"/>
        </w:rPr>
        <w:t>Înainte de a da aprobarea, Autoritatea Contractantă ar trebui să primească, după caz, o garanție de performanță care poate fi solicitată pentru contractul complet, o garanție de prefinanțare și garanție de păstrare de la destinatari.</w:t>
      </w:r>
    </w:p>
    <w:p w:rsidR="00EE2E04" w:rsidRPr="00E04786" w:rsidRDefault="00EE2E04" w:rsidP="00725D58">
      <w:pPr>
        <w:pStyle w:val="Corptext"/>
        <w:shd w:val="clear" w:color="auto" w:fill="auto"/>
        <w:spacing w:after="260" w:line="240" w:lineRule="auto"/>
        <w:rPr>
          <w:sz w:val="24"/>
          <w:szCs w:val="24"/>
          <w:lang w:val="it-IT"/>
        </w:rPr>
      </w:pPr>
      <w:bookmarkStart w:id="167" w:name="bookmark17"/>
      <w:bookmarkStart w:id="168" w:name="bookmark0"/>
      <w:bookmarkStart w:id="169" w:name="bookmark18"/>
      <w:bookmarkEnd w:id="167"/>
      <w:r w:rsidRPr="00E04786">
        <w:rPr>
          <w:i/>
          <w:iCs/>
          <w:sz w:val="24"/>
          <w:szCs w:val="24"/>
          <w:lang w:val="it-IT"/>
        </w:rPr>
        <w:t xml:space="preserve">Article </w:t>
      </w:r>
      <w:r w:rsidRPr="00E04786">
        <w:rPr>
          <w:i/>
          <w:iCs/>
          <w:sz w:val="24"/>
          <w:szCs w:val="24"/>
          <w:lang w:val="it-IT" w:eastAsia="ru-RU" w:bidi="ru-RU"/>
        </w:rPr>
        <w:t>7 -</w:t>
      </w:r>
      <w:bookmarkEnd w:id="168"/>
      <w:r>
        <w:rPr>
          <w:i/>
          <w:iCs/>
          <w:sz w:val="24"/>
          <w:szCs w:val="24"/>
          <w:lang w:eastAsia="ru-RU" w:bidi="ru-RU"/>
        </w:rPr>
        <w:t xml:space="preserve"> </w:t>
      </w:r>
      <w:r>
        <w:rPr>
          <w:i/>
          <w:iCs/>
          <w:sz w:val="24"/>
          <w:szCs w:val="24"/>
          <w:lang w:eastAsia="ru-RU" w:bidi="ru-RU"/>
        </w:rPr>
        <w:tab/>
      </w:r>
      <w:r w:rsidRPr="00725D58">
        <w:rPr>
          <w:i/>
          <w:iCs/>
          <w:sz w:val="24"/>
          <w:szCs w:val="24"/>
          <w:lang w:eastAsia="ru-RU" w:bidi="ru-RU"/>
        </w:rPr>
        <w:t>S</w:t>
      </w:r>
      <w:r w:rsidRPr="00725D58">
        <w:rPr>
          <w:i/>
          <w:iCs/>
          <w:sz w:val="24"/>
          <w:szCs w:val="24"/>
        </w:rPr>
        <w:t>ubcontractar</w:t>
      </w:r>
      <w:bookmarkEnd w:id="169"/>
      <w:r w:rsidRPr="00725D58">
        <w:rPr>
          <w:i/>
          <w:iCs/>
          <w:sz w:val="24"/>
          <w:szCs w:val="24"/>
        </w:rPr>
        <w:t>e</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7.1. </w:t>
      </w:r>
      <w:r>
        <w:rPr>
          <w:rFonts w:ascii="Times New Roman" w:eastAsia="Times New Roman" w:hAnsi="Times New Roman" w:cs="Times New Roman"/>
        </w:rPr>
        <w:tab/>
      </w:r>
      <w:r w:rsidRPr="00C44E0B">
        <w:rPr>
          <w:rFonts w:ascii="Times New Roman" w:eastAsia="Times New Roman" w:hAnsi="Times New Roman" w:cs="Times New Roman"/>
        </w:rPr>
        <w:t xml:space="preserve">Un subcontract va fi valabil numai dacă este un acord scris prin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încredințează executarea unei părți din contract unei terțe părți. Contractele simple de închiriere, numai de muncă și contracte de furnizare nu sunt considerate sau interpretate „subcontracte” în sensul prezentului articol.</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7.2.</w:t>
      </w:r>
      <w:r>
        <w:rPr>
          <w:rFonts w:ascii="Times New Roman" w:eastAsia="Times New Roman" w:hAnsi="Times New Roman" w:cs="Times New Roman"/>
        </w:rPr>
        <w:tab/>
        <w:t>Contractantul</w:t>
      </w:r>
      <w:r w:rsidRPr="00C44E0B">
        <w:rPr>
          <w:rFonts w:ascii="Times New Roman" w:eastAsia="Times New Roman" w:hAnsi="Times New Roman" w:cs="Times New Roman"/>
        </w:rPr>
        <w:t xml:space="preserve"> va solicita Autorității Contractante autorizația de subcontractare. Cererea trebuie să indice elementele contractului care urmează să fie subcontractat și identitatea subcontractanților.</w:t>
      </w:r>
    </w:p>
    <w:p w:rsidR="00EE2E04" w:rsidRPr="00C44E0B" w:rsidRDefault="00EE2E04" w:rsidP="00725D58">
      <w:pPr>
        <w:spacing w:after="240"/>
        <w:ind w:left="1440"/>
        <w:jc w:val="both"/>
        <w:rPr>
          <w:rFonts w:ascii="Times New Roman" w:eastAsia="Times New Roman" w:hAnsi="Times New Roman" w:cs="Times New Roman"/>
        </w:rPr>
      </w:pPr>
      <w:r w:rsidRPr="00C44E0B">
        <w:rPr>
          <w:rFonts w:ascii="Times New Roman" w:eastAsia="Times New Roman" w:hAnsi="Times New Roman" w:cs="Times New Roman"/>
        </w:rPr>
        <w:t>În termen de 30 de zile de la primirea acestei solicitări, Autoritatea Contractantă trebuie să extindă întârzierea cu maximum 15 zile sau să notifice Contractantul cu privire la decizia sa, precizând motivele pentru care ar reține această autorizare. În cazul în care Autoritatea Contractantă nu reușește să notifice decizia sa în termenul menționat mai sus, se consideră că cererea este aprobată la sfârșitul termenului.</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7.3. </w:t>
      </w:r>
      <w:r>
        <w:rPr>
          <w:rFonts w:ascii="Times New Roman" w:eastAsia="Times New Roman" w:hAnsi="Times New Roman" w:cs="Times New Roman"/>
        </w:rPr>
        <w:tab/>
      </w:r>
      <w:r w:rsidRPr="00C44E0B">
        <w:rPr>
          <w:rFonts w:ascii="Times New Roman" w:eastAsia="Times New Roman" w:hAnsi="Times New Roman" w:cs="Times New Roman"/>
        </w:rPr>
        <w:t>Subcontractanții trebuie să satisfacă criteriile de eligibilitate aplicabile pentru atribuirea contractului și nu pot intra sub criteriile de excludere descrise în dosarul de licitație.</w:t>
      </w:r>
    </w:p>
    <w:p w:rsidR="00EE2E04" w:rsidRPr="00C44E0B" w:rsidRDefault="00EE2E04" w:rsidP="00725D58">
      <w:pPr>
        <w:spacing w:after="240"/>
        <w:ind w:left="1440" w:hanging="720"/>
        <w:jc w:val="both"/>
        <w:rPr>
          <w:rFonts w:ascii="Times New Roman" w:eastAsia="Times New Roman" w:hAnsi="Times New Roman" w:cs="Times New Roman"/>
        </w:rPr>
      </w:pPr>
      <w:r>
        <w:rPr>
          <w:rFonts w:ascii="Times New Roman" w:eastAsia="Times New Roman" w:hAnsi="Times New Roman" w:cs="Times New Roman"/>
        </w:rPr>
        <w:t xml:space="preserve">7.4. </w:t>
      </w:r>
      <w:r>
        <w:rPr>
          <w:rFonts w:ascii="Times New Roman" w:eastAsia="Times New Roman" w:hAnsi="Times New Roman" w:cs="Times New Roman"/>
        </w:rPr>
        <w:tab/>
      </w:r>
      <w:r w:rsidRPr="00C44E0B">
        <w:rPr>
          <w:rFonts w:ascii="Times New Roman" w:eastAsia="Times New Roman" w:hAnsi="Times New Roman" w:cs="Times New Roman"/>
        </w:rPr>
        <w:t>Sub rezerva articolelor 7.6 și 52, niciun subcontract nu creează relații contractuale între niciun subcontractant și autoritatea contractantă.</w:t>
      </w:r>
    </w:p>
    <w:p w:rsidR="00EE2E04" w:rsidRPr="00C44E0B" w:rsidRDefault="00EE2E04" w:rsidP="00725D58">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 xml:space="preserve">7.5. </w:t>
      </w:r>
      <w:r>
        <w:rPr>
          <w:rFonts w:ascii="Times New Roman" w:eastAsia="Times New Roman" w:hAnsi="Times New Roman" w:cs="Times New Roman"/>
        </w:rPr>
        <w:tab/>
      </w:r>
      <w:r w:rsidRPr="00C44E0B">
        <w:rPr>
          <w:rFonts w:ascii="Times New Roman" w:eastAsia="Times New Roman" w:hAnsi="Times New Roman" w:cs="Times New Roman"/>
        </w:rPr>
        <w:t>Contractantul va fi responsabil pentru actele, implicite și neglijența sale sub contractanților și agenților acestora sau angajaților, ca și cum ar fi acțiunile, implicite sau neglijența Contractantului, agenților sau angajaților săi. Aprobarea de către autoritatea contractantă a subcontrolului care acționează pentru orice parte a contractului sau a subcontractantului pentru a efectua vreo parte a lucrărilor nu scutește contractantul de niciuna din obligațiile sale din contract.</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7.6. </w:t>
      </w:r>
      <w:r>
        <w:rPr>
          <w:rFonts w:ascii="Times New Roman" w:eastAsia="Times New Roman" w:hAnsi="Times New Roman" w:cs="Times New Roman"/>
        </w:rPr>
        <w:tab/>
      </w:r>
      <w:r w:rsidRPr="00C44E0B">
        <w:rPr>
          <w:rFonts w:ascii="Times New Roman" w:eastAsia="Times New Roman" w:hAnsi="Times New Roman" w:cs="Times New Roman"/>
        </w:rPr>
        <w:t xml:space="preserve">În cazul în care un subcontractant și-a asumat orice obligație continuă pentru o perioadă care depășește perioada de răspundere a defectelor din contract față de Contractant în ceea ce privește lucrările executate sau bunurile, materialele, instalațiile sau serviciile furnizate de subcontractant, contractantul: oricând după expirarea perioadei de răspundere a defectelor , transferați imediat autorității contractante, la cererea și costul autorității contractante, beneficiul acestei obligații pe durata neexpirată a acesteia.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reușește să efectueze un astfel de transfer, respectiva obligație continuă este transferată automat.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7.7. </w:t>
      </w:r>
      <w:r>
        <w:rPr>
          <w:rFonts w:ascii="Times New Roman" w:eastAsia="Times New Roman" w:hAnsi="Times New Roman" w:cs="Times New Roman"/>
        </w:rPr>
        <w:tab/>
      </w:r>
      <w:r w:rsidRPr="00C44E0B">
        <w:rPr>
          <w:rFonts w:ascii="Times New Roman" w:eastAsia="Times New Roman" w:hAnsi="Times New Roman" w:cs="Times New Roman"/>
        </w:rPr>
        <w:t xml:space="preserve">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încheie un subcontract fără aprobare, Autoritatea Contractantă poate, fără o notificare formală a acestuia, să aplice în mod corect sancțiunea pentru încălcarea contractului prevăzută la articolele 63 și 64.</w:t>
      </w:r>
      <w:r w:rsidRPr="00C44E0B">
        <w:rPr>
          <w:rFonts w:ascii="Times New Roman" w:eastAsia="Times New Roman" w:hAnsi="Times New Roman" w:cs="Times New Roman"/>
          <w:sz w:val="14"/>
          <w:szCs w:val="14"/>
        </w:rPr>
        <w:t xml:space="preserve">         </w:t>
      </w:r>
    </w:p>
    <w:p w:rsidR="00EE2E04" w:rsidRPr="00C44E0B" w:rsidRDefault="00EE2E04" w:rsidP="001C1E10">
      <w:pPr>
        <w:spacing w:after="6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7.8. </w:t>
      </w:r>
      <w:r>
        <w:rPr>
          <w:rFonts w:ascii="Times New Roman" w:eastAsia="Times New Roman" w:hAnsi="Times New Roman" w:cs="Times New Roman"/>
        </w:rPr>
        <w:tab/>
      </w:r>
      <w:r w:rsidRPr="00C44E0B">
        <w:rPr>
          <w:rFonts w:ascii="Times New Roman" w:eastAsia="Times New Roman" w:hAnsi="Times New Roman" w:cs="Times New Roman"/>
        </w:rPr>
        <w:t xml:space="preserve">Dacă un subcontractant consideră că autoritatea contractantă sau supraveghetorul este incompetent în îndeplinirea îndatoririlor sale, Autoritatea contractantă sau supraveghetorul poate solicita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să îndepărteze imediat subcontractantul de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și să ofere unui subcontractant calificări și experiență acceptabile. către Autoritatea Contractantă ca înlocuitor sau pentru a relua implementarea sarcinilor în sine.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170" w:name="bookmark20"/>
      <w:bookmarkStart w:id="171" w:name="bookmark21"/>
      <w:bookmarkStart w:id="172" w:name="bookmark19"/>
      <w:bookmarkEnd w:id="170"/>
      <w:bookmarkEnd w:id="171"/>
      <w:r w:rsidRPr="00C44E0B">
        <w:rPr>
          <w:rFonts w:ascii="Times New Roman" w:eastAsia="Times New Roman" w:hAnsi="Times New Roman" w:cs="Times New Roman"/>
          <w:b/>
          <w:bCs/>
          <w:sz w:val="32"/>
          <w:szCs w:val="32"/>
        </w:rPr>
        <w:t>OBLIGAȚIILE AUTORITĂȚII CONTRACTANTE</w:t>
      </w:r>
      <w:bookmarkEnd w:id="172"/>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173" w:name="bookmark23"/>
      <w:bookmarkStart w:id="174" w:name="bookmark24"/>
      <w:bookmarkStart w:id="175" w:name="bookmark22"/>
      <w:bookmarkEnd w:id="173"/>
      <w:bookmarkEnd w:id="174"/>
      <w:r w:rsidRPr="00C44E0B">
        <w:rPr>
          <w:rFonts w:ascii="Times New Roman" w:eastAsia="Times New Roman" w:hAnsi="Times New Roman" w:cs="Times New Roman"/>
          <w:b/>
          <w:bCs/>
          <w:i/>
          <w:iCs/>
          <w:sz w:val="24"/>
          <w:szCs w:val="24"/>
        </w:rPr>
        <w:t>Articolul 8 - Furnizarea de documente</w:t>
      </w:r>
      <w:bookmarkEnd w:id="175"/>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8.1. </w:t>
      </w:r>
      <w:r>
        <w:rPr>
          <w:rFonts w:ascii="Times New Roman" w:eastAsia="Times New Roman" w:hAnsi="Times New Roman" w:cs="Times New Roman"/>
        </w:rPr>
        <w:tab/>
      </w:r>
      <w:r w:rsidRPr="00C44E0B">
        <w:rPr>
          <w:rFonts w:ascii="Times New Roman" w:eastAsia="Times New Roman" w:hAnsi="Times New Roman" w:cs="Times New Roman"/>
        </w:rPr>
        <w:t xml:space="preserve">Cu excepția cazului în care se prevede altfel în Condițiile speciale, în termen de 30 de zile de la semnarea Contractului,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furniza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gratuit, o copie a desenelor pregătite pentru implementarea sarcinilor, precum și două copii ale specificațiilor. și alte documente contractuale.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achiziționa copii suplimentare ale acestor desene, specificații și alte documente, în măsura în care acestea sunt disponibile. După acceptarea finală,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returna supraveghetorului un desen, specificații și alte documente contractuale.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8.2. </w:t>
      </w:r>
      <w:r>
        <w:rPr>
          <w:rFonts w:ascii="Times New Roman" w:eastAsia="Times New Roman" w:hAnsi="Times New Roman" w:cs="Times New Roman"/>
        </w:rPr>
        <w:tab/>
      </w:r>
      <w:r w:rsidRPr="00C44E0B">
        <w:rPr>
          <w:rFonts w:ascii="Times New Roman" w:eastAsia="Times New Roman" w:hAnsi="Times New Roman" w:cs="Times New Roman"/>
        </w:rPr>
        <w:t>Autoritatea contractantă colaborează cu contractantul pentru a furniza informații pe care acesta din urmă le poate solicita în mod rezonabil pentru a îndeplini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8.3. </w:t>
      </w:r>
      <w:r>
        <w:rPr>
          <w:rFonts w:ascii="Times New Roman" w:eastAsia="Times New Roman" w:hAnsi="Times New Roman" w:cs="Times New Roman"/>
        </w:rPr>
        <w:tab/>
      </w:r>
      <w:r w:rsidRPr="00C44E0B">
        <w:rPr>
          <w:rFonts w:ascii="Times New Roman" w:eastAsia="Times New Roman" w:hAnsi="Times New Roman" w:cs="Times New Roman"/>
        </w:rPr>
        <w:t xml:space="preserve">Dacă nu este necesar în scopul contractului, desenele, specificațiile și alte documente furnizate de Autoritatea Contractantă nu vor fi utilizate sau comunicate unei terțe părți de către Contractant fără acordul prealabil al </w:t>
      </w:r>
      <w:r>
        <w:rPr>
          <w:rFonts w:ascii="Times New Roman" w:eastAsia="Times New Roman" w:hAnsi="Times New Roman" w:cs="Times New Roman"/>
        </w:rPr>
        <w:t>Supraveghetorul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Default="00EE2E04" w:rsidP="004A082E">
      <w:pPr>
        <w:spacing w:after="240"/>
        <w:ind w:left="1160" w:hanging="580"/>
        <w:jc w:val="both"/>
        <w:rPr>
          <w:rFonts w:ascii="Times New Roman" w:eastAsia="Times New Roman" w:hAnsi="Times New Roman" w:cs="Times New Roman"/>
          <w:sz w:val="24"/>
          <w:szCs w:val="24"/>
        </w:rPr>
      </w:pPr>
      <w:r w:rsidRPr="00C44E0B">
        <w:rPr>
          <w:rFonts w:ascii="Times New Roman" w:eastAsia="Times New Roman" w:hAnsi="Times New Roman" w:cs="Times New Roman"/>
        </w:rPr>
        <w:t xml:space="preserve">8.4. </w:t>
      </w:r>
      <w:r>
        <w:rPr>
          <w:rFonts w:ascii="Times New Roman" w:eastAsia="Times New Roman" w:hAnsi="Times New Roman" w:cs="Times New Roman"/>
        </w:rPr>
        <w:tab/>
        <w:t>Supraveghetorul</w:t>
      </w:r>
      <w:r w:rsidRPr="00C44E0B">
        <w:rPr>
          <w:rFonts w:ascii="Times New Roman" w:eastAsia="Times New Roman" w:hAnsi="Times New Roman" w:cs="Times New Roman"/>
        </w:rPr>
        <w:t xml:space="preserve"> va avea autoritatea de a emite ordinele administrative ale contractantului care includ aceste documente și instrucțiuni suplimentare care sunt necesare pentru executarea corectă și adecvată a lucrărilor și remedierea oricăror defecte din acestea.</w:t>
      </w:r>
      <w:r w:rsidRPr="00C44E0B">
        <w:rPr>
          <w:rFonts w:ascii="Times New Roman" w:eastAsia="Times New Roman" w:hAnsi="Times New Roman" w:cs="Times New Roman"/>
          <w:sz w:val="14"/>
          <w:szCs w:val="14"/>
        </w:rPr>
        <w:t xml:space="preserve">         </w:t>
      </w:r>
    </w:p>
    <w:p w:rsidR="00EE2E04" w:rsidRPr="00C44E0B" w:rsidRDefault="00EE2E04" w:rsidP="004A082E">
      <w:pPr>
        <w:spacing w:after="240"/>
        <w:ind w:left="1160" w:hanging="1160"/>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Articolul </w:t>
      </w:r>
      <w:r w:rsidRPr="00C44E0B">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 xml:space="preserve"> Accesul la șantier</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9.1. </w:t>
      </w:r>
      <w:r>
        <w:rPr>
          <w:rFonts w:ascii="Times New Roman" w:eastAsia="Times New Roman" w:hAnsi="Times New Roman" w:cs="Times New Roman"/>
        </w:rPr>
        <w:tab/>
      </w:r>
      <w:r w:rsidRPr="00C44E0B">
        <w:rPr>
          <w:rFonts w:ascii="Times New Roman" w:eastAsia="Times New Roman" w:hAnsi="Times New Roman" w:cs="Times New Roman"/>
        </w:rPr>
        <w:t>Autoritatea contractantă pune, în timp util și în conformitate cu progresul lucrărilor, locul și accesul la acesta la dispoziția contractantului în conformitate cu programul aprobat de punere în aplicare a sarcinilor menționate la articolul 1. 7. Contractantul acordă acces adecvat la alte persoane, astfel cum este stabilit în Condițiile speciale sau conform instrucțiunilor.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9.2. </w:t>
      </w:r>
      <w:r>
        <w:rPr>
          <w:rFonts w:ascii="Times New Roman" w:eastAsia="Times New Roman" w:hAnsi="Times New Roman" w:cs="Times New Roman"/>
        </w:rPr>
        <w:tab/>
      </w:r>
      <w:r w:rsidRPr="00C44E0B">
        <w:rPr>
          <w:rFonts w:ascii="Times New Roman" w:eastAsia="Times New Roman" w:hAnsi="Times New Roman" w:cs="Times New Roman"/>
        </w:rPr>
        <w:t>Orice teren achiziționat de către contractant de către autoritatea contractantă nu poate fi utilizat de către contractant în alte scopuri decât la realizarea sarcinilor.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9.3. </w:t>
      </w:r>
      <w:r>
        <w:rPr>
          <w:rFonts w:ascii="Times New Roman" w:eastAsia="Times New Roman" w:hAnsi="Times New Roman" w:cs="Times New Roman"/>
        </w:rPr>
        <w:tab/>
        <w:t>Contractantul</w:t>
      </w:r>
      <w:r w:rsidRPr="00C44E0B">
        <w:rPr>
          <w:rFonts w:ascii="Times New Roman" w:eastAsia="Times New Roman" w:hAnsi="Times New Roman" w:cs="Times New Roman"/>
        </w:rPr>
        <w:t xml:space="preserve"> va păstra orice instalație pusă la dispoziția sa într-o stare bună în timp ce se află în ocupație și, dacă este solicitat de autoritatea contractantă sau de supraveghetor, le va restabili la starea inițială la finalizarea contractului, ținând cont de uzura normală și sfâșie.</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9.4. </w:t>
      </w:r>
      <w:r>
        <w:rPr>
          <w:rFonts w:ascii="Times New Roman" w:eastAsia="Times New Roman" w:hAnsi="Times New Roman" w:cs="Times New Roman"/>
        </w:rPr>
        <w:tab/>
        <w:t>Contractantul</w:t>
      </w:r>
      <w:r w:rsidRPr="00C44E0B">
        <w:rPr>
          <w:rFonts w:ascii="Times New Roman" w:eastAsia="Times New Roman" w:hAnsi="Times New Roman" w:cs="Times New Roman"/>
        </w:rPr>
        <w:t xml:space="preserve"> nu are dreptul la nicio plată pentru îmbunătățirile rezultate din lucrările efectuate din proprie inițiativă.</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176" w:name="bookmark26"/>
      <w:bookmarkStart w:id="177" w:name="bookmark27"/>
      <w:bookmarkStart w:id="178" w:name="bookmark25"/>
      <w:bookmarkEnd w:id="176"/>
      <w:bookmarkEnd w:id="177"/>
      <w:r w:rsidRPr="00C44E0B">
        <w:rPr>
          <w:rFonts w:ascii="Times New Roman" w:eastAsia="Times New Roman" w:hAnsi="Times New Roman" w:cs="Times New Roman"/>
          <w:b/>
          <w:bCs/>
          <w:i/>
          <w:iCs/>
          <w:sz w:val="24"/>
          <w:szCs w:val="24"/>
        </w:rPr>
        <w:t>Articolul 10 - Asistență cu reglementările locale</w:t>
      </w:r>
      <w:bookmarkEnd w:id="178"/>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10.1.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solicita asistența Autorității Contractante pentru obținerea de copii ale legilor, reglementărilor și informațiilor privind obiceiurile locale, comenzile sau statutele din țara în care sunt executate lucrările, care pot afecta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în îndeplinirea obligațiilor sale contractul. Autoritatea contractantă poate oferi asistența solicitată contractantului cu costul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10.2. Sub rezerva dispozițiilor legilor și reglementărilor privind munca străină din țara în care lucrările urmează să fie executate, Autoritatea contractantă oferă asistență rezonabilă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la cererea sa, pentru aplicarea sa pentru vize și permise solicitate de către legislația țării în care se execută lucrările, inclusiv permisele de muncă și de ședere, pentru personalul al cărui servicii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și Autoritatea Contractantă le consideră necesare, precum și permisele de ședere pentru familiile lor.</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179" w:name="bookmark29"/>
      <w:bookmarkStart w:id="180" w:name="bookmark30"/>
      <w:bookmarkStart w:id="181" w:name="bookmark28"/>
      <w:bookmarkEnd w:id="179"/>
      <w:bookmarkEnd w:id="180"/>
      <w:r w:rsidRPr="00C44E0B">
        <w:rPr>
          <w:rFonts w:ascii="Times New Roman" w:eastAsia="Times New Roman" w:hAnsi="Times New Roman" w:cs="Times New Roman"/>
          <w:b/>
          <w:bCs/>
          <w:i/>
          <w:iCs/>
          <w:sz w:val="24"/>
          <w:szCs w:val="24"/>
        </w:rPr>
        <w:t xml:space="preserve">Articolul 11 - Plăți întârziate către personalul </w:t>
      </w:r>
      <w:bookmarkEnd w:id="181"/>
      <w:r>
        <w:rPr>
          <w:rFonts w:ascii="Times New Roman" w:eastAsia="Times New Roman" w:hAnsi="Times New Roman" w:cs="Times New Roman"/>
          <w:b/>
          <w:bCs/>
          <w:i/>
          <w:iCs/>
          <w:sz w:val="24"/>
          <w:szCs w:val="24"/>
        </w:rPr>
        <w:t>Contractantului</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11.1. În cazul în care există o întârziere la plata către angajații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a veniturilor și salariilor datorate și a indemnizațiilor și contribuțiilor prevăzute de legislația țării în care se execută lucrările, Autoritatea Contractantă poate notifica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că în cadrul 15 zile de la preaviz, Autoritatea Contractantă va plăti direct aceste salarii, salarii, indemnizații și contribuții.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contestă faptul că aceste plăți sunt datorate, acesta va prezenta reprezentanților Autorității contractante cu motive, în termen de 15 zile. Dacă Autoritatea Contractantă, luând în considerare aceste reprezentări, este de părere că plata salariilor și a salariilor ar trebui efectuată, aceasta poate plăti aceste salarii, salarii, indemnizații și contribuții din sume datorate </w:t>
      </w:r>
      <w:r>
        <w:rPr>
          <w:rFonts w:ascii="Times New Roman" w:eastAsia="Times New Roman" w:hAnsi="Times New Roman" w:cs="Times New Roman"/>
        </w:rPr>
        <w:t>Contractantul</w:t>
      </w:r>
      <w:r w:rsidRPr="00C44E0B">
        <w:rPr>
          <w:rFonts w:ascii="Times New Roman" w:eastAsia="Times New Roman" w:hAnsi="Times New Roman" w:cs="Times New Roman"/>
        </w:rPr>
        <w:t>ui. În caz contrar, Autoritatea Contractantă poate obține o contribuție în conformitate cu oricare dintre garanțiile prevăzute în aceste Condiții Generale. Orice acțiune întreprinsă de autoritatea contractantă în temeiul prezentului articol nu îl scutește pe contractant de obligațiile sale față de angajații săi, decât în ​​măsura în care o acțiune nicio obligație poate fi îndeplinită.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600"/>
        <w:ind w:left="1140" w:firstLine="20"/>
        <w:jc w:val="both"/>
        <w:rPr>
          <w:rFonts w:ascii="Times New Roman" w:eastAsia="Times New Roman" w:hAnsi="Times New Roman" w:cs="Times New Roman"/>
        </w:rPr>
      </w:pPr>
      <w:bookmarkStart w:id="182" w:name="bookmark31"/>
      <w:r w:rsidRPr="00C44E0B">
        <w:rPr>
          <w:rFonts w:ascii="Times New Roman" w:eastAsia="Times New Roman" w:hAnsi="Times New Roman" w:cs="Times New Roman"/>
        </w:rPr>
        <w:t>Autoritatea contractantă nu își asumă nicio responsabilitate față de angajații contractantului prin această acțiune.</w:t>
      </w:r>
      <w:bookmarkEnd w:id="182"/>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183" w:name="bookmark32"/>
      <w:bookmarkStart w:id="184" w:name="bookmark33"/>
      <w:bookmarkEnd w:id="183"/>
      <w:r w:rsidRPr="00C44E0B">
        <w:rPr>
          <w:rFonts w:ascii="Times New Roman" w:eastAsia="Times New Roman" w:hAnsi="Times New Roman" w:cs="Times New Roman"/>
          <w:b/>
          <w:bCs/>
          <w:sz w:val="32"/>
          <w:szCs w:val="32"/>
        </w:rPr>
        <w:t>OBLIGAȚIILE CONTRACTANTULUI</w:t>
      </w:r>
      <w:bookmarkEnd w:id="184"/>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185" w:name="bookmark35"/>
      <w:bookmarkStart w:id="186" w:name="bookmark36"/>
      <w:bookmarkStart w:id="187" w:name="bookmark34"/>
      <w:bookmarkEnd w:id="185"/>
      <w:bookmarkEnd w:id="186"/>
      <w:r>
        <w:rPr>
          <w:rFonts w:ascii="Times New Roman" w:eastAsia="Times New Roman" w:hAnsi="Times New Roman" w:cs="Times New Roman"/>
          <w:b/>
          <w:bCs/>
          <w:i/>
          <w:iCs/>
          <w:sz w:val="24"/>
          <w:szCs w:val="24"/>
        </w:rPr>
        <w:t>Articolul 1</w:t>
      </w:r>
      <w:r w:rsidRPr="00C44E0B">
        <w:rPr>
          <w:rFonts w:ascii="Times New Roman" w:eastAsia="Times New Roman" w:hAnsi="Times New Roman" w:cs="Times New Roman"/>
          <w:b/>
          <w:bCs/>
          <w:i/>
          <w:iCs/>
          <w:sz w:val="24"/>
          <w:szCs w:val="24"/>
        </w:rPr>
        <w:t>2 - Obligații generale</w:t>
      </w:r>
      <w:bookmarkEnd w:id="187"/>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12.1. Contractantul, cu grijă și diligență, proiectează lucrările în măsura prevăzută în contract, execută și completează lucrările în conformitate cu contractul și cu instrucțiunile </w:t>
      </w:r>
      <w:r>
        <w:rPr>
          <w:rFonts w:ascii="Times New Roman" w:eastAsia="Times New Roman" w:hAnsi="Times New Roman" w:cs="Times New Roman"/>
        </w:rPr>
        <w:t>Supraveghetorul</w:t>
      </w:r>
      <w:r w:rsidRPr="00C44E0B">
        <w:rPr>
          <w:rFonts w:ascii="Times New Roman" w:eastAsia="Times New Roman" w:hAnsi="Times New Roman" w:cs="Times New Roman"/>
        </w:rPr>
        <w:t>ui și va remedia orice defecte ale lucrărilor.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lastRenderedPageBreak/>
        <w:t xml:space="preserve">12.2. </w:t>
      </w:r>
      <w:r w:rsidRPr="00C44E0B">
        <w:rPr>
          <w:rFonts w:ascii="Times New Roman" w:eastAsia="Times New Roman" w:hAnsi="Times New Roman" w:cs="Times New Roman"/>
        </w:rPr>
        <w:t>Contractantul trebuie să furnizeze toate serviciile, personalul, materialele, instalațiile, echipamentele și toate celelalte elemente de natură temporară sau permanentă necesare pentru proiectarea, execuția, completarea și remedierea oricăror defecte, în măsura în care este specificat în sau pot fi dedus în mod rezonabil din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12.3. Contractantul își asumă întreaga responsabilitate pentru adecvarea, stabilitatea și siguranța tuturor operațiunilor și metodelor de construcție din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12.4. Contractantul va respecta orice ordine administrativă care i-a fost dată. În cazul în care Contractantul consideră că cerințele unui ordin administrativ depășesc autoritatea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sau a sferei de aplicare a contractului, Contractantul va notifica, cu motive, </w:t>
      </w:r>
      <w:r>
        <w:rPr>
          <w:rFonts w:ascii="Times New Roman" w:eastAsia="Times New Roman" w:hAnsi="Times New Roman" w:cs="Times New Roman"/>
        </w:rPr>
        <w:t>Supraveghetorul</w:t>
      </w:r>
      <w:r w:rsidRPr="00C44E0B">
        <w:rPr>
          <w:rFonts w:ascii="Times New Roman" w:eastAsia="Times New Roman" w:hAnsi="Times New Roman" w:cs="Times New Roman"/>
        </w:rPr>
        <w:t>ui. În cazul în care Contractantul nu notifică în termen de 30 de zile de la iod după primirea acesteia, acesta i se va interzice acest lucru. Executarea ordinului administrativ nu poate fi suspendată din cauza acestei notificări.</w:t>
      </w:r>
      <w:r w:rsidRPr="00C44E0B">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12.5. Contractantul va furniza, fără întârziere, orice informații și documente autorității contractante sau Comisiei Europene, la cerere, cu privire la condițiile în care se execută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12.6. Contractantul trebuie să respecte și să respecte toate legile și reglementările în vigoare în țara în care sunt executate lucrările și se va asigura că persoana sa , dependenții lor și angajații locali respectă și respectă toate aceste legi și reglementări. Contractantul va despăgubi Autoritatea Contractantă împotriva oricăror cereri și proceduri care decurg din orice încălcare a contractantului, a angajaților săi și a persoanelor dependente ale acestor legi și reglementări.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12.7. Sub rezerva articolului 12.9, contractantul se obligă să trateze în cea mai strictă încredere și să nu utilizeze sau să divulge către terți informații sau documente care sunt legate de executarea contractului fără acordul prealabil al autorității contractante. Contractantul va continua să fie obligat de această întreprindere după finalizarea sarcinilor și va obține de la fiecare membru al personalului său aceeași întreprindere. Cu toate acestea, utilizarea referinței actului de control pentru scopuri de comercializare sau licitație nu necesită aprobarea prealabilă a Autorității Contractante, cu excepția cazului în care Autoritatea Contractantă declară contractul confidențial.</w:t>
      </w:r>
      <w:r w:rsidRPr="00C44E0B">
        <w:rPr>
          <w:rFonts w:ascii="Times New Roman" w:eastAsia="Times New Roman" w:hAnsi="Times New Roman" w:cs="Times New Roman"/>
          <w:sz w:val="14"/>
          <w:szCs w:val="14"/>
        </w:rPr>
        <w:t xml:space="preserve">      </w:t>
      </w:r>
    </w:p>
    <w:p w:rsidR="00EE2E04" w:rsidRPr="00C44E0B" w:rsidRDefault="00EE2E04" w:rsidP="001C1E10">
      <w:pPr>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12.8. Dacă Contractantul acționează în numele sau este o societate mixtă sau un consorțiu format din două sau mai multe persoane, toate aceste persoane sunt obligate în solidar cu privire la obligațiile din contract, inclusiv orice sumă recuperabilă. Persoana desemnată de consorțiu pentru a acționa în numele său în scopul contractului are autoritatea de a lega consorțiul. Componența sau constituirea societății comune sau a consorțiului, inclusiv distribuția cotelor între membrii acesteia, nu poate fi modificată fără acordul prealabil al societății contractante . Orice modificare a compoziției sau constituirea asociației comune sau a consorțiului fără acordul prealabil al Autorității Contractante poate duce la rezilierea contractului.</w:t>
      </w:r>
      <w:r w:rsidRPr="00C44E0B">
        <w:rPr>
          <w:rFonts w:ascii="Times New Roman" w:eastAsia="Times New Roman" w:hAnsi="Times New Roman" w:cs="Times New Roman"/>
          <w:sz w:val="14"/>
          <w:szCs w:val="14"/>
        </w:rPr>
        <w:t xml:space="preserve">      </w:t>
      </w:r>
    </w:p>
    <w:p w:rsidR="00EE2E04" w:rsidRPr="00C44E0B" w:rsidRDefault="00EE2E04" w:rsidP="001C1E10">
      <w:pPr>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12,9. Cu excepția cazului în care Comisia Europeană solicită sau este de acord în mod necorespunzător, contractantul asigură cea mai mare vizibilitate la contribuția financiară a Uniunii Europene. Pentru a asigura o astfel de publicitate, contractantul va implementa, printre alte acțiuni, activitățile specifice descrise în condițiile speciale. Toate măsurile trebuie să respecte regulile din Manualul de comunicare și vizibilitate pentru acțiunile externe ale UE publicat de Comisia Europeană.</w:t>
      </w:r>
      <w:r w:rsidRPr="00C44E0B">
        <w:rPr>
          <w:rFonts w:ascii="Times New Roman" w:eastAsia="Times New Roman" w:hAnsi="Times New Roman" w:cs="Times New Roman"/>
          <w:sz w:val="14"/>
          <w:szCs w:val="14"/>
        </w:rPr>
        <w:t xml:space="preserve">      </w:t>
      </w:r>
    </w:p>
    <w:p w:rsidR="00EE2E04" w:rsidRPr="00C44E0B" w:rsidRDefault="00EE2E04" w:rsidP="001C1E10">
      <w:pPr>
        <w:spacing w:after="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12.10. Orice înregistrări trebuie păstrate pe o perioadă de 7 ani de la efectuarea plății finale în baza contractului. În cazul nerespectării unei astfel de autorități, Autoritatea Contractantă poate, fără notificare oficială, să aplice în mod corect sancțiunea pentru încălcarea contractului prevăzută la articolele 63 și 64.</w:t>
      </w:r>
      <w:r w:rsidRPr="00C44E0B">
        <w:rPr>
          <w:rFonts w:ascii="Times New Roman" w:eastAsia="Times New Roman" w:hAnsi="Times New Roman" w:cs="Times New Roman"/>
          <w:sz w:val="14"/>
          <w:szCs w:val="14"/>
        </w:rPr>
        <w:t xml:space="preserve">  </w:t>
      </w:r>
    </w:p>
    <w:p w:rsidR="00EE2E04" w:rsidRPr="00C44E0B" w:rsidRDefault="00EE2E04" w:rsidP="001C1E10">
      <w:pPr>
        <w:jc w:val="both"/>
        <w:rPr>
          <w:rFonts w:ascii="Times New Roman" w:eastAsia="Times New Roman" w:hAnsi="Times New Roman" w:cs="Times New Roman"/>
        </w:rPr>
      </w:pPr>
      <w:r w:rsidRPr="00C44E0B">
        <w:rPr>
          <w:rFonts w:ascii="Times New Roman" w:eastAsia="Times New Roman" w:hAnsi="Times New Roman" w:cs="Times New Roman"/>
          <w:b/>
          <w:bCs/>
          <w:i/>
          <w:iCs/>
        </w:rPr>
        <w:lastRenderedPageBreak/>
        <w:t>Articolul 12a - Codul de conduită</w:t>
      </w:r>
    </w:p>
    <w:p w:rsidR="00EE2E04" w:rsidRPr="00C44E0B" w:rsidRDefault="00EE2E04" w:rsidP="001C1E10">
      <w:pPr>
        <w:ind w:left="580" w:hanging="580"/>
        <w:jc w:val="both"/>
        <w:rPr>
          <w:rFonts w:ascii="Times New Roman" w:eastAsia="Times New Roman" w:hAnsi="Times New Roman" w:cs="Times New Roman"/>
        </w:rPr>
      </w:pPr>
      <w:r w:rsidRPr="00C44E0B">
        <w:rPr>
          <w:rFonts w:ascii="Times New Roman" w:eastAsia="Times New Roman" w:hAnsi="Times New Roman" w:cs="Times New Roman"/>
        </w:rPr>
        <w:t>12a.1 Contractantul trebuie să acționeze în orice moment imparțial și ca un consilier fidel în conformitate cu codul de conduită al profesiei sale. Se abține de la a face declarații publice despre proiect sau servicii fără aprobarea prealabilă a autorității contractante. Nu va angaja Autoritatea Contractantă în niciun fel fără consimțământul prealabil și va face această obligație clară terților.</w:t>
      </w:r>
    </w:p>
    <w:p w:rsidR="00EE2E04" w:rsidRPr="00C44E0B" w:rsidRDefault="00EE2E04" w:rsidP="001C1E10">
      <w:pPr>
        <w:ind w:left="580" w:hanging="580"/>
        <w:jc w:val="both"/>
        <w:rPr>
          <w:rFonts w:ascii="Times New Roman" w:eastAsia="Times New Roman" w:hAnsi="Times New Roman" w:cs="Times New Roman"/>
        </w:rPr>
      </w:pPr>
      <w:r w:rsidRPr="00C44E0B">
        <w:rPr>
          <w:rFonts w:ascii="Times New Roman" w:eastAsia="Times New Roman" w:hAnsi="Times New Roman" w:cs="Times New Roman"/>
        </w:rPr>
        <w:t>12a.2 Contractantul și personalul său vor respecta drepturile omului și se angajează să nu jignească practicile politice, culturale și religioase existente în țara în care sunt executate lucrările.</w:t>
      </w:r>
    </w:p>
    <w:p w:rsidR="00EE2E04" w:rsidRPr="00C44E0B" w:rsidRDefault="00EE2E04" w:rsidP="001C1E10">
      <w:pPr>
        <w:ind w:left="580" w:hanging="580"/>
        <w:jc w:val="both"/>
        <w:rPr>
          <w:rFonts w:ascii="Times New Roman" w:eastAsia="Times New Roman" w:hAnsi="Times New Roman" w:cs="Times New Roman"/>
        </w:rPr>
      </w:pPr>
      <w:r w:rsidRPr="00C44E0B">
        <w:rPr>
          <w:rFonts w:ascii="Times New Roman" w:eastAsia="Times New Roman" w:hAnsi="Times New Roman" w:cs="Times New Roman"/>
        </w:rPr>
        <w:t>12a.3 Contractantul trebuie să respecte legislația de mediu aplicabile în țara în care lucrările sunt executate și fundamentale convenite la nivel internațional de muncă standarde, adică de bază a OIM de muncă standarde, conventi ons privind libertatea de asociere și de negociere colectivă, eliminarea forțată și obligatorie a muncii , eliminarea discriminării în ceea ce privește angajarea și ocuparea forței de muncă și abolirea muncii copiilor , precum și obligațiile aplicabile stabilite prin aceste convenții:</w:t>
      </w:r>
    </w:p>
    <w:p w:rsidR="00EE2E04" w:rsidRPr="00C44E0B" w:rsidRDefault="00EE2E04" w:rsidP="001C1E10">
      <w:pPr>
        <w:ind w:left="1160" w:hanging="280"/>
        <w:jc w:val="both"/>
        <w:rPr>
          <w:rFonts w:ascii="Times New Roman" w:eastAsia="Times New Roman" w:hAnsi="Times New Roman" w:cs="Times New Roman"/>
        </w:rPr>
      </w:pPr>
      <w:r w:rsidRPr="00C44E0B">
        <w:rPr>
          <w:rFonts w:ascii="Times New Roman" w:eastAsia="Times New Roman" w:hAnsi="Times New Roman" w:cs="Times New Roman"/>
        </w:rPr>
        <w:t>- Convenția de la Viena pentru protecția stratului de ozon și a protocolului său de la Montreal privind substanțele care epuizează stratul de ozon;</w:t>
      </w:r>
    </w:p>
    <w:p w:rsidR="00EE2E04" w:rsidRPr="00C44E0B" w:rsidRDefault="00EE2E04" w:rsidP="001C1E10">
      <w:pPr>
        <w:ind w:left="1160" w:hanging="280"/>
        <w:jc w:val="both"/>
        <w:rPr>
          <w:rFonts w:ascii="Times New Roman" w:eastAsia="Times New Roman" w:hAnsi="Times New Roman" w:cs="Times New Roman"/>
        </w:rPr>
      </w:pPr>
      <w:r w:rsidRPr="00C44E0B">
        <w:rPr>
          <w:rFonts w:ascii="Times New Roman" w:eastAsia="Times New Roman" w:hAnsi="Times New Roman" w:cs="Times New Roman"/>
        </w:rPr>
        <w:t>- Convenția de la Basel privind controlul mișcărilor transfrontaliere de deșeuri periculoase și eliminarea ac</w:t>
      </w:r>
      <w:r>
        <w:rPr>
          <w:rFonts w:ascii="Times New Roman" w:eastAsia="Times New Roman" w:hAnsi="Times New Roman" w:cs="Times New Roman"/>
        </w:rPr>
        <w:t>estora ( Convenția de la Basel</w:t>
      </w:r>
      <w:r w:rsidRPr="00C44E0B">
        <w:rPr>
          <w:rFonts w:ascii="Times New Roman" w:eastAsia="Times New Roman" w:hAnsi="Times New Roman" w:cs="Times New Roman"/>
        </w:rPr>
        <w:t xml:space="preserve"> );</w:t>
      </w:r>
    </w:p>
    <w:p w:rsidR="00EE2E04" w:rsidRPr="00C44E0B" w:rsidRDefault="00EE2E04" w:rsidP="001C1E10">
      <w:pPr>
        <w:ind w:left="1160" w:hanging="280"/>
        <w:jc w:val="both"/>
        <w:rPr>
          <w:rFonts w:ascii="Times New Roman" w:eastAsia="Times New Roman" w:hAnsi="Times New Roman" w:cs="Times New Roman"/>
        </w:rPr>
      </w:pPr>
      <w:r w:rsidRPr="00C44E0B">
        <w:rPr>
          <w:rFonts w:ascii="Times New Roman" w:eastAsia="Times New Roman" w:hAnsi="Times New Roman" w:cs="Times New Roman"/>
        </w:rPr>
        <w:t>- Convenția de la Stockholm privind poluanții organici persistenți (Convenția POPs din Stockholm);</w:t>
      </w:r>
    </w:p>
    <w:p w:rsidR="00EE2E04" w:rsidRPr="00C44E0B" w:rsidRDefault="00EE2E04" w:rsidP="001C1E10">
      <w:pPr>
        <w:ind w:left="1160" w:hanging="280"/>
        <w:jc w:val="both"/>
        <w:rPr>
          <w:rFonts w:ascii="Times New Roman" w:eastAsia="Times New Roman" w:hAnsi="Times New Roman" w:cs="Times New Roman"/>
        </w:rPr>
      </w:pPr>
      <w:r w:rsidRPr="00C44E0B">
        <w:rPr>
          <w:rFonts w:ascii="Times New Roman" w:eastAsia="Times New Roman" w:hAnsi="Times New Roman" w:cs="Times New Roman"/>
        </w:rPr>
        <w:t>- Convenția privind procedura de consimțământ prealabil informată pentru anumite substanțe chimice și pesticide periculoase în comerțul internațional (UNEP / FAO) (Convenția PIC) Rott erdam, 10 septembrie 1998, și cele 3 protocoale regionale ale acesteia .</w:t>
      </w:r>
    </w:p>
    <w:p w:rsidR="00EE2E04" w:rsidRPr="00C44E0B" w:rsidRDefault="00EE2E04" w:rsidP="001C1E10">
      <w:pPr>
        <w:spacing w:after="180"/>
        <w:ind w:left="58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12a.4 Contractantul sau oricare dintre subcontractanții, agenții sau personalul său nu trebuie să abuzeze de puterea încredințată pentru câștig privat. Contractantul sau oricare dintre subcontractanții, agenții sau personalul său nu trebuie să primească sau să fie de acord să primească de la nicio persoană sau ofertă sau să fie de acord să ofere unei persoane sau să procure pentru orice persoană, cadou, gratuitate, comision sau considerare de orice fel ca stimulent sau recompensă pentru efectuarea sau abținerea de la orice act privind executarea contractului sau pentru a arăta favoare sau defavoriza oricărei persoane în legătură cu contractul. Contractantul va respecta toate legile și reglementările și codurile aplicabile în materie de combatere a mită și anticorupție. </w:t>
      </w:r>
    </w:p>
    <w:p w:rsidR="00EE2E04" w:rsidRPr="00C44E0B" w:rsidRDefault="00EE2E04" w:rsidP="001C1E10">
      <w:pPr>
        <w:spacing w:after="180"/>
        <w:ind w:left="580" w:hanging="580"/>
        <w:jc w:val="both"/>
        <w:rPr>
          <w:rFonts w:ascii="Times New Roman" w:eastAsia="Times New Roman" w:hAnsi="Times New Roman" w:cs="Times New Roman"/>
        </w:rPr>
      </w:pPr>
      <w:r>
        <w:rPr>
          <w:rFonts w:ascii="Times New Roman" w:eastAsia="Times New Roman" w:hAnsi="Times New Roman" w:cs="Times New Roman"/>
        </w:rPr>
        <w:t>12a.5 Plățile către C</w:t>
      </w:r>
      <w:r w:rsidRPr="00C44E0B">
        <w:rPr>
          <w:rFonts w:ascii="Times New Roman" w:eastAsia="Times New Roman" w:hAnsi="Times New Roman" w:cs="Times New Roman"/>
        </w:rPr>
        <w:t>ontractant prin contract constituie singurul venit sau avantajele pe care le poate obține în legătură cu contractul. Contractantul și personalul său nu trebuie să exercite nicio activitate sau să beneficieze de vreun avantaj care nu este compatibil cu obligațiile care îi revin în baza contractului.</w:t>
      </w:r>
    </w:p>
    <w:p w:rsidR="00EE2E04" w:rsidRPr="00C44E0B" w:rsidRDefault="00EE2E04" w:rsidP="001C1E10">
      <w:pPr>
        <w:spacing w:after="180"/>
        <w:ind w:left="580" w:hanging="580"/>
        <w:jc w:val="both"/>
        <w:rPr>
          <w:rFonts w:ascii="Times New Roman" w:eastAsia="Times New Roman" w:hAnsi="Times New Roman" w:cs="Times New Roman"/>
        </w:rPr>
      </w:pPr>
      <w:r>
        <w:rPr>
          <w:rFonts w:ascii="Times New Roman" w:eastAsia="Times New Roman" w:hAnsi="Times New Roman" w:cs="Times New Roman"/>
        </w:rPr>
        <w:t>12a.6 E</w:t>
      </w:r>
      <w:r w:rsidRPr="00C44E0B">
        <w:rPr>
          <w:rFonts w:ascii="Times New Roman" w:eastAsia="Times New Roman" w:hAnsi="Times New Roman" w:cs="Times New Roman"/>
        </w:rPr>
        <w:t>xecutarea contractului nu va da naștere la cheltuieli comerciale neobișnuite. Cheltuielile comerciale neobișnuite sunt comisioane care nu sunt menționate în contract sau nu provin dintr-un contract încheiat corespunzător referitor la contract, comisioane care nu sunt plătite în schimbul vreunui serviciu real și legitim, comisioane remise într-un paradis fiscal, comisioane plătite unui destinatar care este nu este identificat în mod clar sau comision plătit unei companii care are toate aspectele de a fi o companie frontală. Europa pe care o Comisie o poate efectua verificări documentare sau la fața locului pe care le consideră necesare pentru a găsi dovezi în cazul unor suspiciuni cheltuieli comerciale neobișnuite.</w:t>
      </w:r>
    </w:p>
    <w:p w:rsidR="00EE2E04" w:rsidRPr="00C44E0B" w:rsidRDefault="00EE2E04" w:rsidP="001C1E10">
      <w:pPr>
        <w:spacing w:after="180"/>
        <w:jc w:val="both"/>
        <w:rPr>
          <w:rFonts w:ascii="Times New Roman" w:eastAsia="Times New Roman" w:hAnsi="Times New Roman" w:cs="Times New Roman"/>
        </w:rPr>
      </w:pPr>
      <w:r w:rsidRPr="00C44E0B">
        <w:rPr>
          <w:rFonts w:ascii="Times New Roman" w:eastAsia="Times New Roman" w:hAnsi="Times New Roman" w:cs="Times New Roman"/>
          <w:b/>
          <w:bCs/>
          <w:i/>
          <w:iCs/>
        </w:rPr>
        <w:t>Articolul 12b - Conflict de interese</w:t>
      </w:r>
    </w:p>
    <w:p w:rsidR="00EE2E04" w:rsidRPr="00C44E0B" w:rsidRDefault="00EE2E04" w:rsidP="001C1E10">
      <w:pPr>
        <w:spacing w:after="180"/>
        <w:ind w:left="440" w:hanging="720"/>
        <w:jc w:val="both"/>
        <w:rPr>
          <w:rFonts w:ascii="Times New Roman" w:eastAsia="Times New Roman" w:hAnsi="Times New Roman" w:cs="Times New Roman"/>
        </w:rPr>
      </w:pPr>
      <w:r w:rsidRPr="00C44E0B">
        <w:rPr>
          <w:rFonts w:ascii="Times New Roman" w:eastAsia="Times New Roman" w:hAnsi="Times New Roman" w:cs="Times New Roman"/>
        </w:rPr>
        <w:t xml:space="preserve">12b.1 </w:t>
      </w:r>
      <w:r>
        <w:rPr>
          <w:rFonts w:ascii="Times New Roman" w:eastAsia="Times New Roman" w:hAnsi="Times New Roman" w:cs="Times New Roman"/>
        </w:rPr>
        <w:t xml:space="preserve"> </w:t>
      </w:r>
      <w:r w:rsidRPr="00C44E0B">
        <w:rPr>
          <w:rFonts w:ascii="Times New Roman" w:eastAsia="Times New Roman" w:hAnsi="Times New Roman" w:cs="Times New Roman"/>
        </w:rPr>
        <w:t xml:space="preserve">Contractantul va lua toate măsurile necesare pentru a preveni sau a pune capăt oricărei situații care ar putea compromite executarea imparțială și obiectivă a contractului. Un astfel de conflict de interese </w:t>
      </w:r>
      <w:r w:rsidRPr="00C44E0B">
        <w:rPr>
          <w:rFonts w:ascii="Times New Roman" w:eastAsia="Times New Roman" w:hAnsi="Times New Roman" w:cs="Times New Roman"/>
        </w:rPr>
        <w:lastRenderedPageBreak/>
        <w:t>poate apărea în special ca urmare a interesului economic, a afinității politice sau naționale, a legăturilor familiale sau emoționale sau a oricărei alte conexiuni relevante sau a unui interes comun. Orice conflict de interese care poate apărea în timpul executării contractului trebuie notificat Autorității Contractante fără întârziere. În cazul unui astfel de conflict, Contractantul va lua imediat toate măsurile necesare pentru rezolvarea acestuia.</w:t>
      </w:r>
    </w:p>
    <w:p w:rsidR="00EE2E04" w:rsidRPr="00C44E0B" w:rsidRDefault="00EE2E04" w:rsidP="001C1E10">
      <w:pPr>
        <w:spacing w:after="180"/>
        <w:ind w:left="440" w:hanging="720"/>
        <w:jc w:val="both"/>
        <w:rPr>
          <w:rFonts w:ascii="Times New Roman" w:eastAsia="Times New Roman" w:hAnsi="Times New Roman" w:cs="Times New Roman"/>
        </w:rPr>
      </w:pPr>
      <w:r w:rsidRPr="00C44E0B">
        <w:rPr>
          <w:rFonts w:ascii="Times New Roman" w:eastAsia="Times New Roman" w:hAnsi="Times New Roman" w:cs="Times New Roman"/>
        </w:rPr>
        <w:t xml:space="preserve">12b.2 </w:t>
      </w:r>
      <w:r>
        <w:rPr>
          <w:rFonts w:ascii="Times New Roman" w:eastAsia="Times New Roman" w:hAnsi="Times New Roman" w:cs="Times New Roman"/>
        </w:rPr>
        <w:t xml:space="preserve"> </w:t>
      </w:r>
      <w:r w:rsidRPr="00C44E0B">
        <w:rPr>
          <w:rFonts w:ascii="Times New Roman" w:eastAsia="Times New Roman" w:hAnsi="Times New Roman" w:cs="Times New Roman"/>
        </w:rPr>
        <w:t xml:space="preserve">Autoritatea contractantă își rezervă dreptul de a verifica dacă astfel de măsuri sunt adecvate și poate necesita luarea unor măsuri suplimentare, dacă este necesar. Contractantul se asigură că personalul său, inclusiv conducerea acestuia, nu este plasat într-o situație care ar putea genera conflictul de interese.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obligației sale în cadrul contractului, contractantul înlocuiește, imediat și fără compensare din partea autorității contractante, orice membru al personalului său expus la o situație.</w:t>
      </w:r>
    </w:p>
    <w:p w:rsidR="00EE2E04" w:rsidRPr="00C44E0B" w:rsidRDefault="00EE2E04" w:rsidP="001C1E10">
      <w:pPr>
        <w:spacing w:after="180"/>
        <w:ind w:left="440" w:hanging="720"/>
        <w:jc w:val="both"/>
        <w:rPr>
          <w:rFonts w:ascii="Times New Roman" w:eastAsia="Times New Roman" w:hAnsi="Times New Roman" w:cs="Times New Roman"/>
        </w:rPr>
      </w:pPr>
      <w:r w:rsidRPr="00C44E0B">
        <w:rPr>
          <w:rFonts w:ascii="Times New Roman" w:eastAsia="Times New Roman" w:hAnsi="Times New Roman" w:cs="Times New Roman"/>
        </w:rPr>
        <w:t>12b.3 Contractantul se abține de la orice contact care ar compromite independența acestuia sau a personalului său.</w:t>
      </w:r>
    </w:p>
    <w:p w:rsidR="00EE2E04" w:rsidRPr="00C44E0B" w:rsidRDefault="00EE2E04" w:rsidP="001C1E10">
      <w:pPr>
        <w:spacing w:after="180"/>
        <w:ind w:left="440" w:hanging="720"/>
        <w:jc w:val="both"/>
        <w:rPr>
          <w:rFonts w:ascii="Times New Roman" w:eastAsia="Times New Roman" w:hAnsi="Times New Roman" w:cs="Times New Roman"/>
        </w:rPr>
      </w:pPr>
      <w:r w:rsidRPr="00C44E0B">
        <w:rPr>
          <w:rFonts w:ascii="Times New Roman" w:eastAsia="Times New Roman" w:hAnsi="Times New Roman" w:cs="Times New Roman"/>
        </w:rPr>
        <w:t>12b.4 Contractantul își va limita rolul în legătură cu proiectul la furnizarea lucrărilor descrise în contract.</w:t>
      </w:r>
    </w:p>
    <w:p w:rsidR="00EE2E04" w:rsidRPr="00C44E0B" w:rsidRDefault="00EE2E04" w:rsidP="001C1E10">
      <w:pPr>
        <w:spacing w:after="340"/>
        <w:ind w:left="440" w:hanging="720"/>
        <w:jc w:val="both"/>
        <w:rPr>
          <w:rFonts w:ascii="Times New Roman" w:eastAsia="Times New Roman" w:hAnsi="Times New Roman" w:cs="Times New Roman"/>
        </w:rPr>
      </w:pPr>
      <w:r w:rsidRPr="00C44E0B">
        <w:rPr>
          <w:rFonts w:ascii="Times New Roman" w:eastAsia="Times New Roman" w:hAnsi="Times New Roman" w:cs="Times New Roman"/>
        </w:rPr>
        <w:t xml:space="preserve">12b.5 Contractorul și orice persoană care lucrează sub autoritatea sau controlul său în executarea contractului sau în orice altă activitate vor fi excluse din accesul la alte fonduri ale bugetului UE / FED disponibile în cadrul aceluiași proiect. Cu toate acestea,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fi în parte, după aprobarea Autorității Contractante,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capabil să demonstreze că implicarea sa în etapele anterioare ale proiectului nu constituie concurență neloială.</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188" w:name="bookmark38"/>
      <w:bookmarkStart w:id="189" w:name="bookmark39"/>
      <w:bookmarkStart w:id="190" w:name="bookmark37"/>
      <w:bookmarkEnd w:id="188"/>
      <w:bookmarkEnd w:id="189"/>
      <w:r w:rsidRPr="00C44E0B">
        <w:rPr>
          <w:rFonts w:ascii="Times New Roman" w:eastAsia="Times New Roman" w:hAnsi="Times New Roman" w:cs="Times New Roman"/>
          <w:b/>
          <w:bCs/>
          <w:i/>
          <w:iCs/>
          <w:sz w:val="24"/>
          <w:szCs w:val="24"/>
        </w:rPr>
        <w:t>Articolul 13 - Superintendența lucrărilor</w:t>
      </w:r>
      <w:bookmarkEnd w:id="190"/>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13.1. Contractantul va însuși întreține lucrările sau va desemna un reprezentant în acest sens. O astfel de numire este prezentată supraveghetorului pentru aprobare în termen de 30 de zile de la semnarea contractului.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aprobă sau refuză numirea în termen de 10 zile. Aplicația roval poate fi oricând retrasă. În cazul în care supraveghetorul refuză reprezentantul desemnat la termen sau retrage aprobarea numirii, acesta stabilește motivele pe care se întemeiază decizia sa, iar contractantul prezintă o întârziere a unei numiri alternative. Adresa reprezentantului contractantului este considerată a fi adresa pentru prestare de servicii de către contractant.</w:t>
      </w:r>
      <w:r w:rsidRPr="00C44E0B">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13.2. 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își retrage aprobarea reprezentantului Contractantului, Contractantul, după cum este posibil, după ce a primit notificarea unei astfel de retrageri, va înlătura reprezentantul din lucrări și îl va înlocui cu un alt reprezentant aprobat de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13.3. Reprezentantul contractantului are autoritatea deplină să ia orice decizie necesară pentru executarea lucrărilor, să primească și să efectueze ordine administrative și să contrasemneze registrul de lucrări menționat la articolul 39 sau anexă, după caz. În orice caz, Contractantul va fi responsabil să se asigure că lucrările sale sunt îndeplinite în mod satisfăcător, inclusiv asigurarea respectării caietelor de sarcini și a ordinelor administrative de către angajații săi, de subcontractanții și de angajații acestora.</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191" w:name="bookmark41"/>
      <w:bookmarkStart w:id="192" w:name="bookmark42"/>
      <w:bookmarkStart w:id="193" w:name="bookmark40"/>
      <w:bookmarkEnd w:id="191"/>
      <w:bookmarkEnd w:id="192"/>
      <w:r w:rsidRPr="00C44E0B">
        <w:rPr>
          <w:rFonts w:ascii="Times New Roman" w:eastAsia="Times New Roman" w:hAnsi="Times New Roman" w:cs="Times New Roman"/>
          <w:b/>
          <w:bCs/>
          <w:i/>
          <w:iCs/>
          <w:sz w:val="24"/>
          <w:szCs w:val="24"/>
        </w:rPr>
        <w:t>Articolul 14 - Personalul</w:t>
      </w:r>
      <w:bookmarkEnd w:id="193"/>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14.1. Persoanele angajate de Contractantul trebuie să fie suficiente în număr și să permită utilizarea optimă a resurselor umane ale Țării în care sunt executate lucrările. Acești angajați trebuie să aibă abilitățile și experiența necesară pentru a asigura progresul cuvenit și execuția satisfăcătoare a lucrărilor. Contractorul înlocuiește imediat toți angajații indicați de </w:t>
      </w:r>
      <w:r w:rsidRPr="00C44E0B">
        <w:rPr>
          <w:rFonts w:ascii="Times New Roman" w:eastAsia="Times New Roman" w:hAnsi="Times New Roman" w:cs="Times New Roman"/>
        </w:rPr>
        <w:lastRenderedPageBreak/>
        <w:t>supraveghetor, într-o scrisoare care arată motivele, care ar putea pune în pericol execuția satisfăcătoare a lucrărilor.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14.2.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face propriile sale aranjamente pentru angajarea întregului personal și laboratorul nostru . Ratele de remunerare și condițiile generale de muncă, prevăzute de legislația țării în care sunt executate lucrările, se aplică minim angajaților de pe șantier .</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194" w:name="bookmark44"/>
      <w:bookmarkStart w:id="195" w:name="bookmark45"/>
      <w:bookmarkStart w:id="196" w:name="bookmark43"/>
      <w:bookmarkEnd w:id="194"/>
      <w:bookmarkEnd w:id="195"/>
      <w:r w:rsidRPr="00C44E0B">
        <w:rPr>
          <w:rFonts w:ascii="Times New Roman" w:eastAsia="Times New Roman" w:hAnsi="Times New Roman" w:cs="Times New Roman"/>
          <w:b/>
          <w:bCs/>
          <w:i/>
          <w:iCs/>
          <w:sz w:val="24"/>
          <w:szCs w:val="24"/>
        </w:rPr>
        <w:t>Articolul 15 - Garanția de performanță</w:t>
      </w:r>
      <w:bookmarkEnd w:id="196"/>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15.1. Contractantul va furniza, împreună cu restituirea contractului contrasemnat, Autorității contractante o garanție pentru îndeplinirea completă și corectă a contractului. Valoarea garanției va fi cea specificată în Condițiile speciale și va fi cuprinsă între 5 și 10% din valoarea prețului contractului, inclusiv toate sumele prevăzute în adaos la contract.</w:t>
      </w:r>
      <w:r w:rsidRPr="00C44E0B">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15.2. Garanția de performanță se păstrează contra plată către autoritatea contractantă pentru orice pierdere care rezultă din neîndeplinirea obligațiilor contractului său.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15.3. Garanția de performanță trebuie să fie în formatul prevăzut în contract și poate fi furnizată sub forma unei garanții bancare, a unui proiect de bancher, a unui cec certificat , a unei obligațiuni oferite de o companie de asigurare și / sau a unei obligațiuni , o scrisoare de credit irevocabilă sau o depunere de numerar făcută cu Autoritatea Contractantă. Dacă garanția de performanță urmează să fie furnizată sub forma unei garanții bancare, a unui proiect de bancher, a unui cec certificat sau a unei obligațiuni, aceasta va fi emisă de o bancă sau de o companie de obligațiuni și / sau de asigurare aprobată de Autoritatea Contractantă.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15.4. Cu excepția cazului în care se prevede altfel în Condițiile speciale, garanția de performanță se exprimă în tipurile și proporțiile monedelor în care se plătește contractul inițial.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15.5. Nu se efectuează plăți în favoarea contractantului înainte de acordarea garanției. Garanția continuă să rămână valabile până la data emiterii declarației finale semnată a contului menționat la Artic Le 51.</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15.6. În timpul executării contractului, dacă persoana fizică sau juridică care furnizează garanția nu poate respecta angajamentele sale, garanția înceteaz</w:t>
      </w:r>
      <w:r>
        <w:rPr>
          <w:rFonts w:ascii="Times New Roman" w:eastAsia="Times New Roman" w:hAnsi="Times New Roman" w:cs="Times New Roman"/>
        </w:rPr>
        <w:t>ă să fie valabilă. Autoritatea C</w:t>
      </w:r>
      <w:r w:rsidRPr="00C44E0B">
        <w:rPr>
          <w:rFonts w:ascii="Times New Roman" w:eastAsia="Times New Roman" w:hAnsi="Times New Roman" w:cs="Times New Roman"/>
        </w:rPr>
        <w:t>ontractantă notifică contractantului contractantul pentru a prezenta o nouă garanție în aceleași condiții ca și precedenta. În cazul în care Contractantul nu oferă o nouă garanție, Autoritatea Contractantă poate rezilia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t>15.7. Autoritatea C</w:t>
      </w:r>
      <w:r w:rsidRPr="00C44E0B">
        <w:rPr>
          <w:rFonts w:ascii="Times New Roman" w:eastAsia="Times New Roman" w:hAnsi="Times New Roman" w:cs="Times New Roman"/>
        </w:rPr>
        <w:t xml:space="preserve">ontractantă va solicita plata garanției tuturor sumelor pentru care garantul răspunde în garanție datorită neplătirii contractantului în cadrul contractului, în conformitate cu condițiile garanției și până la valoarea acesteia. Garantul plătește fără întârziere aceste sume la prima cerere de către Autoritatea </w:t>
      </w:r>
      <w:r>
        <w:rPr>
          <w:rFonts w:ascii="Times New Roman" w:eastAsia="Times New Roman" w:hAnsi="Times New Roman" w:cs="Times New Roman"/>
        </w:rPr>
        <w:t>Contractantă</w:t>
      </w:r>
      <w:r w:rsidRPr="00C44E0B">
        <w:rPr>
          <w:rFonts w:ascii="Times New Roman" w:eastAsia="Times New Roman" w:hAnsi="Times New Roman" w:cs="Times New Roman"/>
        </w:rPr>
        <w:t xml:space="preserve"> , iar garantul nu poate ridica obiecții din orice motiv. Înainte de a depune orice reclamație în baza garanției de performanță, Autoritatea Contractantă va notifica Contractantul afirmând natura defecțiunii în ceea ce privește cererea.</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15.8. Dacă condițiile speciale nu prevede altfel, garanția de performanță se eliberează în termen de 60 de zile de la emiterea extrasului de cont final semnat menționat la articolul 51, pentru suma totală, cu excepția sumelor care fac obiectul unei soluționări, arbitraj sau litigii pe cale amiabilă. .</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rPr>
          <w:rFonts w:ascii="Times New Roman" w:eastAsia="Times New Roman" w:hAnsi="Times New Roman" w:cs="Times New Roman"/>
          <w:sz w:val="24"/>
          <w:szCs w:val="24"/>
        </w:rPr>
      </w:pPr>
      <w:bookmarkStart w:id="197" w:name="bookmark47"/>
      <w:bookmarkStart w:id="198" w:name="bookmark48"/>
      <w:bookmarkStart w:id="199" w:name="bookmark46"/>
      <w:bookmarkEnd w:id="197"/>
      <w:bookmarkEnd w:id="198"/>
      <w:r w:rsidRPr="00C44E0B">
        <w:rPr>
          <w:rFonts w:ascii="Times New Roman" w:eastAsia="Times New Roman" w:hAnsi="Times New Roman" w:cs="Times New Roman"/>
          <w:b/>
          <w:bCs/>
          <w:i/>
          <w:iCs/>
          <w:sz w:val="24"/>
          <w:szCs w:val="24"/>
        </w:rPr>
        <w:lastRenderedPageBreak/>
        <w:t xml:space="preserve">Articolul 16 - </w:t>
      </w:r>
      <w:r>
        <w:rPr>
          <w:rFonts w:ascii="Times New Roman" w:eastAsia="Times New Roman" w:hAnsi="Times New Roman" w:cs="Times New Roman"/>
          <w:b/>
          <w:bCs/>
          <w:i/>
          <w:iCs/>
          <w:color w:val="222222"/>
          <w:sz w:val="24"/>
          <w:szCs w:val="24"/>
        </w:rPr>
        <w:t>Răspunderea</w:t>
      </w:r>
      <w:r w:rsidRPr="00C44E0B">
        <w:rPr>
          <w:rFonts w:ascii="Times New Roman" w:eastAsia="Times New Roman" w:hAnsi="Times New Roman" w:cs="Times New Roman"/>
          <w:b/>
          <w:bCs/>
          <w:i/>
          <w:iCs/>
          <w:color w:val="222222"/>
          <w:sz w:val="24"/>
          <w:szCs w:val="24"/>
        </w:rPr>
        <w:t xml:space="preserve">, </w:t>
      </w:r>
      <w:r w:rsidRPr="00C44E0B">
        <w:rPr>
          <w:rFonts w:ascii="Times New Roman" w:eastAsia="Times New Roman" w:hAnsi="Times New Roman" w:cs="Times New Roman"/>
          <w:b/>
          <w:bCs/>
          <w:i/>
          <w:iCs/>
          <w:sz w:val="24"/>
          <w:szCs w:val="24"/>
        </w:rPr>
        <w:t xml:space="preserve">asigurări și </w:t>
      </w:r>
      <w:r>
        <w:rPr>
          <w:rFonts w:ascii="Times New Roman" w:eastAsia="Times New Roman" w:hAnsi="Times New Roman" w:cs="Times New Roman"/>
          <w:b/>
          <w:bCs/>
          <w:i/>
          <w:iCs/>
          <w:sz w:val="24"/>
          <w:szCs w:val="24"/>
        </w:rPr>
        <w:t>acorduri</w:t>
      </w:r>
      <w:r w:rsidRPr="00C44E0B">
        <w:rPr>
          <w:rFonts w:ascii="Times New Roman" w:eastAsia="Times New Roman" w:hAnsi="Times New Roman" w:cs="Times New Roman"/>
          <w:b/>
          <w:bCs/>
          <w:i/>
          <w:iCs/>
          <w:sz w:val="24"/>
          <w:szCs w:val="24"/>
        </w:rPr>
        <w:t xml:space="preserve"> de securitate</w:t>
      </w:r>
      <w:bookmarkEnd w:id="199"/>
    </w:p>
    <w:p w:rsidR="00EE2E04" w:rsidRPr="00C44E0B" w:rsidRDefault="00EE2E04" w:rsidP="001C1E10">
      <w:pPr>
        <w:spacing w:after="240"/>
        <w:ind w:firstLine="580"/>
        <w:jc w:val="both"/>
        <w:rPr>
          <w:rFonts w:ascii="Times New Roman" w:eastAsia="Times New Roman" w:hAnsi="Times New Roman" w:cs="Times New Roman"/>
        </w:rPr>
      </w:pPr>
      <w:r>
        <w:rPr>
          <w:rFonts w:ascii="Times New Roman" w:eastAsia="Times New Roman" w:hAnsi="Times New Roman" w:cs="Times New Roman"/>
        </w:rPr>
        <w:t>16.1. Răspunderea</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jc w:val="both"/>
        <w:rPr>
          <w:rFonts w:ascii="Times New Roman" w:eastAsia="Times New Roman" w:hAnsi="Times New Roman" w:cs="Times New Roman"/>
        </w:rPr>
      </w:pPr>
      <w:r w:rsidRPr="00C44E0B">
        <w:rPr>
          <w:rFonts w:ascii="Times New Roman" w:eastAsia="Times New Roman" w:hAnsi="Times New Roman" w:cs="Times New Roman"/>
        </w:rPr>
        <w:t>a) Răspunderea pentru daunele produse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440"/>
        <w:jc w:val="both"/>
        <w:rPr>
          <w:rFonts w:ascii="Times New Roman" w:eastAsia="Times New Roman" w:hAnsi="Times New Roman" w:cs="Times New Roman"/>
        </w:rPr>
      </w:pPr>
      <w:r w:rsidRPr="00C44E0B">
        <w:rPr>
          <w:rFonts w:ascii="Times New Roman" w:eastAsia="Times New Roman" w:hAnsi="Times New Roman" w:cs="Times New Roman"/>
        </w:rPr>
        <w:t xml:space="preserve">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articolului 61 (defecte de răspundere) și articolului 66 (forță majoră),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își asumă (i) întreaga responsabilitate pentru menținerea integrității lucrărilor și (ii) riscul de pierderi și daune, indiferent de cauza lor, până la acceptarea finală prevăzută la articolul 62.</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Despăgubirea pentru daunele aduse lucrărilor rezultate din răspunderea Contractantul</w:t>
      </w:r>
      <w:r>
        <w:rPr>
          <w:rFonts w:ascii="Times New Roman" w:eastAsia="Times New Roman" w:hAnsi="Times New Roman" w:cs="Times New Roman"/>
        </w:rPr>
        <w:t xml:space="preserve">ui </w:t>
      </w:r>
      <w:r w:rsidRPr="00C44E0B">
        <w:rPr>
          <w:rFonts w:ascii="Times New Roman" w:eastAsia="Times New Roman" w:hAnsi="Times New Roman" w:cs="Times New Roman"/>
        </w:rPr>
        <w:t>pentru Autoritatea Contractantă este plafonată la o sumă egală cu un milion de euro dacă valoarea contractului este mai mică sau egală cu un milion de euro. În cazul în care valoarea contractului este mai mare de un milion de euro , compensațiile pentru daunele rezultate din răspunderea Contractantul</w:t>
      </w:r>
      <w:r>
        <w:rPr>
          <w:rFonts w:ascii="Times New Roman" w:eastAsia="Times New Roman" w:hAnsi="Times New Roman" w:cs="Times New Roman"/>
        </w:rPr>
        <w:t xml:space="preserve">ui </w:t>
      </w:r>
      <w:r w:rsidRPr="00C44E0B">
        <w:rPr>
          <w:rFonts w:ascii="Times New Roman" w:eastAsia="Times New Roman" w:hAnsi="Times New Roman" w:cs="Times New Roman"/>
        </w:rPr>
        <w:t>sunt limitate la valoarea contractului.</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Cu toate acestea, compensația pentru pierderi sau daune rezultate din fraudă sau neglijență gravă a contractantului, a personalului său, a subcontractanților săi și a oricăror persoane pentru care contractantul răspunde nu poate fi în niciun caz limitat.</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 xml:space="preserve">După acceptarea finală prevăzută la articolul 62,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rămâne responsabil pentru orice încălcare a obligațiilor sale în cadrul contractului pe o perioadă determinată de legea care reglementează contractul sau în mod implicit pentru o perioadă de 10 ani.</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b) Răspunderea contractantului pentru autoritatea contractantă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 xml:space="preserve">În orice moment,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responsabil și va despăgubi Autoritatea Contractantă pentru orice daune cauzate, în timpul executării lucrărilor, Autorității Contractante de către Contractant, personalul său, subcontractanții și orice persoană pentru care Contractorul răspunde. .</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 xml:space="preserve">Despăgubirea pentru daunele rezultate din răspunderea </w:t>
      </w:r>
      <w:r>
        <w:rPr>
          <w:rFonts w:ascii="Times New Roman" w:eastAsia="Times New Roman" w:hAnsi="Times New Roman" w:cs="Times New Roman"/>
        </w:rPr>
        <w:t>Contractantul</w:t>
      </w:r>
      <w:r w:rsidRPr="00C44E0B">
        <w:rPr>
          <w:rFonts w:ascii="Times New Roman" w:eastAsia="Times New Roman" w:hAnsi="Times New Roman" w:cs="Times New Roman"/>
        </w:rPr>
        <w:t>ui în ceea ce privește Autoritatea de Cooperare se limitează la o valoare egală cu un milion de euro dacă valoarea contractului este mai mică sau egală cu un milion de euro. Dacă valoarea contractului este mai mare de un milion de euro, despăgubirile pentru daunele rezultate din obligația contractantului sunt limitate la valoarea contractului.</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 xml:space="preserve">Cu toate acestea, compensația pentru pierderi sau daune rezultate din răspunderea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în caz de vătămare corporală, inclusiv decesul, nu poate fi în niciun caz limitat. Același lucru este valabil și pentru despăgubirile pentru orice daune de orice fel cauzate de fraudă sau neglijență gravă 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a personalului său, a subcontractanților săi și a oricărei persoane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răspunde.</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 xml:space="preserve">c) Răspunderea </w:t>
      </w:r>
      <w:r>
        <w:rPr>
          <w:rFonts w:ascii="Times New Roman" w:eastAsia="Times New Roman" w:hAnsi="Times New Roman" w:cs="Times New Roman"/>
        </w:rPr>
        <w:t>C</w:t>
      </w:r>
      <w:r w:rsidRPr="00C44E0B">
        <w:rPr>
          <w:rFonts w:ascii="Times New Roman" w:eastAsia="Times New Roman" w:hAnsi="Times New Roman" w:cs="Times New Roman"/>
        </w:rPr>
        <w:t xml:space="preserve">ontractantului față de </w:t>
      </w:r>
      <w:r>
        <w:rPr>
          <w:rFonts w:ascii="Times New Roman" w:eastAsia="Times New Roman" w:hAnsi="Times New Roman" w:cs="Times New Roman"/>
        </w:rPr>
        <w:t>părți terțe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pe cheltuiala sa, va despăgubi, proteja și apăra Autoritatea Contractantă, agenții și angajații acesteia, împotriva și împotriva tuturor acțiunilor, revendicărilor, pierderilor sau daunelor, directe sau indirecte, indiferent de natura (în continuare "revendicări) ") care rezultă din orice act sau omisiune de către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personalul său, subcontractanții săi și / sau orice persoană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răspunde, în îndeplinirea îndatoririlor.</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t xml:space="preserve">Autoritatea Contractantă trebuie să notifice </w:t>
      </w:r>
      <w:r>
        <w:rPr>
          <w:rFonts w:ascii="Times New Roman" w:eastAsia="Times New Roman" w:hAnsi="Times New Roman" w:cs="Times New Roman"/>
        </w:rPr>
        <w:t>Contractantul</w:t>
      </w:r>
      <w:r w:rsidRPr="00C44E0B">
        <w:rPr>
          <w:rFonts w:ascii="Times New Roman" w:eastAsia="Times New Roman" w:hAnsi="Times New Roman" w:cs="Times New Roman"/>
        </w:rPr>
        <w:t>ui orice cerere terță cât mai curând posibil după ce Autoritatea Contractantă a luat cunoștință de acestea.</w:t>
      </w:r>
    </w:p>
    <w:p w:rsidR="00EE2E04" w:rsidRPr="00C44E0B" w:rsidRDefault="00EE2E04" w:rsidP="001C1E10">
      <w:pPr>
        <w:spacing w:after="220"/>
        <w:ind w:left="142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Dacă Autoritatea Contractantă alege să se conteste și să se apere împotriva creanței (reclamantelor),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suportă costurile rezonabile de apărare suportate de Autoritatea Contractantă, agenții și angajații acesteia.</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În aceste condiții generale, agenții și angajații Autorității contractante, precum și personalul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subcontractanții acesteia și orice persoană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răspunde sunt considerați terți.</w:t>
      </w:r>
    </w:p>
    <w:p w:rsidR="00EE2E04" w:rsidRPr="00C44E0B" w:rsidRDefault="00EE2E04" w:rsidP="001C1E10">
      <w:pPr>
        <w:spacing w:after="220"/>
        <w:ind w:left="142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trata toate revendicările în consultare strânsă cu Autoritatea Contractantă</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Orice decontare sau acord de soluționare a unei creanțe necesită acordul expres prealabil al Autorității Contractante și al </w:t>
      </w:r>
      <w:r>
        <w:rPr>
          <w:rFonts w:ascii="Times New Roman" w:eastAsia="Times New Roman" w:hAnsi="Times New Roman" w:cs="Times New Roman"/>
        </w:rPr>
        <w:t>Contractantul</w:t>
      </w:r>
      <w:r w:rsidRPr="00C44E0B">
        <w:rPr>
          <w:rFonts w:ascii="Times New Roman" w:eastAsia="Times New Roman" w:hAnsi="Times New Roman" w:cs="Times New Roman"/>
        </w:rPr>
        <w:t>ui.</w:t>
      </w:r>
    </w:p>
    <w:p w:rsidR="00EE2E04" w:rsidRPr="00C44E0B" w:rsidRDefault="00EE2E04" w:rsidP="001C1E10">
      <w:pPr>
        <w:spacing w:after="220"/>
        <w:ind w:firstLine="580"/>
        <w:jc w:val="both"/>
        <w:rPr>
          <w:rFonts w:ascii="Times New Roman" w:eastAsia="Times New Roman" w:hAnsi="Times New Roman" w:cs="Times New Roman"/>
        </w:rPr>
      </w:pPr>
      <w:r w:rsidRPr="00C44E0B">
        <w:rPr>
          <w:rFonts w:ascii="Times New Roman" w:eastAsia="Times New Roman" w:hAnsi="Times New Roman" w:cs="Times New Roman"/>
        </w:rPr>
        <w:t>16.2. Asigurare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a) Asigurare - probleme generale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Cel târziu, împreună cu restituirea contractului contrasemnat și pentru perioada de executare a sarcinilor,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va asigura că el însuși, personalul său, subcontractanții săi și orice persoană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răspunde, sunt asigurate în mod corespunzător cu companii de asigurare recunoscute. pe piața internațională a asigurărilor, cu excepția cazului în care Autoritatea Contractantă și-a dat consimțământul în scris expres asupra unei anumite societăți de asigurare.</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Cel târziu, împreună cu restituirea contractului contrasemnat,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fur</w:t>
      </w:r>
      <w:r>
        <w:rPr>
          <w:rFonts w:ascii="Times New Roman" w:eastAsia="Times New Roman" w:hAnsi="Times New Roman" w:cs="Times New Roman"/>
        </w:rPr>
        <w:t>niza Autorității Contractante și Supraveghetorul</w:t>
      </w:r>
      <w:r w:rsidRPr="00C44E0B">
        <w:rPr>
          <w:rFonts w:ascii="Times New Roman" w:eastAsia="Times New Roman" w:hAnsi="Times New Roman" w:cs="Times New Roman"/>
        </w:rPr>
        <w:t xml:space="preserve">ui toate notele de acoperire și / sau certificatele de asigurare care arată că obligațiile </w:t>
      </w:r>
      <w:r>
        <w:rPr>
          <w:rFonts w:ascii="Times New Roman" w:eastAsia="Times New Roman" w:hAnsi="Times New Roman" w:cs="Times New Roman"/>
        </w:rPr>
        <w:t>Contractantul</w:t>
      </w:r>
      <w:r w:rsidRPr="00C44E0B">
        <w:rPr>
          <w:rFonts w:ascii="Times New Roman" w:eastAsia="Times New Roman" w:hAnsi="Times New Roman" w:cs="Times New Roman"/>
        </w:rPr>
        <w:t>ui referitoare la asigurare sunt respectate pe deplin. Contractantul prezintă fără întârziere, ori de câte ori Autoritatea Contractantă sau Managerul de Proiect solicită acest lucru, o versiune actualizată a notelor de acoperire și / sau a certificatelor de asigurare.</w:t>
      </w:r>
    </w:p>
    <w:p w:rsidR="00EE2E04" w:rsidRPr="00C44E0B" w:rsidRDefault="00EE2E04" w:rsidP="001C1E10">
      <w:pPr>
        <w:spacing w:after="220"/>
        <w:ind w:left="142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obține de la asigurători că se angajează să informeze personal și direct Autoritatea Contractantă și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cu privire la orice eveniment susceptibil să reducă , să anuleze sau să modifice orice fel de acoperire. Asiguratorii furnizează aceste informații cât mai repede posibil și, în orice caz, cu cel puțin treizeci (30) zile înainte ca efectul reducerii, anulării sau modificării acoperirii să fie efectiv. Contr.Release Autoritatea care acționează își rezervă dreptul de a despăgubi asigurătorul , în cazul în care Contractantul nu reușește să plătească prima,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contractante dreptul Autorității de a recupera valoarea primei plătit, și , ulterior , solicita repararea acesteia posibile deteriorări rezultate.</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Ori de câte ori este posibil, contractantul trebuie să se asigure că contractele de asigurare subscrise conțin o renunțare la recurs în favoarea Autorității Contractante și a </w:t>
      </w:r>
      <w:r>
        <w:rPr>
          <w:rFonts w:ascii="Times New Roman" w:eastAsia="Times New Roman" w:hAnsi="Times New Roman" w:cs="Times New Roman"/>
        </w:rPr>
        <w:t>Supraveghetorul</w:t>
      </w:r>
      <w:r w:rsidRPr="00C44E0B">
        <w:rPr>
          <w:rFonts w:ascii="Times New Roman" w:eastAsia="Times New Roman" w:hAnsi="Times New Roman" w:cs="Times New Roman"/>
        </w:rPr>
        <w:t>ui, agenților și angajaților acestora.</w:t>
      </w:r>
    </w:p>
    <w:p w:rsidR="00EE2E04" w:rsidRPr="00C44E0B" w:rsidRDefault="00EE2E04" w:rsidP="001C1E10">
      <w:pPr>
        <w:spacing w:after="220"/>
        <w:ind w:left="1420" w:firstLine="20"/>
        <w:jc w:val="both"/>
        <w:rPr>
          <w:rFonts w:ascii="Times New Roman" w:eastAsia="Times New Roman" w:hAnsi="Times New Roman" w:cs="Times New Roman"/>
        </w:rPr>
      </w:pPr>
      <w:r w:rsidRPr="00C44E0B">
        <w:rPr>
          <w:rFonts w:ascii="Times New Roman" w:eastAsia="Times New Roman" w:hAnsi="Times New Roman" w:cs="Times New Roman"/>
        </w:rPr>
        <w:t>Achiziția de asigurări adecvate de către contractant nu o va exonera în niciun caz de obligațiile sale legale și / sau contractuale. Ca minimum, asigurările enumerate în continuare vor asigura acoperirea obligațiilor contractuale minime stabilite în conformitate cu articolul 16.1 sau a obligațiilor legale minime stabilite în conformitate cu legislația națională aplicabilă, care este cea mai mare.</w:t>
      </w:r>
    </w:p>
    <w:p w:rsidR="00EE2E04" w:rsidRPr="00C44E0B" w:rsidRDefault="00EE2E04" w:rsidP="001C1E10">
      <w:pPr>
        <w:spacing w:after="220"/>
        <w:ind w:left="142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suporta pe deplin consecințele lipsei de acoperire totală sau parțială și asupra descărcării complete a autorității contractante și a supraveghetorului.</w:t>
      </w:r>
    </w:p>
    <w:p w:rsidR="00EE2E04" w:rsidRPr="00C44E0B" w:rsidRDefault="00EE2E04" w:rsidP="001C1E10">
      <w:pPr>
        <w:spacing w:after="220"/>
        <w:ind w:left="1400" w:firstLine="20"/>
        <w:jc w:val="both"/>
        <w:rPr>
          <w:rFonts w:ascii="Times New Roman" w:eastAsia="Times New Roman" w:hAnsi="Times New Roman" w:cs="Times New Roman"/>
        </w:rPr>
      </w:pPr>
      <w:r>
        <w:rPr>
          <w:rFonts w:ascii="Times New Roman" w:eastAsia="Times New Roman" w:hAnsi="Times New Roman" w:cs="Times New Roman"/>
        </w:rPr>
        <w:lastRenderedPageBreak/>
        <w:t>Contractantul</w:t>
      </w:r>
      <w:r w:rsidRPr="00C44E0B">
        <w:rPr>
          <w:rFonts w:ascii="Times New Roman" w:eastAsia="Times New Roman" w:hAnsi="Times New Roman" w:cs="Times New Roman"/>
        </w:rPr>
        <w:t xml:space="preserve"> se asigură că personalul său, subcontractanții săi și orice persoană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răspunde respectă aceleași cerințe de asigurare care i-au fost impuse prin prezentul contract. În caz de neplată a asigurării sau de asigurare necorespunzătoare a personalului său, a subcontractanților acesteia sau a oricărei persoane pentru care Contractorul răspunde,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despăgubi Autoritatea Contractantă și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de toate consecințele care rezultă din aceasta.</w:t>
      </w:r>
    </w:p>
    <w:p w:rsidR="00EE2E04" w:rsidRPr="00C44E0B" w:rsidRDefault="00EE2E04" w:rsidP="001C1E10">
      <w:pPr>
        <w:spacing w:after="220"/>
        <w:ind w:left="140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În conformitate cu responsabilitățile sale proprii și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obligației de a încheia toate asigurările care acoperă obligațiile sale în temeiul prezentului contract,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va asigura că toate asigurările obligatorii sunt subscrise în conformitate cu legile și reglementările în vigoare în țara în care se află lucrările. executat. De asemenea, se asigură că toate obligațiile statutare posibile care se aplică acoperirii sunt respectate.</w:t>
      </w:r>
    </w:p>
    <w:p w:rsidR="00EE2E04" w:rsidRPr="00C44E0B" w:rsidRDefault="00EE2E04" w:rsidP="001C1E10">
      <w:pPr>
        <w:spacing w:after="220"/>
        <w:ind w:left="1400" w:firstLine="20"/>
        <w:jc w:val="both"/>
        <w:rPr>
          <w:rFonts w:ascii="Times New Roman" w:eastAsia="Times New Roman" w:hAnsi="Times New Roman" w:cs="Times New Roman"/>
        </w:rPr>
      </w:pPr>
      <w:r w:rsidRPr="00C44E0B">
        <w:rPr>
          <w:rFonts w:ascii="Times New Roman" w:eastAsia="Times New Roman" w:hAnsi="Times New Roman" w:cs="Times New Roman"/>
        </w:rPr>
        <w:t>Autoritatea contractantă și supraveghetorul nu își asumă nicio răspundere pentru evaluarea și adecvarea politicilor de asigurare asumate de contractant cu obligațiile contractuale și / sau legale.</w:t>
      </w:r>
    </w:p>
    <w:p w:rsidR="00EE2E04" w:rsidRPr="00C44E0B" w:rsidRDefault="00EE2E04" w:rsidP="001C1E10">
      <w:pPr>
        <w:spacing w:after="220"/>
        <w:ind w:left="1120"/>
        <w:rPr>
          <w:rFonts w:ascii="Times New Roman" w:eastAsia="Times New Roman" w:hAnsi="Times New Roman" w:cs="Times New Roman"/>
        </w:rPr>
      </w:pPr>
      <w:r w:rsidRPr="00C44E0B">
        <w:rPr>
          <w:rFonts w:ascii="Times New Roman" w:eastAsia="Times New Roman" w:hAnsi="Times New Roman" w:cs="Times New Roman"/>
        </w:rPr>
        <w:t>b) Asigurare - Probleme specifice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20"/>
        <w:rPr>
          <w:rFonts w:ascii="Times New Roman" w:eastAsia="Times New Roman" w:hAnsi="Times New Roman" w:cs="Times New Roman"/>
        </w:rPr>
      </w:pPr>
      <w:r w:rsidRPr="00C44E0B">
        <w:rPr>
          <w:rFonts w:ascii="Times New Roman" w:eastAsia="Times New Roman" w:hAnsi="Times New Roman" w:cs="Times New Roman"/>
          <w:i/>
          <w:iCs/>
        </w:rPr>
        <w:t xml:space="preserve">1. Asigurare pentru daune aduse unor </w:t>
      </w:r>
      <w:r>
        <w:rPr>
          <w:rFonts w:ascii="Times New Roman" w:eastAsia="Times New Roman" w:hAnsi="Times New Roman" w:cs="Times New Roman"/>
          <w:i/>
          <w:iCs/>
        </w:rPr>
        <w:t>părți terțe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0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încheia o asigurare de răspundere civilă care acoperă vătămări corporale și daune materiale care pot fi cauzate terților din cauza executării lucrărilor, precum și în perioada de răspundere pentru defecte. Polița de asigurare trebuie să specifice că personalul Autorității Contractante și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precum și cel al altor contractori și terți localizați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sunt considerați terți în cadrul acestei asigurări, care sunt nelimitați pentru vătămări corporale.</w:t>
      </w:r>
    </w:p>
    <w:p w:rsidR="00EE2E04" w:rsidRPr="00C44E0B" w:rsidRDefault="00EE2E04" w:rsidP="001C1E10">
      <w:pPr>
        <w:spacing w:after="220"/>
        <w:ind w:left="1120"/>
        <w:rPr>
          <w:rFonts w:ascii="Times New Roman" w:eastAsia="Times New Roman" w:hAnsi="Times New Roman" w:cs="Times New Roman"/>
        </w:rPr>
      </w:pPr>
      <w:r w:rsidRPr="00C44E0B">
        <w:rPr>
          <w:rFonts w:ascii="Times New Roman" w:eastAsia="Times New Roman" w:hAnsi="Times New Roman" w:cs="Times New Roman"/>
          <w:i/>
          <w:iCs/>
        </w:rPr>
        <w:t>2. Asigurare lucrări</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0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încheia o asigurare „ Contractant All Risk” în beneficiul comun al acestuia, al subcontractanților săi , al Autorității Contractante și al </w:t>
      </w:r>
      <w:r>
        <w:rPr>
          <w:rFonts w:ascii="Times New Roman" w:eastAsia="Times New Roman" w:hAnsi="Times New Roman" w:cs="Times New Roman"/>
        </w:rPr>
        <w:t>Supraveghetorul</w:t>
      </w:r>
      <w:r w:rsidRPr="00C44E0B">
        <w:rPr>
          <w:rFonts w:ascii="Times New Roman" w:eastAsia="Times New Roman" w:hAnsi="Times New Roman" w:cs="Times New Roman"/>
        </w:rPr>
        <w:t>ui.</w:t>
      </w:r>
    </w:p>
    <w:p w:rsidR="00EE2E04" w:rsidRPr="00C44E0B" w:rsidRDefault="00EE2E04" w:rsidP="001C1E10">
      <w:pPr>
        <w:spacing w:after="220"/>
        <w:ind w:left="140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Această asigurare acoperă toate pagubele la care pot fi supuse lucrările cuprinse în contract, inclusiv daune din cauza unui defect sau a unui defect de proiectare a planurilor, a materialelor de construcție sau a punerii în aplicare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responsabil în baza contractului și a daune cauzate de evenimente naturale. Această asigurare acoperă, de asemenea, daunele aduse bunurilor și proprietăților existente ale Autorității Contractante și ale </w:t>
      </w:r>
      <w:r>
        <w:rPr>
          <w:rFonts w:ascii="Times New Roman" w:eastAsia="Times New Roman" w:hAnsi="Times New Roman" w:cs="Times New Roman"/>
        </w:rPr>
        <w:t>Supraveghetorul</w:t>
      </w:r>
      <w:r w:rsidRPr="00C44E0B">
        <w:rPr>
          <w:rFonts w:ascii="Times New Roman" w:eastAsia="Times New Roman" w:hAnsi="Times New Roman" w:cs="Times New Roman"/>
        </w:rPr>
        <w:t>ui.</w:t>
      </w:r>
    </w:p>
    <w:p w:rsidR="00EE2E04" w:rsidRPr="00C44E0B" w:rsidRDefault="00EE2E04" w:rsidP="001C1E10">
      <w:pPr>
        <w:spacing w:after="220"/>
        <w:ind w:left="1400" w:firstLine="20"/>
        <w:jc w:val="both"/>
        <w:rPr>
          <w:rFonts w:ascii="Times New Roman" w:eastAsia="Times New Roman" w:hAnsi="Times New Roman" w:cs="Times New Roman"/>
        </w:rPr>
      </w:pPr>
      <w:r w:rsidRPr="00C44E0B">
        <w:rPr>
          <w:rFonts w:ascii="Times New Roman" w:eastAsia="Times New Roman" w:hAnsi="Times New Roman" w:cs="Times New Roman"/>
        </w:rPr>
        <w:t>Această asigurare acoperă, de asemenea, echipamentele și lucrările temporare de pe șantier, până la valoarea lor totală de reconstrucție / înlocuire.</w:t>
      </w:r>
    </w:p>
    <w:p w:rsidR="00EE2E04" w:rsidRPr="00C44E0B" w:rsidRDefault="00EE2E04" w:rsidP="001C1E10">
      <w:pPr>
        <w:spacing w:after="220"/>
        <w:ind w:left="1120"/>
        <w:rPr>
          <w:rFonts w:ascii="Times New Roman" w:eastAsia="Times New Roman" w:hAnsi="Times New Roman" w:cs="Times New Roman"/>
        </w:rPr>
      </w:pPr>
      <w:r w:rsidRPr="00C44E0B">
        <w:rPr>
          <w:rFonts w:ascii="Times New Roman" w:eastAsia="Times New Roman" w:hAnsi="Times New Roman" w:cs="Times New Roman"/>
          <w:i/>
          <w:iCs/>
        </w:rPr>
        <w:t>3. Asigurare auto</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400" w:firstLine="2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încheia o asigurare care acoperă toate vehiculele utilizate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subcontractanții acestuia (deținători sau nu) în legătură cu contractul.</w:t>
      </w:r>
    </w:p>
    <w:p w:rsidR="00EE2E04" w:rsidRPr="00C44E0B" w:rsidRDefault="00EE2E04" w:rsidP="001C1E10">
      <w:pPr>
        <w:spacing w:after="220"/>
        <w:ind w:left="1120"/>
        <w:jc w:val="both"/>
        <w:rPr>
          <w:rFonts w:ascii="Times New Roman" w:eastAsia="Times New Roman" w:hAnsi="Times New Roman" w:cs="Times New Roman"/>
        </w:rPr>
      </w:pPr>
      <w:r w:rsidRPr="00C44E0B">
        <w:rPr>
          <w:rFonts w:ascii="Times New Roman" w:eastAsia="Times New Roman" w:hAnsi="Times New Roman" w:cs="Times New Roman"/>
          <w:i/>
          <w:iCs/>
        </w:rPr>
        <w:t>4. Asigurarea împotriva accidentelor de muncă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44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încheia polițe de asigurare care asigură acoperirea contractantului însuși, a personalului său, a subcontractanților săi și a oricărei persoane pentru care contractantul este răspunzător , în cazul unui accident de muncă sau al drumului. Acesta se asigură că subcontractanții săi procedează la fel. Aceasta despăgubește Autoritatea Contractantă </w:t>
      </w:r>
      <w:r w:rsidRPr="00C44E0B">
        <w:rPr>
          <w:rFonts w:ascii="Times New Roman" w:eastAsia="Times New Roman" w:hAnsi="Times New Roman" w:cs="Times New Roman"/>
        </w:rPr>
        <w:lastRenderedPageBreak/>
        <w:t>împotriva oricăror pretenții pe care le-ar putea avea angajații sau cei ai subcontractanților săi în această privință. Pentru personalul său expatriat, dacă este cazul, contractantul va respecta, în plus, legile și reglementările aplicabile în țara de origine.</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i/>
          <w:iCs/>
        </w:rPr>
        <w:t>5. Asigurarea răspunderii legate de soliditatea lucrărilor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44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își va asuma integral răspunderea care poate fi declanșată în ceea ce privește soliditatea lucrărilor chiar și după acceptarea finală, așa cum prevede legislația țării în care sunt executate lucrările.</w:t>
      </w:r>
    </w:p>
    <w:p w:rsidR="00EE2E04" w:rsidRPr="00C44E0B" w:rsidRDefault="00EE2E04" w:rsidP="001C1E10">
      <w:pPr>
        <w:spacing w:after="88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16.3.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pune la dispoziție măsuri de securitate pentru personalul său , în funcție de pericolul fizic pe care îl pot confrunta în țara în care lucrează.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responsabil pentru monitorizarea nivelului de risc fizic la care este expus personalul său și pentru păstrarea Autorității Contractante în această situație. Dacă Autoritatea Contractantă sau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devine conștient de o amenințare iminentă pentru viața sau sănătatea oricăruia dintre personalul Contractantului,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trebuie să ia măsuri imediate de urgență pentru a îndepărta persoanele în cauză în siguranță .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ia o astfel de acțiune, acesta trebuie să comunice imediat </w:t>
      </w:r>
      <w:r>
        <w:rPr>
          <w:rFonts w:ascii="Times New Roman" w:eastAsia="Times New Roman" w:hAnsi="Times New Roman" w:cs="Times New Roman"/>
        </w:rPr>
        <w:t>Supraveghetorul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00" w:name="bookmark50"/>
      <w:bookmarkStart w:id="201" w:name="bookmark51"/>
      <w:bookmarkStart w:id="202" w:name="bookmark49"/>
      <w:bookmarkEnd w:id="200"/>
      <w:bookmarkEnd w:id="201"/>
      <w:r w:rsidRPr="00C44E0B">
        <w:rPr>
          <w:rFonts w:ascii="Times New Roman" w:eastAsia="Times New Roman" w:hAnsi="Times New Roman" w:cs="Times New Roman"/>
          <w:b/>
          <w:bCs/>
          <w:i/>
          <w:iCs/>
          <w:sz w:val="24"/>
          <w:szCs w:val="24"/>
        </w:rPr>
        <w:t>Articolul 17 - Programul de implementare a sarcinilor</w:t>
      </w:r>
      <w:bookmarkEnd w:id="202"/>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17.1. În pofida oricărui program de lucru depus în cadrul ofertei sale, contractantul furnizează supraveghetorului un program de implementare a sarcinilor, defalcat pe activități și lunar în termen de 30 de zile de la semnarea contractului. Acest program e include cel puțin următoarele informații: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comanda și termenele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își propune să efectueze lucrările;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termenele în care sunt necesare depunerea și aprobarea desenelor;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o organizație diagramă care conține na mes, calificări și curriculum vitae al personalului responsabil pentru </w:t>
      </w:r>
      <w:r>
        <w:rPr>
          <w:rFonts w:ascii="Times New Roman" w:eastAsia="Times New Roman" w:hAnsi="Times New Roman" w:cs="Times New Roman"/>
        </w:rPr>
        <w:t>șantier</w:t>
      </w:r>
      <w:r w:rsidRPr="00C44E0B">
        <w:rPr>
          <w:rFonts w:ascii="Times New Roman" w:eastAsia="Times New Roman" w:hAnsi="Times New Roman" w:cs="Times New Roman"/>
        </w:rPr>
        <w: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d) o descriere generală a metodei, inclusiv secvența, pe lună și după natură,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își propune să o realizeze;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e) un plan pentru a</w:t>
      </w:r>
      <w:r>
        <w:rPr>
          <w:rFonts w:ascii="Times New Roman" w:eastAsia="Times New Roman" w:hAnsi="Times New Roman" w:cs="Times New Roman"/>
        </w:rPr>
        <w:t>menajarea și organizarea</w:t>
      </w:r>
      <w:r w:rsidRPr="00C44E0B">
        <w:rPr>
          <w:rFonts w:ascii="Times New Roman" w:eastAsia="Times New Roman" w:hAnsi="Times New Roman" w:cs="Times New Roman"/>
        </w:rPr>
        <w:t xml:space="preserve"> </w:t>
      </w:r>
      <w:r>
        <w:rPr>
          <w:rFonts w:ascii="Times New Roman" w:eastAsia="Times New Roman" w:hAnsi="Times New Roman" w:cs="Times New Roman"/>
        </w:rPr>
        <w:t>șantier</w:t>
      </w:r>
      <w:r w:rsidRPr="00C44E0B">
        <w:rPr>
          <w:rFonts w:ascii="Times New Roman" w:eastAsia="Times New Roman" w:hAnsi="Times New Roman" w:cs="Times New Roman"/>
        </w:rPr>
        <w:t>ului, și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f) aceste detalii și informații ca Autoritatea poate solicita în mod rezonabil.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17.2.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returna aceste documente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cu aprobarea sau orice observații relevante în termen de zece zile de la primire, cu excepția cazului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sau, în termen de acele zece zile, notifică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despre dorința sa de a avea o întâlnire pentru a discuta documentele prezentate.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17.3. În cazul în care autoritatea de supraveghere nu reușește să notifice decizia sau observațiile sale sau dorește o întâlnire în aceste 10 zile, programul depus este considerat aprobat.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17.4. Aprobarea programului de către supraveghetor nu îl scutește de contractant de niciuna din obligațiile sale din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17.5. Nicio modificare materială a programului nu se va face fără aprobarea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Dacă, totuși, progresul lucrărilor nu se conformează programului ,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instrui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să prezinte un program revizuit în conformitate cu procedura prevăzută la articolul 17.</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03" w:name="bookmark53"/>
      <w:bookmarkStart w:id="204" w:name="bookmark54"/>
      <w:bookmarkStart w:id="205" w:name="bookmark52"/>
      <w:bookmarkEnd w:id="203"/>
      <w:bookmarkEnd w:id="204"/>
      <w:r w:rsidRPr="00C44E0B">
        <w:rPr>
          <w:rFonts w:ascii="Times New Roman" w:eastAsia="Times New Roman" w:hAnsi="Times New Roman" w:cs="Times New Roman"/>
          <w:b/>
          <w:bCs/>
          <w:i/>
          <w:iCs/>
          <w:sz w:val="24"/>
          <w:szCs w:val="24"/>
        </w:rPr>
        <w:t>Articolul 18 - Defalcare detaliată a prețurilor</w:t>
      </w:r>
      <w:bookmarkEnd w:id="205"/>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18.1. Dacă nu este prevăzut în prezentul său și, dacă este necesar, în scopul contractului, contractantul furnizează o defalcare detaliată a ratelor și prețurilor sale în cel mult 20 de zile de la solicitarea motivată de supraveghetor.</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18.2. În termen de 30 de zile de la notificarea acordării contractului, contractantul furnizează supraveghetorului numai pentru informațiile sale, o estimare detaliată a fluxului de numerar, în perioade trimestriale, a tuturor plăților care ar putea fi datorate contractantului în baza contractului.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furniza ulterior estimări ale fluxului de cas revizuit la intervale de trimestru, dacă acest lucru este necesar de către supraveghetor. Comunicarea nu va impune nicio răspundere autorității contractante sau supraveghetorului.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06" w:name="bookmark56"/>
      <w:bookmarkStart w:id="207" w:name="bookmark57"/>
      <w:bookmarkStart w:id="208" w:name="bookmark55"/>
      <w:bookmarkEnd w:id="206"/>
      <w:bookmarkEnd w:id="207"/>
      <w:r w:rsidRPr="00C44E0B">
        <w:rPr>
          <w:rFonts w:ascii="Times New Roman" w:eastAsia="Times New Roman" w:hAnsi="Times New Roman" w:cs="Times New Roman"/>
          <w:b/>
          <w:bCs/>
          <w:i/>
          <w:iCs/>
          <w:sz w:val="24"/>
          <w:szCs w:val="24"/>
        </w:rPr>
        <w:t>Articolul 19 - Desenele și studiile de execuție ale contractantului</w:t>
      </w:r>
      <w:bookmarkEnd w:id="208"/>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19.1. Sala </w:t>
      </w:r>
      <w:r>
        <w:rPr>
          <w:rFonts w:ascii="Times New Roman" w:eastAsia="Times New Roman" w:hAnsi="Times New Roman" w:cs="Times New Roman"/>
        </w:rPr>
        <w:t>Contractantul</w:t>
      </w:r>
      <w:r w:rsidRPr="00C44E0B">
        <w:rPr>
          <w:rFonts w:ascii="Times New Roman" w:eastAsia="Times New Roman" w:hAnsi="Times New Roman" w:cs="Times New Roman"/>
        </w:rPr>
        <w:t>ui prezintă Supraveghetorului spre aprobare pe cheltuiala proprie, toate desenele de proiectare și construcție și alte documente și obiecte necesare pentru executarea corectă a contractului, în special: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a) desene, documente, eșantioane și / sau modele care pot fi specificate în contract în termenele și procedurile prevăzute în acesta sau în programul de implementare a sarcinilor;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desenele pe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le poate cere în mod rezonabil pentru implementarea sarcinilor.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c) planurile , desenele și calculele necesare pentru a oferi dovezi privind stabilitatea și rezistența structurilor, inclusiv proiectarea fundației și planul de armare detaliat. Aceste calcule și sondaje ar trebui să fie susținute de suficiente investigații în șantier și ar trebui să fie trimise în trei exemplare supraveghetorului pentru aprobare cu cel puțin 30 de zile înainte de începerea construcției lucrărilor în cauză.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19.2.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returna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desenele, documentele, eșantioanele, modelele, calculele de proiectare, obiectele și alte documente necesare în conformitate cu articolul 19.1, fie cu avizul sau cu observațiile sale în termenele menționate în contract sau în programul de aplicare aprobat. a sarcinilor sau, dacă nu este specificat un termen limită, în termen de 15 zile de la primire. Având în vedere complexitatea sau numărul de documente trimise spre aprobare, 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nu poate trimite avizul sau observațiile sale în termenul menționat mai sus, supraveghetorul va trimite în termen de 15 zile de la primirea unei răspunsuri ulterioare, indicând un alt termen. prin care va trimite aprobarea sau observațiile sale, ținând cont de urgența și complexitatea relativă a problemei.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firstLine="20"/>
        <w:jc w:val="both"/>
        <w:rPr>
          <w:rFonts w:ascii="Times New Roman" w:eastAsia="Times New Roman" w:hAnsi="Times New Roman" w:cs="Times New Roman"/>
        </w:rPr>
      </w:pPr>
      <w:r w:rsidRPr="00C44E0B">
        <w:rPr>
          <w:rFonts w:ascii="Times New Roman" w:eastAsia="Times New Roman" w:hAnsi="Times New Roman" w:cs="Times New Roman"/>
        </w:rPr>
        <w:t>În cazul în care Autoritatea de supraveghere nu reușește să-și notifice aprobarea, observațiile sau răspunsul deținător în limitele de referință menționate mai sus, desenele, documentele, eșantioanele, modelele, calculele de proiectare, obiectele și alte documente prezentate Autorității în conformitate cu articolul 19.1 sunt considerate a fi aprobat la sfârșitul termenelor specificate mai sus.</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19.3. Aprobă desenele, documentele, eșantioanele și modelele sunt semnate sau identificate în alt mod de către supraveghetor și nu trebuie să se îndepărteze decât de instrucțiunile contrare ale autorității. Desenele, documentele, eșantioanele sau modelele contractantului pe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refuză să le aprobe, vor fi modificate pentru a îndeplini cerințele </w:t>
      </w:r>
      <w:r>
        <w:rPr>
          <w:rFonts w:ascii="Times New Roman" w:eastAsia="Times New Roman" w:hAnsi="Times New Roman" w:cs="Times New Roman"/>
        </w:rPr>
        <w:t>Supraveghetorul</w:t>
      </w:r>
      <w:r w:rsidRPr="00C44E0B">
        <w:rPr>
          <w:rFonts w:ascii="Times New Roman" w:eastAsia="Times New Roman" w:hAnsi="Times New Roman" w:cs="Times New Roman"/>
        </w:rPr>
        <w:t>ui și retrimise de către contractant pentru aprobare. În termen de 15 zile de la notificarea observațiilor autorității de supraveghere, contractantul va efectua corecțiile necesare, ajustările etc. la documente, desene, calcule de proiectare etc. Documentele corectate sau ajustate, desene, calcule de proiectare etc. vor fi retrimise pentru Aprobarea autorității de supraveghere în cadrul aceleiași proceduri.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furniza copii suplimentare de desene aprobate în forma și numărul menționate în contract sau în ordinele administrative ulterioare.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19.5. Aprobarea oricăror desene, documente, eșantioane sau modele de către supraveghetor nu exonerează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de niciuna dintre obligațiile care îi revin în baza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19.6.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are dreptul, în orice moment rezonabil, să inspecteze toate desenele, documentele, eșantioanele sau modelele referitoare la contract la sediul </w:t>
      </w:r>
      <w:r>
        <w:rPr>
          <w:rFonts w:ascii="Times New Roman" w:eastAsia="Times New Roman" w:hAnsi="Times New Roman" w:cs="Times New Roman"/>
        </w:rPr>
        <w:t>Contractantul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19.7. Înainte de acceptarea provizorie a lucrărilor,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furniza manuale de operare și întreținere împreună cu desene către Autoritatea Contractantă, care vor fi în detaliu care vor permite Autorității Contractante să opereze, să întrețină, să regleze și să repare toate părțile lucrărilor. Cu excepția cazului în care se prevede altfel în Co- mențiunile speciale , manualele și desenele trebuie să fie în limba contractului. Lucrările nu vor fi considerate finalizate în scopul acceptării provizorii până când aceste manuale și desene nu au fost furnizate Autorității Contractante.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09" w:name="bookmark59"/>
      <w:bookmarkStart w:id="210" w:name="bookmark60"/>
      <w:bookmarkStart w:id="211" w:name="bookmark58"/>
      <w:bookmarkEnd w:id="209"/>
      <w:bookmarkEnd w:id="210"/>
      <w:r>
        <w:rPr>
          <w:rFonts w:ascii="Times New Roman" w:eastAsia="Times New Roman" w:hAnsi="Times New Roman" w:cs="Times New Roman"/>
          <w:b/>
          <w:bCs/>
          <w:i/>
          <w:iCs/>
          <w:sz w:val="24"/>
          <w:szCs w:val="24"/>
        </w:rPr>
        <w:t>Artucolul</w:t>
      </w:r>
      <w:r w:rsidRPr="00C44E0B">
        <w:rPr>
          <w:rFonts w:ascii="Times New Roman" w:eastAsia="Times New Roman" w:hAnsi="Times New Roman" w:cs="Times New Roman"/>
          <w:b/>
          <w:bCs/>
          <w:i/>
          <w:iCs/>
          <w:sz w:val="24"/>
          <w:szCs w:val="24"/>
        </w:rPr>
        <w:t xml:space="preserve"> 20 - Suficiența prețurilor la ofertă</w:t>
      </w:r>
      <w:bookmarkEnd w:id="211"/>
    </w:p>
    <w:p w:rsidR="00EE2E04" w:rsidRDefault="00EE2E04" w:rsidP="00F66D19">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20.1. Sub rezerva oricăror dispoziții suplimentare care pot fi stabilite în Condițiile speciale,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considerat că a inspectat și examinat situl și împrejurimile sale și că s-a satisfăcut înainte de a depune oferta, în ceea ce privește natura terenului și a sub- sol și să fi luat în considerare forma și natura sitului, întinderea și natura lucrărilor și a materialelor necesare finalizării lucrărilor, mijloacele de comunicare cu un acces la </w:t>
      </w:r>
      <w:r>
        <w:rPr>
          <w:rFonts w:ascii="Times New Roman" w:eastAsia="Times New Roman" w:hAnsi="Times New Roman" w:cs="Times New Roman"/>
        </w:rPr>
        <w:t>șantier</w:t>
      </w:r>
      <w:r w:rsidRPr="00C44E0B">
        <w:rPr>
          <w:rFonts w:ascii="Times New Roman" w:eastAsia="Times New Roman" w:hAnsi="Times New Roman" w:cs="Times New Roman"/>
        </w:rPr>
        <w:t>, spațiul de cazare pe care îl poate necesita și, în general, să fi obținut pentru sine toate informațiile necesare cu privire la riscuri, situații și toate celelalte circumstanțe care influențează sau afectează oferta.</w:t>
      </w:r>
      <w:r w:rsidRPr="00C44E0B">
        <w:rPr>
          <w:rFonts w:ascii="Times New Roman" w:eastAsia="Times New Roman" w:hAnsi="Times New Roman" w:cs="Times New Roman"/>
          <w:sz w:val="14"/>
          <w:szCs w:val="14"/>
        </w:rPr>
        <w:t xml:space="preserve">      </w:t>
      </w:r>
    </w:p>
    <w:p w:rsidR="00EE2E04" w:rsidRDefault="00EE2E04" w:rsidP="00F66D19">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t xml:space="preserve">20.2. </w:t>
      </w:r>
      <w:r w:rsidRPr="00C44E0B">
        <w:rPr>
          <w:rFonts w:ascii="Times New Roman" w:eastAsia="Times New Roman" w:hAnsi="Times New Roman" w:cs="Times New Roman"/>
        </w:rPr>
        <w:t xml:space="preserve">Se consideră 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s-a mulțumit înainte de a depune oferta sa cu privire la corectitudinea și suficiența ofertei și a ratelor și prețurilor menționate în factura de cantități sau în calendarul prețurilor, care, cu excepția cazului în care este prevăzut altfel în contractul, acoperă toate obligațiile care</w:t>
      </w:r>
      <w:r>
        <w:rPr>
          <w:rFonts w:ascii="Times New Roman" w:eastAsia="Times New Roman" w:hAnsi="Times New Roman" w:cs="Times New Roman"/>
        </w:rPr>
        <w:t xml:space="preserve"> îi revin în baza contractului.</w:t>
      </w:r>
    </w:p>
    <w:p w:rsidR="00EE2E04" w:rsidRPr="00C44E0B" w:rsidRDefault="00EE2E04" w:rsidP="00F66D19">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t xml:space="preserve">20.3. </w:t>
      </w:r>
      <w:r w:rsidRPr="00C44E0B">
        <w:rPr>
          <w:rFonts w:ascii="Times New Roman" w:eastAsia="Times New Roman" w:hAnsi="Times New Roman" w:cs="Times New Roman"/>
        </w:rPr>
        <w:t xml:space="preserve">Întrucât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consideră că și-a determinat prețurile pe baza propriilor calcule, operațiuni și estimări, acesta va efectua cu taxă suplimentară orice lucrare care face obiectul oricărui articol din oferta sa pentru care nu indică nici o unitate preț și nici o sumă forfetară.</w:t>
      </w:r>
    </w:p>
    <w:p w:rsidR="00EE2E04" w:rsidRPr="00C44E0B" w:rsidRDefault="00EE2E04" w:rsidP="005535A5">
      <w:pPr>
        <w:keepNext/>
        <w:spacing w:after="240" w:line="254" w:lineRule="auto"/>
        <w:rPr>
          <w:rFonts w:ascii="Times New Roman" w:eastAsia="Times New Roman" w:hAnsi="Times New Roman" w:cs="Times New Roman"/>
          <w:sz w:val="24"/>
          <w:szCs w:val="24"/>
        </w:rPr>
      </w:pPr>
      <w:bookmarkStart w:id="212" w:name="bookmark61"/>
      <w:bookmarkStart w:id="213" w:name="bookmark62"/>
      <w:bookmarkEnd w:id="212"/>
      <w:r>
        <w:rPr>
          <w:rFonts w:ascii="Times New Roman" w:eastAsia="Times New Roman" w:hAnsi="Times New Roman" w:cs="Times New Roman"/>
          <w:b/>
          <w:bCs/>
          <w:i/>
          <w:iCs/>
          <w:sz w:val="24"/>
          <w:szCs w:val="24"/>
        </w:rPr>
        <w:t xml:space="preserve">Articolul 21 - </w:t>
      </w:r>
      <w:r w:rsidRPr="00C44E0B">
        <w:rPr>
          <w:rFonts w:ascii="Times New Roman" w:eastAsia="Times New Roman" w:hAnsi="Times New Roman" w:cs="Times New Roman"/>
          <w:b/>
          <w:bCs/>
          <w:i/>
          <w:iCs/>
          <w:sz w:val="24"/>
          <w:szCs w:val="24"/>
        </w:rPr>
        <w:t>Riscuri excepționale</w:t>
      </w:r>
      <w:bookmarkEnd w:id="213"/>
    </w:p>
    <w:p w:rsidR="00EE2E04" w:rsidRDefault="00EE2E04" w:rsidP="005535A5">
      <w:pPr>
        <w:spacing w:after="240"/>
        <w:ind w:left="1260" w:hanging="720"/>
        <w:jc w:val="both"/>
        <w:rPr>
          <w:rFonts w:ascii="Times New Roman" w:eastAsia="Times New Roman" w:hAnsi="Times New Roman" w:cs="Times New Roman"/>
        </w:rPr>
      </w:pPr>
      <w:r>
        <w:rPr>
          <w:rFonts w:ascii="Times New Roman" w:eastAsia="Times New Roman" w:hAnsi="Times New Roman" w:cs="Times New Roman"/>
        </w:rPr>
        <w:t xml:space="preserve">21.1.  </w:t>
      </w:r>
      <w:r w:rsidRPr="00C44E0B">
        <w:rPr>
          <w:rFonts w:ascii="Times New Roman" w:eastAsia="Times New Roman" w:hAnsi="Times New Roman" w:cs="Times New Roman"/>
        </w:rPr>
        <w:t xml:space="preserve">Dacă pe parcursul executării lucrărilor, contractantul întâlnește obstrucții artificiale sau condiții fizice care nu ar fi putut fi prevăzute în mod rezonabil de către un contractant experimentat și dacă contractantul este de părere că vor fi suportate costuri suplimentare și / sau o prelungire a perioadei de punerea în aplicare a sarcinilor va fi necesară ca urmare a </w:t>
      </w:r>
      <w:r w:rsidRPr="00C44E0B">
        <w:rPr>
          <w:rFonts w:ascii="Times New Roman" w:eastAsia="Times New Roman" w:hAnsi="Times New Roman" w:cs="Times New Roman"/>
        </w:rPr>
        <w:lastRenderedPageBreak/>
        <w:t xml:space="preserve">acestui fapt, va anunța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în conformitate cu articolele 35 și / sau 55.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specifica în această notificare obstacolele artificiale și / sau condițiile fizice, oferind detalii despre anticipat efectele acestora, măsurile pe care le ia sau intenționează să le ia și amploarea întârzierii anticipate sau interferența cu executarea lucrărilor.</w:t>
      </w:r>
    </w:p>
    <w:p w:rsidR="00EE2E04" w:rsidRPr="00C44E0B" w:rsidRDefault="00EE2E04" w:rsidP="005535A5">
      <w:pPr>
        <w:spacing w:after="240"/>
        <w:ind w:left="1260" w:hanging="720"/>
        <w:jc w:val="both"/>
        <w:rPr>
          <w:rFonts w:ascii="Times New Roman" w:eastAsia="Times New Roman" w:hAnsi="Times New Roman" w:cs="Times New Roman"/>
        </w:rPr>
      </w:pPr>
      <w:r>
        <w:rPr>
          <w:rFonts w:ascii="Times New Roman" w:eastAsia="Times New Roman" w:hAnsi="Times New Roman" w:cs="Times New Roman"/>
        </w:rPr>
        <w:t xml:space="preserve">21.2 </w:t>
      </w:r>
      <w:r>
        <w:rPr>
          <w:rFonts w:ascii="Times New Roman" w:eastAsia="Times New Roman" w:hAnsi="Times New Roman" w:cs="Times New Roman"/>
        </w:rPr>
        <w:tab/>
      </w:r>
      <w:r w:rsidRPr="00C44E0B">
        <w:rPr>
          <w:rFonts w:ascii="Times New Roman" w:eastAsia="Times New Roman" w:hAnsi="Times New Roman" w:cs="Times New Roman"/>
        </w:rPr>
        <w:t>După primirea notificării, supraveghetorul poate, printre altele:</w:t>
      </w:r>
    </w:p>
    <w:p w:rsidR="00EE2E04"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 xml:space="preserve">a) solicită </w:t>
      </w:r>
      <w:r>
        <w:rPr>
          <w:rFonts w:ascii="Times New Roman" w:eastAsia="Times New Roman" w:hAnsi="Times New Roman" w:cs="Times New Roman"/>
        </w:rPr>
        <w:t>Contractantul</w:t>
      </w:r>
      <w:r w:rsidRPr="00C44E0B">
        <w:rPr>
          <w:rFonts w:ascii="Times New Roman" w:eastAsia="Times New Roman" w:hAnsi="Times New Roman" w:cs="Times New Roman"/>
        </w:rPr>
        <w:t>ui să furnizeze o estimare a costului pentru măsurile pe care le ia sau intenționează să le ia;</w:t>
      </w:r>
      <w:r w:rsidRPr="00C44E0B">
        <w:rPr>
          <w:rFonts w:ascii="Times New Roman" w:eastAsia="Times New Roman" w:hAnsi="Times New Roman" w:cs="Times New Roman"/>
          <w:sz w:val="14"/>
          <w:szCs w:val="14"/>
        </w:rPr>
        <w:t xml:space="preserve">      </w:t>
      </w:r>
    </w:p>
    <w:p w:rsidR="00EE2E04"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b) aprobă măsurile menționate la articolul 21.2 litera (a) cu sau fără modificări;</w:t>
      </w:r>
      <w:r w:rsidRPr="00C44E0B">
        <w:rPr>
          <w:rFonts w:ascii="Times New Roman" w:eastAsia="Times New Roman" w:hAnsi="Times New Roman" w:cs="Times New Roman"/>
          <w:sz w:val="14"/>
          <w:szCs w:val="14"/>
        </w:rPr>
        <w:t xml:space="preserve">      </w:t>
      </w:r>
    </w:p>
    <w:p w:rsidR="00EE2E04"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c) să dea instrucțiuni scrise cu privire la modul în care trebuie tratate obstacolele artificiale sau condițiile fizice;</w:t>
      </w:r>
      <w:r w:rsidRPr="00C44E0B">
        <w:rPr>
          <w:rFonts w:ascii="Times New Roman" w:eastAsia="Times New Roman" w:hAnsi="Times New Roman" w:cs="Times New Roman"/>
          <w:sz w:val="14"/>
          <w:szCs w:val="14"/>
        </w:rPr>
        <w:t xml:space="preserve">      </w:t>
      </w:r>
    </w:p>
    <w:p w:rsidR="00EE2E04"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d) dispune o modificare , o suspendare sau încetarea contractului.</w:t>
      </w:r>
      <w:r w:rsidRPr="00C44E0B">
        <w:rPr>
          <w:rFonts w:ascii="Times New Roman" w:eastAsia="Times New Roman" w:hAnsi="Times New Roman" w:cs="Times New Roman"/>
          <w:sz w:val="14"/>
          <w:szCs w:val="14"/>
        </w:rPr>
        <w:t xml:space="preserve">      </w:t>
      </w:r>
    </w:p>
    <w:p w:rsidR="00EE2E04" w:rsidRDefault="00EE2E04" w:rsidP="005535A5">
      <w:pPr>
        <w:spacing w:after="240"/>
        <w:ind w:left="1260" w:hanging="860"/>
        <w:jc w:val="both"/>
        <w:rPr>
          <w:rFonts w:ascii="Times New Roman" w:eastAsia="Times New Roman" w:hAnsi="Times New Roman" w:cs="Times New Roman"/>
        </w:rPr>
      </w:pPr>
      <w:r>
        <w:rPr>
          <w:rFonts w:ascii="Times New Roman" w:eastAsia="Times New Roman" w:hAnsi="Times New Roman" w:cs="Times New Roman"/>
        </w:rPr>
        <w:t xml:space="preserve">21.3. </w:t>
      </w:r>
      <w:r>
        <w:rPr>
          <w:rFonts w:ascii="Times New Roman" w:eastAsia="Times New Roman" w:hAnsi="Times New Roman" w:cs="Times New Roman"/>
        </w:rPr>
        <w:tab/>
      </w:r>
      <w:r w:rsidRPr="00C44E0B">
        <w:rPr>
          <w:rFonts w:ascii="Times New Roman" w:eastAsia="Times New Roman" w:hAnsi="Times New Roman" w:cs="Times New Roman"/>
        </w:rPr>
        <w:t xml:space="preserve">În măsura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decide că întregul sau o parte din mențiunile obstrucții artificiale sau condiții fizice nu ar fi putut fi prevăzute în mod rezonabil de către un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cu experiență,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trebuie:</w:t>
      </w:r>
    </w:p>
    <w:p w:rsidR="00EE2E04"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 xml:space="preserve">a) ia în considerare orice întârziere suferită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ca urmare a unor astfel de obstacole sau condiții în determinarea oricărei prelungiri a perioadei de executare a sarcinilor la care Contractantul are dreptul în temeiul articolului 35; și / sau</w:t>
      </w:r>
    </w:p>
    <w:p w:rsidR="00EE2E04" w:rsidRPr="00C44E0B" w:rsidRDefault="00EE2E04" w:rsidP="005535A5">
      <w:pPr>
        <w:spacing w:after="240"/>
        <w:ind w:left="1260"/>
        <w:jc w:val="both"/>
        <w:rPr>
          <w:rFonts w:ascii="Times New Roman" w:eastAsia="Times New Roman" w:hAnsi="Times New Roman" w:cs="Times New Roman"/>
        </w:rPr>
      </w:pPr>
      <w:r w:rsidRPr="00C44E0B">
        <w:rPr>
          <w:rFonts w:ascii="Times New Roman" w:eastAsia="Times New Roman" w:hAnsi="Times New Roman" w:cs="Times New Roman"/>
        </w:rPr>
        <w:t xml:space="preserve">b) în caz de obstrucții artificiale sau condiții fizice, altele decât condițiile meteorologice, determinați plăți suplimentare datorate </w:t>
      </w:r>
      <w:r>
        <w:rPr>
          <w:rFonts w:ascii="Times New Roman" w:eastAsia="Times New Roman" w:hAnsi="Times New Roman" w:cs="Times New Roman"/>
        </w:rPr>
        <w:t>Contractantul</w:t>
      </w:r>
      <w:r w:rsidRPr="00C44E0B">
        <w:rPr>
          <w:rFonts w:ascii="Times New Roman" w:eastAsia="Times New Roman" w:hAnsi="Times New Roman" w:cs="Times New Roman"/>
        </w:rPr>
        <w:t>ui în conformitate cu articolul 55.</w:t>
      </w:r>
    </w:p>
    <w:p w:rsidR="00EE2E04" w:rsidRPr="00C44E0B" w:rsidRDefault="00EE2E04" w:rsidP="005535A5">
      <w:pPr>
        <w:spacing w:after="240"/>
        <w:ind w:left="1260" w:hanging="810"/>
        <w:jc w:val="both"/>
        <w:rPr>
          <w:rFonts w:ascii="Times New Roman" w:eastAsia="Times New Roman" w:hAnsi="Times New Roman" w:cs="Times New Roman"/>
        </w:rPr>
      </w:pPr>
      <w:r>
        <w:rPr>
          <w:rFonts w:ascii="Times New Roman" w:eastAsia="Times New Roman" w:hAnsi="Times New Roman" w:cs="Times New Roman"/>
        </w:rPr>
        <w:t xml:space="preserve">21.4. </w:t>
      </w:r>
      <w:r>
        <w:rPr>
          <w:rFonts w:ascii="Times New Roman" w:eastAsia="Times New Roman" w:hAnsi="Times New Roman" w:cs="Times New Roman"/>
        </w:rPr>
        <w:tab/>
      </w:r>
      <w:r w:rsidRPr="00C44E0B">
        <w:rPr>
          <w:rFonts w:ascii="Times New Roman" w:eastAsia="Times New Roman" w:hAnsi="Times New Roman" w:cs="Times New Roman"/>
        </w:rPr>
        <w:t>Condițiile meteorologice nu vor da dreptul contractantului la creanțele prevăzute la articolul 55.</w:t>
      </w:r>
    </w:p>
    <w:p w:rsidR="00EE2E04" w:rsidRPr="00C44E0B" w:rsidRDefault="00EE2E04" w:rsidP="005535A5">
      <w:pPr>
        <w:spacing w:after="360"/>
        <w:ind w:left="1260" w:hanging="810"/>
        <w:jc w:val="both"/>
        <w:rPr>
          <w:rFonts w:ascii="Times New Roman" w:eastAsia="Times New Roman" w:hAnsi="Times New Roman" w:cs="Times New Roman"/>
        </w:rPr>
      </w:pPr>
      <w:r w:rsidRPr="00C44E0B">
        <w:rPr>
          <w:rFonts w:ascii="Times New Roman" w:eastAsia="Times New Roman" w:hAnsi="Times New Roman" w:cs="Times New Roman"/>
        </w:rPr>
        <w:t xml:space="preserve">21.5. </w:t>
      </w:r>
      <w:r>
        <w:rPr>
          <w:rFonts w:ascii="Times New Roman" w:eastAsia="Times New Roman" w:hAnsi="Times New Roman" w:cs="Times New Roman"/>
        </w:rPr>
        <w:t xml:space="preserve">   </w:t>
      </w:r>
      <w:r w:rsidRPr="00C44E0B">
        <w:rPr>
          <w:rFonts w:ascii="Times New Roman" w:eastAsia="Times New Roman" w:hAnsi="Times New Roman" w:cs="Times New Roman"/>
        </w:rPr>
        <w:t xml:space="preserve">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decide că obstacolele artificiale sau condițiile fizice ar putea, parțial sau parțial, să fie prevăzute în mod rezonabil de către un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cu experiență, acesta îl informează în cel mai scurt timp posibil.</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14" w:name="bookmark64"/>
      <w:bookmarkStart w:id="215" w:name="bookmark65"/>
      <w:bookmarkStart w:id="216" w:name="bookmark63"/>
      <w:bookmarkEnd w:id="214"/>
      <w:bookmarkEnd w:id="215"/>
      <w:r w:rsidRPr="00C44E0B">
        <w:rPr>
          <w:rFonts w:ascii="Times New Roman" w:eastAsia="Times New Roman" w:hAnsi="Times New Roman" w:cs="Times New Roman"/>
          <w:b/>
          <w:bCs/>
          <w:i/>
          <w:iCs/>
          <w:sz w:val="24"/>
          <w:szCs w:val="24"/>
        </w:rPr>
        <w:t>Articolul 22 - Securitatea pe șantiere</w:t>
      </w:r>
      <w:bookmarkEnd w:id="216"/>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22.1.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avea dreptul de a interzice accesul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oricărei persoane care nu sunt implicate în executarea contractului, cu excepția persoanelor autorizate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sau Autoritatea Contractantă.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22.2.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asigura siguranța pe șantiere pe toată perioada de execuție și va fi responsabil pentru luarea măsurilor necesare, în interesul angajaților săi, al agenților Autorității contractante și al terților, pentru a preveni orice pierdere sau accident care ar putea rezulta din efectuarea lucrărilor.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22.3.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lua toate măsurile esențiale, pe propria răspundere și pe cheltuiala sa, pentru a se asigura că structurile și instalațiile existente sunt protejate, păstrate și întreținute. Acesta este responsabil pentru furnizarea și întreținerea tuturor echipamentelor de iluminat, protecție, împrejmuire și securitate care se dovedește necesare pentru implementarea corespunzătoare a sarcinilor sau care poate fi solicitat în mod rezonabil de supraveghetor.</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22.4. Dacă, în timpul punerii în aplicare a sarcinilor, sunt necesare măsuri urgente pentru a evita orice risc de accident sau deteriorare sau pentru a asigura securitatea în urma oricărui accident sau pagubă,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anunța formal contractantul pentru a face ceea ce este necesar.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dorește sau nu poate întreprinde măsurile necesare,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efectua lucrările în detrimentul </w:t>
      </w:r>
      <w:r>
        <w:rPr>
          <w:rFonts w:ascii="Times New Roman" w:eastAsia="Times New Roman" w:hAnsi="Times New Roman" w:cs="Times New Roman"/>
        </w:rPr>
        <w:t>Contractantul</w:t>
      </w:r>
      <w:r w:rsidRPr="00C44E0B">
        <w:rPr>
          <w:rFonts w:ascii="Times New Roman" w:eastAsia="Times New Roman" w:hAnsi="Times New Roman" w:cs="Times New Roman"/>
        </w:rPr>
        <w:t>ui, în măsura în care Contractantul este responsabil.</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17" w:name="bookmark67"/>
      <w:bookmarkStart w:id="218" w:name="bookmark68"/>
      <w:bookmarkStart w:id="219" w:name="bookmark66"/>
      <w:bookmarkEnd w:id="217"/>
      <w:bookmarkEnd w:id="218"/>
      <w:r w:rsidRPr="00C44E0B">
        <w:rPr>
          <w:rFonts w:ascii="Times New Roman" w:eastAsia="Times New Roman" w:hAnsi="Times New Roman" w:cs="Times New Roman"/>
          <w:b/>
          <w:bCs/>
          <w:i/>
          <w:iCs/>
          <w:sz w:val="24"/>
          <w:szCs w:val="24"/>
        </w:rPr>
        <w:t>Articolul 23 - Protejarea proprietăților adiacente</w:t>
      </w:r>
      <w:bookmarkEnd w:id="219"/>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23.1. Pe propria răspundere și pe cheltuiala sa,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lua toate măsurile de precauție cerute de bunele practici de construcție și de circumstanțele în vigoare pentru a proteja proprietățile adiacente și a evita să provoace perturbări anormale ale acestora.</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23.2. Contractantul va despăgubi Autoritatea Contractantă împotriva contra financiare echivalenți influențe ale tuturor pretențiilor de către cartierul M proprietarii de terenuri de apel sau rezidenți în măsura în care Contractantul este responsabil și în măsura în care prejudiciul proprietăților adiacente nu este rezultatul unui pericol creat prin proiectarea sau metoda de construcție impusă de autoritatea contractantă sau de supraveghetor asupra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20" w:name="bookmark70"/>
      <w:bookmarkStart w:id="221" w:name="bookmark71"/>
      <w:bookmarkStart w:id="222" w:name="bookmark69"/>
      <w:bookmarkEnd w:id="220"/>
      <w:bookmarkEnd w:id="221"/>
      <w:r w:rsidRPr="00C44E0B">
        <w:rPr>
          <w:rFonts w:ascii="Times New Roman" w:eastAsia="Times New Roman" w:hAnsi="Times New Roman" w:cs="Times New Roman"/>
          <w:b/>
          <w:bCs/>
          <w:i/>
          <w:iCs/>
          <w:sz w:val="24"/>
          <w:szCs w:val="24"/>
        </w:rPr>
        <w:t>Articolul 24 - Interferențe cu traficul</w:t>
      </w:r>
      <w:bookmarkEnd w:id="222"/>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24.1.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va asigura că lucrările și instalațiile nu provoacă daune sau împiedică traficul pe legăturile de comunicații, precum drumurile, căile ferate , căile navigabile și aeroporturile, cu excepția cazului în care este permis în condițiile speciale. În special, trebuie să țină seama de restricțiile de greutate la selectarea rutelor și a vehiculelor.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24.2. Orice măsuri speciale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le consideră necesare sau care sunt specificate în Condițiile speciale sau care sunt necesare de către Autoritatea Contractantă pentru protejarea sau consolidarea secțiunilor de drumuri, piste sau poduri, vor fi în detrimentul contractantului, indiferent dacă nu sunt executate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Tractorul Con va informa supraveghetorul cu privire la orice măsuri speciale pe care intenționează să le ia înainte de a le efectua. Repararea oricărei pagube cauzate drumurilor, șinelor sau podurilor prin transportul de materiale, instalații sau echipamente va fi în detrimentul </w:t>
      </w:r>
      <w:r>
        <w:rPr>
          <w:rFonts w:ascii="Times New Roman" w:eastAsia="Times New Roman" w:hAnsi="Times New Roman" w:cs="Times New Roman"/>
        </w:rPr>
        <w:t>Contractantul</w:t>
      </w:r>
      <w:r w:rsidRPr="00C44E0B">
        <w:rPr>
          <w:rFonts w:ascii="Times New Roman" w:eastAsia="Times New Roman" w:hAnsi="Times New Roman" w:cs="Times New Roman"/>
        </w:rPr>
        <w:t>ui .</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23" w:name="bookmark73"/>
      <w:bookmarkStart w:id="224" w:name="bookmark74"/>
      <w:bookmarkStart w:id="225" w:name="bookmark72"/>
      <w:bookmarkEnd w:id="223"/>
      <w:bookmarkEnd w:id="224"/>
      <w:r w:rsidRPr="00C44E0B">
        <w:rPr>
          <w:rFonts w:ascii="Times New Roman" w:eastAsia="Times New Roman" w:hAnsi="Times New Roman" w:cs="Times New Roman"/>
          <w:b/>
          <w:bCs/>
          <w:i/>
          <w:iCs/>
          <w:sz w:val="24"/>
          <w:szCs w:val="24"/>
        </w:rPr>
        <w:t>Articolul 25 - Cabluri și conducte</w:t>
      </w:r>
      <w:bookmarkEnd w:id="225"/>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25.1. În cazul în care, pe parcursul executării lucrărilor,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întâlnește semne de referință care indică cursul cablurilor, conductelor și instalațiilor subterane, acesta trebuie să țină astfel de mărci de bancă în poziție sau să le înlocuiască, executarea lucrărilor a necesitat îndepărtarea temporară. Astfel de operații conexe necesită autorizare Autorității.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25.2.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responsabil pentru păstrarea, îndepărtarea și înlocuirea, după caz, a cablurilor , conductelor și instalațiilor specificate de autoritatea contractantă în contract și pentru costurile aferente.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25.3. În cazul în care prezența cablurilor, conductelor și instalațiilor nu a fost specificată în contract, dar este evidențiată prin mărci de referință și referințe,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are obligația generală de îngrijire și obligații similare cu privire la conservarea, îndepărtarea și înlocuirea celor prevăzute mai sus. . În acest caz, Autoritatea Contractantă o compensează pentru cheltuieli, în măsura în care o astfel de lucrare nu este necesară pentru executarea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lastRenderedPageBreak/>
        <w:t>25.</w:t>
      </w:r>
      <w:r w:rsidRPr="00C44E0B">
        <w:rPr>
          <w:rFonts w:ascii="Times New Roman" w:eastAsia="Times New Roman" w:hAnsi="Times New Roman" w:cs="Times New Roman"/>
        </w:rPr>
        <w:t>4. Cu toate acestea, obligațiile de a scoate și înlocui cablurile, conductele și instalațiile și cheltuielile rezultate din acestea nu vor fi în sarcina contractantului dacă autoritatea contractantă decide să accepte această responsabilitate. Același lucru se aplică în cazul în care această obligație și cheltuielile care rezultă din acestea vor avea o altă administrație de specialitate sau un agent.</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25.5. În cazul în care orice lucrare pe șantier poate provoca perturbații sau deteriorarea unui serviciu de utilitate publică,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informa imediat în scris </w:t>
      </w:r>
      <w:r>
        <w:rPr>
          <w:rFonts w:ascii="Times New Roman" w:eastAsia="Times New Roman" w:hAnsi="Times New Roman" w:cs="Times New Roman"/>
        </w:rPr>
        <w:t>Supraveghetorul</w:t>
      </w:r>
      <w:r w:rsidRPr="00C44E0B">
        <w:rPr>
          <w:rFonts w:ascii="Times New Roman" w:eastAsia="Times New Roman" w:hAnsi="Times New Roman" w:cs="Times New Roman"/>
        </w:rPr>
        <w:t>, dând un termen rezonabil de preaviz, astfel încât să poată fi luate măsuri adecvate la timp pentru a permite lucrării continuați normal.</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26" w:name="bookmark76"/>
      <w:bookmarkStart w:id="227" w:name="bookmark77"/>
      <w:bookmarkStart w:id="228" w:name="bookmark75"/>
      <w:bookmarkEnd w:id="226"/>
      <w:bookmarkEnd w:id="227"/>
      <w:r w:rsidRPr="00C44E0B">
        <w:rPr>
          <w:rFonts w:ascii="Times New Roman" w:eastAsia="Times New Roman" w:hAnsi="Times New Roman" w:cs="Times New Roman"/>
          <w:b/>
          <w:bCs/>
          <w:i/>
          <w:iCs/>
          <w:sz w:val="24"/>
          <w:szCs w:val="24"/>
        </w:rPr>
        <w:t xml:space="preserve">Articolul 26 - </w:t>
      </w:r>
      <w:bookmarkEnd w:id="228"/>
      <w:r>
        <w:rPr>
          <w:rFonts w:ascii="Times New Roman" w:eastAsia="Times New Roman" w:hAnsi="Times New Roman" w:cs="Times New Roman"/>
          <w:b/>
          <w:bCs/>
          <w:i/>
          <w:iCs/>
          <w:sz w:val="24"/>
          <w:szCs w:val="24"/>
        </w:rPr>
        <w:t>Reglementarea</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 xml:space="preserve">26.1.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responsabil pentru: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stabilirea corectă a lucrărilor în raport cu mărcile, liniile și nivelurile de referință originale oferite de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corectitudinea, poziția, nivelurile, dimensiunile și alinierea tuturor părților lucrărilor; și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furnizarea tuturor </w:t>
      </w:r>
      <w:r>
        <w:rPr>
          <w:rFonts w:ascii="Times New Roman" w:eastAsia="Times New Roman" w:hAnsi="Times New Roman" w:cs="Times New Roman"/>
        </w:rPr>
        <w:t>instrumentelor necesare</w:t>
      </w:r>
      <w:r w:rsidRPr="00C44E0B">
        <w:rPr>
          <w:rFonts w:ascii="Times New Roman" w:eastAsia="Times New Roman" w:hAnsi="Times New Roman" w:cs="Times New Roman"/>
        </w:rPr>
        <w:t>, aparate</w:t>
      </w:r>
      <w:r>
        <w:rPr>
          <w:rFonts w:ascii="Times New Roman" w:eastAsia="Times New Roman" w:hAnsi="Times New Roman" w:cs="Times New Roman"/>
        </w:rPr>
        <w:t>lor și forței de muncă</w:t>
      </w:r>
      <w:r w:rsidRPr="00C44E0B">
        <w:rPr>
          <w:rFonts w:ascii="Times New Roman" w:eastAsia="Times New Roman" w:hAnsi="Times New Roman" w:cs="Times New Roman"/>
        </w:rPr>
        <w:t xml:space="preserve"> în legătură cu responsabilitățile anterioare.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26</w:t>
      </w:r>
      <w:r>
        <w:rPr>
          <w:rFonts w:ascii="Times New Roman" w:eastAsia="Times New Roman" w:hAnsi="Times New Roman" w:cs="Times New Roman"/>
        </w:rPr>
        <w:t>.</w:t>
      </w:r>
      <w:r w:rsidRPr="00C44E0B">
        <w:rPr>
          <w:rFonts w:ascii="Times New Roman" w:eastAsia="Times New Roman" w:hAnsi="Times New Roman" w:cs="Times New Roman"/>
        </w:rPr>
        <w:t xml:space="preserve">2. Dacă, în orice moment al execuției lucrărilor, apare vreo eroare în poziția, nivelurile, dimensiunile sau alinierea oricărei părți a lucrărilor, Sala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solicită acest lucru, cu costul </w:t>
      </w:r>
      <w:r>
        <w:rPr>
          <w:rFonts w:ascii="Times New Roman" w:eastAsia="Times New Roman" w:hAnsi="Times New Roman" w:cs="Times New Roman"/>
        </w:rPr>
        <w:t>Contractantul</w:t>
      </w:r>
      <w:r w:rsidRPr="00C44E0B">
        <w:rPr>
          <w:rFonts w:ascii="Times New Roman" w:eastAsia="Times New Roman" w:hAnsi="Times New Roman" w:cs="Times New Roman"/>
        </w:rPr>
        <w:t>ui, rectifică eroare spre satisfacția autorității de supraveghere, cu excepția cazului în care o astfel de eroare se bazează pe date incorecte furnizate de autoritatea de supraveghere pe care un contractant experimentat care își exercită îngrijirile necesare nu ar fi descoperit, caz în care autoritatea contractantă este responsabilă pentru costurile de rectificare.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40" w:hanging="560"/>
        <w:jc w:val="both"/>
        <w:rPr>
          <w:rFonts w:ascii="Times New Roman" w:eastAsia="Times New Roman" w:hAnsi="Times New Roman" w:cs="Times New Roman"/>
        </w:rPr>
      </w:pPr>
      <w:r>
        <w:rPr>
          <w:rFonts w:ascii="Times New Roman" w:eastAsia="Times New Roman" w:hAnsi="Times New Roman" w:cs="Times New Roman"/>
        </w:rPr>
        <w:t>26.</w:t>
      </w:r>
      <w:r w:rsidRPr="00C44E0B">
        <w:rPr>
          <w:rFonts w:ascii="Times New Roman" w:eastAsia="Times New Roman" w:hAnsi="Times New Roman" w:cs="Times New Roman"/>
        </w:rPr>
        <w:t xml:space="preserve">3. Verificarea oricărei setări sau a oricărei linii sau niveluri de către autoritatea de supraveghere nu va exonera în niciun fel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de responsabilitatea sa pentru exactitatea acesteia, iar contractantul trebuie să protejeze și să păstreze cu atenție toate mărcile de referință, balustradele, știfturile și alte elemente utilizate la realizarea lucrărilor.</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29" w:name="bookmark79"/>
      <w:bookmarkStart w:id="230" w:name="bookmark80"/>
      <w:bookmarkStart w:id="231" w:name="bookmark78"/>
      <w:bookmarkEnd w:id="229"/>
      <w:bookmarkEnd w:id="230"/>
      <w:r w:rsidRPr="00C44E0B">
        <w:rPr>
          <w:rFonts w:ascii="Times New Roman" w:eastAsia="Times New Roman" w:hAnsi="Times New Roman" w:cs="Times New Roman"/>
          <w:b/>
          <w:bCs/>
          <w:i/>
          <w:iCs/>
          <w:sz w:val="24"/>
          <w:szCs w:val="24"/>
        </w:rPr>
        <w:t>Articolul 27 - Materiale demolate</w:t>
      </w:r>
      <w:bookmarkEnd w:id="231"/>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27.1. În cazul în care contractul include lucrări de demolare, materialele și articolele obținute din acestea, cu excepția cazului în care condițiile speciale și / sau legea țării în care lucrările sunt executate altfel nu prevăd și sub rezerva dispozițiilor articolului 28, vor deveni proprietatea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27.2. În cazul în care Condițiile speciale fac obiectul autorității contractante dreptul de proprietate asupra materialelor sau a tuturor sau parțialelor articole obținute din lucrările de demolare, contractantul va lua toate precauțiile necesare pentru a se asigura că acestea sunt păstrate. Acesta este răspunzător pentru orice de tru a, sau deteriorarea astfel de materiale sau articole cauzate de aceasta sau de agenții săi.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27.3. Indiferent de utilizarea la care intenționează să pună autoritățile contractante materialele sau articolele, pentru care își rezervă dreptul de proprietate, toate costurile suportate pentru transportul și depozitarea acestora și toate taxele de depozit la locul indicat de </w:t>
      </w:r>
      <w:r>
        <w:rPr>
          <w:rFonts w:ascii="Times New Roman" w:eastAsia="Times New Roman" w:hAnsi="Times New Roman" w:cs="Times New Roman"/>
        </w:rPr>
        <w:lastRenderedPageBreak/>
        <w:t>Supraveghetor</w:t>
      </w:r>
      <w:r w:rsidRPr="00C44E0B">
        <w:rPr>
          <w:rFonts w:ascii="Times New Roman" w:eastAsia="Times New Roman" w:hAnsi="Times New Roman" w:cs="Times New Roman"/>
        </w:rPr>
        <w:t xml:space="preserve">. suportat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pentru orice transport care nu depășește 1000 de metri.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27,4. Cu excepția cazului în care condițiile speciale prevede altfel,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elimina progresiv molozul și alte materiale de demolare, gunoi și moloz de pe șantier.</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32" w:name="bookmark82"/>
      <w:bookmarkStart w:id="233" w:name="bookmark83"/>
      <w:bookmarkStart w:id="234" w:name="bookmark81"/>
      <w:bookmarkEnd w:id="232"/>
      <w:bookmarkEnd w:id="233"/>
      <w:r w:rsidRPr="00C44E0B">
        <w:rPr>
          <w:rFonts w:ascii="Times New Roman" w:eastAsia="Times New Roman" w:hAnsi="Times New Roman" w:cs="Times New Roman"/>
          <w:b/>
          <w:bCs/>
          <w:i/>
          <w:iCs/>
          <w:sz w:val="24"/>
          <w:szCs w:val="24"/>
        </w:rPr>
        <w:t>Articolul 28 - Descoperiri</w:t>
      </w:r>
      <w:bookmarkEnd w:id="234"/>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28.1. Descoperirile de orice interes făcute în timpul lucrărilor de excavare sau demolare sunt aduse imediat la cunoștința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decide modul în care se vor trata aceste descoperiri, ținând seama în mod corespunzător de legea țării în care sunt executate lucrările.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28.2. Autoritatea contractantă își rezervă dreptul de proprietate asupra materialelor găsite în timpul lucrărilor de excavare și demolare efectuate pe terenuri care îi aparțin, sub rezerva compensării contractantului pentru orice efort special.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28.3. Artefacte, antichități și obiecte naturale, numismatice sau alte obiecte de interes științific, precum și obiecte rare sau obiecte din metale prețioase găsite în timpul lucrărilor de excavare sau demolare sunt proprietatea autorității contractante.</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28.4. În caz de dezacord, autoritatea contractantă are autoritatea unică de a decide cu privire la calificările prevăzute la articolele 28.1 și 28.3.</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35" w:name="bookmark85"/>
      <w:bookmarkStart w:id="236" w:name="bookmark86"/>
      <w:bookmarkStart w:id="237" w:name="bookmark84"/>
      <w:bookmarkEnd w:id="235"/>
      <w:bookmarkEnd w:id="236"/>
      <w:r w:rsidRPr="00C44E0B">
        <w:rPr>
          <w:rFonts w:ascii="Times New Roman" w:eastAsia="Times New Roman" w:hAnsi="Times New Roman" w:cs="Times New Roman"/>
          <w:b/>
          <w:bCs/>
          <w:i/>
          <w:iCs/>
          <w:sz w:val="24"/>
          <w:szCs w:val="24"/>
        </w:rPr>
        <w:t>Articolul 29 - Lucrări temporare</w:t>
      </w:r>
      <w:bookmarkEnd w:id="237"/>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29.1.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efectua, pe cheltuiala sa, toate lucrările temporare pentru a realiza lucrările care urmează să fie executate.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transmite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desenele pentru lucrările temporare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intenționează să le utilizeze, cum ar fi cofrele, schela, armăturile și obloanele.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ia în considerare orice observație făcută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în timp ce își asumă responsabilitatea pentru aceste desene.</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29.2. În cazul în care proiectarea anumitor lucrări temporare este specificată în Condițiile speciale care trebuie să fie în responsabilitatea autorității contractante, autoritat</w:t>
      </w:r>
      <w:r>
        <w:rPr>
          <w:rFonts w:ascii="Times New Roman" w:eastAsia="Times New Roman" w:hAnsi="Times New Roman" w:cs="Times New Roman"/>
        </w:rPr>
        <w:t>ea de supraveghere furnizează C</w:t>
      </w:r>
      <w:r w:rsidRPr="00C44E0B">
        <w:rPr>
          <w:rFonts w:ascii="Times New Roman" w:eastAsia="Times New Roman" w:hAnsi="Times New Roman" w:cs="Times New Roman"/>
        </w:rPr>
        <w:t xml:space="preserve">ontractorului toate desenele necesare într-un timp rezonabil pentru a permite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să întreprindă lucrările temporare în conformitate cu </w:t>
      </w:r>
      <w:r>
        <w:rPr>
          <w:rFonts w:ascii="Times New Roman" w:eastAsia="Times New Roman" w:hAnsi="Times New Roman" w:cs="Times New Roman"/>
        </w:rPr>
        <w:t>programul</w:t>
      </w:r>
      <w:r w:rsidRPr="00C44E0B">
        <w:rPr>
          <w:rFonts w:ascii="Times New Roman" w:eastAsia="Times New Roman" w:hAnsi="Times New Roman" w:cs="Times New Roman"/>
        </w:rPr>
        <w:t xml:space="preserve"> . În astfel de cazuri, Autoritatea Contractantă este responsabilă exclusiv de siguranța și adecvarea dezignării. Cu toate acestea,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responsabil pentru construcția corespunzătoare.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38" w:name="bookmark88"/>
      <w:bookmarkStart w:id="239" w:name="bookmark89"/>
      <w:bookmarkStart w:id="240" w:name="bookmark87"/>
      <w:bookmarkEnd w:id="238"/>
      <w:bookmarkEnd w:id="239"/>
      <w:r w:rsidRPr="00C44E0B">
        <w:rPr>
          <w:rFonts w:ascii="Times New Roman" w:eastAsia="Times New Roman" w:hAnsi="Times New Roman" w:cs="Times New Roman"/>
          <w:b/>
          <w:bCs/>
          <w:i/>
          <w:iCs/>
          <w:sz w:val="24"/>
          <w:szCs w:val="24"/>
        </w:rPr>
        <w:t>Articolul 30 - Studii de sol</w:t>
      </w:r>
      <w:bookmarkEnd w:id="240"/>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30.1. Sub rezerva condițiilor speciale și a specificațiilor tehnice, contractantul pune la dispoziția supraveghetorului, personalul și echipamentul necesar pentru efectuarea oricărei cercetări de sol pe care supraveghetorul le consideră rezonabil necesare.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despăgubit pentru costul real al forței de muncă și echipamentelor folosite sau puse la dispoziție în astfel de lucrări, plus un profit rezonabil, dacă nu este cel prevăzut în contract.</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41" w:name="bookmark91"/>
      <w:bookmarkStart w:id="242" w:name="bookmark92"/>
      <w:bookmarkStart w:id="243" w:name="bookmark90"/>
      <w:bookmarkEnd w:id="241"/>
      <w:bookmarkEnd w:id="242"/>
      <w:r w:rsidRPr="00C44E0B">
        <w:rPr>
          <w:rFonts w:ascii="Times New Roman" w:eastAsia="Times New Roman" w:hAnsi="Times New Roman" w:cs="Times New Roman"/>
          <w:b/>
          <w:bCs/>
          <w:i/>
          <w:iCs/>
          <w:sz w:val="24"/>
          <w:szCs w:val="24"/>
        </w:rPr>
        <w:t>Articolul 31 - Contracte suprapuse</w:t>
      </w:r>
      <w:bookmarkEnd w:id="243"/>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31.1.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acorda, în conformitate cu cerințele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toate oportunitățile rezonabile pentru desfășurarea activității lor oricărui alt contractant angajat de Autoritatea </w:t>
      </w:r>
      <w:r>
        <w:rPr>
          <w:rFonts w:ascii="Times New Roman" w:eastAsia="Times New Roman" w:hAnsi="Times New Roman" w:cs="Times New Roman"/>
        </w:rPr>
        <w:t>Contractantă</w:t>
      </w:r>
      <w:r w:rsidRPr="00C44E0B">
        <w:rPr>
          <w:rFonts w:ascii="Times New Roman" w:eastAsia="Times New Roman" w:hAnsi="Times New Roman" w:cs="Times New Roman"/>
        </w:rPr>
        <w:t xml:space="preserve"> și lucrătorilor acestora, lucrătorilor Autorității contractante și oricărei alte </w:t>
      </w:r>
      <w:r w:rsidRPr="00C44E0B">
        <w:rPr>
          <w:rFonts w:ascii="Times New Roman" w:eastAsia="Times New Roman" w:hAnsi="Times New Roman" w:cs="Times New Roman"/>
        </w:rPr>
        <w:lastRenderedPageBreak/>
        <w:t>autorități publice care poate fi angajat pe șantier sau în apropiere în cadrul executării unei lucrări care nu sunt incluse în contract sau a unui contract pe care Autoritatea contractantă îl poate încheia în legătură cu lucrările sau în anexă.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31.2. Dacă totuși,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la cererea scrisă 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pune la dispoziția oricărui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autorității publice sau Autorității Contractante, orice drumuri sau lucrări pentru întreținerea cărora este răspunzător Contractantul sau permite utilizarea de către oricare altă persoană a lucrărilor temporare ale contractantului, schele sau alte echipamente de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sau furnizează orice alt serviciu de orice natură, care nu a fost prevăzut în contract, Autoritatea Contractantă va plăti </w:t>
      </w:r>
      <w:r>
        <w:rPr>
          <w:rFonts w:ascii="Times New Roman" w:eastAsia="Times New Roman" w:hAnsi="Times New Roman" w:cs="Times New Roman"/>
        </w:rPr>
        <w:t>Contractantul</w:t>
      </w:r>
      <w:r w:rsidRPr="00C44E0B">
        <w:rPr>
          <w:rFonts w:ascii="Times New Roman" w:eastAsia="Times New Roman" w:hAnsi="Times New Roman" w:cs="Times New Roman"/>
        </w:rPr>
        <w:t>ui pentru o astfel de utilizare sau serviciu, astfel de sume și / sau acordă o astfel de prelungire a timpului, așa cum este, în opinia supraveghetorului, rezonabilă.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31.3. Contractul nu va fi scutit, prin reas, de la articolul 31 de niciuna din obligațiile sale în temeiul contractului și nu va avea dreptul la orice cerere, în afară de cele prevăzute la articolul 31.2.</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31.4. În niciun caz, nu pot apărea dificultăți în ceea ce privește un contract care să dea dreptul contractantului să modifice sau să întârzie punerea în aplicare a altor contracte. În mod similar, Autoritatea Contractantă nu poate profita de aceste dificultăți pentru a suspenda plățile datorate în cadrul unui alt contract.</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44" w:name="bookmark94"/>
      <w:bookmarkStart w:id="245" w:name="bookmark95"/>
      <w:bookmarkStart w:id="246" w:name="bookmark93"/>
      <w:bookmarkEnd w:id="244"/>
      <w:bookmarkEnd w:id="245"/>
      <w:r w:rsidRPr="00C44E0B">
        <w:rPr>
          <w:rFonts w:ascii="Times New Roman" w:eastAsia="Times New Roman" w:hAnsi="Times New Roman" w:cs="Times New Roman"/>
          <w:b/>
          <w:bCs/>
          <w:i/>
          <w:iCs/>
          <w:sz w:val="24"/>
          <w:szCs w:val="24"/>
        </w:rPr>
        <w:t>Articolul 32 - Brevete și licențe</w:t>
      </w:r>
      <w:bookmarkEnd w:id="246"/>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32.1. Cu excepția cazului în care se prevede altfel în Condițiile speciale,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despăgubi și deține autoritatea contractantă și supraveghetorul inofensiv pentru toate daunele și costurile suportate din cauza oricărei revendicări formulate de oricare terță parte, inclusiv creatori și intermediari pentru orice pretenții viitoare sau efective ale drepturi de proprietate intelectuale, industriale sau de altă natură, de orice fel, bazate pe utilizarea autorității contractante, astfel cum este specificat în contractul de brevete, licențe, desene, modele, modele sau marcă sau mărci comerciale, cu excepția cazului în care o astfel de încălcare rezultă din respectarea proiectului sau caietul de sarcini furnizat de Autoritatea Contractantă și / sau de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32.2. Toate drepturile de proprietate industrială, intelectuală și de altă natură (inclusiv, dar fără a se limita la drepturile de brevet și drepturile de autor) dezvoltate în legătură cu sarcinile de către sau în numele contractantului, inclusiv, dar fără a se limita la orice drepturi în orice document pregătit în scopul contractul sau sarcinile, vor rămâne învestite în contractant, dar Autoritatea Contractantă va deține o licență irevocabilă , fără drepturi, nealigitate și a drepturilor menționate mai sus în scopul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Astfel de licen s e va masina riu dreptul de a acorda sub-licens es și sunt transferabile de către Autoritatea Contractantă către terțe părți fără consimțământul t fi necesară a </w:t>
      </w:r>
      <w:r>
        <w:rPr>
          <w:rFonts w:ascii="Times New Roman" w:eastAsia="Times New Roman" w:hAnsi="Times New Roman" w:cs="Times New Roman"/>
        </w:rPr>
        <w:t>Contractantul</w:t>
      </w:r>
      <w:r w:rsidRPr="00C44E0B">
        <w:rPr>
          <w:rFonts w:ascii="Times New Roman" w:eastAsia="Times New Roman" w:hAnsi="Times New Roman" w:cs="Times New Roman"/>
        </w:rPr>
        <w:t>ui.</w:t>
      </w:r>
    </w:p>
    <w:p w:rsidR="00EE2E04" w:rsidRPr="00C44E0B" w:rsidRDefault="00EE2E04" w:rsidP="001C1E10">
      <w:pPr>
        <w:spacing w:after="240"/>
        <w:ind w:left="1140" w:firstLine="20"/>
        <w:jc w:val="both"/>
        <w:rPr>
          <w:rFonts w:ascii="Times New Roman" w:eastAsia="Times New Roman" w:hAnsi="Times New Roman" w:cs="Times New Roman"/>
        </w:rPr>
      </w:pPr>
      <w:r w:rsidRPr="00C44E0B">
        <w:rPr>
          <w:rFonts w:ascii="Times New Roman" w:eastAsia="Times New Roman" w:hAnsi="Times New Roman" w:cs="Times New Roman"/>
        </w:rPr>
        <w:t>Toate drepturile de proprietate industrială, intelectuală și de altă natură (inclusiv, dar fără a se limita la drepturile de brevet și drepturile de autor) dezvoltate în legătură cu sarcinile de către sau în numele Autorității Contractante, incluzând, dar fără a fi limitate, niciun drept asupra documentelor pregătite în scopul contractul sau sarcinile, rămân învestite în autoritatea contractantă, dar contractantul are dreptul la prețul său de a copia, utiliza și obține comunicarea acestor documente pentru finalizarea contractului.</w:t>
      </w:r>
    </w:p>
    <w:p w:rsidR="00EE2E04" w:rsidRPr="00C44E0B" w:rsidRDefault="00EE2E04" w:rsidP="001C1E10">
      <w:pPr>
        <w:spacing w:after="600"/>
        <w:ind w:left="1140" w:firstLine="20"/>
        <w:jc w:val="both"/>
        <w:rPr>
          <w:rFonts w:ascii="Times New Roman" w:eastAsia="Times New Roman" w:hAnsi="Times New Roman" w:cs="Times New Roman"/>
        </w:rPr>
      </w:pPr>
      <w:bookmarkStart w:id="247" w:name="bookmark96"/>
      <w:r>
        <w:rPr>
          <w:rFonts w:ascii="Times New Roman" w:eastAsia="Times New Roman" w:hAnsi="Times New Roman" w:cs="Times New Roman"/>
        </w:rPr>
        <w:lastRenderedPageBreak/>
        <w:t>F</w:t>
      </w:r>
      <w:r w:rsidRPr="00C44E0B">
        <w:rPr>
          <w:rFonts w:ascii="Times New Roman" w:eastAsia="Times New Roman" w:hAnsi="Times New Roman" w:cs="Times New Roman"/>
        </w:rPr>
        <w:t xml:space="preserve">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orice reziliere a contractului care rezultă, precum și după finalizarea sarcinilor, Autoritatea Contractantă va continua să beneficieze de licen s e menționate la articolul 32.2, prima paragra ph.</w:t>
      </w:r>
      <w:bookmarkEnd w:id="247"/>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248" w:name="bookmark97"/>
      <w:bookmarkStart w:id="249" w:name="bookmark98"/>
      <w:bookmarkEnd w:id="248"/>
      <w:r w:rsidRPr="00C44E0B">
        <w:rPr>
          <w:rFonts w:ascii="Times New Roman" w:eastAsia="Times New Roman" w:hAnsi="Times New Roman" w:cs="Times New Roman"/>
          <w:b/>
          <w:bCs/>
          <w:sz w:val="32"/>
          <w:szCs w:val="32"/>
        </w:rPr>
        <w:t>IMPLEMENTAREA SARCINILOR ȘI ÎNTÂRZIERILOR</w:t>
      </w:r>
      <w:bookmarkEnd w:id="249"/>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50" w:name="bookmark100"/>
      <w:bookmarkStart w:id="251" w:name="bookmark101"/>
      <w:bookmarkStart w:id="252" w:name="bookmark99"/>
      <w:bookmarkEnd w:id="250"/>
      <w:bookmarkEnd w:id="251"/>
      <w:r w:rsidRPr="00C44E0B">
        <w:rPr>
          <w:rFonts w:ascii="Times New Roman" w:eastAsia="Times New Roman" w:hAnsi="Times New Roman" w:cs="Times New Roman"/>
          <w:b/>
          <w:bCs/>
          <w:i/>
          <w:iCs/>
          <w:sz w:val="24"/>
          <w:szCs w:val="24"/>
        </w:rPr>
        <w:t xml:space="preserve">Articolul 33 - </w:t>
      </w:r>
      <w:r>
        <w:rPr>
          <w:rFonts w:ascii="Times New Roman" w:eastAsia="Times New Roman" w:hAnsi="Times New Roman" w:cs="Times New Roman"/>
          <w:b/>
          <w:bCs/>
          <w:i/>
          <w:iCs/>
          <w:sz w:val="24"/>
          <w:szCs w:val="24"/>
        </w:rPr>
        <w:t>Comenzi</w:t>
      </w:r>
      <w:r w:rsidRPr="00C44E0B">
        <w:rPr>
          <w:rFonts w:ascii="Times New Roman" w:eastAsia="Times New Roman" w:hAnsi="Times New Roman" w:cs="Times New Roman"/>
          <w:b/>
          <w:bCs/>
          <w:i/>
          <w:iCs/>
          <w:sz w:val="24"/>
          <w:szCs w:val="24"/>
        </w:rPr>
        <w:t xml:space="preserve"> de începere</w:t>
      </w:r>
      <w:bookmarkEnd w:id="252"/>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33.1.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emite un ordin administrativ care notifică contractantului data la care trebuie să înceapă perioada de implementare a sarcinilor.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33.2. Cu excepția cazului în care părțile convin altfel, perioada de punere în aplicare a sarcinilor nu începe înainte: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Pr>
          <w:rFonts w:ascii="Times New Roman" w:eastAsia="Times New Roman" w:hAnsi="Times New Roman" w:cs="Times New Roman"/>
        </w:rPr>
        <w:t xml:space="preserve">a) în conformitate cu </w:t>
      </w:r>
      <w:r w:rsidRPr="00C44E0B">
        <w:rPr>
          <w:rFonts w:ascii="Times New Roman" w:eastAsia="Times New Roman" w:hAnsi="Times New Roman" w:cs="Times New Roman"/>
        </w:rPr>
        <w:t xml:space="preserve">rticolul 9, </w:t>
      </w:r>
      <w:r>
        <w:rPr>
          <w:rFonts w:ascii="Times New Roman" w:eastAsia="Times New Roman" w:hAnsi="Times New Roman" w:cs="Times New Roman"/>
        </w:rPr>
        <w:t>șantier</w:t>
      </w:r>
      <w:r w:rsidRPr="00C44E0B">
        <w:rPr>
          <w:rFonts w:ascii="Times New Roman" w:eastAsia="Times New Roman" w:hAnsi="Times New Roman" w:cs="Times New Roman"/>
        </w:rPr>
        <w:t xml:space="preserve">ul sau o parte a </w:t>
      </w:r>
      <w:r>
        <w:rPr>
          <w:rFonts w:ascii="Times New Roman" w:eastAsia="Times New Roman" w:hAnsi="Times New Roman" w:cs="Times New Roman"/>
        </w:rPr>
        <w:t>șantier</w:t>
      </w:r>
      <w:r w:rsidRPr="00C44E0B">
        <w:rPr>
          <w:rFonts w:ascii="Times New Roman" w:eastAsia="Times New Roman" w:hAnsi="Times New Roman" w:cs="Times New Roman"/>
        </w:rPr>
        <w:t xml:space="preserve">ului a fost pus la dispoziția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în funcție de evoluția lucrărilor prevăzute în programul de implementare a sarcinilor aprobate de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b) în documentele menționate la articolul 8.1 au fost furnizate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33.3. Cu excepția cazului în care părțile convin altfel, perioada de punere în aplicare a sarcinilor începe în cel mult 180 de zile de la notificarea atribuirii contractului.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53" w:name="bookmark103"/>
      <w:bookmarkStart w:id="254" w:name="bookmark104"/>
      <w:bookmarkStart w:id="255" w:name="bookmark102"/>
      <w:bookmarkEnd w:id="253"/>
      <w:bookmarkEnd w:id="254"/>
      <w:r w:rsidRPr="00C44E0B">
        <w:rPr>
          <w:rFonts w:ascii="Times New Roman" w:eastAsia="Times New Roman" w:hAnsi="Times New Roman" w:cs="Times New Roman"/>
          <w:b/>
          <w:bCs/>
          <w:i/>
          <w:iCs/>
          <w:sz w:val="24"/>
          <w:szCs w:val="24"/>
        </w:rPr>
        <w:t>Articolul 34 - Perioada de implementare a sarcinilor</w:t>
      </w:r>
      <w:bookmarkEnd w:id="255"/>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34.1. Perioada de punere în aplicare a sarcinilor este cea stabilită în condițiile speciale,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prelungirii perioadei care poate fi acordată în temeiul articolului 35.</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Pr>
          <w:rFonts w:ascii="Times New Roman" w:eastAsia="Times New Roman" w:hAnsi="Times New Roman" w:cs="Times New Roman"/>
        </w:rPr>
        <w:t>34.</w:t>
      </w:r>
      <w:r w:rsidRPr="00C44E0B">
        <w:rPr>
          <w:rFonts w:ascii="Times New Roman" w:eastAsia="Times New Roman" w:hAnsi="Times New Roman" w:cs="Times New Roman"/>
        </w:rPr>
        <w:t>2. Dacă se face o viziune pentru perioade distincte de punere în aplicare a sarcinilor pentru loturi separate, în cazurile în care unui contractant i se acordă mai mult de un lot per contract, perioadele de implementare a sarcinilor pentru loturile separate nu vor fi acumulate.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56" w:name="bookmark106"/>
      <w:bookmarkStart w:id="257" w:name="bookmark107"/>
      <w:bookmarkStart w:id="258" w:name="bookmark105"/>
      <w:bookmarkEnd w:id="256"/>
      <w:bookmarkEnd w:id="257"/>
      <w:r w:rsidRPr="00C44E0B">
        <w:rPr>
          <w:rFonts w:ascii="Times New Roman" w:eastAsia="Times New Roman" w:hAnsi="Times New Roman" w:cs="Times New Roman"/>
          <w:b/>
          <w:bCs/>
          <w:i/>
          <w:iCs/>
          <w:sz w:val="24"/>
          <w:szCs w:val="24"/>
        </w:rPr>
        <w:t>Articolul 35 - Prelungirea perioadei de implementare a sarcinilor</w:t>
      </w:r>
      <w:bookmarkEnd w:id="258"/>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35.1.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solicita o prelungire a perioadei de punere în aplicare a sarcinilor, dacă este sau va întârzia la finalizarea contractului, din oricare dintre următoarele motive: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a) condiții</w:t>
      </w:r>
      <w:r>
        <w:rPr>
          <w:rFonts w:ascii="Times New Roman" w:eastAsia="Times New Roman" w:hAnsi="Times New Roman" w:cs="Times New Roman"/>
        </w:rPr>
        <w:t xml:space="preserve"> meteorologice excepționale în ț</w:t>
      </w:r>
      <w:r w:rsidRPr="00C44E0B">
        <w:rPr>
          <w:rFonts w:ascii="Times New Roman" w:eastAsia="Times New Roman" w:hAnsi="Times New Roman" w:cs="Times New Roman"/>
        </w:rPr>
        <w:t>ara în care sunt executate lucrările care pot afecta implementarea sarcinilor;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b) obstrucții artificiale sau condiții fizice care nu ar fi putut fi prevăzute în mod rezonabil de către un contractant experimentat;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c) ordinele administrative care afectează data de finalizare, altele decât cele care decurg din incapacitatea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d) nerespectarea d</w:t>
      </w:r>
      <w:r>
        <w:rPr>
          <w:rFonts w:ascii="Times New Roman" w:eastAsia="Times New Roman" w:hAnsi="Times New Roman" w:cs="Times New Roman"/>
        </w:rPr>
        <w:t>e către Autoritatea Contractantă</w:t>
      </w:r>
      <w:r w:rsidRPr="00C44E0B">
        <w:rPr>
          <w:rFonts w:ascii="Times New Roman" w:eastAsia="Times New Roman" w:hAnsi="Times New Roman" w:cs="Times New Roman"/>
        </w:rPr>
        <w:t xml:space="preserve"> </w:t>
      </w:r>
      <w:r>
        <w:rPr>
          <w:rFonts w:ascii="Times New Roman" w:eastAsia="Times New Roman" w:hAnsi="Times New Roman" w:cs="Times New Roman"/>
        </w:rPr>
        <w:t xml:space="preserve">de </w:t>
      </w:r>
      <w:r w:rsidRPr="00C44E0B">
        <w:rPr>
          <w:rFonts w:ascii="Times New Roman" w:eastAsia="Times New Roman" w:hAnsi="Times New Roman" w:cs="Times New Roman"/>
        </w:rPr>
        <w:t>a-și îndeplini  obligațiile care îi revin în temeiul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 xml:space="preserve">e) orice suspendare a lucrărilor care nu se datorează </w:t>
      </w:r>
      <w:r>
        <w:rPr>
          <w:rFonts w:ascii="Times New Roman" w:eastAsia="Times New Roman" w:hAnsi="Times New Roman" w:cs="Times New Roman"/>
        </w:rPr>
        <w:t>în mod implicit</w:t>
      </w:r>
      <w:r w:rsidRPr="00C44E0B">
        <w:rPr>
          <w:rFonts w:ascii="Times New Roman" w:eastAsia="Times New Roman" w:hAnsi="Times New Roman" w:cs="Times New Roman"/>
        </w:rPr>
        <w:t xml:space="preserve"> </w:t>
      </w:r>
      <w:r>
        <w:rPr>
          <w:rFonts w:ascii="Times New Roman" w:eastAsia="Times New Roman" w:hAnsi="Times New Roman" w:cs="Times New Roman"/>
        </w:rPr>
        <w:t>C</w:t>
      </w:r>
      <w:r w:rsidRPr="00C44E0B">
        <w:rPr>
          <w:rFonts w:ascii="Times New Roman" w:eastAsia="Times New Roman" w:hAnsi="Times New Roman" w:cs="Times New Roman"/>
        </w:rPr>
        <w:t>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Pr>
          <w:rFonts w:ascii="Times New Roman" w:eastAsia="Times New Roman" w:hAnsi="Times New Roman" w:cs="Times New Roman"/>
        </w:rPr>
        <w:lastRenderedPageBreak/>
        <w:t>f) forț</w:t>
      </w:r>
      <w:r w:rsidRPr="00C44E0B">
        <w:rPr>
          <w:rFonts w:ascii="Times New Roman" w:eastAsia="Times New Roman" w:hAnsi="Times New Roman" w:cs="Times New Roman"/>
        </w:rPr>
        <w:t>a major</w:t>
      </w:r>
      <w:r>
        <w:rPr>
          <w:rFonts w:ascii="Times New Roman" w:eastAsia="Times New Roman" w:hAnsi="Times New Roman" w:cs="Times New Roman"/>
        </w:rPr>
        <w:t>ă</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g) orice alte utilizări ca menționate în prezentele condiții generale care nu</w:t>
      </w:r>
      <w:r>
        <w:rPr>
          <w:rFonts w:ascii="Times New Roman" w:eastAsia="Times New Roman" w:hAnsi="Times New Roman" w:cs="Times New Roman"/>
        </w:rPr>
        <w:t xml:space="preserve"> sunt datorate neîndeplinirii C</w:t>
      </w:r>
      <w:r w:rsidRPr="00C44E0B">
        <w:rPr>
          <w:rFonts w:ascii="Times New Roman" w:eastAsia="Times New Roman" w:hAnsi="Times New Roman" w:cs="Times New Roman"/>
        </w:rPr>
        <w:t>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35.2. Dacă contractantul</w:t>
      </w:r>
      <w:r w:rsidRPr="00C44E0B">
        <w:rPr>
          <w:rFonts w:ascii="Times New Roman" w:eastAsia="Times New Roman" w:hAnsi="Times New Roman" w:cs="Times New Roman"/>
        </w:rPr>
        <w:t xml:space="preserve"> consideră că are dreptul la orice prelungire a perioadei de punere în aplicare în cadrul contractului, contractantul: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40"/>
        <w:ind w:left="1860" w:hanging="340"/>
        <w:jc w:val="both"/>
        <w:rPr>
          <w:rFonts w:ascii="Times New Roman" w:eastAsia="Times New Roman" w:hAnsi="Times New Roman" w:cs="Times New Roman"/>
        </w:rPr>
      </w:pPr>
      <w:r>
        <w:rPr>
          <w:rFonts w:ascii="Times New Roman" w:eastAsia="Times New Roman" w:hAnsi="Times New Roman" w:cs="Times New Roman"/>
        </w:rPr>
        <w:t>a) să anunțe C</w:t>
      </w:r>
      <w:r w:rsidRPr="00C44E0B">
        <w:rPr>
          <w:rFonts w:ascii="Times New Roman" w:eastAsia="Times New Roman" w:hAnsi="Times New Roman" w:cs="Times New Roman"/>
        </w:rPr>
        <w:t>onsilierul intenția sa de a face o astfel de solicitare în cel mult 15 zile de la cunoașterea contractantului sau ar fi trebuit să ia cunoștință de evenimentul sau circumstanța care a dat naștere solicitării.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jc w:val="both"/>
        <w:rPr>
          <w:rFonts w:ascii="Times New Roman" w:eastAsia="Times New Roman" w:hAnsi="Times New Roman" w:cs="Times New Roman"/>
        </w:rPr>
      </w:pPr>
      <w:r w:rsidRPr="00C44E0B">
        <w:rPr>
          <w:rFonts w:ascii="Times New Roman" w:eastAsia="Times New Roman" w:hAnsi="Times New Roman" w:cs="Times New Roman"/>
        </w:rPr>
        <w:t xml:space="preserve">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notifică o cerere de prelungire a perioadei de punere în aplicare în termen de 15 zile, perioada de punere în aplicare nu va fi prelungită și Autoritatea Contractantă va fi scutită de orice răspundere în legătură cu cererea; și</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b) să prezinte supraveghetorului informații complete și detaliate ale cererii, în termen de 30 de zile de la notificarea de mai sus, cu excepția cazului în care contractul și supraveghetorul nu sunt convenite altfel, pentru ca această solicitare să poată fi investigată.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35.3. În termen de 30 de zile de la primirea detaliilor detaliate ale solicitantului, solicitantul, prin notificare către contractant, după consultarea cu autoritatea contractantă și, după caz, contractantul, va acorda o astfel de prelungire a perioadei de punere în aplicare . este justificat, fie prospectiv, fie retrospectiv sau informează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că nu are dreptul la o prelungire.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59" w:name="bookmark109"/>
      <w:bookmarkStart w:id="260" w:name="bookmark110"/>
      <w:bookmarkStart w:id="261" w:name="bookmark108"/>
      <w:bookmarkEnd w:id="259"/>
      <w:bookmarkEnd w:id="260"/>
      <w:r w:rsidRPr="00C44E0B">
        <w:rPr>
          <w:rFonts w:ascii="Times New Roman" w:eastAsia="Times New Roman" w:hAnsi="Times New Roman" w:cs="Times New Roman"/>
          <w:b/>
          <w:bCs/>
          <w:i/>
          <w:iCs/>
          <w:sz w:val="24"/>
          <w:szCs w:val="24"/>
        </w:rPr>
        <w:t>Articolul 36 - Întârzieri în implementarea sarcinilor</w:t>
      </w:r>
      <w:bookmarkEnd w:id="261"/>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36.1.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reușește să finalizeze lucrările în termenul (perioadele) specificat în contract, Autoritatea Contractantă, fără notificare formală și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celorlalte remedii ale contractului, va avea dreptul la daune lichidate pentru fiecare zi sau o parte a acestora care se întinde între sfârșitul perioadei specificate pentru implementarea sarcinilor sau perioada prelungită de executare a sarcinilor în conformitate cu articolul 35 și data efectivă a finalizării, la rata și până la valoarea maximă specificată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Dacă lucrările au făcut obiectul unei accepțiuni parțiale în conformitate cu articolul 59, daunele lichidate specificate în Condițiile speciale pot fi reduse cu proporția pe care valoarea părții acceptate o depășește cu valoarea întregii lucrări.</w:t>
      </w:r>
    </w:p>
    <w:p w:rsidR="00EE2E04" w:rsidRPr="00C44E0B" w:rsidRDefault="00EE2E04" w:rsidP="001C1E10">
      <w:pPr>
        <w:spacing w:after="100" w:line="283" w:lineRule="auto"/>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36.2. În cazul în care Autoritatea Contractantă a primit dreptul la cererea maximă prevăzută la articolul 36.1, aceasta poate, după notificarea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jc w:val="both"/>
        <w:rPr>
          <w:rFonts w:ascii="Times New Roman" w:eastAsia="Times New Roman" w:hAnsi="Times New Roman" w:cs="Times New Roman"/>
        </w:rPr>
      </w:pPr>
      <w:r w:rsidRPr="00C44E0B">
        <w:rPr>
          <w:rFonts w:ascii="Times New Roman" w:eastAsia="Times New Roman" w:hAnsi="Times New Roman" w:cs="Times New Roman"/>
        </w:rPr>
        <w:t>a) confiscă garanția de performanță; și /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jc w:val="both"/>
        <w:rPr>
          <w:rFonts w:ascii="Times New Roman" w:eastAsia="Times New Roman" w:hAnsi="Times New Roman" w:cs="Times New Roman"/>
        </w:rPr>
      </w:pPr>
      <w:r w:rsidRPr="00C44E0B">
        <w:rPr>
          <w:rFonts w:ascii="Times New Roman" w:eastAsia="Times New Roman" w:hAnsi="Times New Roman" w:cs="Times New Roman"/>
        </w:rPr>
        <w:t>b) rezilierea contractului; și /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860" w:hanging="340"/>
        <w:jc w:val="both"/>
        <w:rPr>
          <w:rFonts w:ascii="Times New Roman" w:eastAsia="Times New Roman" w:hAnsi="Times New Roman" w:cs="Times New Roman"/>
        </w:rPr>
      </w:pPr>
      <w:r>
        <w:rPr>
          <w:rFonts w:ascii="Times New Roman" w:eastAsia="Times New Roman" w:hAnsi="Times New Roman" w:cs="Times New Roman"/>
        </w:rPr>
        <w:t xml:space="preserve">c) încheie un contract cu o parte </w:t>
      </w:r>
      <w:r w:rsidRPr="00C44E0B">
        <w:rPr>
          <w:rFonts w:ascii="Times New Roman" w:eastAsia="Times New Roman" w:hAnsi="Times New Roman" w:cs="Times New Roman"/>
        </w:rPr>
        <w:t>terț</w:t>
      </w:r>
      <w:r>
        <w:rPr>
          <w:rFonts w:ascii="Times New Roman" w:eastAsia="Times New Roman" w:hAnsi="Times New Roman" w:cs="Times New Roman"/>
        </w:rPr>
        <w:t>ă</w:t>
      </w:r>
      <w:r w:rsidRPr="00C44E0B">
        <w:rPr>
          <w:rFonts w:ascii="Times New Roman" w:eastAsia="Times New Roman" w:hAnsi="Times New Roman" w:cs="Times New Roman"/>
        </w:rPr>
        <w:t xml:space="preserve"> la costul </w:t>
      </w:r>
      <w:r>
        <w:rPr>
          <w:rFonts w:ascii="Times New Roman" w:eastAsia="Times New Roman" w:hAnsi="Times New Roman" w:cs="Times New Roman"/>
        </w:rPr>
        <w:t>Contractantul</w:t>
      </w:r>
      <w:r w:rsidRPr="00C44E0B">
        <w:rPr>
          <w:rFonts w:ascii="Times New Roman" w:eastAsia="Times New Roman" w:hAnsi="Times New Roman" w:cs="Times New Roman"/>
        </w:rPr>
        <w:t>ui pentru furnizarea soldului lucrărilor.</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62" w:name="bookmark112"/>
      <w:bookmarkStart w:id="263" w:name="bookmark113"/>
      <w:bookmarkStart w:id="264" w:name="bookmark111"/>
      <w:bookmarkEnd w:id="262"/>
      <w:bookmarkEnd w:id="263"/>
      <w:r w:rsidRPr="00C44E0B">
        <w:rPr>
          <w:rFonts w:ascii="Times New Roman" w:eastAsia="Times New Roman" w:hAnsi="Times New Roman" w:cs="Times New Roman"/>
          <w:b/>
          <w:bCs/>
          <w:i/>
          <w:iCs/>
          <w:sz w:val="24"/>
          <w:szCs w:val="24"/>
        </w:rPr>
        <w:t>Articolul 37 - Modificări</w:t>
      </w:r>
      <w:bookmarkEnd w:id="264"/>
      <w:r>
        <w:rPr>
          <w:rFonts w:ascii="Times New Roman" w:eastAsia="Times New Roman" w:hAnsi="Times New Roman" w:cs="Times New Roman"/>
          <w:b/>
          <w:bCs/>
          <w:i/>
          <w:iCs/>
          <w:sz w:val="24"/>
          <w:szCs w:val="24"/>
        </w:rPr>
        <w:t>le</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37.1. Modificări ale contract</w:t>
      </w:r>
      <w:r>
        <w:rPr>
          <w:rFonts w:ascii="Times New Roman" w:eastAsia="Times New Roman" w:hAnsi="Times New Roman" w:cs="Times New Roman"/>
        </w:rPr>
        <w:t>ului trebuie să fie formalizate printr-</w:t>
      </w:r>
      <w:r w:rsidRPr="00C44E0B">
        <w:rPr>
          <w:rFonts w:ascii="Times New Roman" w:eastAsia="Times New Roman" w:hAnsi="Times New Roman" w:cs="Times New Roman"/>
        </w:rPr>
        <w:t>un act adițional contract semn</w:t>
      </w:r>
      <w:r>
        <w:rPr>
          <w:rFonts w:ascii="Times New Roman" w:eastAsia="Times New Roman" w:hAnsi="Times New Roman" w:cs="Times New Roman"/>
        </w:rPr>
        <w:t>at de ambele părți sau printr-</w:t>
      </w:r>
      <w:r w:rsidRPr="00C44E0B">
        <w:rPr>
          <w:rFonts w:ascii="Times New Roman" w:eastAsia="Times New Roman" w:hAnsi="Times New Roman" w:cs="Times New Roman"/>
        </w:rPr>
        <w:t>un ordin administrativ emis de supraveghetor , cu excepția în cazul în care modificările rezultă din aplicarea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37.2.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are puterea de a comanda orice modificare a oricărei părți a lucrărilor necesare pentru finalizarea și / sau funcționarea corespunzătoare a lucrărilor. Astfel de modificări prin ordin administrativ pot include completări, omisiuni, înlocuiri , schimbări de calitate, cantitate, formă, caracter, fel, poziție, dimensiune, nivel sau linie și modificări în secvența, metoda sau calendarul specificate pentru executarea lucrărilor. Nicio ordine administrativă nu are ca efect invalidarea contractului, dar efectul financiar, dacă este cazul, al tuturor acestor modificări va fi evaluat în conformitate cu articolele 37.5 și 37.7.</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firstLine="580"/>
        <w:jc w:val="both"/>
        <w:rPr>
          <w:rFonts w:ascii="Times New Roman" w:eastAsia="Times New Roman" w:hAnsi="Times New Roman" w:cs="Times New Roman"/>
        </w:rPr>
      </w:pPr>
      <w:r w:rsidRPr="00C44E0B">
        <w:rPr>
          <w:rFonts w:ascii="Times New Roman" w:eastAsia="Times New Roman" w:hAnsi="Times New Roman" w:cs="Times New Roman"/>
        </w:rPr>
        <w:t>37.3. Toate ordinele administrative se emit în scris, înțelegându-se că:</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a) în cazul în care, din orice motiv, supraveghetorul consideră că este necesar să emită un ordin sau un aliat, acesta confirmă, cât mai curând posibil, comanda printr-un ordin administrativ;</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confirmă în scris o comandă orală în sensul articolului 37.3 litera (a) și confirmarea nu este contrazisă în scris de căt</w:t>
      </w:r>
      <w:r>
        <w:rPr>
          <w:rFonts w:ascii="Times New Roman" w:eastAsia="Times New Roman" w:hAnsi="Times New Roman" w:cs="Times New Roman"/>
        </w:rPr>
        <w:t>re autoritatea de supraveghere</w:t>
      </w:r>
      <w:r w:rsidRPr="00C44E0B">
        <w:rPr>
          <w:rFonts w:ascii="Times New Roman" w:eastAsia="Times New Roman" w:hAnsi="Times New Roman" w:cs="Times New Roman"/>
        </w:rPr>
        <w:t>, supraveghetorul se consideră că a emis un ordin administrativ;</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c) nu este necesară nicio comandă administrativă pentru creșterea sau reducerea cantității de lucrări în cazul în care o astfel de creștere sau scădere este rezultatul cantității care depășește sau este mai mic decât cel menționat în factura de cantități sau în graficul prețurilor, ca urmare a măsurării stabilite în articolul 49.</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37.4. Cu excepția celor prevăzute la articolul 37.3 înainte de emiterea unui ordin administrativ,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notifica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natura și forma acestei modificări.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transmite, fără întârziere, </w:t>
      </w:r>
      <w:r>
        <w:rPr>
          <w:rFonts w:ascii="Times New Roman" w:eastAsia="Times New Roman" w:hAnsi="Times New Roman" w:cs="Times New Roman"/>
        </w:rPr>
        <w:t>Supraveghetorul</w:t>
      </w:r>
      <w:r w:rsidRPr="00C44E0B">
        <w:rPr>
          <w:rFonts w:ascii="Times New Roman" w:eastAsia="Times New Roman" w:hAnsi="Times New Roman" w:cs="Times New Roman"/>
        </w:rPr>
        <w:t>ui o propunere scrisă conținând:</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a) o descriere a sarcinilor de implementat sau a măsurilor ce trebuie luate și a unui program de executare;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b) orice modificări necesare la programul de implementare a sarcinilor sau la oricare dintre obligațiile contractantului rezultate din acest contract; și</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c) orice ajustare a prețului contractului în conformitate cu normele prevăzute la articolul 37.</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40" w:hanging="560"/>
        <w:jc w:val="both"/>
        <w:rPr>
          <w:rFonts w:ascii="Times New Roman" w:eastAsia="Times New Roman" w:hAnsi="Times New Roman" w:cs="Times New Roman"/>
        </w:rPr>
      </w:pPr>
      <w:r>
        <w:rPr>
          <w:rFonts w:ascii="Times New Roman" w:eastAsia="Times New Roman" w:hAnsi="Times New Roman" w:cs="Times New Roman"/>
        </w:rPr>
        <w:t>37.</w:t>
      </w:r>
      <w:r w:rsidRPr="00C44E0B">
        <w:rPr>
          <w:rFonts w:ascii="Times New Roman" w:eastAsia="Times New Roman" w:hAnsi="Times New Roman" w:cs="Times New Roman"/>
        </w:rPr>
        <w:t xml:space="preserve">5. După primirea transmiterii contractantului menționată la articolul 37.4, supraveghetorul, după consultarea cu autoritatea contractantă și, după caz, contractantul, decide, fără întârziere, să accepte sau nu modificarea. 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acceptă modificarea, acesta îl notifică contractantului printr-un ordin administrativ în care se menționează că contractantul va efectua modificarea la prețuri și în condițiile date în transmiterea contractantului menționată la articolul 37.4 sau modificat de către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în conformitate cu cu articolul 37.6.</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37.6. Supraveghetorul, pentru toate modificările ordonate de acesta în conformi</w:t>
      </w:r>
      <w:r>
        <w:rPr>
          <w:rFonts w:ascii="Times New Roman" w:eastAsia="Times New Roman" w:hAnsi="Times New Roman" w:cs="Times New Roman"/>
        </w:rPr>
        <w:t>tate cu articolele 37.3 și 37.5.,</w:t>
      </w:r>
      <w:r w:rsidRPr="00C44E0B">
        <w:rPr>
          <w:rFonts w:ascii="Times New Roman" w:eastAsia="Times New Roman" w:hAnsi="Times New Roman" w:cs="Times New Roman"/>
        </w:rPr>
        <w:t xml:space="preserve"> verifică prețurile în conformitate cu următoarele principii:</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a) în cazul în care lucrările au un caracter similar și sunt executate în condiții similare ca lucrările care figurează în factura de cantități sau planul de prețuri, aceasta se evaluează la aceste rate și prețuri conținute de acestea;</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în cazul în care lucrările nu au un caracter similar sau nu sunt executate în condiții similare, ratele și prețurile din contract sunt utilizate ca bază pentru evaluare, în măsura în care este rezonabil, în lipsa </w:t>
      </w:r>
      <w:r>
        <w:rPr>
          <w:rFonts w:ascii="Times New Roman" w:eastAsia="Times New Roman" w:hAnsi="Times New Roman" w:cs="Times New Roman"/>
        </w:rPr>
        <w:t>Supraveghetorului</w:t>
      </w:r>
      <w:r w:rsidRPr="00C44E0B">
        <w:rPr>
          <w:rFonts w:ascii="Times New Roman" w:eastAsia="Times New Roman" w:hAnsi="Times New Roman" w:cs="Times New Roman"/>
        </w:rPr>
        <w:t xml:space="preserve"> sau va face o evaluare corectă;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dacă natura sau valoarea oricărei modificări referitoare la natura sau valoarea întregului contract sau a oricărei părți a acestuia sunt astfel încât, în opinia supraveghetorului, orice tarif sau preț conținut în contract pentru orice obiect de </w:t>
      </w:r>
      <w:r w:rsidRPr="00C44E0B">
        <w:rPr>
          <w:rFonts w:ascii="Times New Roman" w:eastAsia="Times New Roman" w:hAnsi="Times New Roman" w:cs="Times New Roman"/>
        </w:rPr>
        <w:lastRenderedPageBreak/>
        <w:t>muncă este , din cauza unei astfel de modificări, considerate nerezonabile, supraveghetorul va stabili rata sau prețul pe care îl consideră rezonabil și adecvat în circumstanțe;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d) în cazul în care o modificare este cerută de o neplată sau o încălcare a contractului de către contractant, orice cost suplimentar atribuit acestei modificări va fi suportat de contractant.</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37.7. La primirea ordinului administrativ, contractantul va efectua modificările solicitate în conformitate cu următoarele principii:</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obligat de aceste Condiții Generale, ca și cum modificarea solicitată prin ordin administrativ ar fi fost declarată în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b)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întârzie executarea ordinului administrativ până la acordarea oricărei prelungiri pentru finalizarea sau ajustarea prețului contractual.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c) În cazul în care ordinul administrativ precede ajustarea prețului contractului, contractantul ține evidența costurilor de efectuare a modificării și a timpului petrecut în aceasta. Aceste înregistrări sunt deschise inspecției de către supraveghetori sau în orice moment rezonabil.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37.8. În cazul în care la acceptarea provizorie, o creștere sau o reducere a valorii totale a lucrărilor rezultate dintr-o comandă administrativă sau dintr-o altă circumstanță care nu este cauzată de neplata contractantului, depășește 15% din prețul inițial al contractului (sa</w:t>
      </w:r>
      <w:r>
        <w:rPr>
          <w:rFonts w:ascii="Times New Roman" w:eastAsia="Times New Roman" w:hAnsi="Times New Roman" w:cs="Times New Roman"/>
        </w:rPr>
        <w:t>u modificat prin act adițional)</w:t>
      </w:r>
      <w:r w:rsidRPr="00C44E0B">
        <w:rPr>
          <w:rFonts w:ascii="Times New Roman" w:eastAsia="Times New Roman" w:hAnsi="Times New Roman" w:cs="Times New Roman"/>
        </w:rPr>
        <w:t xml:space="preserve">, după ce a consultat autoritatea contractantă și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autoritatea de supraveghere stabilește orice adăugare sau reducere de la prețul contractului ca urmare a aplicării articolului 37.6. Suficiența astfel determinată se bazează pe suma cu care creșterea sau scăderea valorii lucrărilor depășește 15%.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notifica suma autorității contractante și contractantului și va regla în consecință prețul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37.9.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notifica Autorității Contractante orice schimbare de cont bancar, folosind formularul din anexa V. Autoritatea contractantă are dreptul să se opună schimbării contului bancar al contractantului.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65" w:name="bookmark115"/>
      <w:bookmarkStart w:id="266" w:name="bookmark116"/>
      <w:bookmarkStart w:id="267" w:name="bookmark114"/>
      <w:bookmarkEnd w:id="265"/>
      <w:bookmarkEnd w:id="266"/>
      <w:r w:rsidRPr="00C44E0B">
        <w:rPr>
          <w:rFonts w:ascii="Times New Roman" w:eastAsia="Times New Roman" w:hAnsi="Times New Roman" w:cs="Times New Roman"/>
          <w:b/>
          <w:bCs/>
          <w:i/>
          <w:iCs/>
          <w:sz w:val="24"/>
          <w:szCs w:val="24"/>
        </w:rPr>
        <w:t>Articolul 38 - Suspendarea</w:t>
      </w:r>
      <w:bookmarkEnd w:id="267"/>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38.1. Suspendarea prin ordin administrativ a supraveghetorului: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jc w:val="both"/>
        <w:rPr>
          <w:rFonts w:ascii="Times New Roman" w:eastAsia="Times New Roman" w:hAnsi="Times New Roman" w:cs="Times New Roman"/>
        </w:rPr>
      </w:pPr>
      <w:r>
        <w:rPr>
          <w:rFonts w:ascii="Times New Roman" w:eastAsia="Times New Roman" w:hAnsi="Times New Roman" w:cs="Times New Roman"/>
        </w:rPr>
        <w:t>Contractantul</w:t>
      </w:r>
      <w:r w:rsidRPr="00C44E0B">
        <w:rPr>
          <w:rFonts w:ascii="Times New Roman" w:eastAsia="Times New Roman" w:hAnsi="Times New Roman" w:cs="Times New Roman"/>
        </w:rPr>
        <w:t xml:space="preserve">, din ordinul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suspendă progresul lucrărilor sau oricărei părți ale acestora pentru un timp sau timp și în maniera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considera necesar. Suspendarea produce efecte din ziua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primește comanda sau la o dată ulterioară când comanda prevede acest lucru.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instrui, cât mai curând posibil,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să reia contractul suspendat.</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38.2. Suspendarea prin notificarea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 xml:space="preserve">Orice întârziere la plată mai mare de 30 de zile sub orice certificat emis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de la expirarea termenului menționat la articolul 44.3 litera (b) dă dreptul contractantului, după ce a notificat o notificare de cel puțin 30 de zile autorității contractante, să suspende lucrarea sau să reducă raza lucrării, cu excepția cazului în care contractantul a primit dovezi rezonabile de plată sau de plată. </w:t>
      </w:r>
    </w:p>
    <w:p w:rsidR="00EE2E04" w:rsidRPr="00C44E0B" w:rsidRDefault="00EE2E04" w:rsidP="001C1E10">
      <w:pPr>
        <w:spacing w:after="220"/>
        <w:ind w:left="1160"/>
        <w:jc w:val="both"/>
        <w:rPr>
          <w:rFonts w:ascii="Times New Roman" w:eastAsia="Times New Roman" w:hAnsi="Times New Roman" w:cs="Times New Roman"/>
        </w:rPr>
      </w:pPr>
      <w:r w:rsidRPr="00C44E0B">
        <w:rPr>
          <w:rFonts w:ascii="Times New Roman" w:eastAsia="Times New Roman" w:hAnsi="Times New Roman" w:cs="Times New Roman"/>
        </w:rPr>
        <w:t xml:space="preserve">Acțiunea contractantului nu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drepturilor sale la dobândă pentru plata cu întârziere în temeiul articolului 53.1 și încetării în temeiul articolului 65.1.</w:t>
      </w:r>
    </w:p>
    <w:p w:rsidR="00EE2E04" w:rsidRPr="00C44E0B" w:rsidRDefault="00EE2E04" w:rsidP="001C1E10">
      <w:pPr>
        <w:spacing w:after="220"/>
        <w:ind w:left="1160"/>
        <w:jc w:val="both"/>
        <w:rPr>
          <w:rFonts w:ascii="Times New Roman" w:eastAsia="Times New Roman" w:hAnsi="Times New Roman" w:cs="Times New Roman"/>
        </w:rPr>
      </w:pPr>
      <w:r w:rsidRPr="00C44E0B">
        <w:rPr>
          <w:rFonts w:ascii="Times New Roman" w:eastAsia="Times New Roman" w:hAnsi="Times New Roman" w:cs="Times New Roman"/>
        </w:rPr>
        <w:lastRenderedPageBreak/>
        <w:t>În cazul în care contractantul primește ulterior aceste dovezi sau plăți înainte de a anunța rezilierea, contractantul va relua activitatea normală imediat ce este în mod rezonabil posibil și, cu excepția cazului în care părțile convin, altfel, în cel mult 30 de zile de la primirea dovezii sau a plății.</w:t>
      </w:r>
    </w:p>
    <w:p w:rsidR="00EE2E04" w:rsidRPr="00C44E0B" w:rsidRDefault="00EE2E04" w:rsidP="001C1E10">
      <w:pPr>
        <w:spacing w:after="220"/>
        <w:ind w:firstLine="580"/>
        <w:jc w:val="both"/>
        <w:rPr>
          <w:rFonts w:ascii="Times New Roman" w:eastAsia="Times New Roman" w:hAnsi="Times New Roman" w:cs="Times New Roman"/>
        </w:rPr>
      </w:pPr>
      <w:r w:rsidRPr="00C44E0B">
        <w:rPr>
          <w:rFonts w:ascii="Times New Roman" w:eastAsia="Times New Roman" w:hAnsi="Times New Roman" w:cs="Times New Roman"/>
        </w:rPr>
        <w:t>38.3. Suspendarea în caz de presupuse erori substanțiale, nereguli sau fraude: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60"/>
        <w:jc w:val="both"/>
        <w:rPr>
          <w:rFonts w:ascii="Times New Roman" w:eastAsia="Times New Roman" w:hAnsi="Times New Roman" w:cs="Times New Roman"/>
        </w:rPr>
      </w:pPr>
      <w:r w:rsidRPr="00C44E0B">
        <w:rPr>
          <w:rFonts w:ascii="Times New Roman" w:eastAsia="Times New Roman" w:hAnsi="Times New Roman" w:cs="Times New Roman"/>
        </w:rPr>
        <w:t>Contractul poate fi suspendat pentru a verifica dacă s-au presupus erori substanțiale, nereguli sau fraude în timpul procedurii de atribuire sau a executării contractului. Dacă acestea nu sunt confirmate, executarea contractului va relua cât mai curând posibil.</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38.4. Pe perioada suspendării, contractantul va lua măsurile de protecție necesare pentru a proteja lucrările, instalațiile, echipamentele și șantierul împotriva oricărei deteriorări, pierderi sau daune. La prețul contractului se pot adăuga cheltuieli suplimentare efectuate în legătură cu aceste măsuri de protecție, cu excepția cazului în care: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520"/>
        <w:jc w:val="both"/>
        <w:rPr>
          <w:rFonts w:ascii="Times New Roman" w:eastAsia="Times New Roman" w:hAnsi="Times New Roman" w:cs="Times New Roman"/>
        </w:rPr>
      </w:pPr>
      <w:r w:rsidRPr="00C44E0B">
        <w:rPr>
          <w:rFonts w:ascii="Times New Roman" w:eastAsia="Times New Roman" w:hAnsi="Times New Roman" w:cs="Times New Roman"/>
        </w:rPr>
        <w:t>a) prevăzut altfel în contract;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o astfel de suspendare este necesară din cauza unor încălcări sau neîndepliniri a contractantului;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520"/>
        <w:jc w:val="both"/>
        <w:rPr>
          <w:rFonts w:ascii="Times New Roman" w:eastAsia="Times New Roman" w:hAnsi="Times New Roman" w:cs="Times New Roman"/>
        </w:rPr>
      </w:pPr>
      <w:r w:rsidRPr="00C44E0B">
        <w:rPr>
          <w:rFonts w:ascii="Times New Roman" w:eastAsia="Times New Roman" w:hAnsi="Times New Roman" w:cs="Times New Roman"/>
        </w:rPr>
        <w:t>c) o astfel de suspendare este necesară din cauza condițiilor climatice normale pe șantier;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d) o astfel de suspendare este necesară pentru siguranța sau executarea corespunzătoare a lucrărilor sau a oricărei părți a acestora, în măsura în care astfel de necesități nu rezultă din nicio faptă, încălcare sau neîndeplinire a obligațiilor de către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sau Autoritatea Contractantă sau din oricare dintre riscurile excepționale menționate la articolul 21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e) a erorilor presupuse substanțiale sau neregulilor sau a fraudelor menționate la art icle 38.3 sunt confirmate și imputabile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38.5.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introduce cereri de plată suplimentară sau prelungire a perioadei de punere în aplicare, în conformitate cu articolele 35 și 55.</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38,6. În cazul în care perioada de suspendare depășește 180 de zile și suspendarea nu se datorează încălcării sau neîndeplinirii contractantului,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prin notificare către </w:t>
      </w:r>
      <w:r>
        <w:rPr>
          <w:rFonts w:ascii="Times New Roman" w:eastAsia="Times New Roman" w:hAnsi="Times New Roman" w:cs="Times New Roman"/>
        </w:rPr>
        <w:t>Supraveghetor</w:t>
      </w:r>
      <w:r w:rsidRPr="00C44E0B">
        <w:rPr>
          <w:rFonts w:ascii="Times New Roman" w:eastAsia="Times New Roman" w:hAnsi="Times New Roman" w:cs="Times New Roman"/>
        </w:rPr>
        <w:t>, să solicite să continue contractul în termen de 30 de zile sau să rezilieze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38,7. Autoritatea contractantă va ordona, cât mai curând posibil,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să reia contractul suspendat sau să îl informeze pe Contractant că încetează contractul.</w:t>
      </w:r>
      <w:r w:rsidRPr="00C44E0B">
        <w:rPr>
          <w:rFonts w:ascii="Times New Roman" w:eastAsia="Times New Roman" w:hAnsi="Times New Roman" w:cs="Times New Roman"/>
          <w:sz w:val="14"/>
          <w:szCs w:val="14"/>
        </w:rPr>
        <w:t xml:space="preserve">      </w:t>
      </w:r>
    </w:p>
    <w:p w:rsidR="00EE2E04" w:rsidRPr="00FB1677" w:rsidRDefault="00EE2E04" w:rsidP="001C1E10">
      <w:pPr>
        <w:keepNext/>
        <w:spacing w:after="400" w:line="240" w:lineRule="auto"/>
        <w:jc w:val="center"/>
        <w:rPr>
          <w:rFonts w:ascii="Times New Roman" w:eastAsia="Times New Roman" w:hAnsi="Times New Roman" w:cs="Times New Roman"/>
          <w:sz w:val="24"/>
          <w:szCs w:val="24"/>
        </w:rPr>
      </w:pPr>
      <w:bookmarkStart w:id="268" w:name="bookmark117"/>
      <w:bookmarkStart w:id="269" w:name="bookmark118"/>
      <w:bookmarkEnd w:id="268"/>
      <w:r w:rsidRPr="00FB1677">
        <w:rPr>
          <w:rFonts w:ascii="Times New Roman" w:eastAsia="Times New Roman" w:hAnsi="Times New Roman" w:cs="Times New Roman"/>
          <w:b/>
          <w:bCs/>
          <w:sz w:val="32"/>
          <w:szCs w:val="32"/>
        </w:rPr>
        <w:t>MATERIALE ȘI MANUAL DE LUCRU</w:t>
      </w:r>
      <w:bookmarkEnd w:id="269"/>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70" w:name="bookmark121"/>
      <w:bookmarkStart w:id="271" w:name="bookmark122"/>
      <w:bookmarkStart w:id="272" w:name="bookmark119"/>
      <w:bookmarkStart w:id="273" w:name="bookmark120"/>
      <w:bookmarkEnd w:id="270"/>
      <w:bookmarkEnd w:id="271"/>
      <w:bookmarkEnd w:id="272"/>
      <w:r w:rsidRPr="00FB1677">
        <w:rPr>
          <w:rFonts w:ascii="Times New Roman" w:eastAsia="Times New Roman" w:hAnsi="Times New Roman" w:cs="Times New Roman"/>
          <w:b/>
          <w:bCs/>
          <w:i/>
          <w:iCs/>
          <w:sz w:val="24"/>
          <w:szCs w:val="24"/>
        </w:rPr>
        <w:t xml:space="preserve">Articolul 39 - Registrul de </w:t>
      </w:r>
      <w:bookmarkEnd w:id="273"/>
      <w:r w:rsidRPr="00FB1677">
        <w:rPr>
          <w:rFonts w:ascii="Times New Roman" w:eastAsia="Times New Roman" w:hAnsi="Times New Roman" w:cs="Times New Roman"/>
          <w:b/>
          <w:bCs/>
          <w:i/>
          <w:iCs/>
          <w:sz w:val="24"/>
          <w:szCs w:val="24"/>
        </w:rPr>
        <w:t>lucru</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39.1. În cazul în care condițiile speciale nu prevede altfel, un registru de lucru trebuie să fie ținut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de către supraveghetor, care va înscrie în el cel puțin următoarele informații: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a) condițiile meteorologice, întreruperile muncii din cauza vremii înclinate, orele de muncă, numărul și tipul lucrătorilor angajați pe șantier, materialele furnizate, echipamentele utilizate, echivalentul în stare de funcționare, testele efectuate in situ, probele expediate , circumstanțe neprevăzute, precum și comenzi date contractantului;</w:t>
      </w:r>
    </w:p>
    <w:p w:rsidR="00EE2E04" w:rsidRPr="00C44E0B" w:rsidRDefault="00EE2E04" w:rsidP="001C1E10">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b) declarații detaliate ale tuturor elementelor cantitative și calitative ale lucrărilor efectuate și ale bunurilor livrate și utilizate, care pot fi verificate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și relevante în calcularea plăților care urmează să fie efectuate contractantului.</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39.2. Declarațiile fac parte integrantă din registrul de lucru, dar pot fi, după caz, înregistrate în documente separate. Normele tehnice pentru întocmirea declarațiilor sunt cele prevăzute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39.3.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asigură că declarațiile sunt întocmite, în timp util și în conformitate cu Condițiile speciale, cu privire la lucrări, servicii și furnituri care nu pot fi măsurate sau verificate ulterior; în caz contrar, acesta va accepta deciziile </w:t>
      </w:r>
      <w:r>
        <w:rPr>
          <w:rFonts w:ascii="Times New Roman" w:eastAsia="Times New Roman" w:hAnsi="Times New Roman" w:cs="Times New Roman"/>
        </w:rPr>
        <w:t>Supraveghetorul</w:t>
      </w:r>
      <w:r w:rsidRPr="00C44E0B">
        <w:rPr>
          <w:rFonts w:ascii="Times New Roman" w:eastAsia="Times New Roman" w:hAnsi="Times New Roman" w:cs="Times New Roman"/>
        </w:rPr>
        <w:t>ui, cu excepția cazului în care, pe cheltuiala sa, furnizează dovezi contrare.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39.</w:t>
      </w:r>
      <w:r w:rsidRPr="00C44E0B">
        <w:rPr>
          <w:rFonts w:ascii="Times New Roman" w:eastAsia="Times New Roman" w:hAnsi="Times New Roman" w:cs="Times New Roman"/>
        </w:rPr>
        <w:t xml:space="preserve">4. Înscrierile înregistrate în registrul de lucrări pe măsură ce progresele lucrării vor fi semnate de către Supervisor și contrasemnate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de reprezentantul acestuia. În cazul în care Contractantul obiecte, va comunica opiniile sale Autorității în termen de 15 zile de la data la care intrarea sau declarațiile a obiectat față sunt înregistrate. În cazul în care nu reușește să proiecteze sau să își prezinte punctele de vedere în termenul acordat, contractantul va fi considerat de acord cu notele prezentate în registru.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examina registrul de lucru în orice moment și poate , fără a elimina documentul, să facă sau să primească o copie a intrărilor pe care le consideră necesare pentru propriile informații.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39.5.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la cerere, furnizează </w:t>
      </w:r>
      <w:r>
        <w:rPr>
          <w:rFonts w:ascii="Times New Roman" w:eastAsia="Times New Roman" w:hAnsi="Times New Roman" w:cs="Times New Roman"/>
        </w:rPr>
        <w:t>Supraveghetorul</w:t>
      </w:r>
      <w:r w:rsidRPr="00C44E0B">
        <w:rPr>
          <w:rFonts w:ascii="Times New Roman" w:eastAsia="Times New Roman" w:hAnsi="Times New Roman" w:cs="Times New Roman"/>
        </w:rPr>
        <w:t>ui informațiile necesare pentru păstrarea registrului de lucrări în bună ordine.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74" w:name="bookmark124"/>
      <w:bookmarkStart w:id="275" w:name="bookmark125"/>
      <w:bookmarkStart w:id="276" w:name="bookmark123"/>
      <w:bookmarkEnd w:id="274"/>
      <w:bookmarkEnd w:id="275"/>
      <w:r w:rsidRPr="00C44E0B">
        <w:rPr>
          <w:rFonts w:ascii="Times New Roman" w:eastAsia="Times New Roman" w:hAnsi="Times New Roman" w:cs="Times New Roman"/>
          <w:b/>
          <w:bCs/>
          <w:i/>
          <w:iCs/>
          <w:sz w:val="24"/>
          <w:szCs w:val="24"/>
        </w:rPr>
        <w:t>Articolul 40 - Originea și calitatea lucrărilor și a materialelor</w:t>
      </w:r>
      <w:bookmarkEnd w:id="276"/>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40.1. Cu excepția cazului în care se prevede altfel în condițiile speciale, toate mărfurile cumpărate în baza contractului își vor avea originea în orice țară sursă eligibilă, așa cum este definit în invitația de participare la ofertă.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trebuie să certifice că mărfurile licitate sunt conforme cu această cerință, specificând țările de origine. Este posibil să fie solicitat să furnizați informații mai detaliate în acest sens.</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40.2. Lucrările, componentele și materialele sunt conforme cu specificațiile, desenele, sondajele, modelele, eșantioanele, modelele și alte cerințe din contract, care sunt ținute la dispoziția Autorității Contractante sau a </w:t>
      </w:r>
      <w:r>
        <w:rPr>
          <w:rFonts w:ascii="Times New Roman" w:eastAsia="Times New Roman" w:hAnsi="Times New Roman" w:cs="Times New Roman"/>
        </w:rPr>
        <w:t>Supraveghetorul</w:t>
      </w:r>
      <w:r w:rsidRPr="00C44E0B">
        <w:rPr>
          <w:rFonts w:ascii="Times New Roman" w:eastAsia="Times New Roman" w:hAnsi="Times New Roman" w:cs="Times New Roman"/>
        </w:rPr>
        <w:t>ui în scopul identificării pe toată perioada. de performanță.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40.3. Orice acceptare tehnică preliminară prevăzută în Condițiile Speciale va face obiectul unei cereri trimise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către </w:t>
      </w:r>
      <w:r>
        <w:rPr>
          <w:rFonts w:ascii="Times New Roman" w:eastAsia="Times New Roman" w:hAnsi="Times New Roman" w:cs="Times New Roman"/>
        </w:rPr>
        <w:t>Supraveghetor</w:t>
      </w:r>
      <w:r w:rsidRPr="00C44E0B">
        <w:rPr>
          <w:rFonts w:ascii="Times New Roman" w:eastAsia="Times New Roman" w:hAnsi="Times New Roman" w:cs="Times New Roman"/>
        </w:rPr>
        <w:t>. Cererea trebuie să indice referința la contract, numărul lotului și locul unde trebuie să aibă loc această acceptare, după caz. Componentele și materialele specificate la cerere trebuie să fie certificate de către supraveghetor ca respectând cerințele pentru o astfel de acceptare înainte de încorporarea lor în lucrări.</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40.4. Chiar dacă materialele sau articolele care urmează să fie încorporate în lucrări sau la fabricarea de componente au fost acceptate în acest mod din punct de vedere tehnic, acestea pot fi în continuare respinse dacă o examinare ulterioară relevă defecte sau defecțiuni, caz în care acestea trebuie înlocuite imediat de către contractant. . Contractantului i se poate oferi posibilitatea de a repara și de a face materiale bune și obiecte care au fost respinse, dar astfel de materiale și obiecte vor fi acceptate pentru încorporarea în lucrări numai dacă au fost reparate și făcute bune spre satisfacția </w:t>
      </w:r>
      <w:r>
        <w:rPr>
          <w:rFonts w:ascii="Times New Roman" w:eastAsia="Times New Roman" w:hAnsi="Times New Roman" w:cs="Times New Roman"/>
        </w:rPr>
        <w:t>Supraveghetorul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77" w:name="bookmark127"/>
      <w:bookmarkStart w:id="278" w:name="bookmark128"/>
      <w:bookmarkStart w:id="279" w:name="bookmark126"/>
      <w:bookmarkEnd w:id="277"/>
      <w:bookmarkEnd w:id="278"/>
      <w:r w:rsidRPr="00C44E0B">
        <w:rPr>
          <w:rFonts w:ascii="Times New Roman" w:eastAsia="Times New Roman" w:hAnsi="Times New Roman" w:cs="Times New Roman"/>
          <w:b/>
          <w:bCs/>
          <w:i/>
          <w:iCs/>
          <w:sz w:val="24"/>
          <w:szCs w:val="24"/>
        </w:rPr>
        <w:lastRenderedPageBreak/>
        <w:t>Articolul 41 - Inspecți</w:t>
      </w:r>
      <w:r>
        <w:rPr>
          <w:rFonts w:ascii="Times New Roman" w:eastAsia="Times New Roman" w:hAnsi="Times New Roman" w:cs="Times New Roman"/>
          <w:b/>
          <w:bCs/>
          <w:i/>
          <w:iCs/>
          <w:sz w:val="24"/>
          <w:szCs w:val="24"/>
        </w:rPr>
        <w:t>a</w:t>
      </w:r>
      <w:r w:rsidRPr="00C44E0B">
        <w:rPr>
          <w:rFonts w:ascii="Times New Roman" w:eastAsia="Times New Roman" w:hAnsi="Times New Roman" w:cs="Times New Roman"/>
          <w:b/>
          <w:bCs/>
          <w:i/>
          <w:iCs/>
          <w:sz w:val="24"/>
          <w:szCs w:val="24"/>
        </w:rPr>
        <w:t xml:space="preserve"> și testare</w:t>
      </w:r>
      <w:bookmarkEnd w:id="279"/>
      <w:r>
        <w:rPr>
          <w:rFonts w:ascii="Times New Roman" w:eastAsia="Times New Roman" w:hAnsi="Times New Roman" w:cs="Times New Roman"/>
          <w:b/>
          <w:bCs/>
          <w:i/>
          <w:iCs/>
          <w:sz w:val="24"/>
          <w:szCs w:val="24"/>
        </w:rPr>
        <w:t>a</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41.1.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va asigura că componentele și materialele sunt livrate la timp la fața locului pentru a permite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să continue cu acceptarea componentelor și materialelor. Se consideră 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 apreciat pe deplin dificultățile pe care le-ar putea întâmpina în acest sens și nu i se permite să înainteze niciun motiv de întârziere în îndeplinirea obligațiilor sale.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41.2.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are dreptul să inspecteze, să examineze, să măsoare și să testeze componentele, materialele și manopera, și să verifice progresul pregătirii , fabricării sau fabricării a orice lucru pregătit, fabricat sau fabricat pentru livrare în cadrul contractului pentru a stabili dacă componentele, materialele și manopera sunt de calitate și cantitate necesare. Aceasta are loc la locul de fabricație, fabricare, pregătire sau pe șantier sau în alte locuri specificate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41.3. În scopul acestor teste și inspecții, contractantul: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a)</w:t>
      </w:r>
      <w:r>
        <w:rPr>
          <w:rFonts w:ascii="Times New Roman" w:eastAsia="Times New Roman" w:hAnsi="Times New Roman" w:cs="Times New Roman"/>
        </w:rPr>
        <w:t xml:space="preserve"> să furnizeze</w:t>
      </w:r>
      <w:r w:rsidRPr="00C44E0B">
        <w:rPr>
          <w:rFonts w:ascii="Times New Roman" w:eastAsia="Times New Roman" w:hAnsi="Times New Roman" w:cs="Times New Roman"/>
        </w:rPr>
        <w:t xml:space="preserve"> supraveghetorului, temporar și gratuit, asistență, probe sau piese de testare, mașini, echipamente, unelte, manopera , materiale, desene și date de producție care sunt necesare în mod normal pentru inspecție și testare;</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 xml:space="preserve">b) </w:t>
      </w:r>
      <w:r>
        <w:rPr>
          <w:rFonts w:ascii="Times New Roman" w:eastAsia="Times New Roman" w:hAnsi="Times New Roman" w:cs="Times New Roman"/>
        </w:rPr>
        <w:t>să cadă</w:t>
      </w:r>
      <w:r w:rsidRPr="00C44E0B">
        <w:rPr>
          <w:rFonts w:ascii="Times New Roman" w:eastAsia="Times New Roman" w:hAnsi="Times New Roman" w:cs="Times New Roman"/>
        </w:rPr>
        <w:t xml:space="preserve"> de acord , cu supraveghetorul, cu privire la ora și locul efectuării testelor;</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w:t>
      </w:r>
      <w:r>
        <w:rPr>
          <w:rFonts w:ascii="Times New Roman" w:eastAsia="Times New Roman" w:hAnsi="Times New Roman" w:cs="Times New Roman"/>
        </w:rPr>
        <w:t xml:space="preserve">să </w:t>
      </w:r>
      <w:r w:rsidRPr="00C44E0B">
        <w:rPr>
          <w:rFonts w:ascii="Times New Roman" w:eastAsia="Times New Roman" w:hAnsi="Times New Roman" w:cs="Times New Roman"/>
        </w:rPr>
        <w:t>asigur</w:t>
      </w:r>
      <w:r>
        <w:rPr>
          <w:rFonts w:ascii="Times New Roman" w:eastAsia="Times New Roman" w:hAnsi="Times New Roman" w:cs="Times New Roman"/>
        </w:rPr>
        <w:t>e</w:t>
      </w:r>
      <w:r w:rsidRPr="00C44E0B">
        <w:rPr>
          <w:rFonts w:ascii="Times New Roman" w:eastAsia="Times New Roman" w:hAnsi="Times New Roman" w:cs="Times New Roman"/>
        </w:rPr>
        <w:t xml:space="preserve"> accesul supraveghetorului în orice moment rezonabil la locul unde urmează să fie efectuate testele.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41.</w:t>
      </w:r>
      <w:r w:rsidRPr="00C44E0B">
        <w:rPr>
          <w:rFonts w:ascii="Times New Roman" w:eastAsia="Times New Roman" w:hAnsi="Times New Roman" w:cs="Times New Roman"/>
        </w:rPr>
        <w:t xml:space="preserve">4. În cazul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nu este prezent la data convenită pentru teste,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cu excepția cazului în care instrucțiunile contrare 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pot continua testele, care se consideră că au fost făcute în prezența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trimite imediat copii certificate corespunzătoare ale rezultatelor testului supraveghetorului, care, dacă nu a participat la test, va fi legat de rezultatele testului.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41.5. Când componentele și materialele au trecut testele menționate mai sus,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notifica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sau va aproba certificatul de procedură în acest sens.</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41.6. În cazul în care autoritatea de supraveghere și contractantul nu sunt de acord cu privire la rezultatele testelor, fiecare va transmite celuilalt părerile sale în termen de 15 zile de la apariția acestui dezacord.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sau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solicita repetarea acestor teste în aceiași termeni și condiții sau, în cazul în care oricare dintre părți solicită acest lucru, de către un expert care să fie selectat cu acordul comun . Toate rapoartele de testare sunt transmise supraveghetorului care comunică fără întârziere contractantului rezultatele acestor teste. Rezultatele re-testării sunt concludente. Costul re-testării este suportat de partea ale cărei opinii sunt dovedite greșite prin re-testare.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41.7. În îndeplinirea sarcinilor sale, supraveghetorul și orice persoană autorizată de acesta nu vor dezvălui persoanelor neautorizate informații privind metodele de fabricație și funcționare ale întreprinderii obținute prin inspecție și testare.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80" w:name="bookmark130"/>
      <w:bookmarkStart w:id="281" w:name="bookmark131"/>
      <w:bookmarkStart w:id="282" w:name="bookmark129"/>
      <w:bookmarkEnd w:id="280"/>
      <w:bookmarkEnd w:id="281"/>
      <w:r w:rsidRPr="00C44E0B">
        <w:rPr>
          <w:rFonts w:ascii="Times New Roman" w:eastAsia="Times New Roman" w:hAnsi="Times New Roman" w:cs="Times New Roman"/>
          <w:b/>
          <w:bCs/>
          <w:i/>
          <w:iCs/>
          <w:sz w:val="24"/>
          <w:szCs w:val="24"/>
        </w:rPr>
        <w:t>Articolul 42 - Respingerea</w:t>
      </w:r>
      <w:bookmarkEnd w:id="282"/>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42.1. Componentele și materialele care nu sunt de calitate specificată vor fi respinse. O marcă specială poate fi aplicată componentelor sau materialelor respinse. Acest lucru nu trebuie să le modifice sau să le afecteze valoarea comercială. Componentele și materialele respinse sunt scoase de către contractant de pe șantier într-o perioadă pe care Autoritatea de </w:t>
      </w:r>
      <w:r w:rsidRPr="00C44E0B">
        <w:rPr>
          <w:rFonts w:ascii="Times New Roman" w:eastAsia="Times New Roman" w:hAnsi="Times New Roman" w:cs="Times New Roman"/>
        </w:rPr>
        <w:lastRenderedPageBreak/>
        <w:t xml:space="preserve">Supraveghere trebuie să o specifice, în lipsa căreia acestea vor fi eliminate de către </w:t>
      </w:r>
      <w:r>
        <w:rPr>
          <w:rFonts w:ascii="Times New Roman" w:eastAsia="Times New Roman" w:hAnsi="Times New Roman" w:cs="Times New Roman"/>
        </w:rPr>
        <w:t>Supraveghetor</w:t>
      </w:r>
      <w:r w:rsidRPr="00C44E0B">
        <w:rPr>
          <w:rFonts w:ascii="Times New Roman" w:eastAsia="Times New Roman" w:hAnsi="Times New Roman" w:cs="Times New Roman"/>
        </w:rPr>
        <w:t>, în mod corect, în detrimentul și riscul Contra . Orice lucrare care include componente sau materiale respinse va fi respinsă.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42.2. În timpul desfășurării lucrărilor și înainte de preluarea lucrărilor,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are puterea de a comanda sau decide: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scoaterea de pe </w:t>
      </w:r>
      <w:r>
        <w:rPr>
          <w:rFonts w:ascii="Times New Roman" w:eastAsia="Times New Roman" w:hAnsi="Times New Roman" w:cs="Times New Roman"/>
        </w:rPr>
        <w:t>șantier</w:t>
      </w:r>
      <w:r w:rsidRPr="00C44E0B">
        <w:rPr>
          <w:rFonts w:ascii="Times New Roman" w:eastAsia="Times New Roman" w:hAnsi="Times New Roman" w:cs="Times New Roman"/>
        </w:rPr>
        <w:t>, în termenele care pot fi specificate în comandă, a oricăror componente sau materiale care, în opinia supraveghetorului, nu sunt conforme cu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rPr>
          <w:rFonts w:ascii="Times New Roman" w:eastAsia="Times New Roman" w:hAnsi="Times New Roman" w:cs="Times New Roman"/>
        </w:rPr>
      </w:pPr>
      <w:r w:rsidRPr="00C44E0B">
        <w:rPr>
          <w:rFonts w:ascii="Times New Roman" w:eastAsia="Times New Roman" w:hAnsi="Times New Roman" w:cs="Times New Roman"/>
        </w:rPr>
        <w:t xml:space="preserve">b) </w:t>
      </w:r>
      <w:r>
        <w:rPr>
          <w:rFonts w:ascii="Times New Roman" w:eastAsia="Times New Roman" w:hAnsi="Times New Roman" w:cs="Times New Roman"/>
        </w:rPr>
        <w:t xml:space="preserve">  </w:t>
      </w:r>
      <w:r w:rsidRPr="00C44E0B">
        <w:rPr>
          <w:rFonts w:ascii="Times New Roman" w:eastAsia="Times New Roman" w:hAnsi="Times New Roman" w:cs="Times New Roman"/>
        </w:rPr>
        <w:t>înlocuirea unor componente sau materiale adecvate și adecvate;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w:t>
      </w:r>
      <w:r>
        <w:rPr>
          <w:rFonts w:ascii="Times New Roman" w:eastAsia="Times New Roman" w:hAnsi="Times New Roman" w:cs="Times New Roman"/>
        </w:rPr>
        <w:t xml:space="preserve"> </w:t>
      </w:r>
      <w:r w:rsidRPr="00C44E0B">
        <w:rPr>
          <w:rFonts w:ascii="Times New Roman" w:eastAsia="Times New Roman" w:hAnsi="Times New Roman" w:cs="Times New Roman"/>
        </w:rPr>
        <w:t>demolarea și reexecuția corespunzătoare , sau repararea satisfăcătoare, în pofida oricărei teste anterioare a acesteia sau a plății interimare, prin urmare, a oricărei lucrări care, pentru componente, materiale, manopera sau proiectarea contractantului de care este responsabil, nu este , în opinia consilierului superior, în conformitate cu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42</w:t>
      </w:r>
      <w:r>
        <w:rPr>
          <w:rFonts w:ascii="Times New Roman" w:eastAsia="Times New Roman" w:hAnsi="Times New Roman" w:cs="Times New Roman"/>
        </w:rPr>
        <w:t>.</w:t>
      </w:r>
      <w:r w:rsidRPr="00C44E0B">
        <w:rPr>
          <w:rFonts w:ascii="Times New Roman" w:eastAsia="Times New Roman" w:hAnsi="Times New Roman" w:cs="Times New Roman"/>
        </w:rPr>
        <w:t>3. Supraveghetorul va da, cât mai curând posibil, în mod rezonabil, contractantului o notificare a deciziei sale în care se specifică detalii despre defectele presupuse.</w:t>
      </w:r>
      <w:r w:rsidRPr="00C44E0B">
        <w:rPr>
          <w:rFonts w:ascii="Times New Roman" w:eastAsia="Times New Roman" w:hAnsi="Times New Roman" w:cs="Times New Roman"/>
          <w:sz w:val="14"/>
          <w:szCs w:val="14"/>
        </w:rPr>
        <w:t xml:space="preserve">      </w:t>
      </w:r>
    </w:p>
    <w:p w:rsidR="00EE2E04" w:rsidRDefault="00EE2E04" w:rsidP="00FB1677">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42.</w:t>
      </w:r>
      <w:r w:rsidRPr="00C44E0B">
        <w:rPr>
          <w:rFonts w:ascii="Times New Roman" w:eastAsia="Times New Roman" w:hAnsi="Times New Roman" w:cs="Times New Roman"/>
        </w:rPr>
        <w:t xml:space="preserve">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face cu toată viteza și pe cheltuiala sa defectele astfel specificate.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respectă o astfel de comandă, Autoritatea Contractantă are dreptul să angajeze alte persoane pentru a efectua aceleași și toate cheltuielile aferente sau incidentale ale acesteia pot fi deduse de către Autoritatea de Contracție din orice sume datorate sau care pot deveni datorate la </w:t>
      </w:r>
      <w:r>
        <w:rPr>
          <w:rFonts w:ascii="Times New Roman" w:eastAsia="Times New Roman" w:hAnsi="Times New Roman" w:cs="Times New Roman"/>
        </w:rPr>
        <w:t>Contractor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FB1677">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 xml:space="preserve">42.5 </w:t>
      </w:r>
      <w:r w:rsidRPr="00C44E0B">
        <w:rPr>
          <w:rFonts w:ascii="Times New Roman" w:eastAsia="Times New Roman" w:hAnsi="Times New Roman" w:cs="Times New Roman"/>
        </w:rPr>
        <w:t>Dispozițiile articolului 42 nu afectează dreptul autorității contractante de a solicita în conformitate cu articolele 36 și 63.</w:t>
      </w:r>
    </w:p>
    <w:p w:rsidR="00EE2E04" w:rsidRPr="00C44E0B" w:rsidRDefault="00EE2E04" w:rsidP="00DA16A9">
      <w:pPr>
        <w:keepNext/>
        <w:spacing w:after="240" w:line="254" w:lineRule="auto"/>
        <w:rPr>
          <w:rFonts w:ascii="Times New Roman" w:eastAsia="Times New Roman" w:hAnsi="Times New Roman" w:cs="Times New Roman"/>
          <w:sz w:val="24"/>
          <w:szCs w:val="24"/>
        </w:rPr>
      </w:pPr>
      <w:bookmarkStart w:id="283" w:name="bookmark132"/>
      <w:bookmarkStart w:id="284" w:name="bookmark133"/>
      <w:bookmarkEnd w:id="283"/>
      <w:r>
        <w:rPr>
          <w:rFonts w:ascii="Times New Roman" w:eastAsia="Times New Roman" w:hAnsi="Times New Roman" w:cs="Times New Roman"/>
          <w:b/>
          <w:bCs/>
          <w:i/>
          <w:iCs/>
          <w:sz w:val="24"/>
          <w:szCs w:val="24"/>
        </w:rPr>
        <w:t xml:space="preserve">Articolul 43 - </w:t>
      </w:r>
      <w:r w:rsidRPr="00C44E0B">
        <w:rPr>
          <w:rFonts w:ascii="Times New Roman" w:eastAsia="Times New Roman" w:hAnsi="Times New Roman" w:cs="Times New Roman"/>
          <w:b/>
          <w:bCs/>
          <w:i/>
          <w:iCs/>
          <w:sz w:val="24"/>
          <w:szCs w:val="24"/>
        </w:rPr>
        <w:t xml:space="preserve">Proprietatea </w:t>
      </w:r>
      <w:r>
        <w:rPr>
          <w:rFonts w:ascii="Times New Roman" w:eastAsia="Times New Roman" w:hAnsi="Times New Roman" w:cs="Times New Roman"/>
          <w:b/>
          <w:bCs/>
          <w:i/>
          <w:iCs/>
          <w:sz w:val="24"/>
          <w:szCs w:val="24"/>
        </w:rPr>
        <w:t>instalațiil</w:t>
      </w:r>
      <w:r w:rsidRPr="00C44E0B">
        <w:rPr>
          <w:rFonts w:ascii="Times New Roman" w:eastAsia="Times New Roman" w:hAnsi="Times New Roman" w:cs="Times New Roman"/>
          <w:b/>
          <w:bCs/>
          <w:i/>
          <w:iCs/>
          <w:sz w:val="24"/>
          <w:szCs w:val="24"/>
        </w:rPr>
        <w:t>or și a materialelor</w:t>
      </w:r>
      <w:bookmarkEnd w:id="284"/>
    </w:p>
    <w:p w:rsidR="00EE2E04" w:rsidRDefault="00EE2E04" w:rsidP="00DA16A9">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43.1.</w:t>
      </w:r>
      <w:r>
        <w:rPr>
          <w:rFonts w:ascii="Times New Roman" w:eastAsia="Times New Roman" w:hAnsi="Times New Roman" w:cs="Times New Roman"/>
        </w:rPr>
        <w:tab/>
      </w:r>
      <w:r w:rsidRPr="00C44E0B">
        <w:rPr>
          <w:rFonts w:ascii="Times New Roman" w:eastAsia="Times New Roman" w:hAnsi="Times New Roman" w:cs="Times New Roman"/>
        </w:rPr>
        <w:t xml:space="preserve">Toate echipamentele, lucrările temporare, </w:t>
      </w:r>
      <w:r>
        <w:rPr>
          <w:rFonts w:ascii="Times New Roman" w:eastAsia="Times New Roman" w:hAnsi="Times New Roman" w:cs="Times New Roman"/>
        </w:rPr>
        <w:t>instalațiile</w:t>
      </w:r>
      <w:r w:rsidRPr="00C44E0B">
        <w:rPr>
          <w:rFonts w:ascii="Times New Roman" w:eastAsia="Times New Roman" w:hAnsi="Times New Roman" w:cs="Times New Roman"/>
        </w:rPr>
        <w:t xml:space="preserve"> și materialele furnizate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atunci când sunt aduse pe șantier, sunt considerate a fi destinate exclusiv executării lucrărilor, iar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va înlătura aceleași părți ale acestora, cu excepția scopului. de mutare a acestuia dintr-o parte a </w:t>
      </w:r>
      <w:r>
        <w:rPr>
          <w:rFonts w:ascii="Times New Roman" w:eastAsia="Times New Roman" w:hAnsi="Times New Roman" w:cs="Times New Roman"/>
        </w:rPr>
        <w:t>șantier</w:t>
      </w:r>
      <w:r w:rsidRPr="00C44E0B">
        <w:rPr>
          <w:rFonts w:ascii="Times New Roman" w:eastAsia="Times New Roman" w:hAnsi="Times New Roman" w:cs="Times New Roman"/>
        </w:rPr>
        <w:t xml:space="preserve">ului în alta, fără acordul </w:t>
      </w:r>
      <w:r>
        <w:rPr>
          <w:rFonts w:ascii="Times New Roman" w:eastAsia="Times New Roman" w:hAnsi="Times New Roman" w:cs="Times New Roman"/>
        </w:rPr>
        <w:t>Supraveghetorul</w:t>
      </w:r>
      <w:r w:rsidRPr="00C44E0B">
        <w:rPr>
          <w:rFonts w:ascii="Times New Roman" w:eastAsia="Times New Roman" w:hAnsi="Times New Roman" w:cs="Times New Roman"/>
        </w:rPr>
        <w:t>ui. Cu toate acestea, un astfel de consimțământ nu este necesar pentru vehiculele angajate în transportul personalului, al forței de muncă , al echipamentelor, a</w:t>
      </w:r>
      <w:r>
        <w:rPr>
          <w:rFonts w:ascii="Times New Roman" w:eastAsia="Times New Roman" w:hAnsi="Times New Roman" w:cs="Times New Roman"/>
        </w:rPr>
        <w:t xml:space="preserve">l lucrărilor de temporizare, a fabricii </w:t>
      </w:r>
      <w:r w:rsidRPr="00C44E0B">
        <w:rPr>
          <w:rFonts w:ascii="Times New Roman" w:eastAsia="Times New Roman" w:hAnsi="Times New Roman" w:cs="Times New Roman"/>
        </w:rPr>
        <w:t>sau al materialelor către sau de pe șantier.</w:t>
      </w:r>
    </w:p>
    <w:p w:rsidR="00EE2E04" w:rsidRDefault="00EE2E04" w:rsidP="00DA16A9">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43.2. </w:t>
      </w:r>
      <w:r w:rsidRPr="00C44E0B">
        <w:rPr>
          <w:rFonts w:ascii="Times New Roman" w:eastAsia="Times New Roman" w:hAnsi="Times New Roman" w:cs="Times New Roman"/>
        </w:rPr>
        <w:t xml:space="preserve">Condițiile speciale pot prevedea ca toate echipamentele, lucrările temporare, instalațiile și materialele de pe </w:t>
      </w:r>
      <w:r>
        <w:rPr>
          <w:rFonts w:ascii="Times New Roman" w:eastAsia="Times New Roman" w:hAnsi="Times New Roman" w:cs="Times New Roman"/>
        </w:rPr>
        <w:t>șantier</w:t>
      </w:r>
      <w:r w:rsidRPr="00C44E0B">
        <w:rPr>
          <w:rFonts w:ascii="Times New Roman" w:eastAsia="Times New Roman" w:hAnsi="Times New Roman" w:cs="Times New Roman"/>
        </w:rPr>
        <w:t xml:space="preserve"> deținute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de orice societate în care Contractantul să aibă un interes de control să fie, </w:t>
      </w:r>
      <w:r>
        <w:rPr>
          <w:rFonts w:ascii="Times New Roman" w:eastAsia="Times New Roman" w:hAnsi="Times New Roman" w:cs="Times New Roman"/>
        </w:rPr>
        <w:t>pe durata executării lucrărilor</w:t>
      </w:r>
      <w:r w:rsidRPr="00C44E0B">
        <w:rPr>
          <w:rFonts w:ascii="Times New Roman" w:eastAsia="Times New Roman" w:hAnsi="Times New Roman" w:cs="Times New Roman"/>
        </w:rPr>
        <w:t>:</w:t>
      </w:r>
    </w:p>
    <w:p w:rsidR="00EE2E04" w:rsidRDefault="00EE2E04" w:rsidP="00DA16A9">
      <w:pPr>
        <w:spacing w:after="240"/>
        <w:ind w:left="1134"/>
        <w:jc w:val="both"/>
        <w:rPr>
          <w:rFonts w:ascii="Times New Roman" w:eastAsia="Times New Roman" w:hAnsi="Times New Roman" w:cs="Times New Roman"/>
        </w:rPr>
      </w:pPr>
      <w:r w:rsidRPr="00C44E0B">
        <w:rPr>
          <w:rFonts w:ascii="Times New Roman" w:eastAsia="Times New Roman" w:hAnsi="Times New Roman" w:cs="Times New Roman"/>
        </w:rPr>
        <w:t>a) învestite în Autoritatea Contractantă; sau</w:t>
      </w:r>
      <w:r w:rsidRPr="00C44E0B">
        <w:rPr>
          <w:rFonts w:ascii="Times New Roman" w:eastAsia="Times New Roman" w:hAnsi="Times New Roman" w:cs="Times New Roman"/>
          <w:sz w:val="14"/>
          <w:szCs w:val="14"/>
        </w:rPr>
        <w:t xml:space="preserve">      </w:t>
      </w:r>
    </w:p>
    <w:p w:rsidR="00EE2E04" w:rsidRDefault="00EE2E04" w:rsidP="00DA16A9">
      <w:pPr>
        <w:spacing w:after="240"/>
        <w:ind w:left="1134"/>
        <w:jc w:val="both"/>
        <w:rPr>
          <w:rFonts w:ascii="Times New Roman" w:eastAsia="Times New Roman" w:hAnsi="Times New Roman" w:cs="Times New Roman"/>
        </w:rPr>
      </w:pPr>
      <w:r w:rsidRPr="00C44E0B">
        <w:rPr>
          <w:rFonts w:ascii="Times New Roman" w:eastAsia="Times New Roman" w:hAnsi="Times New Roman" w:cs="Times New Roman"/>
        </w:rPr>
        <w:t>b) supus</w:t>
      </w:r>
      <w:r>
        <w:rPr>
          <w:rFonts w:ascii="Times New Roman" w:eastAsia="Times New Roman" w:hAnsi="Times New Roman" w:cs="Times New Roman"/>
        </w:rPr>
        <w:t>e</w:t>
      </w:r>
      <w:r w:rsidRPr="00C44E0B">
        <w:rPr>
          <w:rFonts w:ascii="Times New Roman" w:eastAsia="Times New Roman" w:hAnsi="Times New Roman" w:cs="Times New Roman"/>
        </w:rPr>
        <w:t xml:space="preserve"> unei garanții în favoarea Autorității Contractante; sau</w:t>
      </w:r>
      <w:r w:rsidRPr="00C44E0B">
        <w:rPr>
          <w:rFonts w:ascii="Times New Roman" w:eastAsia="Times New Roman" w:hAnsi="Times New Roman" w:cs="Times New Roman"/>
          <w:sz w:val="14"/>
          <w:szCs w:val="14"/>
        </w:rPr>
        <w:t xml:space="preserve">      </w:t>
      </w:r>
    </w:p>
    <w:p w:rsidR="00EE2E04" w:rsidRDefault="00EE2E04" w:rsidP="00DA16A9">
      <w:pPr>
        <w:spacing w:after="240"/>
        <w:ind w:left="1134"/>
        <w:jc w:val="both"/>
        <w:rPr>
          <w:rFonts w:ascii="Times New Roman" w:eastAsia="Times New Roman" w:hAnsi="Times New Roman" w:cs="Times New Roman"/>
        </w:rPr>
      </w:pPr>
      <w:r w:rsidRPr="00C44E0B">
        <w:rPr>
          <w:rFonts w:ascii="Times New Roman" w:eastAsia="Times New Roman" w:hAnsi="Times New Roman" w:cs="Times New Roman"/>
        </w:rPr>
        <w:t>c) făcut</w:t>
      </w:r>
      <w:r>
        <w:rPr>
          <w:rFonts w:ascii="Times New Roman" w:eastAsia="Times New Roman" w:hAnsi="Times New Roman" w:cs="Times New Roman"/>
        </w:rPr>
        <w:t>e</w:t>
      </w:r>
      <w:r w:rsidRPr="00C44E0B">
        <w:rPr>
          <w:rFonts w:ascii="Times New Roman" w:eastAsia="Times New Roman" w:hAnsi="Times New Roman" w:cs="Times New Roman"/>
        </w:rPr>
        <w:t xml:space="preserve"> obiectul oricărui alt aranjament cu privire la interesul prioritar sau la securitate.</w:t>
      </w:r>
      <w:r w:rsidRPr="00C44E0B">
        <w:rPr>
          <w:rFonts w:ascii="Times New Roman" w:eastAsia="Times New Roman" w:hAnsi="Times New Roman" w:cs="Times New Roman"/>
          <w:sz w:val="14"/>
          <w:szCs w:val="14"/>
        </w:rPr>
        <w:t xml:space="preserve">      </w:t>
      </w:r>
    </w:p>
    <w:p w:rsidR="00EE2E04" w:rsidRDefault="00EE2E04" w:rsidP="00DA16A9">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43.3 </w:t>
      </w:r>
      <w:r w:rsidRPr="00C44E0B">
        <w:rPr>
          <w:rFonts w:ascii="Times New Roman" w:eastAsia="Times New Roman" w:hAnsi="Times New Roman" w:cs="Times New Roman"/>
        </w:rPr>
        <w:t>În cazul rezilierii contractului în conformitate cu articolul 63 din cauza încălcării contractului de către contractant, Autoritatea contractantă are dreptul să utilizeze echipa</w:t>
      </w:r>
      <w:r>
        <w:rPr>
          <w:rFonts w:ascii="Times New Roman" w:eastAsia="Times New Roman" w:hAnsi="Times New Roman" w:cs="Times New Roman"/>
        </w:rPr>
        <w:t>mentele, lucrările temporare, instalațiile</w:t>
      </w:r>
      <w:r w:rsidRPr="00C44E0B">
        <w:rPr>
          <w:rFonts w:ascii="Times New Roman" w:eastAsia="Times New Roman" w:hAnsi="Times New Roman" w:cs="Times New Roman"/>
        </w:rPr>
        <w:t xml:space="preserve"> și materialele la fața locului pentru a finaliza lucrările.</w:t>
      </w:r>
    </w:p>
    <w:p w:rsidR="00EE2E04" w:rsidRDefault="00EE2E04" w:rsidP="00DA16A9">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lastRenderedPageBreak/>
        <w:t xml:space="preserve">43.4. </w:t>
      </w:r>
      <w:r w:rsidRPr="00C44E0B">
        <w:rPr>
          <w:rFonts w:ascii="Times New Roman" w:eastAsia="Times New Roman" w:hAnsi="Times New Roman" w:cs="Times New Roman"/>
        </w:rPr>
        <w:t xml:space="preserve">Orice acord de închiriere de către contractant a echipamentelor, lucrărilor temporare, </w:t>
      </w:r>
      <w:r>
        <w:rPr>
          <w:rFonts w:ascii="Times New Roman" w:eastAsia="Times New Roman" w:hAnsi="Times New Roman" w:cs="Times New Roman"/>
        </w:rPr>
        <w:t>fabricii</w:t>
      </w:r>
      <w:r w:rsidRPr="00C44E0B">
        <w:rPr>
          <w:rFonts w:ascii="Times New Roman" w:eastAsia="Times New Roman" w:hAnsi="Times New Roman" w:cs="Times New Roman"/>
        </w:rPr>
        <w:t xml:space="preserve"> și materialelor aduse pe șantier, va conține o dispoziție care, la cerere în scris, făcută de autoritatea contractantă, în termen de 7 zile de la data la care încetarea prevăzută la articolul 64 devine în vigoare, iar obligația Autorității contractante să plătească toate taxele de închiriere pentru aceasta, proprietarul acesteia va angaja astfel de echipamente, lucrări temporare, instalații sau materiale la Autoritatea Contractantă, în aceleași condiții în care au fost angajați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cu excepția faptului că autoritatea contractantă are dreptul să permită utilizarea acestora de către orice alt contractant angajat la aceasta pentru finalizarea lucrărilor în conformitate cu dispozițiile articolului 64.3. </w:t>
      </w:r>
    </w:p>
    <w:p w:rsidR="00EE2E04" w:rsidRPr="00C44E0B" w:rsidRDefault="00EE2E04" w:rsidP="00DA16A9">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43.5. </w:t>
      </w:r>
      <w:r w:rsidRPr="00C44E0B">
        <w:rPr>
          <w:rFonts w:ascii="Times New Roman" w:eastAsia="Times New Roman" w:hAnsi="Times New Roman" w:cs="Times New Roman"/>
        </w:rPr>
        <w:t xml:space="preserve">După încetarea contractului înainte de finalizarea lucrărilor, contractantul va livra autorității contractante orice instalație, lucrări temporare, echipamente sau materiale care au fost învestite în autoritatea contractantă sau au fost supuse unei garanții în virtutea articolului. 43.2. În cazul în care nu reușește să facă acest lucru, Autoritatea contractantă poate lua măsurile corespunzătoare pe care le consideră potrivite pentru a intra în posesia unei astfel de instalații, lucrări temporare, echipamente și materiale și pentru a recupera costurile în acest sens de la </w:t>
      </w:r>
      <w:r>
        <w:rPr>
          <w:rFonts w:ascii="Times New Roman" w:eastAsia="Times New Roman" w:hAnsi="Times New Roman" w:cs="Times New Roman"/>
        </w:rPr>
        <w:t>Contractor</w:t>
      </w:r>
      <w:r w:rsidRPr="00C44E0B">
        <w:rPr>
          <w:rFonts w:ascii="Times New Roman" w:eastAsia="Times New Roman" w:hAnsi="Times New Roman" w:cs="Times New Roman"/>
        </w:rPr>
        <w:t>.</w:t>
      </w:r>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285" w:name="bookmark134"/>
      <w:bookmarkStart w:id="286" w:name="bookmark135"/>
      <w:bookmarkEnd w:id="285"/>
      <w:r w:rsidRPr="00C44E0B">
        <w:rPr>
          <w:rFonts w:ascii="Times New Roman" w:eastAsia="Times New Roman" w:hAnsi="Times New Roman" w:cs="Times New Roman"/>
          <w:b/>
          <w:bCs/>
          <w:sz w:val="32"/>
          <w:szCs w:val="32"/>
        </w:rPr>
        <w:t>PLĂȚI</w:t>
      </w:r>
      <w:bookmarkEnd w:id="286"/>
    </w:p>
    <w:p w:rsidR="00EE2E04" w:rsidRPr="00C44E0B" w:rsidRDefault="00EE2E04" w:rsidP="001C1E10">
      <w:pPr>
        <w:keepNext/>
        <w:spacing w:after="240" w:line="254" w:lineRule="auto"/>
        <w:rPr>
          <w:rFonts w:ascii="Times New Roman" w:eastAsia="Times New Roman" w:hAnsi="Times New Roman" w:cs="Times New Roman"/>
          <w:sz w:val="24"/>
          <w:szCs w:val="24"/>
        </w:rPr>
      </w:pPr>
      <w:bookmarkStart w:id="287" w:name="bookmark138"/>
      <w:bookmarkStart w:id="288" w:name="bookmark139"/>
      <w:bookmarkStart w:id="289" w:name="bookmark136"/>
      <w:bookmarkStart w:id="290" w:name="bookmark137"/>
      <w:bookmarkEnd w:id="287"/>
      <w:bookmarkEnd w:id="288"/>
      <w:bookmarkEnd w:id="289"/>
      <w:r w:rsidRPr="00C44E0B">
        <w:rPr>
          <w:rFonts w:ascii="Times New Roman" w:eastAsia="Times New Roman" w:hAnsi="Times New Roman" w:cs="Times New Roman"/>
          <w:b/>
          <w:bCs/>
          <w:i/>
          <w:iCs/>
          <w:sz w:val="24"/>
          <w:szCs w:val="24"/>
        </w:rPr>
        <w:t>Articolul 44 - Principii generale</w:t>
      </w:r>
      <w:bookmarkEnd w:id="290"/>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44.1. Plățile se efectuează în euro sau în monedă națională, așa cum este specificat în Condițiile speciale. Condițiile speciale stabilesc condițiile administrative sau tehnice care reglementează plățile de prefinanțare, interimare și / sau plăți finale efectuate în conformitate cu condițiile generale.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44.2. Plățile datorate de Autoritatea Contractantă se efectuează în contul bancar menționat pe formularul de identificare financiară completat de </w:t>
      </w:r>
      <w:r>
        <w:rPr>
          <w:rFonts w:ascii="Times New Roman" w:eastAsia="Times New Roman" w:hAnsi="Times New Roman" w:cs="Times New Roman"/>
        </w:rPr>
        <w:t>Contractor</w:t>
      </w:r>
      <w:r w:rsidRPr="00C44E0B">
        <w:rPr>
          <w:rFonts w:ascii="Times New Roman" w:eastAsia="Times New Roman" w:hAnsi="Times New Roman" w:cs="Times New Roman"/>
        </w:rPr>
        <w:t>. Același formular, anexat la cererea de plată, trebuie utilizat pentru raportarea modificărilor contului bancar.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44.3. Plata către contractant se va face după cum urmează: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a) Plățile de prefinanțare se efectuează în termen de 90 de zile de la primirea de către Autoritatea contractantă a facturii contractantului și a documentelor menționate la articolul 46.3. Data plății este data la care se debitează contul de plată.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b) Plățile către Contractant a sumelor datorate în fiecare dintre certificatele de plată intermediare și declarația finală a contului emis de Autoritatea se face w ithin de 90 de zile de la un astfel de certificat de declarație însoțită de factura Contractantului fiind l</w:t>
      </w:r>
      <w:r>
        <w:rPr>
          <w:rFonts w:ascii="Times New Roman" w:eastAsia="Times New Roman" w:hAnsi="Times New Roman" w:cs="Times New Roman"/>
        </w:rPr>
        <w:t>ivrate Autoritatii Contractante</w:t>
      </w:r>
      <w:r w:rsidRPr="00C44E0B">
        <w:rPr>
          <w:rFonts w:ascii="Times New Roman" w:eastAsia="Times New Roman" w:hAnsi="Times New Roman" w:cs="Times New Roman"/>
        </w:rPr>
        <w:t>. Data plății este data la care se debitează contul de plată.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44.4. Perioada menționată la 44.3 poate fi suspendată prin notificarea contractantului că factura nu poate fi plătită pentru că suma nu este datorată, deoarece nu au fost furnizate documente de justificare corespunzătoare sau pentru că există dovezi că cheltuielile ar putea să nu fie eligibile. În ultimul caz, o inspecție i poate fi efectuată la fața locului în scopul verificărilor ulterioare.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oferi clarificări, modificări sau informații suplimentare în termen de 30 de zile de la solicitarea acestuia. În termen de 30 de zile de la primirea clarificării, inspectorul de supraveghere decide și emite, dacă este necesar, un certificat de plată revizuit sau o declarație finală de cont, iar perioada de plată continuă să curgă de la această dată.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lastRenderedPageBreak/>
        <w:t>44.</w:t>
      </w:r>
      <w:r w:rsidRPr="00C44E0B">
        <w:rPr>
          <w:rFonts w:ascii="Times New Roman" w:eastAsia="Times New Roman" w:hAnsi="Times New Roman" w:cs="Times New Roman"/>
        </w:rPr>
        <w:t xml:space="preserve">5.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angajează să restituie Autorității Contractante orice sume plătite în exces din suma finală datorată, înainte de termenul indicat în nota de debit care este de 45 de zile de la emiterea respectivei note.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 xml:space="preserve">În cazul în care </w:t>
      </w:r>
      <w:r>
        <w:rPr>
          <w:rFonts w:ascii="Times New Roman" w:eastAsia="Times New Roman" w:hAnsi="Times New Roman" w:cs="Times New Roman"/>
        </w:rPr>
        <w:t>C</w:t>
      </w:r>
      <w:r w:rsidRPr="00C44E0B">
        <w:rPr>
          <w:rFonts w:ascii="Times New Roman" w:eastAsia="Times New Roman" w:hAnsi="Times New Roman" w:cs="Times New Roman"/>
        </w:rPr>
        <w:t>ontractantul nu reușește să efectueze rambursarea în termenul menționat mai sus, autoritatea contractantă poate (cu excepția cazului în care contractantul este un departament de administrație sau un organism public al unui stat membru al Uniunii Europene) poate crește sumele datorate prin adăugarea dobânzii:</w:t>
      </w:r>
    </w:p>
    <w:p w:rsidR="00EE2E04" w:rsidRPr="00C44E0B" w:rsidRDefault="00EE2E04" w:rsidP="001C1E10">
      <w:pPr>
        <w:spacing w:after="240" w:line="283" w:lineRule="auto"/>
        <w:ind w:left="1860" w:hanging="340"/>
        <w:jc w:val="both"/>
        <w:rPr>
          <w:rFonts w:ascii="Times New Roman" w:eastAsia="Times New Roman" w:hAnsi="Times New Roman" w:cs="Times New Roman"/>
        </w:rPr>
      </w:pPr>
      <w:r w:rsidRPr="00C44E0B">
        <w:rPr>
          <w:rFonts w:ascii="Arial" w:eastAsia="Times New Roman" w:hAnsi="Arial" w:cs="Arial"/>
          <w:sz w:val="20"/>
          <w:szCs w:val="20"/>
        </w:rPr>
        <w:t xml:space="preserve">- </w:t>
      </w:r>
      <w:r w:rsidRPr="00C44E0B">
        <w:rPr>
          <w:rFonts w:ascii="Times New Roman" w:eastAsia="Times New Roman" w:hAnsi="Times New Roman" w:cs="Times New Roman"/>
        </w:rPr>
        <w:t>la rata redescount aplicată de banca centrală a țării Autorității Contractante dacă plățile sunt în moneda respectivei țări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Arial" w:eastAsia="Times New Roman" w:hAnsi="Arial" w:cs="Arial"/>
          <w:sz w:val="20"/>
          <w:szCs w:val="20"/>
        </w:rPr>
        <w:t xml:space="preserve">- </w:t>
      </w:r>
      <w:r w:rsidRPr="00C44E0B">
        <w:rPr>
          <w:rFonts w:ascii="Times New Roman" w:eastAsia="Times New Roman" w:hAnsi="Times New Roman" w:cs="Times New Roman"/>
        </w:rPr>
        <w:t>la rata aplicată de Banca Centrală Europeană principalelor sale tranzacții de refinanțare în euro, publicată în Jurnalul Oficial al Uniunii Europene, seria C, în care plățile sunt în euro,</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în prima zi a lunii în care a expirat termenul, plus trei puncte procentuale și jumătate. Dobânda de neplată se efectuează în timpul care trece de la data limită de plată și data la care se efectuează efectiv plata. Orice plăți parțiale acoperă mai întâi interesul astfel stabilit.</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 xml:space="preserve">Sumele care trebuie rambursate autorității contractante pot fi compensate cu sume de orice fel datorate contractantului. Acest lucru nu afectează dreptul părților de a conveni asupra plăților în rate . Cheltuielile bancare rezultate din rambursarea unei monturi datorate Autorității Contractante vor fi suportate în întregime de </w:t>
      </w:r>
      <w:r>
        <w:rPr>
          <w:rFonts w:ascii="Times New Roman" w:eastAsia="Times New Roman" w:hAnsi="Times New Roman" w:cs="Times New Roman"/>
        </w:rPr>
        <w:t>Contractor</w:t>
      </w:r>
      <w:r w:rsidRPr="00C44E0B">
        <w:rPr>
          <w:rFonts w:ascii="Times New Roman" w:eastAsia="Times New Roman" w:hAnsi="Times New Roman" w:cs="Times New Roman"/>
        </w:rPr>
        <w:t>.</w:t>
      </w:r>
    </w:p>
    <w:p w:rsidR="00EE2E04" w:rsidRPr="00C44E0B" w:rsidRDefault="00EE2E04" w:rsidP="001C1E10">
      <w:pPr>
        <w:spacing w:after="240"/>
        <w:ind w:left="1160"/>
        <w:jc w:val="both"/>
        <w:rPr>
          <w:rFonts w:ascii="Times New Roman" w:eastAsia="Times New Roman" w:hAnsi="Times New Roman" w:cs="Times New Roman"/>
        </w:rPr>
      </w:pPr>
      <w:r w:rsidRPr="00C44E0B">
        <w:rPr>
          <w:rFonts w:ascii="Times New Roman" w:eastAsia="Times New Roman" w:hAnsi="Times New Roman" w:cs="Times New Roman"/>
        </w:rPr>
        <w:t xml:space="preserve">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prerogativei autorității contractante, dacă este necesar, Uniunea Europeană poate, ca donator, să procedeze la recuperarea prin orice mijloace.</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44.</w:t>
      </w:r>
      <w:r w:rsidRPr="00C44E0B">
        <w:rPr>
          <w:rFonts w:ascii="Times New Roman" w:eastAsia="Times New Roman" w:hAnsi="Times New Roman" w:cs="Times New Roman"/>
        </w:rPr>
        <w:t>6. Înainte de sau în locul încetării contractului, astfel cum este prevăzut la articolul 64, Autoritatea contractantă poate suspenda plățile ca măsură de precauție fără o notificare prealabilă.</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Pr>
          <w:rFonts w:ascii="Times New Roman" w:eastAsia="Times New Roman" w:hAnsi="Times New Roman" w:cs="Times New Roman"/>
        </w:rPr>
        <w:t>44.</w:t>
      </w:r>
      <w:r w:rsidRPr="00C44E0B">
        <w:rPr>
          <w:rFonts w:ascii="Times New Roman" w:eastAsia="Times New Roman" w:hAnsi="Times New Roman" w:cs="Times New Roman"/>
        </w:rPr>
        <w:t xml:space="preserve">7. În cazul în care procedura de atribuire sau executarea contractului se dovedește că au fost supuse unor erori substanțiale, nereguli sau fraude atribuite </w:t>
      </w:r>
      <w:r>
        <w:rPr>
          <w:rFonts w:ascii="Times New Roman" w:eastAsia="Times New Roman" w:hAnsi="Times New Roman" w:cs="Times New Roman"/>
        </w:rPr>
        <w:t>Contractantul</w:t>
      </w:r>
      <w:r w:rsidRPr="00C44E0B">
        <w:rPr>
          <w:rFonts w:ascii="Times New Roman" w:eastAsia="Times New Roman" w:hAnsi="Times New Roman" w:cs="Times New Roman"/>
        </w:rPr>
        <w:t>ui, autoritatea contractantă poate, pe lângă posibilitatea de a suspenda executarea contractului, în conformitate cu articolul 38.3 și reziliază contractul prevăzut la articolul 64, refuză să efectueze plăți și / sau să recupereze sumele deja plătite, proporțional cu gravitatea neregulilor sau a fraudei.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91" w:name="bookmark141"/>
      <w:bookmarkStart w:id="292" w:name="bookmark142"/>
      <w:bookmarkStart w:id="293" w:name="bookmark140"/>
      <w:bookmarkEnd w:id="291"/>
      <w:bookmarkEnd w:id="292"/>
      <w:r w:rsidRPr="00C44E0B">
        <w:rPr>
          <w:rFonts w:ascii="Times New Roman" w:eastAsia="Times New Roman" w:hAnsi="Times New Roman" w:cs="Times New Roman"/>
          <w:b/>
          <w:bCs/>
          <w:i/>
          <w:iCs/>
          <w:sz w:val="24"/>
          <w:szCs w:val="24"/>
        </w:rPr>
        <w:t>Articolul 45 - Contracte provizorii de preț</w:t>
      </w:r>
      <w:bookmarkEnd w:id="293"/>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45.1. În cazuri excepționale, în care a fost dedus</w:t>
      </w:r>
      <w:r>
        <w:rPr>
          <w:rFonts w:ascii="Times New Roman" w:eastAsia="Times New Roman" w:hAnsi="Times New Roman" w:cs="Times New Roman"/>
        </w:rPr>
        <w:t xml:space="preserve"> un contract de preț provizoriu</w:t>
      </w:r>
      <w:r w:rsidRPr="00C44E0B">
        <w:rPr>
          <w:rFonts w:ascii="Times New Roman" w:eastAsia="Times New Roman" w:hAnsi="Times New Roman" w:cs="Times New Roman"/>
        </w:rPr>
        <w:t xml:space="preserve">, suma </w:t>
      </w:r>
      <w:r>
        <w:rPr>
          <w:rFonts w:ascii="Times New Roman" w:eastAsia="Times New Roman" w:hAnsi="Times New Roman" w:cs="Times New Roman"/>
        </w:rPr>
        <w:t>de plată</w:t>
      </w:r>
      <w:r w:rsidRPr="00C44E0B">
        <w:rPr>
          <w:rFonts w:ascii="Times New Roman" w:eastAsia="Times New Roman" w:hAnsi="Times New Roman" w:cs="Times New Roman"/>
        </w:rPr>
        <w:t xml:space="preserve"> în baza contractului se calculează după cum urmează: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a) în ceea ce privește contractele cost-plus prevăzute la articolul 49.1 litera (c);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inițial pe baza prețurilor provizorii și, după ce sunt cunoscute condițiile de executare a contractului, în ceea ce privește contractele cu sumă forfetară sau contractele cu prețuri unitare la articolul 49.1 literele (a) și (b), sau ca într-un contract hibrid.</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45.2.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furnizează informațiile pe care Autoritatea Contractantă sau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le poate solicita în mod rezonabil cu privire la orice aspect legat de contract în scopul calculului. În cazul în care nu se poate ajunge la un acord cu privire la evaluarea lucrărilor, sumele plătibile sunt stabilite de supraveghetor.</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294" w:name="bookmark144"/>
      <w:bookmarkStart w:id="295" w:name="bookmark145"/>
      <w:bookmarkStart w:id="296" w:name="bookmark143"/>
      <w:bookmarkEnd w:id="294"/>
      <w:bookmarkEnd w:id="295"/>
      <w:r w:rsidRPr="00C44E0B">
        <w:rPr>
          <w:rFonts w:ascii="Times New Roman" w:eastAsia="Times New Roman" w:hAnsi="Times New Roman" w:cs="Times New Roman"/>
          <w:b/>
          <w:bCs/>
          <w:i/>
          <w:iCs/>
          <w:sz w:val="24"/>
          <w:szCs w:val="24"/>
        </w:rPr>
        <w:lastRenderedPageBreak/>
        <w:t>Articolul 46 - Prefinanțare</w:t>
      </w:r>
      <w:bookmarkEnd w:id="296"/>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46.1. Dacă condițiile speciale prevăd acest lucru, se poate acorda o prefinanțare contractantului, la cererea acestuia și înainte de efectuarea primei plăți provizorii, pentru operațiunile legate de implementarea sarcinilor, în cazurile enumerate în continuare: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line="268" w:lineRule="auto"/>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a) ca avans sumă care îi permite să facă față cheltuielilor rezultate din începerea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ca prefinanțare pentru achiziția sau comanda de : materiale, instalații, echipamente, mașini, unelte și orice alte cheltuieli anterioare substanțiale, cum ar fi achiziția de brevete sau costurile de studiu, necesare pentru executarea contractului.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furniza o dovadă a încheierii unei astfel de achiziții sau comenzi pentru a obține prefinanțarea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46.2. Condițiile speciale indică valoarea prefinanțării care nu depășește 10% din prețul inițial al contractului pentru suma forfetară menționată la articolul 46.1 litera (a) și 20% din prețul contractului pentru toate celelalte prefinanțări menționate. în a rticolul 46.1 (b).</w:t>
      </w:r>
      <w:r w:rsidRPr="00C44E0B">
        <w:rPr>
          <w:rFonts w:ascii="Times New Roman" w:eastAsia="Times New Roman" w:hAnsi="Times New Roman" w:cs="Times New Roman"/>
          <w:sz w:val="14"/>
          <w:szCs w:val="14"/>
        </w:rPr>
        <w:t xml:space="preserve">      </w:t>
      </w:r>
    </w:p>
    <w:p w:rsidR="00EE2E04" w:rsidRPr="00C44E0B" w:rsidRDefault="00EE2E04" w:rsidP="00DA16A9">
      <w:pPr>
        <w:spacing w:after="100"/>
        <w:ind w:left="1134" w:hanging="567"/>
        <w:jc w:val="both"/>
        <w:rPr>
          <w:rFonts w:ascii="Times New Roman" w:eastAsia="Times New Roman" w:hAnsi="Times New Roman" w:cs="Times New Roman"/>
        </w:rPr>
      </w:pPr>
      <w:r w:rsidRPr="00C44E0B">
        <w:rPr>
          <w:rFonts w:ascii="Times New Roman" w:eastAsia="Times New Roman" w:hAnsi="Times New Roman" w:cs="Times New Roman"/>
        </w:rPr>
        <w:t xml:space="preserve">46.3. </w:t>
      </w:r>
      <w:r>
        <w:rPr>
          <w:rFonts w:ascii="Times New Roman" w:eastAsia="Times New Roman" w:hAnsi="Times New Roman" w:cs="Times New Roman"/>
        </w:rPr>
        <w:t xml:space="preserve">  </w:t>
      </w:r>
      <w:r w:rsidRPr="00C44E0B">
        <w:rPr>
          <w:rFonts w:ascii="Times New Roman" w:eastAsia="Times New Roman" w:hAnsi="Times New Roman" w:cs="Times New Roman"/>
        </w:rPr>
        <w:t>Nu se acordă nici o prefinanțare până la:</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jc w:val="both"/>
        <w:rPr>
          <w:rFonts w:ascii="Times New Roman" w:eastAsia="Times New Roman" w:hAnsi="Times New Roman" w:cs="Times New Roman"/>
        </w:rPr>
      </w:pPr>
      <w:r w:rsidRPr="00C44E0B">
        <w:rPr>
          <w:rFonts w:ascii="Times New Roman" w:eastAsia="Times New Roman" w:hAnsi="Times New Roman" w:cs="Times New Roman"/>
        </w:rPr>
        <w:t>a) semnarea contractului;</w:t>
      </w:r>
    </w:p>
    <w:p w:rsidR="00EE2E04" w:rsidRPr="00C44E0B" w:rsidRDefault="00EE2E04" w:rsidP="001C1E10">
      <w:pPr>
        <w:spacing w:after="100"/>
        <w:ind w:left="1520"/>
        <w:jc w:val="both"/>
        <w:rPr>
          <w:rFonts w:ascii="Times New Roman" w:eastAsia="Times New Roman" w:hAnsi="Times New Roman" w:cs="Times New Roman"/>
        </w:rPr>
      </w:pPr>
      <w:r w:rsidRPr="00C44E0B">
        <w:rPr>
          <w:rFonts w:ascii="Times New Roman" w:eastAsia="Times New Roman" w:hAnsi="Times New Roman" w:cs="Times New Roman"/>
        </w:rPr>
        <w:t>b) acordarea garanției de performanță în conformitate cu articolul 15;</w:t>
      </w:r>
    </w:p>
    <w:p w:rsidR="00EE2E04" w:rsidRPr="00C44E0B" w:rsidRDefault="00EE2E04" w:rsidP="001C1E10">
      <w:pPr>
        <w:spacing w:after="10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c) furnizarea, pentru suma totală a prefinanțării, a unei garanții financiare emise în conformitate cu articolul 15.3 , care va rămâne în vigoare până la pre finanțarea a fost complet rambursat de către contractant în afara plăților intermediare în temeiul contrac t cu excepția cazului în care se prevede altfel pentru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jc w:val="both"/>
        <w:rPr>
          <w:rFonts w:ascii="Times New Roman" w:eastAsia="Times New Roman" w:hAnsi="Times New Roman" w:cs="Times New Roman"/>
        </w:rPr>
      </w:pPr>
      <w:r w:rsidRPr="00C44E0B">
        <w:rPr>
          <w:rFonts w:ascii="Times New Roman" w:eastAsia="Times New Roman" w:hAnsi="Times New Roman" w:cs="Times New Roman"/>
        </w:rPr>
        <w:t>d) îndeplinirea obligației contractantului în temeiul articolului 16;</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e) aprobarea a programului de punere în aplicare a sarcinilor de supraveghetor.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46.</w:t>
      </w:r>
      <w:r w:rsidRPr="00C44E0B">
        <w:rPr>
          <w:rFonts w:ascii="Times New Roman" w:eastAsia="Times New Roman" w:hAnsi="Times New Roman" w:cs="Times New Roman"/>
        </w:rPr>
        <w:t xml:space="preserve">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utiliza prefinanțarea exclusiv pentru operațiuni legate de implementarea sarcinilor. În cazul în care Contractantul utilizarea abuzivă orice parte a pre finanțării , acesta devine exigibil și rambursabil imediat și fără alte plăți de prefinanțare se va face.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46.</w:t>
      </w:r>
      <w:r w:rsidRPr="00C44E0B">
        <w:rPr>
          <w:rFonts w:ascii="Times New Roman" w:eastAsia="Times New Roman" w:hAnsi="Times New Roman" w:cs="Times New Roman"/>
        </w:rPr>
        <w:t xml:space="preserve">5. În cazul în care garanția de prefinanțare încetează să nu fie valabilă și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reușește să o revalideze, autoritatea contractantă poate face o deducere egală cu valoarea prefinanțării din plățile viitoare datorate contractantului în baza contractului sau Autoritatea contractantă poate aplica dispozițiile articolului 15.6.</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46.</w:t>
      </w:r>
      <w:r w:rsidRPr="00C44E0B">
        <w:rPr>
          <w:rFonts w:ascii="Times New Roman" w:eastAsia="Times New Roman" w:hAnsi="Times New Roman" w:cs="Times New Roman"/>
        </w:rPr>
        <w:t>6. În cazul în care contractul este reziliat indiferent de motiv, garanțiile care fixează pre finanțării poate fi invocată imediat , în scopul de a rambursa soldul pre-finanțării încă datorate de către contractant, iar garantul trebuie să nu plata întârziere sau obiecții ridica din orice motiv indiferent de.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46.7. Garanția de prefinanțare prevăzută la articolul 46 se eliberează și atunci când pre finanțare este rambursată.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46.8. Condițiile și procedurile suplimentare pentru acordarea și rambursarea prefinanțării sunt cele prevăzute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297" w:name="bookmark147"/>
      <w:bookmarkStart w:id="298" w:name="bookmark148"/>
      <w:bookmarkStart w:id="299" w:name="bookmark146"/>
      <w:bookmarkEnd w:id="297"/>
      <w:bookmarkEnd w:id="298"/>
      <w:r w:rsidRPr="00C44E0B">
        <w:rPr>
          <w:rFonts w:ascii="Times New Roman" w:eastAsia="Times New Roman" w:hAnsi="Times New Roman" w:cs="Times New Roman"/>
          <w:b/>
          <w:bCs/>
          <w:i/>
          <w:iCs/>
          <w:sz w:val="24"/>
          <w:szCs w:val="24"/>
        </w:rPr>
        <w:lastRenderedPageBreak/>
        <w:t>Articolul 47 - Sume de retenție</w:t>
      </w:r>
      <w:bookmarkEnd w:id="299"/>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47.1. Suma care va fi reținută din plățile provizorii cu titlu de garanție pentru îndeplinirea obligațiilor </w:t>
      </w:r>
      <w:r>
        <w:rPr>
          <w:rFonts w:ascii="Times New Roman" w:eastAsia="Times New Roman" w:hAnsi="Times New Roman" w:cs="Times New Roman"/>
        </w:rPr>
        <w:t>Contractantul</w:t>
      </w:r>
      <w:r w:rsidRPr="00C44E0B">
        <w:rPr>
          <w:rFonts w:ascii="Times New Roman" w:eastAsia="Times New Roman" w:hAnsi="Times New Roman" w:cs="Times New Roman"/>
        </w:rPr>
        <w:t>ui în perioada de răspundere pentru defecte și regulile detaliate care reglementează garanția respectivă sunt stipulate în Condițiile speciale, cu condiția ca, în nici un caz, , depășește 10% din prețul contractului.</w:t>
      </w:r>
      <w:r w:rsidRPr="00C44E0B">
        <w:rPr>
          <w:rFonts w:ascii="Times New Roman" w:eastAsia="Times New Roman" w:hAnsi="Times New Roman" w:cs="Times New Roman"/>
          <w:sz w:val="14"/>
          <w:szCs w:val="14"/>
        </w:rPr>
        <w:t xml:space="preserve">      </w:t>
      </w:r>
    </w:p>
    <w:p w:rsidR="00EE2E04" w:rsidRDefault="00EE2E04" w:rsidP="005838E5">
      <w:pPr>
        <w:spacing w:after="0"/>
        <w:ind w:left="1140" w:hanging="560"/>
        <w:jc w:val="both"/>
        <w:rPr>
          <w:rFonts w:ascii="Times New Roman" w:eastAsia="Times New Roman" w:hAnsi="Times New Roman" w:cs="Times New Roman"/>
        </w:rPr>
      </w:pPr>
      <w:r>
        <w:rPr>
          <w:rFonts w:ascii="Times New Roman" w:eastAsia="Times New Roman" w:hAnsi="Times New Roman" w:cs="Times New Roman"/>
        </w:rPr>
        <w:t>47.</w:t>
      </w:r>
      <w:r w:rsidRPr="00C44E0B">
        <w:rPr>
          <w:rFonts w:ascii="Times New Roman" w:eastAsia="Times New Roman" w:hAnsi="Times New Roman" w:cs="Times New Roman"/>
        </w:rPr>
        <w:t>2. Sub rezerva aprobării Autorității contractante , contractantul poate, dacă dorește, să înlocuiască, cel târziu la data stabilită pentru începerea lucrărilor, aceste sume de păstrare printr-o garanție de păstrare, respectând prevederile articolelor 15.3 și</w:t>
      </w:r>
      <w:r w:rsidRPr="00C44E0B">
        <w:rPr>
          <w:rFonts w:ascii="Times New Roman" w:eastAsia="Times New Roman" w:hAnsi="Times New Roman" w:cs="Times New Roman"/>
          <w:sz w:val="14"/>
          <w:szCs w:val="14"/>
        </w:rPr>
        <w:t>  </w:t>
      </w:r>
      <w:r w:rsidRPr="00C44E0B">
        <w:rPr>
          <w:rFonts w:ascii="Times New Roman" w:eastAsia="Times New Roman" w:hAnsi="Times New Roman" w:cs="Times New Roman"/>
        </w:rPr>
        <w:t>15.6.</w:t>
      </w:r>
    </w:p>
    <w:p w:rsidR="00EE2E04" w:rsidRDefault="00EE2E04" w:rsidP="005838E5">
      <w:pPr>
        <w:spacing w:after="0"/>
        <w:ind w:left="1140" w:hanging="560"/>
        <w:jc w:val="both"/>
        <w:rPr>
          <w:rFonts w:ascii="Times New Roman" w:eastAsia="Times New Roman" w:hAnsi="Times New Roman" w:cs="Times New Roman"/>
        </w:rPr>
      </w:pPr>
    </w:p>
    <w:p w:rsidR="00EE2E04" w:rsidRPr="00C44E0B" w:rsidRDefault="00EE2E04" w:rsidP="005838E5">
      <w:pPr>
        <w:spacing w:after="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47.3. Suma reținută sau garanția de retragere se eliberează în termen de 60 de zile de la emiterea extrasului de cont final semnat menționat la articolul 51, pentru valoarea totală, cu excepția sumelor care fac obiectul unei soluționări, arbitraj sau litigii pe cale amiabilă.</w:t>
      </w:r>
      <w:r w:rsidRPr="00C44E0B">
        <w:rPr>
          <w:rFonts w:ascii="Times New Roman" w:eastAsia="Times New Roman" w:hAnsi="Times New Roman" w:cs="Times New Roman"/>
          <w:sz w:val="14"/>
          <w:szCs w:val="14"/>
        </w:rPr>
        <w:t xml:space="preserve">      </w:t>
      </w:r>
    </w:p>
    <w:p w:rsidR="00EE2E04" w:rsidRDefault="00EE2E04" w:rsidP="001C1E10">
      <w:pPr>
        <w:keepNext/>
        <w:spacing w:after="240" w:line="252" w:lineRule="auto"/>
        <w:jc w:val="both"/>
        <w:rPr>
          <w:rFonts w:ascii="Times New Roman" w:eastAsia="Times New Roman" w:hAnsi="Times New Roman" w:cs="Times New Roman"/>
          <w:b/>
          <w:bCs/>
          <w:i/>
          <w:iCs/>
          <w:sz w:val="24"/>
          <w:szCs w:val="24"/>
        </w:rPr>
      </w:pPr>
      <w:bookmarkStart w:id="300" w:name="bookmark150"/>
      <w:bookmarkStart w:id="301" w:name="bookmark151"/>
      <w:bookmarkStart w:id="302" w:name="bookmark149"/>
      <w:bookmarkEnd w:id="300"/>
      <w:bookmarkEnd w:id="301"/>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r w:rsidRPr="00C44E0B">
        <w:rPr>
          <w:rFonts w:ascii="Times New Roman" w:eastAsia="Times New Roman" w:hAnsi="Times New Roman" w:cs="Times New Roman"/>
          <w:b/>
          <w:bCs/>
          <w:i/>
          <w:iCs/>
          <w:sz w:val="24"/>
          <w:szCs w:val="24"/>
        </w:rPr>
        <w:t>Articolul 48 - Revizuirea prețurilor</w:t>
      </w:r>
      <w:bookmarkEnd w:id="302"/>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48.1. Cu excepția cazului în care se prevede altfel în Condițiile speciale, și cu excepția celor prevăzute la articolul 48.4 , contractul este la prețuri fixe care nu vor fi revizuite.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48.2. În cazul în care prețurile pot fi revizuite în temeiul contractului, o astfel de revizuire nu ține cont de variațiile prețurilor elementelor locale sau externe semnificative care servesc ca bază pentru calculul prețului de ofertă, cum ar fi forța de muncă, serviciile, materialele și livrările, ca precum și taxele stabilite prin lege sau regulament. Normele detaliate pentru revizuire sunt cele stabilite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48.3. Prețurile cuprinse în licitația Contractantului sunt considerate: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a) să fi fost ajuns la baza condițiilor în vigoare cu 30 de zile înainte de ultima dată stabilită pentru depunerea ofertelor; sau în cazul contractelor de acord direct, la data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să fi luat în considerare legislația și regimul fiscal relevant aplicabil la data de referință prevăzută la articolul 48.3 litera (a).</w:t>
      </w:r>
      <w:r w:rsidRPr="00C44E0B">
        <w:rPr>
          <w:rFonts w:ascii="Times New Roman" w:eastAsia="Times New Roman" w:hAnsi="Times New Roman" w:cs="Times New Roman"/>
          <w:sz w:val="14"/>
          <w:szCs w:val="14"/>
        </w:rPr>
        <w:t xml:space="preserve">      </w:t>
      </w:r>
    </w:p>
    <w:p w:rsidR="00EE2E04" w:rsidRPr="00C44E0B" w:rsidRDefault="00EE2E04" w:rsidP="001C1E10">
      <w:pPr>
        <w:spacing w:after="12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48.4. În cazul modificării sau introducerii oricărui statut, ordonanță, decret sau altă lege națională sau de stat, sau orice reglementare sau regulament al oricărei autorități locale sau alte autorități publice, după data menționată la articolul 48.3, care provoacă o modificarea relației contractuale dintre părțile contractului, Autoritatea Contractantă și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consultă cu privire la modul de a proceda mai departe în cadrul contractului și, ca urmare a acestei consultări, pot decide:</w:t>
      </w:r>
      <w:r w:rsidRPr="00C44E0B">
        <w:rPr>
          <w:rFonts w:ascii="Times New Roman" w:eastAsia="Times New Roman" w:hAnsi="Times New Roman" w:cs="Times New Roman"/>
          <w:sz w:val="14"/>
          <w:szCs w:val="14"/>
        </w:rPr>
        <w:t xml:space="preserve">      </w:t>
      </w:r>
    </w:p>
    <w:p w:rsidR="00EE2E04" w:rsidRPr="00C44E0B" w:rsidRDefault="00EE2E04" w:rsidP="001C1E10">
      <w:pPr>
        <w:spacing w:after="120"/>
        <w:ind w:left="1520"/>
        <w:jc w:val="both"/>
        <w:rPr>
          <w:rFonts w:ascii="Times New Roman" w:eastAsia="Times New Roman" w:hAnsi="Times New Roman" w:cs="Times New Roman"/>
        </w:rPr>
      </w:pPr>
      <w:r w:rsidRPr="00C44E0B">
        <w:rPr>
          <w:rFonts w:ascii="Times New Roman" w:eastAsia="Times New Roman" w:hAnsi="Times New Roman" w:cs="Times New Roman"/>
        </w:rPr>
        <w:t>a) pentru modificarea contractului;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12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la plata despăgubirilor pentru dezechilibrul rezultat de la o parte la cealaltă;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 xml:space="preserve">c) </w:t>
      </w:r>
      <w:r>
        <w:rPr>
          <w:rFonts w:ascii="Times New Roman" w:eastAsia="Times New Roman" w:hAnsi="Times New Roman" w:cs="Times New Roman"/>
        </w:rPr>
        <w:t>pentru rezilierea</w:t>
      </w:r>
      <w:r w:rsidRPr="00C44E0B">
        <w:rPr>
          <w:rFonts w:ascii="Times New Roman" w:eastAsia="Times New Roman" w:hAnsi="Times New Roman" w:cs="Times New Roman"/>
        </w:rPr>
        <w:t xml:space="preserve"> contractul de comun acord.</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48.5. În cazul unei întârzieri în punerea în aplicare a sarcinilor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responsabil, indicii care trebuie luați în considerare pentru revizuirea prețurilor în perioada de întârziere sunt cele mai avantajoase pentru Autoritatea Contractantă între cele aplicate la ultimul provizoriu certificat eliberat pentru sarcinile implementate în perioada de implementare a sarcinilor și cele revizuite până la acceptarea provizorie a sarcinii .</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60" w:line="240" w:lineRule="auto"/>
        <w:rPr>
          <w:rFonts w:ascii="Times New Roman" w:eastAsia="Times New Roman" w:hAnsi="Times New Roman" w:cs="Times New Roman"/>
          <w:sz w:val="24"/>
          <w:szCs w:val="24"/>
        </w:rPr>
      </w:pPr>
      <w:bookmarkStart w:id="303" w:name="bookmark153"/>
      <w:bookmarkStart w:id="304" w:name="bookmark154"/>
      <w:bookmarkStart w:id="305" w:name="bookmark152"/>
      <w:bookmarkEnd w:id="303"/>
      <w:bookmarkEnd w:id="304"/>
      <w:r w:rsidRPr="00C44E0B">
        <w:rPr>
          <w:rFonts w:ascii="Times New Roman" w:eastAsia="Times New Roman" w:hAnsi="Times New Roman" w:cs="Times New Roman"/>
          <w:b/>
          <w:bCs/>
          <w:i/>
          <w:iCs/>
          <w:sz w:val="24"/>
          <w:szCs w:val="24"/>
        </w:rPr>
        <w:lastRenderedPageBreak/>
        <w:t>Articolul 49 - Măsurare</w:t>
      </w:r>
      <w:bookmarkEnd w:id="305"/>
    </w:p>
    <w:p w:rsidR="00EE2E04" w:rsidRPr="00C44E0B" w:rsidRDefault="00EE2E04" w:rsidP="007D11A9">
      <w:pPr>
        <w:ind w:left="1134" w:hanging="567"/>
        <w:jc w:val="both"/>
        <w:rPr>
          <w:rFonts w:ascii="Times New Roman" w:eastAsia="Times New Roman" w:hAnsi="Times New Roman" w:cs="Times New Roman"/>
        </w:rPr>
      </w:pPr>
      <w:r w:rsidRPr="00C44E0B">
        <w:rPr>
          <w:rFonts w:ascii="Times New Roman" w:eastAsia="Times New Roman" w:hAnsi="Times New Roman" w:cs="Times New Roman"/>
        </w:rPr>
        <w:t>49.1. Pentru evaluarea contractelor de lucrări se aplică următoarele metode:</w:t>
      </w:r>
      <w:r w:rsidRPr="00C44E0B">
        <w:rPr>
          <w:rFonts w:ascii="Times New Roman" w:eastAsia="Times New Roman" w:hAnsi="Times New Roman" w:cs="Times New Roman"/>
          <w:sz w:val="14"/>
          <w:szCs w:val="14"/>
        </w:rPr>
        <w:t xml:space="preserve">      </w:t>
      </w:r>
    </w:p>
    <w:p w:rsidR="00EE2E04" w:rsidRPr="00C44E0B" w:rsidRDefault="00EE2E04" w:rsidP="001C1E10">
      <w:pPr>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Pentru contractele cu sumă forfetară, suma datorată în temeiul contractului se stabilește pe baza defalcării prețului general al contractului sau pe baza unei defalcări exprimate ca procent din prețul contractului corespunzător etapelor finalizate ale lucrări. În cazul în care articolele sunt însoțite de cantități, acestea sunt cantități ferme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și-a prezentat prețul integral, și vor fi plătite indiferent de cantitățile de muncă efectiv efectuate.</w:t>
      </w:r>
    </w:p>
    <w:p w:rsidR="00EE2E04" w:rsidRPr="00C44E0B" w:rsidRDefault="00EE2E04" w:rsidP="001C1E10">
      <w:pPr>
        <w:spacing w:after="40"/>
        <w:ind w:left="1520"/>
        <w:jc w:val="both"/>
        <w:rPr>
          <w:rFonts w:ascii="Times New Roman" w:eastAsia="Times New Roman" w:hAnsi="Times New Roman" w:cs="Times New Roman"/>
        </w:rPr>
      </w:pPr>
      <w:r w:rsidRPr="00C44E0B">
        <w:rPr>
          <w:rFonts w:ascii="Times New Roman" w:eastAsia="Times New Roman" w:hAnsi="Times New Roman" w:cs="Times New Roman"/>
        </w:rPr>
        <w:t>b) Pentru contractele cu preț unitar:</w:t>
      </w:r>
    </w:p>
    <w:p w:rsidR="00EE2E04" w:rsidRPr="00C44E0B" w:rsidRDefault="00EE2E04" w:rsidP="001C1E10">
      <w:pPr>
        <w:ind w:left="2140" w:hanging="400"/>
        <w:jc w:val="both"/>
        <w:rPr>
          <w:rFonts w:ascii="Times New Roman" w:eastAsia="Times New Roman" w:hAnsi="Times New Roman" w:cs="Times New Roman"/>
        </w:rPr>
      </w:pPr>
      <w:r w:rsidRPr="00C44E0B">
        <w:rPr>
          <w:rFonts w:ascii="Times New Roman" w:eastAsia="Times New Roman" w:hAnsi="Times New Roman" w:cs="Times New Roman"/>
        </w:rPr>
        <w:t>i. suma datorată în baza contractului se calculează prin aplicarea ratelor unitare la cantitățile efectiv executate pentru articolele respective, în conformitate cu contractul;</w:t>
      </w:r>
      <w:r w:rsidRPr="00C44E0B">
        <w:rPr>
          <w:rFonts w:ascii="Times New Roman" w:eastAsia="Times New Roman" w:hAnsi="Times New Roman" w:cs="Times New Roman"/>
          <w:sz w:val="14"/>
          <w:szCs w:val="14"/>
        </w:rPr>
        <w:t xml:space="preserve">          </w:t>
      </w:r>
    </w:p>
    <w:p w:rsidR="00EE2E04" w:rsidRPr="00C44E0B" w:rsidRDefault="00EE2E04" w:rsidP="001C1E10">
      <w:pPr>
        <w:ind w:left="2140" w:hanging="440"/>
        <w:jc w:val="both"/>
        <w:rPr>
          <w:rFonts w:ascii="Times New Roman" w:eastAsia="Times New Roman" w:hAnsi="Times New Roman" w:cs="Times New Roman"/>
        </w:rPr>
      </w:pPr>
      <w:r w:rsidRPr="00C44E0B">
        <w:rPr>
          <w:rFonts w:ascii="Times New Roman" w:eastAsia="Times New Roman" w:hAnsi="Times New Roman" w:cs="Times New Roman"/>
        </w:rPr>
        <w:t xml:space="preserve">ii. cantitățile prevăzute în factura de cantități sunt cantitățile estimate ale lucrărilor, care nu vor fi luate ca cantități efective și corecte ale lucrărilor care trebuie executate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în îndeplinirea obligațiilor care îi revin în baza contractului;</w:t>
      </w:r>
      <w:r w:rsidRPr="00C44E0B">
        <w:rPr>
          <w:rFonts w:ascii="Times New Roman" w:eastAsia="Times New Roman" w:hAnsi="Times New Roman" w:cs="Times New Roman"/>
          <w:sz w:val="14"/>
          <w:szCs w:val="14"/>
        </w:rPr>
        <w:t xml:space="preserve">          </w:t>
      </w:r>
    </w:p>
    <w:p w:rsidR="00EE2E04" w:rsidRPr="00C44E0B" w:rsidRDefault="00EE2E04" w:rsidP="001C1E10">
      <w:pPr>
        <w:ind w:left="2140" w:hanging="500"/>
        <w:jc w:val="both"/>
        <w:rPr>
          <w:rFonts w:ascii="Times New Roman" w:eastAsia="Times New Roman" w:hAnsi="Times New Roman" w:cs="Times New Roman"/>
        </w:rPr>
      </w:pPr>
      <w:r w:rsidRPr="00C44E0B">
        <w:rPr>
          <w:rFonts w:ascii="Times New Roman" w:eastAsia="Times New Roman" w:hAnsi="Times New Roman" w:cs="Times New Roman"/>
        </w:rPr>
        <w:t xml:space="preserve">iii.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determină prin măsurarea cantităților reale ale lucrărilor executate de către contractant, iar acestea vor fi plătite în conformitate cu articolul 50. Cu excepția cazului în care se prevede altfel în Condițiile Speciale , fără adaosuri sunt făcute la elementele din factura cantităților , cu excepția ca urmare a unei modificări în conformitate cu articolul 37 sau cu o altă dispoziție a contractului care dă dreptul contractantului la adăugarea unei plăți;</w:t>
      </w:r>
      <w:r w:rsidRPr="00C44E0B">
        <w:rPr>
          <w:rFonts w:ascii="Times New Roman" w:eastAsia="Times New Roman" w:hAnsi="Times New Roman" w:cs="Times New Roman"/>
          <w:sz w:val="14"/>
          <w:szCs w:val="14"/>
        </w:rPr>
        <w:t xml:space="preserve">          </w:t>
      </w:r>
    </w:p>
    <w:p w:rsidR="00EE2E04" w:rsidRPr="00C44E0B" w:rsidRDefault="00EE2E04" w:rsidP="001C1E10">
      <w:pPr>
        <w:ind w:left="2140" w:hanging="500"/>
        <w:jc w:val="both"/>
        <w:rPr>
          <w:rFonts w:ascii="Times New Roman" w:eastAsia="Times New Roman" w:hAnsi="Times New Roman" w:cs="Times New Roman"/>
        </w:rPr>
      </w:pPr>
      <w:r w:rsidRPr="00C44E0B">
        <w:rPr>
          <w:rFonts w:ascii="Times New Roman" w:eastAsia="Times New Roman" w:hAnsi="Times New Roman" w:cs="Times New Roman"/>
        </w:rPr>
        <w:t xml:space="preserve">iv.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atunci când el cere oricărei părți a lucrărilor care urmează să fie măsurate, da un preaviz rezonabil contractantului de a participa, sau pentru a </w:t>
      </w:r>
      <w:r>
        <w:rPr>
          <w:rFonts w:ascii="Times New Roman" w:eastAsia="Times New Roman" w:hAnsi="Times New Roman" w:cs="Times New Roman"/>
        </w:rPr>
        <w:t>trimite un agent calificat să-</w:t>
      </w:r>
      <w:r w:rsidRPr="00C44E0B">
        <w:rPr>
          <w:rFonts w:ascii="Times New Roman" w:eastAsia="Times New Roman" w:hAnsi="Times New Roman" w:cs="Times New Roman"/>
        </w:rPr>
        <w:t xml:space="preserve">l reprezinte.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sau agentul său va ajuta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la efectuarea măsurătorilor și va furniza toate informațiile cerute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participă sau omite să trimită un astfel de agent, măsurarea făcută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sau aprobată de acesta este obligatorie pentru Contractant;</w:t>
      </w:r>
      <w:r w:rsidRPr="00C44E0B">
        <w:rPr>
          <w:rFonts w:ascii="Times New Roman" w:eastAsia="Times New Roman" w:hAnsi="Times New Roman" w:cs="Times New Roman"/>
          <w:sz w:val="14"/>
          <w:szCs w:val="14"/>
        </w:rPr>
        <w:t xml:space="preserve">          </w:t>
      </w:r>
    </w:p>
    <w:p w:rsidR="00EE2E04" w:rsidRPr="00C44E0B" w:rsidRDefault="00EE2E04" w:rsidP="001C1E10">
      <w:pPr>
        <w:ind w:left="2140" w:hanging="440"/>
        <w:jc w:val="both"/>
        <w:rPr>
          <w:rFonts w:ascii="Times New Roman" w:eastAsia="Times New Roman" w:hAnsi="Times New Roman" w:cs="Times New Roman"/>
        </w:rPr>
      </w:pPr>
      <w:r w:rsidRPr="00C44E0B">
        <w:rPr>
          <w:rFonts w:ascii="Times New Roman" w:eastAsia="Times New Roman" w:hAnsi="Times New Roman" w:cs="Times New Roman"/>
        </w:rPr>
        <w:t>v. de lucrările vor fi</w:t>
      </w:r>
      <w:r>
        <w:rPr>
          <w:rFonts w:ascii="Times New Roman" w:eastAsia="Times New Roman" w:hAnsi="Times New Roman" w:cs="Times New Roman"/>
        </w:rPr>
        <w:t xml:space="preserve"> asigurate</w:t>
      </w:r>
      <w:r w:rsidRPr="00C44E0B">
        <w:rPr>
          <w:rFonts w:ascii="Times New Roman" w:eastAsia="Times New Roman" w:hAnsi="Times New Roman" w:cs="Times New Roman"/>
        </w:rPr>
        <w:t xml:space="preserve">,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nici un obicei general sau local, cu excepția cazului în care se prevede altfel în contract.</w:t>
      </w:r>
      <w:r w:rsidRPr="00C44E0B">
        <w:rPr>
          <w:rFonts w:ascii="Times New Roman" w:eastAsia="Times New Roman" w:hAnsi="Times New Roman" w:cs="Times New Roman"/>
          <w:sz w:val="14"/>
          <w:szCs w:val="14"/>
        </w:rPr>
        <w:t xml:space="preserve">          </w:t>
      </w:r>
    </w:p>
    <w:p w:rsidR="00EE2E04" w:rsidRPr="00C44E0B" w:rsidRDefault="00EE2E04" w:rsidP="001C1E10">
      <w:pPr>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Pentru contractele cu costuri suplimentare, suma datorată în baza contractului se determină pe baza costurilor reale, cu o adăugare convenită pentru cheltuieli generale și profit. Condițiile speciale stabilesc informațiile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obligat să le transmită </w:t>
      </w:r>
      <w:r>
        <w:rPr>
          <w:rFonts w:ascii="Times New Roman" w:eastAsia="Times New Roman" w:hAnsi="Times New Roman" w:cs="Times New Roman"/>
        </w:rPr>
        <w:t>Supraveghetorul</w:t>
      </w:r>
      <w:r w:rsidRPr="00C44E0B">
        <w:rPr>
          <w:rFonts w:ascii="Times New Roman" w:eastAsia="Times New Roman" w:hAnsi="Times New Roman" w:cs="Times New Roman"/>
        </w:rPr>
        <w:t>ui în sensul articolului 49.1 litera (c) și a modului în care acesta trebuie transmis.</w:t>
      </w:r>
      <w:r w:rsidRPr="00C44E0B">
        <w:rPr>
          <w:rFonts w:ascii="Times New Roman" w:eastAsia="Times New Roman" w:hAnsi="Times New Roman" w:cs="Times New Roman"/>
          <w:sz w:val="14"/>
          <w:szCs w:val="14"/>
        </w:rPr>
        <w:t xml:space="preserve">       </w:t>
      </w:r>
    </w:p>
    <w:p w:rsidR="00EE2E04" w:rsidRPr="00C44E0B" w:rsidRDefault="00EE2E04" w:rsidP="007D11A9">
      <w:pPr>
        <w:ind w:left="1160" w:hanging="593"/>
        <w:jc w:val="both"/>
        <w:rPr>
          <w:rFonts w:ascii="Times New Roman" w:eastAsia="Times New Roman" w:hAnsi="Times New Roman" w:cs="Times New Roman"/>
        </w:rPr>
      </w:pPr>
      <w:r w:rsidRPr="00C44E0B">
        <w:rPr>
          <w:rFonts w:ascii="Times New Roman" w:eastAsia="Times New Roman" w:hAnsi="Times New Roman" w:cs="Times New Roman"/>
        </w:rPr>
        <w:t>49.2. În cazul în care un articol din contract este indicat drept „provizoriu”, suma provizorie prevăzută pentru acesta nu va fi luată în considerare la calcularea procentajelor menționate la articolul 37.</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06" w:name="bookmark156"/>
      <w:bookmarkStart w:id="307" w:name="bookmark157"/>
      <w:bookmarkStart w:id="308" w:name="bookmark155"/>
      <w:bookmarkEnd w:id="306"/>
      <w:bookmarkEnd w:id="307"/>
      <w:r w:rsidRPr="00C44E0B">
        <w:rPr>
          <w:rFonts w:ascii="Times New Roman" w:eastAsia="Times New Roman" w:hAnsi="Times New Roman" w:cs="Times New Roman"/>
          <w:b/>
          <w:bCs/>
          <w:i/>
          <w:iCs/>
          <w:sz w:val="24"/>
          <w:szCs w:val="24"/>
        </w:rPr>
        <w:t>Articolul 50 - Plăți provizorii</w:t>
      </w:r>
      <w:bookmarkEnd w:id="308"/>
    </w:p>
    <w:p w:rsidR="00EE2E04" w:rsidRPr="00C44E0B" w:rsidRDefault="00EE2E04" w:rsidP="007D11A9">
      <w:pPr>
        <w:spacing w:after="100"/>
        <w:ind w:left="1160" w:hanging="593"/>
        <w:jc w:val="both"/>
        <w:rPr>
          <w:rFonts w:ascii="Times New Roman" w:eastAsia="Times New Roman" w:hAnsi="Times New Roman" w:cs="Times New Roman"/>
        </w:rPr>
      </w:pPr>
      <w:r w:rsidRPr="00C44E0B">
        <w:rPr>
          <w:rFonts w:ascii="Times New Roman" w:eastAsia="Times New Roman" w:hAnsi="Times New Roman" w:cs="Times New Roman"/>
        </w:rPr>
        <w:t xml:space="preserve">50.1.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prezintă o factură pentru plata intermediară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la sfârșitul fiecărei perioade menționate la articolul 50.7 într-o formă aprobată de </w:t>
      </w:r>
      <w:r>
        <w:rPr>
          <w:rFonts w:ascii="Times New Roman" w:eastAsia="Times New Roman" w:hAnsi="Times New Roman" w:cs="Times New Roman"/>
        </w:rPr>
        <w:t>Supraveghetor</w:t>
      </w:r>
      <w:r w:rsidRPr="00C44E0B">
        <w:rPr>
          <w:rFonts w:ascii="Times New Roman" w:eastAsia="Times New Roman" w:hAnsi="Times New Roman" w:cs="Times New Roman"/>
        </w:rPr>
        <w:t>. Factura include următoarele elemente, după caz:</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hanging="340"/>
        <w:jc w:val="both"/>
        <w:rPr>
          <w:rFonts w:ascii="Times New Roman" w:eastAsia="Times New Roman" w:hAnsi="Times New Roman" w:cs="Times New Roman"/>
        </w:rPr>
      </w:pPr>
      <w:r w:rsidRPr="00C44E0B">
        <w:rPr>
          <w:rFonts w:ascii="Times New Roman" w:eastAsia="Times New Roman" w:hAnsi="Times New Roman" w:cs="Times New Roman"/>
        </w:rPr>
        <w:t>a) valoarea estimată a contractului lucrărilor permanente puse în aplicare până la sfârșitul perioadei în cauză;</w:t>
      </w:r>
    </w:p>
    <w:p w:rsidR="00EE2E04" w:rsidRPr="00C44E0B" w:rsidRDefault="00EE2E04" w:rsidP="001C1E10">
      <w:pPr>
        <w:spacing w:after="100"/>
        <w:ind w:left="1520" w:hanging="340"/>
        <w:jc w:val="both"/>
        <w:rPr>
          <w:rFonts w:ascii="Times New Roman" w:eastAsia="Times New Roman" w:hAnsi="Times New Roman" w:cs="Times New Roman"/>
        </w:rPr>
      </w:pPr>
      <w:r w:rsidRPr="00C44E0B">
        <w:rPr>
          <w:rFonts w:ascii="Times New Roman" w:eastAsia="Times New Roman" w:hAnsi="Times New Roman" w:cs="Times New Roman"/>
        </w:rPr>
        <w:lastRenderedPageBreak/>
        <w:t>b) o sumă care reflectă orice revizuire a prețurilor în conformitate cu articolul 48;</w:t>
      </w:r>
    </w:p>
    <w:p w:rsidR="00EE2E04" w:rsidRPr="00C44E0B" w:rsidRDefault="00EE2E04" w:rsidP="001C1E10">
      <w:pPr>
        <w:spacing w:after="10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c) o sumă care trebuie reținută drept sumă de retenție în temeiul articolului 47;</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d) orice credit și / sau debit pentru perioada în cauză în ceea ce privește </w:t>
      </w:r>
      <w:r>
        <w:rPr>
          <w:rFonts w:ascii="Times New Roman" w:eastAsia="Times New Roman" w:hAnsi="Times New Roman" w:cs="Times New Roman"/>
        </w:rPr>
        <w:t>instalațiile</w:t>
      </w:r>
      <w:r w:rsidRPr="00C44E0B">
        <w:rPr>
          <w:rFonts w:ascii="Times New Roman" w:eastAsia="Times New Roman" w:hAnsi="Times New Roman" w:cs="Times New Roman"/>
        </w:rPr>
        <w:t xml:space="preserve"> și materialele pe șantier destinate, dar care nu au fost încă încorporate, lucrările permanente în valoare și în condițiile prevăzute la articolul 50.2;</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e) o sumă care trebuie dedusă din contul rambursării prefinanțate în conformitate cu dispozițiile articolului 46; și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f) orice altă sumă la care contractantul poate avea dreptul în baza contractului.</w:t>
      </w:r>
      <w:r w:rsidRPr="00C44E0B">
        <w:rPr>
          <w:rFonts w:ascii="Times New Roman" w:eastAsia="Times New Roman" w:hAnsi="Times New Roman" w:cs="Times New Roman"/>
          <w:sz w:val="14"/>
          <w:szCs w:val="14"/>
        </w:rPr>
        <w:t xml:space="preserve">       </w:t>
      </w:r>
    </w:p>
    <w:p w:rsidR="00EE2E04" w:rsidRPr="00C44E0B" w:rsidRDefault="00EE2E04" w:rsidP="007D11A9">
      <w:pPr>
        <w:spacing w:after="240"/>
        <w:ind w:left="1160" w:hanging="593"/>
        <w:jc w:val="both"/>
        <w:rPr>
          <w:rFonts w:ascii="Times New Roman" w:eastAsia="Times New Roman" w:hAnsi="Times New Roman" w:cs="Times New Roman"/>
        </w:rPr>
      </w:pPr>
      <w:r w:rsidRPr="00C44E0B">
        <w:rPr>
          <w:rFonts w:ascii="Times New Roman" w:eastAsia="Times New Roman" w:hAnsi="Times New Roman" w:cs="Times New Roman"/>
        </w:rPr>
        <w:t xml:space="preserve">50.2.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avea dreptul la sume pe care Autoritatea de Supraveghere le poate considera adecvate pentru </w:t>
      </w:r>
      <w:r>
        <w:rPr>
          <w:rFonts w:ascii="Times New Roman" w:eastAsia="Times New Roman" w:hAnsi="Times New Roman" w:cs="Times New Roman"/>
        </w:rPr>
        <w:t>instalații</w:t>
      </w:r>
      <w:r w:rsidRPr="00C44E0B">
        <w:rPr>
          <w:rFonts w:ascii="Times New Roman" w:eastAsia="Times New Roman" w:hAnsi="Times New Roman" w:cs="Times New Roman"/>
        </w:rPr>
        <w:t>le și materialele destinate, dar nu sunt încă încorporate în lucrările permanente, cu condiția ca:</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520" w:hanging="340"/>
        <w:jc w:val="both"/>
        <w:rPr>
          <w:rFonts w:ascii="Times New Roman" w:eastAsia="Times New Roman" w:hAnsi="Times New Roman" w:cs="Times New Roman"/>
        </w:rPr>
      </w:pPr>
      <w:r w:rsidRPr="00C44E0B">
        <w:rPr>
          <w:rFonts w:ascii="Times New Roman" w:eastAsia="Times New Roman" w:hAnsi="Times New Roman" w:cs="Times New Roman"/>
        </w:rPr>
        <w:t>a) instalația și mate</w:t>
      </w:r>
      <w:r>
        <w:rPr>
          <w:rFonts w:ascii="Times New Roman" w:eastAsia="Times New Roman" w:hAnsi="Times New Roman" w:cs="Times New Roman"/>
        </w:rPr>
        <w:t>riale</w:t>
      </w:r>
      <w:r w:rsidRPr="00C44E0B">
        <w:rPr>
          <w:rFonts w:ascii="Times New Roman" w:eastAsia="Times New Roman" w:hAnsi="Times New Roman" w:cs="Times New Roman"/>
        </w:rPr>
        <w:t xml:space="preserve"> sunt conforme cu specificațiile pentru lucrările permanente și sunt stabilite în loturi într - un mod care să poată fi recunoscute de către Autoritatea;</w:t>
      </w:r>
    </w:p>
    <w:p w:rsidR="00EE2E04" w:rsidRDefault="00EE2E04" w:rsidP="007D11A9">
      <w:pPr>
        <w:spacing w:after="100"/>
        <w:ind w:left="1520" w:hanging="340"/>
        <w:jc w:val="both"/>
        <w:rPr>
          <w:rFonts w:ascii="Times New Roman" w:eastAsia="Times New Roman" w:hAnsi="Times New Roman" w:cs="Times New Roman"/>
        </w:rPr>
      </w:pPr>
      <w:r>
        <w:rPr>
          <w:rFonts w:ascii="Times New Roman" w:eastAsia="Times New Roman" w:hAnsi="Times New Roman" w:cs="Times New Roman"/>
        </w:rPr>
        <w:t xml:space="preserve">b) </w:t>
      </w:r>
      <w:r w:rsidRPr="00C44E0B">
        <w:rPr>
          <w:rFonts w:ascii="Times New Roman" w:eastAsia="Times New Roman" w:hAnsi="Times New Roman" w:cs="Times New Roman"/>
        </w:rPr>
        <w:t xml:space="preserve">astfel de </w:t>
      </w:r>
      <w:r>
        <w:rPr>
          <w:rFonts w:ascii="Times New Roman" w:eastAsia="Times New Roman" w:hAnsi="Times New Roman" w:cs="Times New Roman"/>
        </w:rPr>
        <w:t>instalații</w:t>
      </w:r>
      <w:r w:rsidRPr="00C44E0B">
        <w:rPr>
          <w:rFonts w:ascii="Times New Roman" w:eastAsia="Times New Roman" w:hAnsi="Times New Roman" w:cs="Times New Roman"/>
        </w:rPr>
        <w:t xml:space="preserve"> și materialele au fost livrate pe șantier și sunt depozitate și protejate împotriva pierderii sau deteriorării sau descuraja în mod corespunzător ioration spre satisfacția Autorității;</w:t>
      </w:r>
    </w:p>
    <w:p w:rsidR="00EE2E04" w:rsidRDefault="00EE2E04" w:rsidP="007D11A9">
      <w:pPr>
        <w:spacing w:after="100"/>
        <w:ind w:left="152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c) Evidența contractantului privind cerințele, comenzile, chitanțele și utilizarea </w:t>
      </w:r>
      <w:r>
        <w:rPr>
          <w:rFonts w:ascii="Times New Roman" w:eastAsia="Times New Roman" w:hAnsi="Times New Roman" w:cs="Times New Roman"/>
        </w:rPr>
        <w:t>instalații</w:t>
      </w:r>
      <w:r w:rsidRPr="00C44E0B">
        <w:rPr>
          <w:rFonts w:ascii="Times New Roman" w:eastAsia="Times New Roman" w:hAnsi="Times New Roman" w:cs="Times New Roman"/>
        </w:rPr>
        <w:t xml:space="preserve">lor și a materialelor din contract sunt păstrate într-o formă aprobată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și aceste înregistrări sunt disponibile pentru inspecție de către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Default="00EE2E04" w:rsidP="007D11A9">
      <w:pPr>
        <w:spacing w:after="100"/>
        <w:ind w:left="152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d)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prezintă cu declarația sa, valoarea estimată a instalației și a materialelor de pe șantier împreună cu documentele care pot fi solicitate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în scopul evaluării instalației și materialelor și furnizează dovezi pentru proprietatea și plata acestora; și</w:t>
      </w:r>
      <w:r w:rsidRPr="00C44E0B">
        <w:rPr>
          <w:rFonts w:ascii="Times New Roman" w:eastAsia="Times New Roman" w:hAnsi="Times New Roman" w:cs="Times New Roman"/>
          <w:sz w:val="14"/>
          <w:szCs w:val="14"/>
        </w:rPr>
        <w:t xml:space="preserve">      </w:t>
      </w:r>
    </w:p>
    <w:p w:rsidR="00EE2E04" w:rsidRDefault="00EE2E04" w:rsidP="007D11A9">
      <w:pPr>
        <w:spacing w:after="100"/>
        <w:ind w:left="1520" w:hanging="340"/>
        <w:jc w:val="both"/>
        <w:rPr>
          <w:rFonts w:ascii="Times New Roman" w:eastAsia="Times New Roman" w:hAnsi="Times New Roman" w:cs="Times New Roman"/>
          <w:sz w:val="14"/>
          <w:szCs w:val="14"/>
        </w:rPr>
      </w:pPr>
      <w:r w:rsidRPr="00C44E0B">
        <w:rPr>
          <w:rFonts w:ascii="Times New Roman" w:eastAsia="Times New Roman" w:hAnsi="Times New Roman" w:cs="Times New Roman"/>
        </w:rPr>
        <w:t>e) în cazul în care condițiile speciale prevăd acest lucru, proprietatea instalației și a materialelor menționate la articolul 43 este considerată ca fiind învestită în autoritatea contractantă.</w:t>
      </w:r>
      <w:r w:rsidRPr="00C44E0B">
        <w:rPr>
          <w:rFonts w:ascii="Times New Roman" w:eastAsia="Times New Roman" w:hAnsi="Times New Roman" w:cs="Times New Roman"/>
          <w:sz w:val="14"/>
          <w:szCs w:val="14"/>
        </w:rPr>
        <w:t xml:space="preserve">      </w:t>
      </w:r>
    </w:p>
    <w:p w:rsidR="00EE2E04" w:rsidRPr="00C44E0B" w:rsidRDefault="00EE2E04" w:rsidP="007D11A9">
      <w:pPr>
        <w:spacing w:after="240"/>
        <w:ind w:left="1160" w:hanging="593"/>
        <w:jc w:val="both"/>
        <w:rPr>
          <w:rFonts w:ascii="Times New Roman" w:eastAsia="Times New Roman" w:hAnsi="Times New Roman" w:cs="Times New Roman"/>
        </w:rPr>
      </w:pPr>
      <w:r w:rsidRPr="00C44E0B">
        <w:rPr>
          <w:rFonts w:ascii="Times New Roman" w:eastAsia="Times New Roman" w:hAnsi="Times New Roman" w:cs="Times New Roman"/>
        </w:rPr>
        <w:t xml:space="preserve">50.3. Aprobarea de către autoritatea de supraveghere a oricărei facturi provizorii certificate de acesta cu privire la </w:t>
      </w:r>
      <w:r>
        <w:rPr>
          <w:rFonts w:ascii="Times New Roman" w:eastAsia="Times New Roman" w:hAnsi="Times New Roman" w:cs="Times New Roman"/>
        </w:rPr>
        <w:t>instalații</w:t>
      </w:r>
      <w:r w:rsidRPr="00C44E0B">
        <w:rPr>
          <w:rFonts w:ascii="Times New Roman" w:eastAsia="Times New Roman" w:hAnsi="Times New Roman" w:cs="Times New Roman"/>
        </w:rPr>
        <w:t xml:space="preserve"> și materiale în conformitate cu articolul 50 nu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exercitării oricărei puteri a supraveghetorului în temeiul contractului de a respinge orice instalație sau materiale care nu sunt în conformitate cu prevederi ale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50.4.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responsabil pentru orice pierdere sau deteriorare și pentru costurile de depozitare și manipulare a </w:t>
      </w:r>
      <w:r>
        <w:rPr>
          <w:rFonts w:ascii="Times New Roman" w:eastAsia="Times New Roman" w:hAnsi="Times New Roman" w:cs="Times New Roman"/>
        </w:rPr>
        <w:t>instalații</w:t>
      </w:r>
      <w:r w:rsidRPr="00C44E0B">
        <w:rPr>
          <w:rFonts w:ascii="Times New Roman" w:eastAsia="Times New Roman" w:hAnsi="Times New Roman" w:cs="Times New Roman"/>
        </w:rPr>
        <w:t>lor și materialelor la fața locului și va efectua o asigurare suplimentară care poate fi necesară pentru a acoperi riscul unei pierderi sau daune cauzate de oricare cauză.</w:t>
      </w:r>
      <w:r w:rsidRPr="00C44E0B">
        <w:rPr>
          <w:rFonts w:ascii="Times New Roman" w:eastAsia="Times New Roman" w:hAnsi="Times New Roman" w:cs="Times New Roman"/>
          <w:sz w:val="14"/>
          <w:szCs w:val="14"/>
        </w:rPr>
        <w:t xml:space="preserve">      </w:t>
      </w:r>
    </w:p>
    <w:p w:rsidR="00EE2E04" w:rsidRPr="00C44E0B" w:rsidRDefault="00EE2E04" w:rsidP="007D11A9">
      <w:pPr>
        <w:spacing w:after="120"/>
        <w:ind w:left="1134" w:hanging="554"/>
        <w:jc w:val="both"/>
        <w:rPr>
          <w:rFonts w:ascii="Times New Roman" w:eastAsia="Times New Roman" w:hAnsi="Times New Roman" w:cs="Times New Roman"/>
        </w:rPr>
      </w:pPr>
      <w:r>
        <w:rPr>
          <w:rFonts w:ascii="Times New Roman" w:eastAsia="Times New Roman" w:hAnsi="Times New Roman" w:cs="Times New Roman"/>
        </w:rPr>
        <w:t xml:space="preserve">50.5. </w:t>
      </w:r>
      <w:r w:rsidRPr="00C44E0B">
        <w:rPr>
          <w:rFonts w:ascii="Times New Roman" w:eastAsia="Times New Roman" w:hAnsi="Times New Roman" w:cs="Times New Roman"/>
        </w:rPr>
        <w:t>În termen de 30 de zile de la primirea facturii menț</w:t>
      </w:r>
      <w:r>
        <w:rPr>
          <w:rFonts w:ascii="Times New Roman" w:eastAsia="Times New Roman" w:hAnsi="Times New Roman" w:cs="Times New Roman"/>
        </w:rPr>
        <w:t>ionate pentru plata provizorie, Supraveghetorul</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12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a) verifică dacă, în opinia autorității de supraveghere, factura pentru plata intermediară reflectă suma datorată contractantului în conformitate cu contractul. În cazurile în care există o diferență de opinie cu privire la valoarea unui articol, punctul de vedere al </w:t>
      </w:r>
      <w:r>
        <w:rPr>
          <w:rFonts w:ascii="Times New Roman" w:eastAsia="Times New Roman" w:hAnsi="Times New Roman" w:cs="Times New Roman"/>
        </w:rPr>
        <w:t>Supraveghetorul</w:t>
      </w:r>
      <w:r w:rsidRPr="00C44E0B">
        <w:rPr>
          <w:rFonts w:ascii="Times New Roman" w:eastAsia="Times New Roman" w:hAnsi="Times New Roman" w:cs="Times New Roman"/>
        </w:rPr>
        <w:t>ui trebuie să prevaleze.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b) la determinarea sumei datorate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eliberează și transmite Autorității contractante pentru plată și către Contractant pentru informații, un certificat de plată provizorie pentru suma datorată de Contractant și îl informează pe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cu privire la lucrările pentru care plata se face.</w:t>
      </w:r>
      <w:r w:rsidRPr="00C44E0B">
        <w:rPr>
          <w:rFonts w:ascii="Times New Roman" w:eastAsia="Times New Roman" w:hAnsi="Times New Roman" w:cs="Times New Roman"/>
          <w:sz w:val="14"/>
          <w:szCs w:val="14"/>
        </w:rPr>
        <w:t xml:space="preserve">      </w:t>
      </w:r>
    </w:p>
    <w:p w:rsidR="00EE2E04" w:rsidRPr="00C44E0B" w:rsidRDefault="00EE2E04" w:rsidP="007D11A9">
      <w:pPr>
        <w:spacing w:after="240"/>
        <w:ind w:left="1140" w:hanging="573"/>
        <w:jc w:val="both"/>
        <w:rPr>
          <w:rFonts w:ascii="Times New Roman" w:eastAsia="Times New Roman" w:hAnsi="Times New Roman" w:cs="Times New Roman"/>
        </w:rPr>
      </w:pPr>
      <w:r>
        <w:rPr>
          <w:rFonts w:ascii="Times New Roman" w:eastAsia="Times New Roman" w:hAnsi="Times New Roman" w:cs="Times New Roman"/>
        </w:rPr>
        <w:lastRenderedPageBreak/>
        <w:t>50.</w:t>
      </w:r>
      <w:r w:rsidRPr="00C44E0B">
        <w:rPr>
          <w:rFonts w:ascii="Times New Roman" w:eastAsia="Times New Roman" w:hAnsi="Times New Roman" w:cs="Times New Roman"/>
        </w:rPr>
        <w:t xml:space="preserve">6.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printr-un certificat de plată provizorie, să efectueze orice corecții sau modificări la orice certificat anterior emis de acesta și are puterea de a modifica evaluarea sau de a reține eliberarea, orice certificat de plată provizorie dacă lucrările sau oricare dintre părțile acestuia nu sunt fiind îndeplinită în conformitate cu</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40" w:hanging="560"/>
        <w:jc w:val="both"/>
        <w:rPr>
          <w:rFonts w:ascii="Times New Roman" w:eastAsia="Times New Roman" w:hAnsi="Times New Roman" w:cs="Times New Roman"/>
        </w:rPr>
      </w:pPr>
      <w:r>
        <w:rPr>
          <w:rFonts w:ascii="Times New Roman" w:eastAsia="Times New Roman" w:hAnsi="Times New Roman" w:cs="Times New Roman"/>
        </w:rPr>
        <w:t>50.</w:t>
      </w:r>
      <w:r w:rsidRPr="00C44E0B">
        <w:rPr>
          <w:rFonts w:ascii="Times New Roman" w:eastAsia="Times New Roman" w:hAnsi="Times New Roman" w:cs="Times New Roman"/>
        </w:rPr>
        <w:t>7. Dacă condițiile speciale nu prevede altfel, frecvența este de o plată provizorie pe lună.</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09" w:name="bookmark159"/>
      <w:bookmarkStart w:id="310" w:name="bookmark160"/>
      <w:bookmarkStart w:id="311" w:name="bookmark158"/>
      <w:bookmarkEnd w:id="309"/>
      <w:bookmarkEnd w:id="310"/>
      <w:r>
        <w:rPr>
          <w:rFonts w:ascii="Times New Roman" w:eastAsia="Times New Roman" w:hAnsi="Times New Roman" w:cs="Times New Roman"/>
          <w:b/>
          <w:bCs/>
          <w:i/>
          <w:iCs/>
          <w:sz w:val="24"/>
          <w:szCs w:val="24"/>
        </w:rPr>
        <w:t>Articolul 51 - E</w:t>
      </w:r>
      <w:r w:rsidRPr="00C44E0B">
        <w:rPr>
          <w:rFonts w:ascii="Times New Roman" w:eastAsia="Times New Roman" w:hAnsi="Times New Roman" w:cs="Times New Roman"/>
          <w:b/>
          <w:bCs/>
          <w:i/>
          <w:iCs/>
          <w:sz w:val="24"/>
          <w:szCs w:val="24"/>
        </w:rPr>
        <w:t>xtras de cont final</w:t>
      </w:r>
      <w:bookmarkEnd w:id="311"/>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51.1. Cu excepția cazului în care se prevede altfel în Condițiile speciale,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transmite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un proiect de extras de cont final în cel mult 90 de zile de la eliberarea certificatului de acceptare finală menționat la articolul 62. Pentru a permite </w:t>
      </w:r>
      <w:r>
        <w:rPr>
          <w:rFonts w:ascii="Times New Roman" w:eastAsia="Times New Roman" w:hAnsi="Times New Roman" w:cs="Times New Roman"/>
        </w:rPr>
        <w:t>Supraveghetorul</w:t>
      </w:r>
      <w:r w:rsidRPr="00C44E0B">
        <w:rPr>
          <w:rFonts w:ascii="Times New Roman" w:eastAsia="Times New Roman" w:hAnsi="Times New Roman" w:cs="Times New Roman"/>
        </w:rPr>
        <w:t>ui să pregătească extrasul de cont final, proiectul extrasului de cont final este prezentat cu documente justificative care prezintă în detaliu valoarea muncii efectuate în conformitate cu contractul și toate sumele suplimentare pe care contractantul le consideră datorate în cadrul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51.2. În termen de 90 de zile de la primirea proiectului extrasului de cont final și a tuturor informațiilor necesare în mod rezonabil pentru verificarea acestuia, supraveghetorul pregătește și semnează extrasul de cont final, care stabilește: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a) suma care, în opinia sa, este datorată în cele din urmă în cadrul contractului; și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b) după stabilirea sumelor plătite în mod prealabil de către Autoritatea Contractantă și toate sumele la care Autoritatea Contractantă are dreptul în baza contractului, soldul, dacă este cazul, datorat de la Autoritatea Contractantă către Contractant sau de la Contractant la Autoritatea Contractantă. după caz.</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51.3.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emite autorității contractante sau reprezentantului său autorizat în mod corespunzător și contractantului, declarația de cont finală care arată suma finală la care contractantul are dreptul în baza contractului. Autoritatea Contractantă sau</w:t>
      </w:r>
      <w:r>
        <w:rPr>
          <w:rFonts w:ascii="Times New Roman" w:eastAsia="Times New Roman" w:hAnsi="Times New Roman" w:cs="Times New Roman"/>
        </w:rPr>
        <w:t xml:space="preserve"> </w:t>
      </w:r>
      <w:r w:rsidRPr="00C44E0B">
        <w:rPr>
          <w:rFonts w:ascii="Times New Roman" w:eastAsia="Times New Roman" w:hAnsi="Times New Roman" w:cs="Times New Roman"/>
        </w:rPr>
        <w:t>reprezentativ</w:t>
      </w:r>
      <w:r>
        <w:rPr>
          <w:rFonts w:ascii="Times New Roman" w:eastAsia="Times New Roman" w:hAnsi="Times New Roman" w:cs="Times New Roman"/>
        </w:rPr>
        <w:t>ul său</w:t>
      </w:r>
      <w:r w:rsidRPr="00C44E0B">
        <w:rPr>
          <w:rFonts w:ascii="Times New Roman" w:eastAsia="Times New Roman" w:hAnsi="Times New Roman" w:cs="Times New Roman"/>
        </w:rPr>
        <w:t xml:space="preserve"> autorizat în mod corespunzător și Contractantul va semna declarația finală a contului ca o recunoaștere a valorii totală și finală a lucrărilor realizate în temeiul contractului și va transmite fără întârziere o copie semnată la Autoritatea , împreună cu factura pentru plata soldului convenit, dacă este cazul, datorat </w:t>
      </w:r>
      <w:r>
        <w:rPr>
          <w:rFonts w:ascii="Times New Roman" w:eastAsia="Times New Roman" w:hAnsi="Times New Roman" w:cs="Times New Roman"/>
        </w:rPr>
        <w:t>Contractantul</w:t>
      </w:r>
      <w:r w:rsidRPr="00C44E0B">
        <w:rPr>
          <w:rFonts w:ascii="Times New Roman" w:eastAsia="Times New Roman" w:hAnsi="Times New Roman" w:cs="Times New Roman"/>
        </w:rPr>
        <w:t>ui. Cu toate acestea, extrasul de cont final și factura pentru plata soldului nu includ sume în litigiu care fac obiectul negocierilor, concilierii, arbitrajului sau litigiilor.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51.4. Declarația finală de cont semnată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constituie o descărcare de gestiune scrisă a Autorității Contractante care confirmă faptul că totalul din extrasul de cont final reprezintă decontarea completă și finală a tuturor sumelor datorate </w:t>
      </w:r>
      <w:r>
        <w:rPr>
          <w:rFonts w:ascii="Times New Roman" w:eastAsia="Times New Roman" w:hAnsi="Times New Roman" w:cs="Times New Roman"/>
        </w:rPr>
        <w:t>Contractantul</w:t>
      </w:r>
      <w:r w:rsidRPr="00C44E0B">
        <w:rPr>
          <w:rFonts w:ascii="Times New Roman" w:eastAsia="Times New Roman" w:hAnsi="Times New Roman" w:cs="Times New Roman"/>
        </w:rPr>
        <w:t>ui în cadrul contractului, altele decât acele sume care sunt subiect de soluționare pe cale amiabilă, arbitraj sau litigiu. Totuși, o astfel de descărcare de gestiune devine efectivă numai după ce orice plată datorată în conformitate cu declarația de cont finală a fost făcută și garanția de prestare menționată la articolul 15 a fost restituită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51.5. Autoritatea contractantă nu este răspunzătoare față de contractant pentru nicio chestiune sau ceva care rezultă din contractul sau executarea lucrărilor, cu atât mai puțin contractantul a inclus o cerere cu privire la aceasta în proiectul său de cont final. .</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12" w:name="bookmark162"/>
      <w:bookmarkStart w:id="313" w:name="bookmark163"/>
      <w:bookmarkStart w:id="314" w:name="bookmark161"/>
      <w:bookmarkEnd w:id="312"/>
      <w:bookmarkEnd w:id="313"/>
      <w:r w:rsidRPr="00C44E0B">
        <w:rPr>
          <w:rFonts w:ascii="Times New Roman" w:eastAsia="Times New Roman" w:hAnsi="Times New Roman" w:cs="Times New Roman"/>
          <w:b/>
          <w:bCs/>
          <w:i/>
          <w:iCs/>
          <w:sz w:val="24"/>
          <w:szCs w:val="24"/>
        </w:rPr>
        <w:lastRenderedPageBreak/>
        <w:t>Articolul 52 - Plăți directe către subcontractanți</w:t>
      </w:r>
      <w:bookmarkEnd w:id="314"/>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52.1. În cazul în care Autoritatea primește o cerere de la un subcontractor aprobat în mod corespunzător , în conformitate cu articolul 7 să ateste că Contractantul nu și- a îndeplinit obligațiile financiare măsura în care sub - contractantul este în cauză, Autoritatea notifică contractantului , fie să plătească sub-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sau pentru a-l informa cu privire la motivele pentru care nu trebuie efectuată plata. În cazul în care această remunerație nu este făcută sau nu este dată motivele în termenul de notificare,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după ce s-a satisfăcut că lucrările au fost efectuate, să se certifice și Autoritatea Contractantă achită datoria solicitată de subcontractant. din sume rămase în urma contractantului.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rămâne în întregime responsabil pentru lucrările pentru care s-a efectuat plata directă.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52.2.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oferă motive adecvate pentru a refuza să achite integral sau parțial datoria solicitată de</w:t>
      </w:r>
      <w:r>
        <w:rPr>
          <w:rFonts w:ascii="Times New Roman" w:eastAsia="Times New Roman" w:hAnsi="Times New Roman" w:cs="Times New Roman"/>
        </w:rPr>
        <w:t xml:space="preserve"> subcontractant, Autoritatea C</w:t>
      </w:r>
      <w:r w:rsidRPr="00C44E0B">
        <w:rPr>
          <w:rFonts w:ascii="Times New Roman" w:eastAsia="Times New Roman" w:hAnsi="Times New Roman" w:cs="Times New Roman"/>
        </w:rPr>
        <w:t xml:space="preserve">ontractantă plătește subcontractantului numai sumele care nu sunt în litigiu. Sumele solicitate de subcontractant pentru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 dat motive adecvate pentru refuzul său de a plăti sunt plătite de Autoritatea Contractantă numai după ce părțile au ajuns la o soluționare pe cale amiabilă sau după decizia unei autorități arbitrale sau după ce o hotărâre a unei instanțe a fost notificată în mod corespunzător supraveghetorului.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52.3. Plățile directe către subcontractanți nu trebuie să depășească valoarea la prețurile contractuale ale serviciilor prestate de subcontractanții pentru care solicită plata; valoarea la prețurile contractului este calculată sau evaluată pe baza facturii de cantități, a graficului prețurilor sau a defalcării prețului forfetar.</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52.4. Plățile directe către contractanții s ub se efectuează în totalitate în moneda națională a țării în care lucrările sunt executate, sau parțial în această monedă națională și parțial în monedă străină, în conformitate cu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52.5. În cazul în care plățile directe către subcontractanți se efectuează în monedă străină, acestea sunt calculate în conformitate cu articolul 56. Acestea nu trebuie să conducă la o creștere a sumei totale plătite în valută, așa cum este prevăzut în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52.</w:t>
      </w:r>
      <w:r w:rsidRPr="00C44E0B">
        <w:rPr>
          <w:rFonts w:ascii="Times New Roman" w:eastAsia="Times New Roman" w:hAnsi="Times New Roman" w:cs="Times New Roman"/>
        </w:rPr>
        <w:t>6. Dispozițiile articolului 52 se aplică sub rezerva cerințelor legii aplicabile în temeiul articolului 54 privind dreptul la plata creditorilor beneficiari ai unei alocări de credit sau a unei garanții de garanție.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15" w:name="bookmark165"/>
      <w:bookmarkStart w:id="316" w:name="bookmark166"/>
      <w:bookmarkStart w:id="317" w:name="bookmark164"/>
      <w:bookmarkEnd w:id="315"/>
      <w:bookmarkEnd w:id="316"/>
      <w:r w:rsidRPr="00C44E0B">
        <w:rPr>
          <w:rFonts w:ascii="Times New Roman" w:eastAsia="Times New Roman" w:hAnsi="Times New Roman" w:cs="Times New Roman"/>
          <w:b/>
          <w:bCs/>
          <w:i/>
          <w:iCs/>
          <w:sz w:val="24"/>
          <w:szCs w:val="24"/>
        </w:rPr>
        <w:t xml:space="preserve">Articolul 53 - Plăți cu întârziere              </w:t>
      </w:r>
      <w:bookmarkEnd w:id="317"/>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53.1. După expirarea termenului menționat la articolul 44.3 din condițiile generale, contractantul, la cerere, trimis în termen de două luni de la primirea întârzierii, va avea dreptul la dobânzi de întârziere: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360" w:hanging="360"/>
        <w:jc w:val="both"/>
        <w:rPr>
          <w:rFonts w:ascii="Times New Roman" w:eastAsia="Times New Roman" w:hAnsi="Times New Roman" w:cs="Times New Roman"/>
        </w:rPr>
      </w:pPr>
      <w:r w:rsidRPr="00C44E0B">
        <w:rPr>
          <w:rFonts w:ascii="Times New Roman" w:eastAsia="Times New Roman" w:hAnsi="Times New Roman" w:cs="Times New Roman"/>
        </w:rPr>
        <w:t>- la rata rediscount aplicată de banca centrală de legea țării în care lucrările sunt executate dacă plățile sunt în moneda țării respective;</w:t>
      </w:r>
    </w:p>
    <w:p w:rsidR="00EE2E04" w:rsidRPr="00C44E0B" w:rsidRDefault="00EE2E04" w:rsidP="001C1E10">
      <w:pPr>
        <w:spacing w:after="240"/>
        <w:ind w:left="1360" w:hanging="360"/>
        <w:jc w:val="both"/>
        <w:rPr>
          <w:rFonts w:ascii="Times New Roman" w:eastAsia="Times New Roman" w:hAnsi="Times New Roman" w:cs="Times New Roman"/>
        </w:rPr>
      </w:pPr>
      <w:r w:rsidRPr="00C44E0B">
        <w:rPr>
          <w:rFonts w:ascii="Times New Roman" w:eastAsia="Times New Roman" w:hAnsi="Times New Roman" w:cs="Times New Roman"/>
        </w:rPr>
        <w:t>- la rata aplicată de Banca Centrală Europeană principalelor sale tranzacții de refinanțare în euro, publicată în Jurnalul Oficial al Uniunii Europene, seria C, dacă plățile sunt în euro,</w:t>
      </w:r>
    </w:p>
    <w:p w:rsidR="00EE2E04" w:rsidRPr="00C44E0B" w:rsidRDefault="00EE2E04" w:rsidP="001C1E10">
      <w:pPr>
        <w:spacing w:after="240"/>
        <w:ind w:left="1160"/>
        <w:jc w:val="both"/>
        <w:rPr>
          <w:rFonts w:ascii="Times New Roman" w:eastAsia="Times New Roman" w:hAnsi="Times New Roman" w:cs="Times New Roman"/>
        </w:rPr>
      </w:pPr>
      <w:r>
        <w:rPr>
          <w:rFonts w:ascii="Times New Roman" w:eastAsia="Times New Roman" w:hAnsi="Times New Roman" w:cs="Times New Roman"/>
        </w:rPr>
        <w:t>î</w:t>
      </w:r>
      <w:r w:rsidRPr="00C44E0B">
        <w:rPr>
          <w:rFonts w:ascii="Times New Roman" w:eastAsia="Times New Roman" w:hAnsi="Times New Roman" w:cs="Times New Roman"/>
        </w:rPr>
        <w:t>n prima zi a lunii în care a expirat termenul, plus trei puncte procentuale și jumătate. Dobânzile se plătesc pentru timpul scurs între expirarea termenului de plată și data la care a debitat contul Autorității Contractante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53.2. Orice plată </w:t>
      </w:r>
      <w:r>
        <w:rPr>
          <w:rFonts w:ascii="Times New Roman" w:eastAsia="Times New Roman" w:hAnsi="Times New Roman" w:cs="Times New Roman"/>
        </w:rPr>
        <w:t>neachitată mai mult</w:t>
      </w:r>
      <w:r w:rsidRPr="00C44E0B">
        <w:rPr>
          <w:rFonts w:ascii="Times New Roman" w:eastAsia="Times New Roman" w:hAnsi="Times New Roman" w:cs="Times New Roman"/>
        </w:rPr>
        <w:t xml:space="preserve"> de 30 de zile de la expirarea termenului prevăzut la articolul 44.3 litera (b) dă dreptul Contractantului să suspende lucrarea în conformitate cu procedura prevăzută la articolul 38.2.</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53.3. Orice plată </w:t>
      </w:r>
      <w:r>
        <w:rPr>
          <w:rFonts w:ascii="Times New Roman" w:eastAsia="Times New Roman" w:hAnsi="Times New Roman" w:cs="Times New Roman"/>
        </w:rPr>
        <w:t>neachitată mai mult</w:t>
      </w:r>
      <w:r w:rsidRPr="00C44E0B">
        <w:rPr>
          <w:rFonts w:ascii="Times New Roman" w:eastAsia="Times New Roman" w:hAnsi="Times New Roman" w:cs="Times New Roman"/>
        </w:rPr>
        <w:t xml:space="preserve"> de 120 de zile de la expirarea termenului prevăzut la articolul 44.3 litera (b) dă dreptul Contractantului de a rezilia contractul în conformitate cu procedura prevăzută la articolul 65.</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18" w:name="bookmark168"/>
      <w:bookmarkStart w:id="319" w:name="bookmark169"/>
      <w:bookmarkStart w:id="320" w:name="bookmark167"/>
      <w:bookmarkEnd w:id="318"/>
      <w:bookmarkEnd w:id="319"/>
      <w:r w:rsidRPr="00C44E0B">
        <w:rPr>
          <w:rFonts w:ascii="Times New Roman" w:eastAsia="Times New Roman" w:hAnsi="Times New Roman" w:cs="Times New Roman"/>
          <w:b/>
          <w:bCs/>
          <w:i/>
          <w:iCs/>
          <w:sz w:val="24"/>
          <w:szCs w:val="24"/>
        </w:rPr>
        <w:t xml:space="preserve">Articolul 54 - Plăți către </w:t>
      </w:r>
      <w:r>
        <w:rPr>
          <w:rFonts w:ascii="Times New Roman" w:eastAsia="Times New Roman" w:hAnsi="Times New Roman" w:cs="Times New Roman"/>
          <w:b/>
          <w:bCs/>
          <w:i/>
          <w:iCs/>
          <w:sz w:val="24"/>
          <w:szCs w:val="24"/>
        </w:rPr>
        <w:t xml:space="preserve">părți </w:t>
      </w:r>
      <w:r w:rsidRPr="00C44E0B">
        <w:rPr>
          <w:rFonts w:ascii="Times New Roman" w:eastAsia="Times New Roman" w:hAnsi="Times New Roman" w:cs="Times New Roman"/>
          <w:b/>
          <w:bCs/>
          <w:i/>
          <w:iCs/>
          <w:sz w:val="24"/>
          <w:szCs w:val="24"/>
        </w:rPr>
        <w:t>terți</w:t>
      </w:r>
      <w:bookmarkEnd w:id="320"/>
      <w:r>
        <w:rPr>
          <w:rFonts w:ascii="Times New Roman" w:eastAsia="Times New Roman" w:hAnsi="Times New Roman" w:cs="Times New Roman"/>
          <w:b/>
          <w:bCs/>
          <w:i/>
          <w:iCs/>
          <w:sz w:val="24"/>
          <w:szCs w:val="2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54.1. Comenzile pentru plăți către terți pot fi efectuate numai după ce o misiune făcută în conformitate cu articolul 6. Cesiunea este notificată Autorității Contractante.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firstLine="580"/>
        <w:jc w:val="both"/>
        <w:rPr>
          <w:rFonts w:ascii="Times New Roman" w:eastAsia="Times New Roman" w:hAnsi="Times New Roman" w:cs="Times New Roman"/>
        </w:rPr>
      </w:pPr>
      <w:r w:rsidRPr="00C44E0B">
        <w:rPr>
          <w:rFonts w:ascii="Times New Roman" w:eastAsia="Times New Roman" w:hAnsi="Times New Roman" w:cs="Times New Roman"/>
        </w:rPr>
        <w:t>54.2. Notificarea beneficiarilor în misiune este responsabilitatea exclusivă a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54.3. În cazul în care un atașament legal obligatoriu asupra proprietății contractantului afectează plățile datorate în temeiul contractului și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termenului prevăzut la articolul 53, autoritatea contractantă are 30 de zile, începând din ziua în care acesta primește notificarea ridicării definitive a obstacolului la plată, pentru reluarea plăților către Contractant.</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21" w:name="bookmark171"/>
      <w:bookmarkStart w:id="322" w:name="bookmark172"/>
      <w:bookmarkStart w:id="323" w:name="bookmark170"/>
      <w:bookmarkEnd w:id="321"/>
      <w:bookmarkEnd w:id="322"/>
      <w:r w:rsidRPr="00C44E0B">
        <w:rPr>
          <w:rFonts w:ascii="Times New Roman" w:eastAsia="Times New Roman" w:hAnsi="Times New Roman" w:cs="Times New Roman"/>
          <w:b/>
          <w:bCs/>
          <w:i/>
          <w:iCs/>
          <w:sz w:val="24"/>
          <w:szCs w:val="24"/>
        </w:rPr>
        <w:t>Articolul 55 - Cereri de plată suplimentară</w:t>
      </w:r>
      <w:bookmarkEnd w:id="323"/>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55.1. În cazul în care contractantul se consideră că are dreptul la o plată suplimentară în cadrul contractului, contractantul: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dacă intenționează să facă o cerere de plată suplimentară, să transmită </w:t>
      </w:r>
      <w:r>
        <w:rPr>
          <w:rFonts w:ascii="Times New Roman" w:eastAsia="Times New Roman" w:hAnsi="Times New Roman" w:cs="Times New Roman"/>
        </w:rPr>
        <w:t>Supraveghetorul</w:t>
      </w:r>
      <w:r w:rsidRPr="00C44E0B">
        <w:rPr>
          <w:rFonts w:ascii="Times New Roman" w:eastAsia="Times New Roman" w:hAnsi="Times New Roman" w:cs="Times New Roman"/>
        </w:rPr>
        <w:t>ui o notificare despre intenția sa sau să facă o astfel de cerere în cel mult 15 zile de la data la care Contractantul a luat cunoștință sau ar fi trebuit să ia cunoștință de evenimentul sau circumstanțele care au dat naștere la o astfel de cerere, precizând motivul revendicării sale;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60" w:firstLine="20"/>
        <w:jc w:val="both"/>
        <w:rPr>
          <w:rFonts w:ascii="Times New Roman" w:eastAsia="Times New Roman" w:hAnsi="Times New Roman" w:cs="Times New Roman"/>
        </w:rPr>
      </w:pPr>
      <w:r w:rsidRPr="00C44E0B">
        <w:rPr>
          <w:rFonts w:ascii="Times New Roman" w:eastAsia="Times New Roman" w:hAnsi="Times New Roman" w:cs="Times New Roman"/>
        </w:rPr>
        <w:t xml:space="preserve">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notifică o cerere de plată suplimentară într-o astfel de perioadă de 15 zile,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va avea dreptul la o plată suplimentară, iar Autoritatea Contractantă va fi scutită de orice răspundere în legătură cu cererea; și</w:t>
      </w:r>
    </w:p>
    <w:p w:rsidR="00EE2E04" w:rsidRPr="00C44E0B" w:rsidRDefault="00EE2E04" w:rsidP="001C1E10">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 xml:space="preserve">b) prezintă detalii complete și detaliate ale cererii sale, de îndată ce este în mod rezonabil practicabil, dar nu mai târziu de 60 de zile de la data notificării, cu excepția cazului în care supraveghetorul a convenit altfel . În cazul în care Autoritatea de Supraveghere este de acord cu un alt termen decât cele 60 de zile menționate, termenul convenit va solicita, în orice caz, ca aceste informații să fie prezentate cel târziu la data depunerii proiectului extrasului de cont final . Contractantul va transmite, ulterior, imediat, alte informații pe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le poate solicita în mod rezonabil evaluarea valabilității creanței.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55.2. Când supraveghetorul a primit informațiile complete și detaliate ale cererii contractantului de care are nevoie , el,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articolului 21.4, după consultarea cu autoritatea contractantă și, după caz, contractantul, va stabili dacă contractantul are dreptul să plata suplimentară și notificarea părților în consecință.</w:t>
      </w:r>
      <w:r w:rsidRPr="00C44E0B">
        <w:rPr>
          <w:rFonts w:ascii="Times New Roman" w:eastAsia="Times New Roman" w:hAnsi="Times New Roman" w:cs="Times New Roman"/>
          <w:sz w:val="14"/>
          <w:szCs w:val="14"/>
        </w:rPr>
        <w:t xml:space="preserve">      </w:t>
      </w:r>
    </w:p>
    <w:p w:rsidR="00EE2E04" w:rsidRPr="00C44E0B" w:rsidRDefault="00EE2E04" w:rsidP="001C1E10">
      <w:pPr>
        <w:spacing w:after="380" w:line="268" w:lineRule="auto"/>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55.3.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respinge orice cerere de plată suplimentară care nu respectă cerințele articolului 55.</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24" w:name="bookmark174"/>
      <w:bookmarkStart w:id="325" w:name="bookmark175"/>
      <w:bookmarkStart w:id="326" w:name="bookmark173"/>
      <w:bookmarkEnd w:id="324"/>
      <w:bookmarkEnd w:id="325"/>
      <w:r w:rsidRPr="00C44E0B">
        <w:rPr>
          <w:rFonts w:ascii="Times New Roman" w:eastAsia="Times New Roman" w:hAnsi="Times New Roman" w:cs="Times New Roman"/>
          <w:b/>
          <w:bCs/>
          <w:i/>
          <w:iCs/>
          <w:sz w:val="24"/>
          <w:szCs w:val="24"/>
        </w:rPr>
        <w:lastRenderedPageBreak/>
        <w:t>Articolul 56 - Data de încheiere</w:t>
      </w:r>
      <w:bookmarkEnd w:id="326"/>
    </w:p>
    <w:p w:rsidR="00EE2E04" w:rsidRPr="00C44E0B" w:rsidRDefault="00EE2E04" w:rsidP="001C1E10">
      <w:pPr>
        <w:spacing w:after="600"/>
        <w:ind w:left="1140" w:hanging="560"/>
        <w:jc w:val="both"/>
        <w:rPr>
          <w:rFonts w:ascii="Times New Roman" w:eastAsia="Times New Roman" w:hAnsi="Times New Roman" w:cs="Times New Roman"/>
        </w:rPr>
      </w:pPr>
      <w:r w:rsidRPr="00C44E0B">
        <w:rPr>
          <w:rFonts w:ascii="Times New Roman" w:eastAsia="Times New Roman" w:hAnsi="Times New Roman" w:cs="Times New Roman"/>
        </w:rPr>
        <w:t xml:space="preserve">56.1. </w:t>
      </w:r>
      <w:bookmarkStart w:id="327" w:name="bookmark176"/>
      <w:r w:rsidRPr="00C44E0B">
        <w:rPr>
          <w:rFonts w:ascii="Times New Roman" w:eastAsia="Times New Roman" w:hAnsi="Times New Roman" w:cs="Times New Roman"/>
        </w:rPr>
        <w:t>Obligațiile de plată ale CE în temeiul prezentului contract încetează cel mult 18 luni de la sfârșitul perioadei de implementare a sarcinilor, cu excepția cazului în care contractul este reziliat în conformitate cu prezentele condiții generale. În cazul cofinanțării, această dată se stabilește în Condițiile speciale.</w:t>
      </w:r>
      <w:r w:rsidRPr="00C44E0B">
        <w:rPr>
          <w:rFonts w:ascii="Times New Roman" w:eastAsia="Times New Roman" w:hAnsi="Times New Roman" w:cs="Times New Roman"/>
          <w:sz w:val="14"/>
          <w:szCs w:val="14"/>
        </w:rPr>
        <w:t xml:space="preserve">      </w:t>
      </w:r>
      <w:bookmarkEnd w:id="327"/>
    </w:p>
    <w:p w:rsidR="00EE2E04" w:rsidRPr="00C44E0B" w:rsidRDefault="00EE2E04" w:rsidP="001C1E10">
      <w:pPr>
        <w:keepNext/>
        <w:spacing w:after="380" w:line="240" w:lineRule="auto"/>
        <w:jc w:val="center"/>
        <w:rPr>
          <w:rFonts w:ascii="Times New Roman" w:eastAsia="Times New Roman" w:hAnsi="Times New Roman" w:cs="Times New Roman"/>
          <w:sz w:val="24"/>
          <w:szCs w:val="24"/>
        </w:rPr>
      </w:pPr>
      <w:bookmarkStart w:id="328" w:name="bookmark177"/>
      <w:bookmarkStart w:id="329" w:name="bookmark178"/>
      <w:bookmarkEnd w:id="328"/>
      <w:r w:rsidRPr="00C44E0B">
        <w:rPr>
          <w:rFonts w:ascii="Times New Roman" w:eastAsia="Times New Roman" w:hAnsi="Times New Roman" w:cs="Times New Roman"/>
          <w:b/>
          <w:bCs/>
          <w:sz w:val="32"/>
          <w:szCs w:val="32"/>
        </w:rPr>
        <w:t>ACCEPTAREA ȘI RESPECTAREA RESPONSABILITĂȚII</w:t>
      </w:r>
      <w:bookmarkEnd w:id="329"/>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30" w:name="bookmark180"/>
      <w:bookmarkStart w:id="331" w:name="bookmark181"/>
      <w:bookmarkStart w:id="332" w:name="bookmark179"/>
      <w:bookmarkEnd w:id="330"/>
      <w:bookmarkEnd w:id="331"/>
      <w:r w:rsidRPr="00C44E0B">
        <w:rPr>
          <w:rFonts w:ascii="Times New Roman" w:eastAsia="Times New Roman" w:hAnsi="Times New Roman" w:cs="Times New Roman"/>
          <w:b/>
          <w:bCs/>
          <w:i/>
          <w:iCs/>
          <w:sz w:val="24"/>
          <w:szCs w:val="24"/>
        </w:rPr>
        <w:t>Articolul 57 - Principii generale</w:t>
      </w:r>
      <w:bookmarkEnd w:id="332"/>
    </w:p>
    <w:p w:rsidR="00EE2E04" w:rsidRPr="00C44E0B" w:rsidRDefault="00EE2E04" w:rsidP="001C1E10">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t>57.1. Verificarea</w:t>
      </w:r>
      <w:r w:rsidRPr="00C44E0B">
        <w:rPr>
          <w:rFonts w:ascii="Times New Roman" w:eastAsia="Times New Roman" w:hAnsi="Times New Roman" w:cs="Times New Roman"/>
        </w:rPr>
        <w:t xml:space="preserve"> lucrărilor de către supraveghetor în vederea acceptării provizorii sau finale va avea loc în prezența </w:t>
      </w:r>
      <w:r>
        <w:rPr>
          <w:rFonts w:ascii="Times New Roman" w:eastAsia="Times New Roman" w:hAnsi="Times New Roman" w:cs="Times New Roman"/>
        </w:rPr>
        <w:t>Contractantul</w:t>
      </w:r>
      <w:r w:rsidRPr="00C44E0B">
        <w:rPr>
          <w:rFonts w:ascii="Times New Roman" w:eastAsia="Times New Roman" w:hAnsi="Times New Roman" w:cs="Times New Roman"/>
        </w:rPr>
        <w:t>ui. Absența contractantului nu constituie o barieră de verificare, cu condiția ca contractantul să fi fost chemat în mod corespunzător cu cel puțin 30 de zile înainte de data verificării.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40" w:hanging="560"/>
        <w:jc w:val="both"/>
        <w:rPr>
          <w:rFonts w:ascii="Times New Roman" w:eastAsia="Times New Roman" w:hAnsi="Times New Roman" w:cs="Times New Roman"/>
        </w:rPr>
      </w:pPr>
      <w:r>
        <w:rPr>
          <w:rFonts w:ascii="Times New Roman" w:eastAsia="Times New Roman" w:hAnsi="Times New Roman" w:cs="Times New Roman"/>
        </w:rPr>
        <w:t>57.</w:t>
      </w:r>
      <w:r w:rsidRPr="00C44E0B">
        <w:rPr>
          <w:rFonts w:ascii="Times New Roman" w:eastAsia="Times New Roman" w:hAnsi="Times New Roman" w:cs="Times New Roman"/>
        </w:rPr>
        <w:t xml:space="preserve">2. În cazul în care circumstanțele excepționale fac imposibilă constatarea stării lucrărilor sau altfel procedează la acceptarea lor în perioada stabilită pentru acceptarea provizorie sau finală, autoritatea de supraveghere întocmește o declarație care certifică o astfel de imposibilitate, după consultarea contractului , cu contractantul. . Verificarea are loc și supraveghetorul întocmește o declarație de acceptare sau de respingere în termen de 30 de zile de la data la care această imposibilitate încetează să existe.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va invoca aceste circumstanțe pentru a evita obligația de a prezenta lucrările într-o stare adecvată acceptării.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33" w:name="bookmark183"/>
      <w:bookmarkStart w:id="334" w:name="bookmark184"/>
      <w:bookmarkStart w:id="335" w:name="bookmark182"/>
      <w:bookmarkEnd w:id="333"/>
      <w:bookmarkEnd w:id="334"/>
      <w:r w:rsidRPr="00C44E0B">
        <w:rPr>
          <w:rFonts w:ascii="Times New Roman" w:eastAsia="Times New Roman" w:hAnsi="Times New Roman" w:cs="Times New Roman"/>
          <w:b/>
          <w:bCs/>
          <w:i/>
          <w:iCs/>
          <w:sz w:val="24"/>
          <w:szCs w:val="24"/>
        </w:rPr>
        <w:t xml:space="preserve">Articolul 58 </w:t>
      </w:r>
      <w:r>
        <w:rPr>
          <w:rFonts w:ascii="Times New Roman" w:eastAsia="Times New Roman" w:hAnsi="Times New Roman" w:cs="Times New Roman"/>
          <w:b/>
          <w:bCs/>
          <w:i/>
          <w:iCs/>
          <w:sz w:val="24"/>
          <w:szCs w:val="24"/>
        </w:rPr>
        <w:t>–</w:t>
      </w:r>
      <w:r w:rsidRPr="00C44E0B">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Teste de</w:t>
      </w:r>
      <w:r w:rsidRPr="00C44E0B">
        <w:rPr>
          <w:rFonts w:ascii="Times New Roman" w:eastAsia="Times New Roman" w:hAnsi="Times New Roman" w:cs="Times New Roman"/>
          <w:b/>
          <w:bCs/>
          <w:i/>
          <w:iCs/>
          <w:sz w:val="24"/>
          <w:szCs w:val="24"/>
        </w:rPr>
        <w:t xml:space="preserve"> finalizare</w:t>
      </w:r>
      <w:bookmarkEnd w:id="335"/>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58.1. Nu vor fi acceptate informațiile decât după efectuarea verificărilor și testelor prescrise, în detrimentul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notifica </w:t>
      </w:r>
      <w:r>
        <w:rPr>
          <w:rFonts w:ascii="Times New Roman" w:eastAsia="Times New Roman" w:hAnsi="Times New Roman" w:cs="Times New Roman"/>
        </w:rPr>
        <w:t>Supraveghetorul</w:t>
      </w:r>
      <w:r w:rsidRPr="00C44E0B">
        <w:rPr>
          <w:rFonts w:ascii="Times New Roman" w:eastAsia="Times New Roman" w:hAnsi="Times New Roman" w:cs="Times New Roman"/>
        </w:rPr>
        <w:t>ui data la care pot începe verificările și testele respective.</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58.2. </w:t>
      </w:r>
      <w:bookmarkStart w:id="336" w:name="bookmark185"/>
      <w:r w:rsidRPr="00C44E0B">
        <w:rPr>
          <w:rFonts w:ascii="Times New Roman" w:eastAsia="Times New Roman" w:hAnsi="Times New Roman" w:cs="Times New Roman"/>
        </w:rPr>
        <w:t xml:space="preserve">Lucrările care nu îndeplinesc termenii și condițiile contractului sau în absența unor astfel de termeni și condiții, care nu sunt executate în conformitate cu practicile comerciale din țara în care lucrările sunt executate, vor fi, dacă este necesar, demoli acoperit și reconstruit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reparat la satisfacția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în caz contrar, acest lucru se va efectua imediat după notificarea cuvenită, în detrimentul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prin ordinul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solicita, de asemenea, demolarea și reconstrucția de către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sau repararea spre satisfacția </w:t>
      </w:r>
      <w:r>
        <w:rPr>
          <w:rFonts w:ascii="Times New Roman" w:eastAsia="Times New Roman" w:hAnsi="Times New Roman" w:cs="Times New Roman"/>
        </w:rPr>
        <w:t>Supraveghetorul</w:t>
      </w:r>
      <w:r w:rsidRPr="00C44E0B">
        <w:rPr>
          <w:rFonts w:ascii="Times New Roman" w:eastAsia="Times New Roman" w:hAnsi="Times New Roman" w:cs="Times New Roman"/>
        </w:rPr>
        <w:t>ui, în aceleași condiții, a oricărei lucrări în care au fost utilizate materiale inacceptabile sau efectuate în perioadele de suspendare prevăzute la art. 38.</w:t>
      </w:r>
      <w:r w:rsidRPr="00C44E0B">
        <w:rPr>
          <w:rFonts w:ascii="Times New Roman" w:eastAsia="Times New Roman" w:hAnsi="Times New Roman" w:cs="Times New Roman"/>
          <w:sz w:val="14"/>
          <w:szCs w:val="14"/>
        </w:rPr>
        <w:t xml:space="preserve">      </w:t>
      </w:r>
      <w:bookmarkEnd w:id="336"/>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37" w:name="bookmark186"/>
      <w:bookmarkStart w:id="338" w:name="bookmark187"/>
      <w:bookmarkEnd w:id="337"/>
      <w:r>
        <w:rPr>
          <w:rFonts w:ascii="Times New Roman" w:eastAsia="Times New Roman" w:hAnsi="Times New Roman" w:cs="Times New Roman"/>
          <w:b/>
          <w:bCs/>
          <w:i/>
          <w:iCs/>
          <w:sz w:val="24"/>
          <w:szCs w:val="24"/>
        </w:rPr>
        <w:t>Articolul 59 - A</w:t>
      </w:r>
      <w:r w:rsidRPr="00C44E0B">
        <w:rPr>
          <w:rFonts w:ascii="Times New Roman" w:eastAsia="Times New Roman" w:hAnsi="Times New Roman" w:cs="Times New Roman"/>
          <w:b/>
          <w:bCs/>
          <w:i/>
          <w:iCs/>
          <w:sz w:val="24"/>
          <w:szCs w:val="24"/>
        </w:rPr>
        <w:t xml:space="preserve">cceptarea </w:t>
      </w:r>
      <w:r>
        <w:rPr>
          <w:rFonts w:ascii="Times New Roman" w:eastAsia="Times New Roman" w:hAnsi="Times New Roman" w:cs="Times New Roman"/>
          <w:b/>
          <w:bCs/>
          <w:i/>
          <w:iCs/>
          <w:sz w:val="24"/>
          <w:szCs w:val="24"/>
        </w:rPr>
        <w:t>parți</w:t>
      </w:r>
      <w:r w:rsidRPr="00C44E0B">
        <w:rPr>
          <w:rFonts w:ascii="Times New Roman" w:eastAsia="Times New Roman" w:hAnsi="Times New Roman" w:cs="Times New Roman"/>
          <w:b/>
          <w:bCs/>
          <w:i/>
          <w:iCs/>
          <w:sz w:val="24"/>
          <w:szCs w:val="24"/>
        </w:rPr>
        <w:t>al</w:t>
      </w:r>
      <w:bookmarkEnd w:id="338"/>
      <w:r>
        <w:rPr>
          <w:rFonts w:ascii="Times New Roman" w:eastAsia="Times New Roman" w:hAnsi="Times New Roman" w:cs="Times New Roman"/>
          <w:b/>
          <w:bCs/>
          <w:i/>
          <w:iCs/>
          <w:sz w:val="24"/>
          <w:szCs w:val="24"/>
        </w:rPr>
        <w:t>ă</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59.1. Autoritatea contractantă poate folosi diferitele structuri, părți ale structurilor sau secțiunile lucrărilor care fac parte din contract, precum și când sunt finalizate. Orice preluare a structurilor, părților structurilor sau secțiunilor lucrărilor de către autoritatea contractantă este precedată de acceptarea lor parțială provizorie. Cu toate acestea, lucrările pot fi preluate în cazuri de urgență înainte de acceptare, cu condiția ca inventarul lucrărilor restante să fie întocmit de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și să fie convenit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și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în prealabil. După ce Autoritatea Contractantă a pus stăpânire pe o structură, o parte a acesteia sau o </w:t>
      </w:r>
      <w:r w:rsidRPr="00C44E0B">
        <w:rPr>
          <w:rFonts w:ascii="Times New Roman" w:eastAsia="Times New Roman" w:hAnsi="Times New Roman" w:cs="Times New Roman"/>
        </w:rPr>
        <w:lastRenderedPageBreak/>
        <w:t xml:space="preserve">secțiune a lucrărilor,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va mai fi obligat să aducă daune care să rezulte altfel decât construcția sau manopera defectuoasă.</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59.2.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poate, la cererea </w:t>
      </w:r>
      <w:r>
        <w:rPr>
          <w:rFonts w:ascii="Times New Roman" w:eastAsia="Times New Roman" w:hAnsi="Times New Roman" w:cs="Times New Roman"/>
        </w:rPr>
        <w:t>Contractantul</w:t>
      </w:r>
      <w:r w:rsidRPr="00C44E0B">
        <w:rPr>
          <w:rFonts w:ascii="Times New Roman" w:eastAsia="Times New Roman" w:hAnsi="Times New Roman" w:cs="Times New Roman"/>
        </w:rPr>
        <w:t>ui și dacă natura lucrărilor permite acest lucru, poate continua cu acceptarea provizorie parțială, cu condiția ca structurile, părțile structurilor sau secțiunile lucrărilor să fie completate din nou și potrivite pentru utilizare așa cum este descris în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59.3. În cazurile de acceptare provizorie parțială menționate la articolele 59.1 și 59.2 , perioada de răspundere a defectelor prevăzută la articolul 62 , cu excepția cazului în care condițiile speciale prevăd o altă valabilitate , curge de la data acceptării provizorii parțiale.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39" w:name="bookmark189"/>
      <w:bookmarkStart w:id="340" w:name="bookmark190"/>
      <w:bookmarkStart w:id="341" w:name="bookmark188"/>
      <w:bookmarkEnd w:id="339"/>
      <w:bookmarkEnd w:id="340"/>
      <w:r w:rsidRPr="00C44E0B">
        <w:rPr>
          <w:rFonts w:ascii="Times New Roman" w:eastAsia="Times New Roman" w:hAnsi="Times New Roman" w:cs="Times New Roman"/>
          <w:b/>
          <w:bCs/>
          <w:i/>
          <w:iCs/>
          <w:sz w:val="24"/>
          <w:szCs w:val="24"/>
        </w:rPr>
        <w:t>Articolul 60 - Acceptarea provizorie</w:t>
      </w:r>
      <w:bookmarkEnd w:id="341"/>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60.1. Lucrările vor fi preluate de autoritatea contractantă atunci când au trecut în mod satisfăcător testele la finalizare și s-a emis un certificat de certificare provizorie sau se consideră că a fost emis.</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60.2.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solicita, prin notificare către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un certificat de acceptare provizorie nu mai devreme de 15 zile înainte ca lucrările, în opinia contractantului, să fie complete și gata pentru acceptarea provizorie.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trebuie să se prezinte în termen de 30 de zile de la primirea cererii contractantului: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a) eliberează certificatul de acceptare provizorie către contractant, cu o copie către autoritatea contractantă, în care este indicat, după caz, rezervele și, printre altele, data la care, în opinia sa, lucrările au fost finalizate în conformitate cu contractul. și gata de acceptare provizorie;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b) respinge cererea care își motivează și specifică acțiunea care, în opinia sa , este necesară contractantului pentru eliberarea certificatului.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60</w:t>
      </w:r>
      <w:r>
        <w:rPr>
          <w:rFonts w:ascii="Times New Roman" w:eastAsia="Times New Roman" w:hAnsi="Times New Roman" w:cs="Times New Roman"/>
        </w:rPr>
        <w:t>.</w:t>
      </w:r>
      <w:r w:rsidRPr="00C44E0B">
        <w:rPr>
          <w:rFonts w:ascii="Times New Roman" w:eastAsia="Times New Roman" w:hAnsi="Times New Roman" w:cs="Times New Roman"/>
        </w:rPr>
        <w:t xml:space="preserve">3. Dacă supraveghetorul nu emite certificatul de acceptare provizorie sau respinge cererea contractantului în termen de 30 de zile, se consideră că el a eliberat certificatul în ultima zi a acestei perioade. Certificatul de acceptare provizorie nu este considerat a fi o admitere a faptului că lucrările au fost finalizate în orice privință. Dacă lucrările sunt împărțite de contract în secțiuni,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avea dreptul să solicite certificate separate pentru fiecare dintre secțiuni.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60.4. După acceptarea provizorie a lucrărilor, contractantul va demonta și îndepărta structurile temporare, precum și materialele care nu mai sunt necesare pentru utilizare în legătură cu punerea în aplicare a contractului. De asemenea, acesta va elimina orice gunoi sau obstrucție și va remedia orice modificare a stării sitului, astfel cum se prevede în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Pr>
          <w:rFonts w:ascii="Times New Roman" w:eastAsia="Times New Roman" w:hAnsi="Times New Roman" w:cs="Times New Roman"/>
        </w:rPr>
        <w:t>60.</w:t>
      </w:r>
      <w:r w:rsidRPr="00C44E0B">
        <w:rPr>
          <w:rFonts w:ascii="Times New Roman" w:eastAsia="Times New Roman" w:hAnsi="Times New Roman" w:cs="Times New Roman"/>
        </w:rPr>
        <w:t>5. Imediat după acceptarea provizorie, Autoritatea contractantă poate folosi toate lucrările, după cum au fost finalizate.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42" w:name="bookmark192"/>
      <w:bookmarkStart w:id="343" w:name="bookmark193"/>
      <w:bookmarkStart w:id="344" w:name="bookmark191"/>
      <w:bookmarkEnd w:id="342"/>
      <w:bookmarkEnd w:id="343"/>
      <w:r w:rsidRPr="00C44E0B">
        <w:rPr>
          <w:rFonts w:ascii="Times New Roman" w:eastAsia="Times New Roman" w:hAnsi="Times New Roman" w:cs="Times New Roman"/>
          <w:b/>
          <w:bCs/>
          <w:i/>
          <w:iCs/>
          <w:sz w:val="24"/>
          <w:szCs w:val="24"/>
        </w:rPr>
        <w:t xml:space="preserve">Articolul 61 </w:t>
      </w:r>
      <w:r>
        <w:rPr>
          <w:rFonts w:ascii="Times New Roman" w:eastAsia="Times New Roman" w:hAnsi="Times New Roman" w:cs="Times New Roman"/>
          <w:b/>
          <w:bCs/>
          <w:i/>
          <w:iCs/>
          <w:sz w:val="24"/>
          <w:szCs w:val="24"/>
        </w:rPr>
        <w:t>–</w:t>
      </w:r>
      <w:r w:rsidRPr="00C44E0B">
        <w:rPr>
          <w:rFonts w:ascii="Times New Roman" w:eastAsia="Times New Roman" w:hAnsi="Times New Roman" w:cs="Times New Roman"/>
          <w:b/>
          <w:bCs/>
          <w:i/>
          <w:iCs/>
          <w:sz w:val="24"/>
          <w:szCs w:val="24"/>
        </w:rPr>
        <w:t xml:space="preserve"> </w:t>
      </w:r>
      <w:r>
        <w:rPr>
          <w:rFonts w:ascii="Times New Roman" w:eastAsia="Times New Roman" w:hAnsi="Times New Roman" w:cs="Times New Roman"/>
          <w:b/>
          <w:bCs/>
          <w:i/>
          <w:iCs/>
          <w:sz w:val="24"/>
          <w:szCs w:val="24"/>
        </w:rPr>
        <w:t>Răspunderea asupra</w:t>
      </w:r>
      <w:r w:rsidRPr="00C44E0B">
        <w:rPr>
          <w:rFonts w:ascii="Times New Roman" w:eastAsia="Times New Roman" w:hAnsi="Times New Roman" w:cs="Times New Roman"/>
          <w:b/>
          <w:bCs/>
          <w:i/>
          <w:iCs/>
          <w:sz w:val="24"/>
          <w:szCs w:val="24"/>
        </w:rPr>
        <w:t xml:space="preserve"> defectelor</w:t>
      </w:r>
      <w:bookmarkEnd w:id="344"/>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61.1.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răspunzător pentru remedierea oricărei părți a lucrărilor care pot apărea sau se pot produce în timpul perioadei de răspundere a</w:t>
      </w:r>
      <w:r>
        <w:rPr>
          <w:rFonts w:ascii="Times New Roman" w:eastAsia="Times New Roman" w:hAnsi="Times New Roman" w:cs="Times New Roman"/>
        </w:rPr>
        <w:t>supra</w:t>
      </w:r>
      <w:r w:rsidRPr="00C44E0B">
        <w:rPr>
          <w:rFonts w:ascii="Times New Roman" w:eastAsia="Times New Roman" w:hAnsi="Times New Roman" w:cs="Times New Roman"/>
        </w:rPr>
        <w:t xml:space="preserve"> defectelor și care: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a) rezultă din utilizarea de materiale defecte sau materiale defecte sau manoperă defectuoasă sau proiectare a contractantului; și /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b) rezultă din orice act sau omisiune a </w:t>
      </w:r>
      <w:r>
        <w:rPr>
          <w:rFonts w:ascii="Times New Roman" w:eastAsia="Times New Roman" w:hAnsi="Times New Roman" w:cs="Times New Roman"/>
        </w:rPr>
        <w:t xml:space="preserve">Contractantului în perioada de răspundere asupra </w:t>
      </w:r>
      <w:r w:rsidRPr="00C44E0B">
        <w:rPr>
          <w:rFonts w:ascii="Times New Roman" w:eastAsia="Times New Roman" w:hAnsi="Times New Roman" w:cs="Times New Roman"/>
        </w:rPr>
        <w:t>defectelor; și / sau;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t>c) apare în timpul unei inspecții efectuate de către sau în numele autorului contractant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61.2.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face, la propriul cost, remedierea defectului sau daunelor cât mai curând posibil. Perioada de răspundere a</w:t>
      </w:r>
      <w:r>
        <w:rPr>
          <w:rFonts w:ascii="Times New Roman" w:eastAsia="Times New Roman" w:hAnsi="Times New Roman" w:cs="Times New Roman"/>
        </w:rPr>
        <w:t>supra</w:t>
      </w:r>
      <w:r w:rsidRPr="00C44E0B">
        <w:rPr>
          <w:rFonts w:ascii="Times New Roman" w:eastAsia="Times New Roman" w:hAnsi="Times New Roman" w:cs="Times New Roman"/>
        </w:rPr>
        <w:t xml:space="preserve"> defectelor pentru toate articolele înlocuite sau reînnoite începe de la data la care înlocuirea sau reînnoirea a fost făcută spre satisfacția supraveghetorului. În cazul în care contractul prevede acceptarea parțială, perioada de răspundere a</w:t>
      </w:r>
      <w:r>
        <w:rPr>
          <w:rFonts w:ascii="Times New Roman" w:eastAsia="Times New Roman" w:hAnsi="Times New Roman" w:cs="Times New Roman"/>
        </w:rPr>
        <w:t>supra</w:t>
      </w:r>
      <w:r w:rsidRPr="00C44E0B">
        <w:rPr>
          <w:rFonts w:ascii="Times New Roman" w:eastAsia="Times New Roman" w:hAnsi="Times New Roman" w:cs="Times New Roman"/>
        </w:rPr>
        <w:t xml:space="preserve"> defectelor se prelungește numai pentru partea lucrărilor afectate de înlocuire sau reînnoire.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61.3. Dacă apare un astfel de defect sau o astfel de deteriorare are loc, în timpul perioadei de răspundere a</w:t>
      </w:r>
      <w:r>
        <w:rPr>
          <w:rFonts w:ascii="Times New Roman" w:eastAsia="Times New Roman" w:hAnsi="Times New Roman" w:cs="Times New Roman"/>
        </w:rPr>
        <w:t>supra</w:t>
      </w:r>
      <w:r w:rsidRPr="00C44E0B">
        <w:rPr>
          <w:rFonts w:ascii="Times New Roman" w:eastAsia="Times New Roman" w:hAnsi="Times New Roman" w:cs="Times New Roman"/>
        </w:rPr>
        <w:t xml:space="preserve"> defectelor , Autoritatea Contractantă sau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vor notifica Contractantul.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reușește să remedieze un defect sau o pagubă în termenul prevăzut în notificare, Autoritatea Contractantă poate:</w:t>
      </w:r>
      <w:r w:rsidRPr="00C44E0B">
        <w:rPr>
          <w:rFonts w:ascii="Times New Roman" w:eastAsia="Times New Roman" w:hAnsi="Times New Roman" w:cs="Times New Roman"/>
          <w:sz w:val="14"/>
          <w:szCs w:val="14"/>
        </w:rPr>
        <w:t xml:space="preserve">      </w:t>
      </w:r>
    </w:p>
    <w:p w:rsidR="00EE2E04" w:rsidRDefault="00EE2E04" w:rsidP="004C71E3">
      <w:pPr>
        <w:spacing w:after="240"/>
        <w:ind w:left="1860" w:hanging="340"/>
        <w:jc w:val="both"/>
        <w:rPr>
          <w:rFonts w:ascii="Times New Roman" w:eastAsia="Times New Roman" w:hAnsi="Times New Roman" w:cs="Times New Roman"/>
          <w:sz w:val="14"/>
          <w:szCs w:val="14"/>
        </w:rPr>
      </w:pPr>
      <w:r w:rsidRPr="00C44E0B">
        <w:rPr>
          <w:rFonts w:ascii="Times New Roman" w:eastAsia="Times New Roman" w:hAnsi="Times New Roman" w:cs="Times New Roman"/>
        </w:rPr>
        <w:t xml:space="preserve">a) să efectueze lucrările în sine sau să angajeze pe altcineva să efectueze lucrările pe riscul și costul </w:t>
      </w:r>
      <w:r>
        <w:rPr>
          <w:rFonts w:ascii="Times New Roman" w:eastAsia="Times New Roman" w:hAnsi="Times New Roman" w:cs="Times New Roman"/>
        </w:rPr>
        <w:t>Contractantul</w:t>
      </w:r>
      <w:r w:rsidRPr="00C44E0B">
        <w:rPr>
          <w:rFonts w:ascii="Times New Roman" w:eastAsia="Times New Roman" w:hAnsi="Times New Roman" w:cs="Times New Roman"/>
        </w:rPr>
        <w:t>ui, caz în care costurile suportate de Autoritatea Contractantă vor fi deduse din sume datorate sau din garanțiile deținute împo</w:t>
      </w:r>
      <w:r>
        <w:rPr>
          <w:rFonts w:ascii="Times New Roman" w:eastAsia="Times New Roman" w:hAnsi="Times New Roman" w:cs="Times New Roman"/>
        </w:rPr>
        <w:t xml:space="preserve">triva Contractantului sau de la </w:t>
      </w:r>
      <w:r w:rsidRPr="00C44E0B">
        <w:rPr>
          <w:rFonts w:ascii="Times New Roman" w:eastAsia="Times New Roman" w:hAnsi="Times New Roman" w:cs="Times New Roman"/>
        </w:rPr>
        <w:t>amândoi; sau</w:t>
      </w:r>
      <w:r w:rsidRPr="00C44E0B">
        <w:rPr>
          <w:rFonts w:ascii="Times New Roman" w:eastAsia="Times New Roman" w:hAnsi="Times New Roman" w:cs="Times New Roman"/>
          <w:sz w:val="14"/>
          <w:szCs w:val="14"/>
        </w:rPr>
        <w:t xml:space="preserve">      </w:t>
      </w:r>
    </w:p>
    <w:p w:rsidR="00EE2E04" w:rsidRDefault="00EE2E04" w:rsidP="004C71E3">
      <w:pPr>
        <w:spacing w:after="240"/>
        <w:ind w:left="1860" w:hanging="340"/>
        <w:jc w:val="both"/>
        <w:rPr>
          <w:rFonts w:ascii="Times New Roman" w:eastAsia="Times New Roman" w:hAnsi="Times New Roman" w:cs="Times New Roman"/>
        </w:rPr>
      </w:pPr>
      <w:r w:rsidRPr="00C44E0B">
        <w:rPr>
          <w:rFonts w:ascii="Times New Roman" w:eastAsia="Times New Roman" w:hAnsi="Times New Roman" w:cs="Times New Roman"/>
        </w:rPr>
        <w:t>b) încetarea contractului.</w:t>
      </w:r>
      <w:r w:rsidRPr="00C44E0B">
        <w:rPr>
          <w:rFonts w:ascii="Times New Roman" w:eastAsia="Times New Roman" w:hAnsi="Times New Roman" w:cs="Times New Roman"/>
          <w:sz w:val="14"/>
          <w:szCs w:val="14"/>
        </w:rPr>
        <w:t xml:space="preserve">      </w:t>
      </w:r>
    </w:p>
    <w:p w:rsidR="00EE2E04"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61.4. </w:t>
      </w:r>
      <w:r w:rsidRPr="00C44E0B">
        <w:rPr>
          <w:rFonts w:ascii="Times New Roman" w:eastAsia="Times New Roman" w:hAnsi="Times New Roman" w:cs="Times New Roman"/>
        </w:rPr>
        <w:t xml:space="preserve">În cazul în care defectul sau prejudiciul sunt astfel încât Autoritatea Contractantă a fost lipsită substanțial de întregul sau o parte din beneficiul lucrărilor, Autoritatea Contractantă are,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oricărui alt remediu, dreptul de a recupera toate sumele plătite pentru părțile lucrărilor în cauză, împreună cu costul desființării acestor piese și curățarea amplasamentului.</w:t>
      </w:r>
    </w:p>
    <w:p w:rsidR="00EE2E04"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61.5. </w:t>
      </w:r>
      <w:r w:rsidRPr="00C44E0B">
        <w:rPr>
          <w:rFonts w:ascii="Times New Roman" w:eastAsia="Times New Roman" w:hAnsi="Times New Roman" w:cs="Times New Roman"/>
        </w:rPr>
        <w:t xml:space="preserve">În caz de urgență,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este imediat disponibil sau, după ce a fost atins, nu este în măsură să ia măsurile necesare, Autoritatea Contractantă sau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pot efectua lucrările în detrimentul </w:t>
      </w:r>
      <w:r>
        <w:rPr>
          <w:rFonts w:ascii="Times New Roman" w:eastAsia="Times New Roman" w:hAnsi="Times New Roman" w:cs="Times New Roman"/>
        </w:rPr>
        <w:t>Contractantul</w:t>
      </w:r>
      <w:r w:rsidRPr="00C44E0B">
        <w:rPr>
          <w:rFonts w:ascii="Times New Roman" w:eastAsia="Times New Roman" w:hAnsi="Times New Roman" w:cs="Times New Roman"/>
        </w:rPr>
        <w:t>ui. Autoritatea contractantă sau autoritatea de supraveghere informează de îndată ce este posibil contractantul în legătură cu acțiunile întreprinse.</w:t>
      </w:r>
    </w:p>
    <w:p w:rsidR="00EE2E04"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61.6. </w:t>
      </w:r>
      <w:r w:rsidRPr="00C44E0B">
        <w:rPr>
          <w:rFonts w:ascii="Times New Roman" w:eastAsia="Times New Roman" w:hAnsi="Times New Roman" w:cs="Times New Roman"/>
        </w:rPr>
        <w:t xml:space="preserve">În cazul în care Condițiile speciale stipulează că lucrările de întreținere, </w:t>
      </w:r>
      <w:r>
        <w:rPr>
          <w:rFonts w:ascii="Times New Roman" w:eastAsia="Times New Roman" w:hAnsi="Times New Roman" w:cs="Times New Roman"/>
        </w:rPr>
        <w:t>necesare uzurii obișnuite, sunt</w:t>
      </w:r>
      <w:r w:rsidRPr="00C44E0B">
        <w:rPr>
          <w:rFonts w:ascii="Times New Roman" w:eastAsia="Times New Roman" w:hAnsi="Times New Roman" w:cs="Times New Roman"/>
        </w:rPr>
        <w:t xml:space="preserve">efectuate de </w:t>
      </w:r>
      <w:r>
        <w:rPr>
          <w:rFonts w:ascii="Times New Roman" w:eastAsia="Times New Roman" w:hAnsi="Times New Roman" w:cs="Times New Roman"/>
        </w:rPr>
        <w:t>Contractor</w:t>
      </w:r>
      <w:r w:rsidRPr="00C44E0B">
        <w:rPr>
          <w:rFonts w:ascii="Times New Roman" w:eastAsia="Times New Roman" w:hAnsi="Times New Roman" w:cs="Times New Roman"/>
        </w:rPr>
        <w:t>, aceste lucrări vor fi plătite dintr-o sumă provizorie. Deteriorarea care rezultă din circumstanțele prevăzute la articolul 21 sau de la o utilizare anormală este exclusă de la această obligație, cu excepția cazului în care acesta relevă o defecțiune sau un defect care justifică cererea de reparare sau înlocuire în temeiul articolului 61.</w:t>
      </w:r>
    </w:p>
    <w:p w:rsidR="00EE2E04"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61.7. Perioada de răspundere asupra </w:t>
      </w:r>
      <w:r w:rsidRPr="00C44E0B">
        <w:rPr>
          <w:rFonts w:ascii="Times New Roman" w:eastAsia="Times New Roman" w:hAnsi="Times New Roman" w:cs="Times New Roman"/>
        </w:rPr>
        <w:t xml:space="preserve">defectelor este prevăzută în condițiile speciale și specificațiile tehnice. Dacă durata perioadei de răspundere </w:t>
      </w:r>
      <w:r>
        <w:rPr>
          <w:rFonts w:ascii="Times New Roman" w:eastAsia="Times New Roman" w:hAnsi="Times New Roman" w:cs="Times New Roman"/>
        </w:rPr>
        <w:t>asupra</w:t>
      </w:r>
      <w:r w:rsidRPr="00C44E0B">
        <w:rPr>
          <w:rFonts w:ascii="Times New Roman" w:eastAsia="Times New Roman" w:hAnsi="Times New Roman" w:cs="Times New Roman"/>
        </w:rPr>
        <w:t xml:space="preserve"> defectelor nu este specificată, aceasta va fi de 365 d</w:t>
      </w:r>
      <w:r>
        <w:rPr>
          <w:rFonts w:ascii="Times New Roman" w:eastAsia="Times New Roman" w:hAnsi="Times New Roman" w:cs="Times New Roman"/>
        </w:rPr>
        <w:t>e zile. Perioada de răspundere asupra</w:t>
      </w:r>
      <w:r w:rsidRPr="009C78D5">
        <w:rPr>
          <w:rFonts w:ascii="Times New Roman" w:eastAsia="Times New Roman" w:hAnsi="Times New Roman" w:cs="Times New Roman"/>
        </w:rPr>
        <w:t xml:space="preserve"> </w:t>
      </w:r>
      <w:r>
        <w:rPr>
          <w:rFonts w:ascii="Times New Roman" w:eastAsia="Times New Roman" w:hAnsi="Times New Roman" w:cs="Times New Roman"/>
        </w:rPr>
        <w:t>asupra</w:t>
      </w:r>
      <w:r w:rsidRPr="00C44E0B">
        <w:rPr>
          <w:rFonts w:ascii="Times New Roman" w:eastAsia="Times New Roman" w:hAnsi="Times New Roman" w:cs="Times New Roman"/>
        </w:rPr>
        <w:t xml:space="preserve"> defectelor începe la data acceptării provizorii și se poate recomanda în conformitate cu articolul 61.2.</w:t>
      </w:r>
      <w:bookmarkStart w:id="345" w:name="bookmark194"/>
    </w:p>
    <w:p w:rsidR="00EE2E04" w:rsidRPr="00C44E0B"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61.8. </w:t>
      </w:r>
      <w:r w:rsidRPr="00C44E0B">
        <w:rPr>
          <w:rFonts w:ascii="Times New Roman" w:eastAsia="Times New Roman" w:hAnsi="Times New Roman" w:cs="Times New Roman"/>
        </w:rPr>
        <w:t xml:space="preserve">După acceptarea provizorie și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răspunderii pentru defectele menționate la articolul 61, contractantul nu va mai fi responsabil pentru riscurile care pot afecta lucrările și care rezultă din cauze care nu i se pot imputa. Cu toate acestea,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fi responsabil de la data acceptării provizorii pentru soliditatea construcției, așa cum este prevăzut în legea țării în care sunt executate lucrările.</w:t>
      </w:r>
      <w:bookmarkEnd w:id="345"/>
    </w:p>
    <w:p w:rsidR="00EE2E04" w:rsidRPr="00C44E0B" w:rsidRDefault="00EE2E04" w:rsidP="009C78D5">
      <w:pPr>
        <w:keepNext/>
        <w:spacing w:after="240" w:line="252" w:lineRule="auto"/>
        <w:jc w:val="both"/>
        <w:rPr>
          <w:rFonts w:ascii="Times New Roman" w:eastAsia="Times New Roman" w:hAnsi="Times New Roman" w:cs="Times New Roman"/>
          <w:sz w:val="24"/>
          <w:szCs w:val="24"/>
        </w:rPr>
      </w:pPr>
      <w:bookmarkStart w:id="346" w:name="bookmark195"/>
      <w:bookmarkStart w:id="347" w:name="bookmark196"/>
      <w:bookmarkEnd w:id="346"/>
      <w:r>
        <w:rPr>
          <w:rFonts w:ascii="Times New Roman" w:eastAsia="Times New Roman" w:hAnsi="Times New Roman" w:cs="Times New Roman"/>
          <w:b/>
          <w:bCs/>
          <w:i/>
          <w:iCs/>
          <w:sz w:val="24"/>
          <w:szCs w:val="24"/>
        </w:rPr>
        <w:lastRenderedPageBreak/>
        <w:t>Articolul 62 – Acceptarea finală</w:t>
      </w:r>
      <w:r w:rsidRPr="00C44E0B">
        <w:rPr>
          <w:rFonts w:ascii="Times New Roman" w:eastAsia="Times New Roman" w:hAnsi="Times New Roman" w:cs="Times New Roman"/>
          <w:b/>
          <w:bCs/>
          <w:i/>
          <w:iCs/>
          <w:sz w:val="24"/>
          <w:szCs w:val="24"/>
        </w:rPr>
        <w:t xml:space="preserve"> finală</w:t>
      </w:r>
      <w:bookmarkEnd w:id="347"/>
    </w:p>
    <w:p w:rsidR="00EE2E04"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62.1 </w:t>
      </w:r>
      <w:r w:rsidRPr="00C44E0B">
        <w:rPr>
          <w:rFonts w:ascii="Times New Roman" w:eastAsia="Times New Roman" w:hAnsi="Times New Roman" w:cs="Times New Roman"/>
        </w:rPr>
        <w:t xml:space="preserve">După expirarea perioadei de răspundere sau atunci când există mai mult de o astfel de perioadă, la expirarea ultimei perioade și când toate defectele sau pagubele au fost remediate,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va emite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un certificat de acceptare finală și o copie a acesteia către Autoritatea Contractantă în care se menționează data la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și-a îndeplinit obligațiile în temeiul contractului, spre satisfacția </w:t>
      </w:r>
      <w:r>
        <w:rPr>
          <w:rFonts w:ascii="Times New Roman" w:eastAsia="Times New Roman" w:hAnsi="Times New Roman" w:cs="Times New Roman"/>
        </w:rPr>
        <w:t>Supraveghetorul</w:t>
      </w:r>
      <w:r w:rsidRPr="00C44E0B">
        <w:rPr>
          <w:rFonts w:ascii="Times New Roman" w:eastAsia="Times New Roman" w:hAnsi="Times New Roman" w:cs="Times New Roman"/>
        </w:rPr>
        <w:t>ui. Certificatul de acceptare finală este dat de supraveghetor în termen de 30 de zile de la expirarea perioadei de răspundere a defectelor sau de îndată ce toate lucrările comandate în temeiul articolului 61 au fost finalizate pentru satisfacerea supraveghetorului.</w:t>
      </w:r>
    </w:p>
    <w:p w:rsidR="00EE2E04" w:rsidRPr="00C44E0B" w:rsidRDefault="00EE2E04" w:rsidP="009C78D5">
      <w:pPr>
        <w:spacing w:after="240"/>
        <w:ind w:left="1134" w:hanging="567"/>
        <w:jc w:val="both"/>
        <w:rPr>
          <w:rFonts w:ascii="Times New Roman" w:eastAsia="Times New Roman" w:hAnsi="Times New Roman" w:cs="Times New Roman"/>
        </w:rPr>
      </w:pPr>
      <w:r>
        <w:rPr>
          <w:rFonts w:ascii="Times New Roman" w:eastAsia="Times New Roman" w:hAnsi="Times New Roman" w:cs="Times New Roman"/>
        </w:rPr>
        <w:t xml:space="preserve">62.2. </w:t>
      </w:r>
      <w:r w:rsidRPr="00C44E0B">
        <w:rPr>
          <w:rFonts w:ascii="Times New Roman" w:eastAsia="Times New Roman" w:hAnsi="Times New Roman" w:cs="Times New Roman"/>
        </w:rPr>
        <w:t>Lucrările nu vor fi considerate finalizate până când certificatul de acceptare finală nu a fost semnat de către Supervis sau livrat către Autoritatea Contractantă, cu o copie către contractant.</w:t>
      </w:r>
    </w:p>
    <w:p w:rsidR="00EE2E04" w:rsidRPr="00C44E0B" w:rsidRDefault="00EE2E04" w:rsidP="001C1E10">
      <w:pPr>
        <w:spacing w:after="6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62.3. </w:t>
      </w:r>
      <w:bookmarkStart w:id="348" w:name="bookmark197"/>
      <w:r w:rsidRPr="00C44E0B">
        <w:rPr>
          <w:rFonts w:ascii="Times New Roman" w:eastAsia="Times New Roman" w:hAnsi="Times New Roman" w:cs="Times New Roman"/>
        </w:rPr>
        <w:t>În pofida eliberării certificatului de acceptare finală, contractantul și autoritatea contractantă rămân răspunzătoare pentru îndeplinirea oricărei obligații suportate în contract înainte de eliberarea certificatului de acceptare finală, care rămâne neexecutat în momentul în care un astfel de certificat de acceptare finală este emis. Natura și întinderea oricărei astfel de obligații se stabilesc prin raportare la dispozițiile contractului.</w:t>
      </w:r>
      <w:r w:rsidRPr="00C44E0B">
        <w:rPr>
          <w:rFonts w:ascii="Times New Roman" w:eastAsia="Times New Roman" w:hAnsi="Times New Roman" w:cs="Times New Roman"/>
          <w:sz w:val="14"/>
          <w:szCs w:val="14"/>
        </w:rPr>
        <w:t xml:space="preserve">        </w:t>
      </w:r>
      <w:bookmarkEnd w:id="348"/>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349" w:name="bookmark198"/>
      <w:bookmarkStart w:id="350" w:name="bookmark199"/>
      <w:bookmarkEnd w:id="349"/>
      <w:r w:rsidRPr="00C44E0B">
        <w:rPr>
          <w:rFonts w:ascii="Times New Roman" w:eastAsia="Times New Roman" w:hAnsi="Times New Roman" w:cs="Times New Roman"/>
          <w:b/>
          <w:bCs/>
          <w:sz w:val="32"/>
          <w:szCs w:val="32"/>
        </w:rPr>
        <w:t>ÎNCĂLCAREA CONTRACTULUI ȘI ÎNCETAREA</w:t>
      </w:r>
      <w:bookmarkEnd w:id="350"/>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51" w:name="bookmark201"/>
      <w:bookmarkStart w:id="352" w:name="bookmark202"/>
      <w:bookmarkStart w:id="353" w:name="bookmark200"/>
      <w:bookmarkEnd w:id="351"/>
      <w:bookmarkEnd w:id="352"/>
      <w:r w:rsidRPr="00C44E0B">
        <w:rPr>
          <w:rFonts w:ascii="Times New Roman" w:eastAsia="Times New Roman" w:hAnsi="Times New Roman" w:cs="Times New Roman"/>
          <w:b/>
          <w:bCs/>
          <w:i/>
          <w:iCs/>
          <w:sz w:val="24"/>
          <w:szCs w:val="24"/>
        </w:rPr>
        <w:t>Articolul 63 - Încălcarea contractului</w:t>
      </w:r>
      <w:bookmarkEnd w:id="353"/>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63.1. Oricare dintre părți comite o încălcare a contractului atunci când nu își îndeplinește obligațiile în conformitate cu prevederile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63.2. În cazul în care are loc o încălcare a contractului, partea vătămată de încălcare are dreptul la următoarele căi de atac:</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Pr>
          <w:rFonts w:ascii="Times New Roman" w:eastAsia="Times New Roman" w:hAnsi="Times New Roman" w:cs="Times New Roman"/>
        </w:rPr>
        <w:t>a) daune</w:t>
      </w:r>
      <w:r w:rsidRPr="00C44E0B">
        <w:rPr>
          <w:rFonts w:ascii="Times New Roman" w:eastAsia="Times New Roman" w:hAnsi="Times New Roman" w:cs="Times New Roman"/>
        </w:rPr>
        <w:t>; și / sau</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b) rezilierea contractului.</w:t>
      </w:r>
    </w:p>
    <w:p w:rsidR="00EE2E04" w:rsidRPr="00C44E0B" w:rsidRDefault="00EE2E04" w:rsidP="009C78D5">
      <w:pPr>
        <w:spacing w:after="240"/>
        <w:ind w:left="1134" w:hanging="554"/>
        <w:jc w:val="both"/>
        <w:rPr>
          <w:rFonts w:ascii="Times New Roman" w:eastAsia="Times New Roman" w:hAnsi="Times New Roman" w:cs="Times New Roman"/>
        </w:rPr>
      </w:pPr>
      <w:r w:rsidRPr="00C44E0B">
        <w:rPr>
          <w:rFonts w:ascii="Times New Roman" w:eastAsia="Times New Roman" w:hAnsi="Times New Roman" w:cs="Times New Roman"/>
        </w:rPr>
        <w:t>63.3. Daunele pot fi: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a) daune generale ; sau</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b) daune lichidate .</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63.</w:t>
      </w:r>
      <w:r w:rsidRPr="00C44E0B">
        <w:rPr>
          <w:rFonts w:ascii="Times New Roman" w:eastAsia="Times New Roman" w:hAnsi="Times New Roman" w:cs="Times New Roman"/>
        </w:rPr>
        <w:t xml:space="preserve">4.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își îndeplinește oricare dintre obligațiile sale conform prevederilor contractului, Autoritatea Contractantă nu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dreptului său prevăzut la articolul 63.2, de asemenea , are dreptul la următoarele remedii: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a) suspendarea plăților; și / sau</w:t>
      </w:r>
    </w:p>
    <w:p w:rsidR="00EE2E04" w:rsidRPr="00C44E0B" w:rsidRDefault="00EE2E04" w:rsidP="001C1E10">
      <w:pPr>
        <w:spacing w:after="240"/>
        <w:ind w:left="1520"/>
        <w:jc w:val="both"/>
        <w:rPr>
          <w:rFonts w:ascii="Times New Roman" w:eastAsia="Times New Roman" w:hAnsi="Times New Roman" w:cs="Times New Roman"/>
        </w:rPr>
      </w:pPr>
      <w:r w:rsidRPr="00C44E0B">
        <w:rPr>
          <w:rFonts w:ascii="Times New Roman" w:eastAsia="Times New Roman" w:hAnsi="Times New Roman" w:cs="Times New Roman"/>
        </w:rPr>
        <w:t>b) reducerea sau recuperarea plăților proporțional cu amploarea eșecului.</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63</w:t>
      </w:r>
      <w:r>
        <w:rPr>
          <w:rFonts w:ascii="Times New Roman" w:eastAsia="Times New Roman" w:hAnsi="Times New Roman" w:cs="Times New Roman"/>
        </w:rPr>
        <w:t>.</w:t>
      </w:r>
      <w:r w:rsidRPr="00C44E0B">
        <w:rPr>
          <w:rFonts w:ascii="Times New Roman" w:eastAsia="Times New Roman" w:hAnsi="Times New Roman" w:cs="Times New Roman"/>
        </w:rPr>
        <w:t xml:space="preserve">5. În cazul în care Autoritatea Contractantă are dreptul la daune, aceasta poate deduce aceste daune din orice sume datorate </w:t>
      </w:r>
      <w:r>
        <w:rPr>
          <w:rFonts w:ascii="Times New Roman" w:eastAsia="Times New Roman" w:hAnsi="Times New Roman" w:cs="Times New Roman"/>
        </w:rPr>
        <w:t>Contractantul</w:t>
      </w:r>
      <w:r w:rsidRPr="00C44E0B">
        <w:rPr>
          <w:rFonts w:ascii="Times New Roman" w:eastAsia="Times New Roman" w:hAnsi="Times New Roman" w:cs="Times New Roman"/>
        </w:rPr>
        <w:t>ui sau poate solicita garanția corespunzătoare.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54" w:name="bookmark204"/>
      <w:bookmarkStart w:id="355" w:name="bookmark205"/>
      <w:bookmarkStart w:id="356" w:name="bookmark203"/>
      <w:bookmarkEnd w:id="354"/>
      <w:bookmarkEnd w:id="355"/>
      <w:r w:rsidRPr="00C44E0B">
        <w:rPr>
          <w:rFonts w:ascii="Times New Roman" w:eastAsia="Times New Roman" w:hAnsi="Times New Roman" w:cs="Times New Roman"/>
          <w:b/>
          <w:bCs/>
          <w:i/>
          <w:iCs/>
          <w:sz w:val="24"/>
          <w:szCs w:val="24"/>
        </w:rPr>
        <w:lastRenderedPageBreak/>
        <w:t>Articolul 64 - Încetarea de către autoritatea contractantă</w:t>
      </w:r>
      <w:bookmarkEnd w:id="356"/>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64.1. Autoritatea contractantă poate, în orice moment și cu efect imediat, sub rezerva articolului 64.9, să rezilieze contractul, cu excepția celor prevăzute la articolul 64.2.</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64.2. Sub rezerva oricărei alte prevederi din aceste condiții generale, Autoritatea contractantă poate, prin prezentarea unui preaviz de șapte zile către contractant, să rezilieze contractul și să-l expulzeze pe acesta din oricare dintre următoarele cazuri în care: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a) Contractantul este încălcarea gravă a contractului pentru neîndeplinirea obligațiilor sale contractuale;</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se conformează într</w:t>
      </w:r>
      <w:r>
        <w:rPr>
          <w:rFonts w:ascii="Times New Roman" w:eastAsia="Times New Roman" w:hAnsi="Times New Roman" w:cs="Times New Roman"/>
        </w:rPr>
        <w:t>-</w:t>
      </w:r>
      <w:r w:rsidRPr="00C44E0B">
        <w:rPr>
          <w:rFonts w:ascii="Times New Roman" w:eastAsia="Times New Roman" w:hAnsi="Times New Roman" w:cs="Times New Roman"/>
        </w:rPr>
        <w:t>un termen rezonabil , cu avizul dat de Autoritatea solicitând să repare neglijarea sau neîndeplinirea</w:t>
      </w:r>
      <w:r>
        <w:rPr>
          <w:rFonts w:ascii="Times New Roman" w:eastAsia="Times New Roman" w:hAnsi="Times New Roman" w:cs="Times New Roman"/>
        </w:rPr>
        <w:t xml:space="preserve"> obligațiilor sale contractuale</w:t>
      </w:r>
      <w:r w:rsidRPr="00C44E0B">
        <w:rPr>
          <w:rFonts w:ascii="Times New Roman" w:eastAsia="Times New Roman" w:hAnsi="Times New Roman" w:cs="Times New Roman"/>
        </w:rPr>
        <w:t>, care afectează în mod grav executarea corespunzătoare și la timp a lucrărilor;</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refuză sau neglijează să efectueze orice ordin administrativ dat de </w:t>
      </w:r>
      <w:r>
        <w:rPr>
          <w:rFonts w:ascii="Times New Roman" w:eastAsia="Times New Roman" w:hAnsi="Times New Roman" w:cs="Times New Roman"/>
        </w:rPr>
        <w:t>Supraveghetor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sz w:val="14"/>
          <w:szCs w:val="14"/>
        </w:rPr>
      </w:pPr>
      <w:r w:rsidRPr="00C44E0B">
        <w:rPr>
          <w:rFonts w:ascii="Times New Roman" w:eastAsia="Times New Roman" w:hAnsi="Times New Roman" w:cs="Times New Roman"/>
        </w:rPr>
        <w:t xml:space="preserve">d)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atribuie contractul sau subcontractele fără autorizarea Autorității Contractante;</w:t>
      </w:r>
      <w:r w:rsidRPr="00C44E0B">
        <w:rPr>
          <w:rFonts w:ascii="Times New Roman" w:eastAsia="Times New Roman" w:hAnsi="Times New Roman" w:cs="Times New Roman"/>
          <w:sz w:val="14"/>
          <w:szCs w:val="14"/>
        </w:rPr>
        <w:t>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în faliment, sub rezerva procedurilor de insolvență sau de lichidare, își are bunurile administrate de către un lichidator sau de către instanțe, a încheiat un acord cu creditorii, a suspendat activitățile comerciale sau se află în orice situație analogă care rezultă din o procedură similară prevăzută în conformitate cu orice lege sau regulament național relevant pentru contractantul respectiv;</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f) orice modificare organizațională are loc implicând o modificare a personalității juridice, a naturii sau a controlului contractantului, cu excepția cazului în care această modificare este înregistrată în</w:t>
      </w:r>
      <w:r>
        <w:rPr>
          <w:rFonts w:ascii="Times New Roman" w:eastAsia="Times New Roman" w:hAnsi="Times New Roman" w:cs="Times New Roman"/>
        </w:rPr>
        <w:t>tr-un act adițional la contract</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g) are loc orice altă dizabilitate legală care împiedică executarea contractului;</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h)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furnizează garanțiile sau asigurarea cerute, sau persoana care oferă garanția sau asigurarea anterioară nu poate respecta angajamentele sale;</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i) Contrac torul a fost vinovat de abateri profesionale grave dovedite prin orice mijloace pe care Autoritatea Contractantă le poate justifica;</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j) s-a stabilit prin hotărâre judecătorească finală sau prin decizie administrativă finală sau prin dovada în posesia autorității contractante 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 fost vinovat de fraudă, corupție, implicare într-o organizație criminală , spălare de bani sau finanțare a terorismului, infracțiuni legate de terorism , munca copilului sau alte forme de trafic de persoane sau a comis o neregularitate;</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k) </w:t>
      </w:r>
      <w:r>
        <w:rPr>
          <w:rFonts w:ascii="Times New Roman" w:eastAsia="Times New Roman" w:hAnsi="Times New Roman" w:cs="Times New Roman"/>
        </w:rPr>
        <w:t>Contractantul</w:t>
      </w:r>
      <w:r w:rsidRPr="00C44E0B">
        <w:rPr>
          <w:rFonts w:ascii="Times New Roman" w:eastAsia="Times New Roman" w:hAnsi="Times New Roman" w:cs="Times New Roman"/>
        </w:rPr>
        <w:t>, în executarea unui alt contract finanțat din fondurile UE / fondurile FED, a fost declarat ca fiind o încălcare gravă a contractului, ceea ce a dus la rezilierea precoce sau la aplicarea daunelor lichidate sau a altor penaltii contractuale sau care a fost descoperit în urma verificărilor, auditurilor sau investigațiilor efectuate de Comisia Europeană, Autoritatea Contractantă, OLAF sau Curtea de Conturi;</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l) după atribuirea contractului, procedura de atribuire sau executarea contractului dovedesc că au fost supuse unor erori substanțiale, nereguli sau fraude;</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lastRenderedPageBreak/>
        <w:t>m) procedura de atribuire sau executarea unui alt contract finanțat din fondurile bugetului UE / FED se dovedesc a fi fost supuse unor erori substanțiale, nereguli sau fraude care ar putea afecta executarea prezentului contract;</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n)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își îndeplinește obligația în conformitate cu articolul 12.8, articolul 12a sau articolul 12b;</w:t>
      </w:r>
      <w:r w:rsidRPr="00C44E0B">
        <w:rPr>
          <w:rFonts w:ascii="Times New Roman" w:eastAsia="Times New Roman" w:hAnsi="Times New Roman" w:cs="Times New Roman"/>
          <w:sz w:val="14"/>
          <w:szCs w:val="14"/>
        </w:rPr>
        <w:t xml:space="preserve">      </w:t>
      </w:r>
    </w:p>
    <w:p w:rsidR="00EE2E04"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o) Autoritatea contractantă a primit dreptul la cererea maximă prevăzută la articolul 36.1;</w:t>
      </w:r>
      <w:r w:rsidRPr="00C44E0B">
        <w:rPr>
          <w:rFonts w:ascii="Times New Roman" w:eastAsia="Times New Roman" w:hAnsi="Times New Roman" w:cs="Times New Roman"/>
          <w:sz w:val="14"/>
          <w:szCs w:val="14"/>
        </w:rPr>
        <w:t xml:space="preserve">      </w:t>
      </w:r>
    </w:p>
    <w:p w:rsidR="00EE2E04" w:rsidRPr="00C44E0B" w:rsidRDefault="00EE2E04" w:rsidP="009C78D5">
      <w:pPr>
        <w:spacing w:after="220"/>
        <w:ind w:left="1500" w:hanging="360"/>
        <w:jc w:val="both"/>
        <w:rPr>
          <w:rFonts w:ascii="Times New Roman" w:eastAsia="Times New Roman" w:hAnsi="Times New Roman" w:cs="Times New Roman"/>
        </w:rPr>
      </w:pPr>
      <w:r w:rsidRPr="00C44E0B">
        <w:rPr>
          <w:rFonts w:ascii="Times New Roman" w:eastAsia="Times New Roman" w:hAnsi="Times New Roman" w:cs="Times New Roman"/>
        </w:rPr>
        <w:t>p) Contra ctor nu își îndeplinește obligația , în conformitate cu articolul 61.3.</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 xml:space="preserve">Cazurile de reziliere prevăzute la literele (e), (i), (j), (l), (m) și (n) , se </w:t>
      </w:r>
      <w:r>
        <w:rPr>
          <w:rFonts w:ascii="Times New Roman" w:eastAsia="Times New Roman" w:hAnsi="Times New Roman" w:cs="Times New Roman"/>
        </w:rPr>
        <w:t>pot</w:t>
      </w:r>
      <w:r w:rsidRPr="00C44E0B">
        <w:rPr>
          <w:rFonts w:ascii="Times New Roman" w:eastAsia="Times New Roman" w:hAnsi="Times New Roman" w:cs="Times New Roman"/>
        </w:rPr>
        <w:t xml:space="preserve"> referi de asemenea la persoanele care sunt membri ai organului administrativ, de conducere sau de</w:t>
      </w:r>
      <w:r>
        <w:rPr>
          <w:rFonts w:ascii="Times New Roman" w:eastAsia="Times New Roman" w:hAnsi="Times New Roman" w:cs="Times New Roman"/>
        </w:rPr>
        <w:t xml:space="preserve"> control al Contractantului și</w:t>
      </w:r>
      <w:r w:rsidRPr="00C44E0B">
        <w:rPr>
          <w:rFonts w:ascii="Times New Roman" w:eastAsia="Times New Roman" w:hAnsi="Times New Roman" w:cs="Times New Roman"/>
        </w:rPr>
        <w:t xml:space="preserve"> / sau persoanelor care au puteri de reprezentare, decizie sau control în ceea ce privește contractantul.</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Cazurile de încetare prevăzute la literele (a), (e), (f), (g), (i), (j), (k), (l), (m) și (n) se pot referi și la persoane răspunde în solidar pentru performanța contractului.</w:t>
      </w:r>
    </w:p>
    <w:p w:rsidR="00EE2E04" w:rsidRPr="00C44E0B" w:rsidRDefault="00EE2E04" w:rsidP="001C1E10">
      <w:pPr>
        <w:spacing w:after="220"/>
        <w:ind w:left="1140"/>
        <w:jc w:val="both"/>
        <w:rPr>
          <w:rFonts w:ascii="Times New Roman" w:eastAsia="Times New Roman" w:hAnsi="Times New Roman" w:cs="Times New Roman"/>
        </w:rPr>
      </w:pPr>
      <w:r w:rsidRPr="00C44E0B">
        <w:rPr>
          <w:rFonts w:ascii="Times New Roman" w:eastAsia="Times New Roman" w:hAnsi="Times New Roman" w:cs="Times New Roman"/>
        </w:rPr>
        <w:t>Cazurile de la punctele (e), (i), (j), (k), (l), (m) și (n) se pot referi și la subcontractanți.</w:t>
      </w:r>
    </w:p>
    <w:p w:rsidR="00EE2E04" w:rsidRPr="00C44E0B" w:rsidRDefault="00EE2E04" w:rsidP="001C1E10">
      <w:pPr>
        <w:spacing w:after="220"/>
        <w:ind w:left="114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64.3. Încetarea se face fără a </w:t>
      </w:r>
      <w:r>
        <w:rPr>
          <w:rFonts w:ascii="Times New Roman" w:eastAsia="Times New Roman" w:hAnsi="Times New Roman" w:cs="Times New Roman"/>
        </w:rPr>
        <w:t>cauza</w:t>
      </w:r>
      <w:r w:rsidRPr="00C44E0B">
        <w:rPr>
          <w:rFonts w:ascii="Times New Roman" w:eastAsia="Times New Roman" w:hAnsi="Times New Roman" w:cs="Times New Roman"/>
        </w:rPr>
        <w:t xml:space="preserv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oricăror alte drepturi sau puteri în temeiul contractului autorității contractante și al contractantului. Ulterior, Autoritatea Contractantă poate finaliza lucrările în sine sau poate încheia orice alt contract cu o terță parte, pe cheltuiala Contractantului. Răspunderea contractantului pentru întârzierea la finalizare va înceta imediat atunci când autorul contractant încetează contractul,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oricărei răspunderi care ar fi apărut deja.</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4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64.4. La rezilierea contractului sau în momentul în care a primit avizul acestuia,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lua măsuri imediate pentru a încheia lucrările într-o manieră corectă și ordonată și pentru a reduce cheltuielile la minimum.</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40" w:hanging="580"/>
        <w:jc w:val="both"/>
        <w:rPr>
          <w:rFonts w:ascii="Times New Roman" w:eastAsia="Times New Roman" w:hAnsi="Times New Roman" w:cs="Times New Roman"/>
        </w:rPr>
      </w:pPr>
      <w:r>
        <w:rPr>
          <w:rFonts w:ascii="Times New Roman" w:eastAsia="Times New Roman" w:hAnsi="Times New Roman" w:cs="Times New Roman"/>
        </w:rPr>
        <w:t>64.</w:t>
      </w:r>
      <w:r w:rsidRPr="00C44E0B">
        <w:rPr>
          <w:rFonts w:ascii="Times New Roman" w:eastAsia="Times New Roman" w:hAnsi="Times New Roman" w:cs="Times New Roman"/>
        </w:rPr>
        <w:t xml:space="preserve">5.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certifică, cât mai curând posibil după încheiere, valoarea lucrărilor și toate sumele cuvenite contractantului la data încheierii.</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firstLine="560"/>
        <w:jc w:val="both"/>
        <w:rPr>
          <w:rFonts w:ascii="Times New Roman" w:eastAsia="Times New Roman" w:hAnsi="Times New Roman" w:cs="Times New Roman"/>
        </w:rPr>
      </w:pPr>
      <w:r w:rsidRPr="00C44E0B">
        <w:rPr>
          <w:rFonts w:ascii="Times New Roman" w:eastAsia="Times New Roman" w:hAnsi="Times New Roman" w:cs="Times New Roman"/>
        </w:rPr>
        <w:t>64.6. În caz de reziliere: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un raport de muncă efectuate de către contractant se întocmește de către Autoritatea cât mai curând posibil după inspectarea lucrărilor și pentru inventar luate de structuri temporare, materiale, instalații și echipamente.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chemat să fie prezent în timpul inspecției și al efectuării inventarului.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întocmește, de asemenea, declarații privind emolumentele datorate încă de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lucrătorilor angajați de acesta în legătură cu contractul și a sumelor datorate de contractant autorității contractante ;</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b) Autoritatea Contractantă are opțiunea de a achiziționa în întregime sau parțial structuri temporare care au fost aprobate de </w:t>
      </w:r>
      <w:r>
        <w:rPr>
          <w:rFonts w:ascii="Times New Roman" w:eastAsia="Times New Roman" w:hAnsi="Times New Roman" w:cs="Times New Roman"/>
        </w:rPr>
        <w:t>Supraveghetor</w:t>
      </w:r>
      <w:r w:rsidRPr="00C44E0B">
        <w:rPr>
          <w:rFonts w:ascii="Times New Roman" w:eastAsia="Times New Roman" w:hAnsi="Times New Roman" w:cs="Times New Roman"/>
        </w:rPr>
        <w:t>, echipamente, instalații și materiale furnizate special sau fabricate în legătură cu executarea lucrărilor în temeiul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86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c) prețul de achiziție al structurilor temporare, echipamentelor, instalațiilor și materialelor menționate mai sus nu trebuie să depășească partea neplătită a cheltuielilor suportate de </w:t>
      </w:r>
      <w:r>
        <w:rPr>
          <w:rFonts w:ascii="Times New Roman" w:eastAsia="Times New Roman" w:hAnsi="Times New Roman" w:cs="Times New Roman"/>
        </w:rPr>
        <w:t>Contractor</w:t>
      </w:r>
      <w:r w:rsidRPr="00C44E0B">
        <w:rPr>
          <w:rFonts w:ascii="Times New Roman" w:eastAsia="Times New Roman" w:hAnsi="Times New Roman" w:cs="Times New Roman"/>
        </w:rPr>
        <w:t>, cheltuielile respective fiind limitate la cea necesară pentru executarea contractului în condiții normale;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880" w:hanging="360"/>
        <w:jc w:val="both"/>
        <w:rPr>
          <w:rFonts w:ascii="Times New Roman" w:eastAsia="Times New Roman" w:hAnsi="Times New Roman" w:cs="Times New Roman"/>
        </w:rPr>
      </w:pPr>
      <w:r w:rsidRPr="00C44E0B">
        <w:rPr>
          <w:rFonts w:ascii="Times New Roman" w:eastAsia="Times New Roman" w:hAnsi="Times New Roman" w:cs="Times New Roman"/>
        </w:rPr>
        <w:lastRenderedPageBreak/>
        <w:t>d) Autoritatea contractanta poate achiziționa, la prețurile pieței, materialele și elementele furnizate sau comandate de către contractant și care nu a fost deja plătit de către Autoritatea Contracta</w:t>
      </w:r>
      <w:r>
        <w:rPr>
          <w:rFonts w:ascii="Times New Roman" w:eastAsia="Times New Roman" w:hAnsi="Times New Roman" w:cs="Times New Roman"/>
        </w:rPr>
        <w:t>ntă în condițiile în care</w:t>
      </w:r>
      <w:r w:rsidRPr="00C44E0B">
        <w:rPr>
          <w:rFonts w:ascii="Times New Roman" w:eastAsia="Times New Roman" w:hAnsi="Times New Roman" w:cs="Times New Roman"/>
        </w:rPr>
        <w:t xml:space="preserve"> </w:t>
      </w:r>
      <w:r>
        <w:rPr>
          <w:rFonts w:ascii="Times New Roman" w:eastAsia="Times New Roman" w:hAnsi="Times New Roman" w:cs="Times New Roman"/>
        </w:rPr>
        <w:t>Supraveghetorul le consideră adecvate</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64.7. Autoritatea contractantă nu va fi obligată să efectueze alte plăți către contractant până la finalizarea lucrărilor. După finalizarea lucrărilor, Autoritatea Contractantă va recupera de la </w:t>
      </w:r>
      <w:r>
        <w:rPr>
          <w:rFonts w:ascii="Times New Roman" w:eastAsia="Times New Roman" w:hAnsi="Times New Roman" w:cs="Times New Roman"/>
        </w:rPr>
        <w:t>Contractor</w:t>
      </w:r>
      <w:r w:rsidRPr="00C44E0B">
        <w:rPr>
          <w:rFonts w:ascii="Times New Roman" w:eastAsia="Times New Roman" w:hAnsi="Times New Roman" w:cs="Times New Roman"/>
        </w:rPr>
        <w:t xml:space="preserve"> costurile suplimentare, dacă există, la finalizarea lucrărilor sau va plăti orice sold încă datorat </w:t>
      </w:r>
      <w:r>
        <w:rPr>
          <w:rFonts w:ascii="Times New Roman" w:eastAsia="Times New Roman" w:hAnsi="Times New Roman" w:cs="Times New Roman"/>
        </w:rPr>
        <w:t>Contractantul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64</w:t>
      </w:r>
      <w:r>
        <w:rPr>
          <w:rFonts w:ascii="Times New Roman" w:eastAsia="Times New Roman" w:hAnsi="Times New Roman" w:cs="Times New Roman"/>
        </w:rPr>
        <w:t>.</w:t>
      </w:r>
      <w:r w:rsidRPr="00C44E0B">
        <w:rPr>
          <w:rFonts w:ascii="Times New Roman" w:eastAsia="Times New Roman" w:hAnsi="Times New Roman" w:cs="Times New Roman"/>
        </w:rPr>
        <w:t xml:space="preserve">8. În cazul în care Autoritatea Contractantă reziliază contractul în conformitate cu articolul 64.2, pe lângă costurile suplimentare pentru finalizarea lucrărilor și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celorlalte remedii din contract, va avea dreptul să recupereze de la Contractant orice pierdere suferită. până la 10% din prețul contractului.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64.9. În cazul în care rezilierea nu se datorează unui act sau omisiunii contractantului, a forței majore sau a altor circumstanțe care nu sunt sub controlul autorității contractante, contractantul va avea dreptul să solicite, pe lângă sumele datorate pentru munca deja executată, o despăgubire. pentru pierderea suferită.</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64.10. Acest contract este reziliat automat dacă nu a dat naștere vreunei plăți în cei doi ani de la semnarea sa de către ambele părți.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57" w:name="bookmark207"/>
      <w:bookmarkStart w:id="358" w:name="bookmark208"/>
      <w:bookmarkStart w:id="359" w:name="bookmark206"/>
      <w:bookmarkEnd w:id="357"/>
      <w:bookmarkEnd w:id="358"/>
      <w:r w:rsidRPr="00C44E0B">
        <w:rPr>
          <w:rFonts w:ascii="Times New Roman" w:eastAsia="Times New Roman" w:hAnsi="Times New Roman" w:cs="Times New Roman"/>
          <w:b/>
          <w:bCs/>
          <w:i/>
          <w:iCs/>
          <w:sz w:val="24"/>
          <w:szCs w:val="24"/>
        </w:rPr>
        <w:t xml:space="preserve">Articolul 65 </w:t>
      </w:r>
      <w:r>
        <w:rPr>
          <w:rFonts w:ascii="Times New Roman" w:eastAsia="Times New Roman" w:hAnsi="Times New Roman" w:cs="Times New Roman"/>
          <w:b/>
          <w:bCs/>
          <w:i/>
          <w:iCs/>
          <w:sz w:val="24"/>
          <w:szCs w:val="24"/>
        </w:rPr>
        <w:t>–</w:t>
      </w:r>
      <w:r w:rsidRPr="00C44E0B">
        <w:rPr>
          <w:rFonts w:ascii="Times New Roman" w:eastAsia="Times New Roman" w:hAnsi="Times New Roman" w:cs="Times New Roman"/>
          <w:b/>
          <w:bCs/>
          <w:i/>
          <w:iCs/>
          <w:sz w:val="24"/>
          <w:szCs w:val="24"/>
        </w:rPr>
        <w:t xml:space="preserve"> Încetarea</w:t>
      </w:r>
      <w:r>
        <w:rPr>
          <w:rFonts w:ascii="Times New Roman" w:eastAsia="Times New Roman" w:hAnsi="Times New Roman" w:cs="Times New Roman"/>
          <w:b/>
          <w:bCs/>
          <w:i/>
          <w:iCs/>
          <w:sz w:val="24"/>
          <w:szCs w:val="24"/>
        </w:rPr>
        <w:t xml:space="preserve"> de către</w:t>
      </w:r>
      <w:r w:rsidRPr="00C44E0B">
        <w:rPr>
          <w:rFonts w:ascii="Times New Roman" w:eastAsia="Times New Roman" w:hAnsi="Times New Roman" w:cs="Times New Roman"/>
          <w:b/>
          <w:bCs/>
          <w:i/>
          <w:iCs/>
          <w:sz w:val="24"/>
          <w:szCs w:val="24"/>
        </w:rPr>
        <w:t xml:space="preserve"> contractant</w:t>
      </w:r>
      <w:bookmarkEnd w:id="359"/>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65.1. Contractantul poate, acordând o notificare de 14 zile Autorității Contractante, să rezilieze contractul dacă Autoritatea Contractantă:</w:t>
      </w:r>
      <w:r w:rsidRPr="00C44E0B">
        <w:rPr>
          <w:rFonts w:ascii="Times New Roman" w:eastAsia="Times New Roman" w:hAnsi="Times New Roman" w:cs="Times New Roman"/>
          <w:sz w:val="14"/>
          <w:szCs w:val="14"/>
        </w:rPr>
        <w:t xml:space="preserve">      </w:t>
      </w:r>
    </w:p>
    <w:p w:rsidR="00EE2E04" w:rsidRDefault="00EE2E04" w:rsidP="00BB1941">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 xml:space="preserve">a) nu plătește contractantului </w:t>
      </w:r>
      <w:r>
        <w:rPr>
          <w:rFonts w:ascii="Times New Roman" w:eastAsia="Times New Roman" w:hAnsi="Times New Roman" w:cs="Times New Roman"/>
        </w:rPr>
        <w:t xml:space="preserve">în </w:t>
      </w:r>
      <w:r w:rsidRPr="00C44E0B">
        <w:rPr>
          <w:rFonts w:ascii="Times New Roman" w:eastAsia="Times New Roman" w:hAnsi="Times New Roman" w:cs="Times New Roman"/>
        </w:rPr>
        <w:t>mai mult de 120 de zile sumele datorate în baza oricărui certificat emis de supraveghetor după expirarea termenului prevăzut la articolul 44.3; sau</w:t>
      </w:r>
    </w:p>
    <w:p w:rsidR="00EE2E04" w:rsidRDefault="00EE2E04" w:rsidP="00BB1941">
      <w:pPr>
        <w:spacing w:after="240"/>
        <w:ind w:left="1520" w:hanging="360"/>
        <w:jc w:val="both"/>
        <w:rPr>
          <w:rFonts w:ascii="Times New Roman" w:eastAsia="Times New Roman" w:hAnsi="Times New Roman" w:cs="Times New Roman"/>
        </w:rPr>
      </w:pPr>
      <w:r w:rsidRPr="00C44E0B">
        <w:rPr>
          <w:rFonts w:ascii="Times New Roman" w:eastAsia="Times New Roman" w:hAnsi="Times New Roman" w:cs="Times New Roman"/>
        </w:rPr>
        <w:t>b) nu își îndeplinește constant obligațiile după amintiri repetate; sau</w:t>
      </w:r>
    </w:p>
    <w:p w:rsidR="00EE2E04" w:rsidRPr="00C44E0B" w:rsidRDefault="00EE2E04" w:rsidP="00BB1941">
      <w:pPr>
        <w:spacing w:after="240"/>
        <w:ind w:left="1520" w:hanging="360"/>
        <w:jc w:val="both"/>
        <w:rPr>
          <w:rFonts w:ascii="Times New Roman" w:eastAsia="Times New Roman" w:hAnsi="Times New Roman" w:cs="Times New Roman"/>
        </w:rPr>
      </w:pPr>
      <w:r>
        <w:rPr>
          <w:rFonts w:ascii="Times New Roman" w:eastAsia="Times New Roman" w:hAnsi="Times New Roman" w:cs="Times New Roman"/>
        </w:rPr>
        <w:t>c) n</w:t>
      </w:r>
      <w:r w:rsidRPr="00C44E0B">
        <w:rPr>
          <w:rFonts w:ascii="Times New Roman" w:eastAsia="Times New Roman" w:hAnsi="Times New Roman" w:cs="Times New Roman"/>
        </w:rPr>
        <w:t xml:space="preserve">u petrece progresul lucrărilor sau a oricărei părți a acestora pentru mai mult de 180 de zile , din motive care nu sunt specificate în contract sau care nu pot fi atribuite încălcării sau implicit </w:t>
      </w:r>
      <w:r>
        <w:rPr>
          <w:rFonts w:ascii="Times New Roman" w:eastAsia="Times New Roman" w:hAnsi="Times New Roman" w:cs="Times New Roman"/>
        </w:rPr>
        <w:t>Contractantul</w:t>
      </w:r>
      <w:r w:rsidRPr="00C44E0B">
        <w:rPr>
          <w:rFonts w:ascii="Times New Roman" w:eastAsia="Times New Roman" w:hAnsi="Times New Roman" w:cs="Times New Roman"/>
        </w:rPr>
        <w:t>ui.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65.2. Această reziliere nu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oricăror alte drepturi ale Autorității </w:t>
      </w:r>
      <w:r>
        <w:rPr>
          <w:rFonts w:ascii="Times New Roman" w:eastAsia="Times New Roman" w:hAnsi="Times New Roman" w:cs="Times New Roman"/>
        </w:rPr>
        <w:t>Contractante</w:t>
      </w:r>
      <w:r w:rsidRPr="00C44E0B">
        <w:rPr>
          <w:rFonts w:ascii="Times New Roman" w:eastAsia="Times New Roman" w:hAnsi="Times New Roman" w:cs="Times New Roman"/>
        </w:rPr>
        <w:t xml:space="preserve"> sau ale Contractantului dobândite prin contract. La această reziliere, contractantul, sub rezerva legislației țării în care sunt executate lucrările, va avea dreptul să scoată imediat echipamentul de pe șantier.</w:t>
      </w:r>
      <w:r w:rsidRPr="00C44E0B">
        <w:rPr>
          <w:rFonts w:ascii="Times New Roman" w:eastAsia="Times New Roman" w:hAnsi="Times New Roman" w:cs="Times New Roman"/>
          <w:sz w:val="14"/>
          <w:szCs w:val="14"/>
        </w:rPr>
        <w:t xml:space="preserve">      </w:t>
      </w:r>
    </w:p>
    <w:p w:rsidR="00EE2E04" w:rsidRPr="00C44E0B" w:rsidRDefault="00EE2E04" w:rsidP="001C1E10">
      <w:pPr>
        <w:spacing w:after="3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65.3. În caz de reziliere, Autoritatea Contractantă va plăti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pentru orice pierdere sau daune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l-a suferit. Suma maximă este de 10% din prețul contractului.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60" w:name="bookmark210"/>
      <w:bookmarkStart w:id="361" w:name="bookmark211"/>
      <w:bookmarkStart w:id="362" w:name="bookmark209"/>
      <w:bookmarkEnd w:id="360"/>
      <w:bookmarkEnd w:id="361"/>
      <w:r w:rsidRPr="00C44E0B">
        <w:rPr>
          <w:rFonts w:ascii="Times New Roman" w:eastAsia="Times New Roman" w:hAnsi="Times New Roman" w:cs="Times New Roman"/>
          <w:b/>
          <w:bCs/>
          <w:i/>
          <w:iCs/>
          <w:sz w:val="24"/>
          <w:szCs w:val="24"/>
        </w:rPr>
        <w:t>Articolul 66 - Forță majoră</w:t>
      </w:r>
      <w:bookmarkEnd w:id="362"/>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66.1. Niciuna dintre părți nu va fi considerată ca fiind neîndeplinită sau care încalcă obligațiile care îi revin în baza contractului dacă executarea acestor obligații este împiedicată de orice circumstanțe de forță majoră care apar după data notificării atribuirii sau data la care contractul devine efectiv.</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66.2. Termenul de forță majoră, așa cum este utilizat aici, acoperă orice evenimente neprevăzute, care nu se află sub controlul oricărei părți și pe care, prin exercitarea due diligence, niciuna dintre părți nu este în măsură să depășească, cum ar fi acte ale lui Dumnezeu, greve, blocaje sau alte tulburări industriale. , acte ale inamicului public, războaie declarate sau nu, blocade, insurecție, revolte, epidemii, alunecări de teren, cutremure, furtuni, fulgere, inundații, spălări, tulburări civile, explozii. Decizia Uniunii Europene de a suspenda cooperarea cu țara de origine este considerată un caz de forță majoră atunci când implică suspendarea finanțării acestui contract.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66.3.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dispozițiilor articolelor 36 și 64, Contractantul nu este răspunzător pentru privarea de garanție de bună execuție, daune sale sau rezilierea pentru implicit în cazul în care , și în măsura în care, de întârziere în performanță sau alte situații de neîndeplinire a obligațiilor sale în temeiul contractului este rezultatul unui eveniment de forță majoră. În mod similar, Autoritatea Contractantă nu va fi răspunzătoare, în pofida prevederilor articolelor 53 și 65, pentru plata dobânzilor la plățile întârziate, pentru neexecutarea sau pentru rezilierea contractantului în lipsă, i f, și în măsura în care, contractantul Întârzierea autorității sau o altă neîndeplinire a obligațiilor sale este rezultatul forței majore.</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66.4. În cazul în care oricare dintre părți consideră că au apărut circumstanțe de forță majoră care ar putea afecta executarea obligațiilor sale , aceasta va notifica imediat cealaltă parte și supraveghetorul, dând detalii despre natura, durata probabilă și efectul probabil al circumstanțelor. Cu excepția cazului în care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nu prevede altfel, contractantul va continua să își îndeplinească obligațiile în temeiul contractului, în măsura în care este practic rezonabil și va căuta toate mijloacele alternative rezonabile pentru îndeplinirea obligațiilor sale care nu sunt împiedicate de evenimentul de forță majoră.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nu va pune în aplicare astfel de mijloace alternative decât în ​​cazul în care supraveghetorul a solicitat acest lucru.</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66.5. Dacă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suportă costuri suplimentare pentru respectarea instrucțiunilor Autorității de supraveghere sau pentru utilizarea mijloacelor alternative în conformitate cu articolul 66.4, suma acestora va fi certificată de către </w:t>
      </w:r>
      <w:r>
        <w:rPr>
          <w:rFonts w:ascii="Times New Roman" w:eastAsia="Times New Roman" w:hAnsi="Times New Roman" w:cs="Times New Roman"/>
        </w:rPr>
        <w:t>Supraveghetorul</w:t>
      </w:r>
      <w:r w:rsidRPr="00C44E0B">
        <w:rPr>
          <w:rFonts w:ascii="Times New Roman" w:eastAsia="Times New Roman" w:hAnsi="Times New Roman" w:cs="Times New Roman"/>
        </w:rPr>
        <w:t xml:space="preserve"> r.</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Pr>
          <w:rFonts w:ascii="Times New Roman" w:eastAsia="Times New Roman" w:hAnsi="Times New Roman" w:cs="Times New Roman"/>
        </w:rPr>
        <w:t>66.</w:t>
      </w:r>
      <w:r w:rsidRPr="00C44E0B">
        <w:rPr>
          <w:rFonts w:ascii="Times New Roman" w:eastAsia="Times New Roman" w:hAnsi="Times New Roman" w:cs="Times New Roman"/>
        </w:rPr>
        <w:t xml:space="preserve">6. Dacă au apărut circumstanțe de forță majoră și continuă pentru o perioadă de 180 de zile, în pofida oricărei prelungiri de timp pentru finalizarea lucrărilor pe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le-a putut acorda, din cauza acesteia, oricare dintre părți va avea dreptul să servească în celelalte 30 de zile. „notificare de reziliere a contractului. Dacă la expirarea perioadei de 30 de zile, forța majoră persistă, contractul încetează și, în consecință, în conformitate cu legea care reglementează contractul, părțile vor fi eliberate de executarea ulterioară a contractului.</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2" w:lineRule="auto"/>
        <w:jc w:val="both"/>
        <w:rPr>
          <w:rFonts w:ascii="Times New Roman" w:eastAsia="Times New Roman" w:hAnsi="Times New Roman" w:cs="Times New Roman"/>
          <w:sz w:val="24"/>
          <w:szCs w:val="24"/>
        </w:rPr>
      </w:pPr>
      <w:bookmarkStart w:id="363" w:name="bookmark213"/>
      <w:bookmarkStart w:id="364" w:name="bookmark214"/>
      <w:bookmarkStart w:id="365" w:name="bookmark212"/>
      <w:bookmarkEnd w:id="363"/>
      <w:bookmarkEnd w:id="364"/>
      <w:r w:rsidRPr="00C44E0B">
        <w:rPr>
          <w:rFonts w:ascii="Times New Roman" w:eastAsia="Times New Roman" w:hAnsi="Times New Roman" w:cs="Times New Roman"/>
          <w:b/>
          <w:bCs/>
          <w:i/>
          <w:iCs/>
          <w:sz w:val="24"/>
          <w:szCs w:val="24"/>
        </w:rPr>
        <w:t>Articolul 67 - Dece</w:t>
      </w:r>
      <w:bookmarkEnd w:id="365"/>
      <w:r>
        <w:rPr>
          <w:rFonts w:ascii="Times New Roman" w:eastAsia="Times New Roman" w:hAnsi="Times New Roman" w:cs="Times New Roman"/>
          <w:b/>
          <w:bCs/>
          <w:i/>
          <w:iCs/>
          <w:sz w:val="24"/>
          <w:szCs w:val="24"/>
        </w:rPr>
        <w:t>sul</w:t>
      </w:r>
    </w:p>
    <w:p w:rsidR="00EE2E04" w:rsidRPr="00C44E0B" w:rsidRDefault="00EE2E04" w:rsidP="001C1E10">
      <w:pPr>
        <w:spacing w:after="240"/>
        <w:ind w:left="1160" w:hanging="580"/>
        <w:jc w:val="both"/>
        <w:rPr>
          <w:rFonts w:ascii="Times New Roman" w:eastAsia="Times New Roman" w:hAnsi="Times New Roman" w:cs="Times New Roman"/>
        </w:rPr>
      </w:pPr>
      <w:r>
        <w:rPr>
          <w:rFonts w:ascii="Times New Roman" w:eastAsia="Times New Roman" w:hAnsi="Times New Roman" w:cs="Times New Roman"/>
        </w:rPr>
        <w:t>67.</w:t>
      </w:r>
      <w:r w:rsidRPr="00C44E0B">
        <w:rPr>
          <w:rFonts w:ascii="Times New Roman" w:eastAsia="Times New Roman" w:hAnsi="Times New Roman" w:cs="Times New Roman"/>
        </w:rPr>
        <w:t>1. În cazul în care contractantul este o persoană fizică, contractul se încetează automat în cazul în care persoana respectivă moare. Cu toate acestea, autoritatea contractantă examinează orice propunere făcută de moștenitori sau beneficiari dacă au notificat dorința de a continua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67.2.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este format dintr-un număr de persoane și una sau mai multe dintre ele, se va stabili un raport între părți cu privire la progresul lucrărilor, iar Autoritatea contractantă va decide dacă va rezilia sau va continua contractul în conformitate cu angajament dat de urmași și de moștenitori sau beneficiari, după caz. Decizia autorității contractante este notificată celor în cauză în termen de 30 de zile de la primirea acestei propuneri.</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67.3. În cazurile prevăzute la articolele 67.1 și 67.2, persoanele care se oferă să continue să îndeplinească contractul vor notifica Autorității Contractante în termen de 15 zile de la data decesului.</w:t>
      </w:r>
      <w:r w:rsidRPr="00C44E0B">
        <w:rPr>
          <w:rFonts w:ascii="Times New Roman" w:eastAsia="Times New Roman" w:hAnsi="Times New Roman" w:cs="Times New Roman"/>
          <w:sz w:val="14"/>
          <w:szCs w:val="14"/>
        </w:rPr>
        <w:t xml:space="preserve">      </w:t>
      </w:r>
    </w:p>
    <w:p w:rsidR="00EE2E04" w:rsidRPr="00C44E0B" w:rsidRDefault="00EE2E04" w:rsidP="001C1E10">
      <w:pPr>
        <w:spacing w:after="6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67.4. Aceste persoane sunt răspunzătoare în solidar pentru îndeplinirea corectă a contractului, în aceeași măsură cu contractantul decedat. Continuarea contractului este supusă normelor referitoare la stabilirea oricărei garanții prevăzute în contract.</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366" w:name="bookmark216"/>
      <w:bookmarkStart w:id="367" w:name="bookmark217"/>
      <w:bookmarkStart w:id="368" w:name="bookmark215"/>
      <w:bookmarkEnd w:id="366"/>
      <w:bookmarkEnd w:id="367"/>
      <w:r>
        <w:rPr>
          <w:rFonts w:ascii="Times New Roman" w:eastAsia="Times New Roman" w:hAnsi="Times New Roman" w:cs="Times New Roman"/>
          <w:b/>
          <w:bCs/>
          <w:sz w:val="32"/>
          <w:szCs w:val="32"/>
        </w:rPr>
        <w:t>SOLUȚIONAREA</w:t>
      </w:r>
      <w:r w:rsidRPr="00C44E0B">
        <w:rPr>
          <w:rFonts w:ascii="Times New Roman" w:eastAsia="Times New Roman" w:hAnsi="Times New Roman" w:cs="Times New Roman"/>
          <w:b/>
          <w:bCs/>
          <w:sz w:val="32"/>
          <w:szCs w:val="32"/>
        </w:rPr>
        <w:t xml:space="preserve"> LITIGIILOR ȘI LEGEA APLICABILĂ</w:t>
      </w:r>
      <w:bookmarkEnd w:id="368"/>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69" w:name="bookmark219"/>
      <w:bookmarkStart w:id="370" w:name="bookmark220"/>
      <w:bookmarkStart w:id="371" w:name="bookmark218"/>
      <w:bookmarkEnd w:id="369"/>
      <w:bookmarkEnd w:id="370"/>
      <w:r w:rsidRPr="00C44E0B">
        <w:rPr>
          <w:rFonts w:ascii="Times New Roman" w:eastAsia="Times New Roman" w:hAnsi="Times New Roman" w:cs="Times New Roman"/>
          <w:b/>
          <w:bCs/>
          <w:i/>
          <w:iCs/>
          <w:sz w:val="24"/>
          <w:szCs w:val="24"/>
        </w:rPr>
        <w:t>Articolul 68 - Soluționarea litigiilor</w:t>
      </w:r>
      <w:bookmarkEnd w:id="371"/>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68.1. Părțile vor depune toate eforturile pentru a soluționa pe cale amiabilă orice dispută legată de contract care poate apărea între ele sau între </w:t>
      </w:r>
      <w:r>
        <w:rPr>
          <w:rFonts w:ascii="Times New Roman" w:eastAsia="Times New Roman" w:hAnsi="Times New Roman" w:cs="Times New Roman"/>
        </w:rPr>
        <w:t>Supraveghetor</w:t>
      </w:r>
      <w:r w:rsidRPr="00C44E0B">
        <w:rPr>
          <w:rFonts w:ascii="Times New Roman" w:eastAsia="Times New Roman" w:hAnsi="Times New Roman" w:cs="Times New Roman"/>
        </w:rPr>
        <w:t xml:space="preserve"> și </w:t>
      </w:r>
      <w:r>
        <w:rPr>
          <w:rFonts w:ascii="Times New Roman" w:eastAsia="Times New Roman" w:hAnsi="Times New Roman" w:cs="Times New Roman"/>
        </w:rPr>
        <w:t>Contractor</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68.2. După ce a apărut o dispută, o parte va notifica celeilalte părți despre litigiu, afirmându-și poziția asupra litigiului și orice soluție pe care o are în vedere și solicitând o soluționare pe cale amiabilă. Cealaltă parte răspunde la această cerere de soluționare pe cale amiabilă în termen de 30 de zile, afirmându-și poziția asupra litigiului. Cu excepția cazului în care părțile convin altfel, termenul maxim stabilit pentru a ajunge la o soluționare pe cale amiabilă este de 120 de zile de la data notificării prin care se solicită o astfel de procedură. În cazul în care solicitantul nu este de acord cu solicitarea celeilalte părți pentru soluționarea pe cale amiabilă, în cazul în care o parte nu răspunde la timp la cererea respectivă sau dacă nu se ajunge la o soluționare pe termen amiabil în termenul maxim, se consideră că procedura de soluționare pe cale amiabilă a eșuat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68.3. În absența unei soluții pe cale amiabilă, o parte poate notifica celeilalte părți care solicită o soluționare prin conciliere de către o terță persoană. Dacă Comisia Europeană nu este parte la contract, poate accepta să intervină în calitate de conciliator. Cealaltă parte răspunde cererii de conciliere în termen de 30 de zile. Cu excepția cazului în care părțile convin altfel, termenul maxim stabilit pentru a ajunge la o soluționare prin conciliere este de 120 de zile de la notificarea care solicită o astfel de procedură. S hould o parte nu sunt de acord cu solicitarea celeilalte părți pentru conciliere, ar trebui să nu o parte răspunde în timp util pentru această cerere sau ar trebui să se ajungă la nici o soluționare în perioada de timp maximă, procedura de conciliere este considerată a fi eșuat.</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68.4. În cazul în care procedura de soluționare a cablurilor ami și, dacă se solicită acest lucru, procedura de conciliere nu reușește, fiecare parte poate trimite litigiul fie la decizia unei jurisdicții naționale, fie la arbitraj, așa cum este specificat în Condițiile speciale.</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60" w:line="254" w:lineRule="auto"/>
        <w:jc w:val="both"/>
        <w:rPr>
          <w:rFonts w:ascii="Times New Roman" w:eastAsia="Times New Roman" w:hAnsi="Times New Roman" w:cs="Times New Roman"/>
          <w:sz w:val="24"/>
          <w:szCs w:val="24"/>
        </w:rPr>
      </w:pPr>
      <w:bookmarkStart w:id="372" w:name="bookmark223"/>
      <w:bookmarkStart w:id="373" w:name="bookmark224"/>
      <w:bookmarkStart w:id="374" w:name="bookmark221"/>
      <w:bookmarkStart w:id="375" w:name="bookmark222"/>
      <w:bookmarkEnd w:id="372"/>
      <w:bookmarkEnd w:id="373"/>
      <w:bookmarkEnd w:id="374"/>
      <w:r w:rsidRPr="00C44E0B">
        <w:rPr>
          <w:rFonts w:ascii="Times New Roman" w:eastAsia="Times New Roman" w:hAnsi="Times New Roman" w:cs="Times New Roman"/>
          <w:b/>
          <w:bCs/>
          <w:i/>
          <w:iCs/>
          <w:sz w:val="24"/>
          <w:szCs w:val="24"/>
        </w:rPr>
        <w:t>Articolul 69 - Legea aplicabilă</w:t>
      </w:r>
      <w:bookmarkEnd w:id="375"/>
    </w:p>
    <w:p w:rsidR="00EE2E04" w:rsidRPr="00C44E0B" w:rsidRDefault="00EE2E04" w:rsidP="001C1E10">
      <w:pPr>
        <w:spacing w:after="60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69.1. Acest contract este reglementat de legislația țării autorității contractante sau, în cazul în care autoritatea contractantă este Comisia Europeană, de legislația Uniunii Europene completată, după caz, de legislația belgiană.</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400" w:line="240" w:lineRule="auto"/>
        <w:jc w:val="center"/>
        <w:rPr>
          <w:rFonts w:ascii="Times New Roman" w:eastAsia="Times New Roman" w:hAnsi="Times New Roman" w:cs="Times New Roman"/>
          <w:sz w:val="24"/>
          <w:szCs w:val="24"/>
        </w:rPr>
      </w:pPr>
      <w:bookmarkStart w:id="376" w:name="bookmark225"/>
      <w:bookmarkStart w:id="377" w:name="bookmark226"/>
      <w:bookmarkEnd w:id="376"/>
      <w:r w:rsidRPr="00C44E0B">
        <w:rPr>
          <w:rFonts w:ascii="Times New Roman" w:eastAsia="Times New Roman" w:hAnsi="Times New Roman" w:cs="Times New Roman"/>
          <w:b/>
          <w:bCs/>
          <w:sz w:val="32"/>
          <w:szCs w:val="32"/>
        </w:rPr>
        <w:lastRenderedPageBreak/>
        <w:t>DISPOZIȚII FINALE</w:t>
      </w:r>
      <w:bookmarkEnd w:id="377"/>
    </w:p>
    <w:p w:rsidR="00EE2E04" w:rsidRPr="00C44E0B" w:rsidRDefault="00EE2E04" w:rsidP="001C1E10">
      <w:pPr>
        <w:keepNext/>
        <w:spacing w:after="140" w:line="254" w:lineRule="auto"/>
        <w:jc w:val="both"/>
        <w:rPr>
          <w:rFonts w:ascii="Times New Roman" w:eastAsia="Times New Roman" w:hAnsi="Times New Roman" w:cs="Times New Roman"/>
          <w:sz w:val="24"/>
          <w:szCs w:val="24"/>
        </w:rPr>
      </w:pPr>
      <w:bookmarkStart w:id="378" w:name="bookmark228"/>
      <w:bookmarkStart w:id="379" w:name="bookmark229"/>
      <w:bookmarkStart w:id="380" w:name="bookmark227"/>
      <w:bookmarkEnd w:id="378"/>
      <w:bookmarkEnd w:id="379"/>
      <w:r w:rsidRPr="00C44E0B">
        <w:rPr>
          <w:rFonts w:ascii="Times New Roman" w:eastAsia="Times New Roman" w:hAnsi="Times New Roman" w:cs="Times New Roman"/>
          <w:b/>
          <w:bCs/>
          <w:i/>
          <w:iCs/>
          <w:sz w:val="24"/>
          <w:szCs w:val="24"/>
        </w:rPr>
        <w:t xml:space="preserve">Articolul 70 - </w:t>
      </w:r>
      <w:r>
        <w:rPr>
          <w:rFonts w:ascii="Times New Roman" w:eastAsia="Times New Roman" w:hAnsi="Times New Roman" w:cs="Times New Roman"/>
          <w:b/>
          <w:bCs/>
          <w:i/>
          <w:iCs/>
          <w:sz w:val="24"/>
          <w:szCs w:val="24"/>
        </w:rPr>
        <w:t>S</w:t>
      </w:r>
      <w:r w:rsidRPr="00C44E0B">
        <w:rPr>
          <w:rFonts w:ascii="Times New Roman" w:eastAsia="Times New Roman" w:hAnsi="Times New Roman" w:cs="Times New Roman"/>
          <w:b/>
          <w:bCs/>
          <w:i/>
          <w:iCs/>
          <w:sz w:val="24"/>
          <w:szCs w:val="24"/>
        </w:rPr>
        <w:t>ancțiu</w:t>
      </w:r>
      <w:bookmarkEnd w:id="380"/>
      <w:r>
        <w:rPr>
          <w:rFonts w:ascii="Times New Roman" w:eastAsia="Times New Roman" w:hAnsi="Times New Roman" w:cs="Times New Roman"/>
          <w:b/>
          <w:bCs/>
          <w:i/>
          <w:iCs/>
          <w:sz w:val="24"/>
          <w:szCs w:val="24"/>
        </w:rPr>
        <w:t>ni Administrative</w:t>
      </w:r>
    </w:p>
    <w:p w:rsidR="00EE2E04" w:rsidRPr="00C44E0B" w:rsidRDefault="00EE2E04" w:rsidP="001C1E10">
      <w:pPr>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70.1.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aplicării altor căi de atac prevăzute în contract, o sancțiune de excludere din toate contractele și subvențiile finanțate de UE poate fi impusă, după o procedură adversă, contractantului care, în special ,</w:t>
      </w:r>
      <w:r w:rsidRPr="00C44E0B">
        <w:rPr>
          <w:rFonts w:ascii="Times New Roman" w:eastAsia="Times New Roman" w:hAnsi="Times New Roman" w:cs="Times New Roman"/>
          <w:sz w:val="14"/>
          <w:szCs w:val="14"/>
        </w:rPr>
        <w:t xml:space="preserve">      </w:t>
      </w:r>
    </w:p>
    <w:p w:rsidR="00EE2E04" w:rsidRPr="00C44E0B" w:rsidRDefault="00EE2E04" w:rsidP="001C1E10">
      <w:pPr>
        <w:ind w:left="1420" w:hanging="260"/>
        <w:jc w:val="both"/>
        <w:rPr>
          <w:rFonts w:ascii="Times New Roman" w:eastAsia="Times New Roman" w:hAnsi="Times New Roman" w:cs="Times New Roman"/>
        </w:rPr>
      </w:pPr>
      <w:r w:rsidRPr="00C44E0B">
        <w:rPr>
          <w:rFonts w:ascii="Times New Roman" w:eastAsia="Times New Roman" w:hAnsi="Times New Roman" w:cs="Times New Roman"/>
        </w:rPr>
        <w:t>a) este vinovat de abateri profesionale grave, a comis nereguli sau a fost găsit în încălcarea gravă a obligațiilor sale contractuale. Durata excluderii nu trebuie să depășească durata stabilită prin hotărâre judecătorească sau decizie administrativă finală sau, în absența acesteia, de trei ani;</w:t>
      </w:r>
      <w:r w:rsidRPr="00C44E0B">
        <w:rPr>
          <w:rFonts w:ascii="Times New Roman" w:eastAsia="Times New Roman" w:hAnsi="Times New Roman" w:cs="Times New Roman"/>
          <w:sz w:val="14"/>
          <w:szCs w:val="14"/>
        </w:rPr>
        <w:t xml:space="preserve">     </w:t>
      </w:r>
    </w:p>
    <w:p w:rsidR="00EE2E04" w:rsidRPr="00C44E0B" w:rsidRDefault="00EE2E04" w:rsidP="001C1E10">
      <w:pPr>
        <w:ind w:left="1420" w:hanging="260"/>
        <w:jc w:val="both"/>
        <w:rPr>
          <w:rFonts w:ascii="Times New Roman" w:eastAsia="Times New Roman" w:hAnsi="Times New Roman" w:cs="Times New Roman"/>
        </w:rPr>
      </w:pPr>
      <w:r w:rsidRPr="00C44E0B">
        <w:rPr>
          <w:rFonts w:ascii="Times New Roman" w:eastAsia="Times New Roman" w:hAnsi="Times New Roman" w:cs="Times New Roman"/>
        </w:rPr>
        <w:t>b) este vinovat de fraudă, corupție, participare la o organizație criminală , spălare de bani, infracțiuni legate de terorism, muncă de copii sau trafic de persoane. Durata excluderii nu trebuie să depășească durata stabilită prin hotărâre judecătorească sau decizie administrativă finală sau, în absența acesteia, de cinci ani.</w:t>
      </w:r>
      <w:r w:rsidRPr="00C44E0B">
        <w:rPr>
          <w:rFonts w:ascii="Times New Roman" w:eastAsia="Times New Roman" w:hAnsi="Times New Roman" w:cs="Times New Roman"/>
          <w:sz w:val="14"/>
          <w:szCs w:val="14"/>
        </w:rPr>
        <w:t xml:space="preserve">     </w:t>
      </w:r>
    </w:p>
    <w:p w:rsidR="00EE2E04" w:rsidRPr="00C44E0B" w:rsidRDefault="00EE2E04" w:rsidP="001C1E10">
      <w:pPr>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70.2. În situațiile menționate la articolul 70.1, în plus sau ca alternativă la sancțiunea de excludere,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poate fi, de asemenea, supus unor penalități financiare reprezentând 2-10% din prețul contractului.</w:t>
      </w:r>
      <w:r w:rsidRPr="00C44E0B">
        <w:rPr>
          <w:rFonts w:ascii="Times New Roman" w:eastAsia="Times New Roman" w:hAnsi="Times New Roman" w:cs="Times New Roman"/>
          <w:sz w:val="14"/>
          <w:szCs w:val="14"/>
        </w:rPr>
        <w:t xml:space="preserve">      </w:t>
      </w:r>
    </w:p>
    <w:p w:rsidR="00EE2E04" w:rsidRPr="00C44E0B" w:rsidRDefault="00EE2E04" w:rsidP="001C1E10">
      <w:pPr>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70.3. În cazul în care Autoritatea Contractantă are dreptul de a impune penalități financiare, aceasta poate deduce aceste penalități financiare din orice sume datorate </w:t>
      </w:r>
      <w:r>
        <w:rPr>
          <w:rFonts w:ascii="Times New Roman" w:eastAsia="Times New Roman" w:hAnsi="Times New Roman" w:cs="Times New Roman"/>
        </w:rPr>
        <w:t>Contractantul</w:t>
      </w:r>
      <w:r w:rsidRPr="00C44E0B">
        <w:rPr>
          <w:rFonts w:ascii="Times New Roman" w:eastAsia="Times New Roman" w:hAnsi="Times New Roman" w:cs="Times New Roman"/>
        </w:rPr>
        <w:t>ui sau poate solicita garanția corespunzătoare.</w:t>
      </w:r>
      <w:r w:rsidRPr="00C44E0B">
        <w:rPr>
          <w:rFonts w:ascii="Times New Roman" w:eastAsia="Times New Roman" w:hAnsi="Times New Roman" w:cs="Times New Roman"/>
          <w:sz w:val="14"/>
          <w:szCs w:val="14"/>
        </w:rPr>
        <w:t xml:space="preserve">      </w:t>
      </w:r>
    </w:p>
    <w:p w:rsidR="00EE2E04" w:rsidRDefault="00EE2E04" w:rsidP="007F129F">
      <w:pPr>
        <w:spacing w:after="260"/>
        <w:ind w:left="1160" w:hanging="580"/>
        <w:jc w:val="both"/>
        <w:rPr>
          <w:rFonts w:ascii="Times New Roman" w:eastAsia="Times New Roman" w:hAnsi="Times New Roman" w:cs="Times New Roman"/>
        </w:rPr>
      </w:pPr>
      <w:r>
        <w:rPr>
          <w:rFonts w:ascii="Times New Roman" w:eastAsia="Times New Roman" w:hAnsi="Times New Roman" w:cs="Times New Roman"/>
        </w:rPr>
        <w:t>70.</w:t>
      </w:r>
      <w:r w:rsidRPr="00C44E0B">
        <w:rPr>
          <w:rFonts w:ascii="Times New Roman" w:eastAsia="Times New Roman" w:hAnsi="Times New Roman" w:cs="Times New Roman"/>
        </w:rPr>
        <w:t xml:space="preserve">4. Decizia de a impune sancțiuni administrative poate fi publicată pe un site internet dedicat, denumindu-se în mod explicit </w:t>
      </w:r>
      <w:r>
        <w:rPr>
          <w:rFonts w:ascii="Times New Roman" w:eastAsia="Times New Roman" w:hAnsi="Times New Roman" w:cs="Times New Roman"/>
        </w:rPr>
        <w:t>Contractantul</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7F129F">
      <w:pPr>
        <w:spacing w:after="2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70.5 de mai sus administrativ Sanct ionii pot fi de asemenea aplicată persoanelor care nu sunt membri ai organului administrativ, de conducere sau de control al </w:t>
      </w:r>
      <w:r>
        <w:rPr>
          <w:rFonts w:ascii="Times New Roman" w:eastAsia="Times New Roman" w:hAnsi="Times New Roman" w:cs="Times New Roman"/>
        </w:rPr>
        <w:t>Contractantul</w:t>
      </w:r>
      <w:r w:rsidRPr="00C44E0B">
        <w:rPr>
          <w:rFonts w:ascii="Times New Roman" w:eastAsia="Times New Roman" w:hAnsi="Times New Roman" w:cs="Times New Roman"/>
        </w:rPr>
        <w:t>ui, asupra persoanelor cu putere de reprezentare, de decizie sau de control în ceea ce privește contractantul, la persoanele în solidar lia ble pentru executarea contractului și pentru subcontractanți.</w:t>
      </w:r>
    </w:p>
    <w:p w:rsidR="00EE2E04" w:rsidRPr="00C44E0B" w:rsidRDefault="00EE2E04" w:rsidP="001C1E10">
      <w:pPr>
        <w:keepNext/>
        <w:spacing w:after="260" w:line="254" w:lineRule="auto"/>
        <w:jc w:val="both"/>
        <w:rPr>
          <w:rFonts w:ascii="Times New Roman" w:eastAsia="Times New Roman" w:hAnsi="Times New Roman" w:cs="Times New Roman"/>
          <w:sz w:val="24"/>
          <w:szCs w:val="24"/>
        </w:rPr>
      </w:pPr>
      <w:bookmarkStart w:id="381" w:name="bookmark231"/>
      <w:bookmarkStart w:id="382" w:name="bookmark232"/>
      <w:bookmarkStart w:id="383" w:name="bookmark230"/>
      <w:bookmarkEnd w:id="381"/>
      <w:bookmarkEnd w:id="382"/>
      <w:r>
        <w:rPr>
          <w:rFonts w:ascii="Times New Roman" w:eastAsia="Times New Roman" w:hAnsi="Times New Roman" w:cs="Times New Roman"/>
          <w:b/>
          <w:bCs/>
          <w:i/>
          <w:iCs/>
          <w:sz w:val="24"/>
          <w:szCs w:val="24"/>
        </w:rPr>
        <w:t>Articolul 71 – Verificări și audituri efectuate de organ</w:t>
      </w:r>
      <w:r w:rsidRPr="00C44E0B">
        <w:rPr>
          <w:rFonts w:ascii="Times New Roman" w:eastAsia="Times New Roman" w:hAnsi="Times New Roman" w:cs="Times New Roman"/>
          <w:b/>
          <w:bCs/>
          <w:i/>
          <w:iCs/>
          <w:sz w:val="24"/>
          <w:szCs w:val="24"/>
        </w:rPr>
        <w:t>ele Uniunii Europene</w:t>
      </w:r>
      <w:bookmarkEnd w:id="383"/>
    </w:p>
    <w:p w:rsidR="00EE2E04" w:rsidRPr="00C44E0B" w:rsidRDefault="00EE2E04" w:rsidP="007F129F">
      <w:pPr>
        <w:spacing w:after="240"/>
        <w:ind w:left="1134"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71.1. Contractantul va permite Comisiei Europene, Oficiului European de Luptă Antifraudă și Curții de Conturi Europene să verifice, prin examinarea documentelor și să facă copii ale acestora sau prin verificări la fața locului, inclusiv verificări ale documentelor (originale sau copii), implementarea contractului. Pentru a efectua aceste verificări și audituri, organismelor UE menționate mai sus li se permite să efectueze un audit complet, dacă este necesar, pe baza documentelor justificative pentru conturi, documente contabile și orice alt document relevant pentru finanțarea proiect.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asigură că accesele la fața locului sunt disponibile în orice moment rezonabil, în special la birourile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ui, la datele sale computerizate, la datele sale contabile și la informațiile necesare pentru efectuarea auditurilor, inclusiv informațiile individuale. salariile persoanelor implicate în proiect.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asigură că informațiile sunt disponibile cu ușurință în momentul auditului și, dacă este solicitat, ca datele să fie transmise într-o formă adecvată. Aceste inspecții pot avea loc până la 7 ani de la plata finală.</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71.2. În plus, contractantul va permite Oficiului European de Luptă Antifraudă să efectueze verificări și verificări la fața locului în conformitate cu procedurile prevăzute în legislația Uniunii Europene pentru protecția intereselor financiare ale Uniunii Europene împotriva fraudei și a altor nereguli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71.3. În acest scop, contractantul se angajează să ofere acces adecvat personalului sau agenților Comisiei Europene, pentru Oficiul European de Luptă Antifraudă și pentru Curtea de Conturi la siturile și locațiile în care se derulează contractul, inclusiv sistemele de informații, precum și toate documentele și bazele de date privind gestionarea tehnică și financiară a proiectului și să ia toate măsurile pentru facilitarea activității acestora. Accesul acordat agenților Comisiei Europene, Oficiului European de Luptă Antifraudă și Curții de Conturi Europene se face pe baza confidențialității față de terțe părți,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obligațiilor de drept public la care sunt supuse. Documentele trebuie să fie ușor accesibile și arhivate astfel încât să faciliteze examinarea lor, iar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trebuie să informeze Autoritatea Contractantă despre locația lor precisă .</w:t>
      </w:r>
      <w:r w:rsidRPr="00C44E0B">
        <w:rPr>
          <w:rFonts w:ascii="Times New Roman" w:eastAsia="Times New Roman" w:hAnsi="Times New Roman" w:cs="Times New Roman"/>
          <w:sz w:val="14"/>
          <w:szCs w:val="14"/>
        </w:rPr>
        <w:t xml:space="preserve">      </w:t>
      </w:r>
    </w:p>
    <w:p w:rsidR="00EE2E04" w:rsidRPr="00C44E0B" w:rsidRDefault="00EE2E04" w:rsidP="001C1E10">
      <w:pPr>
        <w:spacing w:after="24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71.4.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garantează că drepturile Comisiei Europene, ale Oficiului European Antifraudă și ale Curții de Conturi Europene de a efectua audituri, verificări și verificări vor fi în egală măsură aplicabile, în aceleași condiții și respectând aceleași reguli ca și cele prevăzute în prezentul articol, oricărui subcontractant sau oricărei alte părți care beneficiază de fondurile bugetului UE / FED.</w:t>
      </w:r>
      <w:r w:rsidRPr="00C44E0B">
        <w:rPr>
          <w:rFonts w:ascii="Times New Roman" w:eastAsia="Times New Roman" w:hAnsi="Times New Roman" w:cs="Times New Roman"/>
          <w:sz w:val="14"/>
          <w:szCs w:val="14"/>
        </w:rPr>
        <w:t xml:space="preserve">      </w:t>
      </w:r>
    </w:p>
    <w:p w:rsidR="00EE2E04" w:rsidRPr="00C44E0B" w:rsidRDefault="00EE2E04" w:rsidP="001C1E10">
      <w:pPr>
        <w:spacing w:after="36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71.5. Nerespectarea obligațiilor prevăzute la articolele 71.1 - 71.4 constituie un c</w:t>
      </w:r>
      <w:r>
        <w:rPr>
          <w:rFonts w:ascii="Times New Roman" w:eastAsia="Times New Roman" w:hAnsi="Times New Roman" w:cs="Times New Roman"/>
        </w:rPr>
        <w:t>az de încălcare gravă a contractului</w:t>
      </w:r>
      <w:r w:rsidRPr="00C44E0B">
        <w:rPr>
          <w:rFonts w:ascii="Times New Roman" w:eastAsia="Times New Roman" w:hAnsi="Times New Roman" w:cs="Times New Roman"/>
        </w:rPr>
        <w:t>.</w:t>
      </w:r>
      <w:r w:rsidRPr="00C44E0B">
        <w:rPr>
          <w:rFonts w:ascii="Times New Roman" w:eastAsia="Times New Roman" w:hAnsi="Times New Roman" w:cs="Times New Roman"/>
          <w:sz w:val="14"/>
          <w:szCs w:val="14"/>
        </w:rPr>
        <w:t xml:space="preserve">      </w:t>
      </w:r>
    </w:p>
    <w:p w:rsidR="00EE2E04" w:rsidRPr="00C44E0B" w:rsidRDefault="00EE2E04" w:rsidP="001C1E10">
      <w:pPr>
        <w:keepNext/>
        <w:spacing w:after="240" w:line="254" w:lineRule="auto"/>
        <w:jc w:val="both"/>
        <w:rPr>
          <w:rFonts w:ascii="Times New Roman" w:eastAsia="Times New Roman" w:hAnsi="Times New Roman" w:cs="Times New Roman"/>
          <w:sz w:val="24"/>
          <w:szCs w:val="24"/>
        </w:rPr>
      </w:pPr>
      <w:bookmarkStart w:id="384" w:name="bookmark234"/>
      <w:bookmarkStart w:id="385" w:name="bookmark235"/>
      <w:bookmarkStart w:id="386" w:name="bookmark233"/>
      <w:bookmarkEnd w:id="384"/>
      <w:bookmarkEnd w:id="385"/>
      <w:r w:rsidRPr="00C44E0B">
        <w:rPr>
          <w:rFonts w:ascii="Times New Roman" w:eastAsia="Times New Roman" w:hAnsi="Times New Roman" w:cs="Times New Roman"/>
          <w:b/>
          <w:bCs/>
          <w:i/>
          <w:iCs/>
          <w:sz w:val="24"/>
          <w:szCs w:val="24"/>
        </w:rPr>
        <w:t>Articolul 72 - Protecția datelor</w:t>
      </w:r>
      <w:bookmarkEnd w:id="386"/>
      <w:r>
        <w:rPr>
          <w:rFonts w:ascii="Times New Roman" w:eastAsia="Times New Roman" w:hAnsi="Times New Roman" w:cs="Times New Roman"/>
          <w:b/>
          <w:bCs/>
          <w:i/>
          <w:iCs/>
          <w:sz w:val="24"/>
          <w:szCs w:val="24"/>
        </w:rPr>
        <w:t xml:space="preserve"> cu caracter personal</w:t>
      </w:r>
    </w:p>
    <w:p w:rsidR="00EE2E04" w:rsidRPr="00C44E0B" w:rsidRDefault="00EE2E04" w:rsidP="007F129F">
      <w:pPr>
        <w:spacing w:after="240"/>
        <w:ind w:left="1134" w:hanging="580"/>
        <w:jc w:val="both"/>
        <w:rPr>
          <w:rFonts w:ascii="Times New Roman" w:eastAsia="Times New Roman" w:hAnsi="Times New Roman" w:cs="Times New Roman"/>
        </w:rPr>
      </w:pPr>
      <w:r w:rsidRPr="00C44E0B">
        <w:rPr>
          <w:rFonts w:ascii="Times New Roman" w:eastAsia="Times New Roman" w:hAnsi="Times New Roman" w:cs="Times New Roman"/>
        </w:rPr>
        <w:t xml:space="preserve">72.1. Orice date cu caracter personal incluse în contract sunt prelucrate în conformitate cu Regulamentul (CE) nr . 45/2001 privind protecția persoanelor cu privire la prelucrarea datelor cu caracter personal de către instituțiile și organele comunitare și privind libera circulație a acestor date. Datele sunt prelucrate exclusiv în scopul executării, gestionării și monitorizării contractului de către autoritatea contractantă, fără a aduce </w:t>
      </w:r>
      <w:r>
        <w:rPr>
          <w:rFonts w:ascii="Times New Roman" w:eastAsia="Times New Roman" w:hAnsi="Times New Roman" w:cs="Times New Roman"/>
        </w:rPr>
        <w:t>prejudiciu</w:t>
      </w:r>
      <w:r w:rsidRPr="00C44E0B">
        <w:rPr>
          <w:rFonts w:ascii="Times New Roman" w:eastAsia="Times New Roman" w:hAnsi="Times New Roman" w:cs="Times New Roman"/>
        </w:rPr>
        <w:t xml:space="preserve"> unei eventuale transmiteri către organismele însărcinate cu monitorizarea sau inspecția în aplicarea legislației UE.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avea dreptul de a accesa datele sale personale și de a rectifica aceste date. În cazul în care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are întrebări cu privire la prelucrarea datelor sale personale, acesta trebuie să le adreseze Autorității Contractante.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va avea dreptul să recurgă în orice moment la Autoritatea Europeană pentru Protecția Datelor.</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72.2. În cazul în care contractul necesită prelucrarea datelor cu caracter personal, contractantul poate acționa doar sub supravegherea coordonatorului de date , în special în ceea ce privește scopurile prelucrării, categoriile de date care pot fi procesate, destinatarii datelor și mijloacele. prin care persoana vizată își poate exercita drepturile.</w:t>
      </w:r>
      <w:r w:rsidRPr="00C44E0B">
        <w:rPr>
          <w:rFonts w:ascii="Times New Roman" w:eastAsia="Times New Roman" w:hAnsi="Times New Roman" w:cs="Times New Roman"/>
          <w:sz w:val="14"/>
          <w:szCs w:val="14"/>
        </w:rPr>
        <w:t xml:space="preserve">      </w:t>
      </w:r>
    </w:p>
    <w:p w:rsidR="00EE2E04" w:rsidRPr="00C44E0B" w:rsidRDefault="00EE2E04" w:rsidP="001C1E10">
      <w:pPr>
        <w:spacing w:after="220"/>
        <w:ind w:left="1160" w:hanging="580"/>
        <w:jc w:val="both"/>
        <w:rPr>
          <w:rFonts w:ascii="Times New Roman" w:eastAsia="Times New Roman" w:hAnsi="Times New Roman" w:cs="Times New Roman"/>
        </w:rPr>
      </w:pPr>
      <w:r w:rsidRPr="00C44E0B">
        <w:rPr>
          <w:rFonts w:ascii="Times New Roman" w:eastAsia="Times New Roman" w:hAnsi="Times New Roman" w:cs="Times New Roman"/>
        </w:rPr>
        <w:t>72.3. Datele sunt confidențiale în conformitate cu Regulamentul (CE) nr . 45/2001 al Parlamentului European și al Consiliului privind protecția persoanelor cu privire la prelucrarea datelor cu caracter personal de către instituțiile și organismele comunitare și privind libera circulație a asemenea date. Contractantul limitează accesul la date personalului strict necesar pentru a efectua, gestiona și monitoriza contractul.</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60" w:hanging="580"/>
        <w:jc w:val="both"/>
        <w:rPr>
          <w:rFonts w:ascii="Times New Roman" w:eastAsia="Times New Roman" w:hAnsi="Times New Roman" w:cs="Times New Roman"/>
        </w:rPr>
      </w:pPr>
      <w:r>
        <w:rPr>
          <w:rFonts w:ascii="Times New Roman" w:eastAsia="Times New Roman" w:hAnsi="Times New Roman" w:cs="Times New Roman"/>
        </w:rPr>
        <w:t>72.</w:t>
      </w:r>
      <w:r w:rsidRPr="00C44E0B">
        <w:rPr>
          <w:rFonts w:ascii="Times New Roman" w:eastAsia="Times New Roman" w:hAnsi="Times New Roman" w:cs="Times New Roman"/>
        </w:rPr>
        <w:t xml:space="preserve">4. </w:t>
      </w:r>
      <w:r>
        <w:rPr>
          <w:rFonts w:ascii="Times New Roman" w:eastAsia="Times New Roman" w:hAnsi="Times New Roman" w:cs="Times New Roman"/>
        </w:rPr>
        <w:t>Contractantul</w:t>
      </w:r>
      <w:r w:rsidRPr="00C44E0B">
        <w:rPr>
          <w:rFonts w:ascii="Times New Roman" w:eastAsia="Times New Roman" w:hAnsi="Times New Roman" w:cs="Times New Roman"/>
        </w:rPr>
        <w:t xml:space="preserve"> se angajează să adopte măsuri de securitate tehnică și organizațională pentru a aborda riscurile inerente procesării și natura datelor cu caracter personal, pentru a:</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ind w:left="1160" w:hanging="420"/>
        <w:jc w:val="both"/>
        <w:rPr>
          <w:rFonts w:ascii="Times New Roman" w:eastAsia="Times New Roman" w:hAnsi="Times New Roman" w:cs="Times New Roman"/>
        </w:rPr>
      </w:pPr>
      <w:r w:rsidRPr="00C44E0B">
        <w:rPr>
          <w:rFonts w:ascii="Times New Roman" w:eastAsia="Times New Roman" w:hAnsi="Times New Roman" w:cs="Times New Roman"/>
        </w:rPr>
        <w:t>a) să împiedice orice persoană neautorizată să aibă acces la sisteme informatice care prelucrează date cu caracter personal, în special:</w:t>
      </w:r>
    </w:p>
    <w:p w:rsidR="00EE2E04" w:rsidRDefault="00EE2E04" w:rsidP="007F129F">
      <w:pPr>
        <w:spacing w:after="100"/>
        <w:ind w:left="1580"/>
        <w:jc w:val="both"/>
        <w:rPr>
          <w:rFonts w:ascii="Times New Roman" w:eastAsia="Times New Roman" w:hAnsi="Times New Roman" w:cs="Times New Roman"/>
        </w:rPr>
      </w:pPr>
      <w:r w:rsidRPr="00C44E0B">
        <w:rPr>
          <w:rFonts w:ascii="Times New Roman" w:eastAsia="Times New Roman" w:hAnsi="Times New Roman" w:cs="Times New Roman"/>
        </w:rPr>
        <w:t>aa ) citirea, copierea, modificarea sau eliminarea mijl</w:t>
      </w:r>
      <w:r>
        <w:rPr>
          <w:rFonts w:ascii="Times New Roman" w:eastAsia="Times New Roman" w:hAnsi="Times New Roman" w:cs="Times New Roman"/>
        </w:rPr>
        <w:t>oacelor de stocare neautorizate;</w:t>
      </w:r>
      <w:r w:rsidRPr="00C44E0B">
        <w:rPr>
          <w:rFonts w:ascii="Times New Roman" w:eastAsia="Times New Roman" w:hAnsi="Times New Roman" w:cs="Times New Roman"/>
        </w:rPr>
        <w:t xml:space="preserve">              </w:t>
      </w:r>
    </w:p>
    <w:p w:rsidR="00EE2E04" w:rsidRDefault="00EE2E04" w:rsidP="007F129F">
      <w:pPr>
        <w:spacing w:after="100"/>
        <w:ind w:left="1580"/>
        <w:jc w:val="both"/>
        <w:rPr>
          <w:rFonts w:ascii="Times New Roman" w:eastAsia="Times New Roman" w:hAnsi="Times New Roman" w:cs="Times New Roman"/>
        </w:rPr>
      </w:pPr>
      <w:r w:rsidRPr="00C44E0B">
        <w:rPr>
          <w:rFonts w:ascii="Times New Roman" w:eastAsia="Times New Roman" w:hAnsi="Times New Roman" w:cs="Times New Roman"/>
        </w:rPr>
        <w:t xml:space="preserve">ab ) neautorizată de date de intrare, unauthor zate , dezvăluirea, modificarea sau ștergerea datelor personale stocate;              </w:t>
      </w:r>
    </w:p>
    <w:p w:rsidR="00EE2E04" w:rsidRPr="00C44E0B" w:rsidRDefault="00EE2E04" w:rsidP="007F129F">
      <w:pPr>
        <w:spacing w:after="100"/>
        <w:ind w:left="1580"/>
        <w:jc w:val="both"/>
        <w:rPr>
          <w:rFonts w:ascii="Times New Roman" w:eastAsia="Times New Roman" w:hAnsi="Times New Roman" w:cs="Times New Roman"/>
        </w:rPr>
      </w:pPr>
      <w:r w:rsidRPr="00C44E0B">
        <w:rPr>
          <w:rFonts w:ascii="Times New Roman" w:eastAsia="Times New Roman" w:hAnsi="Times New Roman" w:cs="Times New Roman"/>
        </w:rPr>
        <w:lastRenderedPageBreak/>
        <w:t xml:space="preserve">ac ) persoanele neautorizate să folosească sisteme de prelucrare a datelor cu ajutorul unor facilități de transmitere a datelor;              </w:t>
      </w:r>
    </w:p>
    <w:p w:rsidR="00EE2E04" w:rsidRDefault="00EE2E04" w:rsidP="007F129F">
      <w:pPr>
        <w:spacing w:after="100"/>
        <w:ind w:left="1160" w:hanging="420"/>
        <w:jc w:val="both"/>
        <w:rPr>
          <w:rFonts w:ascii="Times New Roman" w:eastAsia="Times New Roman" w:hAnsi="Times New Roman" w:cs="Times New Roman"/>
        </w:rPr>
      </w:pPr>
      <w:r w:rsidRPr="00C44E0B">
        <w:rPr>
          <w:rFonts w:ascii="Times New Roman" w:eastAsia="Times New Roman" w:hAnsi="Times New Roman" w:cs="Times New Roman"/>
        </w:rPr>
        <w:t>b) să se asigure că utilizatorii autorizați ai unui sistem de prelucrare a datelor pot accesa numai datele personale la care se referă dreptul lor de acces;</w:t>
      </w:r>
    </w:p>
    <w:p w:rsidR="00EE2E04" w:rsidRDefault="00EE2E04" w:rsidP="007F129F">
      <w:pPr>
        <w:spacing w:after="100"/>
        <w:ind w:left="1160" w:hanging="420"/>
        <w:jc w:val="both"/>
        <w:rPr>
          <w:rFonts w:ascii="Times New Roman" w:eastAsia="Times New Roman" w:hAnsi="Times New Roman" w:cs="Times New Roman"/>
          <w:sz w:val="14"/>
          <w:szCs w:val="14"/>
        </w:rPr>
      </w:pPr>
      <w:r w:rsidRPr="00C44E0B">
        <w:rPr>
          <w:rFonts w:ascii="Times New Roman" w:eastAsia="Times New Roman" w:hAnsi="Times New Roman" w:cs="Times New Roman"/>
        </w:rPr>
        <w:t>c) înregistrează datele personale care au fost comunicate, când și cui;</w:t>
      </w:r>
      <w:r w:rsidRPr="00C44E0B">
        <w:rPr>
          <w:rFonts w:ascii="Times New Roman" w:eastAsia="Times New Roman" w:hAnsi="Times New Roman" w:cs="Times New Roman"/>
          <w:sz w:val="14"/>
          <w:szCs w:val="14"/>
        </w:rPr>
        <w:t xml:space="preserve">         </w:t>
      </w:r>
    </w:p>
    <w:p w:rsidR="00EE2E04" w:rsidRDefault="00EE2E04" w:rsidP="007F129F">
      <w:pPr>
        <w:spacing w:after="100"/>
        <w:ind w:left="1160" w:hanging="420"/>
        <w:jc w:val="both"/>
        <w:rPr>
          <w:rFonts w:ascii="Times New Roman" w:eastAsia="Times New Roman" w:hAnsi="Times New Roman" w:cs="Times New Roman"/>
        </w:rPr>
      </w:pPr>
      <w:r w:rsidRPr="00C44E0B">
        <w:rPr>
          <w:rFonts w:ascii="Times New Roman" w:eastAsia="Times New Roman" w:hAnsi="Times New Roman" w:cs="Times New Roman"/>
        </w:rPr>
        <w:t>d) se asigură că datele cu caracter personal prelucrate în numele terților pot fi procesate numai în modul prevăzut de instituția sau organismul contractant ;</w:t>
      </w:r>
      <w:r w:rsidRPr="00C44E0B">
        <w:rPr>
          <w:rFonts w:ascii="Times New Roman" w:eastAsia="Times New Roman" w:hAnsi="Times New Roman" w:cs="Times New Roman"/>
          <w:sz w:val="14"/>
          <w:szCs w:val="14"/>
        </w:rPr>
        <w:t xml:space="preserve">        </w:t>
      </w:r>
    </w:p>
    <w:p w:rsidR="00EE2E04" w:rsidRDefault="00EE2E04" w:rsidP="007F129F">
      <w:pPr>
        <w:spacing w:after="100"/>
        <w:ind w:left="1160" w:hanging="420"/>
        <w:jc w:val="both"/>
        <w:rPr>
          <w:rFonts w:ascii="Times New Roman" w:eastAsia="Times New Roman" w:hAnsi="Times New Roman" w:cs="Times New Roman"/>
        </w:rPr>
      </w:pPr>
      <w:r w:rsidRPr="00C44E0B">
        <w:rPr>
          <w:rFonts w:ascii="Times New Roman" w:eastAsia="Times New Roman" w:hAnsi="Times New Roman" w:cs="Times New Roman"/>
        </w:rPr>
        <w:t>e) să se asigure că, în timpul comunicării datelor cu caracter personal și al transportului mijloacelor de stocare, datele nu pot fi citite, copiate sau șterse fără autorizare ;</w:t>
      </w:r>
      <w:r w:rsidRPr="00C44E0B">
        <w:rPr>
          <w:rFonts w:ascii="Times New Roman" w:eastAsia="Times New Roman" w:hAnsi="Times New Roman" w:cs="Times New Roman"/>
          <w:sz w:val="14"/>
          <w:szCs w:val="14"/>
        </w:rPr>
        <w:t xml:space="preserve">         </w:t>
      </w:r>
    </w:p>
    <w:p w:rsidR="00EE2E04" w:rsidRPr="00C44E0B" w:rsidRDefault="00EE2E04" w:rsidP="007F129F">
      <w:pPr>
        <w:spacing w:after="100"/>
        <w:ind w:left="1160" w:hanging="420"/>
        <w:jc w:val="both"/>
        <w:rPr>
          <w:rFonts w:ascii="Times New Roman" w:eastAsia="Times New Roman" w:hAnsi="Times New Roman" w:cs="Times New Roman"/>
        </w:rPr>
      </w:pPr>
      <w:r w:rsidRPr="00C44E0B">
        <w:rPr>
          <w:rFonts w:ascii="Times New Roman" w:eastAsia="Times New Roman" w:hAnsi="Times New Roman" w:cs="Times New Roman"/>
        </w:rPr>
        <w:t>f) proiectarea sa organizatorică structură în așa fel încât să îndeplinească cerințele de protecție a datelor.</w:t>
      </w:r>
      <w:r w:rsidRPr="00C44E0B">
        <w:rPr>
          <w:rFonts w:ascii="Times New Roman" w:eastAsia="Times New Roman" w:hAnsi="Times New Roman" w:cs="Times New Roman"/>
          <w:sz w:val="14"/>
          <w:szCs w:val="14"/>
        </w:rPr>
        <w:t xml:space="preserve">          </w:t>
      </w:r>
    </w:p>
    <w:p w:rsidR="00EE2E04" w:rsidRPr="00C44E0B" w:rsidRDefault="00EE2E04" w:rsidP="001C1E10">
      <w:pPr>
        <w:spacing w:after="100"/>
        <w:jc w:val="center"/>
        <w:rPr>
          <w:rFonts w:ascii="Times New Roman" w:eastAsia="Times New Roman" w:hAnsi="Times New Roman" w:cs="Times New Roman"/>
        </w:rPr>
      </w:pPr>
      <w:r>
        <w:rPr>
          <w:rFonts w:ascii="Times New Roman" w:eastAsia="Times New Roman" w:hAnsi="Times New Roman" w:cs="Times New Roman"/>
        </w:rPr>
        <w:t>* * *</w:t>
      </w:r>
    </w:p>
    <w:p w:rsidR="00EE2E04" w:rsidRPr="00C44E0B" w:rsidRDefault="00EE2E04" w:rsidP="001C1E10">
      <w:pPr>
        <w:spacing w:after="0" w:line="1" w:lineRule="atLeast"/>
        <w:rPr>
          <w:rFonts w:ascii="Times New Roman" w:eastAsia="Times New Roman" w:hAnsi="Times New Roman" w:cs="Times New Roman"/>
          <w:sz w:val="24"/>
          <w:szCs w:val="24"/>
        </w:rPr>
      </w:pPr>
      <w:r w:rsidRPr="00C44E0B">
        <w:rPr>
          <w:rFonts w:ascii="Microsoft Sans Serif" w:eastAsia="Times New Roman" w:hAnsi="Microsoft Sans Serif" w:cs="Microsoft Sans Serif"/>
          <w:sz w:val="24"/>
          <w:szCs w:val="24"/>
        </w:rPr>
        <w:t> </w:t>
      </w:r>
      <w:r w:rsidR="00D7173F">
        <w:rPr>
          <w:rFonts w:ascii="Times New Roman" w:eastAsia="Times New Roman" w:hAnsi="Times New Roman" w:cs="Times New Roman"/>
          <w:sz w:val="24"/>
          <w:szCs w:val="24"/>
          <w:lang w:val="en-US"/>
        </w:rPr>
      </w:r>
      <w:r w:rsidR="00D7173F">
        <w:rPr>
          <w:rFonts w:ascii="Times New Roman" w:eastAsia="Times New Roman" w:hAnsi="Times New Roman" w:cs="Times New Roman"/>
          <w:sz w:val="24"/>
          <w:szCs w:val="24"/>
          <w:lang w:val="en-US"/>
        </w:rPr>
        <w:pict>
          <v:rect id="Rectangle 2" o:spid="_x0000_s1187" alt="Description: https://translate.googleusercontent.com/image_15.png" style="width:50.5pt;height:10.3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r w:rsidR="00D7173F">
        <w:rPr>
          <w:rFonts w:ascii="Times New Roman" w:eastAsia="Times New Roman" w:hAnsi="Times New Roman" w:cs="Times New Roman"/>
          <w:sz w:val="24"/>
          <w:szCs w:val="24"/>
          <w:lang w:val="en-US"/>
        </w:rPr>
      </w:r>
      <w:r w:rsidR="00D7173F">
        <w:rPr>
          <w:rFonts w:ascii="Times New Roman" w:eastAsia="Times New Roman" w:hAnsi="Times New Roman" w:cs="Times New Roman"/>
          <w:sz w:val="24"/>
          <w:szCs w:val="24"/>
          <w:lang w:val="en-US"/>
        </w:rPr>
        <w:pict>
          <v:rect id="Rectangle 1" o:spid="_x0000_s1186" alt="Description: https://translate.googleusercontent.com/image_16.png" style="width:77.6pt;height:20.55pt;visibility:visible;mso-left-percent:-10001;mso-top-percent:-10001;mso-position-horizontal:absolute;mso-position-horizontal-relative:char;mso-position-vertical:absolute;mso-position-vertical-relative:line;mso-left-percent:-10001;mso-top-percent:-10001" filled="f" stroked="f">
            <o:lock v:ext="edit" aspectratio="t"/>
            <w10:wrap type="none"/>
            <w10:anchorlock/>
          </v:rect>
        </w:pict>
      </w:r>
    </w:p>
    <w:p w:rsidR="00EE2E04" w:rsidRPr="00C44E0B" w:rsidRDefault="00EE2E04"/>
    <w:p w:rsidR="00EE2E04" w:rsidRPr="00184B8C" w:rsidRDefault="00EE2E04" w:rsidP="002E66FC">
      <w:pPr>
        <w:jc w:val="center"/>
        <w:rPr>
          <w:lang w:val="en-GB"/>
        </w:rPr>
      </w:pPr>
      <w:permStart w:id="234515126" w:edGrp="everyone"/>
      <w:permEnd w:id="234515126"/>
    </w:p>
    <w:p w:rsidR="00EE2E04" w:rsidRPr="005400DF" w:rsidRDefault="00EE2E04">
      <w:pPr>
        <w:pStyle w:val="oddl-nadpis"/>
        <w:widowControl/>
        <w:jc w:val="center"/>
        <w:rPr>
          <w:rFonts w:ascii="Times New Roman" w:hAnsi="Times New Roman"/>
          <w:sz w:val="28"/>
          <w:szCs w:val="28"/>
          <w:lang w:val="it-IT"/>
        </w:rPr>
      </w:pPr>
      <w:r w:rsidRPr="00A71DA4">
        <w:rPr>
          <w:rFonts w:ascii="Times New Roman" w:hAnsi="Times New Roman"/>
          <w:sz w:val="28"/>
          <w:szCs w:val="28"/>
          <w:lang w:val="ro-RO"/>
        </w:rPr>
        <w:t>Volumul 2</w:t>
      </w:r>
    </w:p>
    <w:p w:rsidR="00EE2E04" w:rsidRPr="005400DF" w:rsidRDefault="00EE2E04">
      <w:pPr>
        <w:pStyle w:val="oddl-nadpis"/>
        <w:widowControl/>
        <w:jc w:val="center"/>
        <w:rPr>
          <w:rFonts w:ascii="Times New Roman" w:hAnsi="Times New Roman"/>
          <w:sz w:val="28"/>
          <w:szCs w:val="28"/>
          <w:lang w:val="it-IT"/>
        </w:rPr>
      </w:pPr>
    </w:p>
    <w:p w:rsidR="00EE2E04" w:rsidRPr="005400DF" w:rsidRDefault="00EE2E04">
      <w:pPr>
        <w:pStyle w:val="Titlu1"/>
        <w:rPr>
          <w:szCs w:val="28"/>
          <w:lang w:val="it-IT"/>
        </w:rPr>
      </w:pPr>
      <w:bookmarkStart w:id="387" w:name="_Toc41823878"/>
      <w:bookmarkStart w:id="388" w:name="_Toc41877061"/>
      <w:r w:rsidRPr="00A71DA4">
        <w:rPr>
          <w:szCs w:val="28"/>
          <w:lang w:val="ro-RO"/>
        </w:rPr>
        <w:t>Secțiunea 5:</w:t>
      </w:r>
      <w:bookmarkEnd w:id="387"/>
      <w:r w:rsidRPr="00A71DA4">
        <w:rPr>
          <w:szCs w:val="28"/>
          <w:lang w:val="ro-RO"/>
        </w:rPr>
        <w:t xml:space="preserve"> </w:t>
      </w:r>
      <w:r w:rsidRPr="00A71DA4">
        <w:rPr>
          <w:szCs w:val="28"/>
          <w:lang w:val="ro-RO"/>
        </w:rPr>
        <w:br/>
      </w:r>
      <w:bookmarkStart w:id="389" w:name="_Toc41823879"/>
      <w:r w:rsidRPr="00A71DA4">
        <w:rPr>
          <w:szCs w:val="28"/>
          <w:lang w:val="ro-RO"/>
        </w:rPr>
        <w:t>MODEL DE GARANȚIE PENTRU PLATA PREFINANȚĂRII</w:t>
      </w:r>
      <w:bookmarkEnd w:id="388"/>
      <w:bookmarkEnd w:id="389"/>
    </w:p>
    <w:p w:rsidR="00EE2E04" w:rsidRPr="005400DF" w:rsidRDefault="00EE2E04">
      <w:pPr>
        <w:jc w:val="center"/>
        <w:rPr>
          <w:szCs w:val="24"/>
          <w:lang w:val="it-IT"/>
        </w:rPr>
      </w:pPr>
    </w:p>
    <w:p w:rsidR="00EE2E04" w:rsidRPr="005400DF" w:rsidRDefault="00EE2E04">
      <w:pPr>
        <w:jc w:val="center"/>
        <w:rPr>
          <w:lang w:val="it-IT"/>
        </w:rPr>
      </w:pPr>
    </w:p>
    <w:p w:rsidR="00EE2E04" w:rsidRPr="005400DF" w:rsidRDefault="00EE2E04">
      <w:pPr>
        <w:jc w:val="both"/>
        <w:rPr>
          <w:lang w:val="it-IT"/>
        </w:rPr>
      </w:pPr>
    </w:p>
    <w:p w:rsidR="00EE2E04" w:rsidRPr="005400DF" w:rsidRDefault="00EE2E04" w:rsidP="002E66FC">
      <w:pPr>
        <w:jc w:val="center"/>
        <w:rPr>
          <w:lang w:val="it-IT"/>
        </w:rPr>
      </w:pPr>
      <w:r w:rsidRPr="00184B8C">
        <w:t>(</w:t>
      </w:r>
      <w:r w:rsidRPr="00244950">
        <w:rPr>
          <w:highlight w:val="yellow"/>
        </w:rPr>
        <w:t>A se completa pe suport de hârtie care poartă antetul instituției financiare</w:t>
      </w:r>
      <w:r w:rsidRPr="00184B8C">
        <w:t>)</w:t>
      </w:r>
    </w:p>
    <w:p w:rsidR="00EE2E04" w:rsidRPr="005400DF" w:rsidRDefault="00EE2E04">
      <w:pPr>
        <w:jc w:val="both"/>
        <w:rPr>
          <w:lang w:val="it-IT"/>
        </w:rPr>
      </w:pPr>
    </w:p>
    <w:p w:rsidR="00EE2E04" w:rsidRPr="005400DF" w:rsidRDefault="00EE2E04" w:rsidP="002E66FC">
      <w:pPr>
        <w:jc w:val="center"/>
        <w:rPr>
          <w:lang w:val="it-IT"/>
        </w:rPr>
      </w:pPr>
      <w:r w:rsidRPr="00184B8C">
        <w:t>Pentru atenția</w:t>
      </w:r>
    </w:p>
    <w:p w:rsidR="00EE2E04" w:rsidRPr="005400DF" w:rsidRDefault="00EE2E04" w:rsidP="002E66FC">
      <w:pPr>
        <w:jc w:val="center"/>
        <w:rPr>
          <w:lang w:val="it-IT"/>
        </w:rPr>
      </w:pPr>
      <w:r>
        <w:t>&lt;</w:t>
      </w:r>
      <w:r w:rsidRPr="00244950">
        <w:rPr>
          <w:highlight w:val="yellow"/>
        </w:rPr>
        <w:t>Numele și adresa autorității contractante</w:t>
      </w:r>
      <w:r>
        <w:t>&gt;</w:t>
      </w:r>
    </w:p>
    <w:p w:rsidR="00EE2E04" w:rsidRPr="005400DF" w:rsidRDefault="00EE2E04" w:rsidP="002E66FC">
      <w:pPr>
        <w:jc w:val="center"/>
        <w:rPr>
          <w:lang w:val="it-IT"/>
        </w:rPr>
      </w:pPr>
      <w:r w:rsidRPr="00184B8C">
        <w:t>Denumită în continuare "autoritatea contractantă"”</w:t>
      </w:r>
    </w:p>
    <w:p w:rsidR="00EE2E04" w:rsidRPr="005400DF" w:rsidRDefault="00EE2E04" w:rsidP="002E66FC">
      <w:pPr>
        <w:jc w:val="center"/>
        <w:rPr>
          <w:lang w:val="it-IT"/>
        </w:rPr>
      </w:pPr>
    </w:p>
    <w:p w:rsidR="00EE2E04" w:rsidRPr="005400DF" w:rsidRDefault="00EE2E04" w:rsidP="002E66FC">
      <w:pPr>
        <w:spacing w:before="120" w:after="120"/>
        <w:jc w:val="both"/>
        <w:rPr>
          <w:lang w:val="it-IT"/>
        </w:rPr>
      </w:pPr>
      <w:r w:rsidRPr="00184B8C">
        <w:t>Obiectul: Nr. Garanției</w:t>
      </w:r>
    </w:p>
    <w:p w:rsidR="00EE2E04" w:rsidRPr="005400DF" w:rsidRDefault="00EE2E04" w:rsidP="002E66FC">
      <w:pPr>
        <w:spacing w:before="120" w:after="120"/>
        <w:jc w:val="both"/>
        <w:rPr>
          <w:lang w:val="it-IT"/>
        </w:rPr>
      </w:pPr>
      <w:r w:rsidRPr="00696056">
        <w:t>Garanție de finanțare pentru rambursarea prefinanțării plătibile în temeiul contractului &lt;</w:t>
      </w:r>
      <w:r w:rsidRPr="00244950">
        <w:rPr>
          <w:highlight w:val="yellow"/>
        </w:rPr>
        <w:t>numărul și titlul Contractului</w:t>
      </w:r>
      <w:r w:rsidRPr="00696056">
        <w:t>&gt; (vă rugăm să menționați numărul și titlul în toată corespondența)</w:t>
      </w:r>
    </w:p>
    <w:p w:rsidR="00EE2E04" w:rsidRPr="005400DF" w:rsidRDefault="00EE2E04" w:rsidP="002E66FC">
      <w:pPr>
        <w:spacing w:before="120" w:after="120"/>
        <w:jc w:val="both"/>
        <w:rPr>
          <w:lang w:val="it-IT"/>
        </w:rPr>
      </w:pPr>
      <w:r w:rsidRPr="00184B8C">
        <w:t>Noi, subsemnații, &lt;</w:t>
      </w:r>
      <w:r w:rsidRPr="00244950">
        <w:rPr>
          <w:highlight w:val="yellow"/>
        </w:rPr>
        <w:t>numele și adresa instituției financiare</w:t>
      </w:r>
      <w:r w:rsidRPr="00184B8C">
        <w:t>&gt;, prin prezenta în mod irevocabil să declare că va garantăm ca  debitor principal , și nu doar ca garanție în numele &lt;</w:t>
      </w:r>
      <w:r w:rsidRPr="00244950">
        <w:rPr>
          <w:highlight w:val="yellow"/>
        </w:rPr>
        <w:t>Contractantului numele și adresa</w:t>
      </w:r>
      <w:r w:rsidRPr="00184B8C">
        <w:t>&gt;, denumit în continuare "Contractantul", de plată la Autoritatea Contractantă a &lt;</w:t>
      </w:r>
      <w:r w:rsidRPr="00244950">
        <w:rPr>
          <w:highlight w:val="yellow"/>
        </w:rPr>
        <w:t>indica suma de pre-</w:t>
      </w:r>
      <w:r w:rsidRPr="00244950">
        <w:rPr>
          <w:highlight w:val="yellow"/>
        </w:rPr>
        <w:lastRenderedPageBreak/>
        <w:t>finanțare</w:t>
      </w:r>
      <w:r w:rsidRPr="00184B8C">
        <w:t>&gt;, corespunzătoare pre-finanțare menționat la Articolul 46 din Condițiile Speciale ale contractului &lt;</w:t>
      </w:r>
      <w:r w:rsidRPr="00244950">
        <w:rPr>
          <w:highlight w:val="yellow"/>
        </w:rPr>
        <w:t>numărul Contractului și titlul</w:t>
      </w:r>
      <w:r w:rsidRPr="00184B8C">
        <w:t>&gt; încheiate între Contractor și Autoritatea Contractantă, denumit în continuare "Contractul".</w:t>
      </w:r>
    </w:p>
    <w:p w:rsidR="00EE2E04" w:rsidRPr="005400DF" w:rsidRDefault="00EE2E04" w:rsidP="002E66FC">
      <w:pPr>
        <w:spacing w:before="120" w:after="120"/>
        <w:jc w:val="both"/>
        <w:rPr>
          <w:lang w:val="it-IT"/>
        </w:rPr>
      </w:pPr>
      <w:r w:rsidRPr="00184B8C">
        <w:t>Plata se efectuează fără obiecții sau proceduri judiciare de orice fel, la primirea primei dumneavoastră cereri scrise (trimisă prin scrisoare recomandată cu confirmare de primire), în care se precizează că contractantul nu a rambursat pre-finanțarea la cerere sau că contractul a fost reziliat. Nu vom întârzia plata și nici nu ne vom opune acesteia pentru nici un motiv. Vă vom informa în scris de îndată ce plata va fi efectuată.</w:t>
      </w:r>
    </w:p>
    <w:p w:rsidR="00EE2E04" w:rsidRPr="005400DF" w:rsidRDefault="00EE2E04" w:rsidP="002E66FC">
      <w:pPr>
        <w:spacing w:before="120" w:after="120"/>
        <w:jc w:val="both"/>
        <w:rPr>
          <w:lang w:val="it-IT"/>
        </w:rPr>
      </w:pPr>
      <w:r w:rsidRPr="00184B8C">
        <w:t>Acceptăm în special faptul că nicio schimbare  la termenii contractului nu ne poate elibera de obligația noastră în temeiul acestei garanții. Renunțăm la dreptul de a fi informați cu privire la orice modificare, Adăugare sau modificare a contractului.</w:t>
      </w:r>
    </w:p>
    <w:p w:rsidR="00EE2E04" w:rsidRPr="005400DF" w:rsidRDefault="00EE2E04" w:rsidP="002E66FC">
      <w:pPr>
        <w:spacing w:before="120" w:after="120"/>
        <w:jc w:val="both"/>
        <w:rPr>
          <w:lang w:val="it-IT"/>
        </w:rPr>
      </w:pPr>
      <w:r w:rsidRPr="00184B8C">
        <w:t>Observăm că garanția va fi eliberată în conformitate cu articolul 46.7 din Condițiile Generale.  [</w:t>
      </w:r>
      <w:r w:rsidRPr="00244950">
        <w:rPr>
          <w:highlight w:val="lightGray"/>
        </w:rPr>
        <w:t>și, în orice caz, cel târziu la (</w:t>
      </w:r>
      <w:r w:rsidRPr="00403803">
        <w:rPr>
          <w:highlight w:val="yellow"/>
        </w:rPr>
        <w:t>la expirarea termenului de 18 luni de la punerea în aplicare a contractului</w:t>
      </w:r>
      <w:r w:rsidRPr="00244950">
        <w:rPr>
          <w:highlight w:val="lightGray"/>
        </w:rPr>
        <w:t>)</w:t>
      </w:r>
      <w:r w:rsidRPr="00184B8C">
        <w:t xml:space="preserve"> ]</w:t>
      </w:r>
      <w:r w:rsidRPr="00184B8C">
        <w:rPr>
          <w:rStyle w:val="Referinnotdesubsol"/>
          <w:lang w:val="en-GB"/>
        </w:rPr>
        <w:footnoteReference w:id="11"/>
      </w:r>
      <w:r w:rsidRPr="00184B8C">
        <w:t>.</w:t>
      </w:r>
    </w:p>
    <w:p w:rsidR="00EE2E04" w:rsidRPr="005400DF" w:rsidRDefault="00EE2E04" w:rsidP="002E66FC">
      <w:pPr>
        <w:jc w:val="both"/>
        <w:rPr>
          <w:lang w:val="it-IT"/>
        </w:rPr>
      </w:pPr>
      <w:r>
        <w:t>[</w:t>
      </w:r>
      <w:r>
        <w:rPr>
          <w:highlight w:val="yellow"/>
        </w:rPr>
        <w:t>Întregul alineat ar trebui eliminat atunci când autoritatea contractantă este Comisia Europeană</w:t>
      </w:r>
      <w:r>
        <w:t>:</w:t>
      </w:r>
    </w:p>
    <w:p w:rsidR="00EE2E04" w:rsidRPr="005400DF" w:rsidRDefault="00EE2E04" w:rsidP="002E66FC">
      <w:pPr>
        <w:jc w:val="both"/>
      </w:pPr>
      <w:r w:rsidRPr="00E9589B">
        <w:rPr>
          <w:highlight w:val="lightGray"/>
        </w:rPr>
        <w:t>Orice cerere de plată în condițiile garanției trebuie contrasemnată de șeful de delegație al Uniunii Europene în țara autorității contractante sau de adjunctul său împuternicit în conformitate cu normele aplicabile ale Comisiei. În cazul unei înlocuiri temporare a autorității contractante de către Comisie, orice cerere de plată va fi semnată numai de reprezentantul Comisiei, și anume dacă șeful de delegație, adjunctul său împuternicit sau persoana autorizată la nivel de sediu.</w:t>
      </w:r>
      <w:r>
        <w:t>]</w:t>
      </w:r>
    </w:p>
    <w:p w:rsidR="00EE2E04" w:rsidRPr="005400DF" w:rsidRDefault="00EE2E04" w:rsidP="002E66FC">
      <w:pPr>
        <w:spacing w:before="120" w:after="120"/>
        <w:jc w:val="both"/>
      </w:pPr>
      <w:r w:rsidRPr="005A206B">
        <w:rPr>
          <w:lang w:eastAsia="en-GB"/>
        </w:rPr>
        <w:t>Legea aplicabilă acestei garanții este cea a [</w:t>
      </w:r>
      <w:r w:rsidRPr="00DD5704">
        <w:rPr>
          <w:highlight w:val="yellow"/>
          <w:lang w:eastAsia="en-GB"/>
        </w:rPr>
        <w:t xml:space="preserve">în cazul în care autoritatea contractantă este Uniunea Europeană].:   </w:t>
      </w:r>
      <w:r w:rsidRPr="00244950">
        <w:rPr>
          <w:highlight w:val="lightGray"/>
          <w:lang w:eastAsia="en-GB"/>
        </w:rPr>
        <w:t>Belgia</w:t>
      </w:r>
      <w:r>
        <w:rPr>
          <w:lang w:eastAsia="en-GB"/>
        </w:rPr>
        <w:t>] [</w:t>
      </w:r>
      <w:r w:rsidRPr="00DD5704">
        <w:rPr>
          <w:highlight w:val="yellow"/>
          <w:lang w:eastAsia="en-GB"/>
        </w:rPr>
        <w:t>dacă autoritatea contractantă este o autoritate în țara parteneră: &lt;țara în care este stabilită instituția financiară care emite garanția&gt;</w:t>
      </w:r>
      <w:r>
        <w:rPr>
          <w:lang w:eastAsia="en-GB"/>
        </w:rPr>
        <w:t>]. Orice litigiu rezultat din sau în legătură cu această garanție se adresează instanțelor judecătorești din [</w:t>
      </w:r>
      <w:r w:rsidRPr="00DD5704">
        <w:rPr>
          <w:highlight w:val="yellow"/>
          <w:lang w:eastAsia="en-GB"/>
        </w:rPr>
        <w:t xml:space="preserve">În cazul în care autoritatea contractantă este Uniunea Europeană].:  </w:t>
      </w:r>
      <w:r w:rsidRPr="00244950">
        <w:rPr>
          <w:highlight w:val="lightGray"/>
          <w:lang w:eastAsia="en-GB"/>
        </w:rPr>
        <w:t>Belgia</w:t>
      </w:r>
      <w:r>
        <w:rPr>
          <w:lang w:eastAsia="en-GB"/>
        </w:rPr>
        <w:t>] [</w:t>
      </w:r>
      <w:r w:rsidRPr="00DD5704">
        <w:rPr>
          <w:highlight w:val="yellow"/>
          <w:lang w:eastAsia="en-GB"/>
        </w:rPr>
        <w:t>dacă autoritatea contractantă este o autoritate în țara parteneră</w:t>
      </w:r>
      <w:r w:rsidRPr="00DD5704">
        <w:rPr>
          <w:lang w:eastAsia="en-GB"/>
        </w:rPr>
        <w:t xml:space="preserve">: </w:t>
      </w:r>
      <w:r w:rsidRPr="00DD5704">
        <w:rPr>
          <w:highlight w:val="yellow"/>
          <w:lang w:eastAsia="en-GB"/>
        </w:rPr>
        <w:t>&lt;țara în care este stabilită instituția financiară care emite garanția&gt;</w:t>
      </w:r>
      <w:r>
        <w:rPr>
          <w:lang w:eastAsia="en-GB"/>
        </w:rPr>
        <w:t>].</w:t>
      </w:r>
    </w:p>
    <w:p w:rsidR="00EE2E04" w:rsidRPr="005400DF" w:rsidRDefault="00EE2E04" w:rsidP="002E66FC">
      <w:pPr>
        <w:spacing w:before="120" w:after="120"/>
        <w:jc w:val="both"/>
        <w:rPr>
          <w:lang w:val="it-IT"/>
        </w:rPr>
      </w:pPr>
      <w:r w:rsidRPr="00184B8C">
        <w:t xml:space="preserve">Garanția va intra în vigoare și va produce efect  la primirea plății de pre-finanțare în contul desemnat de Contractant pentru primirea plăților. </w:t>
      </w:r>
    </w:p>
    <w:p w:rsidR="00EE2E04" w:rsidRPr="005400DF" w:rsidRDefault="00EE2E04">
      <w:pPr>
        <w:jc w:val="both"/>
        <w:rPr>
          <w:lang w:val="it-IT"/>
        </w:rPr>
      </w:pPr>
    </w:p>
    <w:p w:rsidR="00EE2E04" w:rsidRPr="005400DF" w:rsidRDefault="00EE2E04">
      <w:pPr>
        <w:jc w:val="both"/>
        <w:rPr>
          <w:lang w:val="it-IT"/>
        </w:rPr>
      </w:pPr>
    </w:p>
    <w:p w:rsidR="00EE2E04" w:rsidRPr="005400DF" w:rsidRDefault="00EE2E04">
      <w:pPr>
        <w:jc w:val="both"/>
        <w:rPr>
          <w:lang w:val="it-IT"/>
        </w:rPr>
      </w:pPr>
    </w:p>
    <w:p w:rsidR="00EE2E04" w:rsidRPr="005400DF" w:rsidRDefault="00EE2E04">
      <w:pPr>
        <w:jc w:val="both"/>
        <w:rPr>
          <w:lang w:val="it-IT"/>
        </w:rPr>
      </w:pPr>
    </w:p>
    <w:p w:rsidR="00EE2E04" w:rsidRPr="005400DF" w:rsidRDefault="00EE2E04" w:rsidP="002E66FC">
      <w:pPr>
        <w:tabs>
          <w:tab w:val="left" w:pos="1134"/>
          <w:tab w:val="left" w:pos="5387"/>
        </w:tabs>
        <w:jc w:val="both"/>
        <w:rPr>
          <w:lang w:val="it-IT" w:eastAsia="en-GB"/>
        </w:rPr>
      </w:pPr>
    </w:p>
    <w:p w:rsidR="00EE2E04" w:rsidRPr="005400DF" w:rsidRDefault="00EE2E04" w:rsidP="002E66FC">
      <w:pPr>
        <w:spacing w:before="100" w:beforeAutospacing="1" w:after="100" w:afterAutospacing="1"/>
        <w:rPr>
          <w:lang w:val="it-IT" w:eastAsia="en-GB"/>
        </w:rPr>
      </w:pPr>
      <w:r w:rsidRPr="00792E42">
        <w:rPr>
          <w:lang w:eastAsia="en-GB"/>
        </w:rPr>
        <w:t>Adoptată la [</w:t>
      </w:r>
      <w:r w:rsidRPr="00792E42">
        <w:rPr>
          <w:i/>
          <w:lang w:eastAsia="en-GB"/>
        </w:rPr>
        <w:t>inserați locul</w:t>
      </w:r>
      <w:r w:rsidRPr="00792E42">
        <w:rPr>
          <w:lang w:eastAsia="en-GB"/>
        </w:rPr>
        <w:t>], la [</w:t>
      </w:r>
      <w:r w:rsidRPr="00792E42">
        <w:rPr>
          <w:i/>
          <w:lang w:eastAsia="en-GB"/>
        </w:rPr>
        <w:t>inserați data</w:t>
      </w:r>
      <w:r w:rsidRPr="00792E42">
        <w:rPr>
          <w:lang w:eastAsia="en-GB"/>
        </w:rPr>
        <w:t>]</w:t>
      </w:r>
    </w:p>
    <w:tbl>
      <w:tblPr>
        <w:tblW w:w="0" w:type="auto"/>
        <w:tblLook w:val="04A0" w:firstRow="1" w:lastRow="0" w:firstColumn="1" w:lastColumn="0" w:noHBand="0" w:noVBand="1"/>
      </w:tblPr>
      <w:tblGrid>
        <w:gridCol w:w="4714"/>
        <w:gridCol w:w="4714"/>
      </w:tblGrid>
      <w:tr w:rsidR="00EE2E04" w:rsidRPr="005400DF" w:rsidTr="002E66FC">
        <w:tc>
          <w:tcPr>
            <w:tcW w:w="4714" w:type="dxa"/>
            <w:shd w:val="clear" w:color="auto" w:fill="auto"/>
          </w:tcPr>
          <w:p w:rsidR="00EE2E04" w:rsidRPr="005400DF" w:rsidRDefault="00EE2E04" w:rsidP="002E66FC">
            <w:pPr>
              <w:spacing w:before="100" w:beforeAutospacing="1" w:after="100" w:afterAutospacing="1"/>
              <w:rPr>
                <w:lang w:val="it-IT" w:eastAsia="en-GB"/>
              </w:rPr>
            </w:pPr>
            <w:r w:rsidRPr="00792E42">
              <w:rPr>
                <w:lang w:eastAsia="en-GB"/>
              </w:rPr>
              <w:t>[</w:t>
            </w:r>
            <w:r w:rsidRPr="00792E42">
              <w:rPr>
                <w:i/>
                <w:lang w:eastAsia="en-GB"/>
              </w:rPr>
              <w:t>Semnătura</w:t>
            </w:r>
            <w:r w:rsidRPr="00792E42">
              <w:rPr>
                <w:lang w:eastAsia="en-GB"/>
              </w:rPr>
              <w:t>]</w:t>
            </w:r>
          </w:p>
          <w:p w:rsidR="00EE2E04" w:rsidRPr="005400DF" w:rsidRDefault="00EE2E04" w:rsidP="002E66FC">
            <w:pPr>
              <w:spacing w:before="100" w:beforeAutospacing="1" w:after="100" w:afterAutospacing="1"/>
              <w:rPr>
                <w:lang w:val="it-IT" w:eastAsia="en-GB"/>
              </w:rPr>
            </w:pPr>
            <w:r w:rsidRPr="00792E42">
              <w:rPr>
                <w:lang w:eastAsia="en-GB"/>
              </w:rPr>
              <w:t>[</w:t>
            </w:r>
            <w:r w:rsidRPr="00792E42">
              <w:rPr>
                <w:i/>
                <w:lang w:eastAsia="en-GB"/>
              </w:rPr>
              <w:t>Funcția la instituția financiară/Banca</w:t>
            </w:r>
            <w:r w:rsidRPr="00792E42">
              <w:rPr>
                <w:lang w:eastAsia="en-GB"/>
              </w:rPr>
              <w:t>]</w:t>
            </w:r>
          </w:p>
        </w:tc>
        <w:tc>
          <w:tcPr>
            <w:tcW w:w="4714" w:type="dxa"/>
            <w:shd w:val="clear" w:color="auto" w:fill="auto"/>
          </w:tcPr>
          <w:p w:rsidR="00EE2E04" w:rsidRPr="005400DF" w:rsidRDefault="00EE2E04" w:rsidP="002E66FC">
            <w:pPr>
              <w:spacing w:before="100" w:beforeAutospacing="1" w:after="100" w:afterAutospacing="1"/>
              <w:rPr>
                <w:u w:val="single"/>
                <w:lang w:val="it-IT" w:eastAsia="en-GB"/>
              </w:rPr>
            </w:pPr>
            <w:r w:rsidRPr="00792E42">
              <w:rPr>
                <w:lang w:eastAsia="en-GB"/>
              </w:rPr>
              <w:t>[</w:t>
            </w:r>
            <w:r w:rsidRPr="00792E42">
              <w:rPr>
                <w:i/>
                <w:lang w:eastAsia="en-GB"/>
              </w:rPr>
              <w:t>Semnătura</w:t>
            </w:r>
            <w:r w:rsidRPr="00792E42">
              <w:rPr>
                <w:u w:val="single"/>
                <w:lang w:eastAsia="en-GB"/>
              </w:rPr>
              <w:t>]</w:t>
            </w:r>
          </w:p>
          <w:p w:rsidR="00EE2E04" w:rsidRPr="005400DF" w:rsidRDefault="00EE2E04" w:rsidP="002E66FC">
            <w:pPr>
              <w:spacing w:before="100" w:beforeAutospacing="1" w:after="100" w:afterAutospacing="1"/>
              <w:rPr>
                <w:lang w:val="it-IT" w:eastAsia="en-GB"/>
              </w:rPr>
            </w:pPr>
            <w:r w:rsidRPr="00792E42">
              <w:rPr>
                <w:lang w:eastAsia="en-GB"/>
              </w:rPr>
              <w:t>[</w:t>
            </w:r>
            <w:r w:rsidRPr="00792E42">
              <w:rPr>
                <w:i/>
                <w:lang w:eastAsia="en-GB"/>
              </w:rPr>
              <w:t>Funcția la instituția financiară/Banca</w:t>
            </w:r>
            <w:r w:rsidRPr="00792E42">
              <w:rPr>
                <w:lang w:eastAsia="en-GB"/>
              </w:rPr>
              <w:t>]</w:t>
            </w:r>
          </w:p>
        </w:tc>
      </w:tr>
    </w:tbl>
    <w:p w:rsidR="00EE2E04" w:rsidRPr="005400DF" w:rsidRDefault="00EE2E04" w:rsidP="002E66FC">
      <w:pPr>
        <w:tabs>
          <w:tab w:val="left" w:pos="1134"/>
          <w:tab w:val="left" w:pos="5387"/>
        </w:tabs>
        <w:jc w:val="both"/>
        <w:rPr>
          <w:lang w:val="it-IT" w:eastAsia="en-GB"/>
        </w:rPr>
      </w:pPr>
    </w:p>
    <w:p w:rsidR="00EE2E04" w:rsidRPr="005400DF" w:rsidRDefault="00EE2E04">
      <w:pPr>
        <w:jc w:val="both"/>
        <w:rPr>
          <w:lang w:val="it-IT"/>
        </w:rPr>
      </w:pPr>
    </w:p>
    <w:p w:rsidR="00EE2E04" w:rsidRPr="005400DF" w:rsidRDefault="00EE2E04">
      <w:pPr>
        <w:jc w:val="both"/>
        <w:rPr>
          <w:lang w:val="it-IT"/>
        </w:rPr>
      </w:pPr>
    </w:p>
    <w:p w:rsidR="00EE2E04" w:rsidRPr="00244950" w:rsidRDefault="00EE2E04">
      <w:pPr>
        <w:jc w:val="both"/>
        <w:rPr>
          <w:i/>
          <w:lang w:val="en-GB"/>
        </w:rPr>
      </w:pPr>
      <w:r w:rsidRPr="00A534E7">
        <w:rPr>
          <w:i/>
        </w:rPr>
        <w:t>Ștampila organului  care furnizează garanția</w:t>
      </w:r>
    </w:p>
    <w:p w:rsidR="00EE2E04" w:rsidRPr="00184B8C" w:rsidRDefault="00EE2E04">
      <w:pPr>
        <w:jc w:val="both"/>
        <w:rPr>
          <w:b/>
          <w:lang w:val="en-GB"/>
        </w:rPr>
      </w:pPr>
    </w:p>
    <w:p w:rsidR="00EE2E04" w:rsidRPr="00612C95" w:rsidRDefault="00EE2E04">
      <w:pPr>
        <w:pStyle w:val="oddl-nadpis"/>
        <w:widowControl/>
        <w:jc w:val="center"/>
        <w:rPr>
          <w:rFonts w:ascii="Times New Roman" w:hAnsi="Times New Roman"/>
          <w:sz w:val="28"/>
          <w:szCs w:val="28"/>
          <w:lang w:val="it-IT"/>
        </w:rPr>
      </w:pPr>
      <w:permStart w:id="66810173" w:edGrp="everyone"/>
      <w:permEnd w:id="66810173"/>
      <w:r w:rsidRPr="00E725FE">
        <w:rPr>
          <w:rFonts w:ascii="Times New Roman" w:hAnsi="Times New Roman"/>
          <w:sz w:val="28"/>
          <w:szCs w:val="28"/>
          <w:lang w:val="ro-RO"/>
        </w:rPr>
        <w:t>Volumul 2</w:t>
      </w:r>
    </w:p>
    <w:p w:rsidR="00EE2E04" w:rsidRPr="00612C95" w:rsidRDefault="00EE2E04">
      <w:pPr>
        <w:pStyle w:val="oddl-nadpis"/>
        <w:widowControl/>
        <w:jc w:val="center"/>
        <w:rPr>
          <w:rFonts w:ascii="Times New Roman" w:hAnsi="Times New Roman"/>
          <w:sz w:val="28"/>
          <w:szCs w:val="28"/>
          <w:lang w:val="it-IT"/>
        </w:rPr>
      </w:pPr>
    </w:p>
    <w:p w:rsidR="00EE2E04" w:rsidRPr="00612C95" w:rsidRDefault="00EE2E04">
      <w:pPr>
        <w:pStyle w:val="Titlu1"/>
        <w:rPr>
          <w:szCs w:val="28"/>
          <w:lang w:val="it-IT"/>
        </w:rPr>
      </w:pPr>
      <w:bookmarkStart w:id="390" w:name="_Toc41823876"/>
      <w:bookmarkStart w:id="391" w:name="_Toc41877060"/>
      <w:r w:rsidRPr="00E725FE">
        <w:rPr>
          <w:szCs w:val="28"/>
          <w:lang w:val="ro-RO"/>
        </w:rPr>
        <w:t>SECȚIUNEA 4</w:t>
      </w:r>
      <w:bookmarkEnd w:id="390"/>
      <w:r w:rsidRPr="00E725FE">
        <w:rPr>
          <w:szCs w:val="28"/>
          <w:lang w:val="ro-RO"/>
        </w:rPr>
        <w:br/>
      </w:r>
      <w:bookmarkStart w:id="392" w:name="_Toc41823877"/>
      <w:r w:rsidRPr="00E725FE">
        <w:rPr>
          <w:szCs w:val="28"/>
          <w:lang w:val="ro-RO"/>
        </w:rPr>
        <w:t xml:space="preserve"> SPECIMENUL DE GARANȚIE DE PERFORMANȚĂ</w:t>
      </w:r>
      <w:bookmarkEnd w:id="391"/>
      <w:bookmarkEnd w:id="392"/>
    </w:p>
    <w:p w:rsidR="00EE2E04" w:rsidRPr="00612C95" w:rsidRDefault="00EE2E04">
      <w:pPr>
        <w:jc w:val="center"/>
        <w:rPr>
          <w:b/>
          <w:sz w:val="28"/>
          <w:szCs w:val="28"/>
          <w:lang w:val="it-IT"/>
        </w:rPr>
      </w:pPr>
    </w:p>
    <w:p w:rsidR="00EE2E04" w:rsidRPr="00612C95" w:rsidRDefault="00EE2E04">
      <w:pPr>
        <w:jc w:val="right"/>
        <w:rPr>
          <w:lang w:val="it-IT"/>
        </w:rPr>
      </w:pPr>
    </w:p>
    <w:p w:rsidR="00EE2E04" w:rsidRPr="00612C95" w:rsidRDefault="00EE2E04">
      <w:pPr>
        <w:jc w:val="center"/>
        <w:rPr>
          <w:lang w:val="it-IT"/>
        </w:rPr>
      </w:pPr>
    </w:p>
    <w:p w:rsidR="00EE2E04" w:rsidRPr="00612C95" w:rsidRDefault="00EE2E04" w:rsidP="003619D7">
      <w:pPr>
        <w:jc w:val="center"/>
        <w:rPr>
          <w:lang w:val="it-IT"/>
        </w:rPr>
      </w:pPr>
      <w:r w:rsidRPr="00DA5A6C">
        <w:rPr>
          <w:highlight w:val="yellow"/>
        </w:rPr>
        <w:t>(A se completa pe suport de hârtie care poartă antetul instituției financiare)</w:t>
      </w:r>
    </w:p>
    <w:p w:rsidR="00EE2E04" w:rsidRPr="00612C95" w:rsidRDefault="00EE2E04">
      <w:pPr>
        <w:jc w:val="both"/>
        <w:rPr>
          <w:lang w:val="it-IT"/>
        </w:rPr>
      </w:pPr>
    </w:p>
    <w:p w:rsidR="00EE2E04" w:rsidRPr="00612C95" w:rsidRDefault="00EE2E04" w:rsidP="003619D7">
      <w:pPr>
        <w:jc w:val="center"/>
        <w:rPr>
          <w:lang w:val="it-IT"/>
        </w:rPr>
      </w:pPr>
      <w:r w:rsidRPr="00E725FE">
        <w:t>Pentru atenția</w:t>
      </w:r>
    </w:p>
    <w:p w:rsidR="00EE2E04" w:rsidRPr="00612C95" w:rsidRDefault="00EE2E04" w:rsidP="003619D7">
      <w:pPr>
        <w:jc w:val="center"/>
        <w:rPr>
          <w:lang w:val="it-IT"/>
        </w:rPr>
      </w:pPr>
      <w:r w:rsidRPr="00DA5A6C">
        <w:rPr>
          <w:highlight w:val="yellow"/>
        </w:rPr>
        <w:t>&lt;Numele și adresa autorității contractante&gt;</w:t>
      </w:r>
    </w:p>
    <w:p w:rsidR="00EE2E04" w:rsidRPr="00612C95" w:rsidRDefault="00EE2E04" w:rsidP="003619D7">
      <w:pPr>
        <w:jc w:val="center"/>
        <w:rPr>
          <w:lang w:val="it-IT"/>
        </w:rPr>
      </w:pPr>
      <w:r w:rsidRPr="00E725FE">
        <w:t>denumită în continuare "autoritatea contractantă"</w:t>
      </w:r>
    </w:p>
    <w:p w:rsidR="00EE2E04" w:rsidRPr="00612C95" w:rsidRDefault="00EE2E04">
      <w:pPr>
        <w:jc w:val="both"/>
        <w:rPr>
          <w:lang w:val="it-IT"/>
        </w:rPr>
      </w:pPr>
    </w:p>
    <w:p w:rsidR="00EE2E04" w:rsidRPr="00612C95" w:rsidRDefault="00EE2E04" w:rsidP="003619D7">
      <w:pPr>
        <w:spacing w:before="120" w:after="120"/>
        <w:jc w:val="both"/>
        <w:rPr>
          <w:lang w:val="it-IT"/>
        </w:rPr>
      </w:pPr>
      <w:r w:rsidRPr="00E725FE">
        <w:t>Obiectul: Garanția Nr …</w:t>
      </w:r>
    </w:p>
    <w:p w:rsidR="00EE2E04" w:rsidRPr="00612C95" w:rsidRDefault="00EE2E04" w:rsidP="003619D7">
      <w:pPr>
        <w:spacing w:before="120" w:after="120"/>
        <w:jc w:val="both"/>
        <w:rPr>
          <w:lang w:val="it-IT"/>
        </w:rPr>
      </w:pPr>
      <w:r w:rsidRPr="00E725FE">
        <w:t>Garanția de bună execuție pentru executarea integrală și corectă a contractului &lt;</w:t>
      </w:r>
      <w:r w:rsidRPr="00DA5A6C">
        <w:rPr>
          <w:highlight w:val="yellow"/>
        </w:rPr>
        <w:t>numărul și titlul contractului</w:t>
      </w:r>
      <w:r w:rsidRPr="00E725FE">
        <w:t>&gt; (vă rugăm să menționați numărul și titlul în toată corespondența)</w:t>
      </w:r>
    </w:p>
    <w:p w:rsidR="00EE2E04" w:rsidRPr="00612C95" w:rsidRDefault="00EE2E04" w:rsidP="003619D7">
      <w:pPr>
        <w:spacing w:before="120" w:after="120"/>
        <w:jc w:val="both"/>
        <w:rPr>
          <w:lang w:val="it-IT"/>
        </w:rPr>
      </w:pPr>
      <w:r w:rsidRPr="00E725FE">
        <w:t>Noi, subsemnații, &lt;</w:t>
      </w:r>
      <w:r w:rsidRPr="00DA5A6C">
        <w:rPr>
          <w:highlight w:val="yellow"/>
        </w:rPr>
        <w:t>numele și adresa instituției financiare</w:t>
      </w:r>
      <w:r w:rsidRPr="00E725FE">
        <w:t>&gt;, prin prezenta în mod irevocabil să declare că va garantăm, ca principal debitor, și nu doar ca o garanție în numele &lt;</w:t>
      </w:r>
      <w:r w:rsidRPr="00DA5A6C">
        <w:rPr>
          <w:highlight w:val="yellow"/>
        </w:rPr>
        <w:t>Contractantului numele și adresa</w:t>
      </w:r>
      <w:r w:rsidRPr="00E725FE">
        <w:t>&gt;, denumit în continuare Contractor', de plată la Autoritatea Contractantă de &lt;</w:t>
      </w:r>
      <w:r w:rsidRPr="00DA5A6C">
        <w:rPr>
          <w:highlight w:val="yellow"/>
        </w:rPr>
        <w:t>suma garanției de bună execuție</w:t>
      </w:r>
      <w:r w:rsidRPr="00E725FE">
        <w:t>&gt;, reprezentând garanția de bună execuție menționate la Articolul 15 din Condițiile Speciale ale Contractului &lt;</w:t>
      </w:r>
      <w:r w:rsidRPr="008F0ACC">
        <w:rPr>
          <w:highlight w:val="yellow"/>
        </w:rPr>
        <w:t>numărul contractului și titlul</w:t>
      </w:r>
      <w:r w:rsidRPr="00E725FE">
        <w:t>&gt; încheiate între Contractor și Autoritatea Contractantă, denumit în continuare Contract'.</w:t>
      </w:r>
    </w:p>
    <w:p w:rsidR="00EE2E04" w:rsidRPr="00E725FE" w:rsidRDefault="00EE2E04" w:rsidP="003619D7">
      <w:pPr>
        <w:spacing w:before="120" w:after="120"/>
        <w:jc w:val="both"/>
      </w:pPr>
      <w:r w:rsidRPr="00E725FE">
        <w:t>Plata se va efectua fără obiecții sau proceduri judiciare de orice fel, la primirea primei dumneavoastră cereri scrise (trimisă prin scrisoare recomandată cu confirmarea primirii), în care se afirmă că contractantul nu și-a îndeplinit integral și în mod corespunzător obligațiile contractuale. Nu vom întârzia plata și nici nu ne vom opune acesteia pentru niciun motiv. Vă vom informa în scris de îndată ce plata a fost efectuată.</w:t>
      </w:r>
    </w:p>
    <w:p w:rsidR="00EE2E04" w:rsidRPr="00612C95" w:rsidRDefault="00EE2E04" w:rsidP="003619D7">
      <w:pPr>
        <w:spacing w:before="120" w:after="120"/>
        <w:jc w:val="both"/>
        <w:rPr>
          <w:lang w:val="it-IT"/>
        </w:rPr>
      </w:pPr>
      <w:r w:rsidRPr="00E725FE">
        <w:t>Acceptăm că nici un amendament la termenii contractului nu ne poate elibera de obligația noastră în baza acestei garanții. Renunțăm la dreptul de a fi informați cu privire la orice modificare, adăugare sau modificare a contractului.</w:t>
      </w:r>
    </w:p>
    <w:p w:rsidR="00EE2E04" w:rsidRPr="00612C95" w:rsidRDefault="00EE2E04" w:rsidP="003619D7">
      <w:pPr>
        <w:spacing w:before="120" w:after="120"/>
        <w:jc w:val="both"/>
        <w:rPr>
          <w:lang w:val="it-IT"/>
        </w:rPr>
      </w:pPr>
      <w:r w:rsidRPr="00E725FE">
        <w:lastRenderedPageBreak/>
        <w:t xml:space="preserve">Observăm că garanția va fi eliberată în conformitate cu articolul 15.8 din Condițiile generale ale contractului </w:t>
      </w:r>
      <w:r w:rsidRPr="00DA5A6C">
        <w:rPr>
          <w:highlight w:val="lightGray"/>
        </w:rPr>
        <w:t xml:space="preserve">[și cel târziu la &lt;la expirarea </w:t>
      </w:r>
      <w:r w:rsidRPr="00DA5A6C">
        <w:rPr>
          <w:highlight w:val="yellow"/>
        </w:rPr>
        <w:t>termenului de 18 luni de la punerea în aplicare a contractului</w:t>
      </w:r>
      <w:r w:rsidRPr="00DA5A6C">
        <w:rPr>
          <w:highlight w:val="lightGray"/>
        </w:rPr>
        <w:t>&gt;].</w:t>
      </w:r>
      <w:r w:rsidRPr="00DA5A6C">
        <w:rPr>
          <w:rStyle w:val="Referinnotdesubsol"/>
          <w:highlight w:val="lightGray"/>
        </w:rPr>
        <w:footnoteReference w:id="12"/>
      </w:r>
    </w:p>
    <w:p w:rsidR="00EE2E04" w:rsidRPr="00612C95" w:rsidRDefault="00EE2E04" w:rsidP="003619D7">
      <w:pPr>
        <w:jc w:val="both"/>
        <w:rPr>
          <w:lang w:val="it-IT"/>
        </w:rPr>
      </w:pPr>
      <w:r w:rsidRPr="00E725FE">
        <w:t>[</w:t>
      </w:r>
      <w:r w:rsidRPr="00E725FE">
        <w:rPr>
          <w:highlight w:val="yellow"/>
        </w:rPr>
        <w:t>Întregul alineat ar trebui eliminat atunci când autoritatea contractantă este Comisia Europeană</w:t>
      </w:r>
      <w:r w:rsidRPr="00E725FE">
        <w:t>:</w:t>
      </w:r>
    </w:p>
    <w:p w:rsidR="00EE2E04" w:rsidRPr="00612C95" w:rsidRDefault="00EE2E04" w:rsidP="003619D7">
      <w:pPr>
        <w:jc w:val="both"/>
        <w:rPr>
          <w:lang w:val="it-IT"/>
        </w:rPr>
      </w:pPr>
    </w:p>
    <w:p w:rsidR="00EE2E04" w:rsidRPr="00612C95" w:rsidRDefault="00EE2E04" w:rsidP="003619D7">
      <w:pPr>
        <w:jc w:val="both"/>
      </w:pPr>
      <w:r w:rsidRPr="00E9589B">
        <w:rPr>
          <w:highlight w:val="lightGray"/>
        </w:rPr>
        <w:t>Orice cerere de plată în condițiile garanției trebuie contrasemnată de șeful de delegație al Uniunii Europene în țara autorității contractante sau de adjunctul său împuternicit în conformitate cu normele aplicabile ale Comisiei. În cazul unei înlocuiri temporare a autorității contractante de către Comisie, orice cerere de plată va fi semnată numai de reprezentantul Comisiei, și anume  șeful de delegație, adjunctul său împuternicit sau persoana autorizată la nivel de sediu.</w:t>
      </w:r>
      <w:r w:rsidRPr="00E725FE">
        <w:t>]</w:t>
      </w:r>
    </w:p>
    <w:p w:rsidR="00EE2E04" w:rsidRPr="00612C95" w:rsidRDefault="00EE2E04" w:rsidP="003619D7">
      <w:pPr>
        <w:spacing w:before="120" w:after="120"/>
        <w:jc w:val="both"/>
      </w:pPr>
      <w:r w:rsidRPr="00E725FE">
        <w:t xml:space="preserve">Legea aplicabilă acestei garanții va fi cea a </w:t>
      </w:r>
      <w:r w:rsidRPr="00622BBF">
        <w:rPr>
          <w:highlight w:val="yellow"/>
          <w:lang w:eastAsia="en-GB"/>
        </w:rPr>
        <w:t xml:space="preserve">[în cazul în care autoritatea contractantă este Uniunea Europeană: </w:t>
      </w:r>
      <w:r w:rsidRPr="00DA5A6C">
        <w:rPr>
          <w:highlight w:val="lightGray"/>
        </w:rPr>
        <w:t>Belgia</w:t>
      </w:r>
      <w:r>
        <w:t>] [</w:t>
      </w:r>
      <w:r w:rsidRPr="00622BBF">
        <w:rPr>
          <w:highlight w:val="yellow"/>
          <w:lang w:eastAsia="en-GB"/>
        </w:rPr>
        <w:t>dacă autoritatea contractantă este o autoritate în țara parteneră: &lt;țara în care este stabilită instituția financiară care emite garanția&gt;</w:t>
      </w:r>
      <w:r>
        <w:rPr>
          <w:iCs/>
        </w:rPr>
        <w:t>]. Orice litigiu rezultat din sau în legătură cu această garanție va fi înaintat instanțelor judecătorești din [</w:t>
      </w:r>
      <w:r w:rsidRPr="00622BBF">
        <w:rPr>
          <w:highlight w:val="yellow"/>
          <w:lang w:eastAsia="en-GB"/>
        </w:rPr>
        <w:t>În cazul în care autoritatea contractantă este Uniunea Europeană].</w:t>
      </w:r>
      <w:r w:rsidRPr="00DA5A6C">
        <w:rPr>
          <w:highlight w:val="lightGray"/>
          <w:lang w:eastAsia="en-GB"/>
        </w:rPr>
        <w:t>: Belgia</w:t>
      </w:r>
      <w:r>
        <w:t>] [</w:t>
      </w:r>
      <w:r w:rsidRPr="00622BBF">
        <w:rPr>
          <w:highlight w:val="yellow"/>
          <w:lang w:eastAsia="en-GB"/>
        </w:rPr>
        <w:t>dacă autoritatea contractantă este o autoritate în țara parteneră</w:t>
      </w:r>
      <w:r w:rsidRPr="00622BBF">
        <w:rPr>
          <w:lang w:eastAsia="en-GB"/>
        </w:rPr>
        <w:t>: &lt;</w:t>
      </w:r>
      <w:r w:rsidRPr="00622BBF">
        <w:rPr>
          <w:highlight w:val="yellow"/>
          <w:lang w:eastAsia="en-GB"/>
        </w:rPr>
        <w:t>țara în care este stabilită instituția financiară care emite garanția</w:t>
      </w:r>
      <w:r w:rsidRPr="00E725FE">
        <w:t>&gt;].</w:t>
      </w:r>
    </w:p>
    <w:p w:rsidR="00EE2E04" w:rsidRPr="00612C95" w:rsidRDefault="00EE2E04" w:rsidP="003619D7">
      <w:pPr>
        <w:keepNext/>
        <w:keepLines/>
        <w:jc w:val="both"/>
        <w:rPr>
          <w:lang w:val="it-IT"/>
        </w:rPr>
      </w:pPr>
      <w:r w:rsidRPr="00E725FE">
        <w:t>Garanția va intra în vigoare și va intra în vigoare la semnarea acesteia.</w:t>
      </w:r>
    </w:p>
    <w:p w:rsidR="00EE2E04" w:rsidRPr="00612C95" w:rsidRDefault="00EE2E04" w:rsidP="003619D7">
      <w:pPr>
        <w:keepNext/>
        <w:keepLines/>
        <w:jc w:val="both"/>
        <w:rPr>
          <w:lang w:val="it-IT"/>
        </w:rPr>
      </w:pPr>
    </w:p>
    <w:p w:rsidR="00EE2E04" w:rsidRPr="00612C95" w:rsidRDefault="00EE2E04" w:rsidP="003619D7">
      <w:pPr>
        <w:keepNext/>
        <w:keepLines/>
        <w:jc w:val="both"/>
        <w:rPr>
          <w:lang w:val="it-IT"/>
        </w:rPr>
      </w:pPr>
    </w:p>
    <w:p w:rsidR="00EE2E04" w:rsidRPr="00612C95" w:rsidRDefault="00EE2E04" w:rsidP="003619D7">
      <w:pPr>
        <w:tabs>
          <w:tab w:val="left" w:pos="1134"/>
          <w:tab w:val="left" w:pos="5387"/>
        </w:tabs>
        <w:jc w:val="both"/>
        <w:rPr>
          <w:lang w:val="it-IT" w:eastAsia="en-GB"/>
        </w:rPr>
      </w:pPr>
    </w:p>
    <w:p w:rsidR="00EE2E04" w:rsidRPr="00612C95" w:rsidRDefault="00EE2E04" w:rsidP="003619D7">
      <w:pPr>
        <w:spacing w:before="100" w:beforeAutospacing="1" w:after="100" w:afterAutospacing="1"/>
        <w:rPr>
          <w:lang w:val="it-IT" w:eastAsia="en-GB"/>
        </w:rPr>
      </w:pPr>
      <w:r w:rsidRPr="00BD3C87">
        <w:rPr>
          <w:lang w:eastAsia="en-GB"/>
        </w:rPr>
        <w:t>Adoptată la [</w:t>
      </w:r>
      <w:r w:rsidRPr="00BD3C87">
        <w:rPr>
          <w:i/>
          <w:lang w:eastAsia="en-GB"/>
        </w:rPr>
        <w:t>inserați locul</w:t>
      </w:r>
      <w:r w:rsidRPr="00BD3C87">
        <w:rPr>
          <w:lang w:eastAsia="en-GB"/>
        </w:rPr>
        <w:t>], la [</w:t>
      </w:r>
      <w:r w:rsidRPr="00BD3C87">
        <w:rPr>
          <w:i/>
          <w:lang w:eastAsia="en-GB"/>
        </w:rPr>
        <w:t>inserați data</w:t>
      </w:r>
      <w:r w:rsidRPr="00BD3C87">
        <w:rPr>
          <w:lang w:eastAsia="en-GB"/>
        </w:rPr>
        <w:t>]</w:t>
      </w:r>
    </w:p>
    <w:tbl>
      <w:tblPr>
        <w:tblW w:w="0" w:type="auto"/>
        <w:tblLook w:val="04A0" w:firstRow="1" w:lastRow="0" w:firstColumn="1" w:lastColumn="0" w:noHBand="0" w:noVBand="1"/>
      </w:tblPr>
      <w:tblGrid>
        <w:gridCol w:w="4714"/>
        <w:gridCol w:w="4714"/>
      </w:tblGrid>
      <w:tr w:rsidR="00EE2E04" w:rsidRPr="00612C95" w:rsidTr="003619D7">
        <w:tc>
          <w:tcPr>
            <w:tcW w:w="4714" w:type="dxa"/>
            <w:shd w:val="clear" w:color="auto" w:fill="auto"/>
          </w:tcPr>
          <w:p w:rsidR="00EE2E04" w:rsidRPr="00612C95" w:rsidRDefault="00EE2E04" w:rsidP="003619D7">
            <w:pPr>
              <w:spacing w:before="100" w:beforeAutospacing="1" w:after="100" w:afterAutospacing="1"/>
              <w:rPr>
                <w:lang w:val="it-IT" w:eastAsia="en-GB"/>
              </w:rPr>
            </w:pPr>
            <w:r w:rsidRPr="00BD3C87">
              <w:rPr>
                <w:lang w:eastAsia="en-GB"/>
              </w:rPr>
              <w:t>[</w:t>
            </w:r>
            <w:r w:rsidRPr="00BD3C87">
              <w:rPr>
                <w:i/>
                <w:lang w:eastAsia="en-GB"/>
              </w:rPr>
              <w:t>Semnătura</w:t>
            </w:r>
            <w:r w:rsidRPr="00BD3C87">
              <w:rPr>
                <w:lang w:eastAsia="en-GB"/>
              </w:rPr>
              <w:t>]</w:t>
            </w:r>
          </w:p>
          <w:p w:rsidR="00EE2E04" w:rsidRPr="00612C95" w:rsidRDefault="00EE2E04" w:rsidP="003619D7">
            <w:pPr>
              <w:spacing w:before="100" w:beforeAutospacing="1" w:after="100" w:afterAutospacing="1"/>
              <w:rPr>
                <w:lang w:val="it-IT" w:eastAsia="en-GB"/>
              </w:rPr>
            </w:pPr>
            <w:r w:rsidRPr="00BD3C87">
              <w:rPr>
                <w:lang w:eastAsia="en-GB"/>
              </w:rPr>
              <w:t>[</w:t>
            </w:r>
            <w:r w:rsidRPr="00BD3C87">
              <w:rPr>
                <w:i/>
                <w:lang w:eastAsia="en-GB"/>
              </w:rPr>
              <w:t>Funcția la instituția financiară/Banca</w:t>
            </w:r>
            <w:r w:rsidRPr="00BD3C87">
              <w:rPr>
                <w:lang w:eastAsia="en-GB"/>
              </w:rPr>
              <w:t>]</w:t>
            </w:r>
          </w:p>
        </w:tc>
        <w:tc>
          <w:tcPr>
            <w:tcW w:w="4714" w:type="dxa"/>
            <w:shd w:val="clear" w:color="auto" w:fill="auto"/>
          </w:tcPr>
          <w:p w:rsidR="00EE2E04" w:rsidRPr="00612C95" w:rsidRDefault="00EE2E04" w:rsidP="003619D7">
            <w:pPr>
              <w:spacing w:before="100" w:beforeAutospacing="1" w:after="100" w:afterAutospacing="1"/>
              <w:rPr>
                <w:u w:val="single"/>
                <w:lang w:val="it-IT" w:eastAsia="en-GB"/>
              </w:rPr>
            </w:pPr>
            <w:r w:rsidRPr="00BD3C87">
              <w:rPr>
                <w:lang w:eastAsia="en-GB"/>
              </w:rPr>
              <w:t>[</w:t>
            </w:r>
            <w:r w:rsidRPr="00BD3C87">
              <w:rPr>
                <w:i/>
                <w:lang w:eastAsia="en-GB"/>
              </w:rPr>
              <w:t>Semnătura</w:t>
            </w:r>
            <w:r w:rsidRPr="00BD3C87">
              <w:rPr>
                <w:u w:val="single"/>
                <w:lang w:eastAsia="en-GB"/>
              </w:rPr>
              <w:t>]</w:t>
            </w:r>
          </w:p>
          <w:p w:rsidR="00EE2E04" w:rsidRPr="00612C95" w:rsidRDefault="00EE2E04" w:rsidP="003619D7">
            <w:pPr>
              <w:spacing w:before="100" w:beforeAutospacing="1" w:after="100" w:afterAutospacing="1"/>
              <w:rPr>
                <w:lang w:val="it-IT" w:eastAsia="en-GB"/>
              </w:rPr>
            </w:pPr>
            <w:r w:rsidRPr="00BD3C87">
              <w:rPr>
                <w:lang w:eastAsia="en-GB"/>
              </w:rPr>
              <w:t>[</w:t>
            </w:r>
            <w:r w:rsidRPr="00BD3C87">
              <w:rPr>
                <w:i/>
                <w:lang w:eastAsia="en-GB"/>
              </w:rPr>
              <w:t>Funcția la instituția financiară/Banca</w:t>
            </w:r>
            <w:r w:rsidRPr="00BD3C87">
              <w:rPr>
                <w:lang w:eastAsia="en-GB"/>
              </w:rPr>
              <w:t>]</w:t>
            </w:r>
          </w:p>
        </w:tc>
      </w:tr>
    </w:tbl>
    <w:p w:rsidR="00EE2E04" w:rsidRPr="00612C95" w:rsidRDefault="00EE2E04" w:rsidP="003619D7">
      <w:pPr>
        <w:tabs>
          <w:tab w:val="left" w:pos="1134"/>
          <w:tab w:val="left" w:pos="5387"/>
        </w:tabs>
        <w:jc w:val="both"/>
        <w:rPr>
          <w:lang w:val="it-IT" w:eastAsia="en-GB"/>
        </w:rPr>
      </w:pPr>
    </w:p>
    <w:p w:rsidR="00EE2E04" w:rsidRPr="00612C95" w:rsidRDefault="00EE2E04">
      <w:pPr>
        <w:jc w:val="both"/>
        <w:rPr>
          <w:lang w:val="it-IT"/>
        </w:rPr>
      </w:pPr>
    </w:p>
    <w:p w:rsidR="00EE2E04" w:rsidRPr="00612C95" w:rsidRDefault="00EE2E04">
      <w:pPr>
        <w:jc w:val="both"/>
        <w:rPr>
          <w:lang w:val="it-IT"/>
        </w:rPr>
      </w:pPr>
    </w:p>
    <w:p w:rsidR="00EE2E04" w:rsidRPr="00612C95" w:rsidRDefault="00EE2E04">
      <w:pPr>
        <w:jc w:val="both"/>
        <w:rPr>
          <w:lang w:val="it-IT"/>
        </w:rPr>
      </w:pPr>
    </w:p>
    <w:p w:rsidR="00EE2E04" w:rsidRPr="00DA5A6C" w:rsidRDefault="00EE2E04">
      <w:pPr>
        <w:jc w:val="both"/>
        <w:rPr>
          <w:i/>
        </w:rPr>
      </w:pPr>
      <w:r w:rsidRPr="00DA5A6C">
        <w:rPr>
          <w:i/>
        </w:rPr>
        <w:t>Ștampila organului care furnizează garanția</w:t>
      </w:r>
    </w:p>
    <w:p w:rsidR="00EE2E04" w:rsidRPr="00E725FE" w:rsidRDefault="00EE2E04" w:rsidP="003619D7">
      <w:pPr>
        <w:jc w:val="center"/>
      </w:pPr>
    </w:p>
    <w:p w:rsidR="00EE2E04" w:rsidRPr="00692733" w:rsidRDefault="00EE2E04">
      <w:pPr>
        <w:pStyle w:val="oddl-nadpis"/>
        <w:widowControl/>
        <w:jc w:val="center"/>
        <w:rPr>
          <w:rFonts w:ascii="Times New Roman" w:hAnsi="Times New Roman"/>
          <w:sz w:val="28"/>
          <w:szCs w:val="28"/>
          <w:lang w:val="it-IT"/>
        </w:rPr>
      </w:pPr>
      <w:permStart w:id="12479514" w:edGrp="everyone"/>
      <w:permEnd w:id="12479514"/>
      <w:r w:rsidRPr="00E725FE">
        <w:rPr>
          <w:rFonts w:ascii="Times New Roman" w:hAnsi="Times New Roman"/>
          <w:sz w:val="28"/>
          <w:szCs w:val="28"/>
          <w:lang w:val="ro-RO"/>
        </w:rPr>
        <w:lastRenderedPageBreak/>
        <w:t>Volumul 2</w:t>
      </w:r>
    </w:p>
    <w:p w:rsidR="00EE2E04" w:rsidRPr="00692733" w:rsidRDefault="00EE2E04">
      <w:pPr>
        <w:pStyle w:val="oddl-nadpis"/>
        <w:widowControl/>
        <w:jc w:val="center"/>
        <w:rPr>
          <w:rFonts w:ascii="Times New Roman" w:hAnsi="Times New Roman"/>
          <w:sz w:val="28"/>
          <w:szCs w:val="28"/>
          <w:lang w:val="it-IT"/>
        </w:rPr>
      </w:pPr>
    </w:p>
    <w:p w:rsidR="00EE2E04" w:rsidRPr="00692733" w:rsidRDefault="00EE2E04">
      <w:pPr>
        <w:pStyle w:val="Titlu1"/>
        <w:rPr>
          <w:szCs w:val="28"/>
          <w:lang w:val="it-IT"/>
        </w:rPr>
      </w:pPr>
      <w:bookmarkStart w:id="393" w:name="_Toc41823880"/>
      <w:bookmarkStart w:id="394" w:name="_Toc41877062"/>
      <w:r w:rsidRPr="00E725FE">
        <w:rPr>
          <w:szCs w:val="28"/>
          <w:lang w:val="ro-RO"/>
        </w:rPr>
        <w:t xml:space="preserve">SECȚIUNEA 6 </w:t>
      </w:r>
      <w:bookmarkEnd w:id="393"/>
      <w:r w:rsidRPr="00E725FE">
        <w:rPr>
          <w:szCs w:val="28"/>
          <w:lang w:val="ro-RO"/>
        </w:rPr>
        <w:br/>
      </w:r>
      <w:bookmarkStart w:id="395" w:name="_Toc41823881"/>
      <w:r w:rsidRPr="00E725FE">
        <w:rPr>
          <w:szCs w:val="28"/>
          <w:lang w:val="ro-RO"/>
        </w:rPr>
        <w:t>GARANȚIA DE REȚINERE</w:t>
      </w:r>
      <w:bookmarkEnd w:id="394"/>
      <w:bookmarkEnd w:id="395"/>
    </w:p>
    <w:p w:rsidR="00EE2E04" w:rsidRPr="00692733" w:rsidRDefault="00EE2E04">
      <w:pPr>
        <w:jc w:val="center"/>
        <w:rPr>
          <w:sz w:val="28"/>
          <w:szCs w:val="28"/>
          <w:lang w:val="it-IT"/>
        </w:rPr>
      </w:pPr>
    </w:p>
    <w:p w:rsidR="00EE2E04" w:rsidRPr="00692733" w:rsidRDefault="00EE2E04" w:rsidP="009E30C7">
      <w:pPr>
        <w:jc w:val="center"/>
        <w:rPr>
          <w:lang w:val="it-IT"/>
        </w:rPr>
      </w:pPr>
      <w:r w:rsidRPr="00420F53">
        <w:rPr>
          <w:highlight w:val="yellow"/>
        </w:rPr>
        <w:t>(A se completa pe suport de hârtie care poartă antetul instituției financiare)</w:t>
      </w:r>
    </w:p>
    <w:p w:rsidR="00EE2E04" w:rsidRPr="00692733" w:rsidRDefault="00EE2E04" w:rsidP="009E30C7">
      <w:pPr>
        <w:jc w:val="center"/>
        <w:rPr>
          <w:lang w:val="it-IT"/>
        </w:rPr>
      </w:pPr>
    </w:p>
    <w:p w:rsidR="00EE2E04" w:rsidRPr="00692733" w:rsidRDefault="00EE2E04" w:rsidP="009E30C7">
      <w:pPr>
        <w:jc w:val="center"/>
        <w:rPr>
          <w:lang w:val="it-IT"/>
        </w:rPr>
      </w:pPr>
      <w:r w:rsidRPr="00E725FE">
        <w:t>Pentru atenția</w:t>
      </w:r>
    </w:p>
    <w:p w:rsidR="00EE2E04" w:rsidRPr="00692733" w:rsidRDefault="00EE2E04" w:rsidP="009E30C7">
      <w:pPr>
        <w:jc w:val="center"/>
        <w:rPr>
          <w:lang w:val="it-IT"/>
        </w:rPr>
      </w:pPr>
      <w:r w:rsidRPr="00420F53">
        <w:rPr>
          <w:highlight w:val="yellow"/>
        </w:rPr>
        <w:t>&lt;Numele și adresa autorității contractante&gt;</w:t>
      </w:r>
    </w:p>
    <w:p w:rsidR="00EE2E04" w:rsidRPr="00692733" w:rsidRDefault="00EE2E04" w:rsidP="009E30C7">
      <w:pPr>
        <w:jc w:val="center"/>
        <w:rPr>
          <w:lang w:val="it-IT"/>
        </w:rPr>
      </w:pPr>
      <w:r w:rsidRPr="00E725FE">
        <w:t>denumită în continuare "Autoritatea Contractantă"</w:t>
      </w:r>
    </w:p>
    <w:p w:rsidR="00EE2E04" w:rsidRPr="00692733" w:rsidRDefault="00EE2E04" w:rsidP="009E30C7">
      <w:pPr>
        <w:jc w:val="center"/>
        <w:rPr>
          <w:lang w:val="it-IT"/>
        </w:rPr>
      </w:pPr>
    </w:p>
    <w:p w:rsidR="00EE2E04" w:rsidRPr="00692733" w:rsidRDefault="00EE2E04" w:rsidP="009E30C7">
      <w:pPr>
        <w:jc w:val="both"/>
        <w:rPr>
          <w:lang w:val="it-IT"/>
        </w:rPr>
      </w:pPr>
      <w:r w:rsidRPr="00E725FE">
        <w:t>Obiectul: Garanție Nr. &lt;</w:t>
      </w:r>
      <w:r w:rsidRPr="00420F53">
        <w:rPr>
          <w:highlight w:val="yellow"/>
        </w:rPr>
        <w:t>...</w:t>
      </w:r>
      <w:r w:rsidRPr="00E725FE">
        <w:t>&gt;</w:t>
      </w:r>
    </w:p>
    <w:p w:rsidR="00EE2E04" w:rsidRPr="00692733" w:rsidRDefault="00EE2E04" w:rsidP="009E30C7">
      <w:pPr>
        <w:jc w:val="both"/>
        <w:rPr>
          <w:lang w:val="it-IT"/>
        </w:rPr>
      </w:pPr>
      <w:r w:rsidRPr="00E725FE">
        <w:t>Garanție de reținere pentru Contract &lt;</w:t>
      </w:r>
      <w:r w:rsidRPr="00420F53">
        <w:rPr>
          <w:highlight w:val="yellow"/>
        </w:rPr>
        <w:t>numărul și titlul contractului</w:t>
      </w:r>
      <w:r w:rsidRPr="00E725FE">
        <w:t>&gt; (vă rugăm să menționați numărul și titlul în toată corespondența)</w:t>
      </w:r>
    </w:p>
    <w:p w:rsidR="00EE2E04" w:rsidRPr="00692733" w:rsidRDefault="00EE2E04" w:rsidP="009E30C7">
      <w:pPr>
        <w:jc w:val="center"/>
        <w:rPr>
          <w:lang w:val="it-IT"/>
        </w:rPr>
      </w:pPr>
    </w:p>
    <w:p w:rsidR="00EE2E04" w:rsidRPr="00692733" w:rsidRDefault="00EE2E04">
      <w:pPr>
        <w:jc w:val="center"/>
        <w:rPr>
          <w:b/>
          <w:lang w:val="it-IT"/>
        </w:rPr>
      </w:pPr>
    </w:p>
    <w:p w:rsidR="00EE2E04" w:rsidRPr="00692733" w:rsidRDefault="00EE2E04">
      <w:pPr>
        <w:jc w:val="both"/>
        <w:rPr>
          <w:lang w:val="it-IT"/>
        </w:rPr>
      </w:pPr>
      <w:r w:rsidRPr="00E725FE">
        <w:t>Noi, subsemnații, &lt;</w:t>
      </w:r>
      <w:r w:rsidRPr="00420F53">
        <w:rPr>
          <w:highlight w:val="yellow"/>
        </w:rPr>
        <w:t>numele și adresa instituției financiare</w:t>
      </w:r>
      <w:r w:rsidRPr="00E725FE">
        <w:t>&gt;, prin prezenta în mod irevocabil să declare că va garantăm, ca principal debitor, și nu doar ca o garanție în numele &lt;</w:t>
      </w:r>
      <w:r w:rsidRPr="00420F53">
        <w:rPr>
          <w:highlight w:val="yellow"/>
        </w:rPr>
        <w:t>Contractantului numele și adresa</w:t>
      </w:r>
      <w:r w:rsidRPr="00E725FE">
        <w:t>&gt;, denumit în continuare Contractor', de plată la Autoritatea Contractantă de &lt;</w:t>
      </w:r>
      <w:r w:rsidRPr="00420F53">
        <w:rPr>
          <w:highlight w:val="yellow"/>
        </w:rPr>
        <w:t>suma de păstrare a garanției</w:t>
      </w:r>
      <w:r w:rsidRPr="00E725FE">
        <w:t>&gt;, reprezentând retenție de garantare menționat la Articolul 47 din Condițiile Speciale ale Contractului (numărul contractului și titlul) încheiate între Contractor și Autoritatea Contractantă, denumit în continuare Contract'</w:t>
      </w:r>
    </w:p>
    <w:p w:rsidR="00EE2E04" w:rsidRPr="00692733" w:rsidRDefault="00EE2E04">
      <w:pPr>
        <w:jc w:val="both"/>
        <w:rPr>
          <w:lang w:val="it-IT"/>
        </w:rPr>
      </w:pPr>
    </w:p>
    <w:p w:rsidR="00EE2E04" w:rsidRPr="00E725FE" w:rsidRDefault="00EE2E04" w:rsidP="009E30C7">
      <w:pPr>
        <w:jc w:val="both"/>
      </w:pPr>
      <w:r w:rsidRPr="00E725FE">
        <w:t>Plata se va efectua fără obiecții sau proceduri judiciare de orice fel, la primirea primei dumneavoastră cereri scrise (trimisă prin scrisoare recomandată cu confirmarea primirii), în care se afirmă că contractantul nu și-a îndeplinit integral și în mod corespunzător obligațiile contractuale. Nu vom întârzia plata și nici nu ne vom opune acesteia pentru niciun motiv. Vă vom informa în scris de îndată ce plata a fost efectuată.</w:t>
      </w:r>
    </w:p>
    <w:p w:rsidR="00EE2E04" w:rsidRPr="00E725FE" w:rsidRDefault="00EE2E04" w:rsidP="009E30C7">
      <w:pPr>
        <w:jc w:val="both"/>
      </w:pPr>
    </w:p>
    <w:p w:rsidR="00EE2E04" w:rsidRPr="00692733" w:rsidRDefault="00EE2E04" w:rsidP="009E30C7">
      <w:pPr>
        <w:jc w:val="both"/>
        <w:rPr>
          <w:lang w:val="it-IT"/>
        </w:rPr>
      </w:pPr>
      <w:r w:rsidRPr="00E725FE">
        <w:t>Acceptăm că nici un amendament la termenii contractului nu ne poate elibera de obligația noastră în baza acestei garanții. Renunțăm la dreptul de a fi informați cu privire la orice modificare, adăugare sau modificare a contractului.</w:t>
      </w:r>
    </w:p>
    <w:p w:rsidR="00EE2E04" w:rsidRPr="00692733" w:rsidRDefault="00EE2E04">
      <w:pPr>
        <w:jc w:val="both"/>
        <w:rPr>
          <w:lang w:val="it-IT"/>
        </w:rPr>
      </w:pPr>
    </w:p>
    <w:p w:rsidR="00EE2E04" w:rsidRPr="00692733" w:rsidRDefault="00EE2E04" w:rsidP="009E30C7">
      <w:pPr>
        <w:jc w:val="both"/>
        <w:rPr>
          <w:lang w:val="it-IT"/>
        </w:rPr>
      </w:pPr>
      <w:r w:rsidRPr="00E725FE">
        <w:lastRenderedPageBreak/>
        <w:t>Observăm că garanția va fi eliberată în conformitate cu articolul 47.3 din Condițiile generale ale contractului [</w:t>
      </w:r>
      <w:r w:rsidRPr="00420F53">
        <w:rPr>
          <w:highlight w:val="lightGray"/>
        </w:rPr>
        <w:t xml:space="preserve">și, în orice caz, cel târziu la </w:t>
      </w:r>
      <w:r w:rsidRPr="00E725FE">
        <w:t>&lt;</w:t>
      </w:r>
      <w:r w:rsidRPr="00420F53">
        <w:rPr>
          <w:highlight w:val="yellow"/>
        </w:rPr>
        <w:t>la expirarea termenului de 18 luni de la punerea în aplicare a contractului</w:t>
      </w:r>
      <w:r w:rsidRPr="00E725FE">
        <w:t>&gt; ].</w:t>
      </w:r>
      <w:r w:rsidRPr="00E725FE">
        <w:rPr>
          <w:rStyle w:val="Referinnotdesubsol"/>
        </w:rPr>
        <w:footnoteReference w:id="13"/>
      </w:r>
    </w:p>
    <w:p w:rsidR="00EE2E04" w:rsidRPr="00692733" w:rsidRDefault="00EE2E04">
      <w:pPr>
        <w:jc w:val="both"/>
        <w:rPr>
          <w:lang w:val="it-IT"/>
        </w:rPr>
      </w:pPr>
    </w:p>
    <w:p w:rsidR="00EE2E04" w:rsidRPr="00692733" w:rsidRDefault="00EE2E04" w:rsidP="009E30C7">
      <w:pPr>
        <w:jc w:val="both"/>
        <w:rPr>
          <w:lang w:val="it-IT"/>
        </w:rPr>
      </w:pPr>
      <w:r w:rsidRPr="00E725FE">
        <w:t>[</w:t>
      </w:r>
      <w:r w:rsidRPr="00E725FE">
        <w:rPr>
          <w:highlight w:val="yellow"/>
        </w:rPr>
        <w:t>Întregul alineat ar trebui eliminat atunci când autoritatea contractantă este Comisia Europeană</w:t>
      </w:r>
      <w:r w:rsidRPr="00E725FE">
        <w:t>:</w:t>
      </w:r>
    </w:p>
    <w:p w:rsidR="00EE2E04" w:rsidRPr="00692733" w:rsidRDefault="00EE2E04" w:rsidP="009E30C7">
      <w:pPr>
        <w:jc w:val="both"/>
      </w:pPr>
      <w:r w:rsidRPr="00E9589B">
        <w:rPr>
          <w:highlight w:val="lightGray"/>
        </w:rPr>
        <w:t>Orice cerere de plată în condițiile garanției trebuie contrasemnată de șeful de delegație al Uniunii Europene în țara autorității contractante sau de adjunctul său împuternicit în conformitate cu normele aplicabile ale Comisiei. În cazul unei înlocuiri temporare a autorității contractante de către Comisie, orice cerere de plată va fi semnată numai de reprezentantul Comisiei, și anume dacă șeful de delegație, adjunctul său împuternicit sau persoana autorizată la nivel de sediu.</w:t>
      </w:r>
      <w:r w:rsidRPr="00E725FE">
        <w:t>]</w:t>
      </w:r>
    </w:p>
    <w:p w:rsidR="00EE2E04" w:rsidRPr="00692733" w:rsidRDefault="00EE2E04" w:rsidP="009E30C7">
      <w:pPr>
        <w:jc w:val="both"/>
      </w:pPr>
    </w:p>
    <w:p w:rsidR="00EE2E04" w:rsidRPr="00692733" w:rsidRDefault="00EE2E04" w:rsidP="009E30C7">
      <w:pPr>
        <w:jc w:val="both"/>
      </w:pPr>
      <w:r w:rsidRPr="00E725FE">
        <w:t>Legea aplicabilă acestei garanții va fi cea a [</w:t>
      </w:r>
      <w:r w:rsidRPr="00CC1342">
        <w:rPr>
          <w:highlight w:val="yellow"/>
          <w:lang w:eastAsia="en-GB"/>
        </w:rPr>
        <w:t xml:space="preserve">în cazul în care autoritatea contractantă este Uniunea Europeană: </w:t>
      </w:r>
      <w:r w:rsidRPr="00420F53">
        <w:rPr>
          <w:highlight w:val="lightGray"/>
        </w:rPr>
        <w:t>Belgia</w:t>
      </w:r>
      <w:r>
        <w:t>] [</w:t>
      </w:r>
      <w:r w:rsidRPr="00CC1342">
        <w:rPr>
          <w:highlight w:val="yellow"/>
          <w:lang w:eastAsia="en-GB"/>
        </w:rPr>
        <w:t>Dacă autoritatea contractantă este o autoritate în țara parteneră: &lt;țara în care este stabilită instituția financiară care emite garanția&gt;</w:t>
      </w:r>
      <w:r>
        <w:t xml:space="preserve">]. Orice litigiu rezultat din sau în legătură cu această garanție va fi înaintat instanțelor judecătorești din </w:t>
      </w:r>
      <w:r w:rsidRPr="00CC1342">
        <w:rPr>
          <w:highlight w:val="yellow"/>
          <w:lang w:eastAsia="en-GB"/>
        </w:rPr>
        <w:t xml:space="preserve">[În cazul în care autoritatea contractantă este Uniunea Europeană].: </w:t>
      </w:r>
      <w:r w:rsidRPr="00420F53">
        <w:rPr>
          <w:highlight w:val="lightGray"/>
        </w:rPr>
        <w:t>Belgia</w:t>
      </w:r>
      <w:r>
        <w:t>] [</w:t>
      </w:r>
      <w:r w:rsidRPr="00CC1342">
        <w:rPr>
          <w:highlight w:val="yellow"/>
          <w:lang w:eastAsia="en-GB"/>
        </w:rPr>
        <w:t>Dacă autoritatea contractantă este o autoritate în țara parteneră: &lt;țara în care este stabilită instituția financiară care emite garanția&gt;</w:t>
      </w:r>
      <w:r>
        <w:t>].</w:t>
      </w:r>
    </w:p>
    <w:p w:rsidR="00EE2E04" w:rsidRPr="00692733" w:rsidRDefault="00EE2E04">
      <w:pPr>
        <w:jc w:val="both"/>
      </w:pPr>
    </w:p>
    <w:p w:rsidR="00EE2E04" w:rsidRPr="00692733" w:rsidRDefault="00EE2E04">
      <w:pPr>
        <w:jc w:val="both"/>
      </w:pPr>
    </w:p>
    <w:p w:rsidR="00EE2E04" w:rsidRPr="00692733" w:rsidRDefault="00EE2E04">
      <w:pPr>
        <w:jc w:val="both"/>
        <w:rPr>
          <w:lang w:val="it-IT"/>
        </w:rPr>
      </w:pPr>
      <w:r w:rsidRPr="00E725FE">
        <w:t>Garanția va intra în vigoare și va produce efect la semnarea acesteia.</w:t>
      </w:r>
    </w:p>
    <w:p w:rsidR="00EE2E04" w:rsidRPr="00692733" w:rsidRDefault="00EE2E04">
      <w:pPr>
        <w:jc w:val="both"/>
        <w:rPr>
          <w:lang w:val="it-IT"/>
        </w:rPr>
      </w:pPr>
    </w:p>
    <w:p w:rsidR="00EE2E04" w:rsidRPr="00692733" w:rsidRDefault="00EE2E04">
      <w:pPr>
        <w:jc w:val="both"/>
        <w:rPr>
          <w:lang w:val="it-IT"/>
        </w:rPr>
      </w:pPr>
    </w:p>
    <w:p w:rsidR="00EE2E04" w:rsidRPr="00692733" w:rsidRDefault="00EE2E04">
      <w:pPr>
        <w:jc w:val="both"/>
        <w:rPr>
          <w:lang w:val="it-IT"/>
        </w:rPr>
      </w:pPr>
    </w:p>
    <w:p w:rsidR="00EE2E04" w:rsidRPr="00692733" w:rsidRDefault="00EE2E04">
      <w:pPr>
        <w:jc w:val="both"/>
        <w:rPr>
          <w:lang w:val="it-IT"/>
        </w:rPr>
      </w:pPr>
    </w:p>
    <w:p w:rsidR="00EE2E04" w:rsidRPr="00692733" w:rsidRDefault="00EE2E04" w:rsidP="009E30C7">
      <w:pPr>
        <w:tabs>
          <w:tab w:val="left" w:pos="1134"/>
          <w:tab w:val="left" w:pos="5387"/>
        </w:tabs>
        <w:jc w:val="both"/>
        <w:rPr>
          <w:lang w:val="it-IT" w:eastAsia="en-GB"/>
        </w:rPr>
      </w:pPr>
    </w:p>
    <w:p w:rsidR="00EE2E04" w:rsidRPr="00692733" w:rsidRDefault="00EE2E04" w:rsidP="009E30C7">
      <w:pPr>
        <w:spacing w:before="100" w:beforeAutospacing="1" w:after="100" w:afterAutospacing="1"/>
        <w:rPr>
          <w:lang w:val="it-IT" w:eastAsia="en-GB"/>
        </w:rPr>
      </w:pPr>
      <w:r w:rsidRPr="000736F1">
        <w:rPr>
          <w:lang w:eastAsia="en-GB"/>
        </w:rPr>
        <w:t>Adoptată la [</w:t>
      </w:r>
      <w:r w:rsidRPr="000736F1">
        <w:rPr>
          <w:i/>
          <w:lang w:eastAsia="en-GB"/>
        </w:rPr>
        <w:t>inserați locul</w:t>
      </w:r>
      <w:r w:rsidRPr="000736F1">
        <w:rPr>
          <w:lang w:eastAsia="en-GB"/>
        </w:rPr>
        <w:t>], la [</w:t>
      </w:r>
      <w:r w:rsidRPr="000736F1">
        <w:rPr>
          <w:i/>
          <w:lang w:eastAsia="en-GB"/>
        </w:rPr>
        <w:t>inserați data</w:t>
      </w:r>
      <w:r w:rsidRPr="000736F1">
        <w:rPr>
          <w:lang w:eastAsia="en-GB"/>
        </w:rPr>
        <w:t>]</w:t>
      </w:r>
    </w:p>
    <w:tbl>
      <w:tblPr>
        <w:tblW w:w="0" w:type="auto"/>
        <w:tblLook w:val="04A0" w:firstRow="1" w:lastRow="0" w:firstColumn="1" w:lastColumn="0" w:noHBand="0" w:noVBand="1"/>
      </w:tblPr>
      <w:tblGrid>
        <w:gridCol w:w="4714"/>
        <w:gridCol w:w="4714"/>
      </w:tblGrid>
      <w:tr w:rsidR="00EE2E04" w:rsidRPr="00692733" w:rsidTr="009E30C7">
        <w:tc>
          <w:tcPr>
            <w:tcW w:w="4714" w:type="dxa"/>
            <w:shd w:val="clear" w:color="auto" w:fill="auto"/>
          </w:tcPr>
          <w:p w:rsidR="00EE2E04" w:rsidRPr="00692733" w:rsidRDefault="00EE2E04" w:rsidP="009E30C7">
            <w:pPr>
              <w:spacing w:before="100" w:beforeAutospacing="1" w:after="100" w:afterAutospacing="1"/>
              <w:rPr>
                <w:lang w:val="it-IT" w:eastAsia="en-GB"/>
              </w:rPr>
            </w:pPr>
            <w:r w:rsidRPr="000736F1">
              <w:rPr>
                <w:lang w:eastAsia="en-GB"/>
              </w:rPr>
              <w:t>[</w:t>
            </w:r>
            <w:r w:rsidRPr="000736F1">
              <w:rPr>
                <w:i/>
                <w:lang w:eastAsia="en-GB"/>
              </w:rPr>
              <w:t>Semnătura</w:t>
            </w:r>
            <w:r w:rsidRPr="000736F1">
              <w:rPr>
                <w:lang w:eastAsia="en-GB"/>
              </w:rPr>
              <w:t>]</w:t>
            </w:r>
          </w:p>
          <w:p w:rsidR="00EE2E04" w:rsidRPr="00692733" w:rsidRDefault="00EE2E04" w:rsidP="009E30C7">
            <w:pPr>
              <w:spacing w:before="100" w:beforeAutospacing="1" w:after="100" w:afterAutospacing="1"/>
              <w:rPr>
                <w:lang w:val="it-IT" w:eastAsia="en-GB"/>
              </w:rPr>
            </w:pPr>
            <w:r w:rsidRPr="000736F1">
              <w:rPr>
                <w:lang w:eastAsia="en-GB"/>
              </w:rPr>
              <w:t>[</w:t>
            </w:r>
            <w:r w:rsidRPr="000736F1">
              <w:rPr>
                <w:i/>
                <w:lang w:eastAsia="en-GB"/>
              </w:rPr>
              <w:t>Funcția la instituția financiară/Banca</w:t>
            </w:r>
            <w:r w:rsidRPr="000736F1">
              <w:rPr>
                <w:lang w:eastAsia="en-GB"/>
              </w:rPr>
              <w:t>]</w:t>
            </w:r>
          </w:p>
        </w:tc>
        <w:tc>
          <w:tcPr>
            <w:tcW w:w="4714" w:type="dxa"/>
            <w:shd w:val="clear" w:color="auto" w:fill="auto"/>
          </w:tcPr>
          <w:p w:rsidR="00EE2E04" w:rsidRPr="00692733" w:rsidRDefault="00EE2E04" w:rsidP="009E30C7">
            <w:pPr>
              <w:spacing w:before="100" w:beforeAutospacing="1" w:after="100" w:afterAutospacing="1"/>
              <w:rPr>
                <w:u w:val="single"/>
                <w:lang w:val="it-IT" w:eastAsia="en-GB"/>
              </w:rPr>
            </w:pPr>
            <w:r w:rsidRPr="000736F1">
              <w:rPr>
                <w:lang w:eastAsia="en-GB"/>
              </w:rPr>
              <w:t>[</w:t>
            </w:r>
            <w:r w:rsidRPr="000736F1">
              <w:rPr>
                <w:i/>
                <w:lang w:eastAsia="en-GB"/>
              </w:rPr>
              <w:t>Semnătura</w:t>
            </w:r>
            <w:r w:rsidRPr="000736F1">
              <w:rPr>
                <w:u w:val="single"/>
                <w:lang w:eastAsia="en-GB"/>
              </w:rPr>
              <w:t>]</w:t>
            </w:r>
          </w:p>
          <w:p w:rsidR="00EE2E04" w:rsidRPr="00692733" w:rsidRDefault="00EE2E04" w:rsidP="009E30C7">
            <w:pPr>
              <w:spacing w:before="100" w:beforeAutospacing="1" w:after="100" w:afterAutospacing="1"/>
              <w:rPr>
                <w:lang w:val="it-IT" w:eastAsia="en-GB"/>
              </w:rPr>
            </w:pPr>
            <w:r w:rsidRPr="000736F1">
              <w:rPr>
                <w:lang w:eastAsia="en-GB"/>
              </w:rPr>
              <w:t>[</w:t>
            </w:r>
            <w:r w:rsidRPr="000736F1">
              <w:rPr>
                <w:i/>
                <w:lang w:eastAsia="en-GB"/>
              </w:rPr>
              <w:t>Funcția la instituția financiară/Banca</w:t>
            </w:r>
            <w:r w:rsidRPr="000736F1">
              <w:rPr>
                <w:lang w:eastAsia="en-GB"/>
              </w:rPr>
              <w:t>]</w:t>
            </w:r>
          </w:p>
        </w:tc>
      </w:tr>
    </w:tbl>
    <w:p w:rsidR="00EE2E04" w:rsidRPr="00692733" w:rsidRDefault="00EE2E04" w:rsidP="009E30C7">
      <w:pPr>
        <w:tabs>
          <w:tab w:val="left" w:pos="1134"/>
          <w:tab w:val="left" w:pos="5387"/>
        </w:tabs>
        <w:jc w:val="both"/>
        <w:rPr>
          <w:lang w:val="it-IT" w:eastAsia="en-GB"/>
        </w:rPr>
      </w:pPr>
    </w:p>
    <w:p w:rsidR="00EE2E04" w:rsidRPr="00692733" w:rsidRDefault="00EE2E04">
      <w:pPr>
        <w:jc w:val="both"/>
        <w:rPr>
          <w:lang w:val="it-IT"/>
        </w:rPr>
      </w:pPr>
    </w:p>
    <w:p w:rsidR="00EE2E04" w:rsidRPr="00692733" w:rsidRDefault="00EE2E04">
      <w:pPr>
        <w:jc w:val="both"/>
        <w:rPr>
          <w:lang w:val="it-IT"/>
        </w:rPr>
      </w:pPr>
    </w:p>
    <w:p w:rsidR="00EE2E04" w:rsidRPr="00692733" w:rsidRDefault="00EE2E04">
      <w:pPr>
        <w:jc w:val="both"/>
        <w:rPr>
          <w:lang w:val="it-IT"/>
        </w:rPr>
      </w:pPr>
    </w:p>
    <w:p w:rsidR="00EE2E04" w:rsidRPr="00E725FE" w:rsidRDefault="00EE2E04">
      <w:pPr>
        <w:jc w:val="both"/>
      </w:pPr>
      <w:r w:rsidRPr="00E725FE">
        <w:rPr>
          <w:i/>
        </w:rPr>
        <w:t>Ștampila organului care furnizează garanția</w:t>
      </w:r>
    </w:p>
    <w:p w:rsidR="00EE2E04" w:rsidRPr="00BD1402" w:rsidRDefault="00EE2E04" w:rsidP="008025D0">
      <w:pPr>
        <w:spacing w:before="240" w:after="240"/>
        <w:jc w:val="center"/>
        <w:rPr>
          <w:b/>
          <w:iCs/>
          <w:lang w:val="it-IT"/>
        </w:rPr>
      </w:pPr>
      <w:bookmarkStart w:id="396" w:name="_Toc469041344"/>
      <w:r>
        <w:rPr>
          <w:b/>
          <w:iCs/>
          <w:highlight w:val="yellow"/>
        </w:rPr>
        <w:lastRenderedPageBreak/>
        <w:t xml:space="preserve">Numai </w:t>
      </w:r>
      <w:r>
        <w:rPr>
          <w:b/>
          <w:iCs/>
        </w:rPr>
        <w:t>DEF</w:t>
      </w:r>
    </w:p>
    <w:p w:rsidR="00EE2E04" w:rsidRPr="00BD1402" w:rsidRDefault="00EE2E04" w:rsidP="008025D0">
      <w:pPr>
        <w:spacing w:before="240"/>
        <w:jc w:val="center"/>
        <w:rPr>
          <w:b/>
          <w:i/>
          <w:sz w:val="28"/>
          <w:szCs w:val="28"/>
          <w:lang w:val="it-IT"/>
        </w:rPr>
      </w:pPr>
      <w:r w:rsidRPr="0070261A">
        <w:rPr>
          <w:b/>
          <w:i/>
          <w:sz w:val="28"/>
          <w:szCs w:val="28"/>
        </w:rPr>
        <w:t>Regimul fiscal și vamal</w:t>
      </w:r>
      <w:bookmarkEnd w:id="396"/>
    </w:p>
    <w:p w:rsidR="00EE2E04" w:rsidRPr="00BD1402" w:rsidRDefault="00EE2E04" w:rsidP="008025D0">
      <w:pPr>
        <w:spacing w:before="120" w:after="240"/>
        <w:jc w:val="center"/>
        <w:rPr>
          <w:i/>
          <w:sz w:val="28"/>
          <w:szCs w:val="28"/>
          <w:lang w:val="it-IT"/>
        </w:rPr>
      </w:pPr>
      <w:r w:rsidRPr="0070261A">
        <w:rPr>
          <w:b/>
          <w:i/>
          <w:sz w:val="28"/>
          <w:szCs w:val="28"/>
        </w:rPr>
        <w:t>Articolul 31 din Anexa IV la Acordul de la Cotonou</w:t>
      </w:r>
    </w:p>
    <w:p w:rsidR="00EE2E04" w:rsidRPr="00BD1402" w:rsidRDefault="00EE2E04" w:rsidP="00EE2E04">
      <w:pPr>
        <w:numPr>
          <w:ilvl w:val="0"/>
          <w:numId w:val="26"/>
        </w:numPr>
        <w:tabs>
          <w:tab w:val="clear" w:pos="900"/>
        </w:tabs>
        <w:spacing w:before="120" w:after="120" w:line="240" w:lineRule="auto"/>
        <w:ind w:left="425" w:hanging="425"/>
        <w:jc w:val="both"/>
      </w:pPr>
      <w:r w:rsidRPr="0070261A">
        <w:t>Statele ACP se aplică contractelor finanțate prin regimul fiscal și Vamal Comunitar nu mai puțin favorabil decât cele aplicate de acestea Statelor cele mai favorizate sau organizațiilor internaționale de dezvoltare cu care au relații. În scopul stabilirii tratamentului națiunii celei mai favorizate (MFN), nu se ține seama de măsurile aplicate de statul ACP în cauză altor state ACP sau altor țări în curs de dezvoltare.</w:t>
      </w:r>
    </w:p>
    <w:p w:rsidR="00EE2E04" w:rsidRPr="00BD1402" w:rsidRDefault="00EE2E04" w:rsidP="00EE2E04">
      <w:pPr>
        <w:numPr>
          <w:ilvl w:val="0"/>
          <w:numId w:val="26"/>
        </w:numPr>
        <w:tabs>
          <w:tab w:val="clear" w:pos="900"/>
        </w:tabs>
        <w:spacing w:before="120" w:after="0" w:line="240" w:lineRule="auto"/>
        <w:ind w:left="425" w:hanging="425"/>
        <w:jc w:val="both"/>
        <w:rPr>
          <w:lang w:val="it-IT"/>
        </w:rPr>
      </w:pPr>
      <w:r w:rsidRPr="0070261A">
        <w:rPr>
          <w:color w:val="000000"/>
        </w:rPr>
        <w:t xml:space="preserve">Sub rezerva dispozițiilor de mai sus, următoarele dispoziții se aplică contractelor finanțate de </w:t>
      </w:r>
      <w:r w:rsidRPr="0070261A">
        <w:t>Comunitate.</w:t>
      </w:r>
      <w:r w:rsidRPr="0070261A">
        <w:rPr>
          <w:color w:val="000000"/>
        </w:rPr>
        <w:t>:</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contractul nu va fi supus în Statul ACP beneficiar de timbru sau taxe de înregistrare sau taxe fiscale cu efect echivalent, indiferent dacă astfel de taxe exista deja sau urmează să fie instituite în viitor; cu toate acestea, astfel de contracte vor fi înregistrate în conformitate cu legislația în vigoare în Statul ACP și o taxă corespunzătoare pentru serviciile prestate poate fi acuzat pentru asta;</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profiturile și/sau venituri rezultate din executarea contractelor, vor fi impozabile potrivit  mecanismelor fiscale interne de Statul ACP în cauză, cu condiția ca persoanele fizice sau juridice care realizează un astfel de profit și/sau venituri au un loc permanent de afaceri în acel Stat, sau că executarea contractului durează mai mult de șase luni;</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întreprinderile care trebuie să importe echipamente profesionale, în scopul de a efectua lucrări , la solicitarea acestora, beneficiază de regimul de admitere temporară, prevăzute de legislația națională a Statului ACP beneficiar, în ceea ce privește  directiva menționată de echipamente;</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echipamente profesionale necesare pentru îndeplinirea sarcinilor definite într-un contract de servicii este admis temporar în Statul ACP beneficiar sau statele membre în conformitate cu legislația sa națională gratuite fiscale, de import și taxe vamale și de alte taxe cu efect echivalent, în cazul în care aceste taxe nu constituie o remunerație pentru serviciile prestate;</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importurile în cadrul contractelor de aprovizionare sunt admise în statul ACP beneficiar fără taxe vamale, taxe de import, impozite sau taxe fiscale cu efect echivalent. Contractul pentru livrările originare din statul ACP în cauză se încheie pe baza prețului franco fabrică al livrărilor la care se pot adăuga taxele fiscale interne aplicabile livrărilor în statul ACP;</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combustibilii, lubrifianții și lianții de hidrocarburi și, în general, toate materialele utilizate în executarea contractelor de lucrări se consideră cumpărate pe piața locală și se supun normelor fiscale aplicabile în temeiul legislației naționale în vigoare în statul ACP beneficiar; și</w:t>
      </w:r>
    </w:p>
    <w:p w:rsidR="00EE2E04" w:rsidRPr="00BD1402" w:rsidRDefault="00EE2E04" w:rsidP="00EE2E04">
      <w:pPr>
        <w:numPr>
          <w:ilvl w:val="0"/>
          <w:numId w:val="27"/>
        </w:numPr>
        <w:tabs>
          <w:tab w:val="clear" w:pos="1134"/>
          <w:tab w:val="left" w:pos="851"/>
        </w:tabs>
        <w:spacing w:before="60" w:after="120" w:line="240" w:lineRule="auto"/>
        <w:ind w:left="850" w:hanging="425"/>
        <w:jc w:val="both"/>
        <w:rPr>
          <w:lang w:val="it-IT"/>
        </w:rPr>
      </w:pPr>
      <w:r w:rsidRPr="0070261A">
        <w:t>personale și de uz gospodăresc importate pentru a fi utilizate de către persoanele fizice, altele decât cele recrutate local, angajate în îndeplinirea sarcinilor definite într-un contract de servicii și membrii familiilor lor, vor fi scutite de autoritățile vamale sau de taxe de import, impozite și alte taxe fiscale cu efect echivalent, în limita legislației naționale în vigoare în Statul ACP beneficiar.</w:t>
      </w:r>
    </w:p>
    <w:p w:rsidR="00EE2E04" w:rsidRPr="00BD1402" w:rsidRDefault="00EE2E04" w:rsidP="00EE2E04">
      <w:pPr>
        <w:numPr>
          <w:ilvl w:val="0"/>
          <w:numId w:val="26"/>
        </w:numPr>
        <w:tabs>
          <w:tab w:val="clear" w:pos="900"/>
        </w:tabs>
        <w:spacing w:before="120" w:after="0" w:line="240" w:lineRule="auto"/>
        <w:ind w:left="425" w:hanging="425"/>
        <w:jc w:val="both"/>
        <w:rPr>
          <w:lang w:val="it-IT"/>
        </w:rPr>
      </w:pPr>
      <w:r w:rsidRPr="00DF6326">
        <w:t>Orice chestiune care nu intră sub incidența dispozițiilor de mai sus privind regimul fiscal și vamal rămâne supusă legislației naționale a statului ACP în cauză.</w:t>
      </w:r>
    </w:p>
    <w:p w:rsidR="00EE2E04" w:rsidRPr="00A11047" w:rsidRDefault="00EE2E04">
      <w:pPr>
        <w:pStyle w:val="oddl-nadpis"/>
        <w:widowControl/>
        <w:jc w:val="center"/>
        <w:rPr>
          <w:rFonts w:ascii="Times New Roman" w:hAnsi="Times New Roman"/>
          <w:lang w:val="en-GB"/>
        </w:rPr>
      </w:pPr>
    </w:p>
    <w:p w:rsidR="00EE2E04" w:rsidRPr="00185BC4" w:rsidRDefault="00EE2E04">
      <w:pPr>
        <w:pStyle w:val="Titlu1"/>
        <w:rPr>
          <w:sz w:val="36"/>
          <w:lang w:val="en-GB"/>
        </w:rPr>
      </w:pPr>
      <w:bookmarkStart w:id="397" w:name="_Toc41823882"/>
      <w:bookmarkStart w:id="398" w:name="_Toc41877063"/>
      <w:r w:rsidRPr="00185BC4">
        <w:rPr>
          <w:sz w:val="36"/>
          <w:lang w:val="ro-RO"/>
        </w:rPr>
        <w:t>Volumul 3</w:t>
      </w:r>
      <w:bookmarkEnd w:id="397"/>
      <w:bookmarkEnd w:id="398"/>
    </w:p>
    <w:p w:rsidR="00EE2E04" w:rsidRPr="00185BC4" w:rsidRDefault="00EE2E04">
      <w:pPr>
        <w:pStyle w:val="Titlu1"/>
        <w:rPr>
          <w:sz w:val="36"/>
          <w:lang w:val="en-GB"/>
        </w:rPr>
      </w:pPr>
    </w:p>
    <w:p w:rsidR="00EE2E04" w:rsidRPr="00185BC4" w:rsidRDefault="00EE2E04">
      <w:pPr>
        <w:pStyle w:val="Titlu1"/>
        <w:rPr>
          <w:sz w:val="36"/>
          <w:lang w:val="en-GB"/>
        </w:rPr>
      </w:pPr>
      <w:bookmarkStart w:id="399" w:name="_Toc41823883"/>
      <w:bookmarkStart w:id="400" w:name="_Toc41877064"/>
      <w:r w:rsidRPr="00185BC4">
        <w:rPr>
          <w:sz w:val="36"/>
          <w:lang w:val="ro-RO"/>
        </w:rPr>
        <w:t>SPECIFICAȚII TEHNICE</w:t>
      </w:r>
      <w:bookmarkEnd w:id="399"/>
      <w:bookmarkEnd w:id="400"/>
    </w:p>
    <w:p w:rsidR="00EE2E04" w:rsidRPr="00A11047" w:rsidRDefault="00EE2E04">
      <w:pPr>
        <w:rPr>
          <w:lang w:val="en-GB"/>
        </w:rPr>
      </w:pPr>
    </w:p>
    <w:p w:rsidR="00EE2E04" w:rsidRPr="00A11047" w:rsidRDefault="00EE2E04">
      <w:pPr>
        <w:pStyle w:val="oddl-nadpis"/>
        <w:widowControl/>
        <w:jc w:val="center"/>
        <w:rPr>
          <w:rFonts w:ascii="Times New Roman" w:hAnsi="Times New Roman"/>
          <w:lang w:val="en-GB"/>
        </w:rPr>
      </w:pPr>
    </w:p>
    <w:p w:rsidR="00EE2E04" w:rsidRPr="007B7310" w:rsidRDefault="00EE2E04" w:rsidP="00A11C7E">
      <w:pPr>
        <w:jc w:val="center"/>
        <w:rPr>
          <w:b/>
          <w:sz w:val="32"/>
          <w:szCs w:val="32"/>
          <w:lang w:val="it-IT"/>
        </w:rPr>
      </w:pPr>
      <w:bookmarkStart w:id="401" w:name="_Toc41823884"/>
      <w:bookmarkStart w:id="402" w:name="_Toc41877065"/>
      <w:r w:rsidRPr="00DD291F">
        <w:rPr>
          <w:b/>
          <w:sz w:val="32"/>
          <w:szCs w:val="32"/>
        </w:rPr>
        <w:t>Volumul 4</w:t>
      </w:r>
      <w:bookmarkEnd w:id="401"/>
      <w:bookmarkEnd w:id="402"/>
      <w:r w:rsidRPr="00DD291F">
        <w:rPr>
          <w:b/>
          <w:sz w:val="32"/>
          <w:szCs w:val="32"/>
        </w:rPr>
        <w:t>.1</w:t>
      </w:r>
    </w:p>
    <w:p w:rsidR="00EE2E04" w:rsidRPr="007B7310" w:rsidRDefault="00EE2E04" w:rsidP="00A11C7E">
      <w:pPr>
        <w:jc w:val="center"/>
        <w:rPr>
          <w:b/>
          <w:sz w:val="32"/>
          <w:szCs w:val="32"/>
          <w:lang w:val="it-IT"/>
        </w:rPr>
      </w:pPr>
    </w:p>
    <w:p w:rsidR="00EE2E04" w:rsidRPr="007B7310" w:rsidRDefault="00EE2E04" w:rsidP="00A11C7E">
      <w:pPr>
        <w:jc w:val="center"/>
        <w:rPr>
          <w:b/>
          <w:sz w:val="32"/>
          <w:szCs w:val="32"/>
          <w:lang w:val="it-IT"/>
        </w:rPr>
      </w:pPr>
      <w:bookmarkStart w:id="403" w:name="_Toc41823885"/>
      <w:bookmarkStart w:id="404" w:name="_Toc41877066"/>
      <w:r w:rsidRPr="00DD291F">
        <w:rPr>
          <w:b/>
          <w:sz w:val="32"/>
          <w:szCs w:val="32"/>
        </w:rPr>
        <w:t>MODELE DE OFERTE</w:t>
      </w:r>
      <w:bookmarkEnd w:id="403"/>
      <w:bookmarkEnd w:id="404"/>
      <w:r w:rsidRPr="00DD291F">
        <w:rPr>
          <w:b/>
          <w:sz w:val="32"/>
          <w:szCs w:val="32"/>
        </w:rPr>
        <w:t xml:space="preserve"> FINANCIARE</w:t>
      </w:r>
    </w:p>
    <w:p w:rsidR="00EE2E04" w:rsidRPr="007B7310" w:rsidRDefault="00EE2E04" w:rsidP="00A11C7E">
      <w:pPr>
        <w:jc w:val="center"/>
        <w:rPr>
          <w:b/>
          <w:sz w:val="32"/>
          <w:szCs w:val="32"/>
          <w:lang w:val="it-IT"/>
        </w:rPr>
      </w:pPr>
    </w:p>
    <w:p w:rsidR="00EE2E04" w:rsidRPr="007B7310" w:rsidRDefault="00EE2E04" w:rsidP="00A11C7E">
      <w:pPr>
        <w:jc w:val="center"/>
        <w:rPr>
          <w:b/>
          <w:sz w:val="32"/>
          <w:szCs w:val="32"/>
          <w:lang w:val="it-IT"/>
        </w:rPr>
      </w:pPr>
      <w:r w:rsidRPr="00DD291F">
        <w:rPr>
          <w:b/>
          <w:sz w:val="32"/>
          <w:szCs w:val="32"/>
        </w:rPr>
        <w:t>NOTE INTERPRETATIVE</w:t>
      </w:r>
    </w:p>
    <w:p w:rsidR="00EE2E04" w:rsidRPr="00DD291F" w:rsidRDefault="00EE2E04" w:rsidP="00A11C7E">
      <w:pPr>
        <w:tabs>
          <w:tab w:val="left" w:pos="284"/>
        </w:tabs>
        <w:jc w:val="both"/>
      </w:pPr>
      <w:r w:rsidRPr="00DD291F">
        <w:tab/>
      </w:r>
      <w:r w:rsidRPr="00DD291F">
        <w:br w:type="page"/>
      </w:r>
      <w:r w:rsidRPr="00DD291F">
        <w:lastRenderedPageBreak/>
        <w:t>Contractele pot fi:</w:t>
      </w:r>
    </w:p>
    <w:p w:rsidR="00EE2E04" w:rsidRPr="00DD291F" w:rsidRDefault="00EE2E04">
      <w:pPr>
        <w:jc w:val="both"/>
      </w:pPr>
    </w:p>
    <w:p w:rsidR="00EE2E04" w:rsidRPr="00DD291F" w:rsidRDefault="00EE2E04" w:rsidP="00A11C7E">
      <w:pPr>
        <w:ind w:left="284"/>
        <w:jc w:val="both"/>
      </w:pPr>
      <w:r w:rsidRPr="00DD291F">
        <w:t xml:space="preserve">a) </w:t>
      </w:r>
      <w:r w:rsidRPr="00DD291F">
        <w:tab/>
        <w:t>contracte pe sumă forfetară,</w:t>
      </w:r>
    </w:p>
    <w:p w:rsidR="00EE2E04" w:rsidRPr="00DD291F" w:rsidRDefault="00EE2E04" w:rsidP="00A11C7E">
      <w:pPr>
        <w:ind w:left="284"/>
        <w:jc w:val="both"/>
      </w:pPr>
      <w:r w:rsidRPr="00DD291F">
        <w:t xml:space="preserve">b) </w:t>
      </w:r>
      <w:r w:rsidRPr="00DD291F">
        <w:tab/>
        <w:t>contracte cu preț unitar,</w:t>
      </w:r>
    </w:p>
    <w:p w:rsidR="00EE2E04" w:rsidRPr="00DD291F" w:rsidRDefault="00EE2E04" w:rsidP="00A11C7E">
      <w:pPr>
        <w:ind w:left="284"/>
        <w:jc w:val="both"/>
      </w:pPr>
      <w:r w:rsidRPr="00DD291F">
        <w:t xml:space="preserve">c) </w:t>
      </w:r>
      <w:r w:rsidRPr="00DD291F">
        <w:tab/>
        <w:t>contracte hibride.</w:t>
      </w:r>
    </w:p>
    <w:p w:rsidR="00EE2E04" w:rsidRPr="00DD291F" w:rsidRDefault="00EE2E04">
      <w:pPr>
        <w:ind w:left="709"/>
        <w:jc w:val="both"/>
      </w:pPr>
    </w:p>
    <w:p w:rsidR="00EE2E04" w:rsidRPr="007B7310" w:rsidRDefault="00EE2E04" w:rsidP="00EE2E04">
      <w:pPr>
        <w:numPr>
          <w:ilvl w:val="0"/>
          <w:numId w:val="28"/>
        </w:numPr>
        <w:tabs>
          <w:tab w:val="left" w:pos="284"/>
        </w:tabs>
        <w:spacing w:after="0" w:line="240" w:lineRule="auto"/>
        <w:ind w:left="284" w:hanging="284"/>
        <w:jc w:val="both"/>
        <w:rPr>
          <w:lang w:val="it-IT"/>
        </w:rPr>
      </w:pPr>
      <w:r w:rsidRPr="00DD291F">
        <w:rPr>
          <w:u w:val="single"/>
        </w:rPr>
        <w:t>În contractele forfetare,</w:t>
      </w:r>
      <w:r w:rsidRPr="00DD291F">
        <w:t xml:space="preserve"> un preț all-in acoperă toate lucrările vizate de Contract. Dacă este necesar, prețul all-in va fi calculat pe baza defalcării prețului sumei forfetare. În acest din urmă caz, se va oferi un preț all-in pentru fiecare element separat în defalcarea detaliată. Prețul total va fi calculat prin însumarea diferitelor prețuri all-in pentru toate aceste elemente. În cazul în care produsele sunt însoțite de cantități, acestea vor fi cantități ferme stabilite de autoritatea contractantă. Cantitatea fermă este cantitatea pentru care Contractantul a prezentat un preț all-in, care îi va fi plătită, indiferent de cantitatea furnizată efectiv.</w:t>
      </w:r>
    </w:p>
    <w:p w:rsidR="00EE2E04" w:rsidRPr="007B7310" w:rsidRDefault="00EE2E04">
      <w:pPr>
        <w:jc w:val="both"/>
        <w:rPr>
          <w:lang w:val="it-IT"/>
        </w:rPr>
      </w:pPr>
    </w:p>
    <w:p w:rsidR="00EE2E04" w:rsidRPr="007B7310" w:rsidRDefault="00EE2E04" w:rsidP="00EE2E04">
      <w:pPr>
        <w:numPr>
          <w:ilvl w:val="0"/>
          <w:numId w:val="28"/>
        </w:numPr>
        <w:tabs>
          <w:tab w:val="left" w:pos="284"/>
        </w:tabs>
        <w:spacing w:after="0" w:line="240" w:lineRule="auto"/>
        <w:ind w:left="284" w:hanging="284"/>
        <w:jc w:val="both"/>
        <w:rPr>
          <w:lang w:val="it-IT"/>
        </w:rPr>
      </w:pPr>
      <w:r w:rsidRPr="00DD291F">
        <w:rPr>
          <w:u w:val="single"/>
        </w:rPr>
        <w:t>În contractele de preț unitar,</w:t>
      </w:r>
      <w:r w:rsidRPr="00DD291F">
        <w:t xml:space="preserve"> lucrările sunt defalcate în diferite elemente pe baza unui conosament de cantități întocmit de autoritatea contractantă, iar prețul unitar propus pentru fiecare articol este indicat. Sumele datorate în temeiul contractului se calculează prin aplicarea prețurilor unitare la cantitățile efectiv furnizate, în conformitate cu contractul.</w:t>
      </w:r>
    </w:p>
    <w:p w:rsidR="00EE2E04" w:rsidRPr="007B7310" w:rsidRDefault="00EE2E04">
      <w:pPr>
        <w:ind w:left="720" w:hanging="720"/>
        <w:jc w:val="both"/>
        <w:rPr>
          <w:lang w:val="it-IT"/>
        </w:rPr>
      </w:pPr>
    </w:p>
    <w:p w:rsidR="00EE2E04" w:rsidRPr="007B7310" w:rsidRDefault="00EE2E04" w:rsidP="00EE2E04">
      <w:pPr>
        <w:numPr>
          <w:ilvl w:val="0"/>
          <w:numId w:val="28"/>
        </w:numPr>
        <w:tabs>
          <w:tab w:val="left" w:pos="284"/>
        </w:tabs>
        <w:spacing w:after="0" w:line="240" w:lineRule="auto"/>
        <w:ind w:left="284" w:hanging="284"/>
        <w:jc w:val="both"/>
        <w:rPr>
          <w:lang w:val="it-IT"/>
        </w:rPr>
      </w:pPr>
      <w:r w:rsidRPr="00DD291F">
        <w:rPr>
          <w:u w:val="single"/>
        </w:rPr>
        <w:t>In contractele  hibrid ,</w:t>
      </w:r>
      <w:r w:rsidRPr="00DD291F">
        <w:t xml:space="preserve"> prețurile vor fi reparate și lucrări plătite în conformitate cu două sau mai multe dintre metodele prevăzute la alineatele 1 și 2. Dosarul licitației pentru un contract hibrid va indica modul în care vor fi calculate prețurile.</w:t>
      </w:r>
    </w:p>
    <w:p w:rsidR="00EE2E04" w:rsidRPr="007B7310" w:rsidRDefault="00EE2E04">
      <w:pPr>
        <w:ind w:left="720" w:hanging="720"/>
        <w:jc w:val="both"/>
        <w:rPr>
          <w:lang w:val="it-IT"/>
        </w:rPr>
      </w:pPr>
    </w:p>
    <w:p w:rsidR="00EE2E04" w:rsidRPr="007B7310" w:rsidRDefault="00EE2E04" w:rsidP="00EE2E04">
      <w:pPr>
        <w:numPr>
          <w:ilvl w:val="0"/>
          <w:numId w:val="28"/>
        </w:numPr>
        <w:tabs>
          <w:tab w:val="left" w:pos="284"/>
        </w:tabs>
        <w:spacing w:after="0" w:line="240" w:lineRule="auto"/>
        <w:ind w:left="284" w:hanging="284"/>
        <w:jc w:val="both"/>
      </w:pPr>
      <w:r w:rsidRPr="00DD291F">
        <w:t>Fiecare dosar de licitație trebuie să specifice tipul exact de contract utilizat. Proiectul de Lege a Cantităților și a Prețurilor de Program (pentru unitatea de contracte cu preț)/Defalcare a sumei Forfetare de Preț (de sumă forfetară contracte) trebuie să ofere suficiente informații privind cantitățile de lucrări să fie efectuate pentru a permite ofertele să fie pregătit, și atunci când contractul a fost încheiat, pentru a oferi o detaliere baza pentru măsurarea lucrărilor executate. În scopul de a atinge aceste obiective, lucrările ar trebui să fie indicate în liste de Cantități și centralizatorul Prețurilor (de unitate-prețul contractelor)/Defalcare a sumei Forfetare de Preț (de sumă forfetară contracte) în suficient detaliu pentru a distinge între diferite categorii de lucrări, sau între opere de aceeași natură realizate în locații diferite sau în orice alte situații care pot da naștere la variații de cost. Dispunerea și conținutul acestora ar trebui să fie cât mai simple și scurte posibil, rămânând în același timp în conformitate cu aceste cerințe.</w:t>
      </w:r>
    </w:p>
    <w:p w:rsidR="00EE2E04" w:rsidRPr="007B7310" w:rsidRDefault="00EE2E04" w:rsidP="00A11C7E">
      <w:pPr>
        <w:ind w:left="720" w:hanging="720"/>
        <w:jc w:val="both"/>
      </w:pPr>
    </w:p>
    <w:p w:rsidR="00EE2E04" w:rsidRPr="007B7310" w:rsidRDefault="00EE2E04" w:rsidP="00A11C7E">
      <w:pPr>
        <w:rPr>
          <w:b/>
        </w:rPr>
      </w:pPr>
      <w:r w:rsidRPr="00DD291F">
        <w:rPr>
          <w:b/>
        </w:rPr>
        <w:t>Programul de lucru zilnic</w:t>
      </w:r>
    </w:p>
    <w:p w:rsidR="00EE2E04" w:rsidRPr="007B7310" w:rsidRDefault="00EE2E04"/>
    <w:p w:rsidR="00EE2E04" w:rsidRPr="007B7310" w:rsidRDefault="00EE2E04" w:rsidP="00A11C7E">
      <w:pPr>
        <w:tabs>
          <w:tab w:val="left" w:pos="426"/>
        </w:tabs>
        <w:jc w:val="both"/>
        <w:rPr>
          <w:lang w:val="it-IT"/>
        </w:rPr>
      </w:pPr>
      <w:r w:rsidRPr="00DD291F">
        <w:t>Un program de lucru zilnic ar putea fi inclus pentru lucrări neprevăzute care nu sunt incluse în factura de cantități sau în defalcarea prețului sumei forfetare. Programul de lucru pe timp de zi trebuie să cuprindă o listă a diferitelor categorii de muncă, de materiale și de construcții pentru care ofertantul furnizează prețurile de bază pentru munca pe timp de zi, precum și o declarație privind condițiile în care Contractantul va fi plătit pentru munca executată pe bază de zi. Programul de lucru pe timp de zi trebuie să conțină, de asemenea, cantitățile estimate pentru fiecare element de lucru pe timp de zi.</w:t>
      </w:r>
    </w:p>
    <w:p w:rsidR="00EE2E04" w:rsidRPr="007B7310" w:rsidRDefault="00EE2E04" w:rsidP="00A11C7E">
      <w:pPr>
        <w:keepNext/>
        <w:keepLines/>
        <w:ind w:left="709"/>
        <w:jc w:val="both"/>
        <w:rPr>
          <w:lang w:val="it-IT"/>
        </w:rPr>
      </w:pPr>
    </w:p>
    <w:p w:rsidR="00EE2E04" w:rsidRPr="007B7310" w:rsidRDefault="00EE2E04" w:rsidP="00A11C7E">
      <w:pPr>
        <w:keepNext/>
        <w:keepLines/>
        <w:jc w:val="both"/>
        <w:rPr>
          <w:lang w:val="it-IT"/>
        </w:rPr>
      </w:pPr>
      <w:r w:rsidRPr="00DD291F">
        <w:t>O dispoziție generală privind lucrările de zi poate fi prevăzută prin includerea unei sume provizorii.</w:t>
      </w:r>
    </w:p>
    <w:p w:rsidR="00EE2E04" w:rsidRPr="007B7310" w:rsidRDefault="00EE2E04" w:rsidP="00A11C7E">
      <w:pPr>
        <w:keepNext/>
        <w:keepLines/>
        <w:ind w:left="709"/>
        <w:jc w:val="both"/>
        <w:rPr>
          <w:lang w:val="it-IT"/>
        </w:rPr>
      </w:pPr>
    </w:p>
    <w:p w:rsidR="00EE2E04" w:rsidRPr="007B7310" w:rsidRDefault="00EE2E04" w:rsidP="00A11C7E">
      <w:pPr>
        <w:keepNext/>
        <w:keepLines/>
        <w:ind w:left="709"/>
        <w:jc w:val="both"/>
        <w:rPr>
          <w:b/>
          <w:lang w:val="it-IT"/>
        </w:rPr>
      </w:pPr>
    </w:p>
    <w:p w:rsidR="00EE2E04" w:rsidRPr="00E725FE" w:rsidRDefault="00EE2E04" w:rsidP="00A11C7E">
      <w:pPr>
        <w:keepNext/>
        <w:keepLines/>
        <w:jc w:val="both"/>
      </w:pPr>
      <w:r w:rsidRPr="00DD291F">
        <w:rPr>
          <w:b/>
          <w:highlight w:val="yellow"/>
        </w:rPr>
        <w:t>Aceste note privind pregătirea ofertelor financiare sunt destinate doar ca informații pentru autoritatea contractantă sau persoana care elaborează documentele pentru invitația de participare la licitație. Acestea nu ar trebui incluse în documentele finale. Sunt anexate exemple de modele de oferte financiare pentru contractele forfetare și pentru contractele la prețul unitar. Aceste modele sunt pur orientative și pot fi adaptate/combinate conform cerințelor proiectului.</w:t>
      </w:r>
    </w:p>
    <w:p w:rsidR="00EE2E04" w:rsidRPr="00A90C71" w:rsidRDefault="00EE2E04" w:rsidP="001A7BAD">
      <w:pPr>
        <w:pStyle w:val="oddl-nadpis"/>
        <w:widowControl/>
        <w:jc w:val="center"/>
        <w:rPr>
          <w:rFonts w:ascii="Times New Roman" w:hAnsi="Times New Roman"/>
          <w:color w:val="000000"/>
          <w:sz w:val="22"/>
          <w:szCs w:val="22"/>
          <w:lang w:val="it-IT"/>
        </w:rPr>
      </w:pPr>
      <w:permStart w:id="1486103766" w:edGrp="everyone"/>
      <w:permEnd w:id="1486103766"/>
      <w:r w:rsidRPr="00E725FE">
        <w:rPr>
          <w:rFonts w:ascii="Times New Roman" w:hAnsi="Times New Roman"/>
          <w:color w:val="000000"/>
          <w:sz w:val="22"/>
          <w:szCs w:val="22"/>
          <w:lang w:val="ro-RO"/>
        </w:rPr>
        <w:t>Volumul 4.2</w:t>
      </w:r>
    </w:p>
    <w:p w:rsidR="00EE2E04" w:rsidRPr="00A90C71" w:rsidRDefault="00EE2E04" w:rsidP="001A7BAD">
      <w:pPr>
        <w:pStyle w:val="oddl-nadpis"/>
        <w:widowControl/>
        <w:jc w:val="center"/>
        <w:rPr>
          <w:rFonts w:ascii="Times New Roman" w:hAnsi="Times New Roman"/>
          <w:color w:val="000000"/>
          <w:sz w:val="22"/>
          <w:szCs w:val="22"/>
          <w:lang w:val="it-IT"/>
        </w:rPr>
      </w:pPr>
    </w:p>
    <w:p w:rsidR="00EE2E04" w:rsidRPr="00A90C71" w:rsidRDefault="00EE2E04" w:rsidP="001A7BAD">
      <w:pPr>
        <w:pStyle w:val="oddl-nadpis"/>
        <w:widowControl/>
        <w:jc w:val="center"/>
        <w:rPr>
          <w:rFonts w:ascii="Times New Roman" w:hAnsi="Times New Roman"/>
          <w:color w:val="000000"/>
          <w:sz w:val="22"/>
          <w:szCs w:val="22"/>
          <w:lang w:val="it-IT"/>
        </w:rPr>
      </w:pPr>
      <w:r w:rsidRPr="00E725FE">
        <w:rPr>
          <w:rFonts w:ascii="Times New Roman" w:hAnsi="Times New Roman"/>
          <w:color w:val="000000"/>
          <w:sz w:val="22"/>
          <w:szCs w:val="22"/>
          <w:lang w:val="ro-RO"/>
        </w:rPr>
        <w:t>MODELE DE OFERTE FINANCIARE</w:t>
      </w:r>
    </w:p>
    <w:p w:rsidR="00EE2E04" w:rsidRPr="00A90C71" w:rsidRDefault="00EE2E04" w:rsidP="001A7BAD">
      <w:pPr>
        <w:pStyle w:val="oddl-nadpis"/>
        <w:widowControl/>
        <w:jc w:val="center"/>
        <w:rPr>
          <w:rFonts w:ascii="Times New Roman" w:hAnsi="Times New Roman"/>
          <w:color w:val="000000"/>
          <w:sz w:val="22"/>
          <w:szCs w:val="22"/>
          <w:lang w:val="it-IT"/>
        </w:rPr>
      </w:pPr>
    </w:p>
    <w:p w:rsidR="00EE2E04" w:rsidRPr="00A90C71" w:rsidRDefault="00EE2E04" w:rsidP="001A7BAD">
      <w:pPr>
        <w:jc w:val="center"/>
        <w:rPr>
          <w:b/>
          <w:color w:val="000000"/>
          <w:u w:val="single"/>
          <w:lang w:val="it-IT"/>
        </w:rPr>
      </w:pPr>
      <w:r w:rsidRPr="00E725FE">
        <w:rPr>
          <w:b/>
          <w:color w:val="000000"/>
          <w:u w:val="single"/>
        </w:rPr>
        <w:t>CONTRACTE FORFETARE</w:t>
      </w:r>
    </w:p>
    <w:p w:rsidR="00EE2E04" w:rsidRPr="00A90C71" w:rsidRDefault="00EE2E04" w:rsidP="001A7BAD">
      <w:pPr>
        <w:jc w:val="center"/>
        <w:rPr>
          <w:b/>
          <w:color w:val="000000"/>
          <w:lang w:val="it-IT"/>
        </w:rPr>
      </w:pPr>
    </w:p>
    <w:p w:rsidR="00EE2E04" w:rsidRPr="00A90C71" w:rsidRDefault="00EE2E04" w:rsidP="001A7BAD">
      <w:pPr>
        <w:jc w:val="center"/>
        <w:rPr>
          <w:b/>
          <w:color w:val="000000"/>
          <w:lang w:val="it-IT"/>
        </w:rPr>
      </w:pPr>
    </w:p>
    <w:p w:rsidR="00EE2E04" w:rsidRPr="00A90C71" w:rsidRDefault="00EE2E04" w:rsidP="001A7BAD">
      <w:pPr>
        <w:jc w:val="center"/>
        <w:rPr>
          <w:b/>
          <w:color w:val="000000"/>
          <w:lang w:val="it-IT"/>
        </w:rPr>
      </w:pPr>
    </w:p>
    <w:p w:rsidR="00EE2E04" w:rsidRPr="00A90C71" w:rsidRDefault="00EE2E04" w:rsidP="001A7BAD">
      <w:pPr>
        <w:jc w:val="center"/>
        <w:rPr>
          <w:b/>
          <w:color w:val="000000"/>
          <w:u w:val="single"/>
          <w:lang w:val="it-IT"/>
        </w:rPr>
      </w:pPr>
      <w:r w:rsidRPr="00102AF9">
        <w:rPr>
          <w:b/>
          <w:color w:val="000000"/>
          <w:u w:val="single"/>
        </w:rPr>
        <w:t>Conținutul</w:t>
      </w:r>
    </w:p>
    <w:p w:rsidR="00EE2E04" w:rsidRPr="00A90C71" w:rsidRDefault="00EE2E04" w:rsidP="001A7BAD">
      <w:pPr>
        <w:jc w:val="center"/>
        <w:rPr>
          <w:b/>
          <w:color w:val="000000"/>
          <w:lang w:val="it-IT"/>
        </w:rPr>
      </w:pPr>
    </w:p>
    <w:p w:rsidR="00EE2E04" w:rsidRPr="00A90C71" w:rsidRDefault="00EE2E04" w:rsidP="001A7BAD">
      <w:pPr>
        <w:jc w:val="center"/>
        <w:rPr>
          <w:b/>
          <w:color w:val="000000"/>
          <w:lang w:val="it-IT"/>
        </w:rPr>
      </w:pPr>
    </w:p>
    <w:p w:rsidR="00EE2E04" w:rsidRPr="00A90C71" w:rsidRDefault="00EE2E04" w:rsidP="001A7BAD">
      <w:pPr>
        <w:tabs>
          <w:tab w:val="left" w:pos="3969"/>
        </w:tabs>
        <w:rPr>
          <w:b/>
          <w:color w:val="000000"/>
          <w:lang w:val="it-IT"/>
        </w:rPr>
      </w:pPr>
      <w:r w:rsidRPr="00E725FE">
        <w:rPr>
          <w:b/>
          <w:color w:val="000000"/>
        </w:rPr>
        <w:t>4.2.1-Introducere</w:t>
      </w:r>
    </w:p>
    <w:p w:rsidR="00EE2E04" w:rsidRPr="00A90C71" w:rsidRDefault="00EE2E04" w:rsidP="001A7BAD">
      <w:pPr>
        <w:tabs>
          <w:tab w:val="left" w:pos="3969"/>
        </w:tabs>
        <w:rPr>
          <w:b/>
          <w:color w:val="000000"/>
          <w:lang w:val="it-IT"/>
        </w:rPr>
      </w:pPr>
    </w:p>
    <w:p w:rsidR="00EE2E04" w:rsidRPr="00A90C71" w:rsidRDefault="00EE2E04" w:rsidP="001A7BAD">
      <w:pPr>
        <w:tabs>
          <w:tab w:val="left" w:pos="3969"/>
        </w:tabs>
        <w:rPr>
          <w:b/>
          <w:color w:val="000000"/>
          <w:lang w:val="it-IT"/>
        </w:rPr>
      </w:pPr>
      <w:r w:rsidRPr="00E725FE">
        <w:rPr>
          <w:b/>
          <w:color w:val="000000"/>
        </w:rPr>
        <w:t>4. 2-Rezumat</w:t>
      </w:r>
    </w:p>
    <w:p w:rsidR="00EE2E04" w:rsidRPr="00A90C71" w:rsidRDefault="00EE2E04" w:rsidP="001A7BAD">
      <w:pPr>
        <w:tabs>
          <w:tab w:val="left" w:pos="3969"/>
        </w:tabs>
        <w:rPr>
          <w:b/>
          <w:color w:val="000000"/>
          <w:lang w:val="it-IT"/>
        </w:rPr>
      </w:pPr>
    </w:p>
    <w:p w:rsidR="00EE2E04" w:rsidRPr="00A90C71" w:rsidRDefault="00EE2E04" w:rsidP="001A7BAD">
      <w:pPr>
        <w:tabs>
          <w:tab w:val="left" w:pos="3969"/>
        </w:tabs>
        <w:rPr>
          <w:b/>
          <w:color w:val="000000"/>
          <w:lang w:val="it-IT"/>
        </w:rPr>
      </w:pPr>
      <w:r w:rsidRPr="00E725FE">
        <w:rPr>
          <w:b/>
          <w:color w:val="000000"/>
        </w:rPr>
        <w:t>4.2.3-Defalcarea prețului sumei forfetare</w:t>
      </w:r>
    </w:p>
    <w:p w:rsidR="00EE2E04" w:rsidRPr="00A90C71" w:rsidRDefault="00EE2E04" w:rsidP="001A7BAD">
      <w:pPr>
        <w:tabs>
          <w:tab w:val="left" w:pos="3969"/>
        </w:tabs>
        <w:rPr>
          <w:b/>
          <w:color w:val="000000"/>
          <w:lang w:val="it-IT"/>
        </w:rPr>
      </w:pPr>
    </w:p>
    <w:p w:rsidR="00EE2E04" w:rsidRPr="00A90C71" w:rsidRDefault="00EE2E04" w:rsidP="001A7BAD">
      <w:pPr>
        <w:tabs>
          <w:tab w:val="left" w:pos="3969"/>
        </w:tabs>
        <w:rPr>
          <w:b/>
          <w:color w:val="000000"/>
          <w:lang w:val="it-IT"/>
        </w:rPr>
      </w:pPr>
      <w:r w:rsidRPr="00E725FE">
        <w:rPr>
          <w:b/>
          <w:color w:val="000000"/>
        </w:rPr>
        <w:t>4.2. 4-Schema de lucru zilnică</w:t>
      </w:r>
    </w:p>
    <w:p w:rsidR="00EE2E04" w:rsidRPr="00A90C71" w:rsidRDefault="00EE2E04" w:rsidP="001A7BAD">
      <w:pPr>
        <w:tabs>
          <w:tab w:val="left" w:pos="3969"/>
        </w:tabs>
        <w:rPr>
          <w:b/>
          <w:color w:val="000000"/>
          <w:lang w:val="it-IT"/>
        </w:rPr>
      </w:pPr>
    </w:p>
    <w:p w:rsidR="00EE2E04" w:rsidRPr="00A90C71" w:rsidRDefault="00EE2E04" w:rsidP="001A7BAD">
      <w:pPr>
        <w:tabs>
          <w:tab w:val="left" w:pos="3969"/>
        </w:tabs>
        <w:rPr>
          <w:b/>
          <w:color w:val="000000"/>
          <w:lang w:val="it-IT"/>
        </w:rPr>
      </w:pPr>
      <w:r w:rsidRPr="00E725FE">
        <w:rPr>
          <w:b/>
          <w:color w:val="000000"/>
        </w:rPr>
        <w:t>4.2.5-Defalcarea detaliată a prețurilor</w:t>
      </w:r>
    </w:p>
    <w:p w:rsidR="00EE2E04" w:rsidRPr="00A90C71" w:rsidRDefault="00EE2E04" w:rsidP="001A7BAD">
      <w:pPr>
        <w:tabs>
          <w:tab w:val="left" w:pos="3969"/>
        </w:tabs>
        <w:jc w:val="center"/>
        <w:rPr>
          <w:b/>
          <w:color w:val="000000"/>
          <w:lang w:val="it-IT"/>
        </w:rPr>
      </w:pPr>
      <w:r w:rsidRPr="00E725FE">
        <w:rPr>
          <w:b/>
          <w:color w:val="000000"/>
        </w:rPr>
        <w:br w:type="page"/>
      </w:r>
      <w:r w:rsidRPr="00E725FE">
        <w:rPr>
          <w:b/>
          <w:color w:val="000000"/>
        </w:rPr>
        <w:lastRenderedPageBreak/>
        <w:t>VOLUMUL 4.2.1-INTRODUCERE</w:t>
      </w:r>
    </w:p>
    <w:p w:rsidR="00EE2E04" w:rsidRPr="00A90C71" w:rsidRDefault="00EE2E04" w:rsidP="001A7BAD">
      <w:pPr>
        <w:tabs>
          <w:tab w:val="left" w:pos="3969"/>
        </w:tabs>
        <w:jc w:val="center"/>
        <w:rPr>
          <w:lang w:val="it-IT"/>
        </w:rPr>
      </w:pPr>
    </w:p>
    <w:p w:rsidR="00EE2E04" w:rsidRPr="00A90C71" w:rsidRDefault="00EE2E04" w:rsidP="001A7BAD">
      <w:pPr>
        <w:rPr>
          <w:b/>
          <w:lang w:val="it-IT"/>
        </w:rPr>
      </w:pPr>
      <w:r w:rsidRPr="00102AF9">
        <w:rPr>
          <w:b/>
        </w:rPr>
        <w:t xml:space="preserve">1. </w:t>
      </w:r>
      <w:r w:rsidRPr="00102AF9">
        <w:rPr>
          <w:b/>
        </w:rPr>
        <w:tab/>
        <w:t>Generale</w:t>
      </w:r>
    </w:p>
    <w:p w:rsidR="00EE2E04" w:rsidRPr="00A90C71" w:rsidRDefault="00EE2E04" w:rsidP="001A7BAD">
      <w:pPr>
        <w:jc w:val="both"/>
        <w:rPr>
          <w:lang w:val="it-IT"/>
        </w:rPr>
      </w:pPr>
    </w:p>
    <w:p w:rsidR="00EE2E04" w:rsidRPr="00ED79DC" w:rsidRDefault="00EE2E04" w:rsidP="001A7BAD">
      <w:pPr>
        <w:ind w:left="720" w:hanging="720"/>
        <w:jc w:val="both"/>
      </w:pPr>
      <w:r w:rsidRPr="00E725FE">
        <w:t>1,1</w:t>
      </w:r>
      <w:r w:rsidRPr="00E725FE">
        <w:tab/>
        <w:t>Defalcarea prețului sumei forfetare (</w:t>
      </w:r>
      <w:r w:rsidRPr="00E725FE">
        <w:rPr>
          <w:u w:val="single"/>
        </w:rPr>
        <w:t>volumul 4.2.3</w:t>
      </w:r>
      <w:r w:rsidRPr="00E725FE">
        <w:t>) este lista detaliată a prețurilor care indică acumularea prețului într-un contract pe sumă forfetară. Această detaliere a prețului sumei forfetare nu derogă în niciun fel de la clauza care prevede că, într-un contract cu sumă forfetară, prețul total al contractului rămâne stabilit indiferent de cantitatea de muncă efectiv realizată.</w:t>
      </w:r>
    </w:p>
    <w:p w:rsidR="00EE2E04" w:rsidRPr="00ED79DC" w:rsidRDefault="00EE2E04" w:rsidP="001A7BAD">
      <w:pPr>
        <w:ind w:left="720" w:hanging="720"/>
        <w:jc w:val="both"/>
      </w:pPr>
    </w:p>
    <w:p w:rsidR="00EE2E04" w:rsidRPr="00A90C71" w:rsidRDefault="00EE2E04" w:rsidP="001A7BAD">
      <w:pPr>
        <w:ind w:left="720"/>
        <w:jc w:val="both"/>
        <w:rPr>
          <w:lang w:val="it-IT"/>
        </w:rPr>
      </w:pPr>
      <w:r w:rsidRPr="00E725FE">
        <w:t>Sumele datorate vor fi calculate:</w:t>
      </w:r>
    </w:p>
    <w:p w:rsidR="00EE2E04" w:rsidRPr="00A90C71" w:rsidRDefault="00EE2E04" w:rsidP="001A7BAD">
      <w:pPr>
        <w:ind w:left="720"/>
        <w:jc w:val="both"/>
        <w:rPr>
          <w:highlight w:val="yellow"/>
          <w:lang w:val="it-IT"/>
        </w:rPr>
      </w:pPr>
      <w:r w:rsidRPr="00407346">
        <w:rPr>
          <w:highlight w:val="yellow"/>
        </w:rPr>
        <w:t>&lt;De exemplu: prin măsurarea procentului de lucrări efectuate în raport cu cantitățile ferme ale fiecărui element din defalcarea prețului sumei forfetare și prin aplicarea acestui procent la prețul sumei forfetare al elementului aferent&gt;</w:t>
      </w:r>
    </w:p>
    <w:p w:rsidR="00EE2E04" w:rsidRPr="00A90C71" w:rsidRDefault="00EE2E04" w:rsidP="001A7BAD">
      <w:pPr>
        <w:ind w:left="720"/>
        <w:jc w:val="both"/>
        <w:rPr>
          <w:lang w:val="it-IT"/>
        </w:rPr>
      </w:pPr>
      <w:r w:rsidRPr="00407346">
        <w:rPr>
          <w:highlight w:val="yellow"/>
        </w:rPr>
        <w:t>&lt;De exemplu: cu tranșele menționate la articolul 49 alineatul(1) litera(a) din Condițiile speciale&gt;.</w:t>
      </w:r>
    </w:p>
    <w:p w:rsidR="00EE2E04" w:rsidRPr="00A90C71" w:rsidRDefault="00EE2E04" w:rsidP="001A7BAD">
      <w:pPr>
        <w:ind w:left="720" w:hanging="720"/>
        <w:jc w:val="both"/>
        <w:rPr>
          <w:lang w:val="it-IT"/>
        </w:rPr>
      </w:pPr>
    </w:p>
    <w:p w:rsidR="00EE2E04" w:rsidRPr="00ED79DC" w:rsidRDefault="00EE2E04" w:rsidP="001A7BAD">
      <w:pPr>
        <w:ind w:left="720" w:hanging="720"/>
        <w:jc w:val="both"/>
      </w:pPr>
      <w:r w:rsidRPr="00E725FE">
        <w:t>1.2</w:t>
      </w:r>
      <w:r w:rsidRPr="00E725FE">
        <w:tab/>
        <w:t>Defalcarea detaliată a prețurilor (</w:t>
      </w:r>
      <w:r w:rsidRPr="00E725FE">
        <w:rPr>
          <w:u w:val="single"/>
        </w:rPr>
        <w:t>volumul 4.2.5</w:t>
      </w:r>
      <w:r w:rsidRPr="00E725FE">
        <w:t xml:space="preserve">) este lista care conține costurile de bază, costurile nete și majorările, din care rezultă fiecare preț din defalcarea prețului sumei forfetare și din programul de lucru pe zi. Defalcarea detaliată a prețurilor nu derogă în niciun fel de la clauza conform căreia, într-un contract cu sumă forfetară, prețul total al contractului rămâne stabilit indiferent de cantitățile de lucrări efectiv realizate. </w:t>
      </w:r>
    </w:p>
    <w:p w:rsidR="00EE2E04" w:rsidRPr="00ED79DC" w:rsidRDefault="00EE2E04" w:rsidP="001A7BAD">
      <w:pPr>
        <w:ind w:left="720" w:hanging="720"/>
        <w:jc w:val="both"/>
      </w:pPr>
    </w:p>
    <w:p w:rsidR="00EE2E04" w:rsidRPr="00A90C71" w:rsidRDefault="00EE2E04" w:rsidP="001A7BAD">
      <w:pPr>
        <w:ind w:left="720"/>
        <w:jc w:val="both"/>
        <w:rPr>
          <w:lang w:val="it-IT"/>
        </w:rPr>
      </w:pPr>
      <w:r w:rsidRPr="00E725FE">
        <w:t>Defalcarea detaliată a prețurilor prevede coeficienții de aplicare a formulei de revizuire a prețurilor menționate la articolul 48.2 din Condițiile Speciale și poate oferi baza de evaluare a lucrărilor suplimentare ordonate la articolul 37.5 din Condițiile Generale.</w:t>
      </w:r>
    </w:p>
    <w:p w:rsidR="00EE2E04" w:rsidRPr="00A90C71" w:rsidRDefault="00EE2E04" w:rsidP="001A7BAD">
      <w:pPr>
        <w:jc w:val="both"/>
        <w:rPr>
          <w:lang w:val="it-IT"/>
        </w:rPr>
      </w:pPr>
    </w:p>
    <w:p w:rsidR="00EE2E04" w:rsidRPr="00A90C71" w:rsidRDefault="00EE2E04" w:rsidP="001A7BAD">
      <w:pPr>
        <w:ind w:left="720" w:hanging="720"/>
        <w:jc w:val="both"/>
        <w:rPr>
          <w:lang w:val="it-IT"/>
        </w:rPr>
      </w:pPr>
      <w:r w:rsidRPr="00E725FE">
        <w:t>1.3</w:t>
      </w:r>
      <w:r w:rsidRPr="00E725FE">
        <w:tab/>
        <w:t>Sumele provizorii destinate utilizării atunci când lucrările urmează să fie executate pe bază de zi (</w:t>
      </w:r>
      <w:r w:rsidRPr="00E725FE">
        <w:rPr>
          <w:u w:val="single"/>
        </w:rPr>
        <w:t>volumul 4.2.4</w:t>
      </w:r>
      <w:r w:rsidRPr="00E725FE">
        <w:t>) pot fi executate numai prin ordin administrativ al Autorității, în conformitate cu termenii contractului.</w:t>
      </w:r>
    </w:p>
    <w:p w:rsidR="00EE2E04" w:rsidRPr="00A90C71" w:rsidRDefault="00EE2E04" w:rsidP="001A7BAD">
      <w:pPr>
        <w:rPr>
          <w:lang w:val="it-IT"/>
        </w:rPr>
      </w:pPr>
    </w:p>
    <w:p w:rsidR="00EE2E04" w:rsidRPr="00A90C71" w:rsidRDefault="00EE2E04" w:rsidP="001A7BAD">
      <w:pPr>
        <w:rPr>
          <w:b/>
          <w:lang w:val="it-IT"/>
        </w:rPr>
      </w:pPr>
      <w:r w:rsidRPr="00102AF9">
        <w:rPr>
          <w:b/>
        </w:rPr>
        <w:t>2.</w:t>
      </w:r>
      <w:r w:rsidRPr="00102AF9">
        <w:rPr>
          <w:b/>
        </w:rPr>
        <w:tab/>
        <w:t>Specifice volumelor 4.2.2, 4.2.3 și 4.2.4</w:t>
      </w:r>
    </w:p>
    <w:p w:rsidR="00EE2E04" w:rsidRPr="00A90C71" w:rsidRDefault="00EE2E04" w:rsidP="001A7BAD">
      <w:pPr>
        <w:rPr>
          <w:lang w:val="it-IT"/>
        </w:rPr>
      </w:pPr>
    </w:p>
    <w:p w:rsidR="00EE2E04" w:rsidRPr="00A90C71" w:rsidRDefault="00EE2E04" w:rsidP="001A7BAD">
      <w:pPr>
        <w:ind w:left="720" w:hanging="720"/>
        <w:jc w:val="both"/>
        <w:rPr>
          <w:lang w:val="it-IT"/>
        </w:rPr>
      </w:pPr>
      <w:r w:rsidRPr="00E725FE">
        <w:t>2.1</w:t>
      </w:r>
      <w:r w:rsidRPr="00E725FE">
        <w:tab/>
        <w:t>Descrierea elementului prezentată în defalcarea prețului sumei forfetare nu limitează în niciun fel Obligațiile Contractantului în temeiul Contractului de a furniza toate lucrările descrise în altă parte.</w:t>
      </w:r>
    </w:p>
    <w:p w:rsidR="00EE2E04" w:rsidRPr="00A90C71" w:rsidRDefault="00EE2E04" w:rsidP="001A7BAD">
      <w:pPr>
        <w:jc w:val="both"/>
        <w:rPr>
          <w:lang w:val="it-IT"/>
        </w:rPr>
      </w:pPr>
    </w:p>
    <w:p w:rsidR="00EE2E04" w:rsidRPr="00A90C71" w:rsidRDefault="00EE2E04" w:rsidP="001A7BAD">
      <w:pPr>
        <w:ind w:left="720" w:hanging="720"/>
        <w:jc w:val="both"/>
        <w:rPr>
          <w:lang w:val="it-IT"/>
        </w:rPr>
      </w:pPr>
      <w:r w:rsidRPr="00E725FE">
        <w:t>2. 2</w:t>
      </w:r>
      <w:r w:rsidRPr="00E725FE">
        <w:tab/>
        <w:t>Prețurile defalcării prețului forfetară includ toate cheltuielile accidentale și contingente și toate riscurile necesare pentru a construi, completa și menține toate lucrările în conformitate cu contractul. Cu excepția cazului în care sunt furnizate elemente separate în defalcarea prețului sumei forfetare, prețurile includ toate costurile implicate în diferitele elemente ale defalcării.</w:t>
      </w:r>
    </w:p>
    <w:p w:rsidR="00EE2E04" w:rsidRPr="00A90C71" w:rsidRDefault="00EE2E04" w:rsidP="001A7BAD">
      <w:pPr>
        <w:jc w:val="both"/>
        <w:rPr>
          <w:lang w:val="it-IT"/>
        </w:rPr>
      </w:pPr>
    </w:p>
    <w:p w:rsidR="00EE2E04" w:rsidRPr="00ED79DC" w:rsidRDefault="00EE2E04" w:rsidP="001A7BAD">
      <w:pPr>
        <w:ind w:left="720" w:hanging="720"/>
        <w:jc w:val="both"/>
      </w:pPr>
      <w:r w:rsidRPr="00E725FE">
        <w:t>2.3</w:t>
      </w:r>
      <w:r w:rsidRPr="00E725FE">
        <w:tab/>
        <w:t>Prețurile nu includ impozitele și taxele fiscale, deoarece exonerarea este acordată în mod explicit pentru Contract. Non-achitat impozite și taxe fiscale sunt, în afară de cele menționate separat în oferta financiară template-uri, acoperit în sumă Forfetară Prețul Contractului și în prețurile de Defalcare a sumei Forfetare de preț și de lucru cu programul.</w:t>
      </w:r>
    </w:p>
    <w:p w:rsidR="00EE2E04" w:rsidRPr="00ED79DC" w:rsidRDefault="00EE2E04" w:rsidP="001A7BAD">
      <w:pPr>
        <w:ind w:left="720" w:hanging="720"/>
        <w:jc w:val="both"/>
      </w:pPr>
    </w:p>
    <w:p w:rsidR="00EE2E04" w:rsidRPr="00A90C71" w:rsidRDefault="00EE2E04" w:rsidP="001A7BAD">
      <w:pPr>
        <w:ind w:left="720" w:hanging="720"/>
        <w:jc w:val="both"/>
        <w:rPr>
          <w:lang w:val="it-IT"/>
        </w:rPr>
      </w:pPr>
      <w:r>
        <w:t>2.4</w:t>
      </w:r>
      <w:r>
        <w:tab/>
        <w:t xml:space="preserve">Prețurile unitare din volumele 4.2.3 și 4.2.4 se obțin prin înmulțirea costului Net al volumului 4.2.5 - tabelul D, PE de o parte, cu coeficientul K, pe de altă parte. </w:t>
      </w:r>
    </w:p>
    <w:p w:rsidR="00EE2E04" w:rsidRPr="00A90C71" w:rsidRDefault="00EE2E04" w:rsidP="001A7BAD">
      <w:pPr>
        <w:ind w:left="720" w:hanging="720"/>
        <w:jc w:val="both"/>
        <w:rPr>
          <w:lang w:val="it-IT"/>
        </w:rPr>
      </w:pPr>
    </w:p>
    <w:p w:rsidR="00EE2E04" w:rsidRPr="00A90C71" w:rsidRDefault="00EE2E04" w:rsidP="001A7BAD">
      <w:pPr>
        <w:ind w:left="720"/>
        <w:jc w:val="both"/>
        <w:rPr>
          <w:lang w:val="it-IT"/>
        </w:rPr>
      </w:pPr>
      <w:r w:rsidRPr="00F70A12">
        <w:t xml:space="preserve">Coeficientul K reprezintă proporțiile dintre costurile la fața locului (Fc) din volumul 4.2.5-tabelul E și costurile nete totale (Ps) și dintre costurile generale (Fg) din volumul 4.2.5 - tabelul F și prețul contractului (VP): K = (1+A)/(1-B) unde: </w:t>
      </w:r>
    </w:p>
    <w:p w:rsidR="00EE2E04" w:rsidRPr="00F70A12" w:rsidRDefault="00EE2E04" w:rsidP="001A7BAD">
      <w:pPr>
        <w:ind w:left="720" w:firstLine="720"/>
        <w:jc w:val="both"/>
      </w:pPr>
      <w:r w:rsidRPr="00F70A12">
        <w:t>A= Fc / Ps</w:t>
      </w:r>
    </w:p>
    <w:p w:rsidR="00EE2E04" w:rsidRPr="00754A21" w:rsidRDefault="00EE2E04" w:rsidP="001A7BAD">
      <w:pPr>
        <w:ind w:left="720" w:firstLine="720"/>
        <w:jc w:val="both"/>
      </w:pPr>
      <w:r w:rsidRPr="00F70A12">
        <w:t>B =Fg/Pv</w:t>
      </w:r>
    </w:p>
    <w:p w:rsidR="00EE2E04" w:rsidRDefault="00EE2E04" w:rsidP="001A7BAD">
      <w:pPr>
        <w:jc w:val="both"/>
        <w:rPr>
          <w:b/>
          <w:color w:val="000000"/>
        </w:rPr>
      </w:pPr>
      <w:r w:rsidRPr="00E725FE">
        <w:rPr>
          <w:b/>
          <w:color w:val="000000"/>
        </w:rPr>
        <w:br w:type="page"/>
      </w:r>
      <w:r w:rsidRPr="00E725FE">
        <w:rPr>
          <w:b/>
          <w:color w:val="000000"/>
        </w:rPr>
        <w:lastRenderedPageBreak/>
        <w:t>VOLUMUL 4.2.2-REZUMAT</w:t>
      </w:r>
    </w:p>
    <w:p w:rsidR="00EE2E04" w:rsidRPr="00E725FE" w:rsidRDefault="00EE2E04" w:rsidP="001A7BAD">
      <w:pPr>
        <w:jc w:val="center"/>
        <w:rPr>
          <w:b/>
          <w:color w:val="000000"/>
        </w:rPr>
      </w:pPr>
    </w:p>
    <w:p w:rsidR="00EE2E04" w:rsidRPr="00E725FE" w:rsidRDefault="00EE2E04" w:rsidP="001A7BAD">
      <w:pPr>
        <w:jc w:val="both"/>
      </w:pPr>
    </w:p>
    <w:p w:rsidR="00EE2E04" w:rsidRPr="00E725FE" w:rsidRDefault="00EE2E04" w:rsidP="001A7BAD">
      <w:pPr>
        <w:spacing w:before="240" w:after="240"/>
        <w:jc w:val="center"/>
        <w:rPr>
          <w:b/>
          <w:color w:val="000000"/>
          <w:sz w:val="28"/>
          <w:szCs w:val="28"/>
        </w:rPr>
      </w:pPr>
    </w:p>
    <w:p w:rsidR="00EE2E04" w:rsidRPr="00E725FE" w:rsidRDefault="00EE2E04" w:rsidP="001A7BAD">
      <w:pPr>
        <w:ind w:left="720" w:hanging="720"/>
        <w:rPr>
          <w:color w:val="000000"/>
        </w:rPr>
      </w:pPr>
    </w:p>
    <w:tbl>
      <w:tblPr>
        <w:tblW w:w="0" w:type="auto"/>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3132"/>
      </w:tblGrid>
      <w:tr w:rsidR="00EE2E04" w:rsidRPr="00E725FE" w:rsidTr="001A7BAD">
        <w:tc>
          <w:tcPr>
            <w:tcW w:w="4536" w:type="dxa"/>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Descriere</w:t>
            </w:r>
          </w:p>
          <w:p w:rsidR="00EE2E04" w:rsidRPr="00E725FE" w:rsidRDefault="00EE2E04" w:rsidP="001A7BAD">
            <w:pPr>
              <w:jc w:val="center"/>
              <w:rPr>
                <w:b/>
                <w:color w:val="000000"/>
              </w:rPr>
            </w:pPr>
          </w:p>
          <w:p w:rsidR="00EE2E04" w:rsidRPr="00E725FE" w:rsidRDefault="00EE2E04" w:rsidP="001A7BAD">
            <w:pPr>
              <w:rPr>
                <w:b/>
                <w:color w:val="000000"/>
              </w:rPr>
            </w:pPr>
          </w:p>
        </w:tc>
        <w:tc>
          <w:tcPr>
            <w:tcW w:w="3132" w:type="dxa"/>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Sumă</w:t>
            </w:r>
          </w:p>
          <w:p w:rsidR="00EE2E04" w:rsidRPr="00E725FE" w:rsidRDefault="00EE2E04" w:rsidP="001A7BAD">
            <w:pPr>
              <w:jc w:val="center"/>
              <w:rPr>
                <w:b/>
                <w:color w:val="000000"/>
              </w:rPr>
            </w:pPr>
            <w:r>
              <w:rPr>
                <w:b/>
                <w:color w:val="000000"/>
              </w:rPr>
              <w:t>[EUR] [monedă locală]</w:t>
            </w:r>
          </w:p>
          <w:p w:rsidR="00EE2E04" w:rsidRPr="00E725FE" w:rsidRDefault="00EE2E04" w:rsidP="001A7BAD">
            <w:pPr>
              <w:jc w:val="center"/>
              <w:rPr>
                <w:b/>
                <w:color w:val="000000"/>
              </w:rPr>
            </w:pPr>
          </w:p>
        </w:tc>
      </w:tr>
      <w:tr w:rsidR="00EE2E04" w:rsidRPr="00E725FE" w:rsidTr="001A7BAD">
        <w:trPr>
          <w:trHeight w:val="634"/>
        </w:trPr>
        <w:tc>
          <w:tcPr>
            <w:tcW w:w="4536" w:type="dxa"/>
            <w:tcBorders>
              <w:bottom w:val="single" w:sz="4" w:space="0" w:color="auto"/>
            </w:tcBorders>
          </w:tcPr>
          <w:p w:rsidR="00EE2E04" w:rsidRPr="00E725FE" w:rsidRDefault="00EE2E04" w:rsidP="001A7BAD"/>
          <w:p w:rsidR="00EE2E04" w:rsidRPr="00E725FE" w:rsidRDefault="00EE2E04" w:rsidP="001A7BAD">
            <w:r w:rsidRPr="00E725FE">
              <w:t>Total preț forfetară</w:t>
            </w:r>
          </w:p>
        </w:tc>
        <w:tc>
          <w:tcPr>
            <w:tcW w:w="3132" w:type="dxa"/>
            <w:tcBorders>
              <w:bottom w:val="single" w:sz="4" w:space="0" w:color="auto"/>
            </w:tcBorders>
            <w:vAlign w:val="center"/>
          </w:tcPr>
          <w:p w:rsidR="00EE2E04" w:rsidRPr="00E725FE" w:rsidRDefault="00EE2E04" w:rsidP="001A7BAD">
            <w:pPr>
              <w:jc w:val="center"/>
              <w:rPr>
                <w:b/>
                <w:color w:val="000000"/>
                <w:lang w:eastAsia="sl-SI"/>
              </w:rPr>
            </w:pPr>
          </w:p>
        </w:tc>
      </w:tr>
      <w:tr w:rsidR="00EE2E04" w:rsidRPr="00ED79DC" w:rsidTr="001A7BAD">
        <w:tc>
          <w:tcPr>
            <w:tcW w:w="4536" w:type="dxa"/>
            <w:shd w:val="clear" w:color="auto" w:fill="auto"/>
          </w:tcPr>
          <w:p w:rsidR="00EE2E04" w:rsidRPr="00A90C71" w:rsidRDefault="00EE2E04" w:rsidP="001A7BAD">
            <w:pPr>
              <w:rPr>
                <w:lang w:val="it-IT"/>
              </w:rPr>
            </w:pPr>
          </w:p>
          <w:p w:rsidR="00EE2E04" w:rsidRPr="00A90C71" w:rsidRDefault="00EE2E04" w:rsidP="001A7BAD">
            <w:pPr>
              <w:rPr>
                <w:lang w:val="it-IT"/>
              </w:rPr>
            </w:pPr>
            <w:r w:rsidRPr="00E725FE">
              <w:t>Total lucrări de zi — sumă provizorie</w:t>
            </w:r>
          </w:p>
          <w:p w:rsidR="00EE2E04" w:rsidRPr="00A90C71" w:rsidRDefault="00EE2E04" w:rsidP="001A7BAD">
            <w:pPr>
              <w:rPr>
                <w:lang w:val="it-IT"/>
              </w:rPr>
            </w:pPr>
          </w:p>
        </w:tc>
        <w:tc>
          <w:tcPr>
            <w:tcW w:w="3132" w:type="dxa"/>
            <w:shd w:val="clear" w:color="auto" w:fill="auto"/>
            <w:vAlign w:val="center"/>
          </w:tcPr>
          <w:p w:rsidR="00EE2E04" w:rsidRPr="00A90C71" w:rsidRDefault="00EE2E04" w:rsidP="001A7BAD">
            <w:pPr>
              <w:spacing w:before="200"/>
              <w:jc w:val="center"/>
              <w:rPr>
                <w:b/>
                <w:color w:val="000000"/>
                <w:lang w:val="it-IT"/>
              </w:rPr>
            </w:pPr>
          </w:p>
        </w:tc>
      </w:tr>
      <w:tr w:rsidR="00EE2E04" w:rsidRPr="00E725FE" w:rsidTr="001A7BAD">
        <w:tc>
          <w:tcPr>
            <w:tcW w:w="4536" w:type="dxa"/>
            <w:shd w:val="clear" w:color="auto" w:fill="auto"/>
          </w:tcPr>
          <w:p w:rsidR="00EE2E04" w:rsidRPr="00E725FE" w:rsidRDefault="00EE2E04" w:rsidP="001A7BAD">
            <w:pPr>
              <w:spacing w:before="200"/>
              <w:jc w:val="right"/>
              <w:rPr>
                <w:b/>
                <w:color w:val="000000"/>
              </w:rPr>
            </w:pPr>
            <w:r w:rsidRPr="00E725FE">
              <w:rPr>
                <w:b/>
                <w:color w:val="000000"/>
              </w:rPr>
              <w:t>PREȚ TOTAL</w:t>
            </w:r>
          </w:p>
        </w:tc>
        <w:tc>
          <w:tcPr>
            <w:tcW w:w="3132" w:type="dxa"/>
            <w:shd w:val="clear" w:color="auto" w:fill="auto"/>
            <w:vAlign w:val="center"/>
          </w:tcPr>
          <w:p w:rsidR="00EE2E04" w:rsidRPr="00E725FE" w:rsidRDefault="00EE2E04" w:rsidP="001A7BAD">
            <w:pPr>
              <w:jc w:val="center"/>
              <w:rPr>
                <w:color w:val="000000"/>
                <w:lang w:eastAsia="sl-SI"/>
              </w:rPr>
            </w:pPr>
          </w:p>
        </w:tc>
      </w:tr>
    </w:tbl>
    <w:p w:rsidR="00EE2E04" w:rsidRPr="00E725FE" w:rsidRDefault="00EE2E04" w:rsidP="001A7BAD">
      <w:pPr>
        <w:ind w:left="720" w:hanging="720"/>
        <w:rPr>
          <w:color w:val="000000"/>
        </w:rPr>
      </w:pPr>
    </w:p>
    <w:p w:rsidR="00EE2E04" w:rsidRPr="00E725FE" w:rsidRDefault="00EE2E04" w:rsidP="001A7BAD">
      <w:pPr>
        <w:tabs>
          <w:tab w:val="left" w:pos="3969"/>
        </w:tabs>
        <w:jc w:val="center"/>
        <w:rPr>
          <w:b/>
          <w:color w:val="000000"/>
        </w:rPr>
      </w:pPr>
      <w:r w:rsidRPr="00E725FE">
        <w:rPr>
          <w:b/>
          <w:color w:val="000000"/>
        </w:rPr>
        <w:br w:type="page"/>
      </w:r>
      <w:r w:rsidRPr="00E725FE">
        <w:rPr>
          <w:b/>
          <w:color w:val="000000"/>
        </w:rPr>
        <w:lastRenderedPageBreak/>
        <w:t>VOLUMUL 4.2.3-DEFALCAREA PREȚULUI SUMEI FORFETARE</w:t>
      </w:r>
    </w:p>
    <w:p w:rsidR="00EE2E04" w:rsidRPr="00E725FE" w:rsidRDefault="00EE2E04" w:rsidP="001A7BAD">
      <w:pPr>
        <w:spacing w:before="240" w:after="240"/>
        <w:jc w:val="center"/>
        <w:rPr>
          <w:b/>
          <w:color w:val="000000"/>
        </w:rPr>
      </w:pPr>
    </w:p>
    <w:tbl>
      <w:tblPr>
        <w:tblW w:w="928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42"/>
        <w:gridCol w:w="2466"/>
        <w:gridCol w:w="900"/>
        <w:gridCol w:w="1440"/>
        <w:gridCol w:w="1260"/>
        <w:gridCol w:w="1980"/>
      </w:tblGrid>
      <w:tr w:rsidR="00EE2E04" w:rsidRPr="00E725FE" w:rsidTr="001A7BAD">
        <w:trPr>
          <w:tblHeader/>
        </w:trPr>
        <w:tc>
          <w:tcPr>
            <w:tcW w:w="1242" w:type="dxa"/>
            <w:tcBorders>
              <w:bottom w:val="nil"/>
            </w:tcBorders>
            <w:vAlign w:val="bottom"/>
          </w:tcPr>
          <w:p w:rsidR="00EE2E04" w:rsidRPr="00E725FE" w:rsidRDefault="00EE2E04" w:rsidP="001A7BAD">
            <w:pPr>
              <w:rPr>
                <w:b/>
                <w:color w:val="000000"/>
              </w:rPr>
            </w:pPr>
            <w:r w:rsidRPr="00E725FE">
              <w:rPr>
                <w:b/>
                <w:color w:val="000000"/>
              </w:rPr>
              <w:t>Postul</w:t>
            </w:r>
          </w:p>
          <w:p w:rsidR="00EE2E04" w:rsidRPr="00E725FE" w:rsidRDefault="00EE2E04" w:rsidP="001A7BAD">
            <w:pPr>
              <w:rPr>
                <w:color w:val="000000"/>
              </w:rPr>
            </w:pPr>
          </w:p>
        </w:tc>
        <w:tc>
          <w:tcPr>
            <w:tcW w:w="2466" w:type="dxa"/>
            <w:tcBorders>
              <w:bottom w:val="nil"/>
            </w:tcBorders>
            <w:vAlign w:val="bottom"/>
          </w:tcPr>
          <w:p w:rsidR="00EE2E04" w:rsidRPr="00E725FE" w:rsidRDefault="00EE2E04" w:rsidP="001A7BAD">
            <w:pPr>
              <w:rPr>
                <w:b/>
                <w:color w:val="000000"/>
              </w:rPr>
            </w:pPr>
            <w:r w:rsidRPr="00E725FE">
              <w:rPr>
                <w:b/>
                <w:color w:val="000000"/>
              </w:rPr>
              <w:t>Descriere</w:t>
            </w:r>
          </w:p>
          <w:p w:rsidR="00EE2E04" w:rsidRPr="00E725FE" w:rsidRDefault="00EE2E04" w:rsidP="001A7BAD">
            <w:pPr>
              <w:rPr>
                <w:b/>
                <w:color w:val="000000"/>
              </w:rPr>
            </w:pPr>
          </w:p>
        </w:tc>
        <w:tc>
          <w:tcPr>
            <w:tcW w:w="900" w:type="dxa"/>
            <w:tcBorders>
              <w:bottom w:val="nil"/>
            </w:tcBorders>
            <w:vAlign w:val="bottom"/>
          </w:tcPr>
          <w:p w:rsidR="00EE2E04" w:rsidRPr="00E725FE" w:rsidRDefault="00EE2E04" w:rsidP="001A7BAD">
            <w:pPr>
              <w:rPr>
                <w:b/>
                <w:color w:val="000000"/>
              </w:rPr>
            </w:pPr>
            <w:r w:rsidRPr="00E725FE">
              <w:rPr>
                <w:b/>
                <w:color w:val="000000"/>
              </w:rPr>
              <w:t>Unitate</w:t>
            </w:r>
          </w:p>
          <w:p w:rsidR="00EE2E04" w:rsidRPr="00E725FE" w:rsidRDefault="00EE2E04" w:rsidP="001A7BAD">
            <w:pPr>
              <w:rPr>
                <w:b/>
                <w:color w:val="000000"/>
              </w:rPr>
            </w:pPr>
          </w:p>
        </w:tc>
        <w:tc>
          <w:tcPr>
            <w:tcW w:w="1440" w:type="dxa"/>
            <w:tcBorders>
              <w:bottom w:val="nil"/>
            </w:tcBorders>
            <w:vAlign w:val="bottom"/>
          </w:tcPr>
          <w:p w:rsidR="00EE2E04" w:rsidRPr="00E725FE" w:rsidRDefault="00EE2E04" w:rsidP="001A7BAD">
            <w:pPr>
              <w:rPr>
                <w:b/>
                <w:color w:val="000000"/>
              </w:rPr>
            </w:pPr>
            <w:r w:rsidRPr="00E725FE">
              <w:rPr>
                <w:b/>
                <w:color w:val="000000"/>
              </w:rPr>
              <w:t xml:space="preserve"> Preț unitar</w:t>
            </w:r>
          </w:p>
          <w:p w:rsidR="00EE2E04" w:rsidRPr="00E725FE" w:rsidRDefault="00EE2E04" w:rsidP="001A7BAD">
            <w:pPr>
              <w:jc w:val="center"/>
              <w:rPr>
                <w:b/>
                <w:color w:val="000000"/>
              </w:rPr>
            </w:pPr>
          </w:p>
        </w:tc>
        <w:tc>
          <w:tcPr>
            <w:tcW w:w="1260" w:type="dxa"/>
            <w:tcBorders>
              <w:bottom w:val="nil"/>
            </w:tcBorders>
            <w:vAlign w:val="bottom"/>
          </w:tcPr>
          <w:p w:rsidR="00EE2E04" w:rsidRPr="00E725FE" w:rsidRDefault="00EE2E04" w:rsidP="001A7BAD">
            <w:pPr>
              <w:jc w:val="center"/>
              <w:rPr>
                <w:b/>
                <w:color w:val="000000"/>
              </w:rPr>
            </w:pPr>
            <w:r w:rsidRPr="00E725FE">
              <w:rPr>
                <w:b/>
                <w:color w:val="000000"/>
              </w:rPr>
              <w:t>Cantități Ferme</w:t>
            </w:r>
          </w:p>
          <w:p w:rsidR="00EE2E04" w:rsidRPr="00E725FE" w:rsidRDefault="00EE2E04" w:rsidP="001A7BAD">
            <w:pPr>
              <w:jc w:val="center"/>
              <w:rPr>
                <w:b/>
                <w:color w:val="000000"/>
              </w:rPr>
            </w:pPr>
          </w:p>
        </w:tc>
        <w:tc>
          <w:tcPr>
            <w:tcW w:w="1980" w:type="dxa"/>
            <w:tcBorders>
              <w:bottom w:val="nil"/>
            </w:tcBorders>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Preț forfetară</w:t>
            </w:r>
          </w:p>
          <w:p w:rsidR="00EE2E04" w:rsidRPr="00E725FE" w:rsidRDefault="00EE2E04" w:rsidP="001A7BAD">
            <w:pPr>
              <w:jc w:val="center"/>
              <w:rPr>
                <w:b/>
                <w:color w:val="000000"/>
              </w:rPr>
            </w:pPr>
            <w:r>
              <w:rPr>
                <w:b/>
                <w:color w:val="000000"/>
              </w:rPr>
              <w:t>[EUR] [monedă locală]</w:t>
            </w:r>
          </w:p>
          <w:p w:rsidR="00EE2E04" w:rsidRPr="00E725FE" w:rsidRDefault="00EE2E04" w:rsidP="001A7BAD">
            <w:pPr>
              <w:jc w:val="center"/>
              <w:rPr>
                <w:b/>
                <w:color w:val="000000"/>
              </w:rPr>
            </w:pPr>
          </w:p>
        </w:tc>
      </w:tr>
      <w:tr w:rsidR="00EE2E04" w:rsidRPr="00E725FE" w:rsidTr="001A7BAD">
        <w:trPr>
          <w:tblHeader/>
        </w:trPr>
        <w:tc>
          <w:tcPr>
            <w:tcW w:w="1242" w:type="dxa"/>
            <w:tcBorders>
              <w:top w:val="single" w:sz="4" w:space="0" w:color="auto"/>
              <w:bottom w:val="nil"/>
            </w:tcBorders>
          </w:tcPr>
          <w:p w:rsidR="00EE2E04" w:rsidRPr="00E725FE" w:rsidRDefault="00EE2E04" w:rsidP="001A7BAD">
            <w:pPr>
              <w:rPr>
                <w:color w:val="000000"/>
              </w:rPr>
            </w:pPr>
          </w:p>
        </w:tc>
        <w:tc>
          <w:tcPr>
            <w:tcW w:w="2466" w:type="dxa"/>
            <w:tcBorders>
              <w:top w:val="single" w:sz="4" w:space="0" w:color="auto"/>
              <w:bottom w:val="nil"/>
            </w:tcBorders>
          </w:tcPr>
          <w:p w:rsidR="00EE2E04" w:rsidRPr="00E725FE" w:rsidRDefault="00EE2E04" w:rsidP="001A7BAD">
            <w:pPr>
              <w:rPr>
                <w:b/>
                <w:color w:val="000000"/>
              </w:rPr>
            </w:pPr>
          </w:p>
        </w:tc>
        <w:tc>
          <w:tcPr>
            <w:tcW w:w="900" w:type="dxa"/>
            <w:tcBorders>
              <w:top w:val="single" w:sz="4" w:space="0" w:color="auto"/>
              <w:bottom w:val="nil"/>
            </w:tcBorders>
          </w:tcPr>
          <w:p w:rsidR="00EE2E04" w:rsidRPr="00E725FE" w:rsidRDefault="00EE2E04" w:rsidP="001A7BAD">
            <w:pPr>
              <w:rPr>
                <w:color w:val="000000"/>
              </w:rPr>
            </w:pPr>
          </w:p>
        </w:tc>
        <w:tc>
          <w:tcPr>
            <w:tcW w:w="1440" w:type="dxa"/>
            <w:tcBorders>
              <w:top w:val="single" w:sz="4" w:space="0" w:color="auto"/>
              <w:bottom w:val="nil"/>
            </w:tcBorders>
          </w:tcPr>
          <w:p w:rsidR="00EE2E04" w:rsidRPr="00E725FE" w:rsidRDefault="00EE2E04" w:rsidP="001A7BAD">
            <w:pPr>
              <w:rPr>
                <w:color w:val="000000"/>
              </w:rPr>
            </w:pPr>
          </w:p>
        </w:tc>
        <w:tc>
          <w:tcPr>
            <w:tcW w:w="1260" w:type="dxa"/>
            <w:tcBorders>
              <w:top w:val="single" w:sz="4" w:space="0" w:color="auto"/>
              <w:bottom w:val="nil"/>
            </w:tcBorders>
          </w:tcPr>
          <w:p w:rsidR="00EE2E04" w:rsidRPr="00E725FE" w:rsidRDefault="00EE2E04" w:rsidP="001A7BAD">
            <w:pPr>
              <w:rPr>
                <w:color w:val="000000"/>
              </w:rPr>
            </w:pPr>
          </w:p>
        </w:tc>
        <w:tc>
          <w:tcPr>
            <w:tcW w:w="1980" w:type="dxa"/>
            <w:tcBorders>
              <w:top w:val="single" w:sz="4" w:space="0" w:color="auto"/>
              <w:bottom w:val="nil"/>
            </w:tcBorders>
          </w:tcPr>
          <w:p w:rsidR="00EE2E04" w:rsidRPr="00E725FE" w:rsidRDefault="00EE2E04" w:rsidP="001A7BAD">
            <w:pPr>
              <w:rPr>
                <w:color w:val="000000"/>
              </w:rPr>
            </w:pPr>
          </w:p>
        </w:tc>
      </w:tr>
      <w:tr w:rsidR="00EE2E04" w:rsidRPr="00E725FE" w:rsidTr="001A7BAD">
        <w:tc>
          <w:tcPr>
            <w:tcW w:w="1242" w:type="dxa"/>
            <w:tcBorders>
              <w:top w:val="nil"/>
              <w:bottom w:val="nil"/>
            </w:tcBorders>
          </w:tcPr>
          <w:p w:rsidR="00EE2E04" w:rsidRPr="00E725FE" w:rsidRDefault="00EE2E04" w:rsidP="001A7BAD">
            <w:pPr>
              <w:rPr>
                <w:color w:val="000000"/>
              </w:rPr>
            </w:pPr>
          </w:p>
        </w:tc>
        <w:tc>
          <w:tcPr>
            <w:tcW w:w="2466" w:type="dxa"/>
            <w:tcBorders>
              <w:top w:val="nil"/>
              <w:bottom w:val="nil"/>
            </w:tcBorders>
          </w:tcPr>
          <w:p w:rsidR="00EE2E04" w:rsidRPr="00E725FE" w:rsidRDefault="00EE2E04" w:rsidP="001A7BAD">
            <w:pPr>
              <w:rPr>
                <w:b/>
                <w:color w:val="000000"/>
              </w:rPr>
            </w:pPr>
          </w:p>
        </w:tc>
        <w:tc>
          <w:tcPr>
            <w:tcW w:w="90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980" w:type="dxa"/>
            <w:tcBorders>
              <w:top w:val="nil"/>
              <w:bottom w:val="nil"/>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pStyle w:val="Antet"/>
              <w:rPr>
                <w:rFonts w:ascii="Times New Roman" w:hAnsi="Times New Roman"/>
                <w:color w:val="000000"/>
              </w:rPr>
            </w:pPr>
            <w:r w:rsidRPr="00E725FE">
              <w:rPr>
                <w:rFonts w:ascii="Times New Roman" w:hAnsi="Times New Roman"/>
                <w:color w:val="000000"/>
              </w:rPr>
              <w:t>-</w:t>
            </w:r>
          </w:p>
        </w:tc>
        <w:tc>
          <w:tcPr>
            <w:tcW w:w="1260" w:type="dxa"/>
          </w:tcPr>
          <w:p w:rsidR="00EE2E04" w:rsidRPr="00E725FE" w:rsidRDefault="00EE2E04" w:rsidP="001A7BAD">
            <w:pPr>
              <w:rPr>
                <w:color w:val="000000"/>
              </w:rPr>
            </w:pPr>
            <w:r w:rsidRPr="00E725FE">
              <w:rPr>
                <w:color w:val="000000"/>
              </w:rPr>
              <w:t>-</w:t>
            </w:r>
          </w:p>
        </w:tc>
        <w:tc>
          <w:tcPr>
            <w:tcW w:w="1980" w:type="dxa"/>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r w:rsidRPr="00E725FE">
              <w:rPr>
                <w:color w:val="000000"/>
              </w:rPr>
              <w:t>-</w:t>
            </w:r>
          </w:p>
        </w:tc>
        <w:tc>
          <w:tcPr>
            <w:tcW w:w="1260" w:type="dxa"/>
          </w:tcPr>
          <w:p w:rsidR="00EE2E04" w:rsidRPr="00E725FE" w:rsidRDefault="00EE2E04" w:rsidP="001A7BAD">
            <w:pPr>
              <w:rPr>
                <w:color w:val="000000"/>
              </w:rPr>
            </w:pPr>
            <w:r w:rsidRPr="00E725FE">
              <w:rPr>
                <w:color w:val="000000"/>
              </w:rPr>
              <w:t>-</w:t>
            </w:r>
          </w:p>
        </w:tc>
        <w:tc>
          <w:tcPr>
            <w:tcW w:w="1980" w:type="dxa"/>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r w:rsidRPr="00E725FE">
              <w:rPr>
                <w:color w:val="000000"/>
              </w:rPr>
              <w:t>-</w:t>
            </w:r>
          </w:p>
        </w:tc>
        <w:tc>
          <w:tcPr>
            <w:tcW w:w="1260" w:type="dxa"/>
          </w:tcPr>
          <w:p w:rsidR="00EE2E04" w:rsidRPr="00E725FE" w:rsidRDefault="00EE2E04" w:rsidP="001A7BAD">
            <w:pPr>
              <w:rPr>
                <w:color w:val="000000"/>
              </w:rPr>
            </w:pPr>
            <w:r w:rsidRPr="00E725FE">
              <w:rPr>
                <w:color w:val="000000"/>
              </w:rPr>
              <w:t>-</w:t>
            </w:r>
          </w:p>
        </w:tc>
        <w:tc>
          <w:tcPr>
            <w:tcW w:w="1980" w:type="dxa"/>
          </w:tcPr>
          <w:p w:rsidR="00EE2E04" w:rsidRPr="00E725FE" w:rsidRDefault="00EE2E04" w:rsidP="001A7BAD">
            <w:pPr>
              <w:jc w:val="right"/>
              <w:rPr>
                <w:color w:val="000000"/>
                <w:lang w:eastAsia="sl-SI"/>
              </w:rPr>
            </w:pPr>
          </w:p>
        </w:tc>
      </w:tr>
      <w:tr w:rsidR="00EE2E04" w:rsidRPr="00E725FE" w:rsidTr="001A7BAD">
        <w:tc>
          <w:tcPr>
            <w:tcW w:w="1242" w:type="dxa"/>
            <w:tcBorders>
              <w:bottom w:val="nil"/>
            </w:tcBorders>
          </w:tcPr>
          <w:p w:rsidR="00EE2E04" w:rsidRPr="00E725FE" w:rsidRDefault="00EE2E04" w:rsidP="001A7BAD">
            <w:pPr>
              <w:rPr>
                <w:color w:val="000000"/>
              </w:rPr>
            </w:pPr>
          </w:p>
        </w:tc>
        <w:tc>
          <w:tcPr>
            <w:tcW w:w="2466" w:type="dxa"/>
            <w:tcBorders>
              <w:bottom w:val="nil"/>
            </w:tcBorders>
          </w:tcPr>
          <w:p w:rsidR="00EE2E04" w:rsidRPr="00E725FE" w:rsidRDefault="00EE2E04" w:rsidP="001A7BAD">
            <w:pPr>
              <w:rPr>
                <w:color w:val="000000"/>
              </w:rPr>
            </w:pPr>
          </w:p>
        </w:tc>
        <w:tc>
          <w:tcPr>
            <w:tcW w:w="900" w:type="dxa"/>
            <w:tcBorders>
              <w:bottom w:val="nil"/>
            </w:tcBorders>
          </w:tcPr>
          <w:p w:rsidR="00EE2E04" w:rsidRPr="00E725FE" w:rsidRDefault="00EE2E04" w:rsidP="001A7BAD">
            <w:pPr>
              <w:jc w:val="right"/>
              <w:rPr>
                <w:color w:val="000000"/>
              </w:rPr>
            </w:pPr>
          </w:p>
        </w:tc>
        <w:tc>
          <w:tcPr>
            <w:tcW w:w="1440" w:type="dxa"/>
            <w:tcBorders>
              <w:bottom w:val="nil"/>
            </w:tcBorders>
          </w:tcPr>
          <w:p w:rsidR="00EE2E04" w:rsidRPr="00E725FE" w:rsidRDefault="00EE2E04" w:rsidP="001A7BAD">
            <w:pPr>
              <w:rPr>
                <w:color w:val="000000"/>
              </w:rPr>
            </w:pPr>
            <w:r w:rsidRPr="00E725FE">
              <w:rPr>
                <w:color w:val="000000"/>
              </w:rPr>
              <w:t>-</w:t>
            </w:r>
          </w:p>
        </w:tc>
        <w:tc>
          <w:tcPr>
            <w:tcW w:w="1260" w:type="dxa"/>
            <w:tcBorders>
              <w:bottom w:val="nil"/>
            </w:tcBorders>
          </w:tcPr>
          <w:p w:rsidR="00EE2E04" w:rsidRPr="00E725FE" w:rsidRDefault="00EE2E04" w:rsidP="001A7BAD">
            <w:pPr>
              <w:rPr>
                <w:color w:val="000000"/>
              </w:rPr>
            </w:pPr>
            <w:r w:rsidRPr="00E725FE">
              <w:rPr>
                <w:color w:val="000000"/>
              </w:rPr>
              <w:t>-</w:t>
            </w:r>
          </w:p>
        </w:tc>
        <w:tc>
          <w:tcPr>
            <w:tcW w:w="1980" w:type="dxa"/>
            <w:tcBorders>
              <w:bottom w:val="nil"/>
            </w:tcBorders>
          </w:tcPr>
          <w:p w:rsidR="00EE2E04" w:rsidRPr="00E725FE" w:rsidRDefault="00EE2E04" w:rsidP="001A7BAD">
            <w:pPr>
              <w:jc w:val="right"/>
              <w:rPr>
                <w:color w:val="000000"/>
                <w:lang w:eastAsia="sl-SI"/>
              </w:rPr>
            </w:pPr>
          </w:p>
        </w:tc>
      </w:tr>
      <w:tr w:rsidR="00EE2E04" w:rsidRPr="00E725FE" w:rsidTr="001A7BAD">
        <w:tc>
          <w:tcPr>
            <w:tcW w:w="1242" w:type="dxa"/>
            <w:tcBorders>
              <w:top w:val="nil"/>
              <w:bottom w:val="nil"/>
            </w:tcBorders>
          </w:tcPr>
          <w:p w:rsidR="00EE2E04" w:rsidRPr="00E725FE" w:rsidRDefault="00EE2E04" w:rsidP="001A7BAD">
            <w:pPr>
              <w:rPr>
                <w:b/>
                <w:color w:val="000000"/>
              </w:rPr>
            </w:pPr>
          </w:p>
        </w:tc>
        <w:tc>
          <w:tcPr>
            <w:tcW w:w="2466" w:type="dxa"/>
            <w:tcBorders>
              <w:top w:val="single" w:sz="4" w:space="0" w:color="auto"/>
              <w:bottom w:val="nil"/>
            </w:tcBorders>
          </w:tcPr>
          <w:p w:rsidR="00EE2E04" w:rsidRPr="00E725FE" w:rsidRDefault="00EE2E04" w:rsidP="001A7BAD">
            <w:pPr>
              <w:rPr>
                <w:b/>
                <w:color w:val="000000"/>
                <w:lang w:eastAsia="sl-SI"/>
              </w:rPr>
            </w:pPr>
          </w:p>
        </w:tc>
        <w:tc>
          <w:tcPr>
            <w:tcW w:w="900" w:type="dxa"/>
            <w:tcBorders>
              <w:top w:val="single" w:sz="4" w:space="0" w:color="auto"/>
              <w:bottom w:val="nil"/>
            </w:tcBorders>
          </w:tcPr>
          <w:p w:rsidR="00EE2E04" w:rsidRPr="00E725FE" w:rsidRDefault="00EE2E04" w:rsidP="001A7BAD">
            <w:pPr>
              <w:jc w:val="right"/>
              <w:rPr>
                <w:b/>
                <w:color w:val="000000"/>
                <w:lang w:eastAsia="sl-SI"/>
              </w:rPr>
            </w:pPr>
          </w:p>
        </w:tc>
        <w:tc>
          <w:tcPr>
            <w:tcW w:w="1440" w:type="dxa"/>
            <w:tcBorders>
              <w:top w:val="single" w:sz="4" w:space="0" w:color="auto"/>
              <w:bottom w:val="nil"/>
            </w:tcBorders>
          </w:tcPr>
          <w:p w:rsidR="00EE2E04" w:rsidRPr="00E725FE" w:rsidRDefault="00EE2E04" w:rsidP="001A7BAD">
            <w:pPr>
              <w:rPr>
                <w:b/>
                <w:color w:val="000000"/>
                <w:lang w:eastAsia="sl-SI"/>
              </w:rPr>
            </w:pPr>
          </w:p>
        </w:tc>
        <w:tc>
          <w:tcPr>
            <w:tcW w:w="1260" w:type="dxa"/>
            <w:tcBorders>
              <w:top w:val="single" w:sz="4" w:space="0" w:color="auto"/>
              <w:bottom w:val="nil"/>
            </w:tcBorders>
          </w:tcPr>
          <w:p w:rsidR="00EE2E04" w:rsidRPr="00E725FE" w:rsidRDefault="00EE2E04" w:rsidP="001A7BAD">
            <w:pPr>
              <w:rPr>
                <w:b/>
                <w:color w:val="000000"/>
              </w:rPr>
            </w:pPr>
          </w:p>
        </w:tc>
        <w:tc>
          <w:tcPr>
            <w:tcW w:w="1980" w:type="dxa"/>
            <w:tcBorders>
              <w:top w:val="single" w:sz="4" w:space="0" w:color="auto"/>
              <w:bottom w:val="nil"/>
            </w:tcBorders>
          </w:tcPr>
          <w:p w:rsidR="00EE2E04" w:rsidRPr="00E725FE" w:rsidRDefault="00EE2E04" w:rsidP="001A7BAD">
            <w:pPr>
              <w:jc w:val="right"/>
              <w:rPr>
                <w:color w:val="000000"/>
                <w:lang w:eastAsia="sl-SI"/>
              </w:rPr>
            </w:pPr>
          </w:p>
        </w:tc>
      </w:tr>
      <w:tr w:rsidR="00EE2E04" w:rsidRPr="00E725FE" w:rsidTr="001A7BAD">
        <w:tc>
          <w:tcPr>
            <w:tcW w:w="1242" w:type="dxa"/>
            <w:tcBorders>
              <w:top w:val="nil"/>
            </w:tcBorders>
          </w:tcPr>
          <w:p w:rsidR="00EE2E04" w:rsidRPr="00E725FE" w:rsidRDefault="00EE2E04" w:rsidP="001A7BAD">
            <w:pPr>
              <w:rPr>
                <w:color w:val="000000"/>
              </w:rPr>
            </w:pPr>
          </w:p>
        </w:tc>
        <w:tc>
          <w:tcPr>
            <w:tcW w:w="2466" w:type="dxa"/>
            <w:tcBorders>
              <w:top w:val="nil"/>
            </w:tcBorders>
          </w:tcPr>
          <w:p w:rsidR="00EE2E04" w:rsidRPr="00E725FE" w:rsidRDefault="00EE2E04" w:rsidP="001A7BAD">
            <w:pPr>
              <w:rPr>
                <w:color w:val="000000"/>
                <w:lang w:eastAsia="sl-SI"/>
              </w:rPr>
            </w:pPr>
          </w:p>
        </w:tc>
        <w:tc>
          <w:tcPr>
            <w:tcW w:w="900" w:type="dxa"/>
            <w:tcBorders>
              <w:top w:val="nil"/>
            </w:tcBorders>
          </w:tcPr>
          <w:p w:rsidR="00EE2E04" w:rsidRPr="00E725FE" w:rsidRDefault="00EE2E04" w:rsidP="001A7BAD">
            <w:pPr>
              <w:jc w:val="right"/>
              <w:rPr>
                <w:color w:val="000000"/>
                <w:lang w:eastAsia="sl-SI"/>
              </w:rPr>
            </w:pPr>
          </w:p>
        </w:tc>
        <w:tc>
          <w:tcPr>
            <w:tcW w:w="1440" w:type="dxa"/>
            <w:tcBorders>
              <w:top w:val="nil"/>
            </w:tcBorders>
          </w:tcPr>
          <w:p w:rsidR="00EE2E04" w:rsidRPr="00E725FE" w:rsidRDefault="00EE2E04" w:rsidP="001A7BAD">
            <w:pPr>
              <w:rPr>
                <w:color w:val="000000"/>
                <w:lang w:eastAsia="sl-SI"/>
              </w:rPr>
            </w:pPr>
          </w:p>
        </w:tc>
        <w:tc>
          <w:tcPr>
            <w:tcW w:w="1260" w:type="dxa"/>
            <w:tcBorders>
              <w:top w:val="nil"/>
            </w:tcBorders>
          </w:tcPr>
          <w:p w:rsidR="00EE2E04" w:rsidRPr="00E725FE" w:rsidRDefault="00EE2E04" w:rsidP="001A7BAD">
            <w:pPr>
              <w:rPr>
                <w:color w:val="000000"/>
              </w:rPr>
            </w:pPr>
          </w:p>
        </w:tc>
        <w:tc>
          <w:tcPr>
            <w:tcW w:w="1980" w:type="dxa"/>
            <w:tcBorders>
              <w:top w:val="nil"/>
              <w:bottom w:val="nil"/>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lang w:eastAsia="sl-SI"/>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r w:rsidRPr="00E725FE">
              <w:rPr>
                <w:color w:val="000000"/>
              </w:rPr>
              <w:t>-</w:t>
            </w: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lang w:eastAsia="sl-SI"/>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r w:rsidRPr="00E725FE">
              <w:rPr>
                <w:color w:val="000000"/>
              </w:rPr>
              <w:t>-</w:t>
            </w: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pStyle w:val="Textnotdesubsol"/>
              <w:rPr>
                <w:color w:val="000000"/>
                <w:sz w:val="22"/>
                <w:szCs w:val="22"/>
                <w:lang w:eastAsia="sl-SI"/>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r w:rsidRPr="00E725FE">
              <w:rPr>
                <w:color w:val="000000"/>
              </w:rPr>
              <w:t>-</w:t>
            </w: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Borders>
              <w:bottom w:val="nil"/>
            </w:tcBorders>
          </w:tcPr>
          <w:p w:rsidR="00EE2E04" w:rsidRPr="00E725FE" w:rsidRDefault="00EE2E04" w:rsidP="001A7BAD">
            <w:pPr>
              <w:rPr>
                <w:color w:val="000000"/>
              </w:rPr>
            </w:pPr>
          </w:p>
        </w:tc>
        <w:tc>
          <w:tcPr>
            <w:tcW w:w="2466" w:type="dxa"/>
            <w:tcBorders>
              <w:bottom w:val="nil"/>
            </w:tcBorders>
          </w:tcPr>
          <w:p w:rsidR="00EE2E04" w:rsidRPr="00E725FE" w:rsidRDefault="00EE2E04" w:rsidP="001A7BAD">
            <w:pPr>
              <w:pStyle w:val="Textnotdesubsol"/>
              <w:rPr>
                <w:color w:val="000000"/>
                <w:sz w:val="22"/>
                <w:szCs w:val="22"/>
                <w:lang w:eastAsia="sl-SI"/>
              </w:rPr>
            </w:pPr>
          </w:p>
        </w:tc>
        <w:tc>
          <w:tcPr>
            <w:tcW w:w="900" w:type="dxa"/>
            <w:tcBorders>
              <w:bottom w:val="nil"/>
            </w:tcBorders>
          </w:tcPr>
          <w:p w:rsidR="00EE2E04" w:rsidRPr="00E725FE" w:rsidRDefault="00EE2E04" w:rsidP="001A7BAD">
            <w:pPr>
              <w:jc w:val="right"/>
              <w:rPr>
                <w:color w:val="000000"/>
              </w:rPr>
            </w:pPr>
          </w:p>
        </w:tc>
        <w:tc>
          <w:tcPr>
            <w:tcW w:w="1440" w:type="dxa"/>
            <w:tcBorders>
              <w:bottom w:val="nil"/>
            </w:tcBorders>
          </w:tcPr>
          <w:p w:rsidR="00EE2E04" w:rsidRPr="00E725FE" w:rsidRDefault="00EE2E04" w:rsidP="001A7BAD">
            <w:pPr>
              <w:rPr>
                <w:color w:val="000000"/>
              </w:rPr>
            </w:pPr>
          </w:p>
        </w:tc>
        <w:tc>
          <w:tcPr>
            <w:tcW w:w="1260" w:type="dxa"/>
            <w:tcBorders>
              <w:bottom w:val="nil"/>
              <w:right w:val="nil"/>
            </w:tcBorders>
          </w:tcPr>
          <w:p w:rsidR="00EE2E04" w:rsidRPr="00E725FE" w:rsidRDefault="00EE2E04" w:rsidP="001A7BAD">
            <w:pPr>
              <w:rPr>
                <w:color w:val="000000"/>
              </w:rPr>
            </w:pPr>
            <w:r w:rsidRPr="00E725FE">
              <w:rPr>
                <w:color w:val="000000"/>
              </w:rPr>
              <w:t>-</w:t>
            </w:r>
          </w:p>
        </w:tc>
        <w:tc>
          <w:tcPr>
            <w:tcW w:w="1980" w:type="dxa"/>
            <w:tcBorders>
              <w:top w:val="nil"/>
              <w:left w:val="single" w:sz="4" w:space="0" w:color="auto"/>
              <w:bottom w:val="single" w:sz="4" w:space="0" w:color="auto"/>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Borders>
              <w:top w:val="nil"/>
              <w:bottom w:val="nil"/>
            </w:tcBorders>
          </w:tcPr>
          <w:p w:rsidR="00EE2E04" w:rsidRPr="00E725FE" w:rsidRDefault="00EE2E04" w:rsidP="001A7BAD">
            <w:pPr>
              <w:rPr>
                <w:b/>
                <w:color w:val="000000"/>
              </w:rPr>
            </w:pPr>
          </w:p>
        </w:tc>
        <w:tc>
          <w:tcPr>
            <w:tcW w:w="2466" w:type="dxa"/>
            <w:tcBorders>
              <w:top w:val="single" w:sz="4" w:space="0" w:color="auto"/>
              <w:bottom w:val="nil"/>
            </w:tcBorders>
          </w:tcPr>
          <w:p w:rsidR="00EE2E04" w:rsidRPr="00E725FE" w:rsidRDefault="00EE2E04" w:rsidP="001A7BAD">
            <w:pPr>
              <w:pStyle w:val="Textnotdesubsol"/>
              <w:rPr>
                <w:b/>
                <w:color w:val="000000"/>
                <w:sz w:val="22"/>
                <w:szCs w:val="22"/>
                <w:lang w:eastAsia="sl-SI"/>
              </w:rPr>
            </w:pPr>
          </w:p>
        </w:tc>
        <w:tc>
          <w:tcPr>
            <w:tcW w:w="900" w:type="dxa"/>
            <w:tcBorders>
              <w:top w:val="single" w:sz="4" w:space="0" w:color="auto"/>
              <w:bottom w:val="nil"/>
            </w:tcBorders>
          </w:tcPr>
          <w:p w:rsidR="00EE2E04" w:rsidRPr="00E725FE" w:rsidRDefault="00EE2E04" w:rsidP="001A7BAD">
            <w:pPr>
              <w:jc w:val="right"/>
              <w:rPr>
                <w:b/>
                <w:color w:val="000000"/>
              </w:rPr>
            </w:pPr>
          </w:p>
        </w:tc>
        <w:tc>
          <w:tcPr>
            <w:tcW w:w="1440" w:type="dxa"/>
            <w:tcBorders>
              <w:top w:val="single" w:sz="4" w:space="0" w:color="auto"/>
              <w:bottom w:val="nil"/>
            </w:tcBorders>
          </w:tcPr>
          <w:p w:rsidR="00EE2E04" w:rsidRPr="00E725FE" w:rsidRDefault="00EE2E04" w:rsidP="001A7BAD">
            <w:pPr>
              <w:rPr>
                <w:b/>
                <w:color w:val="000000"/>
              </w:rPr>
            </w:pPr>
          </w:p>
        </w:tc>
        <w:tc>
          <w:tcPr>
            <w:tcW w:w="1260" w:type="dxa"/>
            <w:tcBorders>
              <w:top w:val="single" w:sz="4" w:space="0" w:color="auto"/>
              <w:bottom w:val="nil"/>
              <w:right w:val="nil"/>
            </w:tcBorders>
          </w:tcPr>
          <w:p w:rsidR="00EE2E04" w:rsidRPr="00E725FE" w:rsidRDefault="00EE2E04" w:rsidP="001A7BAD">
            <w:pPr>
              <w:rPr>
                <w:b/>
                <w:color w:val="000000"/>
              </w:rPr>
            </w:pPr>
          </w:p>
        </w:tc>
        <w:tc>
          <w:tcPr>
            <w:tcW w:w="1980" w:type="dxa"/>
            <w:tcBorders>
              <w:top w:val="single" w:sz="4" w:space="0" w:color="auto"/>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jc w:val="right"/>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color w:val="000000"/>
              </w:rPr>
            </w:pPr>
          </w:p>
        </w:tc>
        <w:tc>
          <w:tcPr>
            <w:tcW w:w="900" w:type="dxa"/>
          </w:tcPr>
          <w:p w:rsidR="00EE2E04" w:rsidRPr="00E725FE" w:rsidRDefault="00EE2E04" w:rsidP="001A7BAD">
            <w:pPr>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color w:val="000000"/>
              </w:rPr>
            </w:pPr>
          </w:p>
        </w:tc>
        <w:tc>
          <w:tcPr>
            <w:tcW w:w="2466" w:type="dxa"/>
          </w:tcPr>
          <w:p w:rsidR="00EE2E04" w:rsidRPr="00E725FE" w:rsidRDefault="00EE2E04" w:rsidP="001A7BAD">
            <w:pPr>
              <w:rPr>
                <w:b/>
                <w:color w:val="000000"/>
              </w:rPr>
            </w:pPr>
          </w:p>
        </w:tc>
        <w:tc>
          <w:tcPr>
            <w:tcW w:w="900" w:type="dxa"/>
          </w:tcPr>
          <w:p w:rsidR="00EE2E04" w:rsidRPr="00E725FE" w:rsidRDefault="00EE2E04" w:rsidP="001A7BAD">
            <w:pPr>
              <w:rPr>
                <w:color w:val="000000"/>
              </w:rPr>
            </w:pPr>
          </w:p>
        </w:tc>
        <w:tc>
          <w:tcPr>
            <w:tcW w:w="1440" w:type="dxa"/>
          </w:tcPr>
          <w:p w:rsidR="00EE2E04" w:rsidRPr="00E725FE" w:rsidRDefault="00EE2E04" w:rsidP="001A7BAD">
            <w:pPr>
              <w:rPr>
                <w:color w:val="000000"/>
              </w:rPr>
            </w:pPr>
          </w:p>
        </w:tc>
        <w:tc>
          <w:tcPr>
            <w:tcW w:w="1260" w:type="dxa"/>
            <w:tcBorders>
              <w:right w:val="nil"/>
            </w:tcBorders>
          </w:tcPr>
          <w:p w:rsidR="00EE2E04" w:rsidRPr="00E725FE" w:rsidRDefault="00EE2E04" w:rsidP="001A7BAD">
            <w:pPr>
              <w:rPr>
                <w:color w:val="000000"/>
              </w:rPr>
            </w:pPr>
          </w:p>
        </w:tc>
        <w:tc>
          <w:tcPr>
            <w:tcW w:w="1980" w:type="dxa"/>
            <w:tcBorders>
              <w:top w:val="nil"/>
              <w:left w:val="single" w:sz="4" w:space="0" w:color="auto"/>
              <w:bottom w:val="nil"/>
              <w:right w:val="single" w:sz="4" w:space="0" w:color="auto"/>
            </w:tcBorders>
          </w:tcPr>
          <w:p w:rsidR="00EE2E04" w:rsidRPr="00E725FE" w:rsidRDefault="00EE2E04" w:rsidP="001A7BAD">
            <w:pPr>
              <w:jc w:val="right"/>
              <w:rPr>
                <w:color w:val="000000"/>
                <w:lang w:eastAsia="sl-SI"/>
              </w:rPr>
            </w:pPr>
          </w:p>
        </w:tc>
      </w:tr>
      <w:tr w:rsidR="00EE2E04" w:rsidRPr="00E725FE" w:rsidTr="001A7BAD">
        <w:tc>
          <w:tcPr>
            <w:tcW w:w="1242" w:type="dxa"/>
          </w:tcPr>
          <w:p w:rsidR="00EE2E04" w:rsidRPr="00E725FE" w:rsidRDefault="00EE2E04" w:rsidP="001A7BAD">
            <w:pPr>
              <w:rPr>
                <w:b/>
                <w:color w:val="000000"/>
              </w:rPr>
            </w:pPr>
          </w:p>
        </w:tc>
        <w:tc>
          <w:tcPr>
            <w:tcW w:w="2466" w:type="dxa"/>
          </w:tcPr>
          <w:p w:rsidR="00EE2E04" w:rsidRPr="00E725FE" w:rsidRDefault="00EE2E04" w:rsidP="001A7BAD">
            <w:pPr>
              <w:rPr>
                <w:b/>
                <w:color w:val="000000"/>
              </w:rPr>
            </w:pPr>
          </w:p>
          <w:p w:rsidR="00EE2E04" w:rsidRPr="00E725FE" w:rsidRDefault="00EE2E04" w:rsidP="001A7BAD">
            <w:pPr>
              <w:rPr>
                <w:b/>
                <w:color w:val="000000"/>
              </w:rPr>
            </w:pPr>
            <w:r w:rsidRPr="00E725FE">
              <w:rPr>
                <w:b/>
                <w:color w:val="000000"/>
              </w:rPr>
              <w:t>Prețul total al sumei forfetare</w:t>
            </w:r>
          </w:p>
          <w:p w:rsidR="00EE2E04" w:rsidRPr="00E725FE" w:rsidRDefault="00EE2E04" w:rsidP="001A7BAD">
            <w:pPr>
              <w:rPr>
                <w:b/>
                <w:color w:val="000000"/>
                <w:lang w:eastAsia="sl-SI"/>
              </w:rPr>
            </w:pPr>
          </w:p>
        </w:tc>
        <w:tc>
          <w:tcPr>
            <w:tcW w:w="900" w:type="dxa"/>
          </w:tcPr>
          <w:p w:rsidR="00EE2E04" w:rsidRPr="00E725FE" w:rsidRDefault="00EE2E04" w:rsidP="001A7BAD">
            <w:pPr>
              <w:rPr>
                <w:b/>
                <w:color w:val="000000"/>
              </w:rPr>
            </w:pPr>
          </w:p>
        </w:tc>
        <w:tc>
          <w:tcPr>
            <w:tcW w:w="1440" w:type="dxa"/>
          </w:tcPr>
          <w:p w:rsidR="00EE2E04" w:rsidRPr="00E725FE" w:rsidRDefault="00EE2E04" w:rsidP="001A7BAD">
            <w:pPr>
              <w:rPr>
                <w:b/>
                <w:color w:val="000000"/>
              </w:rPr>
            </w:pPr>
          </w:p>
        </w:tc>
        <w:tc>
          <w:tcPr>
            <w:tcW w:w="1260" w:type="dxa"/>
            <w:tcBorders>
              <w:right w:val="nil"/>
            </w:tcBorders>
          </w:tcPr>
          <w:p w:rsidR="00EE2E04" w:rsidRPr="00E725FE" w:rsidRDefault="00EE2E04" w:rsidP="001A7BAD">
            <w:pPr>
              <w:rPr>
                <w:b/>
                <w:color w:val="000000"/>
              </w:rPr>
            </w:pPr>
          </w:p>
        </w:tc>
        <w:tc>
          <w:tcPr>
            <w:tcW w:w="1980" w:type="dxa"/>
            <w:tcBorders>
              <w:top w:val="nil"/>
              <w:left w:val="single" w:sz="4" w:space="0" w:color="auto"/>
              <w:bottom w:val="nil"/>
              <w:right w:val="single" w:sz="4" w:space="0" w:color="auto"/>
            </w:tcBorders>
          </w:tcPr>
          <w:p w:rsidR="00EE2E04" w:rsidRPr="00E725FE" w:rsidRDefault="00EE2E04" w:rsidP="001A7BAD">
            <w:pPr>
              <w:jc w:val="right"/>
              <w:rPr>
                <w:b/>
                <w:color w:val="000000"/>
                <w:lang w:eastAsia="sl-SI"/>
              </w:rPr>
            </w:pPr>
          </w:p>
        </w:tc>
      </w:tr>
      <w:tr w:rsidR="00EE2E04" w:rsidRPr="00E725FE" w:rsidTr="001A7BAD">
        <w:tc>
          <w:tcPr>
            <w:tcW w:w="1242" w:type="dxa"/>
          </w:tcPr>
          <w:p w:rsidR="00EE2E04" w:rsidRPr="00E725FE" w:rsidRDefault="00EE2E04" w:rsidP="001A7BAD">
            <w:pPr>
              <w:rPr>
                <w:b/>
                <w:color w:val="000000"/>
              </w:rPr>
            </w:pPr>
          </w:p>
        </w:tc>
        <w:tc>
          <w:tcPr>
            <w:tcW w:w="2466" w:type="dxa"/>
          </w:tcPr>
          <w:p w:rsidR="00EE2E04" w:rsidRPr="00E725FE" w:rsidRDefault="00EE2E04" w:rsidP="001A7BAD">
            <w:pPr>
              <w:rPr>
                <w:b/>
                <w:color w:val="000000"/>
              </w:rPr>
            </w:pPr>
          </w:p>
        </w:tc>
        <w:tc>
          <w:tcPr>
            <w:tcW w:w="900" w:type="dxa"/>
          </w:tcPr>
          <w:p w:rsidR="00EE2E04" w:rsidRPr="00E725FE" w:rsidRDefault="00EE2E04" w:rsidP="001A7BAD">
            <w:pPr>
              <w:rPr>
                <w:b/>
                <w:color w:val="000000"/>
              </w:rPr>
            </w:pPr>
          </w:p>
        </w:tc>
        <w:tc>
          <w:tcPr>
            <w:tcW w:w="1440" w:type="dxa"/>
          </w:tcPr>
          <w:p w:rsidR="00EE2E04" w:rsidRPr="00E725FE" w:rsidRDefault="00EE2E04" w:rsidP="001A7BAD">
            <w:pPr>
              <w:rPr>
                <w:b/>
                <w:color w:val="000000"/>
              </w:rPr>
            </w:pPr>
          </w:p>
        </w:tc>
        <w:tc>
          <w:tcPr>
            <w:tcW w:w="1260" w:type="dxa"/>
            <w:tcBorders>
              <w:right w:val="nil"/>
            </w:tcBorders>
          </w:tcPr>
          <w:p w:rsidR="00EE2E04" w:rsidRPr="00E725FE" w:rsidRDefault="00EE2E04" w:rsidP="001A7BAD">
            <w:pPr>
              <w:rPr>
                <w:b/>
                <w:color w:val="000000"/>
              </w:rPr>
            </w:pPr>
          </w:p>
        </w:tc>
        <w:tc>
          <w:tcPr>
            <w:tcW w:w="1980" w:type="dxa"/>
            <w:tcBorders>
              <w:top w:val="nil"/>
              <w:left w:val="single" w:sz="4" w:space="0" w:color="auto"/>
              <w:bottom w:val="single" w:sz="4" w:space="0" w:color="auto"/>
              <w:right w:val="single" w:sz="4" w:space="0" w:color="auto"/>
            </w:tcBorders>
          </w:tcPr>
          <w:p w:rsidR="00EE2E04" w:rsidRPr="00E725FE" w:rsidRDefault="00EE2E04" w:rsidP="001A7BAD">
            <w:pPr>
              <w:jc w:val="right"/>
              <w:rPr>
                <w:b/>
                <w:color w:val="000000"/>
                <w:lang w:eastAsia="sl-SI"/>
              </w:rPr>
            </w:pPr>
          </w:p>
        </w:tc>
      </w:tr>
    </w:tbl>
    <w:p w:rsidR="00EE2E04" w:rsidRPr="00E725FE" w:rsidRDefault="00EE2E04" w:rsidP="001A7BAD">
      <w:pPr>
        <w:ind w:left="720" w:hanging="720"/>
        <w:jc w:val="center"/>
        <w:rPr>
          <w:b/>
          <w:color w:val="000000"/>
        </w:rPr>
      </w:pPr>
    </w:p>
    <w:p w:rsidR="00EE2E04" w:rsidRPr="00A90C71" w:rsidRDefault="00EE2E04" w:rsidP="001A7BAD">
      <w:pPr>
        <w:tabs>
          <w:tab w:val="left" w:pos="3969"/>
        </w:tabs>
        <w:jc w:val="center"/>
        <w:rPr>
          <w:b/>
          <w:color w:val="000000"/>
          <w:lang w:val="it-IT"/>
        </w:rPr>
      </w:pPr>
      <w:r w:rsidRPr="00E725FE">
        <w:rPr>
          <w:b/>
          <w:color w:val="000000"/>
        </w:rPr>
        <w:br w:type="page"/>
      </w:r>
      <w:r w:rsidRPr="00E725FE">
        <w:rPr>
          <w:b/>
          <w:color w:val="000000"/>
        </w:rPr>
        <w:lastRenderedPageBreak/>
        <w:t>VOLUMUL 4.2.4-PROGRAMUL DE LUCRU PE ZI</w:t>
      </w:r>
    </w:p>
    <w:p w:rsidR="00EE2E04" w:rsidRPr="00A90C71" w:rsidRDefault="00EE2E04" w:rsidP="001A7BAD">
      <w:pPr>
        <w:spacing w:before="120"/>
        <w:ind w:left="720" w:hanging="720"/>
        <w:jc w:val="center"/>
        <w:rPr>
          <w:b/>
          <w:color w:val="000000"/>
          <w:lang w:val="it-IT"/>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520"/>
        <w:gridCol w:w="1440"/>
        <w:gridCol w:w="1260"/>
        <w:gridCol w:w="1260"/>
        <w:gridCol w:w="1800"/>
      </w:tblGrid>
      <w:tr w:rsidR="00EE2E04" w:rsidRPr="00E725FE" w:rsidTr="001A7BAD">
        <w:tc>
          <w:tcPr>
            <w:tcW w:w="1008" w:type="dxa"/>
            <w:tcBorders>
              <w:bottom w:val="nil"/>
            </w:tcBorders>
            <w:vAlign w:val="bottom"/>
          </w:tcPr>
          <w:p w:rsidR="00EE2E04" w:rsidRPr="00A90C71" w:rsidRDefault="00EE2E04" w:rsidP="001A7BAD">
            <w:pPr>
              <w:jc w:val="center"/>
              <w:rPr>
                <w:b/>
                <w:color w:val="000000"/>
                <w:lang w:val="it-IT"/>
              </w:rPr>
            </w:pPr>
          </w:p>
          <w:p w:rsidR="00EE2E04" w:rsidRPr="00E725FE" w:rsidRDefault="00EE2E04" w:rsidP="001A7BAD">
            <w:pPr>
              <w:jc w:val="center"/>
              <w:rPr>
                <w:b/>
                <w:color w:val="000000"/>
              </w:rPr>
            </w:pPr>
            <w:r w:rsidRPr="00E725FE">
              <w:rPr>
                <w:b/>
                <w:color w:val="000000"/>
              </w:rPr>
              <w:t>Postul</w:t>
            </w:r>
          </w:p>
          <w:p w:rsidR="00EE2E04" w:rsidRPr="00E725FE" w:rsidRDefault="00EE2E04" w:rsidP="001A7BAD">
            <w:pPr>
              <w:jc w:val="center"/>
              <w:rPr>
                <w:b/>
                <w:color w:val="000000"/>
              </w:rPr>
            </w:pPr>
          </w:p>
        </w:tc>
        <w:tc>
          <w:tcPr>
            <w:tcW w:w="2520" w:type="dxa"/>
            <w:tcBorders>
              <w:bottom w:val="nil"/>
            </w:tcBorders>
            <w:vAlign w:val="bottom"/>
          </w:tcPr>
          <w:p w:rsidR="00EE2E04" w:rsidRPr="00E725FE" w:rsidRDefault="00EE2E04" w:rsidP="001A7BAD">
            <w:pPr>
              <w:jc w:val="center"/>
              <w:rPr>
                <w:b/>
                <w:color w:val="000000"/>
              </w:rPr>
            </w:pPr>
            <w:r w:rsidRPr="00E725FE">
              <w:rPr>
                <w:b/>
                <w:color w:val="000000"/>
              </w:rPr>
              <w:t>Descriere</w:t>
            </w:r>
          </w:p>
          <w:p w:rsidR="00EE2E04" w:rsidRPr="00E725FE" w:rsidRDefault="00EE2E04" w:rsidP="001A7BAD">
            <w:pPr>
              <w:jc w:val="center"/>
              <w:rPr>
                <w:b/>
                <w:color w:val="000000"/>
              </w:rPr>
            </w:pPr>
          </w:p>
        </w:tc>
        <w:tc>
          <w:tcPr>
            <w:tcW w:w="1440" w:type="dxa"/>
            <w:tcBorders>
              <w:bottom w:val="nil"/>
            </w:tcBorders>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Unitate</w:t>
            </w:r>
          </w:p>
          <w:p w:rsidR="00EE2E04" w:rsidRPr="00E725FE" w:rsidRDefault="00EE2E04" w:rsidP="001A7BAD">
            <w:pPr>
              <w:jc w:val="center"/>
              <w:rPr>
                <w:b/>
                <w:color w:val="000000"/>
              </w:rPr>
            </w:pPr>
          </w:p>
        </w:tc>
        <w:tc>
          <w:tcPr>
            <w:tcW w:w="1260" w:type="dxa"/>
            <w:tcBorders>
              <w:bottom w:val="nil"/>
            </w:tcBorders>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 xml:space="preserve"> Preț unitar</w:t>
            </w:r>
          </w:p>
          <w:p w:rsidR="00EE2E04" w:rsidRPr="00E725FE" w:rsidRDefault="00EE2E04" w:rsidP="001A7BAD">
            <w:pPr>
              <w:jc w:val="center"/>
              <w:rPr>
                <w:b/>
                <w:color w:val="000000"/>
              </w:rPr>
            </w:pPr>
          </w:p>
        </w:tc>
        <w:tc>
          <w:tcPr>
            <w:tcW w:w="1260" w:type="dxa"/>
            <w:tcBorders>
              <w:bottom w:val="nil"/>
            </w:tcBorders>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Cantități estimate</w:t>
            </w:r>
          </w:p>
          <w:p w:rsidR="00EE2E04" w:rsidRPr="00E725FE" w:rsidRDefault="00EE2E04" w:rsidP="001A7BAD">
            <w:pPr>
              <w:jc w:val="center"/>
              <w:rPr>
                <w:b/>
                <w:color w:val="000000"/>
              </w:rPr>
            </w:pPr>
          </w:p>
        </w:tc>
        <w:tc>
          <w:tcPr>
            <w:tcW w:w="1800" w:type="dxa"/>
            <w:tcBorders>
              <w:bottom w:val="nil"/>
            </w:tcBorders>
            <w:vAlign w:val="bottom"/>
          </w:tcPr>
          <w:p w:rsidR="00EE2E04" w:rsidRPr="00E725FE" w:rsidRDefault="00EE2E04" w:rsidP="001A7BAD">
            <w:pPr>
              <w:jc w:val="center"/>
              <w:rPr>
                <w:b/>
                <w:color w:val="000000"/>
              </w:rPr>
            </w:pPr>
          </w:p>
          <w:p w:rsidR="00EE2E04" w:rsidRPr="00E725FE" w:rsidRDefault="00EE2E04" w:rsidP="001A7BAD">
            <w:pPr>
              <w:jc w:val="center"/>
              <w:rPr>
                <w:b/>
                <w:color w:val="000000"/>
              </w:rPr>
            </w:pPr>
            <w:r w:rsidRPr="00E725FE">
              <w:rPr>
                <w:b/>
                <w:color w:val="000000"/>
              </w:rPr>
              <w:t>Sumă provizorie</w:t>
            </w:r>
          </w:p>
          <w:p w:rsidR="00EE2E04" w:rsidRPr="00E725FE" w:rsidRDefault="00EE2E04" w:rsidP="001A7BAD">
            <w:pPr>
              <w:jc w:val="center"/>
              <w:rPr>
                <w:b/>
                <w:color w:val="000000"/>
              </w:rPr>
            </w:pPr>
            <w:r>
              <w:rPr>
                <w:b/>
                <w:color w:val="000000"/>
              </w:rPr>
              <w:t>[EUR] [monedă locală]</w:t>
            </w:r>
          </w:p>
          <w:p w:rsidR="00EE2E04" w:rsidRPr="00E725FE" w:rsidRDefault="00EE2E04" w:rsidP="001A7BAD">
            <w:pPr>
              <w:jc w:val="center"/>
              <w:rPr>
                <w:b/>
                <w:color w:val="000000"/>
              </w:rPr>
            </w:pPr>
          </w:p>
        </w:tc>
      </w:tr>
      <w:tr w:rsidR="00EE2E04" w:rsidRPr="00E725FE" w:rsidTr="001A7BAD">
        <w:tc>
          <w:tcPr>
            <w:tcW w:w="1008" w:type="dxa"/>
            <w:tcBorders>
              <w:bottom w:val="nil"/>
            </w:tcBorders>
          </w:tcPr>
          <w:p w:rsidR="00EE2E04" w:rsidRPr="00E725FE" w:rsidRDefault="00EE2E04" w:rsidP="001A7BAD">
            <w:pPr>
              <w:rPr>
                <w:color w:val="000000"/>
              </w:rPr>
            </w:pPr>
          </w:p>
        </w:tc>
        <w:tc>
          <w:tcPr>
            <w:tcW w:w="2520" w:type="dxa"/>
            <w:tcBorders>
              <w:bottom w:val="nil"/>
            </w:tcBorders>
          </w:tcPr>
          <w:p w:rsidR="00EE2E04" w:rsidRPr="00E725FE" w:rsidRDefault="00EE2E04" w:rsidP="001A7BAD">
            <w:pPr>
              <w:rPr>
                <w:color w:val="000000"/>
              </w:rPr>
            </w:pPr>
          </w:p>
        </w:tc>
        <w:tc>
          <w:tcPr>
            <w:tcW w:w="1440" w:type="dxa"/>
            <w:tcBorders>
              <w:bottom w:val="nil"/>
            </w:tcBorders>
          </w:tcPr>
          <w:p w:rsidR="00EE2E04" w:rsidRPr="00E725FE" w:rsidRDefault="00EE2E04" w:rsidP="001A7BAD">
            <w:pPr>
              <w:rPr>
                <w:color w:val="000000"/>
              </w:rPr>
            </w:pPr>
          </w:p>
        </w:tc>
        <w:tc>
          <w:tcPr>
            <w:tcW w:w="1260" w:type="dxa"/>
            <w:tcBorders>
              <w:bottom w:val="nil"/>
            </w:tcBorders>
          </w:tcPr>
          <w:p w:rsidR="00EE2E04" w:rsidRPr="00E725FE" w:rsidRDefault="00EE2E04" w:rsidP="001A7BAD">
            <w:pPr>
              <w:rPr>
                <w:color w:val="000000"/>
              </w:rPr>
            </w:pPr>
          </w:p>
        </w:tc>
        <w:tc>
          <w:tcPr>
            <w:tcW w:w="1260" w:type="dxa"/>
            <w:tcBorders>
              <w:bottom w:val="nil"/>
            </w:tcBorders>
          </w:tcPr>
          <w:p w:rsidR="00EE2E04" w:rsidRPr="00E725FE" w:rsidRDefault="00EE2E04" w:rsidP="001A7BAD">
            <w:pPr>
              <w:rPr>
                <w:color w:val="000000"/>
              </w:rPr>
            </w:pPr>
          </w:p>
        </w:tc>
        <w:tc>
          <w:tcPr>
            <w:tcW w:w="1800" w:type="dxa"/>
            <w:tcBorders>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b/>
                <w:color w:val="000000"/>
              </w:rPr>
            </w:pPr>
          </w:p>
        </w:tc>
        <w:tc>
          <w:tcPr>
            <w:tcW w:w="2520" w:type="dxa"/>
            <w:tcBorders>
              <w:top w:val="nil"/>
              <w:bottom w:val="nil"/>
            </w:tcBorders>
          </w:tcPr>
          <w:p w:rsidR="00EE2E04" w:rsidRPr="00E725FE" w:rsidRDefault="00EE2E04" w:rsidP="001A7BAD">
            <w:pPr>
              <w:rPr>
                <w:b/>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r w:rsidRPr="00E725FE">
              <w:rPr>
                <w:color w:val="000000"/>
              </w:rPr>
              <w:t>Muncă</w:t>
            </w: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r w:rsidRPr="00E725FE">
              <w:rPr>
                <w:color w:val="000000"/>
              </w:rPr>
              <w:t>Materiale</w:t>
            </w: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r w:rsidRPr="00E725FE">
              <w:rPr>
                <w:color w:val="000000"/>
              </w:rPr>
              <w:t>Echipament</w:t>
            </w:r>
          </w:p>
        </w:tc>
        <w:tc>
          <w:tcPr>
            <w:tcW w:w="1440" w:type="dxa"/>
            <w:tcBorders>
              <w:top w:val="nil"/>
              <w:bottom w:val="nil"/>
            </w:tcBorders>
          </w:tcPr>
          <w:p w:rsidR="00EE2E04" w:rsidRPr="00E725FE" w:rsidRDefault="00EE2E04" w:rsidP="001A7BAD">
            <w:pPr>
              <w:rPr>
                <w:color w:val="000000"/>
              </w:rPr>
            </w:pPr>
            <w:r w:rsidRPr="00E725FE">
              <w:rPr>
                <w:color w:val="000000"/>
              </w:rPr>
              <w:t xml:space="preserve"> </w:t>
            </w: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c>
          <w:tcPr>
            <w:tcW w:w="1008" w:type="dxa"/>
            <w:tcBorders>
              <w:top w:val="nil"/>
              <w:bottom w:val="nil"/>
            </w:tcBorders>
          </w:tcPr>
          <w:p w:rsidR="00EE2E04" w:rsidRPr="00E725FE" w:rsidRDefault="00EE2E04" w:rsidP="001A7BAD">
            <w:pPr>
              <w:rPr>
                <w:color w:val="000000"/>
              </w:rPr>
            </w:pPr>
          </w:p>
        </w:tc>
        <w:tc>
          <w:tcPr>
            <w:tcW w:w="2520" w:type="dxa"/>
            <w:tcBorders>
              <w:top w:val="nil"/>
              <w:bottom w:val="nil"/>
            </w:tcBorders>
          </w:tcPr>
          <w:p w:rsidR="00EE2E04" w:rsidRPr="00E725FE" w:rsidRDefault="00EE2E04" w:rsidP="001A7BAD">
            <w:pPr>
              <w:rPr>
                <w:color w:val="000000"/>
              </w:rPr>
            </w:pPr>
          </w:p>
        </w:tc>
        <w:tc>
          <w:tcPr>
            <w:tcW w:w="144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260" w:type="dxa"/>
            <w:tcBorders>
              <w:top w:val="nil"/>
              <w:bottom w:val="nil"/>
            </w:tcBorders>
          </w:tcPr>
          <w:p w:rsidR="00EE2E04" w:rsidRPr="00E725FE" w:rsidRDefault="00EE2E04" w:rsidP="001A7BAD">
            <w:pPr>
              <w:rPr>
                <w:color w:val="000000"/>
              </w:rPr>
            </w:pPr>
          </w:p>
        </w:tc>
        <w:tc>
          <w:tcPr>
            <w:tcW w:w="1800" w:type="dxa"/>
            <w:tcBorders>
              <w:top w:val="nil"/>
              <w:bottom w:val="nil"/>
            </w:tcBorders>
          </w:tcPr>
          <w:p w:rsidR="00EE2E04" w:rsidRPr="00E725FE" w:rsidRDefault="00EE2E04" w:rsidP="001A7BAD">
            <w:pPr>
              <w:rPr>
                <w:color w:val="000000"/>
              </w:rPr>
            </w:pPr>
          </w:p>
        </w:tc>
      </w:tr>
      <w:tr w:rsidR="00EE2E04" w:rsidRPr="00E725FE" w:rsidTr="001A7BAD">
        <w:trPr>
          <w:trHeight w:val="80"/>
        </w:trPr>
        <w:tc>
          <w:tcPr>
            <w:tcW w:w="1008" w:type="dxa"/>
            <w:tcBorders>
              <w:top w:val="nil"/>
            </w:tcBorders>
          </w:tcPr>
          <w:p w:rsidR="00EE2E04" w:rsidRPr="00E725FE" w:rsidRDefault="00EE2E04" w:rsidP="001A7BAD">
            <w:pPr>
              <w:rPr>
                <w:color w:val="000000"/>
              </w:rPr>
            </w:pPr>
          </w:p>
        </w:tc>
        <w:tc>
          <w:tcPr>
            <w:tcW w:w="2520" w:type="dxa"/>
            <w:tcBorders>
              <w:top w:val="nil"/>
            </w:tcBorders>
          </w:tcPr>
          <w:p w:rsidR="00EE2E04" w:rsidRPr="00E725FE" w:rsidRDefault="00EE2E04" w:rsidP="001A7BAD">
            <w:pPr>
              <w:rPr>
                <w:color w:val="000000"/>
              </w:rPr>
            </w:pPr>
          </w:p>
        </w:tc>
        <w:tc>
          <w:tcPr>
            <w:tcW w:w="1440" w:type="dxa"/>
            <w:tcBorders>
              <w:top w:val="nil"/>
            </w:tcBorders>
          </w:tcPr>
          <w:p w:rsidR="00EE2E04" w:rsidRPr="00E725FE" w:rsidRDefault="00EE2E04" w:rsidP="001A7BAD">
            <w:pPr>
              <w:rPr>
                <w:color w:val="000000"/>
              </w:rPr>
            </w:pPr>
          </w:p>
        </w:tc>
        <w:tc>
          <w:tcPr>
            <w:tcW w:w="1260" w:type="dxa"/>
            <w:tcBorders>
              <w:top w:val="nil"/>
            </w:tcBorders>
          </w:tcPr>
          <w:p w:rsidR="00EE2E04" w:rsidRPr="00E725FE" w:rsidRDefault="00EE2E04" w:rsidP="001A7BAD">
            <w:pPr>
              <w:rPr>
                <w:color w:val="000000"/>
              </w:rPr>
            </w:pPr>
          </w:p>
        </w:tc>
        <w:tc>
          <w:tcPr>
            <w:tcW w:w="1260" w:type="dxa"/>
            <w:tcBorders>
              <w:top w:val="nil"/>
            </w:tcBorders>
          </w:tcPr>
          <w:p w:rsidR="00EE2E04" w:rsidRPr="00E725FE" w:rsidRDefault="00EE2E04" w:rsidP="001A7BAD">
            <w:pPr>
              <w:rPr>
                <w:color w:val="000000"/>
              </w:rPr>
            </w:pPr>
          </w:p>
        </w:tc>
        <w:tc>
          <w:tcPr>
            <w:tcW w:w="1800" w:type="dxa"/>
            <w:tcBorders>
              <w:top w:val="nil"/>
            </w:tcBorders>
          </w:tcPr>
          <w:p w:rsidR="00EE2E04" w:rsidRPr="00E725FE" w:rsidRDefault="00EE2E04" w:rsidP="001A7BAD">
            <w:pPr>
              <w:rPr>
                <w:color w:val="000000"/>
              </w:rPr>
            </w:pPr>
          </w:p>
        </w:tc>
      </w:tr>
      <w:tr w:rsidR="00EE2E04" w:rsidRPr="00ED79DC" w:rsidTr="001A7BAD">
        <w:tc>
          <w:tcPr>
            <w:tcW w:w="1008" w:type="dxa"/>
            <w:tcBorders>
              <w:top w:val="nil"/>
            </w:tcBorders>
          </w:tcPr>
          <w:p w:rsidR="00EE2E04" w:rsidRPr="00E725FE" w:rsidRDefault="00EE2E04" w:rsidP="001A7BAD">
            <w:pPr>
              <w:rPr>
                <w:color w:val="000000"/>
              </w:rPr>
            </w:pPr>
          </w:p>
        </w:tc>
        <w:tc>
          <w:tcPr>
            <w:tcW w:w="2520" w:type="dxa"/>
            <w:tcBorders>
              <w:top w:val="nil"/>
            </w:tcBorders>
          </w:tcPr>
          <w:p w:rsidR="00EE2E04" w:rsidRPr="00A90C71" w:rsidRDefault="00EE2E04" w:rsidP="001A7BAD">
            <w:pPr>
              <w:rPr>
                <w:b/>
                <w:color w:val="000000"/>
                <w:lang w:val="it-IT"/>
              </w:rPr>
            </w:pPr>
            <w:r w:rsidRPr="00E725FE">
              <w:rPr>
                <w:b/>
                <w:color w:val="000000"/>
              </w:rPr>
              <w:t>Total lucrări de zi — sumă provizorie</w:t>
            </w:r>
          </w:p>
          <w:p w:rsidR="00EE2E04" w:rsidRPr="00A90C71" w:rsidRDefault="00EE2E04" w:rsidP="001A7BAD">
            <w:pPr>
              <w:rPr>
                <w:b/>
                <w:color w:val="000000"/>
                <w:lang w:val="it-IT"/>
              </w:rPr>
            </w:pPr>
            <w:r w:rsidRPr="00A90C71">
              <w:rPr>
                <w:b/>
                <w:color w:val="000000"/>
                <w:lang w:val="it-IT"/>
              </w:rPr>
              <w:t xml:space="preserve"> </w:t>
            </w:r>
          </w:p>
        </w:tc>
        <w:tc>
          <w:tcPr>
            <w:tcW w:w="1440" w:type="dxa"/>
            <w:tcBorders>
              <w:top w:val="nil"/>
            </w:tcBorders>
          </w:tcPr>
          <w:p w:rsidR="00EE2E04" w:rsidRPr="00A90C71" w:rsidRDefault="00EE2E04" w:rsidP="001A7BAD">
            <w:pPr>
              <w:rPr>
                <w:color w:val="000000"/>
                <w:lang w:val="it-IT"/>
              </w:rPr>
            </w:pPr>
          </w:p>
        </w:tc>
        <w:tc>
          <w:tcPr>
            <w:tcW w:w="1260" w:type="dxa"/>
            <w:tcBorders>
              <w:top w:val="nil"/>
            </w:tcBorders>
          </w:tcPr>
          <w:p w:rsidR="00EE2E04" w:rsidRPr="00A90C71" w:rsidRDefault="00EE2E04" w:rsidP="001A7BAD">
            <w:pPr>
              <w:rPr>
                <w:color w:val="000000"/>
                <w:lang w:val="it-IT"/>
              </w:rPr>
            </w:pPr>
          </w:p>
        </w:tc>
        <w:tc>
          <w:tcPr>
            <w:tcW w:w="1260" w:type="dxa"/>
            <w:tcBorders>
              <w:top w:val="nil"/>
            </w:tcBorders>
          </w:tcPr>
          <w:p w:rsidR="00EE2E04" w:rsidRPr="00A90C71" w:rsidRDefault="00EE2E04" w:rsidP="001A7BAD">
            <w:pPr>
              <w:rPr>
                <w:color w:val="000000"/>
                <w:lang w:val="it-IT"/>
              </w:rPr>
            </w:pPr>
          </w:p>
        </w:tc>
        <w:tc>
          <w:tcPr>
            <w:tcW w:w="1800" w:type="dxa"/>
            <w:tcBorders>
              <w:top w:val="nil"/>
            </w:tcBorders>
          </w:tcPr>
          <w:p w:rsidR="00EE2E04" w:rsidRPr="00A90C71" w:rsidRDefault="00EE2E04" w:rsidP="001A7BAD">
            <w:pPr>
              <w:rPr>
                <w:color w:val="000000"/>
                <w:lang w:val="it-IT"/>
              </w:rPr>
            </w:pPr>
          </w:p>
        </w:tc>
      </w:tr>
    </w:tbl>
    <w:p w:rsidR="00EE2E04" w:rsidRPr="00A90C71" w:rsidRDefault="00EE2E04" w:rsidP="001A7BAD">
      <w:pPr>
        <w:ind w:left="720" w:hanging="720"/>
        <w:rPr>
          <w:color w:val="000000"/>
          <w:lang w:val="it-IT"/>
        </w:rPr>
      </w:pPr>
    </w:p>
    <w:p w:rsidR="00EE2E04" w:rsidRPr="00A90C71" w:rsidRDefault="00EE2E04" w:rsidP="001A7BAD">
      <w:pPr>
        <w:rPr>
          <w:lang w:val="it-IT"/>
        </w:rPr>
      </w:pPr>
    </w:p>
    <w:p w:rsidR="00EE2E04" w:rsidRPr="00A90C71" w:rsidRDefault="00EE2E04" w:rsidP="001A7BAD">
      <w:pPr>
        <w:tabs>
          <w:tab w:val="left" w:pos="3969"/>
        </w:tabs>
        <w:jc w:val="center"/>
        <w:rPr>
          <w:color w:val="000000"/>
          <w:lang w:val="it-IT"/>
        </w:rPr>
        <w:sectPr w:rsidR="00EE2E04" w:rsidRPr="00A90C71" w:rsidSect="00A90C71">
          <w:footerReference w:type="default" r:id="rId44"/>
          <w:footerReference w:type="first" r:id="rId45"/>
          <w:pgSz w:w="11906" w:h="16838"/>
          <w:pgMar w:top="1134" w:right="850" w:bottom="1134" w:left="1701" w:header="708" w:footer="708" w:gutter="0"/>
          <w:cols w:space="708"/>
          <w:docGrid w:linePitch="360"/>
        </w:sectPr>
      </w:pPr>
    </w:p>
    <w:p w:rsidR="00EE2E04" w:rsidRPr="00A90C71" w:rsidRDefault="00EE2E04" w:rsidP="001A7BAD">
      <w:pPr>
        <w:tabs>
          <w:tab w:val="left" w:pos="3969"/>
        </w:tabs>
        <w:jc w:val="center"/>
        <w:rPr>
          <w:b/>
          <w:color w:val="000000"/>
          <w:lang w:val="it-IT"/>
        </w:rPr>
      </w:pPr>
      <w:r w:rsidRPr="00E725FE">
        <w:rPr>
          <w:b/>
          <w:color w:val="000000"/>
        </w:rPr>
        <w:lastRenderedPageBreak/>
        <w:t>VOLUMUL 4.2.5-DEFALCAREA DETALIATĂ A PREȚURILOR</w:t>
      </w:r>
    </w:p>
    <w:p w:rsidR="00EE2E04" w:rsidRPr="00A90C71" w:rsidRDefault="00EE2E04" w:rsidP="001A7BAD">
      <w:pPr>
        <w:rPr>
          <w:b/>
          <w:lang w:val="it-IT"/>
        </w:rPr>
      </w:pPr>
    </w:p>
    <w:p w:rsidR="00EE2E04" w:rsidRPr="00A90C71" w:rsidRDefault="00EE2E04" w:rsidP="001A7BAD">
      <w:pPr>
        <w:jc w:val="center"/>
        <w:rPr>
          <w:b/>
          <w:lang w:val="it-IT"/>
        </w:rPr>
      </w:pPr>
    </w:p>
    <w:p w:rsidR="00EE2E04" w:rsidRPr="00A90C71" w:rsidRDefault="00EE2E04" w:rsidP="001A7BAD">
      <w:pPr>
        <w:pStyle w:val="Text2"/>
        <w:jc w:val="center"/>
        <w:rPr>
          <w:lang w:val="it-IT"/>
        </w:rPr>
      </w:pPr>
      <w:r w:rsidRPr="00E725FE">
        <w:rPr>
          <w:b/>
          <w:szCs w:val="24"/>
          <w:u w:val="single"/>
          <w:lang w:val="ro-RO"/>
        </w:rPr>
        <w:t>A) defalcarea prețurilor de bază pentru forța de muncă</w:t>
      </w:r>
      <w:r w:rsidRPr="00E725FE">
        <w:rPr>
          <w:b/>
          <w:szCs w:val="24"/>
          <w:u w:val="single"/>
          <w:lang w:val="ro-RO"/>
        </w:rPr>
        <w:br/>
        <w:t xml:space="preserve"> (convertite în monedă locală sau € / oră)</w:t>
      </w:r>
    </w:p>
    <w:tbl>
      <w:tblPr>
        <w:tblW w:w="12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
        <w:gridCol w:w="2160"/>
        <w:gridCol w:w="1080"/>
        <w:gridCol w:w="1082"/>
        <w:gridCol w:w="1260"/>
        <w:gridCol w:w="2160"/>
        <w:gridCol w:w="1800"/>
        <w:gridCol w:w="1859"/>
      </w:tblGrid>
      <w:tr w:rsidR="00EE2E04" w:rsidRPr="00E725FE" w:rsidTr="001A7BAD">
        <w:trPr>
          <w:trHeight w:val="764"/>
          <w:jc w:val="center"/>
        </w:trPr>
        <w:tc>
          <w:tcPr>
            <w:tcW w:w="763" w:type="dxa"/>
            <w:vAlign w:val="center"/>
          </w:tcPr>
          <w:p w:rsidR="00EE2E04" w:rsidRPr="00E725FE" w:rsidRDefault="00EE2E04" w:rsidP="001A7BAD">
            <w:pPr>
              <w:pStyle w:val="Normal12"/>
              <w:jc w:val="center"/>
              <w:rPr>
                <w:szCs w:val="24"/>
              </w:rPr>
            </w:pPr>
            <w:r>
              <w:rPr>
                <w:b/>
                <w:caps/>
                <w:sz w:val="20"/>
                <w:szCs w:val="24"/>
                <w:lang w:val="ro-RO"/>
              </w:rPr>
              <w:t xml:space="preserve">Nu. </w:t>
            </w:r>
          </w:p>
        </w:tc>
        <w:tc>
          <w:tcPr>
            <w:tcW w:w="2160" w:type="dxa"/>
            <w:vAlign w:val="center"/>
          </w:tcPr>
          <w:p w:rsidR="00EE2E04" w:rsidRPr="00E725FE" w:rsidRDefault="00EE2E04" w:rsidP="001A7BAD">
            <w:pPr>
              <w:pStyle w:val="Normal12"/>
              <w:jc w:val="center"/>
              <w:rPr>
                <w:szCs w:val="24"/>
              </w:rPr>
            </w:pPr>
            <w:r w:rsidRPr="00E725FE">
              <w:rPr>
                <w:b/>
                <w:sz w:val="20"/>
                <w:szCs w:val="24"/>
                <w:lang w:val="ro-RO"/>
              </w:rPr>
              <w:t>Calificare</w:t>
            </w:r>
          </w:p>
        </w:tc>
        <w:tc>
          <w:tcPr>
            <w:tcW w:w="1080" w:type="dxa"/>
            <w:vAlign w:val="center"/>
          </w:tcPr>
          <w:p w:rsidR="00EE2E04" w:rsidRPr="00E725FE" w:rsidRDefault="00EE2E04" w:rsidP="001A7BAD">
            <w:pPr>
              <w:pStyle w:val="Normal12"/>
              <w:jc w:val="center"/>
              <w:rPr>
                <w:b/>
                <w:sz w:val="20"/>
                <w:szCs w:val="24"/>
              </w:rPr>
            </w:pPr>
            <w:r w:rsidRPr="00E725FE">
              <w:rPr>
                <w:b/>
                <w:sz w:val="20"/>
                <w:szCs w:val="24"/>
                <w:lang w:val="ro-RO"/>
              </w:rPr>
              <w:t>Plata lunară</w:t>
            </w:r>
          </w:p>
          <w:p w:rsidR="00EE2E04" w:rsidRPr="00E725FE" w:rsidRDefault="00EE2E04" w:rsidP="001A7BAD">
            <w:pPr>
              <w:pStyle w:val="Normal12"/>
              <w:jc w:val="center"/>
              <w:rPr>
                <w:b/>
                <w:sz w:val="20"/>
                <w:szCs w:val="24"/>
              </w:rPr>
            </w:pPr>
            <w:r w:rsidRPr="00E725FE">
              <w:rPr>
                <w:b/>
                <w:sz w:val="20"/>
                <w:szCs w:val="24"/>
                <w:lang w:val="ro-RO"/>
              </w:rPr>
              <w:t>(1)</w:t>
            </w:r>
          </w:p>
        </w:tc>
        <w:tc>
          <w:tcPr>
            <w:tcW w:w="1082" w:type="dxa"/>
            <w:vAlign w:val="center"/>
          </w:tcPr>
          <w:p w:rsidR="00EE2E04" w:rsidRPr="00E725FE" w:rsidRDefault="00EE2E04" w:rsidP="001A7BAD">
            <w:pPr>
              <w:pStyle w:val="Normal12"/>
              <w:jc w:val="center"/>
              <w:rPr>
                <w:b/>
                <w:sz w:val="20"/>
                <w:szCs w:val="24"/>
              </w:rPr>
            </w:pPr>
            <w:r w:rsidRPr="00E725FE">
              <w:rPr>
                <w:b/>
                <w:sz w:val="20"/>
                <w:szCs w:val="24"/>
                <w:lang w:val="ro-RO"/>
              </w:rPr>
              <w:t>Plată pe oră</w:t>
            </w:r>
          </w:p>
          <w:p w:rsidR="00EE2E04" w:rsidRPr="00E725FE" w:rsidRDefault="00EE2E04" w:rsidP="001A7BAD">
            <w:pPr>
              <w:pStyle w:val="Normal12"/>
              <w:jc w:val="center"/>
              <w:rPr>
                <w:b/>
                <w:sz w:val="20"/>
                <w:szCs w:val="24"/>
              </w:rPr>
            </w:pPr>
            <w:r w:rsidRPr="00E725FE">
              <w:rPr>
                <w:b/>
                <w:sz w:val="20"/>
                <w:szCs w:val="24"/>
                <w:lang w:val="ro-RO"/>
              </w:rPr>
              <w:t>(2)</w:t>
            </w:r>
          </w:p>
        </w:tc>
        <w:tc>
          <w:tcPr>
            <w:tcW w:w="1260" w:type="dxa"/>
            <w:vAlign w:val="center"/>
          </w:tcPr>
          <w:p w:rsidR="00EE2E04" w:rsidRPr="00E725FE" w:rsidRDefault="00EE2E04" w:rsidP="001A7BAD">
            <w:pPr>
              <w:pStyle w:val="Normal12"/>
              <w:jc w:val="center"/>
              <w:rPr>
                <w:szCs w:val="24"/>
              </w:rPr>
            </w:pPr>
            <w:r w:rsidRPr="00E725FE">
              <w:rPr>
                <w:b/>
                <w:sz w:val="20"/>
                <w:szCs w:val="24"/>
                <w:lang w:val="ro-RO"/>
              </w:rPr>
              <w:t>Ore suplimentare</w:t>
            </w:r>
          </w:p>
          <w:p w:rsidR="00EE2E04" w:rsidRPr="00E725FE" w:rsidRDefault="00EE2E04" w:rsidP="001A7BAD">
            <w:pPr>
              <w:pStyle w:val="Normal12"/>
              <w:jc w:val="center"/>
              <w:rPr>
                <w:b/>
                <w:sz w:val="20"/>
                <w:szCs w:val="24"/>
              </w:rPr>
            </w:pPr>
            <w:r w:rsidRPr="00E725FE">
              <w:rPr>
                <w:b/>
                <w:sz w:val="20"/>
                <w:szCs w:val="24"/>
                <w:lang w:val="ro-RO"/>
              </w:rPr>
              <w:t>(3)</w:t>
            </w:r>
          </w:p>
        </w:tc>
        <w:tc>
          <w:tcPr>
            <w:tcW w:w="2160" w:type="dxa"/>
            <w:vAlign w:val="center"/>
          </w:tcPr>
          <w:p w:rsidR="00EE2E04" w:rsidRPr="00E725FE" w:rsidRDefault="00EE2E04" w:rsidP="001A7BAD">
            <w:pPr>
              <w:pStyle w:val="Normal12"/>
              <w:jc w:val="center"/>
              <w:rPr>
                <w:szCs w:val="24"/>
              </w:rPr>
            </w:pPr>
            <w:r w:rsidRPr="00E725FE">
              <w:rPr>
                <w:b/>
                <w:sz w:val="20"/>
                <w:szCs w:val="24"/>
                <w:lang w:val="ro-RO"/>
              </w:rPr>
              <w:t>Soc. contribuții de securitate</w:t>
            </w:r>
          </w:p>
          <w:p w:rsidR="00EE2E04" w:rsidRPr="00E725FE" w:rsidRDefault="00EE2E04" w:rsidP="001A7BAD">
            <w:pPr>
              <w:pStyle w:val="Normal12"/>
              <w:jc w:val="center"/>
              <w:rPr>
                <w:b/>
                <w:sz w:val="20"/>
                <w:szCs w:val="24"/>
              </w:rPr>
            </w:pPr>
            <w:r w:rsidRPr="00E725FE">
              <w:rPr>
                <w:b/>
                <w:sz w:val="20"/>
                <w:szCs w:val="24"/>
                <w:lang w:val="ro-RO"/>
              </w:rPr>
              <w:t>(4)</w:t>
            </w:r>
          </w:p>
        </w:tc>
        <w:tc>
          <w:tcPr>
            <w:tcW w:w="1800" w:type="dxa"/>
            <w:tcBorders>
              <w:right w:val="nil"/>
            </w:tcBorders>
            <w:vAlign w:val="center"/>
          </w:tcPr>
          <w:p w:rsidR="00EE2E04" w:rsidRPr="00E725FE" w:rsidRDefault="00EE2E04" w:rsidP="001A7BAD">
            <w:pPr>
              <w:pStyle w:val="Normal12"/>
              <w:jc w:val="center"/>
              <w:rPr>
                <w:sz w:val="20"/>
              </w:rPr>
            </w:pPr>
            <w:r w:rsidRPr="00E725FE">
              <w:rPr>
                <w:b/>
                <w:sz w:val="20"/>
                <w:szCs w:val="24"/>
                <w:lang w:val="ro-RO"/>
              </w:rPr>
              <w:t>Timpul de călătorie</w:t>
            </w:r>
          </w:p>
          <w:p w:rsidR="00EE2E04" w:rsidRPr="00E725FE" w:rsidRDefault="00EE2E04" w:rsidP="001A7BAD">
            <w:pPr>
              <w:pStyle w:val="Normal12"/>
              <w:jc w:val="center"/>
              <w:rPr>
                <w:b/>
                <w:sz w:val="20"/>
                <w:szCs w:val="24"/>
              </w:rPr>
            </w:pPr>
            <w:r w:rsidRPr="00E725FE">
              <w:rPr>
                <w:b/>
                <w:sz w:val="20"/>
                <w:szCs w:val="24"/>
                <w:lang w:val="ro-RO"/>
              </w:rPr>
              <w:t>(5)</w:t>
            </w:r>
          </w:p>
        </w:tc>
        <w:tc>
          <w:tcPr>
            <w:tcW w:w="1859" w:type="dxa"/>
            <w:vAlign w:val="center"/>
          </w:tcPr>
          <w:p w:rsidR="00EE2E04" w:rsidRPr="00E725FE" w:rsidRDefault="00EE2E04" w:rsidP="001A7BAD">
            <w:pPr>
              <w:pStyle w:val="Normal12"/>
              <w:jc w:val="center"/>
              <w:rPr>
                <w:b/>
                <w:sz w:val="20"/>
                <w:szCs w:val="24"/>
              </w:rPr>
            </w:pPr>
            <w:r w:rsidRPr="00E725FE">
              <w:rPr>
                <w:b/>
                <w:sz w:val="20"/>
                <w:szCs w:val="24"/>
                <w:lang w:val="ro-RO"/>
              </w:rPr>
              <w:t>Total orar</w:t>
            </w:r>
          </w:p>
          <w:p w:rsidR="00EE2E04" w:rsidRPr="00E725FE" w:rsidRDefault="00EE2E04" w:rsidP="001A7BAD">
            <w:pPr>
              <w:pStyle w:val="Normal12"/>
              <w:jc w:val="center"/>
              <w:rPr>
                <w:b/>
                <w:sz w:val="20"/>
                <w:szCs w:val="24"/>
              </w:rPr>
            </w:pPr>
            <w:r w:rsidRPr="00E725FE">
              <w:rPr>
                <w:b/>
                <w:sz w:val="20"/>
                <w:szCs w:val="24"/>
                <w:lang w:val="ro-RO"/>
              </w:rPr>
              <w:t>(6)</w:t>
            </w: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A1</w:t>
            </w:r>
          </w:p>
        </w:tc>
        <w:tc>
          <w:tcPr>
            <w:tcW w:w="2160" w:type="dxa"/>
            <w:vAlign w:val="center"/>
          </w:tcPr>
          <w:p w:rsidR="00EE2E04" w:rsidRPr="00E725FE" w:rsidRDefault="00EE2E04" w:rsidP="001A7BAD">
            <w:pPr>
              <w:pStyle w:val="Normal12"/>
              <w:rPr>
                <w:szCs w:val="24"/>
              </w:rPr>
            </w:pPr>
            <w:r w:rsidRPr="00E725FE">
              <w:rPr>
                <w:sz w:val="20"/>
                <w:szCs w:val="24"/>
                <w:lang w:val="ro-RO"/>
              </w:rPr>
              <w:t>Muncitor, Cat 1</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A2</w:t>
            </w:r>
          </w:p>
        </w:tc>
        <w:tc>
          <w:tcPr>
            <w:tcW w:w="2160" w:type="dxa"/>
            <w:vAlign w:val="center"/>
          </w:tcPr>
          <w:p w:rsidR="00EE2E04" w:rsidRPr="00E725FE" w:rsidRDefault="00EE2E04" w:rsidP="001A7BAD">
            <w:pPr>
              <w:pStyle w:val="Normal12"/>
              <w:rPr>
                <w:szCs w:val="24"/>
              </w:rPr>
            </w:pPr>
            <w:r w:rsidRPr="00E725FE">
              <w:rPr>
                <w:sz w:val="20"/>
                <w:szCs w:val="24"/>
                <w:lang w:val="ro-RO"/>
              </w:rPr>
              <w:t>Muncitor calificat, Cat. 3</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A3</w:t>
            </w:r>
          </w:p>
        </w:tc>
        <w:tc>
          <w:tcPr>
            <w:tcW w:w="2160" w:type="dxa"/>
            <w:vAlign w:val="center"/>
          </w:tcPr>
          <w:p w:rsidR="00EE2E04" w:rsidRPr="00E725FE" w:rsidRDefault="00EE2E04" w:rsidP="001A7BAD">
            <w:pPr>
              <w:pStyle w:val="Normal12"/>
              <w:rPr>
                <w:szCs w:val="24"/>
              </w:rPr>
            </w:pPr>
            <w:r w:rsidRPr="00E725FE">
              <w:rPr>
                <w:sz w:val="20"/>
                <w:szCs w:val="24"/>
                <w:lang w:val="ro-RO"/>
              </w:rPr>
              <w:t>Muncitor calificat, Cat. 5</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A4</w:t>
            </w:r>
          </w:p>
        </w:tc>
        <w:tc>
          <w:tcPr>
            <w:tcW w:w="2160" w:type="dxa"/>
            <w:vAlign w:val="center"/>
          </w:tcPr>
          <w:p w:rsidR="00EE2E04" w:rsidRPr="00E725FE" w:rsidRDefault="00EE2E04" w:rsidP="001A7BAD">
            <w:pPr>
              <w:pStyle w:val="Normal12"/>
              <w:rPr>
                <w:szCs w:val="24"/>
              </w:rPr>
            </w:pPr>
            <w:r w:rsidRPr="00E725FE">
              <w:rPr>
                <w:sz w:val="20"/>
                <w:szCs w:val="24"/>
                <w:lang w:val="ro-RO"/>
              </w:rPr>
              <w:t>Foreman, Cat. 7</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A5</w:t>
            </w:r>
          </w:p>
        </w:tc>
        <w:tc>
          <w:tcPr>
            <w:tcW w:w="2160" w:type="dxa"/>
            <w:vAlign w:val="center"/>
          </w:tcPr>
          <w:p w:rsidR="00EE2E04" w:rsidRPr="00E725FE" w:rsidRDefault="00EE2E04" w:rsidP="001A7BAD">
            <w:pPr>
              <w:pStyle w:val="Normal12"/>
              <w:rPr>
                <w:szCs w:val="24"/>
              </w:rPr>
            </w:pPr>
            <w:r w:rsidRPr="00E725FE">
              <w:rPr>
                <w:sz w:val="20"/>
                <w:szCs w:val="24"/>
                <w:lang w:val="ro-RO"/>
              </w:rPr>
              <w:t>Administrator de șantier</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A6</w:t>
            </w:r>
          </w:p>
        </w:tc>
        <w:tc>
          <w:tcPr>
            <w:tcW w:w="2160" w:type="dxa"/>
            <w:vAlign w:val="center"/>
          </w:tcPr>
          <w:p w:rsidR="00EE2E04" w:rsidRPr="00E725FE" w:rsidRDefault="00EE2E04" w:rsidP="001A7BAD">
            <w:pPr>
              <w:pStyle w:val="Normal12"/>
              <w:rPr>
                <w:szCs w:val="24"/>
              </w:rPr>
            </w:pPr>
            <w:r w:rsidRPr="00E725FE">
              <w:rPr>
                <w:sz w:val="20"/>
                <w:szCs w:val="24"/>
                <w:lang w:val="ro-RO"/>
              </w:rPr>
              <w:t>Conducător auto HGV</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A7</w:t>
            </w:r>
          </w:p>
        </w:tc>
        <w:tc>
          <w:tcPr>
            <w:tcW w:w="2160" w:type="dxa"/>
            <w:vAlign w:val="center"/>
          </w:tcPr>
          <w:p w:rsidR="00EE2E04" w:rsidRPr="00E725FE" w:rsidRDefault="00EE2E04" w:rsidP="001A7BAD">
            <w:pPr>
              <w:pStyle w:val="Normal12"/>
              <w:rPr>
                <w:szCs w:val="24"/>
              </w:rPr>
            </w:pPr>
            <w:r w:rsidRPr="00E725FE">
              <w:rPr>
                <w:sz w:val="20"/>
                <w:szCs w:val="24"/>
                <w:lang w:val="ro-RO"/>
              </w:rPr>
              <w:t>Șofer de plante grele</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A8</w:t>
            </w:r>
          </w:p>
        </w:tc>
        <w:tc>
          <w:tcPr>
            <w:tcW w:w="2160" w:type="dxa"/>
            <w:vAlign w:val="center"/>
          </w:tcPr>
          <w:p w:rsidR="00EE2E04" w:rsidRPr="00E725FE" w:rsidRDefault="00EE2E04" w:rsidP="001A7BAD">
            <w:pPr>
              <w:pStyle w:val="Normal12"/>
              <w:rPr>
                <w:szCs w:val="24"/>
              </w:rPr>
            </w:pPr>
            <w:r w:rsidRPr="00E725FE">
              <w:rPr>
                <w:sz w:val="20"/>
                <w:szCs w:val="24"/>
                <w:lang w:val="ro-RO"/>
              </w:rPr>
              <w:t xml:space="preserve">Funcționar de lucrări </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A9</w:t>
            </w:r>
          </w:p>
        </w:tc>
        <w:tc>
          <w:tcPr>
            <w:tcW w:w="2160" w:type="dxa"/>
            <w:vAlign w:val="center"/>
          </w:tcPr>
          <w:p w:rsidR="00EE2E04" w:rsidRPr="00E725FE" w:rsidRDefault="00EE2E04" w:rsidP="001A7BAD">
            <w:pPr>
              <w:pStyle w:val="Normal12"/>
              <w:rPr>
                <w:szCs w:val="24"/>
              </w:rPr>
            </w:pPr>
            <w:r w:rsidRPr="00E725FE">
              <w:rPr>
                <w:sz w:val="20"/>
                <w:szCs w:val="24"/>
                <w:lang w:val="ro-RO"/>
              </w:rPr>
              <w:t>Mecanic, Cat. 7</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A9</w:t>
            </w:r>
          </w:p>
        </w:tc>
        <w:tc>
          <w:tcPr>
            <w:tcW w:w="2160" w:type="dxa"/>
            <w:vAlign w:val="center"/>
          </w:tcPr>
          <w:p w:rsidR="00EE2E04" w:rsidRPr="00E725FE" w:rsidRDefault="00EE2E04" w:rsidP="001A7BAD">
            <w:pPr>
              <w:pStyle w:val="Normal12"/>
              <w:rPr>
                <w:szCs w:val="24"/>
              </w:rPr>
            </w:pPr>
            <w:r w:rsidRPr="00E725FE">
              <w:rPr>
                <w:sz w:val="20"/>
                <w:szCs w:val="24"/>
                <w:lang w:val="ro-RO"/>
              </w:rPr>
              <w:t>Topograf</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A10</w:t>
            </w:r>
          </w:p>
        </w:tc>
        <w:tc>
          <w:tcPr>
            <w:tcW w:w="2160" w:type="dxa"/>
            <w:vAlign w:val="center"/>
          </w:tcPr>
          <w:p w:rsidR="00EE2E04" w:rsidRPr="00E725FE" w:rsidRDefault="00EE2E04" w:rsidP="001A7BAD">
            <w:pPr>
              <w:pStyle w:val="Normal12"/>
              <w:rPr>
                <w:szCs w:val="24"/>
              </w:rPr>
            </w:pPr>
            <w:r w:rsidRPr="00E725FE">
              <w:rPr>
                <w:sz w:val="20"/>
                <w:szCs w:val="24"/>
                <w:lang w:val="ro-RO"/>
              </w:rPr>
              <w:t>Proiectant</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r w:rsidR="00EE2E04" w:rsidRPr="00E725FE" w:rsidTr="001A7BAD">
        <w:trPr>
          <w:trHeight w:val="340"/>
          <w:jc w:val="center"/>
        </w:trPr>
        <w:tc>
          <w:tcPr>
            <w:tcW w:w="763" w:type="dxa"/>
            <w:vAlign w:val="center"/>
          </w:tcPr>
          <w:p w:rsidR="00EE2E04" w:rsidRPr="00E725FE" w:rsidRDefault="00EE2E04" w:rsidP="001A7BAD">
            <w:pPr>
              <w:pStyle w:val="Normal12"/>
              <w:jc w:val="center"/>
              <w:rPr>
                <w:szCs w:val="24"/>
              </w:rPr>
            </w:pPr>
            <w:r w:rsidRPr="00E725FE">
              <w:rPr>
                <w:sz w:val="20"/>
                <w:szCs w:val="24"/>
                <w:lang w:val="ro-RO"/>
              </w:rPr>
              <w:t>A11</w:t>
            </w:r>
          </w:p>
        </w:tc>
        <w:tc>
          <w:tcPr>
            <w:tcW w:w="2160" w:type="dxa"/>
            <w:vAlign w:val="center"/>
          </w:tcPr>
          <w:p w:rsidR="00EE2E04" w:rsidRPr="00E725FE" w:rsidRDefault="00EE2E04" w:rsidP="001A7BAD">
            <w:pPr>
              <w:pStyle w:val="Normal12"/>
              <w:rPr>
                <w:szCs w:val="24"/>
              </w:rPr>
            </w:pPr>
            <w:r w:rsidRPr="00E725FE">
              <w:rPr>
                <w:sz w:val="20"/>
                <w:szCs w:val="24"/>
                <w:lang w:val="ro-RO"/>
              </w:rPr>
              <w:t>…</w:t>
            </w:r>
          </w:p>
        </w:tc>
        <w:tc>
          <w:tcPr>
            <w:tcW w:w="1080" w:type="dxa"/>
          </w:tcPr>
          <w:p w:rsidR="00EE2E04" w:rsidRPr="00E725FE" w:rsidRDefault="00EE2E04" w:rsidP="001A7BAD">
            <w:pPr>
              <w:pStyle w:val="Normal12"/>
              <w:rPr>
                <w:sz w:val="20"/>
                <w:szCs w:val="24"/>
              </w:rPr>
            </w:pPr>
          </w:p>
        </w:tc>
        <w:tc>
          <w:tcPr>
            <w:tcW w:w="1082" w:type="dxa"/>
          </w:tcPr>
          <w:p w:rsidR="00EE2E04" w:rsidRPr="00E725FE" w:rsidRDefault="00EE2E04" w:rsidP="001A7BAD">
            <w:pPr>
              <w:pStyle w:val="Normal12"/>
              <w:rPr>
                <w:sz w:val="20"/>
                <w:szCs w:val="24"/>
              </w:rPr>
            </w:pPr>
          </w:p>
        </w:tc>
        <w:tc>
          <w:tcPr>
            <w:tcW w:w="1260" w:type="dxa"/>
          </w:tcPr>
          <w:p w:rsidR="00EE2E04" w:rsidRPr="00E725FE" w:rsidRDefault="00EE2E04" w:rsidP="001A7BAD">
            <w:pPr>
              <w:pStyle w:val="Normal12"/>
              <w:rPr>
                <w:sz w:val="20"/>
                <w:szCs w:val="24"/>
              </w:rPr>
            </w:pPr>
          </w:p>
        </w:tc>
        <w:tc>
          <w:tcPr>
            <w:tcW w:w="2160" w:type="dxa"/>
          </w:tcPr>
          <w:p w:rsidR="00EE2E04" w:rsidRPr="00E725FE" w:rsidRDefault="00EE2E04" w:rsidP="001A7BAD">
            <w:pPr>
              <w:pStyle w:val="Normal12"/>
              <w:rPr>
                <w:sz w:val="20"/>
                <w:szCs w:val="24"/>
              </w:rPr>
            </w:pPr>
          </w:p>
        </w:tc>
        <w:tc>
          <w:tcPr>
            <w:tcW w:w="1800" w:type="dxa"/>
          </w:tcPr>
          <w:p w:rsidR="00EE2E04" w:rsidRPr="00E725FE" w:rsidRDefault="00EE2E04" w:rsidP="001A7BAD">
            <w:pPr>
              <w:pStyle w:val="Normal12"/>
              <w:rPr>
                <w:sz w:val="20"/>
                <w:szCs w:val="24"/>
              </w:rPr>
            </w:pPr>
          </w:p>
        </w:tc>
        <w:tc>
          <w:tcPr>
            <w:tcW w:w="1859" w:type="dxa"/>
          </w:tcPr>
          <w:p w:rsidR="00EE2E04" w:rsidRPr="00E725FE" w:rsidRDefault="00EE2E04" w:rsidP="001A7BAD">
            <w:pPr>
              <w:pStyle w:val="Normal12"/>
              <w:rPr>
                <w:sz w:val="20"/>
                <w:szCs w:val="24"/>
              </w:rPr>
            </w:pPr>
          </w:p>
        </w:tc>
      </w:tr>
    </w:tbl>
    <w:p w:rsidR="00EE2E04" w:rsidRPr="00E725FE" w:rsidRDefault="00EE2E04" w:rsidP="001A7BAD">
      <w:pPr>
        <w:pStyle w:val="Normal12"/>
        <w:ind w:left="708"/>
        <w:rPr>
          <w:sz w:val="16"/>
          <w:szCs w:val="24"/>
        </w:rPr>
      </w:pPr>
    </w:p>
    <w:p w:rsidR="00EE2E04" w:rsidRPr="00A90C71" w:rsidRDefault="00EE2E04" w:rsidP="001A7BAD">
      <w:pPr>
        <w:pStyle w:val="Normal12"/>
        <w:ind w:left="708"/>
        <w:rPr>
          <w:sz w:val="20"/>
          <w:lang w:val="it-IT"/>
        </w:rPr>
      </w:pPr>
      <w:r w:rsidRPr="00E725FE">
        <w:rPr>
          <w:sz w:val="20"/>
          <w:lang w:val="ro-RO"/>
        </w:rPr>
        <w:t>Lista de mai sus este dată cu titlu de exemplu și nu este exhaustivă.</w:t>
      </w:r>
    </w:p>
    <w:p w:rsidR="00EE2E04" w:rsidRPr="00E725FE" w:rsidRDefault="00EE2E04" w:rsidP="00A90C71">
      <w:pPr>
        <w:pStyle w:val="Normal12"/>
        <w:numPr>
          <w:ilvl w:val="0"/>
          <w:numId w:val="29"/>
        </w:numPr>
        <w:rPr>
          <w:sz w:val="20"/>
        </w:rPr>
      </w:pPr>
      <w:r w:rsidRPr="00E725FE">
        <w:rPr>
          <w:sz w:val="20"/>
          <w:lang w:val="ro-RO"/>
        </w:rPr>
        <w:t>Salariu dacă angajatul este plătit lunar.</w:t>
      </w:r>
    </w:p>
    <w:p w:rsidR="00EE2E04" w:rsidRPr="00E725FE" w:rsidRDefault="00EE2E04" w:rsidP="00A90C71">
      <w:pPr>
        <w:pStyle w:val="Normal12"/>
        <w:numPr>
          <w:ilvl w:val="0"/>
          <w:numId w:val="29"/>
        </w:numPr>
        <w:rPr>
          <w:sz w:val="20"/>
        </w:rPr>
      </w:pPr>
      <w:r w:rsidRPr="00E725FE">
        <w:rPr>
          <w:sz w:val="20"/>
          <w:lang w:val="ro-RO"/>
        </w:rPr>
        <w:t>Plata pe oră în cazul în care angajatul este plătit pe oră, în caz contrar salariul lunar împărțit la orele de lucru legale (...ore/lună).</w:t>
      </w:r>
    </w:p>
    <w:p w:rsidR="00EE2E04" w:rsidRPr="00A90C71" w:rsidRDefault="00EE2E04" w:rsidP="00A90C71">
      <w:pPr>
        <w:pStyle w:val="Normal12"/>
        <w:numPr>
          <w:ilvl w:val="0"/>
          <w:numId w:val="29"/>
        </w:numPr>
        <w:rPr>
          <w:sz w:val="20"/>
          <w:lang w:val="it-IT"/>
        </w:rPr>
      </w:pPr>
      <w:r w:rsidRPr="00E725FE">
        <w:rPr>
          <w:sz w:val="20"/>
          <w:lang w:val="ro-RO"/>
        </w:rPr>
        <w:t>Costul mediu al orelor suplimentare, adică plata orară ori coeficientul orelor suplimentare.</w:t>
      </w:r>
    </w:p>
    <w:p w:rsidR="00EE2E04" w:rsidRPr="00E725FE" w:rsidRDefault="00EE2E04" w:rsidP="001A7BAD">
      <w:pPr>
        <w:pStyle w:val="Normal12"/>
        <w:ind w:left="1066"/>
        <w:rPr>
          <w:sz w:val="20"/>
        </w:rPr>
      </w:pPr>
      <w:r w:rsidRPr="00E725FE">
        <w:rPr>
          <w:sz w:val="20"/>
          <w:lang w:val="ro-RO"/>
        </w:rPr>
        <w:t>Coeficientul mediu care trebuie aplicat salariului pentru a ține seama de orele suplimentare......... (=salariul brut total / salariul brut fără ore suplimentare).</w:t>
      </w:r>
    </w:p>
    <w:p w:rsidR="00EE2E04" w:rsidRPr="00A90C71" w:rsidRDefault="00EE2E04" w:rsidP="00A90C71">
      <w:pPr>
        <w:pStyle w:val="Normal12"/>
        <w:numPr>
          <w:ilvl w:val="0"/>
          <w:numId w:val="29"/>
        </w:numPr>
        <w:rPr>
          <w:sz w:val="20"/>
          <w:lang w:val="it-IT"/>
        </w:rPr>
      </w:pPr>
      <w:r w:rsidRPr="00E725FE">
        <w:rPr>
          <w:sz w:val="20"/>
          <w:lang w:val="ro-RO"/>
        </w:rPr>
        <w:t>Procentajul contribuțiilor la asigurările sociale (inclusiv asistența socială, concediul etc.) ori salariul brut (acest procent poate varia în funcție de categoria angajatului).</w:t>
      </w:r>
    </w:p>
    <w:p w:rsidR="00EE2E04" w:rsidRPr="00A90C71" w:rsidRDefault="00EE2E04" w:rsidP="00A90C71">
      <w:pPr>
        <w:pStyle w:val="Normal12"/>
        <w:numPr>
          <w:ilvl w:val="0"/>
          <w:numId w:val="29"/>
        </w:numPr>
        <w:tabs>
          <w:tab w:val="clear" w:pos="1068"/>
        </w:tabs>
        <w:rPr>
          <w:sz w:val="20"/>
          <w:lang w:val="it-IT"/>
        </w:rPr>
      </w:pPr>
      <w:r w:rsidRPr="00E725FE">
        <w:rPr>
          <w:sz w:val="20"/>
          <w:lang w:val="ro-RO"/>
        </w:rPr>
        <w:t>Durata medie lunară sau zilnică de călătorie împărțită la numărul de ore de lucru zilnice sau lunare.</w:t>
      </w:r>
    </w:p>
    <w:p w:rsidR="00EE2E04" w:rsidRPr="00A90C71" w:rsidRDefault="00EE2E04" w:rsidP="001A7BAD">
      <w:pPr>
        <w:pStyle w:val="Normal12"/>
        <w:tabs>
          <w:tab w:val="left" w:pos="10065"/>
        </w:tabs>
        <w:ind w:left="1066" w:hanging="357"/>
        <w:rPr>
          <w:sz w:val="22"/>
          <w:szCs w:val="22"/>
          <w:lang w:val="it-IT"/>
        </w:rPr>
      </w:pPr>
      <w:r w:rsidRPr="00E725FE">
        <w:rPr>
          <w:sz w:val="20"/>
          <w:lang w:val="ro-RO"/>
        </w:rPr>
        <w:t>(6)</w:t>
      </w:r>
      <w:r w:rsidRPr="00E725FE">
        <w:rPr>
          <w:sz w:val="20"/>
          <w:lang w:val="ro-RO"/>
        </w:rPr>
        <w:tab/>
        <w:t>= (2) + (3) + (4) + (5).</w:t>
      </w:r>
    </w:p>
    <w:p w:rsidR="00EE2E04" w:rsidRPr="00A90C71" w:rsidRDefault="00EE2E04" w:rsidP="001A7BAD">
      <w:pPr>
        <w:pStyle w:val="Normal12"/>
        <w:rPr>
          <w:sz w:val="22"/>
          <w:szCs w:val="22"/>
          <w:lang w:val="it-IT"/>
        </w:rPr>
      </w:pPr>
    </w:p>
    <w:p w:rsidR="00EE2E04" w:rsidRPr="00A90C71" w:rsidRDefault="00EE2E04" w:rsidP="001A7BAD">
      <w:pPr>
        <w:pStyle w:val="Normal12"/>
        <w:rPr>
          <w:sz w:val="22"/>
          <w:szCs w:val="22"/>
          <w:lang w:val="it-IT"/>
        </w:rPr>
      </w:pPr>
      <w:r w:rsidRPr="00E725FE">
        <w:rPr>
          <w:sz w:val="22"/>
          <w:szCs w:val="22"/>
          <w:lang w:val="ro-RO"/>
        </w:rPr>
        <w:t>Adoptată la …………………………………</w:t>
      </w:r>
    </w:p>
    <w:p w:rsidR="00EE2E04" w:rsidRPr="00A90C71" w:rsidRDefault="00EE2E04" w:rsidP="001A7BAD">
      <w:pPr>
        <w:pStyle w:val="Normal12"/>
        <w:rPr>
          <w:sz w:val="22"/>
          <w:szCs w:val="22"/>
          <w:lang w:val="it-IT"/>
        </w:rPr>
      </w:pPr>
      <w:r w:rsidRPr="00E725FE">
        <w:rPr>
          <w:sz w:val="22"/>
          <w:szCs w:val="22"/>
          <w:lang w:val="ro-RO"/>
        </w:rPr>
        <w:t>Ofertantul (semnătura)</w:t>
      </w:r>
    </w:p>
    <w:p w:rsidR="00EE2E04" w:rsidRPr="00A90C71" w:rsidRDefault="00EE2E04" w:rsidP="001A7BAD">
      <w:pPr>
        <w:pStyle w:val="Text2"/>
        <w:jc w:val="center"/>
        <w:rPr>
          <w:b/>
          <w:sz w:val="20"/>
          <w:lang w:val="it-IT"/>
        </w:rPr>
      </w:pPr>
      <w:r w:rsidRPr="00E725FE">
        <w:rPr>
          <w:b/>
          <w:szCs w:val="24"/>
          <w:u w:val="single"/>
          <w:lang w:val="ro-RO"/>
        </w:rPr>
        <w:t xml:space="preserve">B) Defalcarea prețurilor de bază de aprovizionare pentru materiale </w:t>
      </w:r>
      <w:r w:rsidRPr="00E725FE">
        <w:rPr>
          <w:b/>
          <w:szCs w:val="24"/>
          <w:u w:val="single"/>
          <w:lang w:val="ro-RO"/>
        </w:rPr>
        <w:br/>
        <w:t>și consumabile(în monedă locală sau în euro / unitate)</w:t>
      </w:r>
    </w:p>
    <w:tbl>
      <w:tblPr>
        <w:tblW w:w="12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4"/>
        <w:gridCol w:w="2340"/>
        <w:gridCol w:w="660"/>
        <w:gridCol w:w="1134"/>
        <w:gridCol w:w="1134"/>
        <w:gridCol w:w="1134"/>
        <w:gridCol w:w="2042"/>
        <w:gridCol w:w="645"/>
        <w:gridCol w:w="1080"/>
        <w:gridCol w:w="1667"/>
      </w:tblGrid>
      <w:tr w:rsidR="00EE2E04" w:rsidRPr="00E725FE" w:rsidTr="001A7BAD">
        <w:trPr>
          <w:trHeight w:val="240"/>
          <w:jc w:val="center"/>
        </w:trPr>
        <w:tc>
          <w:tcPr>
            <w:tcW w:w="664" w:type="dxa"/>
            <w:vMerge w:val="restart"/>
            <w:vAlign w:val="center"/>
          </w:tcPr>
          <w:p w:rsidR="00EE2E04" w:rsidRPr="00E725FE" w:rsidRDefault="00EE2E04" w:rsidP="001A7BAD">
            <w:pPr>
              <w:pStyle w:val="Normal12"/>
              <w:jc w:val="center"/>
              <w:rPr>
                <w:szCs w:val="24"/>
              </w:rPr>
            </w:pPr>
            <w:r>
              <w:rPr>
                <w:b/>
                <w:caps/>
                <w:sz w:val="20"/>
                <w:szCs w:val="24"/>
                <w:lang w:val="ro-RO"/>
              </w:rPr>
              <w:t xml:space="preserve">Nu. </w:t>
            </w:r>
          </w:p>
        </w:tc>
        <w:tc>
          <w:tcPr>
            <w:tcW w:w="2340" w:type="dxa"/>
            <w:vMerge w:val="restart"/>
            <w:vAlign w:val="center"/>
          </w:tcPr>
          <w:p w:rsidR="00EE2E04" w:rsidRPr="00E725FE" w:rsidRDefault="00EE2E04" w:rsidP="001A7BAD">
            <w:pPr>
              <w:pStyle w:val="Normal12"/>
              <w:jc w:val="center"/>
              <w:rPr>
                <w:szCs w:val="24"/>
              </w:rPr>
            </w:pPr>
            <w:r w:rsidRPr="00E725FE">
              <w:rPr>
                <w:b/>
                <w:sz w:val="20"/>
                <w:szCs w:val="24"/>
                <w:lang w:val="ro-RO"/>
              </w:rPr>
              <w:t>Descriere</w:t>
            </w:r>
          </w:p>
        </w:tc>
        <w:tc>
          <w:tcPr>
            <w:tcW w:w="660" w:type="dxa"/>
            <w:vMerge w:val="restart"/>
            <w:vAlign w:val="center"/>
          </w:tcPr>
          <w:p w:rsidR="00EE2E04" w:rsidRPr="00E725FE" w:rsidRDefault="00EE2E04" w:rsidP="001A7BAD">
            <w:pPr>
              <w:pStyle w:val="Normal12"/>
              <w:jc w:val="center"/>
              <w:rPr>
                <w:szCs w:val="24"/>
              </w:rPr>
            </w:pPr>
            <w:r w:rsidRPr="00E725FE">
              <w:rPr>
                <w:b/>
                <w:sz w:val="20"/>
                <w:szCs w:val="24"/>
                <w:lang w:val="ro-RO"/>
              </w:rPr>
              <w:t>Unitate</w:t>
            </w:r>
          </w:p>
        </w:tc>
        <w:tc>
          <w:tcPr>
            <w:tcW w:w="1134" w:type="dxa"/>
            <w:vMerge w:val="restart"/>
            <w:vAlign w:val="center"/>
          </w:tcPr>
          <w:p w:rsidR="00EE2E04" w:rsidRPr="00E725FE" w:rsidRDefault="00EE2E04" w:rsidP="001A7BAD">
            <w:pPr>
              <w:pStyle w:val="Normal12"/>
              <w:jc w:val="center"/>
              <w:rPr>
                <w:sz w:val="20"/>
              </w:rPr>
            </w:pPr>
            <w:r w:rsidRPr="00E725FE">
              <w:rPr>
                <w:b/>
                <w:sz w:val="20"/>
                <w:lang w:val="ro-RO"/>
              </w:rPr>
              <w:t>Origine</w:t>
            </w:r>
          </w:p>
          <w:p w:rsidR="00EE2E04" w:rsidRPr="00E725FE" w:rsidRDefault="00EE2E04" w:rsidP="001A7BAD">
            <w:pPr>
              <w:pStyle w:val="Normal12"/>
              <w:jc w:val="center"/>
              <w:rPr>
                <w:b/>
                <w:sz w:val="20"/>
              </w:rPr>
            </w:pPr>
            <w:r w:rsidRPr="00E725FE">
              <w:rPr>
                <w:b/>
                <w:sz w:val="20"/>
                <w:lang w:val="ro-RO"/>
              </w:rPr>
              <w:t>(1)</w:t>
            </w:r>
          </w:p>
        </w:tc>
        <w:tc>
          <w:tcPr>
            <w:tcW w:w="1134" w:type="dxa"/>
            <w:vMerge w:val="restart"/>
            <w:vAlign w:val="center"/>
          </w:tcPr>
          <w:p w:rsidR="00EE2E04" w:rsidRPr="00E725FE" w:rsidRDefault="00EE2E04" w:rsidP="001A7BAD">
            <w:pPr>
              <w:pStyle w:val="Normal12"/>
              <w:jc w:val="center"/>
              <w:rPr>
                <w:sz w:val="20"/>
              </w:rPr>
            </w:pPr>
            <w:r w:rsidRPr="00E725FE">
              <w:rPr>
                <w:b/>
                <w:sz w:val="20"/>
                <w:lang w:val="ro-RO"/>
              </w:rPr>
              <w:t>Originea prețului unitar</w:t>
            </w:r>
          </w:p>
          <w:p w:rsidR="00EE2E04" w:rsidRPr="00E725FE" w:rsidRDefault="00EE2E04" w:rsidP="001A7BAD">
            <w:pPr>
              <w:pStyle w:val="Normal12"/>
              <w:jc w:val="center"/>
              <w:rPr>
                <w:b/>
                <w:sz w:val="20"/>
              </w:rPr>
            </w:pPr>
            <w:r w:rsidRPr="00E725FE">
              <w:rPr>
                <w:b/>
                <w:sz w:val="20"/>
                <w:lang w:val="ro-RO"/>
              </w:rPr>
              <w:t>(2)</w:t>
            </w:r>
          </w:p>
        </w:tc>
        <w:tc>
          <w:tcPr>
            <w:tcW w:w="1134" w:type="dxa"/>
            <w:vMerge w:val="restart"/>
            <w:tcBorders>
              <w:left w:val="nil"/>
            </w:tcBorders>
            <w:vAlign w:val="center"/>
          </w:tcPr>
          <w:p w:rsidR="00EE2E04" w:rsidRPr="00E725FE" w:rsidRDefault="00EE2E04" w:rsidP="001A7BAD">
            <w:pPr>
              <w:pStyle w:val="Normal12"/>
              <w:jc w:val="center"/>
              <w:rPr>
                <w:sz w:val="20"/>
              </w:rPr>
            </w:pPr>
            <w:r w:rsidRPr="00E725FE">
              <w:rPr>
                <w:b/>
                <w:sz w:val="20"/>
                <w:szCs w:val="24"/>
                <w:lang w:val="ro-RO"/>
              </w:rPr>
              <w:t>Transport la fața locului</w:t>
            </w:r>
          </w:p>
          <w:p w:rsidR="00EE2E04" w:rsidRPr="00E725FE" w:rsidRDefault="00EE2E04" w:rsidP="001A7BAD">
            <w:pPr>
              <w:pStyle w:val="Normal12"/>
              <w:jc w:val="center"/>
              <w:rPr>
                <w:b/>
                <w:sz w:val="20"/>
                <w:szCs w:val="24"/>
              </w:rPr>
            </w:pPr>
            <w:r w:rsidRPr="00E725FE">
              <w:rPr>
                <w:b/>
                <w:sz w:val="20"/>
                <w:szCs w:val="24"/>
                <w:lang w:val="ro-RO"/>
              </w:rPr>
              <w:t>(3)</w:t>
            </w:r>
          </w:p>
        </w:tc>
        <w:tc>
          <w:tcPr>
            <w:tcW w:w="2042" w:type="dxa"/>
            <w:vMerge w:val="restart"/>
            <w:vAlign w:val="center"/>
          </w:tcPr>
          <w:p w:rsidR="00EE2E04" w:rsidRPr="00E725FE" w:rsidRDefault="00EE2E04" w:rsidP="001A7BAD">
            <w:pPr>
              <w:pStyle w:val="Normal12"/>
              <w:jc w:val="center"/>
              <w:rPr>
                <w:b/>
                <w:sz w:val="20"/>
                <w:szCs w:val="24"/>
              </w:rPr>
            </w:pPr>
            <w:r w:rsidRPr="00E725FE">
              <w:rPr>
                <w:b/>
                <w:sz w:val="20"/>
                <w:szCs w:val="24"/>
                <w:lang w:val="ro-RO"/>
              </w:rPr>
              <w:t>Impozite, taxe și alte taxe</w:t>
            </w:r>
          </w:p>
          <w:p w:rsidR="00EE2E04" w:rsidRPr="00E725FE" w:rsidRDefault="00EE2E04" w:rsidP="001A7BAD">
            <w:pPr>
              <w:pStyle w:val="Normal12"/>
              <w:jc w:val="center"/>
              <w:rPr>
                <w:b/>
                <w:sz w:val="20"/>
                <w:szCs w:val="24"/>
              </w:rPr>
            </w:pPr>
            <w:r w:rsidRPr="00E725FE">
              <w:rPr>
                <w:b/>
                <w:sz w:val="20"/>
                <w:szCs w:val="24"/>
                <w:lang w:val="ro-RO"/>
              </w:rPr>
              <w:t>(4)</w:t>
            </w:r>
          </w:p>
        </w:tc>
        <w:tc>
          <w:tcPr>
            <w:tcW w:w="1725" w:type="dxa"/>
            <w:gridSpan w:val="2"/>
            <w:vAlign w:val="center"/>
          </w:tcPr>
          <w:p w:rsidR="00EE2E04" w:rsidRPr="00E725FE" w:rsidRDefault="00EE2E04" w:rsidP="001A7BAD">
            <w:pPr>
              <w:pStyle w:val="Normal12"/>
              <w:jc w:val="center"/>
              <w:rPr>
                <w:szCs w:val="24"/>
              </w:rPr>
            </w:pPr>
            <w:r w:rsidRPr="00E725FE">
              <w:rPr>
                <w:b/>
                <w:sz w:val="20"/>
                <w:szCs w:val="24"/>
                <w:lang w:val="ro-RO"/>
              </w:rPr>
              <w:t>Pierderi</w:t>
            </w:r>
          </w:p>
        </w:tc>
        <w:tc>
          <w:tcPr>
            <w:tcW w:w="1667" w:type="dxa"/>
            <w:vAlign w:val="center"/>
          </w:tcPr>
          <w:p w:rsidR="00EE2E04" w:rsidRPr="00E725FE" w:rsidRDefault="00EE2E04" w:rsidP="001A7BAD">
            <w:pPr>
              <w:pStyle w:val="Normal12"/>
              <w:jc w:val="center"/>
              <w:rPr>
                <w:sz w:val="20"/>
              </w:rPr>
            </w:pPr>
            <w:r w:rsidRPr="00E725FE">
              <w:rPr>
                <w:b/>
                <w:sz w:val="20"/>
                <w:lang w:val="ro-RO"/>
              </w:rPr>
              <w:t>Total</w:t>
            </w:r>
          </w:p>
          <w:p w:rsidR="00EE2E04" w:rsidRPr="00E725FE" w:rsidRDefault="00EE2E04" w:rsidP="001A7BAD">
            <w:pPr>
              <w:pStyle w:val="Normal12"/>
              <w:jc w:val="center"/>
              <w:rPr>
                <w:b/>
                <w:sz w:val="20"/>
                <w:szCs w:val="24"/>
              </w:rPr>
            </w:pPr>
            <w:r w:rsidRPr="00E725FE">
              <w:rPr>
                <w:b/>
                <w:sz w:val="20"/>
                <w:szCs w:val="24"/>
                <w:lang w:val="ro-RO"/>
              </w:rPr>
              <w:t>(6)</w:t>
            </w:r>
          </w:p>
        </w:tc>
      </w:tr>
      <w:tr w:rsidR="00EE2E04" w:rsidRPr="00E725FE" w:rsidTr="001A7BAD">
        <w:trPr>
          <w:jc w:val="center"/>
        </w:trPr>
        <w:tc>
          <w:tcPr>
            <w:tcW w:w="664" w:type="dxa"/>
            <w:vMerge/>
            <w:vAlign w:val="center"/>
          </w:tcPr>
          <w:p w:rsidR="00EE2E04" w:rsidRPr="00E725FE" w:rsidRDefault="00EE2E04" w:rsidP="001A7BAD">
            <w:pPr>
              <w:pStyle w:val="Normal12"/>
              <w:jc w:val="center"/>
              <w:rPr>
                <w:b/>
                <w:sz w:val="20"/>
                <w:szCs w:val="24"/>
              </w:rPr>
            </w:pPr>
          </w:p>
        </w:tc>
        <w:tc>
          <w:tcPr>
            <w:tcW w:w="2340" w:type="dxa"/>
            <w:vMerge/>
            <w:vAlign w:val="center"/>
          </w:tcPr>
          <w:p w:rsidR="00EE2E04" w:rsidRPr="00E725FE" w:rsidRDefault="00EE2E04" w:rsidP="001A7BAD">
            <w:pPr>
              <w:pStyle w:val="Normal12"/>
              <w:jc w:val="center"/>
              <w:rPr>
                <w:b/>
                <w:sz w:val="20"/>
                <w:szCs w:val="24"/>
              </w:rPr>
            </w:pPr>
          </w:p>
        </w:tc>
        <w:tc>
          <w:tcPr>
            <w:tcW w:w="660" w:type="dxa"/>
            <w:vMerge/>
            <w:vAlign w:val="center"/>
          </w:tcPr>
          <w:p w:rsidR="00EE2E04" w:rsidRPr="00E725FE" w:rsidRDefault="00EE2E04" w:rsidP="001A7BAD">
            <w:pPr>
              <w:pStyle w:val="Normal12"/>
              <w:jc w:val="center"/>
              <w:rPr>
                <w:b/>
                <w:sz w:val="20"/>
                <w:szCs w:val="24"/>
              </w:rPr>
            </w:pPr>
          </w:p>
        </w:tc>
        <w:tc>
          <w:tcPr>
            <w:tcW w:w="1134" w:type="dxa"/>
            <w:vMerge/>
            <w:vAlign w:val="center"/>
          </w:tcPr>
          <w:p w:rsidR="00EE2E04" w:rsidRPr="00E725FE" w:rsidRDefault="00EE2E04" w:rsidP="001A7BAD">
            <w:pPr>
              <w:pStyle w:val="Normal12"/>
              <w:jc w:val="center"/>
              <w:rPr>
                <w:b/>
                <w:sz w:val="20"/>
                <w:szCs w:val="24"/>
              </w:rPr>
            </w:pPr>
          </w:p>
        </w:tc>
        <w:tc>
          <w:tcPr>
            <w:tcW w:w="1134" w:type="dxa"/>
            <w:vMerge/>
            <w:vAlign w:val="center"/>
          </w:tcPr>
          <w:p w:rsidR="00EE2E04" w:rsidRPr="00E725FE" w:rsidRDefault="00EE2E04" w:rsidP="001A7BAD">
            <w:pPr>
              <w:pStyle w:val="Normal12"/>
              <w:jc w:val="center"/>
              <w:rPr>
                <w:b/>
                <w:sz w:val="20"/>
                <w:szCs w:val="24"/>
              </w:rPr>
            </w:pPr>
          </w:p>
        </w:tc>
        <w:tc>
          <w:tcPr>
            <w:tcW w:w="1134" w:type="dxa"/>
            <w:vMerge/>
            <w:tcBorders>
              <w:left w:val="nil"/>
            </w:tcBorders>
            <w:vAlign w:val="center"/>
          </w:tcPr>
          <w:p w:rsidR="00EE2E04" w:rsidRPr="00E725FE" w:rsidRDefault="00EE2E04" w:rsidP="001A7BAD">
            <w:pPr>
              <w:pStyle w:val="Normal12"/>
              <w:jc w:val="center"/>
              <w:rPr>
                <w:b/>
                <w:sz w:val="20"/>
                <w:szCs w:val="24"/>
              </w:rPr>
            </w:pPr>
          </w:p>
        </w:tc>
        <w:tc>
          <w:tcPr>
            <w:tcW w:w="2042" w:type="dxa"/>
            <w:vMerge/>
            <w:vAlign w:val="center"/>
          </w:tcPr>
          <w:p w:rsidR="00EE2E04" w:rsidRPr="00E725FE" w:rsidRDefault="00EE2E04" w:rsidP="001A7BAD">
            <w:pPr>
              <w:pStyle w:val="Normal12"/>
              <w:jc w:val="center"/>
              <w:rPr>
                <w:b/>
                <w:sz w:val="20"/>
                <w:szCs w:val="24"/>
              </w:rPr>
            </w:pPr>
          </w:p>
        </w:tc>
        <w:tc>
          <w:tcPr>
            <w:tcW w:w="645" w:type="dxa"/>
            <w:vAlign w:val="center"/>
          </w:tcPr>
          <w:p w:rsidR="00EE2E04" w:rsidRPr="00E725FE" w:rsidRDefault="00EE2E04" w:rsidP="001A7BAD">
            <w:pPr>
              <w:pStyle w:val="Normal12"/>
              <w:jc w:val="center"/>
              <w:rPr>
                <w:b/>
                <w:sz w:val="20"/>
                <w:szCs w:val="24"/>
              </w:rPr>
            </w:pPr>
            <w:r w:rsidRPr="00E725FE">
              <w:rPr>
                <w:b/>
                <w:sz w:val="20"/>
                <w:szCs w:val="24"/>
                <w:lang w:val="ro-RO"/>
              </w:rPr>
              <w:t>%</w:t>
            </w:r>
          </w:p>
        </w:tc>
        <w:tc>
          <w:tcPr>
            <w:tcW w:w="1080" w:type="dxa"/>
            <w:vAlign w:val="center"/>
          </w:tcPr>
          <w:p w:rsidR="00EE2E04" w:rsidRPr="00E725FE" w:rsidRDefault="00EE2E04" w:rsidP="001A7BAD">
            <w:pPr>
              <w:pStyle w:val="Normal12"/>
              <w:jc w:val="center"/>
              <w:rPr>
                <w:b/>
                <w:sz w:val="20"/>
                <w:szCs w:val="24"/>
              </w:rPr>
            </w:pPr>
            <w:r w:rsidRPr="00E725FE">
              <w:rPr>
                <w:b/>
                <w:sz w:val="20"/>
                <w:szCs w:val="24"/>
                <w:lang w:val="ro-RO"/>
              </w:rPr>
              <w:t>Valoare</w:t>
            </w:r>
          </w:p>
          <w:p w:rsidR="00EE2E04" w:rsidRPr="00E725FE" w:rsidRDefault="00EE2E04" w:rsidP="001A7BAD">
            <w:pPr>
              <w:pStyle w:val="Normal12"/>
              <w:jc w:val="center"/>
              <w:rPr>
                <w:b/>
                <w:sz w:val="20"/>
                <w:szCs w:val="24"/>
              </w:rPr>
            </w:pPr>
            <w:r w:rsidRPr="00E725FE">
              <w:rPr>
                <w:b/>
                <w:sz w:val="20"/>
                <w:szCs w:val="24"/>
                <w:lang w:val="ro-RO"/>
              </w:rPr>
              <w:t>(5)</w:t>
            </w:r>
          </w:p>
        </w:tc>
        <w:tc>
          <w:tcPr>
            <w:tcW w:w="1667" w:type="dxa"/>
            <w:vAlign w:val="center"/>
          </w:tcPr>
          <w:p w:rsidR="00EE2E04" w:rsidRPr="00E725FE" w:rsidRDefault="00EE2E04" w:rsidP="001A7BAD">
            <w:pPr>
              <w:pStyle w:val="Normal12"/>
              <w:jc w:val="center"/>
              <w:rPr>
                <w:b/>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w:t>
            </w:r>
          </w:p>
        </w:tc>
        <w:tc>
          <w:tcPr>
            <w:tcW w:w="2340" w:type="dxa"/>
            <w:vAlign w:val="center"/>
          </w:tcPr>
          <w:p w:rsidR="00EE2E04" w:rsidRPr="00E725FE" w:rsidRDefault="00EE2E04" w:rsidP="001A7BAD">
            <w:pPr>
              <w:pStyle w:val="Normal12"/>
              <w:rPr>
                <w:szCs w:val="24"/>
              </w:rPr>
            </w:pPr>
            <w:proofErr w:type="spellStart"/>
            <w:r w:rsidRPr="00E725FE">
              <w:rPr>
                <w:sz w:val="20"/>
                <w:szCs w:val="24"/>
                <w:lang w:val="ro-RO"/>
              </w:rPr>
              <w:t>Gasoil</w:t>
            </w:r>
            <w:proofErr w:type="spellEnd"/>
          </w:p>
        </w:tc>
        <w:tc>
          <w:tcPr>
            <w:tcW w:w="660" w:type="dxa"/>
            <w:vAlign w:val="center"/>
          </w:tcPr>
          <w:p w:rsidR="00EE2E04" w:rsidRPr="00E725FE" w:rsidRDefault="00EE2E04" w:rsidP="001A7BAD">
            <w:pPr>
              <w:pStyle w:val="Normal12"/>
              <w:jc w:val="center"/>
              <w:rPr>
                <w:szCs w:val="24"/>
              </w:rPr>
            </w:pPr>
            <w:r w:rsidRPr="00E725FE">
              <w:rPr>
                <w:sz w:val="20"/>
                <w:szCs w:val="24"/>
                <w:lang w:val="ro-RO"/>
              </w:rPr>
              <w:t>L</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C2</w:t>
            </w:r>
          </w:p>
        </w:tc>
        <w:tc>
          <w:tcPr>
            <w:tcW w:w="2340" w:type="dxa"/>
            <w:vAlign w:val="center"/>
          </w:tcPr>
          <w:p w:rsidR="00EE2E04" w:rsidRPr="00E725FE" w:rsidRDefault="00EE2E04" w:rsidP="001A7BAD">
            <w:pPr>
              <w:pStyle w:val="Normal12"/>
              <w:rPr>
                <w:szCs w:val="24"/>
              </w:rPr>
            </w:pPr>
            <w:r w:rsidRPr="00E725FE">
              <w:rPr>
                <w:sz w:val="20"/>
                <w:szCs w:val="24"/>
                <w:lang w:val="ro-RO"/>
              </w:rPr>
              <w:t>Agregate pentru beton</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m</w:t>
            </w:r>
            <w:r w:rsidRPr="00E725FE">
              <w:rPr>
                <w:sz w:val="20"/>
                <w:szCs w:val="24"/>
                <w:vertAlign w:val="superscript"/>
                <w:lang w:val="ro-RO"/>
              </w:rPr>
              <w:t>3</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C3</w:t>
            </w:r>
          </w:p>
        </w:tc>
        <w:tc>
          <w:tcPr>
            <w:tcW w:w="2340" w:type="dxa"/>
            <w:vAlign w:val="center"/>
          </w:tcPr>
          <w:p w:rsidR="00EE2E04" w:rsidRPr="00E725FE" w:rsidRDefault="00EE2E04" w:rsidP="001A7BAD">
            <w:pPr>
              <w:pStyle w:val="Normal12"/>
              <w:rPr>
                <w:szCs w:val="24"/>
              </w:rPr>
            </w:pPr>
            <w:r w:rsidRPr="00E725FE">
              <w:rPr>
                <w:sz w:val="20"/>
                <w:szCs w:val="24"/>
                <w:lang w:val="ro-RO"/>
              </w:rPr>
              <w:t>Nisip pentru beton 2/4</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m</w:t>
            </w:r>
            <w:r w:rsidRPr="00E725FE">
              <w:rPr>
                <w:sz w:val="20"/>
                <w:szCs w:val="24"/>
                <w:vertAlign w:val="superscript"/>
                <w:lang w:val="ro-RO"/>
              </w:rPr>
              <w:t>3</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C4</w:t>
            </w:r>
          </w:p>
        </w:tc>
        <w:tc>
          <w:tcPr>
            <w:tcW w:w="2340" w:type="dxa"/>
            <w:vAlign w:val="center"/>
          </w:tcPr>
          <w:p w:rsidR="00EE2E04" w:rsidRPr="00E725FE" w:rsidRDefault="00EE2E04" w:rsidP="001A7BAD">
            <w:pPr>
              <w:pStyle w:val="Normal12"/>
              <w:rPr>
                <w:szCs w:val="24"/>
              </w:rPr>
            </w:pPr>
            <w:r w:rsidRPr="00E725FE">
              <w:rPr>
                <w:sz w:val="20"/>
                <w:szCs w:val="24"/>
                <w:lang w:val="ro-RO"/>
              </w:rPr>
              <w:t>Ciment</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T</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C5</w:t>
            </w:r>
          </w:p>
        </w:tc>
        <w:tc>
          <w:tcPr>
            <w:tcW w:w="2340" w:type="dxa"/>
            <w:vAlign w:val="center"/>
          </w:tcPr>
          <w:p w:rsidR="00EE2E04" w:rsidRPr="00E725FE" w:rsidRDefault="00EE2E04" w:rsidP="001A7BAD">
            <w:pPr>
              <w:pStyle w:val="Normal12"/>
              <w:rPr>
                <w:szCs w:val="24"/>
              </w:rPr>
            </w:pPr>
            <w:r w:rsidRPr="00E725FE">
              <w:rPr>
                <w:sz w:val="20"/>
                <w:szCs w:val="24"/>
                <w:lang w:val="ro-RO"/>
              </w:rPr>
              <w:t>Oțel pentru beton armat</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Kg</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C6</w:t>
            </w:r>
          </w:p>
        </w:tc>
        <w:tc>
          <w:tcPr>
            <w:tcW w:w="2340" w:type="dxa"/>
            <w:vAlign w:val="center"/>
          </w:tcPr>
          <w:p w:rsidR="00EE2E04" w:rsidRPr="00E725FE" w:rsidRDefault="00EE2E04" w:rsidP="001A7BAD">
            <w:pPr>
              <w:pStyle w:val="Normal12"/>
              <w:rPr>
                <w:szCs w:val="24"/>
              </w:rPr>
            </w:pPr>
            <w:r w:rsidRPr="00E725FE">
              <w:rPr>
                <w:sz w:val="20"/>
                <w:szCs w:val="24"/>
                <w:lang w:val="ro-RO"/>
              </w:rPr>
              <w:t xml:space="preserve">Sârmă recoapte </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Kg</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C7</w:t>
            </w:r>
          </w:p>
        </w:tc>
        <w:tc>
          <w:tcPr>
            <w:tcW w:w="2340" w:type="dxa"/>
            <w:vAlign w:val="center"/>
          </w:tcPr>
          <w:p w:rsidR="00EE2E04" w:rsidRPr="00E725FE" w:rsidRDefault="00EE2E04" w:rsidP="001A7BAD">
            <w:pPr>
              <w:pStyle w:val="Normal12"/>
              <w:rPr>
                <w:szCs w:val="24"/>
              </w:rPr>
            </w:pPr>
            <w:r w:rsidRPr="00E725FE">
              <w:rPr>
                <w:sz w:val="20"/>
                <w:szCs w:val="24"/>
                <w:lang w:val="ro-RO"/>
              </w:rPr>
              <w:t xml:space="preserve">Cofraje din lemn </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m</w:t>
            </w:r>
            <w:r w:rsidRPr="00E725FE">
              <w:rPr>
                <w:sz w:val="20"/>
                <w:szCs w:val="24"/>
                <w:vertAlign w:val="superscript"/>
                <w:lang w:val="ro-RO"/>
              </w:rPr>
              <w:t>2</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C8</w:t>
            </w:r>
          </w:p>
        </w:tc>
        <w:tc>
          <w:tcPr>
            <w:tcW w:w="2340" w:type="dxa"/>
            <w:vAlign w:val="center"/>
          </w:tcPr>
          <w:p w:rsidR="00EE2E04" w:rsidRPr="00E725FE" w:rsidRDefault="00EE2E04" w:rsidP="001A7BAD">
            <w:pPr>
              <w:pStyle w:val="Normal12"/>
              <w:rPr>
                <w:szCs w:val="24"/>
              </w:rPr>
            </w:pPr>
            <w:r w:rsidRPr="00E725FE">
              <w:rPr>
                <w:sz w:val="20"/>
                <w:szCs w:val="24"/>
                <w:lang w:val="ro-RO"/>
              </w:rPr>
              <w:t>Placaj</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m</w:t>
            </w:r>
            <w:r w:rsidRPr="00E725FE">
              <w:rPr>
                <w:sz w:val="20"/>
                <w:szCs w:val="24"/>
                <w:vertAlign w:val="superscript"/>
                <w:lang w:val="ro-RO"/>
              </w:rPr>
              <w:t>2</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C9</w:t>
            </w:r>
          </w:p>
        </w:tc>
        <w:tc>
          <w:tcPr>
            <w:tcW w:w="2340" w:type="dxa"/>
            <w:vAlign w:val="center"/>
          </w:tcPr>
          <w:p w:rsidR="00EE2E04" w:rsidRPr="00E725FE" w:rsidRDefault="00EE2E04" w:rsidP="001A7BAD">
            <w:pPr>
              <w:pStyle w:val="Normal12"/>
              <w:rPr>
                <w:szCs w:val="24"/>
              </w:rPr>
            </w:pPr>
            <w:r w:rsidRPr="00E725FE">
              <w:rPr>
                <w:sz w:val="20"/>
                <w:szCs w:val="24"/>
                <w:lang w:val="ro-RO"/>
              </w:rPr>
              <w:t>Plastifianți</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Kg</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C10</w:t>
            </w:r>
          </w:p>
        </w:tc>
        <w:tc>
          <w:tcPr>
            <w:tcW w:w="2340" w:type="dxa"/>
            <w:vAlign w:val="center"/>
          </w:tcPr>
          <w:p w:rsidR="00EE2E04" w:rsidRPr="00E725FE" w:rsidRDefault="00EE2E04" w:rsidP="001A7BAD">
            <w:pPr>
              <w:pStyle w:val="Normal12"/>
              <w:rPr>
                <w:szCs w:val="24"/>
              </w:rPr>
            </w:pPr>
            <w:r w:rsidRPr="00E725FE">
              <w:rPr>
                <w:sz w:val="20"/>
                <w:szCs w:val="24"/>
                <w:lang w:val="ro-RO"/>
              </w:rPr>
              <w:t>Înveliș din beton</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Kg</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C11</w:t>
            </w:r>
          </w:p>
        </w:tc>
        <w:tc>
          <w:tcPr>
            <w:tcW w:w="2340" w:type="dxa"/>
            <w:vAlign w:val="center"/>
          </w:tcPr>
          <w:p w:rsidR="00EE2E04" w:rsidRPr="00E725FE" w:rsidRDefault="00EE2E04" w:rsidP="001A7BAD">
            <w:pPr>
              <w:pStyle w:val="Normal12"/>
              <w:rPr>
                <w:szCs w:val="24"/>
              </w:rPr>
            </w:pPr>
            <w:r w:rsidRPr="00E725FE">
              <w:rPr>
                <w:sz w:val="20"/>
                <w:szCs w:val="24"/>
                <w:lang w:val="ro-RO"/>
              </w:rPr>
              <w:t>Beton asfalt</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T</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C13</w:t>
            </w:r>
          </w:p>
        </w:tc>
        <w:tc>
          <w:tcPr>
            <w:tcW w:w="2340" w:type="dxa"/>
            <w:vAlign w:val="center"/>
          </w:tcPr>
          <w:p w:rsidR="00EE2E04" w:rsidRPr="00E725FE" w:rsidRDefault="00EE2E04" w:rsidP="001A7BAD">
            <w:pPr>
              <w:pStyle w:val="Normal12"/>
              <w:rPr>
                <w:szCs w:val="24"/>
              </w:rPr>
            </w:pPr>
            <w:r w:rsidRPr="00E725FE">
              <w:rPr>
                <w:sz w:val="20"/>
                <w:szCs w:val="24"/>
                <w:lang w:val="ro-RO"/>
              </w:rPr>
              <w:t>Scări de inspecție</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U</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C14</w:t>
            </w:r>
          </w:p>
        </w:tc>
        <w:tc>
          <w:tcPr>
            <w:tcW w:w="2340" w:type="dxa"/>
            <w:vAlign w:val="center"/>
          </w:tcPr>
          <w:p w:rsidR="00EE2E04" w:rsidRPr="00E725FE" w:rsidRDefault="00EE2E04" w:rsidP="001A7BAD">
            <w:pPr>
              <w:pStyle w:val="Normal12"/>
              <w:rPr>
                <w:szCs w:val="24"/>
              </w:rPr>
            </w:pPr>
            <w:r w:rsidRPr="00E725FE">
              <w:rPr>
                <w:sz w:val="20"/>
                <w:szCs w:val="24"/>
                <w:lang w:val="ro-RO"/>
              </w:rPr>
              <w:t xml:space="preserve">Garduri </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ml</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C15</w:t>
            </w:r>
          </w:p>
        </w:tc>
        <w:tc>
          <w:tcPr>
            <w:tcW w:w="2340" w:type="dxa"/>
            <w:vAlign w:val="center"/>
          </w:tcPr>
          <w:p w:rsidR="00EE2E04" w:rsidRPr="00E725FE" w:rsidRDefault="00EE2E04" w:rsidP="001A7BAD">
            <w:pPr>
              <w:pStyle w:val="Normal12"/>
              <w:rPr>
                <w:szCs w:val="24"/>
              </w:rPr>
            </w:pPr>
            <w:r w:rsidRPr="00E725FE">
              <w:rPr>
                <w:sz w:val="20"/>
                <w:szCs w:val="24"/>
                <w:lang w:val="ro-RO"/>
              </w:rPr>
              <w:t>Indicatoare de trafic</w:t>
            </w:r>
          </w:p>
        </w:tc>
        <w:tc>
          <w:tcPr>
            <w:tcW w:w="660" w:type="dxa"/>
            <w:vAlign w:val="center"/>
          </w:tcPr>
          <w:p w:rsidR="00EE2E04" w:rsidRPr="00E725FE" w:rsidRDefault="00EE2E04" w:rsidP="001A7BAD">
            <w:pPr>
              <w:pStyle w:val="Normal12"/>
              <w:jc w:val="center"/>
              <w:rPr>
                <w:szCs w:val="24"/>
              </w:rPr>
            </w:pPr>
            <w:r w:rsidRPr="00E725FE">
              <w:rPr>
                <w:sz w:val="20"/>
                <w:szCs w:val="24"/>
                <w:lang w:val="ro-RO"/>
              </w:rPr>
              <w:t>U</w:t>
            </w: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r w:rsidR="00EE2E04" w:rsidRPr="00E725FE" w:rsidTr="001A7BAD">
        <w:trPr>
          <w:trHeight w:val="312"/>
          <w:jc w:val="center"/>
        </w:trPr>
        <w:tc>
          <w:tcPr>
            <w:tcW w:w="664" w:type="dxa"/>
            <w:vAlign w:val="center"/>
          </w:tcPr>
          <w:p w:rsidR="00EE2E04" w:rsidRPr="00E725FE" w:rsidRDefault="00EE2E04" w:rsidP="001A7BAD">
            <w:pPr>
              <w:pStyle w:val="Normal12"/>
              <w:rPr>
                <w:szCs w:val="24"/>
              </w:rPr>
            </w:pPr>
            <w:r w:rsidRPr="00E725FE">
              <w:rPr>
                <w:sz w:val="20"/>
                <w:szCs w:val="24"/>
                <w:lang w:val="ro-RO"/>
              </w:rPr>
              <w:t>C16</w:t>
            </w:r>
          </w:p>
        </w:tc>
        <w:tc>
          <w:tcPr>
            <w:tcW w:w="2340" w:type="dxa"/>
            <w:vAlign w:val="center"/>
          </w:tcPr>
          <w:p w:rsidR="00EE2E04" w:rsidRPr="00E725FE" w:rsidRDefault="00EE2E04" w:rsidP="001A7BAD">
            <w:pPr>
              <w:pStyle w:val="Normal12"/>
              <w:rPr>
                <w:szCs w:val="24"/>
              </w:rPr>
            </w:pPr>
            <w:r w:rsidRPr="00E725FE">
              <w:rPr>
                <w:sz w:val="20"/>
                <w:szCs w:val="24"/>
                <w:lang w:val="ro-RO"/>
              </w:rPr>
              <w:t>…</w:t>
            </w:r>
          </w:p>
        </w:tc>
        <w:tc>
          <w:tcPr>
            <w:tcW w:w="660" w:type="dxa"/>
            <w:vAlign w:val="center"/>
          </w:tcPr>
          <w:p w:rsidR="00EE2E04" w:rsidRPr="00E725FE" w:rsidRDefault="00EE2E04" w:rsidP="001A7BAD">
            <w:pPr>
              <w:pStyle w:val="Normal12"/>
              <w:rPr>
                <w:smallCaps/>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1134" w:type="dxa"/>
          </w:tcPr>
          <w:p w:rsidR="00EE2E04" w:rsidRPr="00E725FE" w:rsidRDefault="00EE2E04" w:rsidP="001A7BAD">
            <w:pPr>
              <w:pStyle w:val="Normal12"/>
              <w:rPr>
                <w:sz w:val="20"/>
                <w:szCs w:val="24"/>
              </w:rPr>
            </w:pPr>
          </w:p>
        </w:tc>
        <w:tc>
          <w:tcPr>
            <w:tcW w:w="2042" w:type="dxa"/>
          </w:tcPr>
          <w:p w:rsidR="00EE2E04" w:rsidRPr="00E725FE" w:rsidRDefault="00EE2E04" w:rsidP="001A7BAD">
            <w:pPr>
              <w:pStyle w:val="Normal12"/>
              <w:rPr>
                <w:sz w:val="20"/>
                <w:szCs w:val="24"/>
              </w:rPr>
            </w:pPr>
          </w:p>
        </w:tc>
        <w:tc>
          <w:tcPr>
            <w:tcW w:w="645" w:type="dxa"/>
          </w:tcPr>
          <w:p w:rsidR="00EE2E04" w:rsidRPr="00E725FE" w:rsidRDefault="00EE2E04" w:rsidP="001A7BAD">
            <w:pPr>
              <w:pStyle w:val="Normal12"/>
              <w:rPr>
                <w:sz w:val="20"/>
                <w:szCs w:val="24"/>
              </w:rPr>
            </w:pPr>
          </w:p>
        </w:tc>
        <w:tc>
          <w:tcPr>
            <w:tcW w:w="1080" w:type="dxa"/>
          </w:tcPr>
          <w:p w:rsidR="00EE2E04" w:rsidRPr="00E725FE" w:rsidRDefault="00EE2E04" w:rsidP="001A7BAD">
            <w:pPr>
              <w:pStyle w:val="Normal12"/>
              <w:rPr>
                <w:sz w:val="20"/>
                <w:szCs w:val="24"/>
              </w:rPr>
            </w:pPr>
          </w:p>
        </w:tc>
        <w:tc>
          <w:tcPr>
            <w:tcW w:w="1667" w:type="dxa"/>
          </w:tcPr>
          <w:p w:rsidR="00EE2E04" w:rsidRPr="00E725FE" w:rsidRDefault="00EE2E04" w:rsidP="001A7BAD">
            <w:pPr>
              <w:pStyle w:val="Normal12"/>
              <w:rPr>
                <w:sz w:val="20"/>
                <w:szCs w:val="24"/>
              </w:rPr>
            </w:pPr>
          </w:p>
        </w:tc>
      </w:tr>
    </w:tbl>
    <w:p w:rsidR="00EE2E04" w:rsidRPr="00E725FE" w:rsidRDefault="00EE2E04" w:rsidP="001A7BAD">
      <w:pPr>
        <w:pStyle w:val="Normal12"/>
        <w:ind w:firstLine="705"/>
        <w:rPr>
          <w:sz w:val="16"/>
          <w:szCs w:val="16"/>
        </w:rPr>
      </w:pPr>
    </w:p>
    <w:p w:rsidR="00EE2E04" w:rsidRPr="00E725FE" w:rsidRDefault="00EE2E04" w:rsidP="001A7BAD">
      <w:pPr>
        <w:pStyle w:val="Normal12"/>
        <w:ind w:firstLine="705"/>
        <w:rPr>
          <w:sz w:val="20"/>
          <w:szCs w:val="24"/>
        </w:rPr>
      </w:pPr>
      <w:r w:rsidRPr="00E725FE">
        <w:rPr>
          <w:sz w:val="20"/>
          <w:szCs w:val="24"/>
          <w:lang w:val="ro-RO"/>
        </w:rPr>
        <w:t>Această listă nu este exhaustivă.</w:t>
      </w:r>
    </w:p>
    <w:p w:rsidR="00EE2E04" w:rsidRPr="00E725FE" w:rsidRDefault="00EE2E04" w:rsidP="00A90C71">
      <w:pPr>
        <w:pStyle w:val="Normal12"/>
        <w:numPr>
          <w:ilvl w:val="0"/>
          <w:numId w:val="30"/>
        </w:numPr>
        <w:rPr>
          <w:sz w:val="20"/>
          <w:szCs w:val="24"/>
        </w:rPr>
      </w:pPr>
      <w:r w:rsidRPr="00E725FE">
        <w:rPr>
          <w:sz w:val="20"/>
          <w:szCs w:val="24"/>
          <w:lang w:val="ro-RO"/>
        </w:rPr>
        <w:t>Localizarea geografică a furnizorului sau a carierei.</w:t>
      </w:r>
    </w:p>
    <w:p w:rsidR="00EE2E04" w:rsidRPr="00E725FE" w:rsidRDefault="00EE2E04" w:rsidP="00A90C71">
      <w:pPr>
        <w:pStyle w:val="Normal12"/>
        <w:numPr>
          <w:ilvl w:val="0"/>
          <w:numId w:val="30"/>
        </w:numPr>
        <w:rPr>
          <w:sz w:val="20"/>
          <w:szCs w:val="24"/>
        </w:rPr>
      </w:pPr>
      <w:r w:rsidRPr="00E725FE">
        <w:rPr>
          <w:sz w:val="20"/>
          <w:szCs w:val="24"/>
          <w:lang w:val="ro-RO"/>
        </w:rPr>
        <w:t>Prețul de aprovizionare sau de cost la carieră sau la livrarea în țară.</w:t>
      </w:r>
    </w:p>
    <w:p w:rsidR="00EE2E04" w:rsidRPr="00E725FE" w:rsidRDefault="00EE2E04" w:rsidP="00A90C71">
      <w:pPr>
        <w:pStyle w:val="Normal12"/>
        <w:numPr>
          <w:ilvl w:val="0"/>
          <w:numId w:val="30"/>
        </w:numPr>
        <w:rPr>
          <w:sz w:val="20"/>
          <w:szCs w:val="24"/>
        </w:rPr>
      </w:pPr>
      <w:r w:rsidRPr="00E725FE">
        <w:rPr>
          <w:sz w:val="20"/>
          <w:szCs w:val="24"/>
          <w:lang w:val="ro-RO"/>
        </w:rPr>
        <w:t>Costul transportului de la carieră sau al livrării în țară la fața locului.</w:t>
      </w:r>
    </w:p>
    <w:p w:rsidR="00EE2E04" w:rsidRPr="00E725FE" w:rsidRDefault="00EE2E04" w:rsidP="00A90C71">
      <w:pPr>
        <w:pStyle w:val="Normal12"/>
        <w:numPr>
          <w:ilvl w:val="0"/>
          <w:numId w:val="30"/>
        </w:numPr>
        <w:rPr>
          <w:sz w:val="20"/>
          <w:szCs w:val="24"/>
        </w:rPr>
      </w:pPr>
      <w:r w:rsidRPr="00E725FE">
        <w:rPr>
          <w:sz w:val="20"/>
          <w:szCs w:val="24"/>
          <w:lang w:val="ro-RO"/>
        </w:rPr>
        <w:t>Pentru a fi suportate de firma.</w:t>
      </w:r>
    </w:p>
    <w:p w:rsidR="00EE2E04" w:rsidRPr="00E725FE" w:rsidRDefault="00EE2E04" w:rsidP="00A90C71">
      <w:pPr>
        <w:pStyle w:val="Normal12"/>
        <w:numPr>
          <w:ilvl w:val="0"/>
          <w:numId w:val="30"/>
        </w:numPr>
        <w:rPr>
          <w:sz w:val="20"/>
          <w:szCs w:val="24"/>
        </w:rPr>
      </w:pPr>
      <w:r w:rsidRPr="00E725FE">
        <w:rPr>
          <w:sz w:val="20"/>
          <w:szCs w:val="24"/>
          <w:lang w:val="ro-RO"/>
        </w:rPr>
        <w:t>Orice pierderi sau întreruperi care urmează să fie stabilite de ofertant.</w:t>
      </w:r>
    </w:p>
    <w:p w:rsidR="00EE2E04" w:rsidRPr="00E725FE" w:rsidRDefault="00EE2E04" w:rsidP="00A90C71">
      <w:pPr>
        <w:pStyle w:val="Normal12"/>
        <w:numPr>
          <w:ilvl w:val="0"/>
          <w:numId w:val="30"/>
        </w:numPr>
        <w:rPr>
          <w:sz w:val="20"/>
          <w:szCs w:val="24"/>
        </w:rPr>
      </w:pPr>
      <w:r w:rsidRPr="00E725FE">
        <w:rPr>
          <w:sz w:val="20"/>
          <w:szCs w:val="24"/>
          <w:lang w:val="ro-RO"/>
        </w:rPr>
        <w:t>Prețuri de bază pentru furnizarea de materiale: (6) = (2) + (3) + (4) + (5).</w:t>
      </w:r>
    </w:p>
    <w:p w:rsidR="00EE2E04" w:rsidRPr="00E725FE" w:rsidRDefault="00EE2E04" w:rsidP="001A7BAD">
      <w:pPr>
        <w:pStyle w:val="Normal12"/>
        <w:rPr>
          <w:sz w:val="20"/>
          <w:szCs w:val="24"/>
        </w:rPr>
      </w:pPr>
    </w:p>
    <w:p w:rsidR="00EE2E04" w:rsidRPr="00E725FE" w:rsidRDefault="00EE2E04" w:rsidP="001A7BAD">
      <w:pPr>
        <w:pStyle w:val="Normal12"/>
        <w:rPr>
          <w:sz w:val="22"/>
          <w:szCs w:val="22"/>
        </w:rPr>
      </w:pPr>
      <w:r w:rsidRPr="00E725FE">
        <w:rPr>
          <w:sz w:val="22"/>
          <w:szCs w:val="22"/>
          <w:lang w:val="ro-RO"/>
        </w:rPr>
        <w:lastRenderedPageBreak/>
        <w:t>Adoptată la …………………………………</w:t>
      </w:r>
    </w:p>
    <w:p w:rsidR="00EE2E04" w:rsidRPr="00E725FE" w:rsidRDefault="00EE2E04" w:rsidP="001A7BAD">
      <w:pPr>
        <w:pStyle w:val="Normal12"/>
        <w:rPr>
          <w:sz w:val="22"/>
          <w:szCs w:val="22"/>
        </w:rPr>
      </w:pPr>
      <w:r w:rsidRPr="00E725FE">
        <w:rPr>
          <w:sz w:val="22"/>
          <w:szCs w:val="22"/>
          <w:lang w:val="ro-RO"/>
        </w:rPr>
        <w:t>Ofertantul (semnătura)</w:t>
      </w:r>
    </w:p>
    <w:p w:rsidR="00EE2E04" w:rsidRPr="00E725FE" w:rsidRDefault="00EE2E04" w:rsidP="001A7BAD">
      <w:pPr>
        <w:pStyle w:val="Normal12"/>
        <w:ind w:left="3060" w:hanging="180"/>
        <w:rPr>
          <w:sz w:val="16"/>
          <w:szCs w:val="24"/>
        </w:rPr>
      </w:pPr>
    </w:p>
    <w:p w:rsidR="00EE2E04" w:rsidRPr="00E725FE" w:rsidRDefault="00EE2E04" w:rsidP="001A7BAD">
      <w:pPr>
        <w:pStyle w:val="Text2"/>
        <w:jc w:val="center"/>
        <w:rPr>
          <w:b/>
          <w:szCs w:val="24"/>
          <w:u w:val="single"/>
        </w:rPr>
      </w:pPr>
      <w:r w:rsidRPr="00E725FE">
        <w:rPr>
          <w:b/>
          <w:szCs w:val="24"/>
          <w:u w:val="single"/>
          <w:lang w:val="ro-RO"/>
        </w:rPr>
        <w:t>C) Defalcarea prețurilor orare de bază pentru echipamente</w:t>
      </w:r>
      <w:r w:rsidRPr="00E725FE">
        <w:rPr>
          <w:b/>
          <w:szCs w:val="24"/>
          <w:u w:val="single"/>
          <w:lang w:val="ro-RO"/>
        </w:rPr>
        <w:br/>
        <w:t xml:space="preserve"> (în monedă locală sau € / oră)</w:t>
      </w:r>
    </w:p>
    <w:tbl>
      <w:tblPr>
        <w:tblW w:w="15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275"/>
        <w:gridCol w:w="909"/>
        <w:gridCol w:w="1199"/>
        <w:gridCol w:w="737"/>
        <w:gridCol w:w="584"/>
        <w:gridCol w:w="890"/>
        <w:gridCol w:w="1270"/>
        <w:gridCol w:w="523"/>
        <w:gridCol w:w="994"/>
        <w:gridCol w:w="1080"/>
        <w:gridCol w:w="1080"/>
        <w:gridCol w:w="900"/>
        <w:gridCol w:w="803"/>
        <w:gridCol w:w="1420"/>
        <w:gridCol w:w="1005"/>
      </w:tblGrid>
      <w:tr w:rsidR="00EE2E04" w:rsidRPr="00E725FE" w:rsidTr="001A7BAD">
        <w:trPr>
          <w:trHeight w:val="20"/>
          <w:jc w:val="center"/>
        </w:trPr>
        <w:tc>
          <w:tcPr>
            <w:tcW w:w="426" w:type="dxa"/>
            <w:vAlign w:val="center"/>
          </w:tcPr>
          <w:p w:rsidR="00EE2E04" w:rsidRPr="00E725FE" w:rsidRDefault="00EE2E04" w:rsidP="001A7BAD">
            <w:pPr>
              <w:pStyle w:val="Normal12"/>
              <w:jc w:val="center"/>
              <w:rPr>
                <w:b/>
                <w:sz w:val="17"/>
                <w:szCs w:val="17"/>
              </w:rPr>
            </w:pPr>
            <w:r>
              <w:rPr>
                <w:b/>
                <w:sz w:val="17"/>
                <w:szCs w:val="17"/>
                <w:lang w:val="ro-RO"/>
              </w:rPr>
              <w:t xml:space="preserve">Nu. </w:t>
            </w:r>
          </w:p>
        </w:tc>
        <w:tc>
          <w:tcPr>
            <w:tcW w:w="1275" w:type="dxa"/>
            <w:vAlign w:val="center"/>
          </w:tcPr>
          <w:p w:rsidR="00EE2E04" w:rsidRPr="00E725FE" w:rsidRDefault="00EE2E04" w:rsidP="001A7BAD">
            <w:pPr>
              <w:pStyle w:val="Normal12"/>
              <w:jc w:val="center"/>
              <w:rPr>
                <w:sz w:val="17"/>
                <w:szCs w:val="17"/>
              </w:rPr>
            </w:pPr>
            <w:r w:rsidRPr="00E725FE">
              <w:rPr>
                <w:b/>
                <w:sz w:val="17"/>
                <w:szCs w:val="17"/>
                <w:lang w:val="ro-RO"/>
              </w:rPr>
              <w:t>Descriere</w:t>
            </w:r>
          </w:p>
        </w:tc>
        <w:tc>
          <w:tcPr>
            <w:tcW w:w="909" w:type="dxa"/>
            <w:vAlign w:val="center"/>
          </w:tcPr>
          <w:p w:rsidR="00EE2E04" w:rsidRPr="00E725FE" w:rsidRDefault="00EE2E04" w:rsidP="001A7BAD">
            <w:pPr>
              <w:pStyle w:val="Normal12"/>
              <w:jc w:val="center"/>
              <w:rPr>
                <w:sz w:val="17"/>
                <w:szCs w:val="17"/>
              </w:rPr>
            </w:pPr>
            <w:r w:rsidRPr="00E725FE">
              <w:rPr>
                <w:b/>
                <w:sz w:val="17"/>
                <w:szCs w:val="17"/>
                <w:lang w:val="ro-RO"/>
              </w:rPr>
              <w:t>Data achiziției echipamentelor</w:t>
            </w:r>
          </w:p>
        </w:tc>
        <w:tc>
          <w:tcPr>
            <w:tcW w:w="1199" w:type="dxa"/>
            <w:vAlign w:val="center"/>
          </w:tcPr>
          <w:p w:rsidR="00EE2E04" w:rsidRPr="00E725FE" w:rsidRDefault="00EE2E04" w:rsidP="001A7BAD">
            <w:pPr>
              <w:pStyle w:val="Normal12"/>
              <w:jc w:val="center"/>
              <w:rPr>
                <w:b/>
                <w:sz w:val="17"/>
                <w:szCs w:val="17"/>
              </w:rPr>
            </w:pPr>
            <w:r w:rsidRPr="00E725FE">
              <w:rPr>
                <w:b/>
                <w:sz w:val="17"/>
                <w:szCs w:val="17"/>
                <w:lang w:val="ro-RO"/>
              </w:rPr>
              <w:t>Valoarea de înlocuire (RV)</w:t>
            </w:r>
          </w:p>
          <w:p w:rsidR="00EE2E04" w:rsidRPr="00E725FE" w:rsidRDefault="00EE2E04" w:rsidP="001A7BAD">
            <w:pPr>
              <w:pStyle w:val="Normal12"/>
              <w:jc w:val="center"/>
              <w:rPr>
                <w:b/>
                <w:sz w:val="17"/>
                <w:szCs w:val="17"/>
              </w:rPr>
            </w:pPr>
            <w:r w:rsidRPr="00E725FE">
              <w:rPr>
                <w:b/>
                <w:sz w:val="17"/>
                <w:szCs w:val="17"/>
                <w:lang w:val="ro-RO"/>
              </w:rPr>
              <w:t>(1)</w:t>
            </w:r>
          </w:p>
        </w:tc>
        <w:tc>
          <w:tcPr>
            <w:tcW w:w="737" w:type="dxa"/>
            <w:vAlign w:val="center"/>
          </w:tcPr>
          <w:p w:rsidR="00EE2E04" w:rsidRPr="00E725FE" w:rsidRDefault="00EE2E04" w:rsidP="001A7BAD">
            <w:pPr>
              <w:pStyle w:val="Normal12"/>
              <w:jc w:val="center"/>
              <w:rPr>
                <w:sz w:val="17"/>
                <w:szCs w:val="17"/>
              </w:rPr>
            </w:pPr>
            <w:r w:rsidRPr="00E725FE">
              <w:rPr>
                <w:b/>
                <w:sz w:val="17"/>
                <w:szCs w:val="17"/>
                <w:lang w:val="ro-RO"/>
              </w:rPr>
              <w:t>Taxe</w:t>
            </w:r>
          </w:p>
          <w:p w:rsidR="00EE2E04" w:rsidRPr="00E725FE" w:rsidRDefault="00EE2E04" w:rsidP="001A7BAD">
            <w:pPr>
              <w:pStyle w:val="Normal12"/>
              <w:jc w:val="center"/>
              <w:rPr>
                <w:b/>
                <w:sz w:val="17"/>
                <w:szCs w:val="17"/>
              </w:rPr>
            </w:pPr>
            <w:r w:rsidRPr="00E725FE">
              <w:rPr>
                <w:b/>
                <w:sz w:val="17"/>
                <w:szCs w:val="17"/>
                <w:lang w:val="ro-RO"/>
              </w:rPr>
              <w:t>Impozite</w:t>
            </w:r>
          </w:p>
          <w:p w:rsidR="00EE2E04" w:rsidRPr="00E725FE" w:rsidRDefault="00EE2E04" w:rsidP="001A7BAD">
            <w:pPr>
              <w:pStyle w:val="Normal12"/>
              <w:jc w:val="center"/>
              <w:rPr>
                <w:b/>
                <w:sz w:val="17"/>
                <w:szCs w:val="17"/>
              </w:rPr>
            </w:pPr>
            <w:r w:rsidRPr="00E725FE">
              <w:rPr>
                <w:b/>
                <w:sz w:val="17"/>
                <w:szCs w:val="17"/>
                <w:lang w:val="ro-RO"/>
              </w:rPr>
              <w:t>(2)</w:t>
            </w:r>
          </w:p>
        </w:tc>
        <w:tc>
          <w:tcPr>
            <w:tcW w:w="584" w:type="dxa"/>
            <w:vAlign w:val="center"/>
          </w:tcPr>
          <w:p w:rsidR="00EE2E04" w:rsidRPr="00E725FE" w:rsidRDefault="00EE2E04" w:rsidP="001A7BAD">
            <w:pPr>
              <w:pStyle w:val="Normal12"/>
              <w:jc w:val="center"/>
              <w:rPr>
                <w:b/>
                <w:sz w:val="17"/>
                <w:szCs w:val="17"/>
              </w:rPr>
            </w:pPr>
            <w:r w:rsidRPr="00E725FE">
              <w:rPr>
                <w:b/>
                <w:sz w:val="17"/>
                <w:szCs w:val="17"/>
                <w:lang w:val="ro-RO"/>
              </w:rPr>
              <w:t>RV + Taxe</w:t>
            </w:r>
          </w:p>
          <w:p w:rsidR="00EE2E04" w:rsidRPr="00E725FE" w:rsidRDefault="00EE2E04" w:rsidP="001A7BAD">
            <w:pPr>
              <w:pStyle w:val="Normal12"/>
              <w:jc w:val="center"/>
              <w:rPr>
                <w:b/>
                <w:sz w:val="17"/>
                <w:szCs w:val="17"/>
              </w:rPr>
            </w:pPr>
            <w:r w:rsidRPr="00E725FE">
              <w:rPr>
                <w:b/>
                <w:sz w:val="17"/>
                <w:szCs w:val="17"/>
                <w:lang w:val="ro-RO"/>
              </w:rPr>
              <w:t>(3)</w:t>
            </w:r>
          </w:p>
        </w:tc>
        <w:tc>
          <w:tcPr>
            <w:tcW w:w="890" w:type="dxa"/>
            <w:vAlign w:val="center"/>
          </w:tcPr>
          <w:p w:rsidR="00EE2E04" w:rsidRPr="00E725FE" w:rsidRDefault="00EE2E04" w:rsidP="001A7BAD">
            <w:pPr>
              <w:pStyle w:val="Normal12"/>
              <w:jc w:val="center"/>
              <w:rPr>
                <w:b/>
                <w:sz w:val="17"/>
                <w:szCs w:val="17"/>
              </w:rPr>
            </w:pPr>
            <w:proofErr w:type="spellStart"/>
            <w:r w:rsidRPr="00E725FE">
              <w:rPr>
                <w:b/>
                <w:sz w:val="17"/>
                <w:szCs w:val="17"/>
                <w:lang w:val="ro-RO"/>
              </w:rPr>
              <w:t>nb</w:t>
            </w:r>
            <w:proofErr w:type="spellEnd"/>
            <w:r w:rsidRPr="00E725FE">
              <w:rPr>
                <w:b/>
                <w:sz w:val="17"/>
                <w:szCs w:val="17"/>
                <w:lang w:val="ro-RO"/>
              </w:rPr>
              <w:t xml:space="preserve"> zile</w:t>
            </w:r>
          </w:p>
          <w:p w:rsidR="00EE2E04" w:rsidRPr="00E725FE" w:rsidRDefault="00EE2E04" w:rsidP="001A7BAD">
            <w:pPr>
              <w:pStyle w:val="Normal12"/>
              <w:jc w:val="center"/>
              <w:rPr>
                <w:b/>
                <w:sz w:val="17"/>
                <w:szCs w:val="17"/>
              </w:rPr>
            </w:pPr>
            <w:r w:rsidRPr="00E725FE">
              <w:rPr>
                <w:b/>
                <w:sz w:val="17"/>
                <w:szCs w:val="17"/>
                <w:lang w:val="ro-RO"/>
              </w:rPr>
              <w:t>viață utilă</w:t>
            </w:r>
          </w:p>
          <w:p w:rsidR="00EE2E04" w:rsidRPr="00E725FE" w:rsidRDefault="00EE2E04" w:rsidP="001A7BAD">
            <w:pPr>
              <w:pStyle w:val="Normal12"/>
              <w:jc w:val="center"/>
              <w:rPr>
                <w:b/>
                <w:sz w:val="17"/>
                <w:szCs w:val="17"/>
              </w:rPr>
            </w:pPr>
            <w:r w:rsidRPr="00E725FE">
              <w:rPr>
                <w:b/>
                <w:sz w:val="17"/>
                <w:szCs w:val="17"/>
                <w:lang w:val="ro-RO"/>
              </w:rPr>
              <w:t>(4)</w:t>
            </w:r>
          </w:p>
        </w:tc>
        <w:tc>
          <w:tcPr>
            <w:tcW w:w="1270" w:type="dxa"/>
            <w:vAlign w:val="center"/>
          </w:tcPr>
          <w:p w:rsidR="00EE2E04" w:rsidRPr="00E725FE" w:rsidRDefault="00EE2E04" w:rsidP="001A7BAD">
            <w:pPr>
              <w:pStyle w:val="Normal12"/>
              <w:jc w:val="center"/>
              <w:rPr>
                <w:b/>
                <w:sz w:val="17"/>
                <w:szCs w:val="17"/>
              </w:rPr>
            </w:pPr>
            <w:r w:rsidRPr="00E725FE">
              <w:rPr>
                <w:b/>
                <w:sz w:val="17"/>
                <w:szCs w:val="17"/>
                <w:lang w:val="ro-RO"/>
              </w:rPr>
              <w:t>Amortizare / zi</w:t>
            </w:r>
          </w:p>
          <w:p w:rsidR="00EE2E04" w:rsidRPr="00E725FE" w:rsidRDefault="00EE2E04" w:rsidP="001A7BAD">
            <w:pPr>
              <w:pStyle w:val="Normal12"/>
              <w:jc w:val="center"/>
              <w:rPr>
                <w:b/>
                <w:sz w:val="17"/>
                <w:szCs w:val="17"/>
              </w:rPr>
            </w:pPr>
            <w:r w:rsidRPr="00E725FE">
              <w:rPr>
                <w:b/>
                <w:sz w:val="17"/>
                <w:szCs w:val="17"/>
                <w:lang w:val="ro-RO"/>
              </w:rPr>
              <w:t>(5)</w:t>
            </w:r>
          </w:p>
        </w:tc>
        <w:tc>
          <w:tcPr>
            <w:tcW w:w="523" w:type="dxa"/>
            <w:vAlign w:val="center"/>
          </w:tcPr>
          <w:p w:rsidR="00EE2E04" w:rsidRPr="00E725FE" w:rsidRDefault="00EE2E04" w:rsidP="001A7BAD">
            <w:pPr>
              <w:pStyle w:val="Normal12"/>
              <w:jc w:val="center"/>
              <w:rPr>
                <w:b/>
                <w:sz w:val="17"/>
                <w:szCs w:val="17"/>
              </w:rPr>
            </w:pPr>
            <w:r w:rsidRPr="00E725FE">
              <w:rPr>
                <w:b/>
                <w:sz w:val="17"/>
                <w:szCs w:val="17"/>
                <w:lang w:val="ro-RO"/>
              </w:rPr>
              <w:t>Costul combustibilului / zi</w:t>
            </w:r>
          </w:p>
          <w:p w:rsidR="00EE2E04" w:rsidRPr="00E725FE" w:rsidRDefault="00EE2E04" w:rsidP="001A7BAD">
            <w:pPr>
              <w:pStyle w:val="Normal12"/>
              <w:jc w:val="center"/>
              <w:rPr>
                <w:b/>
                <w:sz w:val="17"/>
                <w:szCs w:val="17"/>
              </w:rPr>
            </w:pPr>
            <w:r w:rsidRPr="00E725FE">
              <w:rPr>
                <w:b/>
                <w:sz w:val="17"/>
                <w:szCs w:val="17"/>
                <w:lang w:val="ro-RO"/>
              </w:rPr>
              <w:t>(6)</w:t>
            </w:r>
          </w:p>
        </w:tc>
        <w:tc>
          <w:tcPr>
            <w:tcW w:w="994" w:type="dxa"/>
            <w:vAlign w:val="center"/>
          </w:tcPr>
          <w:p w:rsidR="00EE2E04" w:rsidRPr="00E725FE" w:rsidRDefault="00EE2E04" w:rsidP="001A7BAD">
            <w:pPr>
              <w:pStyle w:val="Normal12"/>
              <w:jc w:val="center"/>
              <w:rPr>
                <w:b/>
                <w:sz w:val="17"/>
                <w:szCs w:val="17"/>
              </w:rPr>
            </w:pPr>
            <w:r w:rsidRPr="00E725FE">
              <w:rPr>
                <w:b/>
                <w:sz w:val="17"/>
                <w:szCs w:val="17"/>
                <w:lang w:val="ro-RO"/>
              </w:rPr>
              <w:t>Lubrifiant</w:t>
            </w:r>
          </w:p>
          <w:p w:rsidR="00EE2E04" w:rsidRPr="00E725FE" w:rsidRDefault="00EE2E04" w:rsidP="001A7BAD">
            <w:pPr>
              <w:pStyle w:val="Normal12"/>
              <w:jc w:val="center"/>
              <w:rPr>
                <w:b/>
                <w:sz w:val="17"/>
                <w:szCs w:val="17"/>
              </w:rPr>
            </w:pPr>
            <w:r w:rsidRPr="00E725FE">
              <w:rPr>
                <w:b/>
                <w:sz w:val="17"/>
                <w:szCs w:val="17"/>
                <w:lang w:val="ro-RO"/>
              </w:rPr>
              <w:t>cost / zi (7)</w:t>
            </w:r>
          </w:p>
        </w:tc>
        <w:tc>
          <w:tcPr>
            <w:tcW w:w="1080" w:type="dxa"/>
            <w:vAlign w:val="center"/>
          </w:tcPr>
          <w:p w:rsidR="00EE2E04" w:rsidRPr="00E725FE" w:rsidRDefault="00EE2E04" w:rsidP="001A7BAD">
            <w:pPr>
              <w:pStyle w:val="Normal12"/>
              <w:jc w:val="center"/>
              <w:rPr>
                <w:b/>
                <w:sz w:val="17"/>
                <w:szCs w:val="17"/>
              </w:rPr>
            </w:pPr>
            <w:r w:rsidRPr="00E725FE">
              <w:rPr>
                <w:b/>
                <w:sz w:val="17"/>
                <w:szCs w:val="17"/>
                <w:lang w:val="ro-RO"/>
              </w:rPr>
              <w:t xml:space="preserve">Costuri pentru piesele de schimb (SP) </w:t>
            </w:r>
          </w:p>
          <w:p w:rsidR="00EE2E04" w:rsidRPr="00E725FE" w:rsidRDefault="00EE2E04" w:rsidP="001A7BAD">
            <w:pPr>
              <w:pStyle w:val="Normal12"/>
              <w:jc w:val="center"/>
              <w:rPr>
                <w:b/>
                <w:sz w:val="17"/>
                <w:szCs w:val="17"/>
              </w:rPr>
            </w:pPr>
            <w:r w:rsidRPr="00E725FE">
              <w:rPr>
                <w:b/>
                <w:sz w:val="17"/>
                <w:szCs w:val="17"/>
                <w:lang w:val="ro-RO"/>
              </w:rPr>
              <w:t>/ zi</w:t>
            </w:r>
          </w:p>
          <w:p w:rsidR="00EE2E04" w:rsidRPr="00E725FE" w:rsidRDefault="00EE2E04" w:rsidP="001A7BAD">
            <w:pPr>
              <w:pStyle w:val="Normal12"/>
              <w:jc w:val="center"/>
              <w:rPr>
                <w:b/>
                <w:sz w:val="17"/>
                <w:szCs w:val="17"/>
              </w:rPr>
            </w:pPr>
            <w:r w:rsidRPr="00E725FE">
              <w:rPr>
                <w:b/>
                <w:sz w:val="17"/>
                <w:szCs w:val="17"/>
                <w:lang w:val="ro-RO"/>
              </w:rPr>
              <w:t>(8)</w:t>
            </w:r>
          </w:p>
        </w:tc>
        <w:tc>
          <w:tcPr>
            <w:tcW w:w="1080" w:type="dxa"/>
            <w:vAlign w:val="center"/>
          </w:tcPr>
          <w:p w:rsidR="00EE2E04" w:rsidRPr="00E725FE" w:rsidRDefault="00EE2E04" w:rsidP="001A7BAD">
            <w:pPr>
              <w:pStyle w:val="Normal12"/>
              <w:jc w:val="center"/>
              <w:rPr>
                <w:b/>
                <w:sz w:val="17"/>
                <w:szCs w:val="17"/>
              </w:rPr>
            </w:pPr>
            <w:r w:rsidRPr="00E725FE">
              <w:rPr>
                <w:b/>
                <w:sz w:val="17"/>
                <w:szCs w:val="17"/>
                <w:lang w:val="ro-RO"/>
              </w:rPr>
              <w:t>Lubrifiant &amp; impozite pe SP / zi</w:t>
            </w:r>
          </w:p>
          <w:p w:rsidR="00EE2E04" w:rsidRPr="00E725FE" w:rsidRDefault="00EE2E04" w:rsidP="001A7BAD">
            <w:pPr>
              <w:pStyle w:val="Normal12"/>
              <w:jc w:val="center"/>
              <w:rPr>
                <w:b/>
                <w:sz w:val="17"/>
                <w:szCs w:val="17"/>
              </w:rPr>
            </w:pPr>
            <w:r w:rsidRPr="00E725FE">
              <w:rPr>
                <w:b/>
                <w:sz w:val="17"/>
                <w:szCs w:val="17"/>
                <w:lang w:val="ro-RO"/>
              </w:rPr>
              <w:t>(9)</w:t>
            </w:r>
          </w:p>
        </w:tc>
        <w:tc>
          <w:tcPr>
            <w:tcW w:w="900" w:type="dxa"/>
            <w:vAlign w:val="center"/>
          </w:tcPr>
          <w:p w:rsidR="00EE2E04" w:rsidRPr="00E725FE" w:rsidRDefault="00EE2E04" w:rsidP="001A7BAD">
            <w:pPr>
              <w:pStyle w:val="Normal12"/>
              <w:jc w:val="center"/>
              <w:rPr>
                <w:b/>
                <w:sz w:val="17"/>
                <w:szCs w:val="17"/>
              </w:rPr>
            </w:pPr>
            <w:r w:rsidRPr="00E725FE">
              <w:rPr>
                <w:b/>
                <w:sz w:val="17"/>
                <w:szCs w:val="17"/>
                <w:lang w:val="ro-RO"/>
              </w:rPr>
              <w:t>Costul forței de muncă/zi</w:t>
            </w:r>
          </w:p>
          <w:p w:rsidR="00EE2E04" w:rsidRPr="00E725FE" w:rsidRDefault="00EE2E04" w:rsidP="001A7BAD">
            <w:pPr>
              <w:pStyle w:val="Normal12"/>
              <w:jc w:val="center"/>
              <w:rPr>
                <w:b/>
                <w:sz w:val="17"/>
                <w:szCs w:val="17"/>
              </w:rPr>
            </w:pPr>
            <w:r w:rsidRPr="00E725FE">
              <w:rPr>
                <w:b/>
                <w:sz w:val="17"/>
                <w:szCs w:val="17"/>
                <w:lang w:val="ro-RO"/>
              </w:rPr>
              <w:t>(10)</w:t>
            </w:r>
          </w:p>
        </w:tc>
        <w:tc>
          <w:tcPr>
            <w:tcW w:w="803" w:type="dxa"/>
            <w:vAlign w:val="center"/>
          </w:tcPr>
          <w:p w:rsidR="00EE2E04" w:rsidRPr="00E725FE" w:rsidRDefault="00EE2E04" w:rsidP="001A7BAD">
            <w:pPr>
              <w:pStyle w:val="Normal12"/>
              <w:jc w:val="center"/>
              <w:rPr>
                <w:b/>
                <w:sz w:val="17"/>
                <w:szCs w:val="17"/>
              </w:rPr>
            </w:pPr>
            <w:r w:rsidRPr="00E725FE">
              <w:rPr>
                <w:b/>
                <w:sz w:val="17"/>
                <w:szCs w:val="17"/>
                <w:lang w:val="ro-RO"/>
              </w:rPr>
              <w:t>Total / zi</w:t>
            </w:r>
          </w:p>
          <w:p w:rsidR="00EE2E04" w:rsidRPr="00E725FE" w:rsidRDefault="00EE2E04" w:rsidP="001A7BAD">
            <w:pPr>
              <w:pStyle w:val="Normal12"/>
              <w:jc w:val="center"/>
              <w:rPr>
                <w:b/>
                <w:sz w:val="17"/>
                <w:szCs w:val="17"/>
              </w:rPr>
            </w:pPr>
            <w:r w:rsidRPr="00E725FE">
              <w:rPr>
                <w:b/>
                <w:sz w:val="17"/>
                <w:szCs w:val="17"/>
                <w:lang w:val="ro-RO"/>
              </w:rPr>
              <w:t>(11)</w:t>
            </w:r>
          </w:p>
        </w:tc>
        <w:tc>
          <w:tcPr>
            <w:tcW w:w="1420" w:type="dxa"/>
            <w:vAlign w:val="center"/>
          </w:tcPr>
          <w:p w:rsidR="00EE2E04" w:rsidRPr="00E725FE" w:rsidRDefault="00EE2E04" w:rsidP="001A7BAD">
            <w:pPr>
              <w:pStyle w:val="Normal12"/>
              <w:jc w:val="center"/>
              <w:rPr>
                <w:b/>
                <w:sz w:val="17"/>
                <w:szCs w:val="17"/>
              </w:rPr>
            </w:pPr>
            <w:r w:rsidRPr="00E725FE">
              <w:rPr>
                <w:b/>
                <w:sz w:val="17"/>
                <w:szCs w:val="17"/>
                <w:lang w:val="ro-RO"/>
              </w:rPr>
              <w:t>Timpul mediu de lucru zilnic</w:t>
            </w:r>
          </w:p>
          <w:p w:rsidR="00EE2E04" w:rsidRPr="00E725FE" w:rsidRDefault="00EE2E04" w:rsidP="001A7BAD">
            <w:pPr>
              <w:pStyle w:val="Normal12"/>
              <w:jc w:val="center"/>
              <w:rPr>
                <w:b/>
                <w:sz w:val="17"/>
                <w:szCs w:val="17"/>
              </w:rPr>
            </w:pPr>
            <w:r w:rsidRPr="00E725FE">
              <w:rPr>
                <w:b/>
                <w:sz w:val="17"/>
                <w:szCs w:val="17"/>
                <w:lang w:val="ro-RO"/>
              </w:rPr>
              <w:t>(12)</w:t>
            </w:r>
          </w:p>
        </w:tc>
        <w:tc>
          <w:tcPr>
            <w:tcW w:w="1005" w:type="dxa"/>
            <w:vAlign w:val="center"/>
          </w:tcPr>
          <w:p w:rsidR="00EE2E04" w:rsidRPr="00E725FE" w:rsidRDefault="00EE2E04" w:rsidP="001A7BAD">
            <w:pPr>
              <w:pStyle w:val="Normal12"/>
              <w:jc w:val="center"/>
              <w:rPr>
                <w:b/>
                <w:sz w:val="18"/>
                <w:szCs w:val="24"/>
              </w:rPr>
            </w:pPr>
            <w:r w:rsidRPr="00E725FE">
              <w:rPr>
                <w:b/>
                <w:sz w:val="18"/>
                <w:szCs w:val="24"/>
                <w:lang w:val="ro-RO"/>
              </w:rPr>
              <w:t>Total /oră</w:t>
            </w:r>
          </w:p>
          <w:p w:rsidR="00EE2E04" w:rsidRPr="00E725FE" w:rsidRDefault="00EE2E04" w:rsidP="001A7BAD">
            <w:pPr>
              <w:pStyle w:val="Normal12"/>
              <w:jc w:val="center"/>
              <w:rPr>
                <w:b/>
                <w:sz w:val="18"/>
                <w:szCs w:val="24"/>
              </w:rPr>
            </w:pPr>
            <w:r w:rsidRPr="00E725FE">
              <w:rPr>
                <w:b/>
                <w:sz w:val="18"/>
                <w:szCs w:val="24"/>
                <w:lang w:val="ro-RO"/>
              </w:rPr>
              <w:t>(13)</w:t>
            </w: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B1</w:t>
            </w:r>
          </w:p>
        </w:tc>
        <w:tc>
          <w:tcPr>
            <w:tcW w:w="1275" w:type="dxa"/>
            <w:vAlign w:val="center"/>
          </w:tcPr>
          <w:p w:rsidR="00EE2E04" w:rsidRPr="00E725FE" w:rsidRDefault="00EE2E04" w:rsidP="001A7BAD">
            <w:pPr>
              <w:pStyle w:val="Normal12"/>
              <w:rPr>
                <w:szCs w:val="24"/>
              </w:rPr>
            </w:pPr>
            <w:r w:rsidRPr="00E725FE">
              <w:rPr>
                <w:sz w:val="18"/>
                <w:szCs w:val="24"/>
                <w:lang w:val="ro-RO"/>
              </w:rPr>
              <w:t xml:space="preserve">D8N Buldozer  </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B2</w:t>
            </w:r>
          </w:p>
        </w:tc>
        <w:tc>
          <w:tcPr>
            <w:tcW w:w="1275" w:type="dxa"/>
            <w:vAlign w:val="center"/>
          </w:tcPr>
          <w:p w:rsidR="00EE2E04" w:rsidRPr="00E725FE" w:rsidRDefault="00EE2E04" w:rsidP="001A7BAD">
            <w:pPr>
              <w:pStyle w:val="Normal12"/>
              <w:rPr>
                <w:szCs w:val="24"/>
              </w:rPr>
            </w:pPr>
            <w:r w:rsidRPr="00E725FE">
              <w:rPr>
                <w:sz w:val="18"/>
                <w:szCs w:val="24"/>
                <w:lang w:val="ro-RO"/>
              </w:rPr>
              <w:t xml:space="preserve">Clasa 14G </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B3</w:t>
            </w:r>
          </w:p>
        </w:tc>
        <w:tc>
          <w:tcPr>
            <w:tcW w:w="1275" w:type="dxa"/>
            <w:vAlign w:val="center"/>
          </w:tcPr>
          <w:p w:rsidR="00EE2E04" w:rsidRPr="00E725FE" w:rsidRDefault="00EE2E04" w:rsidP="001A7BAD">
            <w:pPr>
              <w:pStyle w:val="Normal12"/>
              <w:rPr>
                <w:szCs w:val="24"/>
              </w:rPr>
            </w:pPr>
            <w:r w:rsidRPr="00E725FE">
              <w:rPr>
                <w:sz w:val="18"/>
                <w:szCs w:val="24"/>
                <w:lang w:val="ro-RO"/>
              </w:rPr>
              <w:t>Excavator de tip CAT pe șenile</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B4</w:t>
            </w:r>
          </w:p>
        </w:tc>
        <w:tc>
          <w:tcPr>
            <w:tcW w:w="1275" w:type="dxa"/>
            <w:vAlign w:val="center"/>
          </w:tcPr>
          <w:p w:rsidR="00EE2E04" w:rsidRPr="00E725FE" w:rsidRDefault="00EE2E04" w:rsidP="001A7BAD">
            <w:pPr>
              <w:pStyle w:val="Normal12"/>
              <w:rPr>
                <w:szCs w:val="24"/>
              </w:rPr>
            </w:pPr>
            <w:r w:rsidRPr="00E725FE">
              <w:rPr>
                <w:sz w:val="18"/>
                <w:szCs w:val="24"/>
                <w:lang w:val="ro-RO"/>
              </w:rPr>
              <w:t xml:space="preserve">Excavator cu roți CAT </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 xml:space="preserve">B5 </w:t>
            </w:r>
          </w:p>
        </w:tc>
        <w:tc>
          <w:tcPr>
            <w:tcW w:w="1275" w:type="dxa"/>
            <w:vAlign w:val="center"/>
          </w:tcPr>
          <w:p w:rsidR="00EE2E04" w:rsidRPr="00E725FE" w:rsidRDefault="00EE2E04" w:rsidP="001A7BAD">
            <w:pPr>
              <w:pStyle w:val="Normal12"/>
              <w:rPr>
                <w:szCs w:val="24"/>
              </w:rPr>
            </w:pPr>
            <w:r w:rsidRPr="00E725FE">
              <w:rPr>
                <w:sz w:val="18"/>
                <w:szCs w:val="24"/>
                <w:lang w:val="ro-RO"/>
              </w:rPr>
              <w:t xml:space="preserve">Tip </w:t>
            </w:r>
            <w:proofErr w:type="spellStart"/>
            <w:r w:rsidRPr="00E725FE">
              <w:rPr>
                <w:sz w:val="18"/>
                <w:szCs w:val="24"/>
                <w:lang w:val="ro-RO"/>
              </w:rPr>
              <w:t>Trencher</w:t>
            </w:r>
            <w:proofErr w:type="spellEnd"/>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B5</w:t>
            </w:r>
          </w:p>
        </w:tc>
        <w:tc>
          <w:tcPr>
            <w:tcW w:w="1275" w:type="dxa"/>
            <w:vAlign w:val="center"/>
          </w:tcPr>
          <w:p w:rsidR="00EE2E04" w:rsidRPr="00E725FE" w:rsidRDefault="00EE2E04" w:rsidP="001A7BAD">
            <w:pPr>
              <w:pStyle w:val="Normal12"/>
              <w:rPr>
                <w:sz w:val="18"/>
                <w:szCs w:val="24"/>
              </w:rPr>
            </w:pPr>
            <w:r w:rsidRPr="00E725FE">
              <w:rPr>
                <w:sz w:val="18"/>
                <w:szCs w:val="24"/>
                <w:lang w:val="ro-RO"/>
              </w:rPr>
              <w:t>Pompă</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B6</w:t>
            </w:r>
          </w:p>
        </w:tc>
        <w:tc>
          <w:tcPr>
            <w:tcW w:w="1275" w:type="dxa"/>
            <w:vAlign w:val="center"/>
          </w:tcPr>
          <w:p w:rsidR="00EE2E04" w:rsidRPr="00E725FE" w:rsidRDefault="00EE2E04" w:rsidP="001A7BAD">
            <w:pPr>
              <w:pStyle w:val="Normal12"/>
              <w:rPr>
                <w:szCs w:val="24"/>
              </w:rPr>
            </w:pPr>
            <w:r w:rsidRPr="00E725FE">
              <w:rPr>
                <w:sz w:val="18"/>
                <w:szCs w:val="24"/>
                <w:lang w:val="ro-RO"/>
              </w:rPr>
              <w:t xml:space="preserve">Poker vibrator din beton </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r w:rsidR="00EE2E04" w:rsidRPr="00E725FE" w:rsidTr="001A7BAD">
        <w:trPr>
          <w:trHeight w:val="312"/>
          <w:jc w:val="center"/>
        </w:trPr>
        <w:tc>
          <w:tcPr>
            <w:tcW w:w="426" w:type="dxa"/>
            <w:vAlign w:val="center"/>
          </w:tcPr>
          <w:p w:rsidR="00EE2E04" w:rsidRPr="00E725FE" w:rsidRDefault="00EE2E04" w:rsidP="001A7BAD">
            <w:pPr>
              <w:pStyle w:val="Normal12"/>
              <w:rPr>
                <w:szCs w:val="24"/>
              </w:rPr>
            </w:pPr>
            <w:r w:rsidRPr="00E725FE">
              <w:rPr>
                <w:sz w:val="18"/>
                <w:szCs w:val="24"/>
                <w:lang w:val="ro-RO"/>
              </w:rPr>
              <w:t>B7</w:t>
            </w:r>
          </w:p>
        </w:tc>
        <w:tc>
          <w:tcPr>
            <w:tcW w:w="1275" w:type="dxa"/>
            <w:vAlign w:val="center"/>
          </w:tcPr>
          <w:p w:rsidR="00EE2E04" w:rsidRPr="00E725FE" w:rsidRDefault="00EE2E04" w:rsidP="001A7BAD">
            <w:pPr>
              <w:pStyle w:val="Normal12"/>
              <w:rPr>
                <w:szCs w:val="24"/>
              </w:rPr>
            </w:pPr>
            <w:r w:rsidRPr="00E725FE">
              <w:rPr>
                <w:sz w:val="18"/>
                <w:szCs w:val="24"/>
                <w:lang w:val="ro-RO"/>
              </w:rPr>
              <w:t>…</w:t>
            </w:r>
          </w:p>
        </w:tc>
        <w:tc>
          <w:tcPr>
            <w:tcW w:w="909" w:type="dxa"/>
          </w:tcPr>
          <w:p w:rsidR="00EE2E04" w:rsidRPr="00E725FE" w:rsidRDefault="00EE2E04" w:rsidP="001A7BAD">
            <w:pPr>
              <w:pStyle w:val="Normal12"/>
              <w:jc w:val="center"/>
              <w:rPr>
                <w:sz w:val="18"/>
                <w:szCs w:val="24"/>
              </w:rPr>
            </w:pPr>
          </w:p>
        </w:tc>
        <w:tc>
          <w:tcPr>
            <w:tcW w:w="1199" w:type="dxa"/>
          </w:tcPr>
          <w:p w:rsidR="00EE2E04" w:rsidRPr="00E725FE" w:rsidRDefault="00EE2E04" w:rsidP="001A7BAD">
            <w:pPr>
              <w:pStyle w:val="Normal12"/>
              <w:jc w:val="center"/>
              <w:rPr>
                <w:sz w:val="18"/>
                <w:szCs w:val="24"/>
              </w:rPr>
            </w:pPr>
          </w:p>
        </w:tc>
        <w:tc>
          <w:tcPr>
            <w:tcW w:w="737" w:type="dxa"/>
          </w:tcPr>
          <w:p w:rsidR="00EE2E04" w:rsidRPr="00E725FE" w:rsidRDefault="00EE2E04" w:rsidP="001A7BAD">
            <w:pPr>
              <w:pStyle w:val="Normal12"/>
              <w:jc w:val="center"/>
              <w:rPr>
                <w:sz w:val="18"/>
                <w:szCs w:val="24"/>
              </w:rPr>
            </w:pPr>
          </w:p>
        </w:tc>
        <w:tc>
          <w:tcPr>
            <w:tcW w:w="584" w:type="dxa"/>
          </w:tcPr>
          <w:p w:rsidR="00EE2E04" w:rsidRPr="00E725FE" w:rsidRDefault="00EE2E04" w:rsidP="001A7BAD">
            <w:pPr>
              <w:pStyle w:val="Normal12"/>
              <w:jc w:val="center"/>
              <w:rPr>
                <w:sz w:val="18"/>
                <w:szCs w:val="24"/>
              </w:rPr>
            </w:pPr>
          </w:p>
        </w:tc>
        <w:tc>
          <w:tcPr>
            <w:tcW w:w="890" w:type="dxa"/>
          </w:tcPr>
          <w:p w:rsidR="00EE2E04" w:rsidRPr="00E725FE" w:rsidRDefault="00EE2E04" w:rsidP="001A7BAD">
            <w:pPr>
              <w:pStyle w:val="Normal12"/>
              <w:jc w:val="center"/>
              <w:rPr>
                <w:sz w:val="18"/>
                <w:szCs w:val="24"/>
              </w:rPr>
            </w:pPr>
          </w:p>
        </w:tc>
        <w:tc>
          <w:tcPr>
            <w:tcW w:w="1270" w:type="dxa"/>
          </w:tcPr>
          <w:p w:rsidR="00EE2E04" w:rsidRPr="00E725FE" w:rsidRDefault="00EE2E04" w:rsidP="001A7BAD">
            <w:pPr>
              <w:pStyle w:val="Normal12"/>
              <w:jc w:val="center"/>
              <w:rPr>
                <w:sz w:val="18"/>
                <w:szCs w:val="24"/>
              </w:rPr>
            </w:pPr>
          </w:p>
        </w:tc>
        <w:tc>
          <w:tcPr>
            <w:tcW w:w="523" w:type="dxa"/>
          </w:tcPr>
          <w:p w:rsidR="00EE2E04" w:rsidRPr="00E725FE" w:rsidRDefault="00EE2E04" w:rsidP="001A7BAD">
            <w:pPr>
              <w:pStyle w:val="Normal12"/>
              <w:jc w:val="center"/>
              <w:rPr>
                <w:sz w:val="18"/>
                <w:szCs w:val="24"/>
              </w:rPr>
            </w:pPr>
          </w:p>
        </w:tc>
        <w:tc>
          <w:tcPr>
            <w:tcW w:w="994"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1080" w:type="dxa"/>
          </w:tcPr>
          <w:p w:rsidR="00EE2E04" w:rsidRPr="00E725FE" w:rsidRDefault="00EE2E04" w:rsidP="001A7BAD">
            <w:pPr>
              <w:pStyle w:val="Normal12"/>
              <w:jc w:val="center"/>
              <w:rPr>
                <w:sz w:val="18"/>
                <w:szCs w:val="24"/>
              </w:rPr>
            </w:pPr>
          </w:p>
        </w:tc>
        <w:tc>
          <w:tcPr>
            <w:tcW w:w="900" w:type="dxa"/>
          </w:tcPr>
          <w:p w:rsidR="00EE2E04" w:rsidRPr="00E725FE" w:rsidRDefault="00EE2E04" w:rsidP="001A7BAD">
            <w:pPr>
              <w:pStyle w:val="Normal12"/>
              <w:jc w:val="center"/>
              <w:rPr>
                <w:sz w:val="18"/>
                <w:szCs w:val="24"/>
              </w:rPr>
            </w:pPr>
          </w:p>
        </w:tc>
        <w:tc>
          <w:tcPr>
            <w:tcW w:w="803" w:type="dxa"/>
          </w:tcPr>
          <w:p w:rsidR="00EE2E04" w:rsidRPr="00E725FE" w:rsidRDefault="00EE2E04" w:rsidP="001A7BAD">
            <w:pPr>
              <w:pStyle w:val="Normal12"/>
              <w:jc w:val="center"/>
              <w:rPr>
                <w:sz w:val="18"/>
                <w:szCs w:val="24"/>
              </w:rPr>
            </w:pPr>
          </w:p>
        </w:tc>
        <w:tc>
          <w:tcPr>
            <w:tcW w:w="1420" w:type="dxa"/>
          </w:tcPr>
          <w:p w:rsidR="00EE2E04" w:rsidRPr="00E725FE" w:rsidRDefault="00EE2E04" w:rsidP="001A7BAD">
            <w:pPr>
              <w:pStyle w:val="Normal12"/>
              <w:jc w:val="center"/>
              <w:rPr>
                <w:sz w:val="18"/>
                <w:szCs w:val="24"/>
              </w:rPr>
            </w:pPr>
          </w:p>
        </w:tc>
        <w:tc>
          <w:tcPr>
            <w:tcW w:w="1005" w:type="dxa"/>
          </w:tcPr>
          <w:p w:rsidR="00EE2E04" w:rsidRPr="00E725FE" w:rsidRDefault="00EE2E04" w:rsidP="001A7BAD">
            <w:pPr>
              <w:pStyle w:val="Normal12"/>
              <w:jc w:val="center"/>
              <w:rPr>
                <w:sz w:val="18"/>
                <w:szCs w:val="24"/>
              </w:rPr>
            </w:pPr>
          </w:p>
        </w:tc>
      </w:tr>
    </w:tbl>
    <w:p w:rsidR="00EE2E04" w:rsidRPr="00E725FE" w:rsidRDefault="00EE2E04" w:rsidP="001A7BAD">
      <w:pPr>
        <w:pStyle w:val="Normal12"/>
        <w:ind w:left="284"/>
        <w:rPr>
          <w:sz w:val="18"/>
          <w:szCs w:val="24"/>
        </w:rPr>
      </w:pPr>
    </w:p>
    <w:p w:rsidR="00EE2E04" w:rsidRPr="00E725FE" w:rsidRDefault="00EE2E04" w:rsidP="00A90C71">
      <w:pPr>
        <w:pStyle w:val="Normal12"/>
        <w:numPr>
          <w:ilvl w:val="0"/>
          <w:numId w:val="32"/>
        </w:numPr>
        <w:ind w:hanging="436"/>
        <w:rPr>
          <w:sz w:val="18"/>
          <w:szCs w:val="24"/>
        </w:rPr>
      </w:pPr>
      <w:r w:rsidRPr="00E725FE">
        <w:rPr>
          <w:sz w:val="18"/>
          <w:szCs w:val="24"/>
          <w:lang w:val="ro-RO"/>
        </w:rPr>
        <w:t>Prețul de achiziție estimat (cu excepția impozit) de același tip de echipament, dar nou, achiziționat în capitala țării la sfârșitul duratei de viață a mașinii.</w:t>
      </w:r>
    </w:p>
    <w:p w:rsidR="00EE2E04" w:rsidRPr="00E725FE" w:rsidRDefault="00EE2E04" w:rsidP="00A90C71">
      <w:pPr>
        <w:pStyle w:val="Normal12"/>
        <w:numPr>
          <w:ilvl w:val="0"/>
          <w:numId w:val="32"/>
        </w:numPr>
        <w:ind w:hanging="436"/>
        <w:rPr>
          <w:sz w:val="18"/>
          <w:szCs w:val="24"/>
        </w:rPr>
      </w:pPr>
      <w:r w:rsidRPr="00E725FE">
        <w:rPr>
          <w:sz w:val="18"/>
          <w:szCs w:val="24"/>
          <w:lang w:val="ro-RO"/>
        </w:rPr>
        <w:t>Taxe și impozite percepute contractantului la data achiziției.</w:t>
      </w:r>
    </w:p>
    <w:p w:rsidR="00EE2E04" w:rsidRPr="00E725FE" w:rsidRDefault="00EE2E04" w:rsidP="00A90C71">
      <w:pPr>
        <w:pStyle w:val="Normal12"/>
        <w:numPr>
          <w:ilvl w:val="0"/>
          <w:numId w:val="32"/>
        </w:numPr>
        <w:ind w:hanging="436"/>
        <w:rPr>
          <w:sz w:val="18"/>
          <w:szCs w:val="24"/>
        </w:rPr>
      </w:pPr>
      <w:r w:rsidRPr="00E725FE">
        <w:rPr>
          <w:sz w:val="18"/>
          <w:szCs w:val="24"/>
          <w:lang w:val="ro-RO"/>
        </w:rPr>
        <w:t xml:space="preserve"> = (1)+(2)</w:t>
      </w:r>
    </w:p>
    <w:p w:rsidR="00EE2E04" w:rsidRPr="00E725FE" w:rsidRDefault="00EE2E04" w:rsidP="001A7BAD">
      <w:pPr>
        <w:pStyle w:val="Normal12"/>
        <w:ind w:firstLine="284"/>
        <w:rPr>
          <w:sz w:val="18"/>
          <w:szCs w:val="24"/>
        </w:rPr>
      </w:pPr>
      <w:r w:rsidRPr="00E725FE">
        <w:rPr>
          <w:sz w:val="18"/>
          <w:szCs w:val="24"/>
          <w:lang w:val="ro-RO"/>
        </w:rPr>
        <w:t>(4)</w:t>
      </w:r>
      <w:r w:rsidRPr="00E725FE">
        <w:rPr>
          <w:sz w:val="18"/>
          <w:szCs w:val="24"/>
          <w:lang w:val="ro-RO"/>
        </w:rPr>
        <w:tab/>
        <w:t>Numărul de ani de amortizare în funcție de numărul de zile lucrate pe an.</w:t>
      </w:r>
    </w:p>
    <w:p w:rsidR="00EE2E04" w:rsidRPr="00E725FE" w:rsidRDefault="00EE2E04" w:rsidP="001A7BAD">
      <w:pPr>
        <w:pStyle w:val="Normal12"/>
        <w:ind w:firstLine="284"/>
        <w:rPr>
          <w:sz w:val="18"/>
          <w:szCs w:val="24"/>
        </w:rPr>
      </w:pPr>
      <w:r w:rsidRPr="00E725FE">
        <w:rPr>
          <w:sz w:val="18"/>
          <w:szCs w:val="24"/>
          <w:lang w:val="ro-RO"/>
        </w:rPr>
        <w:t>(5)</w:t>
      </w:r>
      <w:r w:rsidRPr="00E725FE">
        <w:rPr>
          <w:sz w:val="18"/>
          <w:szCs w:val="24"/>
          <w:lang w:val="ro-RO"/>
        </w:rPr>
        <w:tab/>
        <w:t>Deprecierea zilnică = (3) / (4).</w:t>
      </w:r>
    </w:p>
    <w:p w:rsidR="00EE2E04" w:rsidRPr="00E725FE" w:rsidRDefault="00EE2E04" w:rsidP="001A7BAD">
      <w:pPr>
        <w:pStyle w:val="Normal12"/>
        <w:ind w:firstLine="284"/>
        <w:rPr>
          <w:sz w:val="18"/>
          <w:szCs w:val="24"/>
        </w:rPr>
      </w:pPr>
      <w:r w:rsidRPr="00E725FE">
        <w:rPr>
          <w:sz w:val="18"/>
          <w:szCs w:val="24"/>
          <w:lang w:val="ro-RO"/>
        </w:rPr>
        <w:t>(6)</w:t>
      </w:r>
      <w:r w:rsidRPr="00E725FE">
        <w:rPr>
          <w:sz w:val="18"/>
          <w:szCs w:val="24"/>
          <w:lang w:val="ro-RO"/>
        </w:rPr>
        <w:tab/>
        <w:t>Consumul zilnic mediu de combustibil; costul combustibilului este plătit cu impozit.</w:t>
      </w:r>
    </w:p>
    <w:p w:rsidR="00EE2E04" w:rsidRPr="00E725FE" w:rsidRDefault="00EE2E04" w:rsidP="001A7BAD">
      <w:pPr>
        <w:pStyle w:val="Normal12"/>
        <w:ind w:firstLine="284"/>
        <w:rPr>
          <w:sz w:val="18"/>
          <w:szCs w:val="24"/>
        </w:rPr>
      </w:pPr>
      <w:r w:rsidRPr="00E725FE">
        <w:rPr>
          <w:sz w:val="18"/>
          <w:szCs w:val="24"/>
          <w:lang w:val="ro-RO"/>
        </w:rPr>
        <w:t>(7)</w:t>
      </w:r>
      <w:r w:rsidRPr="00E725FE">
        <w:rPr>
          <w:sz w:val="18"/>
          <w:szCs w:val="24"/>
          <w:lang w:val="ro-RO"/>
        </w:rPr>
        <w:tab/>
        <w:t>Costul zilnic al lubrifianților (cu excepția taxa).</w:t>
      </w:r>
    </w:p>
    <w:p w:rsidR="00EE2E04" w:rsidRPr="00E725FE" w:rsidRDefault="00EE2E04" w:rsidP="001A7BAD">
      <w:pPr>
        <w:pStyle w:val="Normal12"/>
        <w:ind w:firstLine="284"/>
        <w:rPr>
          <w:sz w:val="18"/>
          <w:szCs w:val="18"/>
        </w:rPr>
      </w:pPr>
      <w:r w:rsidRPr="00E725FE">
        <w:rPr>
          <w:sz w:val="18"/>
          <w:szCs w:val="18"/>
          <w:lang w:val="ro-RO"/>
        </w:rPr>
        <w:t>(8)</w:t>
      </w:r>
      <w:r w:rsidRPr="00E725FE">
        <w:rPr>
          <w:sz w:val="18"/>
          <w:szCs w:val="18"/>
          <w:lang w:val="ro-RO"/>
        </w:rPr>
        <w:tab/>
        <w:t>Costul zilnic al pieselor de schimb (cu excepția  taxa).</w:t>
      </w:r>
    </w:p>
    <w:p w:rsidR="00EE2E04" w:rsidRPr="00E725FE" w:rsidRDefault="00EE2E04" w:rsidP="00A90C71">
      <w:pPr>
        <w:pStyle w:val="Normal12"/>
        <w:numPr>
          <w:ilvl w:val="0"/>
          <w:numId w:val="31"/>
        </w:numPr>
        <w:ind w:hanging="436"/>
        <w:rPr>
          <w:sz w:val="18"/>
          <w:szCs w:val="18"/>
        </w:rPr>
      </w:pPr>
      <w:r w:rsidRPr="00E725FE">
        <w:rPr>
          <w:sz w:val="18"/>
          <w:szCs w:val="18"/>
          <w:lang w:val="ro-RO"/>
        </w:rPr>
        <w:t>Taxe și impozite percepute contractantului pentru lubrifianți și piese de schimb</w:t>
      </w:r>
    </w:p>
    <w:p w:rsidR="00EE2E04" w:rsidRPr="00E725FE" w:rsidRDefault="00EE2E04" w:rsidP="00A90C71">
      <w:pPr>
        <w:pStyle w:val="Normal12"/>
        <w:numPr>
          <w:ilvl w:val="0"/>
          <w:numId w:val="31"/>
        </w:numPr>
        <w:ind w:hanging="436"/>
        <w:rPr>
          <w:sz w:val="18"/>
          <w:szCs w:val="18"/>
        </w:rPr>
      </w:pPr>
      <w:r w:rsidRPr="00E725FE">
        <w:rPr>
          <w:sz w:val="18"/>
          <w:szCs w:val="18"/>
          <w:lang w:val="ro-RO"/>
        </w:rPr>
        <w:t>Prețul forței de muncă (om/zi).</w:t>
      </w:r>
    </w:p>
    <w:p w:rsidR="00EE2E04" w:rsidRPr="00E725FE" w:rsidRDefault="00EE2E04" w:rsidP="00A90C71">
      <w:pPr>
        <w:pStyle w:val="Normal12"/>
        <w:numPr>
          <w:ilvl w:val="0"/>
          <w:numId w:val="31"/>
        </w:numPr>
        <w:ind w:hanging="436"/>
        <w:rPr>
          <w:sz w:val="18"/>
          <w:szCs w:val="18"/>
        </w:rPr>
      </w:pPr>
      <w:r w:rsidRPr="00E725FE">
        <w:rPr>
          <w:sz w:val="18"/>
          <w:szCs w:val="18"/>
          <w:lang w:val="ro-RO"/>
        </w:rPr>
        <w:t>Prețurile zilnice de bază ale echipamentului = (5)+(6)+(7)+(8)+(9)+(10).</w:t>
      </w:r>
    </w:p>
    <w:p w:rsidR="00EE2E04" w:rsidRPr="00E725FE" w:rsidRDefault="00EE2E04" w:rsidP="00A90C71">
      <w:pPr>
        <w:pStyle w:val="Normal12"/>
        <w:numPr>
          <w:ilvl w:val="0"/>
          <w:numId w:val="31"/>
        </w:numPr>
        <w:ind w:hanging="436"/>
        <w:rPr>
          <w:sz w:val="18"/>
          <w:szCs w:val="18"/>
        </w:rPr>
      </w:pPr>
      <w:r w:rsidRPr="00E725FE">
        <w:rPr>
          <w:sz w:val="18"/>
          <w:szCs w:val="18"/>
          <w:lang w:val="ro-RO"/>
        </w:rPr>
        <w:t>Ore de funcționare (medie)</w:t>
      </w:r>
    </w:p>
    <w:p w:rsidR="00EE2E04" w:rsidRPr="00E725FE" w:rsidRDefault="00EE2E04" w:rsidP="00A90C71">
      <w:pPr>
        <w:pStyle w:val="Normal12"/>
        <w:numPr>
          <w:ilvl w:val="0"/>
          <w:numId w:val="33"/>
        </w:numPr>
        <w:ind w:hanging="436"/>
        <w:rPr>
          <w:sz w:val="18"/>
          <w:szCs w:val="18"/>
        </w:rPr>
      </w:pPr>
      <w:r w:rsidRPr="00E725FE">
        <w:rPr>
          <w:sz w:val="18"/>
          <w:szCs w:val="18"/>
          <w:lang w:val="ro-RO"/>
        </w:rPr>
        <w:t>Prețul de exploatare pe oră al echipamentului = (11)/(12)</w:t>
      </w:r>
    </w:p>
    <w:p w:rsidR="00EE2E04" w:rsidRPr="00E725FE" w:rsidRDefault="00EE2E04" w:rsidP="001A7BAD">
      <w:pPr>
        <w:pStyle w:val="Normal12"/>
        <w:rPr>
          <w:sz w:val="18"/>
          <w:szCs w:val="24"/>
        </w:rPr>
      </w:pPr>
    </w:p>
    <w:p w:rsidR="00EE2E04" w:rsidRPr="00E725FE" w:rsidRDefault="00EE2E04" w:rsidP="001A7BAD">
      <w:pPr>
        <w:pStyle w:val="Normal12"/>
        <w:ind w:left="10065"/>
        <w:rPr>
          <w:sz w:val="18"/>
          <w:szCs w:val="24"/>
        </w:rPr>
      </w:pPr>
      <w:r w:rsidRPr="00E725FE">
        <w:rPr>
          <w:sz w:val="18"/>
          <w:szCs w:val="24"/>
          <w:lang w:val="ro-RO"/>
        </w:rPr>
        <w:t>Adoptată la …………………………………</w:t>
      </w:r>
    </w:p>
    <w:p w:rsidR="00EE2E04" w:rsidRPr="00E725FE" w:rsidRDefault="00EE2E04" w:rsidP="001A7BAD">
      <w:pPr>
        <w:pStyle w:val="Normal12"/>
        <w:ind w:left="10065"/>
        <w:rPr>
          <w:sz w:val="18"/>
          <w:szCs w:val="24"/>
        </w:rPr>
      </w:pPr>
    </w:p>
    <w:p w:rsidR="00EE2E04" w:rsidRPr="00E725FE" w:rsidRDefault="00EE2E04" w:rsidP="001A7BAD">
      <w:pPr>
        <w:pStyle w:val="Normal12"/>
        <w:ind w:left="10065"/>
        <w:rPr>
          <w:szCs w:val="24"/>
        </w:rPr>
      </w:pPr>
      <w:r w:rsidRPr="00E725FE">
        <w:rPr>
          <w:sz w:val="18"/>
          <w:szCs w:val="24"/>
          <w:lang w:val="ro-RO"/>
        </w:rPr>
        <w:t>Ofertantul (semnătura)</w:t>
      </w:r>
    </w:p>
    <w:p w:rsidR="00EE2E04" w:rsidRPr="00E725FE" w:rsidRDefault="00EE2E04" w:rsidP="001A7BAD">
      <w:pPr>
        <w:pStyle w:val="Normal12"/>
        <w:jc w:val="center"/>
        <w:rPr>
          <w:szCs w:val="24"/>
        </w:rPr>
        <w:sectPr w:rsidR="00EE2E04" w:rsidRPr="00E725FE" w:rsidSect="001A7BAD">
          <w:pgSz w:w="16838" w:h="11906" w:orient="landscape"/>
          <w:pgMar w:top="851" w:right="862" w:bottom="1469" w:left="1021" w:header="601" w:footer="1077" w:gutter="0"/>
          <w:cols w:space="720"/>
          <w:titlePg/>
        </w:sectPr>
      </w:pPr>
    </w:p>
    <w:p w:rsidR="00EE2E04" w:rsidRPr="00E725FE" w:rsidRDefault="00EE2E04" w:rsidP="001A7BAD"/>
    <w:p w:rsidR="00EE2E04" w:rsidRPr="00E725FE" w:rsidRDefault="00EE2E04" w:rsidP="001A7BAD">
      <w:pPr>
        <w:pStyle w:val="Text2"/>
        <w:jc w:val="center"/>
        <w:rPr>
          <w:b/>
          <w:szCs w:val="24"/>
          <w:u w:val="single"/>
        </w:rPr>
      </w:pPr>
      <w:r w:rsidRPr="00E725FE">
        <w:rPr>
          <w:b/>
          <w:szCs w:val="24"/>
          <w:u w:val="single"/>
          <w:lang w:val="ro-RO"/>
        </w:rPr>
        <w:t xml:space="preserve">D) defalcarea prețurilor unitare în graficul prețurilor </w:t>
      </w:r>
      <w:r w:rsidRPr="00E725FE">
        <w:rPr>
          <w:b/>
          <w:szCs w:val="24"/>
          <w:u w:val="single"/>
          <w:lang w:val="ro-RO"/>
        </w:rPr>
        <w:br/>
        <w:t>(în moneda locală sau în euro)</w:t>
      </w:r>
    </w:p>
    <w:p w:rsidR="00EE2E04" w:rsidRPr="00E725FE" w:rsidRDefault="00EE2E04" w:rsidP="001A7BAD">
      <w:pPr>
        <w:pStyle w:val="Normal12"/>
        <w:rPr>
          <w:sz w:val="20"/>
          <w:szCs w:val="24"/>
        </w:rPr>
      </w:pPr>
    </w:p>
    <w:p w:rsidR="00EE2E04" w:rsidRPr="00E725FE" w:rsidRDefault="00EE2E04" w:rsidP="001A7BAD">
      <w:pPr>
        <w:pStyle w:val="Normal12"/>
        <w:tabs>
          <w:tab w:val="left" w:pos="6521"/>
        </w:tabs>
        <w:rPr>
          <w:sz w:val="22"/>
          <w:szCs w:val="24"/>
        </w:rPr>
      </w:pPr>
      <w:r>
        <w:rPr>
          <w:sz w:val="22"/>
          <w:szCs w:val="24"/>
          <w:lang w:val="ro-RO"/>
        </w:rPr>
        <w:t>Nr. prețului unitar:</w:t>
      </w:r>
      <w:r>
        <w:rPr>
          <w:sz w:val="22"/>
          <w:szCs w:val="24"/>
          <w:lang w:val="ro-RO"/>
        </w:rPr>
        <w:tab/>
        <w:t>Ieșire pe zi: m3 / zi</w:t>
      </w:r>
    </w:p>
    <w:p w:rsidR="00EE2E04" w:rsidRPr="00E725FE" w:rsidRDefault="00EE2E04" w:rsidP="001A7BAD">
      <w:pPr>
        <w:pStyle w:val="Normal12"/>
        <w:rPr>
          <w:sz w:val="22"/>
          <w:szCs w:val="24"/>
        </w:rPr>
      </w:pPr>
      <w:r w:rsidRPr="00E725FE">
        <w:rPr>
          <w:sz w:val="22"/>
          <w:szCs w:val="24"/>
          <w:lang w:val="ro-RO"/>
        </w:rPr>
        <w:t>Desemnarea prețului unitar:</w:t>
      </w:r>
    </w:p>
    <w:p w:rsidR="00EE2E04" w:rsidRPr="00E725FE" w:rsidRDefault="00EE2E04" w:rsidP="001A7BAD">
      <w:pPr>
        <w:pStyle w:val="Normal12"/>
        <w:rPr>
          <w:sz w:val="22"/>
          <w:szCs w:val="22"/>
        </w:rPr>
      </w:pPr>
      <w:r w:rsidRPr="00E725FE">
        <w:rPr>
          <w:sz w:val="22"/>
          <w:szCs w:val="24"/>
          <w:lang w:val="ro-RO"/>
        </w:rPr>
        <w:t>Cantități estimate:</w:t>
      </w:r>
    </w:p>
    <w:p w:rsidR="00EE2E04" w:rsidRPr="00E725FE" w:rsidRDefault="00EE2E04" w:rsidP="001A7BAD">
      <w:pPr>
        <w:pStyle w:val="Normal12"/>
        <w:rPr>
          <w:sz w:val="22"/>
          <w:szCs w:val="24"/>
        </w:rPr>
      </w:pPr>
    </w:p>
    <w:tbl>
      <w:tblPr>
        <w:tblW w:w="10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893"/>
        <w:gridCol w:w="428"/>
        <w:gridCol w:w="1417"/>
        <w:gridCol w:w="1390"/>
        <w:gridCol w:w="1230"/>
        <w:gridCol w:w="7"/>
        <w:gridCol w:w="1260"/>
        <w:gridCol w:w="716"/>
        <w:gridCol w:w="741"/>
        <w:gridCol w:w="774"/>
      </w:tblGrid>
      <w:tr w:rsidR="00EE2E04" w:rsidRPr="00E725FE" w:rsidTr="001A7BAD">
        <w:trPr>
          <w:trHeight w:val="573"/>
          <w:jc w:val="center"/>
        </w:trPr>
        <w:tc>
          <w:tcPr>
            <w:tcW w:w="1657" w:type="dxa"/>
            <w:vMerge w:val="restart"/>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COMPONENTE ALE ECHIPAMENTELOR DE PREȚ, ALE PRODUSELOR ȘI ALE LUCRĂRILOR SUBCONTRACTATE</w:t>
            </w:r>
          </w:p>
          <w:p w:rsidR="00EE2E04" w:rsidRPr="00E725FE" w:rsidRDefault="00EE2E04" w:rsidP="001A7BAD">
            <w:pPr>
              <w:jc w:val="center"/>
              <w:rPr>
                <w:sz w:val="16"/>
                <w:szCs w:val="16"/>
              </w:rPr>
            </w:pPr>
          </w:p>
          <w:p w:rsidR="00EE2E04" w:rsidRPr="00E725FE" w:rsidRDefault="00EE2E04" w:rsidP="001A7BAD">
            <w:pPr>
              <w:jc w:val="center"/>
              <w:rPr>
                <w:sz w:val="16"/>
                <w:szCs w:val="16"/>
              </w:rPr>
            </w:pPr>
            <w:r w:rsidRPr="00E725FE">
              <w:rPr>
                <w:sz w:val="16"/>
                <w:szCs w:val="16"/>
              </w:rPr>
              <w:t>Denumire</w:t>
            </w:r>
          </w:p>
        </w:tc>
        <w:tc>
          <w:tcPr>
            <w:tcW w:w="812" w:type="dxa"/>
            <w:vMerge w:val="restart"/>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 xml:space="preserve">Cantitatea sau timpul care utilizează h /zi </w:t>
            </w:r>
            <w:r w:rsidRPr="00E725FE">
              <w:rPr>
                <w:b/>
                <w:bCs/>
                <w:sz w:val="16"/>
                <w:szCs w:val="16"/>
              </w:rPr>
              <w:t>(Q)</w:t>
            </w:r>
          </w:p>
        </w:tc>
        <w:tc>
          <w:tcPr>
            <w:tcW w:w="428" w:type="dxa"/>
            <w:vMerge w:val="restart"/>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b/>
                <w:sz w:val="20"/>
              </w:rPr>
            </w:pPr>
            <w:r w:rsidRPr="00E725FE">
              <w:rPr>
                <w:b/>
                <w:sz w:val="20"/>
              </w:rPr>
              <w:t>U</w:t>
            </w:r>
          </w:p>
        </w:tc>
        <w:tc>
          <w:tcPr>
            <w:tcW w:w="5304" w:type="dxa"/>
            <w:gridSpan w:val="5"/>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jc w:val="center"/>
              <w:rPr>
                <w:b/>
                <w:sz w:val="20"/>
              </w:rPr>
            </w:pPr>
            <w:r w:rsidRPr="00E725FE">
              <w:rPr>
                <w:b/>
                <w:sz w:val="20"/>
              </w:rPr>
              <w:t>ECHIPAMENT</w:t>
            </w:r>
          </w:p>
        </w:tc>
        <w:tc>
          <w:tcPr>
            <w:tcW w:w="1457" w:type="dxa"/>
            <w:gridSpan w:val="2"/>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jc w:val="center"/>
              <w:rPr>
                <w:b/>
                <w:sz w:val="20"/>
              </w:rPr>
            </w:pPr>
            <w:r w:rsidRPr="00E725FE">
              <w:rPr>
                <w:b/>
                <w:sz w:val="20"/>
              </w:rPr>
              <w:t>MUNCĂ</w:t>
            </w:r>
          </w:p>
        </w:tc>
        <w:tc>
          <w:tcPr>
            <w:tcW w:w="774" w:type="dxa"/>
            <w:vMerge w:val="restart"/>
            <w:tcBorders>
              <w:top w:val="single" w:sz="12" w:space="0" w:color="auto"/>
              <w:left w:val="single" w:sz="6" w:space="0" w:color="auto"/>
              <w:bottom w:val="single" w:sz="6" w:space="0" w:color="auto"/>
              <w:right w:val="single" w:sz="12" w:space="0" w:color="auto"/>
            </w:tcBorders>
            <w:vAlign w:val="center"/>
          </w:tcPr>
          <w:p w:rsidR="00EE2E04" w:rsidRPr="00E725FE" w:rsidRDefault="00EE2E04" w:rsidP="001A7BAD">
            <w:pPr>
              <w:jc w:val="center"/>
              <w:rPr>
                <w:b/>
                <w:sz w:val="20"/>
              </w:rPr>
            </w:pPr>
            <w:r w:rsidRPr="00E725FE">
              <w:rPr>
                <w:b/>
                <w:sz w:val="20"/>
              </w:rPr>
              <w:t>Total €/ zi</w:t>
            </w:r>
          </w:p>
        </w:tc>
      </w:tr>
      <w:tr w:rsidR="00EE2E04" w:rsidRPr="00E725FE" w:rsidTr="001A7BAD">
        <w:trPr>
          <w:trHeight w:val="1330"/>
          <w:jc w:val="center"/>
        </w:trPr>
        <w:tc>
          <w:tcPr>
            <w:tcW w:w="1657" w:type="dxa"/>
            <w:vMerge/>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jc w:val="center"/>
              <w:rPr>
                <w:sz w:val="16"/>
                <w:szCs w:val="16"/>
              </w:rPr>
            </w:pPr>
          </w:p>
        </w:tc>
        <w:tc>
          <w:tcPr>
            <w:tcW w:w="812" w:type="dxa"/>
            <w:vMerge/>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p>
        </w:tc>
        <w:tc>
          <w:tcPr>
            <w:tcW w:w="428" w:type="dxa"/>
            <w:vMerge/>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20"/>
              </w:rPr>
            </w:pPr>
          </w:p>
        </w:tc>
        <w:tc>
          <w:tcPr>
            <w:tcW w:w="1417"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Amortizare € / h</w:t>
            </w:r>
          </w:p>
          <w:p w:rsidR="00EE2E04" w:rsidRPr="00E725FE" w:rsidRDefault="00EE2E04" w:rsidP="001A7BAD">
            <w:pPr>
              <w:jc w:val="center"/>
              <w:rPr>
                <w:b/>
                <w:sz w:val="16"/>
                <w:szCs w:val="16"/>
              </w:rPr>
            </w:pPr>
            <w:r w:rsidRPr="00E725FE">
              <w:rPr>
                <w:b/>
                <w:sz w:val="16"/>
                <w:szCs w:val="16"/>
              </w:rPr>
              <w:t>(1)</w:t>
            </w:r>
          </w:p>
        </w:tc>
        <w:tc>
          <w:tcPr>
            <w:tcW w:w="1390"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Întreținere € / h</w:t>
            </w:r>
          </w:p>
          <w:p w:rsidR="00EE2E04" w:rsidRPr="00E725FE" w:rsidRDefault="00EE2E04" w:rsidP="001A7BAD">
            <w:pPr>
              <w:jc w:val="center"/>
              <w:rPr>
                <w:sz w:val="16"/>
                <w:szCs w:val="16"/>
              </w:rPr>
            </w:pPr>
            <w:r w:rsidRPr="00E725FE">
              <w:rPr>
                <w:b/>
                <w:bCs/>
                <w:sz w:val="16"/>
                <w:szCs w:val="16"/>
              </w:rPr>
              <w:t>(2)</w:t>
            </w:r>
          </w:p>
        </w:tc>
        <w:tc>
          <w:tcPr>
            <w:tcW w:w="1230"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Carburanți-lubrifianți € / h</w:t>
            </w:r>
          </w:p>
          <w:p w:rsidR="00EE2E04" w:rsidRPr="00E725FE" w:rsidRDefault="00EE2E04" w:rsidP="001A7BAD">
            <w:pPr>
              <w:jc w:val="center"/>
              <w:rPr>
                <w:sz w:val="16"/>
                <w:szCs w:val="16"/>
              </w:rPr>
            </w:pPr>
            <w:r w:rsidRPr="00E725FE">
              <w:rPr>
                <w:b/>
                <w:bCs/>
                <w:sz w:val="16"/>
                <w:szCs w:val="16"/>
              </w:rPr>
              <w:t>(3)</w:t>
            </w:r>
          </w:p>
        </w:tc>
        <w:tc>
          <w:tcPr>
            <w:tcW w:w="1267" w:type="dxa"/>
            <w:gridSpan w:val="2"/>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Total € / zi</w:t>
            </w:r>
          </w:p>
          <w:p w:rsidR="00EE2E04" w:rsidRPr="00E725FE" w:rsidRDefault="00EE2E04" w:rsidP="001A7BAD">
            <w:pPr>
              <w:jc w:val="center"/>
              <w:rPr>
                <w:sz w:val="16"/>
                <w:szCs w:val="16"/>
              </w:rPr>
            </w:pPr>
            <w:r w:rsidRPr="00E725FE">
              <w:rPr>
                <w:b/>
                <w:bCs/>
                <w:sz w:val="16"/>
                <w:szCs w:val="16"/>
              </w:rPr>
              <w:t>Qx(1+2+3)</w:t>
            </w:r>
          </w:p>
        </w:tc>
        <w:tc>
          <w:tcPr>
            <w:tcW w:w="716"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Preț unitar</w:t>
            </w:r>
          </w:p>
        </w:tc>
        <w:tc>
          <w:tcPr>
            <w:tcW w:w="741"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Total € / zi</w:t>
            </w:r>
          </w:p>
        </w:tc>
        <w:tc>
          <w:tcPr>
            <w:tcW w:w="774" w:type="dxa"/>
            <w:vMerge/>
            <w:tcBorders>
              <w:top w:val="single" w:sz="6" w:space="0" w:color="auto"/>
              <w:left w:val="single" w:sz="6" w:space="0" w:color="auto"/>
              <w:bottom w:val="single" w:sz="12" w:space="0" w:color="auto"/>
              <w:right w:val="single" w:sz="12" w:space="0" w:color="auto"/>
            </w:tcBorders>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ECHIPAMENT</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6" w:space="0" w:color="auto"/>
              <w:left w:val="single" w:sz="6" w:space="0" w:color="auto"/>
              <w:bottom w:val="single" w:sz="12"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jc w:val="center"/>
              <w:rPr>
                <w:sz w:val="16"/>
                <w:szCs w:val="16"/>
              </w:rPr>
            </w:pPr>
            <w:r w:rsidRPr="00E725FE">
              <w:rPr>
                <w:sz w:val="16"/>
                <w:szCs w:val="16"/>
              </w:rPr>
              <w:t>MATERIALE</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6" w:space="0" w:color="auto"/>
              <w:left w:val="single" w:sz="6" w:space="0" w:color="auto"/>
              <w:bottom w:val="single" w:sz="12"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12" w:space="0" w:color="auto"/>
              <w:left w:val="single" w:sz="12" w:space="0" w:color="auto"/>
              <w:bottom w:val="single" w:sz="6" w:space="0" w:color="auto"/>
              <w:right w:val="single" w:sz="6" w:space="0" w:color="auto"/>
            </w:tcBorders>
            <w:noWrap/>
            <w:vAlign w:val="center"/>
          </w:tcPr>
          <w:p w:rsidR="00EE2E04" w:rsidRPr="00E725FE" w:rsidRDefault="00EE2E04" w:rsidP="001A7BAD">
            <w:pPr>
              <w:jc w:val="center"/>
              <w:rPr>
                <w:sz w:val="16"/>
                <w:szCs w:val="16"/>
              </w:rPr>
            </w:pPr>
            <w:r w:rsidRPr="00E725FE">
              <w:rPr>
                <w:sz w:val="16"/>
                <w:szCs w:val="16"/>
              </w:rPr>
              <w:t>MUNCĂ</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795"/>
          <w:jc w:val="center"/>
        </w:trPr>
        <w:tc>
          <w:tcPr>
            <w:tcW w:w="1657" w:type="dxa"/>
            <w:tcBorders>
              <w:top w:val="single" w:sz="6" w:space="0" w:color="auto"/>
              <w:left w:val="single" w:sz="12" w:space="0" w:color="auto"/>
              <w:bottom w:val="single" w:sz="6" w:space="0" w:color="auto"/>
              <w:right w:val="single" w:sz="6" w:space="0" w:color="auto"/>
            </w:tcBorders>
            <w:noWrap/>
            <w:vAlign w:val="center"/>
          </w:tcPr>
          <w:p w:rsidR="00EE2E04" w:rsidRPr="00E725FE" w:rsidRDefault="00EE2E04" w:rsidP="001A7BAD">
            <w:pPr>
              <w:jc w:val="center"/>
              <w:rPr>
                <w:sz w:val="16"/>
                <w:szCs w:val="16"/>
              </w:rPr>
            </w:pPr>
          </w:p>
        </w:tc>
        <w:tc>
          <w:tcPr>
            <w:tcW w:w="812"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r w:rsidRPr="00E725FE">
              <w:rPr>
                <w:sz w:val="20"/>
              </w:rPr>
              <w:t>h</w:t>
            </w:r>
          </w:p>
        </w:tc>
        <w:tc>
          <w:tcPr>
            <w:tcW w:w="1417"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39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37" w:type="dxa"/>
            <w:gridSpan w:val="2"/>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26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41"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74" w:type="dxa"/>
            <w:tcBorders>
              <w:top w:val="single" w:sz="6" w:space="0" w:color="auto"/>
              <w:left w:val="single" w:sz="6" w:space="0" w:color="auto"/>
              <w:bottom w:val="single" w:sz="6" w:space="0" w:color="auto"/>
              <w:right w:val="single" w:sz="12" w:space="0" w:color="auto"/>
            </w:tcBorders>
            <w:noWrap/>
            <w:vAlign w:val="center"/>
          </w:tcPr>
          <w:p w:rsidR="00EE2E04" w:rsidRPr="00E725FE" w:rsidRDefault="00EE2E04" w:rsidP="001A7BAD">
            <w:pPr>
              <w:jc w:val="center"/>
              <w:rPr>
                <w:sz w:val="20"/>
              </w:rPr>
            </w:pPr>
          </w:p>
        </w:tc>
      </w:tr>
      <w:tr w:rsidR="00EE2E04" w:rsidRPr="00E725FE" w:rsidTr="001A7BAD">
        <w:trPr>
          <w:trHeight w:val="628"/>
          <w:jc w:val="center"/>
        </w:trPr>
        <w:tc>
          <w:tcPr>
            <w:tcW w:w="1657" w:type="dxa"/>
            <w:tcBorders>
              <w:top w:val="single" w:sz="6" w:space="0" w:color="auto"/>
              <w:left w:val="single" w:sz="12"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812"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1417"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2627" w:type="dxa"/>
            <w:gridSpan w:val="3"/>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A7BAD">
            <w:pPr>
              <w:jc w:val="center"/>
              <w:rPr>
                <w:sz w:val="20"/>
              </w:rPr>
            </w:pPr>
            <w:r w:rsidRPr="00E725FE">
              <w:rPr>
                <w:sz w:val="20"/>
              </w:rPr>
              <w:t>Total € / zi</w:t>
            </w:r>
          </w:p>
        </w:tc>
        <w:tc>
          <w:tcPr>
            <w:tcW w:w="126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A7BAD">
            <w:pPr>
              <w:jc w:val="center"/>
              <w:rPr>
                <w:sz w:val="20"/>
              </w:rPr>
            </w:pPr>
          </w:p>
        </w:tc>
        <w:tc>
          <w:tcPr>
            <w:tcW w:w="716" w:type="dxa"/>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A7BAD">
            <w:pPr>
              <w:jc w:val="center"/>
              <w:rPr>
                <w:sz w:val="20"/>
              </w:rPr>
            </w:pPr>
          </w:p>
        </w:tc>
        <w:tc>
          <w:tcPr>
            <w:tcW w:w="741" w:type="dxa"/>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A7BAD">
            <w:pPr>
              <w:jc w:val="center"/>
              <w:rPr>
                <w:sz w:val="20"/>
              </w:rPr>
            </w:pPr>
          </w:p>
        </w:tc>
        <w:tc>
          <w:tcPr>
            <w:tcW w:w="774" w:type="dxa"/>
            <w:tcBorders>
              <w:top w:val="single" w:sz="6" w:space="0" w:color="auto"/>
              <w:left w:val="single" w:sz="6" w:space="0" w:color="auto"/>
              <w:bottom w:val="single" w:sz="6" w:space="0" w:color="auto"/>
              <w:right w:val="single" w:sz="12" w:space="0" w:color="auto"/>
            </w:tcBorders>
            <w:shd w:val="clear" w:color="auto" w:fill="auto"/>
            <w:noWrap/>
            <w:vAlign w:val="center"/>
          </w:tcPr>
          <w:p w:rsidR="00EE2E04" w:rsidRPr="00E725FE" w:rsidRDefault="00EE2E04" w:rsidP="001A7BAD">
            <w:pPr>
              <w:jc w:val="center"/>
              <w:rPr>
                <w:sz w:val="20"/>
              </w:rPr>
            </w:pPr>
          </w:p>
        </w:tc>
      </w:tr>
      <w:tr w:rsidR="00EE2E04" w:rsidRPr="00E725FE" w:rsidTr="001A7BAD">
        <w:trPr>
          <w:trHeight w:val="717"/>
          <w:jc w:val="center"/>
        </w:trPr>
        <w:tc>
          <w:tcPr>
            <w:tcW w:w="1657" w:type="dxa"/>
            <w:tcBorders>
              <w:top w:val="single" w:sz="6" w:space="0" w:color="auto"/>
              <w:left w:val="single" w:sz="12"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A7BAD">
            <w:pPr>
              <w:jc w:val="center"/>
              <w:rPr>
                <w:sz w:val="20"/>
              </w:rPr>
            </w:pPr>
          </w:p>
        </w:tc>
        <w:tc>
          <w:tcPr>
            <w:tcW w:w="2627" w:type="dxa"/>
            <w:gridSpan w:val="3"/>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A7BAD">
            <w:pPr>
              <w:jc w:val="center"/>
              <w:rPr>
                <w:sz w:val="20"/>
              </w:rPr>
            </w:pPr>
            <w:r w:rsidRPr="00E725FE">
              <w:rPr>
                <w:sz w:val="20"/>
              </w:rPr>
              <w:t>Cost Net € / m3</w:t>
            </w:r>
          </w:p>
        </w:tc>
        <w:tc>
          <w:tcPr>
            <w:tcW w:w="126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A7BAD">
            <w:pPr>
              <w:jc w:val="center"/>
              <w:rPr>
                <w:sz w:val="20"/>
              </w:rPr>
            </w:pPr>
          </w:p>
        </w:tc>
        <w:tc>
          <w:tcPr>
            <w:tcW w:w="716"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A7BAD">
            <w:pPr>
              <w:jc w:val="center"/>
              <w:rPr>
                <w:sz w:val="20"/>
              </w:rPr>
            </w:pPr>
          </w:p>
        </w:tc>
        <w:tc>
          <w:tcPr>
            <w:tcW w:w="74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A7BAD">
            <w:pPr>
              <w:jc w:val="center"/>
              <w:rPr>
                <w:sz w:val="20"/>
              </w:rPr>
            </w:pPr>
          </w:p>
        </w:tc>
        <w:tc>
          <w:tcPr>
            <w:tcW w:w="774"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EE2E04" w:rsidRPr="00E725FE" w:rsidRDefault="00EE2E04" w:rsidP="001A7BAD">
            <w:pPr>
              <w:jc w:val="center"/>
              <w:rPr>
                <w:sz w:val="20"/>
              </w:rPr>
            </w:pPr>
          </w:p>
        </w:tc>
      </w:tr>
    </w:tbl>
    <w:p w:rsidR="00EE2E04" w:rsidRPr="00E725FE" w:rsidRDefault="00EE2E04" w:rsidP="001A7BAD">
      <w:pPr>
        <w:pStyle w:val="Normal12"/>
        <w:rPr>
          <w:sz w:val="22"/>
          <w:szCs w:val="24"/>
        </w:rPr>
      </w:pPr>
    </w:p>
    <w:p w:rsidR="00EE2E04" w:rsidRPr="00E725FE" w:rsidRDefault="00EE2E04" w:rsidP="001A7BAD">
      <w:pPr>
        <w:pStyle w:val="Normal12"/>
        <w:rPr>
          <w:sz w:val="22"/>
          <w:szCs w:val="24"/>
        </w:rPr>
      </w:pPr>
    </w:p>
    <w:p w:rsidR="00EE2E04" w:rsidRPr="00E725FE" w:rsidRDefault="00EE2E04" w:rsidP="001A7BAD">
      <w:pPr>
        <w:pStyle w:val="Normal12"/>
        <w:rPr>
          <w:sz w:val="22"/>
          <w:szCs w:val="24"/>
        </w:rPr>
      </w:pPr>
    </w:p>
    <w:p w:rsidR="00EE2E04" w:rsidRPr="00E725FE" w:rsidRDefault="00EE2E04" w:rsidP="001A7BAD">
      <w:pPr>
        <w:pStyle w:val="Normal12"/>
        <w:rPr>
          <w:b/>
          <w:sz w:val="22"/>
          <w:szCs w:val="24"/>
        </w:rPr>
      </w:pPr>
    </w:p>
    <w:p w:rsidR="00EE2E04" w:rsidRPr="00E725FE" w:rsidRDefault="00EE2E04" w:rsidP="001A7BAD">
      <w:pPr>
        <w:pStyle w:val="Normal12"/>
        <w:rPr>
          <w:b/>
          <w:sz w:val="22"/>
          <w:szCs w:val="24"/>
        </w:rPr>
        <w:sectPr w:rsidR="00EE2E04" w:rsidRPr="00E725FE" w:rsidSect="001A7BAD">
          <w:headerReference w:type="default" r:id="rId46"/>
          <w:footerReference w:type="default" r:id="rId47"/>
          <w:pgSz w:w="11906" w:h="16838"/>
          <w:pgMar w:top="862" w:right="991" w:bottom="1021" w:left="1247" w:header="601" w:footer="841" w:gutter="0"/>
          <w:cols w:space="720"/>
        </w:sectPr>
      </w:pPr>
    </w:p>
    <w:p w:rsidR="00EE2E04" w:rsidRPr="00E725FE" w:rsidRDefault="00EE2E04" w:rsidP="001A7BAD"/>
    <w:p w:rsidR="00EE2E04" w:rsidRPr="00E725FE" w:rsidRDefault="00EE2E04" w:rsidP="001A7BAD">
      <w:pPr>
        <w:pStyle w:val="Text2"/>
        <w:jc w:val="center"/>
        <w:rPr>
          <w:b/>
          <w:szCs w:val="24"/>
          <w:u w:val="single"/>
        </w:rPr>
      </w:pPr>
      <w:r w:rsidRPr="00E725FE">
        <w:rPr>
          <w:b/>
          <w:szCs w:val="24"/>
          <w:u w:val="single"/>
          <w:lang w:val="ro-RO"/>
        </w:rPr>
        <w:t>E) Defalcarea detaliată a costurilor la fața locului (</w:t>
      </w:r>
      <w:proofErr w:type="spellStart"/>
      <w:r w:rsidRPr="00E725FE">
        <w:rPr>
          <w:b/>
          <w:szCs w:val="24"/>
          <w:u w:val="single"/>
          <w:lang w:val="ro-RO"/>
        </w:rPr>
        <w:t>Fc</w:t>
      </w:r>
      <w:proofErr w:type="spellEnd"/>
      <w:r w:rsidRPr="00E725FE">
        <w:rPr>
          <w:b/>
          <w:szCs w:val="24"/>
          <w:u w:val="single"/>
          <w:lang w:val="ro-RO"/>
        </w:rPr>
        <w:t xml:space="preserve">) </w:t>
      </w:r>
      <w:r w:rsidRPr="00E725FE">
        <w:rPr>
          <w:b/>
          <w:szCs w:val="24"/>
          <w:u w:val="single"/>
          <w:lang w:val="ro-RO"/>
        </w:rPr>
        <w:br/>
        <w:t>(în monedă locală sau €)</w:t>
      </w:r>
    </w:p>
    <w:p w:rsidR="00EE2E04" w:rsidRPr="00E725FE" w:rsidRDefault="00EE2E04" w:rsidP="001A7BAD">
      <w:pPr>
        <w:pStyle w:val="Normal12"/>
        <w:rPr>
          <w:szCs w:val="24"/>
        </w:rPr>
      </w:pPr>
    </w:p>
    <w:tbl>
      <w:tblPr>
        <w:tblW w:w="0" w:type="auto"/>
        <w:jc w:val="center"/>
        <w:tblLayout w:type="fixed"/>
        <w:tblLook w:val="0000" w:firstRow="0" w:lastRow="0" w:firstColumn="0" w:lastColumn="0" w:noHBand="0" w:noVBand="0"/>
      </w:tblPr>
      <w:tblGrid>
        <w:gridCol w:w="2905"/>
        <w:gridCol w:w="1560"/>
        <w:gridCol w:w="1467"/>
        <w:gridCol w:w="2353"/>
        <w:gridCol w:w="29"/>
      </w:tblGrid>
      <w:tr w:rsidR="00EE2E04" w:rsidRPr="00E725FE" w:rsidTr="001A7BAD">
        <w:trPr>
          <w:trHeight w:val="634"/>
          <w:jc w:val="center"/>
        </w:trPr>
        <w:tc>
          <w:tcPr>
            <w:tcW w:w="2905" w:type="dxa"/>
            <w:tcBorders>
              <w:top w:val="single" w:sz="12"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szCs w:val="24"/>
              </w:rPr>
            </w:pPr>
            <w:r w:rsidRPr="00E725FE">
              <w:rPr>
                <w:b/>
                <w:sz w:val="20"/>
                <w:szCs w:val="24"/>
                <w:lang w:val="ro-RO"/>
              </w:rPr>
              <w:t>Mijloace utilizate</w:t>
            </w:r>
          </w:p>
        </w:tc>
        <w:tc>
          <w:tcPr>
            <w:tcW w:w="1560" w:type="dxa"/>
            <w:tcBorders>
              <w:top w:val="single" w:sz="12" w:space="0" w:color="auto"/>
              <w:left w:val="single" w:sz="6" w:space="0" w:color="auto"/>
              <w:bottom w:val="single" w:sz="12" w:space="0" w:color="auto"/>
              <w:right w:val="single" w:sz="6" w:space="0" w:color="auto"/>
            </w:tcBorders>
            <w:vAlign w:val="center"/>
          </w:tcPr>
          <w:p w:rsidR="00EE2E04" w:rsidRPr="00E725FE" w:rsidRDefault="00EE2E04" w:rsidP="001A7BAD">
            <w:pPr>
              <w:pStyle w:val="Normal12"/>
              <w:jc w:val="center"/>
              <w:rPr>
                <w:b/>
                <w:sz w:val="20"/>
                <w:szCs w:val="24"/>
              </w:rPr>
            </w:pPr>
            <w:r w:rsidRPr="00E725FE">
              <w:rPr>
                <w:b/>
                <w:sz w:val="20"/>
                <w:szCs w:val="24"/>
                <w:lang w:val="ro-RO"/>
              </w:rPr>
              <w:t>Număr</w:t>
            </w:r>
          </w:p>
          <w:p w:rsidR="00EE2E04" w:rsidRPr="00E725FE" w:rsidRDefault="00EE2E04" w:rsidP="001A7BAD">
            <w:pPr>
              <w:pStyle w:val="Normal12"/>
              <w:jc w:val="center"/>
              <w:rPr>
                <w:szCs w:val="24"/>
              </w:rPr>
            </w:pPr>
            <w:r w:rsidRPr="00E725FE">
              <w:rPr>
                <w:b/>
                <w:sz w:val="20"/>
                <w:szCs w:val="24"/>
                <w:lang w:val="ro-RO"/>
              </w:rPr>
              <w:t>(1)</w:t>
            </w:r>
          </w:p>
        </w:tc>
        <w:tc>
          <w:tcPr>
            <w:tcW w:w="1467" w:type="dxa"/>
            <w:tcBorders>
              <w:top w:val="single" w:sz="12" w:space="0" w:color="auto"/>
              <w:left w:val="single" w:sz="6" w:space="0" w:color="auto"/>
              <w:bottom w:val="single" w:sz="12" w:space="0" w:color="auto"/>
              <w:right w:val="single" w:sz="6" w:space="0" w:color="auto"/>
            </w:tcBorders>
            <w:vAlign w:val="center"/>
          </w:tcPr>
          <w:p w:rsidR="00EE2E04" w:rsidRPr="00E725FE" w:rsidRDefault="00EE2E04" w:rsidP="001A7BAD">
            <w:pPr>
              <w:pStyle w:val="Normal12"/>
              <w:jc w:val="center"/>
              <w:rPr>
                <w:b/>
                <w:sz w:val="20"/>
                <w:szCs w:val="24"/>
              </w:rPr>
            </w:pPr>
            <w:r w:rsidRPr="00E725FE">
              <w:rPr>
                <w:b/>
                <w:sz w:val="20"/>
                <w:szCs w:val="24"/>
                <w:lang w:val="ro-RO"/>
              </w:rPr>
              <w:t>Prețul de bază</w:t>
            </w:r>
          </w:p>
          <w:p w:rsidR="00EE2E04" w:rsidRPr="00E725FE" w:rsidRDefault="00EE2E04" w:rsidP="001A7BAD">
            <w:pPr>
              <w:pStyle w:val="Normal12"/>
              <w:jc w:val="center"/>
              <w:rPr>
                <w:szCs w:val="24"/>
              </w:rPr>
            </w:pPr>
            <w:r w:rsidRPr="00E725FE">
              <w:rPr>
                <w:b/>
                <w:sz w:val="20"/>
                <w:szCs w:val="24"/>
                <w:lang w:val="ro-RO"/>
              </w:rPr>
              <w:t>(2)</w:t>
            </w:r>
          </w:p>
        </w:tc>
        <w:tc>
          <w:tcPr>
            <w:tcW w:w="2355" w:type="dxa"/>
            <w:gridSpan w:val="2"/>
            <w:tcBorders>
              <w:top w:val="single" w:sz="12" w:space="0" w:color="auto"/>
              <w:left w:val="single" w:sz="6" w:space="0" w:color="auto"/>
              <w:bottom w:val="single" w:sz="12" w:space="0" w:color="auto"/>
              <w:right w:val="single" w:sz="12" w:space="0" w:color="auto"/>
            </w:tcBorders>
            <w:vAlign w:val="center"/>
          </w:tcPr>
          <w:p w:rsidR="00EE2E04" w:rsidRPr="00E725FE" w:rsidRDefault="00EE2E04" w:rsidP="001A7BAD">
            <w:pPr>
              <w:pStyle w:val="Normal12"/>
              <w:jc w:val="center"/>
              <w:rPr>
                <w:b/>
                <w:sz w:val="20"/>
                <w:szCs w:val="24"/>
              </w:rPr>
            </w:pPr>
            <w:r w:rsidRPr="00E725FE">
              <w:rPr>
                <w:b/>
                <w:sz w:val="20"/>
                <w:szCs w:val="24"/>
                <w:lang w:val="ro-RO"/>
              </w:rPr>
              <w:t>Costul net total</w:t>
            </w:r>
          </w:p>
          <w:p w:rsidR="00EE2E04" w:rsidRPr="00E725FE" w:rsidRDefault="00EE2E04" w:rsidP="001A7BAD">
            <w:pPr>
              <w:pStyle w:val="Normal12"/>
              <w:jc w:val="center"/>
              <w:rPr>
                <w:szCs w:val="24"/>
              </w:rPr>
            </w:pPr>
            <w:r w:rsidRPr="00E725FE">
              <w:rPr>
                <w:b/>
                <w:sz w:val="20"/>
                <w:szCs w:val="24"/>
                <w:lang w:val="ro-RO"/>
              </w:rPr>
              <w:t>(3)=(1)+(2)</w:t>
            </w:r>
          </w:p>
        </w:tc>
      </w:tr>
      <w:tr w:rsidR="00EE2E04" w:rsidRPr="00E725FE" w:rsidTr="001A7BAD">
        <w:trPr>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rPr>
                <w:szCs w:val="24"/>
              </w:rPr>
            </w:pPr>
            <w:r w:rsidRPr="00E725FE">
              <w:rPr>
                <w:b/>
                <w:sz w:val="20"/>
                <w:szCs w:val="24"/>
                <w:lang w:val="ro-RO"/>
              </w:rPr>
              <w:t>Muncă</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A7BAD">
            <w:pPr>
              <w:pStyle w:val="Normal12"/>
              <w:rPr>
                <w:szCs w:val="24"/>
              </w:rPr>
            </w:pPr>
          </w:p>
        </w:tc>
      </w:tr>
      <w:tr w:rsidR="00EE2E04" w:rsidRPr="00E725FE" w:rsidTr="001A7BAD">
        <w:trPr>
          <w:jc w:val="center"/>
        </w:trPr>
        <w:tc>
          <w:tcPr>
            <w:tcW w:w="2905" w:type="dxa"/>
            <w:vMerge w:val="restart"/>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spacing w:after="60"/>
              <w:rPr>
                <w:sz w:val="20"/>
                <w:szCs w:val="24"/>
              </w:rPr>
            </w:pPr>
            <w:r w:rsidRPr="00E725FE">
              <w:rPr>
                <w:sz w:val="20"/>
                <w:szCs w:val="24"/>
                <w:lang w:val="ro-RO"/>
              </w:rPr>
              <w:t>A1 supervizor</w:t>
            </w:r>
          </w:p>
          <w:p w:rsidR="00EE2E04" w:rsidRPr="00E725FE" w:rsidRDefault="00EE2E04" w:rsidP="001A7BAD">
            <w:pPr>
              <w:pStyle w:val="Normal12"/>
              <w:spacing w:after="60"/>
              <w:rPr>
                <w:sz w:val="20"/>
                <w:szCs w:val="24"/>
              </w:rPr>
            </w:pPr>
            <w:r w:rsidRPr="00E725FE">
              <w:rPr>
                <w:sz w:val="20"/>
                <w:szCs w:val="24"/>
                <w:lang w:val="ro-RO"/>
              </w:rPr>
              <w:t>A2 Inginer</w:t>
            </w:r>
          </w:p>
          <w:p w:rsidR="00EE2E04" w:rsidRPr="00E725FE" w:rsidRDefault="00EE2E04" w:rsidP="001A7BAD">
            <w:pPr>
              <w:pStyle w:val="Normal12"/>
              <w:spacing w:after="60"/>
              <w:rPr>
                <w:sz w:val="20"/>
                <w:szCs w:val="24"/>
              </w:rPr>
            </w:pPr>
            <w:r w:rsidRPr="00E725FE">
              <w:rPr>
                <w:sz w:val="20"/>
                <w:szCs w:val="24"/>
                <w:lang w:val="ro-RO"/>
              </w:rPr>
              <w:t>A3 funcționar de lucrări</w:t>
            </w:r>
          </w:p>
          <w:p w:rsidR="00EE2E04" w:rsidRPr="00E725FE" w:rsidRDefault="00EE2E04" w:rsidP="001A7BAD">
            <w:pPr>
              <w:pStyle w:val="Normal12"/>
              <w:spacing w:after="60"/>
              <w:rPr>
                <w:sz w:val="20"/>
                <w:szCs w:val="24"/>
              </w:rPr>
            </w:pPr>
            <w:r w:rsidRPr="00E725FE">
              <w:rPr>
                <w:sz w:val="20"/>
                <w:szCs w:val="24"/>
                <w:lang w:val="ro-RO"/>
              </w:rPr>
              <w:t>A4 Secretar</w:t>
            </w:r>
          </w:p>
          <w:p w:rsidR="00EE2E04" w:rsidRPr="00E725FE" w:rsidRDefault="00EE2E04" w:rsidP="001A7BAD">
            <w:pPr>
              <w:pStyle w:val="Normal12"/>
              <w:spacing w:after="60"/>
              <w:rPr>
                <w:sz w:val="20"/>
                <w:szCs w:val="24"/>
              </w:rPr>
            </w:pPr>
            <w:r w:rsidRPr="00E725FE">
              <w:rPr>
                <w:sz w:val="20"/>
                <w:szCs w:val="24"/>
                <w:lang w:val="ro-RO"/>
              </w:rPr>
              <w:t>A5 Conducători Auto</w:t>
            </w:r>
          </w:p>
          <w:p w:rsidR="00EE2E04" w:rsidRPr="00E725FE" w:rsidRDefault="00EE2E04" w:rsidP="001A7BAD">
            <w:pPr>
              <w:pStyle w:val="Normal12"/>
              <w:spacing w:after="60"/>
              <w:rPr>
                <w:sz w:val="20"/>
                <w:szCs w:val="24"/>
              </w:rPr>
            </w:pPr>
            <w:r w:rsidRPr="00E725FE">
              <w:rPr>
                <w:sz w:val="20"/>
                <w:szCs w:val="24"/>
                <w:lang w:val="ro-RO"/>
              </w:rPr>
              <w:t>A6 Infirmieri</w:t>
            </w:r>
          </w:p>
          <w:p w:rsidR="00EE2E04" w:rsidRPr="00E725FE" w:rsidRDefault="00EE2E04" w:rsidP="001A7BAD">
            <w:pPr>
              <w:pStyle w:val="Normal12"/>
              <w:spacing w:after="60"/>
              <w:rPr>
                <w:szCs w:val="24"/>
              </w:rPr>
            </w:pPr>
            <w:r w:rsidRPr="00E725FE">
              <w:rPr>
                <w:sz w:val="20"/>
                <w:szCs w:val="24"/>
                <w:lang w:val="ro-RO"/>
              </w:rPr>
              <w:t>A7</w:t>
            </w:r>
          </w:p>
        </w:tc>
        <w:tc>
          <w:tcPr>
            <w:tcW w:w="1560" w:type="dxa"/>
            <w:vMerge w:val="restart"/>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467" w:type="dxa"/>
            <w:vMerge w:val="restart"/>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2355" w:type="dxa"/>
            <w:gridSpan w:val="2"/>
            <w:tcBorders>
              <w:top w:val="single" w:sz="6" w:space="0" w:color="auto"/>
              <w:left w:val="single" w:sz="6"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gridAfter w:val="1"/>
          <w:wAfter w:w="29" w:type="dxa"/>
          <w:trHeight w:val="1400"/>
          <w:jc w:val="center"/>
        </w:trPr>
        <w:tc>
          <w:tcPr>
            <w:tcW w:w="2905" w:type="dxa"/>
            <w:vMerge/>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560" w:type="dxa"/>
            <w:vMerge/>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467" w:type="dxa"/>
            <w:vMerge/>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2353" w:type="dxa"/>
            <w:tcBorders>
              <w:left w:val="single" w:sz="6" w:space="0" w:color="auto"/>
              <w:bottom w:val="single" w:sz="6" w:space="0" w:color="auto"/>
              <w:right w:val="single" w:sz="12" w:space="0" w:color="auto"/>
            </w:tcBorders>
          </w:tcPr>
          <w:p w:rsidR="00EE2E04" w:rsidRPr="00E725FE" w:rsidRDefault="00EE2E04" w:rsidP="001A7BAD">
            <w:pPr>
              <w:pStyle w:val="Normal12"/>
              <w:ind w:right="-274"/>
              <w:rPr>
                <w:sz w:val="20"/>
                <w:szCs w:val="24"/>
              </w:rPr>
            </w:pPr>
          </w:p>
        </w:tc>
      </w:tr>
      <w:tr w:rsidR="00EE2E04" w:rsidRPr="00E725FE" w:rsidTr="001A7BAD">
        <w:trPr>
          <w:trHeight w:val="367"/>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szCs w:val="24"/>
              </w:rPr>
            </w:pPr>
            <w:r w:rsidRPr="00E725FE">
              <w:rPr>
                <w:sz w:val="20"/>
                <w:szCs w:val="24"/>
                <w:lang w:val="ro-RO"/>
              </w:rPr>
              <w:t xml:space="preserve">Munca </w:t>
            </w:r>
            <w:proofErr w:type="spellStart"/>
            <w:r w:rsidRPr="00E725FE">
              <w:rPr>
                <w:sz w:val="20"/>
                <w:szCs w:val="24"/>
                <w:lang w:val="ro-RO"/>
              </w:rPr>
              <w:t>subtotală</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rPr>
                <w:szCs w:val="24"/>
              </w:rPr>
            </w:pPr>
            <w:r w:rsidRPr="00E725FE">
              <w:rPr>
                <w:b/>
                <w:sz w:val="20"/>
                <w:szCs w:val="24"/>
                <w:lang w:val="ro-RO"/>
              </w:rPr>
              <w:t>Echipament</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A7BAD">
            <w:pPr>
              <w:pStyle w:val="Normal12"/>
              <w:rPr>
                <w:szCs w:val="24"/>
              </w:rPr>
            </w:pPr>
          </w:p>
        </w:tc>
      </w:tr>
      <w:tr w:rsidR="00EE2E04" w:rsidRPr="00E725FE" w:rsidTr="001A7BAD">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spacing w:after="60"/>
              <w:rPr>
                <w:sz w:val="20"/>
                <w:szCs w:val="24"/>
              </w:rPr>
            </w:pPr>
            <w:r w:rsidRPr="00E725FE">
              <w:rPr>
                <w:sz w:val="20"/>
                <w:szCs w:val="24"/>
                <w:lang w:val="ro-RO"/>
              </w:rPr>
              <w:t>B1 4x4 vehicul</w:t>
            </w:r>
          </w:p>
          <w:p w:rsidR="00EE2E04" w:rsidRPr="00E725FE" w:rsidRDefault="00EE2E04" w:rsidP="001A7BAD">
            <w:pPr>
              <w:pStyle w:val="Normal12"/>
              <w:spacing w:after="60"/>
              <w:rPr>
                <w:sz w:val="20"/>
                <w:szCs w:val="24"/>
              </w:rPr>
            </w:pPr>
            <w:r w:rsidRPr="00E725FE">
              <w:rPr>
                <w:sz w:val="20"/>
                <w:szCs w:val="24"/>
                <w:lang w:val="ro-RO"/>
              </w:rPr>
              <w:t>B2 Salon auto</w:t>
            </w:r>
          </w:p>
          <w:p w:rsidR="00EE2E04" w:rsidRPr="00E725FE" w:rsidRDefault="00EE2E04" w:rsidP="001A7BAD">
            <w:pPr>
              <w:pStyle w:val="Normal12"/>
              <w:spacing w:after="60"/>
              <w:rPr>
                <w:szCs w:val="24"/>
              </w:rPr>
            </w:pPr>
            <w:r w:rsidRPr="00E725FE">
              <w:rPr>
                <w:sz w:val="20"/>
                <w:szCs w:val="24"/>
                <w:lang w:val="ro-RO"/>
              </w:rPr>
              <w:t>B3 Transportator de persoane de tip van</w:t>
            </w:r>
          </w:p>
          <w:p w:rsidR="00EE2E04" w:rsidRPr="00E725FE" w:rsidRDefault="00EE2E04" w:rsidP="001A7BAD">
            <w:pPr>
              <w:pStyle w:val="Normal12"/>
              <w:spacing w:after="60"/>
              <w:rPr>
                <w:szCs w:val="24"/>
              </w:rPr>
            </w:pPr>
            <w:r w:rsidRPr="00E725FE">
              <w:rPr>
                <w:sz w:val="20"/>
                <w:szCs w:val="24"/>
                <w:lang w:val="ro-RO"/>
              </w:rPr>
              <w:t>B4…</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431"/>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szCs w:val="24"/>
              </w:rPr>
            </w:pPr>
            <w:r w:rsidRPr="00E725FE">
              <w:rPr>
                <w:sz w:val="20"/>
                <w:szCs w:val="24"/>
                <w:lang w:val="ro-RO"/>
              </w:rPr>
              <w:t xml:space="preserve">Echipament </w:t>
            </w:r>
            <w:proofErr w:type="spellStart"/>
            <w:r w:rsidRPr="00E725FE">
              <w:rPr>
                <w:sz w:val="20"/>
                <w:szCs w:val="24"/>
                <w:lang w:val="ro-RO"/>
              </w:rPr>
              <w:t>Subtotal</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rPr>
                <w:szCs w:val="24"/>
              </w:rPr>
            </w:pPr>
            <w:r w:rsidRPr="00E725FE">
              <w:rPr>
                <w:b/>
                <w:sz w:val="20"/>
                <w:szCs w:val="24"/>
                <w:lang w:val="ro-RO"/>
              </w:rPr>
              <w:t>Materiale</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A7BAD">
            <w:pPr>
              <w:pStyle w:val="Normal12"/>
              <w:rPr>
                <w:szCs w:val="24"/>
              </w:rPr>
            </w:pPr>
          </w:p>
        </w:tc>
      </w:tr>
      <w:tr w:rsidR="00EE2E04" w:rsidRPr="00E725FE" w:rsidTr="001A7BAD">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spacing w:after="60"/>
              <w:rPr>
                <w:sz w:val="20"/>
                <w:szCs w:val="24"/>
              </w:rPr>
            </w:pPr>
            <w:r w:rsidRPr="00E725FE">
              <w:rPr>
                <w:sz w:val="20"/>
                <w:szCs w:val="24"/>
                <w:lang w:val="ro-RO"/>
              </w:rPr>
              <w:t>C1 Motorină</w:t>
            </w:r>
          </w:p>
          <w:p w:rsidR="00EE2E04" w:rsidRPr="00E725FE" w:rsidRDefault="00EE2E04" w:rsidP="001A7BAD">
            <w:pPr>
              <w:pStyle w:val="Normal12"/>
              <w:spacing w:after="60"/>
              <w:rPr>
                <w:szCs w:val="24"/>
              </w:rPr>
            </w:pPr>
            <w:r w:rsidRPr="00E725FE">
              <w:rPr>
                <w:sz w:val="20"/>
                <w:szCs w:val="24"/>
                <w:lang w:val="ro-RO"/>
              </w:rPr>
              <w:t>C2…</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348"/>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szCs w:val="24"/>
              </w:rPr>
            </w:pPr>
            <w:proofErr w:type="spellStart"/>
            <w:r w:rsidRPr="00E725FE">
              <w:rPr>
                <w:sz w:val="20"/>
                <w:szCs w:val="24"/>
                <w:lang w:val="ro-RO"/>
              </w:rPr>
              <w:t>Subtotal</w:t>
            </w:r>
            <w:proofErr w:type="spellEnd"/>
            <w:r w:rsidRPr="00E725FE">
              <w:rPr>
                <w:sz w:val="20"/>
                <w:szCs w:val="24"/>
                <w:lang w:val="ro-RO"/>
              </w:rPr>
              <w:t xml:space="preserve"> materiale</w:t>
            </w:r>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rPr>
                <w:szCs w:val="24"/>
              </w:rPr>
            </w:pPr>
            <w:r w:rsidRPr="00E725FE">
              <w:rPr>
                <w:b/>
                <w:sz w:val="20"/>
                <w:szCs w:val="24"/>
                <w:lang w:val="ro-RO"/>
              </w:rPr>
              <w:t xml:space="preserve">Alte informații </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A7BAD">
            <w:pPr>
              <w:pStyle w:val="Normal12"/>
              <w:rPr>
                <w:szCs w:val="24"/>
              </w:rPr>
            </w:pPr>
          </w:p>
        </w:tc>
      </w:tr>
      <w:tr w:rsidR="00EE2E04" w:rsidRPr="00E725FE" w:rsidTr="001A7BAD">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A7BAD">
            <w:pPr>
              <w:pStyle w:val="Normal12"/>
              <w:spacing w:after="60"/>
              <w:rPr>
                <w:sz w:val="20"/>
                <w:szCs w:val="24"/>
              </w:rPr>
            </w:pPr>
            <w:r w:rsidRPr="00E725FE">
              <w:rPr>
                <w:sz w:val="20"/>
                <w:szCs w:val="24"/>
                <w:lang w:val="ro-RO"/>
              </w:rPr>
              <w:t>D1 Închirieri</w:t>
            </w:r>
          </w:p>
          <w:p w:rsidR="00EE2E04" w:rsidRPr="00E725FE" w:rsidRDefault="00EE2E04" w:rsidP="001A7BAD">
            <w:pPr>
              <w:pStyle w:val="Normal12"/>
              <w:spacing w:after="60"/>
              <w:rPr>
                <w:sz w:val="20"/>
                <w:szCs w:val="24"/>
              </w:rPr>
            </w:pPr>
            <w:r w:rsidRPr="00E725FE">
              <w:rPr>
                <w:sz w:val="20"/>
                <w:szCs w:val="24"/>
                <w:lang w:val="ro-RO"/>
              </w:rPr>
              <w:t>D2 Telefon</w:t>
            </w:r>
          </w:p>
          <w:p w:rsidR="00EE2E04" w:rsidRPr="00E725FE" w:rsidRDefault="00EE2E04" w:rsidP="001A7BAD">
            <w:pPr>
              <w:pStyle w:val="Normal12"/>
              <w:spacing w:after="60"/>
              <w:rPr>
                <w:sz w:val="20"/>
                <w:szCs w:val="24"/>
              </w:rPr>
            </w:pPr>
            <w:r w:rsidRPr="00E725FE">
              <w:rPr>
                <w:sz w:val="20"/>
                <w:szCs w:val="24"/>
                <w:lang w:val="ro-RO"/>
              </w:rPr>
              <w:t>D3…</w:t>
            </w:r>
          </w:p>
          <w:p w:rsidR="00EE2E04" w:rsidRPr="00E725FE" w:rsidRDefault="00EE2E04" w:rsidP="001A7BAD">
            <w:pPr>
              <w:pStyle w:val="Normal12"/>
              <w:rPr>
                <w:sz w:val="20"/>
                <w:szCs w:val="24"/>
              </w:rPr>
            </w:pPr>
            <w:r w:rsidRPr="00E725FE">
              <w:rPr>
                <w:sz w:val="20"/>
                <w:szCs w:val="24"/>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A7BAD">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412"/>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szCs w:val="24"/>
              </w:rPr>
            </w:pPr>
            <w:r w:rsidRPr="00E725FE">
              <w:rPr>
                <w:sz w:val="20"/>
                <w:szCs w:val="24"/>
                <w:lang w:val="ro-RO"/>
              </w:rPr>
              <w:t xml:space="preserve">Alte </w:t>
            </w:r>
            <w:proofErr w:type="spellStart"/>
            <w:r w:rsidRPr="00E725FE">
              <w:rPr>
                <w:sz w:val="20"/>
                <w:szCs w:val="24"/>
                <w:lang w:val="ro-RO"/>
              </w:rPr>
              <w:t>subtotale</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A7BAD">
            <w:pPr>
              <w:pStyle w:val="Normal12"/>
              <w:rPr>
                <w:sz w:val="20"/>
                <w:szCs w:val="24"/>
              </w:rPr>
            </w:pPr>
          </w:p>
        </w:tc>
      </w:tr>
      <w:tr w:rsidR="00EE2E04" w:rsidRPr="00E725FE" w:rsidTr="001A7BAD">
        <w:trPr>
          <w:trHeight w:val="518"/>
          <w:jc w:val="center"/>
        </w:trPr>
        <w:tc>
          <w:tcPr>
            <w:tcW w:w="5932" w:type="dxa"/>
            <w:gridSpan w:val="3"/>
            <w:tcBorders>
              <w:top w:val="single" w:sz="12" w:space="0" w:color="auto"/>
              <w:left w:val="single" w:sz="12" w:space="0" w:color="auto"/>
              <w:bottom w:val="single" w:sz="12" w:space="0" w:color="auto"/>
              <w:right w:val="single" w:sz="6" w:space="0" w:color="auto"/>
            </w:tcBorders>
            <w:vAlign w:val="center"/>
          </w:tcPr>
          <w:p w:rsidR="00EE2E04" w:rsidRPr="00E725FE" w:rsidRDefault="00EE2E04" w:rsidP="001A7BAD">
            <w:pPr>
              <w:pStyle w:val="Normal12"/>
              <w:jc w:val="center"/>
              <w:rPr>
                <w:b/>
                <w:szCs w:val="24"/>
              </w:rPr>
            </w:pPr>
            <w:r w:rsidRPr="00E725FE">
              <w:rPr>
                <w:b/>
                <w:sz w:val="20"/>
                <w:szCs w:val="24"/>
                <w:lang w:val="ro-RO"/>
              </w:rPr>
              <w:t>TOTAL GENERAL</w:t>
            </w:r>
          </w:p>
        </w:tc>
        <w:tc>
          <w:tcPr>
            <w:tcW w:w="2355" w:type="dxa"/>
            <w:gridSpan w:val="2"/>
            <w:tcBorders>
              <w:top w:val="single" w:sz="12" w:space="0" w:color="auto"/>
              <w:left w:val="single" w:sz="6" w:space="0" w:color="auto"/>
              <w:bottom w:val="single" w:sz="12" w:space="0" w:color="auto"/>
              <w:right w:val="single" w:sz="12" w:space="0" w:color="auto"/>
            </w:tcBorders>
          </w:tcPr>
          <w:p w:rsidR="00EE2E04" w:rsidRPr="00E725FE" w:rsidRDefault="00EE2E04" w:rsidP="001A7BAD">
            <w:pPr>
              <w:pStyle w:val="Normal12"/>
              <w:rPr>
                <w:sz w:val="20"/>
                <w:szCs w:val="24"/>
              </w:rPr>
            </w:pPr>
          </w:p>
        </w:tc>
      </w:tr>
    </w:tbl>
    <w:p w:rsidR="00EE2E04" w:rsidRPr="00E725FE" w:rsidRDefault="00EE2E04" w:rsidP="001A7BAD">
      <w:pPr>
        <w:pStyle w:val="Normal12"/>
        <w:jc w:val="center"/>
        <w:rPr>
          <w:b/>
          <w:szCs w:val="24"/>
          <w:u w:val="single"/>
        </w:rPr>
        <w:sectPr w:rsidR="00EE2E04" w:rsidRPr="00E725FE" w:rsidSect="001A7BAD">
          <w:pgSz w:w="11906" w:h="16838"/>
          <w:pgMar w:top="862" w:right="991" w:bottom="1021" w:left="1247" w:header="601" w:footer="1077" w:gutter="0"/>
          <w:cols w:space="720"/>
        </w:sectPr>
      </w:pPr>
    </w:p>
    <w:p w:rsidR="00EE2E04" w:rsidRPr="00E725FE" w:rsidRDefault="00EE2E04" w:rsidP="001A7BAD"/>
    <w:p w:rsidR="00EE2E04" w:rsidRPr="00E725FE" w:rsidRDefault="00EE2E04" w:rsidP="001A7BAD">
      <w:pPr>
        <w:pStyle w:val="Text2"/>
        <w:jc w:val="center"/>
        <w:rPr>
          <w:b/>
          <w:szCs w:val="24"/>
          <w:u w:val="single"/>
        </w:rPr>
      </w:pPr>
      <w:r w:rsidRPr="00E725FE">
        <w:rPr>
          <w:b/>
          <w:szCs w:val="24"/>
          <w:u w:val="single"/>
          <w:lang w:val="ro-RO"/>
        </w:rPr>
        <w:t>F) Defalcarea detaliată a costurilor generale (</w:t>
      </w:r>
      <w:proofErr w:type="spellStart"/>
      <w:r w:rsidRPr="00E725FE">
        <w:rPr>
          <w:b/>
          <w:szCs w:val="24"/>
          <w:u w:val="single"/>
          <w:lang w:val="ro-RO"/>
        </w:rPr>
        <w:t>Fg</w:t>
      </w:r>
      <w:proofErr w:type="spellEnd"/>
      <w:r w:rsidRPr="00E725FE">
        <w:rPr>
          <w:b/>
          <w:szCs w:val="24"/>
          <w:u w:val="single"/>
          <w:lang w:val="ro-RO"/>
        </w:rPr>
        <w:t>)</w:t>
      </w:r>
      <w:r w:rsidRPr="00E725FE">
        <w:rPr>
          <w:b/>
          <w:szCs w:val="24"/>
          <w:u w:val="single"/>
          <w:lang w:val="ro-RO"/>
        </w:rPr>
        <w:br/>
        <w:t>(cheltuieli generale și profituri)</w:t>
      </w:r>
    </w:p>
    <w:p w:rsidR="00EE2E04" w:rsidRPr="00E725FE" w:rsidRDefault="00EE2E04" w:rsidP="001A7BAD">
      <w:pPr>
        <w:pStyle w:val="Normal12"/>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8"/>
        <w:gridCol w:w="3323"/>
        <w:gridCol w:w="2127"/>
      </w:tblGrid>
      <w:tr w:rsidR="00EE2E04" w:rsidRPr="00E725FE" w:rsidTr="001A7BAD">
        <w:trPr>
          <w:jc w:val="center"/>
        </w:trPr>
        <w:tc>
          <w:tcPr>
            <w:tcW w:w="718" w:type="dxa"/>
          </w:tcPr>
          <w:p w:rsidR="00EE2E04" w:rsidRPr="00E725FE" w:rsidRDefault="00EE2E04" w:rsidP="001A7BAD">
            <w:pPr>
              <w:pStyle w:val="Normal12"/>
              <w:jc w:val="center"/>
              <w:rPr>
                <w:szCs w:val="24"/>
              </w:rPr>
            </w:pPr>
            <w:r>
              <w:rPr>
                <w:b/>
                <w:sz w:val="20"/>
                <w:szCs w:val="24"/>
                <w:lang w:val="ro-RO"/>
              </w:rPr>
              <w:t xml:space="preserve">Nu. </w:t>
            </w:r>
          </w:p>
        </w:tc>
        <w:tc>
          <w:tcPr>
            <w:tcW w:w="3323" w:type="dxa"/>
          </w:tcPr>
          <w:p w:rsidR="00EE2E04" w:rsidRPr="00E725FE" w:rsidRDefault="00EE2E04" w:rsidP="001A7BAD">
            <w:pPr>
              <w:pStyle w:val="Normal12"/>
              <w:jc w:val="center"/>
              <w:rPr>
                <w:b/>
                <w:sz w:val="20"/>
                <w:szCs w:val="24"/>
              </w:rPr>
            </w:pPr>
          </w:p>
        </w:tc>
        <w:tc>
          <w:tcPr>
            <w:tcW w:w="2127" w:type="dxa"/>
          </w:tcPr>
          <w:p w:rsidR="00EE2E04" w:rsidRPr="00E725FE" w:rsidRDefault="00EE2E04" w:rsidP="001A7BAD">
            <w:pPr>
              <w:pStyle w:val="Normal12"/>
              <w:jc w:val="center"/>
              <w:rPr>
                <w:szCs w:val="24"/>
              </w:rPr>
            </w:pPr>
            <w:r w:rsidRPr="00E725FE">
              <w:rPr>
                <w:b/>
                <w:sz w:val="20"/>
                <w:szCs w:val="24"/>
                <w:lang w:val="ro-RO"/>
              </w:rPr>
              <w:t>% din ofertă</w:t>
            </w: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1</w:t>
            </w:r>
          </w:p>
        </w:tc>
        <w:tc>
          <w:tcPr>
            <w:tcW w:w="3323" w:type="dxa"/>
            <w:vAlign w:val="center"/>
          </w:tcPr>
          <w:p w:rsidR="00EE2E04" w:rsidRPr="00E725FE" w:rsidRDefault="00EE2E04" w:rsidP="001A7BAD">
            <w:pPr>
              <w:pStyle w:val="Normal12"/>
              <w:rPr>
                <w:sz w:val="20"/>
                <w:szCs w:val="24"/>
              </w:rPr>
            </w:pPr>
            <w:r w:rsidRPr="00E725FE">
              <w:rPr>
                <w:sz w:val="20"/>
                <w:szCs w:val="24"/>
                <w:lang w:val="ro-RO"/>
              </w:rPr>
              <w:t>Cheltuieli financiare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2</w:t>
            </w:r>
          </w:p>
        </w:tc>
        <w:tc>
          <w:tcPr>
            <w:tcW w:w="3323" w:type="dxa"/>
            <w:vAlign w:val="center"/>
          </w:tcPr>
          <w:p w:rsidR="00EE2E04" w:rsidRPr="00E725FE" w:rsidRDefault="00EE2E04" w:rsidP="001A7BAD">
            <w:pPr>
              <w:pStyle w:val="Normal12"/>
              <w:rPr>
                <w:sz w:val="20"/>
                <w:szCs w:val="24"/>
              </w:rPr>
            </w:pPr>
            <w:r w:rsidRPr="00E725FE">
              <w:rPr>
                <w:sz w:val="20"/>
                <w:szCs w:val="24"/>
                <w:lang w:val="ro-RO"/>
              </w:rPr>
              <w:t>Prime de asigurare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3</w:t>
            </w:r>
          </w:p>
        </w:tc>
        <w:tc>
          <w:tcPr>
            <w:tcW w:w="3323" w:type="dxa"/>
            <w:vAlign w:val="center"/>
          </w:tcPr>
          <w:p w:rsidR="00EE2E04" w:rsidRPr="00E725FE" w:rsidRDefault="00EE2E04" w:rsidP="001A7BAD">
            <w:pPr>
              <w:pStyle w:val="Normal12"/>
              <w:rPr>
                <w:sz w:val="20"/>
                <w:szCs w:val="24"/>
              </w:rPr>
            </w:pPr>
            <w:r w:rsidRPr="00E725FE">
              <w:rPr>
                <w:sz w:val="20"/>
                <w:szCs w:val="24"/>
                <w:lang w:val="ro-RO"/>
              </w:rPr>
              <w:t>Costuri de garanție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4</w:t>
            </w:r>
          </w:p>
        </w:tc>
        <w:tc>
          <w:tcPr>
            <w:tcW w:w="3323" w:type="dxa"/>
            <w:vAlign w:val="center"/>
          </w:tcPr>
          <w:p w:rsidR="00EE2E04" w:rsidRPr="00E725FE" w:rsidRDefault="00EE2E04" w:rsidP="001A7BAD">
            <w:pPr>
              <w:pStyle w:val="Normal12"/>
              <w:rPr>
                <w:sz w:val="20"/>
                <w:szCs w:val="24"/>
              </w:rPr>
            </w:pPr>
            <w:r w:rsidRPr="00E725FE">
              <w:rPr>
                <w:sz w:val="20"/>
                <w:szCs w:val="24"/>
                <w:lang w:val="ro-RO"/>
              </w:rPr>
              <w:t>Revizuirea prețurilor</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5</w:t>
            </w:r>
          </w:p>
        </w:tc>
        <w:tc>
          <w:tcPr>
            <w:tcW w:w="3323" w:type="dxa"/>
            <w:vAlign w:val="center"/>
          </w:tcPr>
          <w:p w:rsidR="00EE2E04" w:rsidRPr="00E725FE" w:rsidRDefault="00EE2E04" w:rsidP="001A7BAD">
            <w:pPr>
              <w:pStyle w:val="Normal12"/>
              <w:rPr>
                <w:sz w:val="20"/>
                <w:szCs w:val="24"/>
              </w:rPr>
            </w:pPr>
            <w:r w:rsidRPr="00E725FE">
              <w:rPr>
                <w:sz w:val="20"/>
                <w:szCs w:val="24"/>
                <w:lang w:val="ro-RO"/>
              </w:rPr>
              <w:t>Impozite directe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6</w:t>
            </w:r>
          </w:p>
        </w:tc>
        <w:tc>
          <w:tcPr>
            <w:tcW w:w="3323" w:type="dxa"/>
            <w:vAlign w:val="center"/>
          </w:tcPr>
          <w:p w:rsidR="00EE2E04" w:rsidRPr="00E725FE" w:rsidRDefault="00EE2E04" w:rsidP="001A7BAD">
            <w:pPr>
              <w:pStyle w:val="Normal12"/>
              <w:rPr>
                <w:sz w:val="20"/>
                <w:szCs w:val="24"/>
              </w:rPr>
            </w:pPr>
            <w:r w:rsidRPr="00E725FE">
              <w:rPr>
                <w:sz w:val="20"/>
                <w:szCs w:val="24"/>
                <w:lang w:val="ro-RO"/>
              </w:rPr>
              <w:t>Alte cheltuieli</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214"/>
          <w:jc w:val="center"/>
        </w:trPr>
        <w:tc>
          <w:tcPr>
            <w:tcW w:w="6168" w:type="dxa"/>
            <w:gridSpan w:val="3"/>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7</w:t>
            </w:r>
          </w:p>
        </w:tc>
        <w:tc>
          <w:tcPr>
            <w:tcW w:w="3323" w:type="dxa"/>
            <w:vAlign w:val="center"/>
          </w:tcPr>
          <w:p w:rsidR="00EE2E04" w:rsidRPr="00E725FE" w:rsidRDefault="00EE2E04" w:rsidP="001A7BAD">
            <w:pPr>
              <w:pStyle w:val="Normal12"/>
              <w:rPr>
                <w:sz w:val="20"/>
                <w:szCs w:val="24"/>
              </w:rPr>
            </w:pPr>
            <w:r w:rsidRPr="00E725FE">
              <w:rPr>
                <w:sz w:val="20"/>
                <w:szCs w:val="24"/>
                <w:lang w:val="ro-RO"/>
              </w:rPr>
              <w:t>Sancțiuni</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8</w:t>
            </w:r>
          </w:p>
        </w:tc>
        <w:tc>
          <w:tcPr>
            <w:tcW w:w="3323" w:type="dxa"/>
            <w:vAlign w:val="center"/>
          </w:tcPr>
          <w:p w:rsidR="00EE2E04" w:rsidRPr="00E725FE" w:rsidRDefault="00EE2E04" w:rsidP="001A7BAD">
            <w:pPr>
              <w:pStyle w:val="Normal12"/>
              <w:rPr>
                <w:sz w:val="20"/>
                <w:szCs w:val="24"/>
              </w:rPr>
            </w:pPr>
            <w:r w:rsidRPr="00E725FE">
              <w:rPr>
                <w:sz w:val="20"/>
                <w:szCs w:val="24"/>
                <w:lang w:val="ro-RO"/>
              </w:rPr>
              <w:t>Cheltuieli neprevăzute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9</w:t>
            </w:r>
          </w:p>
        </w:tc>
        <w:tc>
          <w:tcPr>
            <w:tcW w:w="3323" w:type="dxa"/>
            <w:vAlign w:val="center"/>
          </w:tcPr>
          <w:p w:rsidR="00EE2E04" w:rsidRPr="00E725FE" w:rsidRDefault="00EE2E04" w:rsidP="001A7BAD">
            <w:pPr>
              <w:pStyle w:val="Normal12"/>
              <w:rPr>
                <w:sz w:val="20"/>
                <w:szCs w:val="24"/>
              </w:rPr>
            </w:pPr>
            <w:r w:rsidRPr="00E725FE">
              <w:rPr>
                <w:sz w:val="20"/>
                <w:szCs w:val="24"/>
                <w:lang w:val="ro-RO"/>
              </w:rPr>
              <w:t>Cheltuieli de birou și de agenție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10</w:t>
            </w:r>
          </w:p>
        </w:tc>
        <w:tc>
          <w:tcPr>
            <w:tcW w:w="3323" w:type="dxa"/>
            <w:vAlign w:val="center"/>
          </w:tcPr>
          <w:p w:rsidR="00EE2E04" w:rsidRPr="00E725FE" w:rsidRDefault="00EE2E04" w:rsidP="001A7BAD">
            <w:pPr>
              <w:pStyle w:val="Normal12"/>
              <w:rPr>
                <w:sz w:val="20"/>
                <w:szCs w:val="24"/>
              </w:rPr>
            </w:pPr>
            <w:r w:rsidRPr="00E725FE">
              <w:rPr>
                <w:sz w:val="20"/>
                <w:szCs w:val="24"/>
                <w:lang w:val="ro-RO"/>
              </w:rPr>
              <w:t>Profituri nete</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718" w:type="dxa"/>
            <w:vAlign w:val="center"/>
          </w:tcPr>
          <w:p w:rsidR="00EE2E04" w:rsidRPr="00E725FE" w:rsidRDefault="00EE2E04" w:rsidP="001A7BAD">
            <w:pPr>
              <w:pStyle w:val="Normal12"/>
              <w:jc w:val="center"/>
              <w:rPr>
                <w:sz w:val="20"/>
                <w:szCs w:val="24"/>
              </w:rPr>
            </w:pPr>
            <w:r w:rsidRPr="00E725FE">
              <w:rPr>
                <w:sz w:val="20"/>
                <w:szCs w:val="24"/>
                <w:lang w:val="ro-RO"/>
              </w:rPr>
              <w:t>11</w:t>
            </w:r>
          </w:p>
        </w:tc>
        <w:tc>
          <w:tcPr>
            <w:tcW w:w="3323" w:type="dxa"/>
            <w:vAlign w:val="center"/>
          </w:tcPr>
          <w:p w:rsidR="00EE2E04" w:rsidRPr="00E725FE" w:rsidRDefault="00EE2E04" w:rsidP="001A7BAD">
            <w:pPr>
              <w:pStyle w:val="Normal12"/>
              <w:rPr>
                <w:sz w:val="20"/>
                <w:szCs w:val="24"/>
              </w:rPr>
            </w:pPr>
            <w:r w:rsidRPr="00E725FE">
              <w:rPr>
                <w:sz w:val="20"/>
                <w:szCs w:val="24"/>
                <w:lang w:val="ro-RO"/>
              </w:rPr>
              <w:t>Impozite pe profit</w:t>
            </w:r>
          </w:p>
        </w:tc>
        <w:tc>
          <w:tcPr>
            <w:tcW w:w="2127" w:type="dxa"/>
            <w:vAlign w:val="center"/>
          </w:tcPr>
          <w:p w:rsidR="00EE2E04" w:rsidRPr="00E725FE" w:rsidRDefault="00EE2E04" w:rsidP="001A7BAD">
            <w:pPr>
              <w:pStyle w:val="Normal12"/>
              <w:rPr>
                <w:sz w:val="20"/>
                <w:szCs w:val="24"/>
              </w:rPr>
            </w:pPr>
          </w:p>
        </w:tc>
      </w:tr>
      <w:tr w:rsidR="00EE2E04" w:rsidRPr="00E725FE" w:rsidTr="001A7BAD">
        <w:trPr>
          <w:trHeight w:val="216"/>
          <w:jc w:val="center"/>
        </w:trPr>
        <w:tc>
          <w:tcPr>
            <w:tcW w:w="6168" w:type="dxa"/>
            <w:gridSpan w:val="3"/>
            <w:vAlign w:val="center"/>
          </w:tcPr>
          <w:p w:rsidR="00EE2E04" w:rsidRPr="00E725FE" w:rsidRDefault="00EE2E04" w:rsidP="001A7BAD">
            <w:pPr>
              <w:pStyle w:val="Normal12"/>
              <w:rPr>
                <w:sz w:val="20"/>
                <w:szCs w:val="24"/>
              </w:rPr>
            </w:pPr>
          </w:p>
        </w:tc>
      </w:tr>
      <w:tr w:rsidR="00EE2E04" w:rsidRPr="00E725FE" w:rsidTr="001A7BAD">
        <w:trPr>
          <w:trHeight w:val="397"/>
          <w:jc w:val="center"/>
        </w:trPr>
        <w:tc>
          <w:tcPr>
            <w:tcW w:w="4041" w:type="dxa"/>
            <w:gridSpan w:val="2"/>
            <w:vAlign w:val="center"/>
          </w:tcPr>
          <w:p w:rsidR="00EE2E04" w:rsidRPr="00E725FE" w:rsidRDefault="00EE2E04" w:rsidP="001A7BAD">
            <w:pPr>
              <w:pStyle w:val="Normal12"/>
              <w:jc w:val="center"/>
              <w:rPr>
                <w:b/>
                <w:sz w:val="20"/>
                <w:szCs w:val="24"/>
              </w:rPr>
            </w:pPr>
            <w:r w:rsidRPr="00E725FE">
              <w:rPr>
                <w:b/>
                <w:sz w:val="20"/>
                <w:szCs w:val="24"/>
                <w:lang w:val="ro-RO"/>
              </w:rPr>
              <w:t>TOTAL GENERAL</w:t>
            </w:r>
          </w:p>
        </w:tc>
        <w:tc>
          <w:tcPr>
            <w:tcW w:w="2127" w:type="dxa"/>
          </w:tcPr>
          <w:p w:rsidR="00EE2E04" w:rsidRPr="00E725FE" w:rsidRDefault="00EE2E04" w:rsidP="001A7BAD">
            <w:pPr>
              <w:pStyle w:val="Normal12"/>
              <w:rPr>
                <w:sz w:val="20"/>
                <w:szCs w:val="24"/>
              </w:rPr>
            </w:pPr>
          </w:p>
        </w:tc>
      </w:tr>
    </w:tbl>
    <w:p w:rsidR="00EE2E04" w:rsidRPr="00E725FE" w:rsidRDefault="00EE2E04" w:rsidP="001A7BAD">
      <w:pPr>
        <w:tabs>
          <w:tab w:val="left" w:pos="3544"/>
          <w:tab w:val="left" w:pos="4253"/>
        </w:tabs>
        <w:rPr>
          <w:b/>
        </w:rPr>
      </w:pPr>
    </w:p>
    <w:p w:rsidR="00EE2E04" w:rsidRPr="00E725FE" w:rsidRDefault="00EE2E04" w:rsidP="001A7BAD">
      <w:pPr>
        <w:spacing w:after="120"/>
        <w:ind w:left="284" w:hanging="284"/>
        <w:jc w:val="both"/>
        <w:rPr>
          <w:sz w:val="20"/>
        </w:rPr>
      </w:pPr>
      <w:r w:rsidRPr="00E725FE">
        <w:rPr>
          <w:sz w:val="20"/>
        </w:rPr>
        <w:t>1.</w:t>
      </w:r>
      <w:r w:rsidRPr="00E725FE">
        <w:rPr>
          <w:sz w:val="20"/>
        </w:rPr>
        <w:tab/>
        <w:t xml:space="preserve">Cheltuielile financiare sunt cheltuieli efectuate în afara procesului de producție (pornire de proiect, </w:t>
      </w:r>
      <w:r w:rsidRPr="00E725FE">
        <w:rPr>
          <w:sz w:val="20"/>
        </w:rPr>
        <w:noBreakHyphen/>
        <w:t>credite acordate neacoperite etc.).</w:t>
      </w:r>
    </w:p>
    <w:p w:rsidR="00EE2E04" w:rsidRPr="00E725FE" w:rsidRDefault="00EE2E04" w:rsidP="001A7BAD">
      <w:pPr>
        <w:spacing w:after="120"/>
        <w:ind w:left="284" w:hanging="284"/>
        <w:jc w:val="both"/>
        <w:rPr>
          <w:sz w:val="20"/>
        </w:rPr>
      </w:pPr>
      <w:r w:rsidRPr="00E725FE">
        <w:rPr>
          <w:sz w:val="20"/>
        </w:rPr>
        <w:t>2.</w:t>
      </w:r>
      <w:r w:rsidRPr="00E725FE">
        <w:rPr>
          <w:sz w:val="20"/>
        </w:rPr>
        <w:tab/>
        <w:t>Asigurarea este asigurarea descrisă la articolul 14 din Condițiile Generale pentru contractele de lucrări.</w:t>
      </w:r>
    </w:p>
    <w:p w:rsidR="00EE2E04" w:rsidRPr="00E725FE" w:rsidRDefault="00EE2E04" w:rsidP="001A7BAD">
      <w:pPr>
        <w:spacing w:after="120"/>
        <w:ind w:left="284" w:hanging="284"/>
        <w:jc w:val="both"/>
        <w:rPr>
          <w:sz w:val="20"/>
        </w:rPr>
      </w:pPr>
      <w:r w:rsidRPr="00E725FE">
        <w:rPr>
          <w:sz w:val="20"/>
        </w:rPr>
        <w:t>3.</w:t>
      </w:r>
      <w:r w:rsidRPr="00E725FE">
        <w:rPr>
          <w:sz w:val="20"/>
        </w:rPr>
        <w:tab/>
        <w:t>Costurile de garanție sunt taxele bancare pentru emiterea garanției (avans, performanță, garanție de reținere etc.)</w:t>
      </w:r>
    </w:p>
    <w:p w:rsidR="00EE2E04" w:rsidRPr="00E725FE" w:rsidRDefault="00EE2E04" w:rsidP="001A7BAD">
      <w:pPr>
        <w:spacing w:after="120"/>
        <w:ind w:left="284" w:hanging="284"/>
        <w:jc w:val="both"/>
        <w:rPr>
          <w:sz w:val="20"/>
        </w:rPr>
      </w:pPr>
      <w:r w:rsidRPr="00E725FE">
        <w:rPr>
          <w:sz w:val="20"/>
        </w:rPr>
        <w:t>4.</w:t>
      </w:r>
      <w:r w:rsidRPr="00E725FE">
        <w:rPr>
          <w:sz w:val="20"/>
        </w:rPr>
        <w:tab/>
        <w:t>Societățile pot sau nu să prevadă în această rubrică, în funcție de hotărârea lor privind calitatea formulei de revizuire a prețurilor.</w:t>
      </w:r>
    </w:p>
    <w:p w:rsidR="00EE2E04" w:rsidRPr="00E725FE" w:rsidRDefault="00EE2E04" w:rsidP="001A7BAD">
      <w:pPr>
        <w:spacing w:after="120"/>
        <w:ind w:left="284" w:hanging="284"/>
        <w:jc w:val="both"/>
        <w:rPr>
          <w:sz w:val="20"/>
        </w:rPr>
      </w:pPr>
      <w:r w:rsidRPr="00E725FE">
        <w:rPr>
          <w:sz w:val="20"/>
        </w:rPr>
        <w:t>5.</w:t>
      </w:r>
      <w:r w:rsidRPr="00E725FE">
        <w:rPr>
          <w:sz w:val="20"/>
        </w:rPr>
        <w:tab/>
        <w:t>Acest lucru implică TVA în țara de lucrări, taxe vamale pe materialele importate, etc.</w:t>
      </w:r>
    </w:p>
    <w:p w:rsidR="00EE2E04" w:rsidRPr="00E725FE" w:rsidRDefault="00EE2E04" w:rsidP="001A7BAD">
      <w:pPr>
        <w:spacing w:after="120"/>
        <w:ind w:left="284" w:hanging="284"/>
        <w:jc w:val="both"/>
        <w:rPr>
          <w:sz w:val="20"/>
        </w:rPr>
      </w:pPr>
      <w:r w:rsidRPr="00E725FE">
        <w:rPr>
          <w:sz w:val="20"/>
        </w:rPr>
        <w:t>7.</w:t>
      </w:r>
      <w:r w:rsidRPr="00E725FE">
        <w:rPr>
          <w:sz w:val="20"/>
        </w:rPr>
        <w:tab/>
        <w:t>În cazul în care firmele cred că ar putea fi o întârziere în lucrările, acestea pot scoate capacul împotriva ei.</w:t>
      </w:r>
    </w:p>
    <w:p w:rsidR="00EE2E04" w:rsidRPr="00E725FE" w:rsidRDefault="00EE2E04" w:rsidP="001A7BAD">
      <w:pPr>
        <w:spacing w:after="120"/>
        <w:ind w:left="284" w:hanging="284"/>
        <w:jc w:val="both"/>
        <w:rPr>
          <w:sz w:val="20"/>
        </w:rPr>
      </w:pPr>
      <w:r w:rsidRPr="00E725FE">
        <w:rPr>
          <w:sz w:val="20"/>
        </w:rPr>
        <w:t>8.</w:t>
      </w:r>
      <w:r w:rsidRPr="00E725FE">
        <w:rPr>
          <w:sz w:val="20"/>
        </w:rPr>
        <w:tab/>
        <w:t>Situațiile neprevăzute de aici sunt legate de incertitudinile privind documentele de licitație, lipsa de cunoștințe a țării etc.</w:t>
      </w:r>
    </w:p>
    <w:p w:rsidR="00EE2E04" w:rsidRPr="00E725FE" w:rsidRDefault="00EE2E04" w:rsidP="001A7BAD">
      <w:pPr>
        <w:spacing w:after="120"/>
        <w:ind w:left="284" w:hanging="284"/>
        <w:jc w:val="both"/>
        <w:rPr>
          <w:sz w:val="20"/>
        </w:rPr>
      </w:pPr>
      <w:r w:rsidRPr="00E725FE">
        <w:rPr>
          <w:sz w:val="20"/>
        </w:rPr>
        <w:t xml:space="preserve">9. </w:t>
      </w:r>
      <w:r w:rsidRPr="00E725FE">
        <w:rPr>
          <w:sz w:val="20"/>
        </w:rPr>
        <w:tab/>
        <w:t>Cheltuielile generale și administrative sunt constituite din cheltuielile generale fixe ale firmelor, cum ar fi conturile și controlul calității, gestionarea, diverse departamente și clădiri de birouri și sunt comune tuturor contractelor de lucrări ale întreprinderii. Cheltuielile agenției sunt cheltuieli comune tuturor lucrărilor din domeniul de responsabilitate al Agenției.</w:t>
      </w:r>
    </w:p>
    <w:p w:rsidR="00EE2E04" w:rsidRPr="00E725FE" w:rsidRDefault="00EE2E04" w:rsidP="001A7BAD">
      <w:pPr>
        <w:spacing w:after="120"/>
        <w:ind w:left="284" w:hanging="284"/>
        <w:jc w:val="both"/>
        <w:rPr>
          <w:sz w:val="20"/>
        </w:rPr>
      </w:pPr>
      <w:r w:rsidRPr="00E725FE">
        <w:rPr>
          <w:sz w:val="20"/>
        </w:rPr>
        <w:t>11.</w:t>
      </w:r>
      <w:r w:rsidRPr="00E725FE">
        <w:rPr>
          <w:sz w:val="20"/>
        </w:rPr>
        <w:tab/>
        <w:t>Acestea sunt taxe plătite în țara în care se desfășoară lucrările sau în țara în care firma își are sediul (pentru companii internaționale).</w:t>
      </w:r>
    </w:p>
    <w:p w:rsidR="00EE2E04" w:rsidRPr="00E725FE" w:rsidRDefault="00EE2E04" w:rsidP="001A7BAD">
      <w:pPr>
        <w:jc w:val="both"/>
        <w:rPr>
          <w:b/>
        </w:rPr>
      </w:pPr>
    </w:p>
    <w:p w:rsidR="00EE2E04" w:rsidRPr="00A90C71" w:rsidRDefault="00EE2E04" w:rsidP="001E376A">
      <w:pPr>
        <w:pStyle w:val="oddl-nadpis"/>
        <w:widowControl/>
        <w:jc w:val="center"/>
        <w:rPr>
          <w:rFonts w:ascii="Times New Roman" w:hAnsi="Times New Roman"/>
          <w:color w:val="000000"/>
          <w:szCs w:val="24"/>
          <w:lang w:val="it-IT"/>
        </w:rPr>
      </w:pPr>
      <w:permStart w:id="1188323169" w:edGrp="everyone"/>
      <w:permEnd w:id="1188323169"/>
      <w:r w:rsidRPr="00E725FE">
        <w:rPr>
          <w:rFonts w:ascii="Times New Roman" w:hAnsi="Times New Roman"/>
          <w:color w:val="000000"/>
          <w:sz w:val="36"/>
          <w:szCs w:val="24"/>
          <w:lang w:val="ro-RO"/>
        </w:rPr>
        <w:lastRenderedPageBreak/>
        <w:t xml:space="preserve">Volumul </w:t>
      </w:r>
      <w:bookmarkStart w:id="405" w:name="_Toc41823835"/>
      <w:bookmarkStart w:id="406" w:name="_Toc41877037"/>
      <w:r w:rsidRPr="00E725FE">
        <w:rPr>
          <w:rFonts w:ascii="Times New Roman" w:hAnsi="Times New Roman"/>
          <w:color w:val="000000"/>
          <w:sz w:val="36"/>
          <w:szCs w:val="24"/>
          <w:lang w:val="ro-RO"/>
        </w:rPr>
        <w:t>4.3</w:t>
      </w:r>
      <w:bookmarkEnd w:id="405"/>
      <w:bookmarkEnd w:id="406"/>
    </w:p>
    <w:p w:rsidR="00EE2E04" w:rsidRPr="00A90C71" w:rsidRDefault="00EE2E04" w:rsidP="001E376A">
      <w:pPr>
        <w:pStyle w:val="oddl-nadpis"/>
        <w:widowControl/>
        <w:jc w:val="center"/>
        <w:rPr>
          <w:rFonts w:ascii="Times New Roman" w:hAnsi="Times New Roman"/>
          <w:color w:val="000000"/>
          <w:szCs w:val="24"/>
          <w:lang w:val="it-IT"/>
        </w:rPr>
      </w:pPr>
    </w:p>
    <w:p w:rsidR="00EE2E04" w:rsidRPr="00A90C71" w:rsidRDefault="00EE2E04" w:rsidP="001E376A">
      <w:pPr>
        <w:pStyle w:val="oddl-nadpis"/>
        <w:widowControl/>
        <w:jc w:val="center"/>
        <w:rPr>
          <w:rFonts w:ascii="Times New Roman" w:hAnsi="Times New Roman"/>
          <w:color w:val="000000"/>
          <w:szCs w:val="24"/>
          <w:lang w:val="it-IT"/>
        </w:rPr>
      </w:pPr>
      <w:r w:rsidRPr="00E725FE">
        <w:rPr>
          <w:rFonts w:ascii="Times New Roman" w:hAnsi="Times New Roman"/>
          <w:color w:val="000000"/>
          <w:szCs w:val="24"/>
          <w:lang w:val="ro-RO"/>
        </w:rPr>
        <w:t xml:space="preserve">MODELE DE OFERTE FINANCIARE </w:t>
      </w:r>
    </w:p>
    <w:p w:rsidR="00EE2E04" w:rsidRPr="00A90C71" w:rsidRDefault="00EE2E04" w:rsidP="001E376A">
      <w:pPr>
        <w:jc w:val="center"/>
        <w:rPr>
          <w:b/>
          <w:color w:val="000000"/>
          <w:lang w:val="it-IT"/>
        </w:rPr>
      </w:pPr>
    </w:p>
    <w:p w:rsidR="00EE2E04" w:rsidRPr="00A90C71" w:rsidRDefault="00EE2E04" w:rsidP="001E376A">
      <w:pPr>
        <w:jc w:val="center"/>
        <w:rPr>
          <w:b/>
          <w:color w:val="000000"/>
          <w:u w:val="single"/>
          <w:lang w:val="it-IT"/>
        </w:rPr>
      </w:pPr>
      <w:r w:rsidRPr="00E725FE">
        <w:rPr>
          <w:b/>
          <w:color w:val="000000"/>
          <w:u w:val="single"/>
        </w:rPr>
        <w:t>CONTRACTE DE PREȚ UNITAR</w:t>
      </w:r>
    </w:p>
    <w:p w:rsidR="00EE2E04" w:rsidRPr="00A90C71" w:rsidRDefault="00EE2E04" w:rsidP="001E376A">
      <w:pPr>
        <w:jc w:val="both"/>
        <w:rPr>
          <w:b/>
          <w:color w:val="000000"/>
          <w:lang w:val="it-IT"/>
        </w:rPr>
      </w:pPr>
    </w:p>
    <w:p w:rsidR="00EE2E04" w:rsidRPr="00A90C71" w:rsidRDefault="00EE2E04" w:rsidP="001E376A">
      <w:pPr>
        <w:jc w:val="both"/>
        <w:rPr>
          <w:b/>
          <w:color w:val="000000"/>
          <w:lang w:val="it-IT"/>
        </w:rPr>
      </w:pPr>
    </w:p>
    <w:p w:rsidR="00EE2E04" w:rsidRPr="00A90C71" w:rsidRDefault="00EE2E04" w:rsidP="001E376A">
      <w:pPr>
        <w:jc w:val="both"/>
        <w:rPr>
          <w:b/>
          <w:color w:val="000000"/>
          <w:u w:val="single"/>
          <w:lang w:val="it-IT"/>
        </w:rPr>
      </w:pPr>
      <w:r w:rsidRPr="00C1219C">
        <w:rPr>
          <w:b/>
          <w:color w:val="000000"/>
          <w:u w:val="single"/>
        </w:rPr>
        <w:t>Conținutul</w:t>
      </w:r>
    </w:p>
    <w:p w:rsidR="00EE2E04" w:rsidRPr="00A90C71" w:rsidRDefault="00EE2E04" w:rsidP="001E376A">
      <w:pPr>
        <w:jc w:val="both"/>
        <w:rPr>
          <w:b/>
          <w:color w:val="000000"/>
          <w:lang w:val="it-IT"/>
        </w:rPr>
      </w:pPr>
    </w:p>
    <w:p w:rsidR="00EE2E04" w:rsidRPr="00A90C71" w:rsidRDefault="00EE2E04" w:rsidP="001E376A">
      <w:pPr>
        <w:tabs>
          <w:tab w:val="left" w:pos="3969"/>
        </w:tabs>
        <w:rPr>
          <w:b/>
          <w:color w:val="000000"/>
          <w:lang w:val="it-IT"/>
        </w:rPr>
      </w:pPr>
      <w:r w:rsidRPr="00E725FE">
        <w:rPr>
          <w:b/>
          <w:color w:val="000000"/>
        </w:rPr>
        <w:t>4.3.1-Introducere</w:t>
      </w:r>
    </w:p>
    <w:p w:rsidR="00EE2E04" w:rsidRPr="00A90C71" w:rsidRDefault="00EE2E04" w:rsidP="001E376A">
      <w:pPr>
        <w:tabs>
          <w:tab w:val="left" w:pos="3969"/>
        </w:tabs>
        <w:rPr>
          <w:b/>
          <w:color w:val="000000"/>
          <w:lang w:val="it-IT"/>
        </w:rPr>
      </w:pPr>
    </w:p>
    <w:p w:rsidR="00EE2E04" w:rsidRPr="00A90C71" w:rsidRDefault="00EE2E04" w:rsidP="001E376A">
      <w:pPr>
        <w:tabs>
          <w:tab w:val="left" w:pos="3969"/>
        </w:tabs>
        <w:rPr>
          <w:b/>
          <w:color w:val="000000"/>
          <w:lang w:val="it-IT"/>
        </w:rPr>
      </w:pPr>
      <w:r w:rsidRPr="00E725FE">
        <w:rPr>
          <w:b/>
          <w:color w:val="000000"/>
        </w:rPr>
        <w:t>4.3.2-Cantitatea consumată</w:t>
      </w:r>
    </w:p>
    <w:p w:rsidR="00EE2E04" w:rsidRPr="00A90C71" w:rsidRDefault="00EE2E04" w:rsidP="001E376A">
      <w:pPr>
        <w:tabs>
          <w:tab w:val="left" w:pos="3969"/>
        </w:tabs>
        <w:rPr>
          <w:b/>
          <w:color w:val="000000"/>
          <w:lang w:val="it-IT"/>
        </w:rPr>
      </w:pPr>
    </w:p>
    <w:p w:rsidR="00EE2E04" w:rsidRPr="00A90C71" w:rsidRDefault="00EE2E04" w:rsidP="001E376A">
      <w:pPr>
        <w:tabs>
          <w:tab w:val="left" w:pos="3969"/>
        </w:tabs>
        <w:rPr>
          <w:b/>
          <w:color w:val="000000"/>
          <w:lang w:val="it-IT"/>
        </w:rPr>
      </w:pPr>
      <w:r w:rsidRPr="00E725FE">
        <w:rPr>
          <w:b/>
          <w:color w:val="000000"/>
        </w:rPr>
        <w:t>4.3.3-Schema de prețuri</w:t>
      </w:r>
    </w:p>
    <w:p w:rsidR="00EE2E04" w:rsidRPr="00A90C71" w:rsidRDefault="00EE2E04" w:rsidP="001E376A">
      <w:pPr>
        <w:tabs>
          <w:tab w:val="left" w:pos="3969"/>
        </w:tabs>
        <w:rPr>
          <w:b/>
          <w:color w:val="000000"/>
          <w:lang w:val="it-IT"/>
        </w:rPr>
      </w:pPr>
    </w:p>
    <w:p w:rsidR="00EE2E04" w:rsidRPr="00A90C71" w:rsidRDefault="00EE2E04" w:rsidP="001E376A">
      <w:pPr>
        <w:tabs>
          <w:tab w:val="left" w:pos="3969"/>
        </w:tabs>
        <w:rPr>
          <w:b/>
          <w:color w:val="000000"/>
          <w:lang w:val="it-IT"/>
        </w:rPr>
      </w:pPr>
      <w:r w:rsidRPr="00E725FE">
        <w:rPr>
          <w:b/>
          <w:color w:val="000000"/>
        </w:rPr>
        <w:t>4. 3.4 — Programul zilnic de lucru</w:t>
      </w:r>
    </w:p>
    <w:p w:rsidR="00EE2E04" w:rsidRPr="00A90C71" w:rsidRDefault="00EE2E04" w:rsidP="001E376A">
      <w:pPr>
        <w:tabs>
          <w:tab w:val="left" w:pos="3969"/>
        </w:tabs>
        <w:rPr>
          <w:b/>
          <w:color w:val="000000"/>
          <w:lang w:val="it-IT"/>
        </w:rPr>
      </w:pPr>
    </w:p>
    <w:p w:rsidR="00EE2E04" w:rsidRPr="00A90C71" w:rsidRDefault="00EE2E04" w:rsidP="001E376A">
      <w:pPr>
        <w:tabs>
          <w:tab w:val="left" w:pos="3969"/>
        </w:tabs>
        <w:rPr>
          <w:b/>
          <w:color w:val="000000"/>
          <w:lang w:val="it-IT"/>
        </w:rPr>
      </w:pPr>
      <w:r w:rsidRPr="00E725FE">
        <w:rPr>
          <w:b/>
          <w:color w:val="000000"/>
        </w:rPr>
        <w:t>4.3.5-Defalcarea detaliată a prețurilor</w:t>
      </w:r>
      <w:r w:rsidRPr="00E725FE">
        <w:rPr>
          <w:b/>
          <w:color w:val="000000"/>
        </w:rPr>
        <w:tab/>
      </w:r>
    </w:p>
    <w:p w:rsidR="00EE2E04" w:rsidRPr="00A90C71" w:rsidRDefault="00EE2E04" w:rsidP="001E376A">
      <w:pPr>
        <w:tabs>
          <w:tab w:val="left" w:pos="3969"/>
        </w:tabs>
        <w:ind w:right="655"/>
        <w:jc w:val="center"/>
        <w:rPr>
          <w:b/>
          <w:color w:val="000000"/>
          <w:lang w:val="it-IT"/>
        </w:rPr>
      </w:pPr>
      <w:r w:rsidRPr="00E725FE">
        <w:rPr>
          <w:b/>
          <w:color w:val="000000"/>
        </w:rPr>
        <w:br w:type="page"/>
      </w:r>
      <w:r w:rsidRPr="00E725FE">
        <w:rPr>
          <w:b/>
          <w:color w:val="000000"/>
        </w:rPr>
        <w:lastRenderedPageBreak/>
        <w:t>VOLUMUL 4.3.1-INTRODUCERE</w:t>
      </w:r>
    </w:p>
    <w:p w:rsidR="00EE2E04" w:rsidRPr="00A90C71" w:rsidRDefault="00EE2E04" w:rsidP="001E376A">
      <w:pPr>
        <w:jc w:val="both"/>
        <w:rPr>
          <w:color w:val="000000"/>
          <w:lang w:val="it-IT"/>
        </w:rPr>
      </w:pPr>
    </w:p>
    <w:p w:rsidR="00EE2E04" w:rsidRPr="00A90C71" w:rsidRDefault="00EE2E04" w:rsidP="001E376A">
      <w:pPr>
        <w:jc w:val="both"/>
        <w:rPr>
          <w:b/>
          <w:lang w:val="it-IT"/>
        </w:rPr>
      </w:pPr>
      <w:r w:rsidRPr="00C1219C">
        <w:rPr>
          <w:b/>
        </w:rPr>
        <w:t xml:space="preserve">1. </w:t>
      </w:r>
      <w:r w:rsidRPr="00C1219C">
        <w:rPr>
          <w:b/>
        </w:rPr>
        <w:tab/>
        <w:t>Generale</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1,1</w:t>
      </w:r>
      <w:r w:rsidRPr="00E725FE">
        <w:tab/>
        <w:t>Factura de cantități (</w:t>
      </w:r>
      <w:r w:rsidRPr="00E725FE">
        <w:rPr>
          <w:u w:val="single"/>
        </w:rPr>
        <w:t>volumul 4.3.2</w:t>
      </w:r>
      <w:r w:rsidRPr="00E725FE">
        <w:t>) este documentul care conține o detaliere detaliată a lucrărilor care urmează să fie efectuate într-un contract de preț unitar, indicând o cantitate pentru fiecare articol și prețul unitar corespunzător. Cantitățile stabilite în factura de cantități sunt estimate. Fiecare preț pentru fiecare articol din factura de cantități este detaliat în calendarul de preț (</w:t>
      </w:r>
      <w:r w:rsidRPr="00E725FE">
        <w:rPr>
          <w:u w:val="single"/>
        </w:rPr>
        <w:t>volumul 4.3.3</w:t>
      </w:r>
      <w:r w:rsidRPr="00E725FE">
        <w:t>).</w:t>
      </w:r>
    </w:p>
    <w:p w:rsidR="00EE2E04" w:rsidRPr="00A90C71" w:rsidRDefault="00EE2E04" w:rsidP="001E376A">
      <w:pPr>
        <w:jc w:val="both"/>
        <w:rPr>
          <w:lang w:val="it-IT"/>
        </w:rPr>
      </w:pPr>
    </w:p>
    <w:p w:rsidR="00EE2E04" w:rsidRPr="00A90C71" w:rsidRDefault="00EE2E04" w:rsidP="001E376A">
      <w:pPr>
        <w:ind w:left="720"/>
        <w:jc w:val="both"/>
        <w:rPr>
          <w:lang w:val="it-IT"/>
        </w:rPr>
      </w:pPr>
      <w:r w:rsidRPr="00E725FE">
        <w:t>Sumele datorate se calculează prin măsurarea cantităților efective ale lucrărilor executate și prin aplicarea ratelor unitare cantităților executate efectiv pentru fiecare articol.</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1,2</w:t>
      </w:r>
      <w:r w:rsidRPr="00E725FE">
        <w:tab/>
        <w:t>Defalcarea detaliată a prețurilor (</w:t>
      </w:r>
      <w:r w:rsidRPr="00E725FE">
        <w:rPr>
          <w:u w:val="single"/>
        </w:rPr>
        <w:t>volumul 4.3.5</w:t>
      </w:r>
      <w:r w:rsidRPr="00E725FE">
        <w:t>) este lista care conține costurile de bază, costurile nete și majorările din care rezultă fiecare preț din factura cantităților și din graficul prețurilor și din programul de lucru pe zi.</w:t>
      </w:r>
    </w:p>
    <w:p w:rsidR="00EE2E04" w:rsidRPr="00A90C71" w:rsidRDefault="00EE2E04" w:rsidP="001E376A">
      <w:pPr>
        <w:jc w:val="both"/>
        <w:rPr>
          <w:lang w:val="it-IT"/>
        </w:rPr>
      </w:pPr>
    </w:p>
    <w:p w:rsidR="00EE2E04" w:rsidRPr="00A90C71" w:rsidRDefault="00EE2E04" w:rsidP="001E376A">
      <w:pPr>
        <w:ind w:left="720"/>
        <w:jc w:val="both"/>
        <w:rPr>
          <w:lang w:val="it-IT"/>
        </w:rPr>
      </w:pPr>
      <w:r w:rsidRPr="00E725FE">
        <w:t>Defalcarea detaliată a prețurilor prevede coeficienții de aplicare a formulei de revizuire a prețurilor menționate la articolul 48.2 din Condițiile Speciale și poate oferi baza de evaluare a lucrărilor suplimentare ordonate la articolul 37.5 din Condițiile Generale.</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1,3</w:t>
      </w:r>
      <w:r w:rsidRPr="00E725FE">
        <w:tab/>
        <w:t>Sumele provizorii destinate utilizării atunci când lucrările urmează să fie executate zilnic (</w:t>
      </w:r>
      <w:r w:rsidRPr="00E725FE">
        <w:rPr>
          <w:u w:val="single"/>
        </w:rPr>
        <w:t>volumul 4.3.4)</w:t>
      </w:r>
      <w:r w:rsidRPr="00E725FE">
        <w:t xml:space="preserve"> pot fi executate numai prin ordin administrativ al Autorității, în conformitate cu termenii contractului.</w:t>
      </w:r>
    </w:p>
    <w:p w:rsidR="00EE2E04" w:rsidRPr="00A90C71" w:rsidRDefault="00EE2E04" w:rsidP="001E376A">
      <w:pPr>
        <w:jc w:val="both"/>
        <w:rPr>
          <w:lang w:val="it-IT"/>
        </w:rPr>
      </w:pPr>
    </w:p>
    <w:p w:rsidR="00EE2E04" w:rsidRPr="00A90C71" w:rsidRDefault="00EE2E04" w:rsidP="001E376A">
      <w:pPr>
        <w:jc w:val="both"/>
        <w:rPr>
          <w:b/>
          <w:lang w:val="it-IT"/>
        </w:rPr>
      </w:pPr>
      <w:r w:rsidRPr="00C1219C">
        <w:rPr>
          <w:b/>
        </w:rPr>
        <w:t>2.</w:t>
      </w:r>
      <w:r w:rsidRPr="00C1219C">
        <w:rPr>
          <w:b/>
        </w:rPr>
        <w:tab/>
        <w:t>Specific volumelor 4.3.2, 4.3.3 și 4.3.4</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2,1</w:t>
      </w:r>
      <w:r w:rsidRPr="00E725FE">
        <w:tab/>
        <w:t>Prețurile introduse în proiectul de Lege de Cantitățile și Prețul Program sunt complet inclusive valorile lucrărilor descrise în articole, inclusiv toate costurile si cheltuielile care pot fi necesare în și pentru construcția de lucrări descrise, împreună cu orice temporare de lucrări și instalații care pot fi necesare și toate riscurile generale, datoriile și obligațiile specificate sau implicite în documentele pe care licitația se bazează. Se va presupune că taxele de stabilire, profitul și cotele pentru toate obligațiile sunt repartizate în mod egal pe toate ratele unitare.</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2,2</w:t>
      </w:r>
      <w:r w:rsidRPr="00E725FE">
        <w:tab/>
        <w:t>Cu excepția cazului în care specificațiile tehnice sau factura de cantități și graficul de prețuri specifică și specifică în mod expres altfel, se măsoară numai lucrările permanente.</w:t>
      </w:r>
    </w:p>
    <w:p w:rsidR="00EE2E04" w:rsidRPr="00A90C71" w:rsidRDefault="00EE2E04" w:rsidP="001E376A">
      <w:pPr>
        <w:jc w:val="both"/>
        <w:rPr>
          <w:lang w:val="it-IT"/>
        </w:rPr>
      </w:pPr>
    </w:p>
    <w:p w:rsidR="00EE2E04" w:rsidRPr="00A90C71" w:rsidRDefault="00EE2E04" w:rsidP="001E376A">
      <w:pPr>
        <w:ind w:left="720" w:hanging="720"/>
        <w:jc w:val="both"/>
        <w:rPr>
          <w:lang w:val="it-IT"/>
        </w:rPr>
      </w:pPr>
      <w:r w:rsidRPr="00E725FE">
        <w:t>2,3</w:t>
      </w:r>
      <w:r w:rsidRPr="00E725FE">
        <w:tab/>
        <w:t>Nu se iau în considerare pierderile de materiale sau volumul acestora în timpul transportului sau compactării.</w:t>
      </w:r>
    </w:p>
    <w:p w:rsidR="00EE2E04" w:rsidRPr="00A90C71" w:rsidRDefault="00EE2E04" w:rsidP="001E376A">
      <w:pPr>
        <w:jc w:val="both"/>
        <w:rPr>
          <w:lang w:val="it-IT"/>
        </w:rPr>
      </w:pPr>
    </w:p>
    <w:p w:rsidR="00EE2E04" w:rsidRPr="00B12494" w:rsidRDefault="00EE2E04" w:rsidP="001E376A">
      <w:pPr>
        <w:ind w:left="720" w:hanging="720"/>
        <w:jc w:val="both"/>
      </w:pPr>
      <w:bookmarkStart w:id="407" w:name="_Toc445873047"/>
      <w:bookmarkStart w:id="408" w:name="_Toc445873666"/>
      <w:bookmarkStart w:id="409" w:name="_Toc445874384"/>
      <w:bookmarkStart w:id="410" w:name="_Toc445874531"/>
      <w:bookmarkStart w:id="411" w:name="_Toc451160374"/>
      <w:bookmarkStart w:id="412" w:name="_Toc458342639"/>
      <w:bookmarkStart w:id="413" w:name="_Toc458343925"/>
      <w:bookmarkStart w:id="414" w:name="_Toc461511220"/>
      <w:bookmarkStart w:id="415" w:name="_Toc465235746"/>
      <w:bookmarkStart w:id="416" w:name="_Toc469140118"/>
      <w:r w:rsidRPr="00E725FE">
        <w:t>2.4</w:t>
      </w:r>
      <w:r w:rsidRPr="00E725FE">
        <w:tab/>
        <w:t>Prețurile nu includ impozitele și taxele fiscale, deoarece exonerarea este acordată în mod explicit pentru contract. Taxele și taxele fiscale care nu sunt exonerate sunt acoperite de prețurile facturării cantităților, de graficul prețurilor și de programul de lucru zilnic, cu excepția celor menționate separat în modelele de oferte financiare.</w:t>
      </w:r>
      <w:bookmarkEnd w:id="407"/>
      <w:bookmarkEnd w:id="408"/>
      <w:bookmarkEnd w:id="409"/>
      <w:bookmarkEnd w:id="410"/>
      <w:bookmarkEnd w:id="411"/>
      <w:bookmarkEnd w:id="412"/>
      <w:bookmarkEnd w:id="413"/>
      <w:bookmarkEnd w:id="414"/>
      <w:bookmarkEnd w:id="415"/>
      <w:bookmarkEnd w:id="416"/>
    </w:p>
    <w:p w:rsidR="00EE2E04" w:rsidRPr="00B12494" w:rsidRDefault="00EE2E04" w:rsidP="001E376A">
      <w:pPr>
        <w:ind w:left="720" w:hanging="720"/>
        <w:jc w:val="both"/>
      </w:pPr>
    </w:p>
    <w:p w:rsidR="00EE2E04" w:rsidRPr="00A90C71" w:rsidRDefault="00EE2E04" w:rsidP="001E376A">
      <w:pPr>
        <w:ind w:left="720" w:hanging="720"/>
        <w:jc w:val="both"/>
        <w:rPr>
          <w:lang w:val="it-IT"/>
        </w:rPr>
      </w:pPr>
      <w:r>
        <w:t>2,5</w:t>
      </w:r>
      <w:r>
        <w:tab/>
        <w:t xml:space="preserve">Prețurile unitare în volumele 4.3.2 și 4.3.4 se obțin prin înmulțirea costului Net al volumului 4.3.5-tabelul D, pe de o parte, cu coeficientul K, pe de altă parte. </w:t>
      </w:r>
    </w:p>
    <w:p w:rsidR="00EE2E04" w:rsidRPr="00A90C71" w:rsidRDefault="00EE2E04" w:rsidP="001E376A">
      <w:pPr>
        <w:ind w:left="720" w:hanging="720"/>
        <w:jc w:val="both"/>
        <w:rPr>
          <w:lang w:val="it-IT"/>
        </w:rPr>
      </w:pPr>
    </w:p>
    <w:p w:rsidR="00EE2E04" w:rsidRPr="00A90C71" w:rsidRDefault="00EE2E04" w:rsidP="001E376A">
      <w:pPr>
        <w:ind w:left="720"/>
        <w:jc w:val="both"/>
        <w:rPr>
          <w:lang w:val="it-IT"/>
        </w:rPr>
      </w:pPr>
      <w:r w:rsidRPr="00844C76">
        <w:t xml:space="preserve">Coeficientul K reprezintă proporțiile dintre costurile la fața locului (Fc) din volumul 4.3.5-tabelul E și costurile nete totale (Ps) și dintre costurile generale (Fg) din volumul 4.3.5 - tabelul F și prețul contractual (Pv): K = (1+A)/(1-B) unde: </w:t>
      </w:r>
    </w:p>
    <w:p w:rsidR="00EE2E04" w:rsidRPr="00A90C71" w:rsidRDefault="00EE2E04" w:rsidP="001E376A">
      <w:pPr>
        <w:ind w:left="720" w:firstLine="720"/>
        <w:jc w:val="both"/>
        <w:rPr>
          <w:lang w:val="it-IT"/>
        </w:rPr>
      </w:pPr>
      <w:r w:rsidRPr="00844C76">
        <w:t>A= Fc / Ps</w:t>
      </w:r>
    </w:p>
    <w:p w:rsidR="00EE2E04" w:rsidRPr="00A90C71" w:rsidRDefault="00EE2E04" w:rsidP="001E376A">
      <w:pPr>
        <w:ind w:left="720" w:firstLine="720"/>
        <w:jc w:val="both"/>
        <w:rPr>
          <w:rFonts w:eastAsia="Calibri"/>
          <w:lang w:val="it-IT"/>
        </w:rPr>
      </w:pPr>
      <w:r w:rsidRPr="00844C76">
        <w:t>B =Fg/Pv</w:t>
      </w:r>
    </w:p>
    <w:p w:rsidR="00EE2E04" w:rsidRPr="00A90C71" w:rsidRDefault="00EE2E04" w:rsidP="001E376A">
      <w:pPr>
        <w:keepNext/>
        <w:keepLines/>
        <w:ind w:left="720" w:hanging="720"/>
        <w:jc w:val="both"/>
        <w:rPr>
          <w:lang w:val="it-IT"/>
        </w:rPr>
      </w:pPr>
      <w:r w:rsidRPr="00E725FE">
        <w:t>2,5</w:t>
      </w:r>
      <w:r w:rsidRPr="00E725FE">
        <w:tab/>
        <w:t>Unitățile de măsură utilizate în documentația tehnică anexată sunt cele ale Sistemului Internațional de unități (SI). Nu se pot utiliza alte unități pentru măsurători, prețuri, desene detaliate etc. (Toate unitățile care nu sunt menționate în documentația tehnică trebuie, de asemenea, exprimate în termeni de SI.) Abrevierile utilizate în factura de cantități trebuie interpretate după cum urmează:</w:t>
      </w:r>
    </w:p>
    <w:p w:rsidR="00EE2E04" w:rsidRPr="00A90C71" w:rsidRDefault="00EE2E04" w:rsidP="001E376A">
      <w:pPr>
        <w:keepNext/>
        <w:keepLines/>
        <w:jc w:val="both"/>
        <w:rPr>
          <w:lang w:val="it-IT"/>
        </w:rPr>
      </w:pPr>
    </w:p>
    <w:p w:rsidR="00EE2E04" w:rsidRPr="00A90C71" w:rsidRDefault="00EE2E04" w:rsidP="001E376A">
      <w:pPr>
        <w:keepNext/>
        <w:keepLines/>
        <w:ind w:left="1843" w:hanging="992"/>
        <w:jc w:val="both"/>
        <w:rPr>
          <w:lang w:val="it-IT"/>
        </w:rPr>
      </w:pPr>
      <w:r w:rsidRPr="00E725FE">
        <w:t>mm</w:t>
      </w:r>
      <w:r w:rsidRPr="00E725FE">
        <w:tab/>
        <w:t>mijloace</w:t>
      </w:r>
      <w:r w:rsidRPr="00E725FE">
        <w:tab/>
        <w:t>milimetru</w:t>
      </w:r>
    </w:p>
    <w:p w:rsidR="00EE2E04" w:rsidRPr="00A90C71" w:rsidRDefault="00EE2E04" w:rsidP="001E376A">
      <w:pPr>
        <w:keepNext/>
        <w:keepLines/>
        <w:ind w:left="1843" w:hanging="992"/>
        <w:jc w:val="both"/>
        <w:rPr>
          <w:lang w:val="it-IT"/>
        </w:rPr>
      </w:pPr>
      <w:r w:rsidRPr="00E725FE">
        <w:t>m</w:t>
      </w:r>
      <w:r w:rsidRPr="00E725FE">
        <w:tab/>
        <w:t>mijloace</w:t>
      </w:r>
      <w:r w:rsidRPr="00E725FE">
        <w:tab/>
        <w:t>metru</w:t>
      </w:r>
    </w:p>
    <w:p w:rsidR="00EE2E04" w:rsidRPr="00A90C71" w:rsidRDefault="00EE2E04" w:rsidP="001E376A">
      <w:pPr>
        <w:keepNext/>
        <w:keepLines/>
        <w:ind w:left="1843" w:hanging="992"/>
        <w:jc w:val="both"/>
        <w:rPr>
          <w:lang w:val="it-IT"/>
        </w:rPr>
      </w:pPr>
      <w:r w:rsidRPr="00E725FE">
        <w:t>mm2</w:t>
      </w:r>
      <w:r w:rsidRPr="00E725FE">
        <w:tab/>
        <w:t>mijloace</w:t>
      </w:r>
      <w:r w:rsidRPr="00E725FE">
        <w:tab/>
        <w:t>milimetru pătrat</w:t>
      </w:r>
    </w:p>
    <w:p w:rsidR="00EE2E04" w:rsidRPr="00A90C71" w:rsidRDefault="00EE2E04" w:rsidP="001E376A">
      <w:pPr>
        <w:keepNext/>
        <w:keepLines/>
        <w:ind w:left="1843" w:hanging="992"/>
        <w:jc w:val="both"/>
        <w:rPr>
          <w:lang w:val="it-IT"/>
        </w:rPr>
      </w:pPr>
      <w:r w:rsidRPr="00E725FE">
        <w:t>m2</w:t>
      </w:r>
      <w:r w:rsidRPr="00E725FE">
        <w:tab/>
        <w:t>mijloace</w:t>
      </w:r>
      <w:r w:rsidRPr="00E725FE">
        <w:tab/>
        <w:t>metru pătrat</w:t>
      </w:r>
    </w:p>
    <w:p w:rsidR="00EE2E04" w:rsidRPr="00E725FE" w:rsidRDefault="00EE2E04" w:rsidP="001E376A">
      <w:pPr>
        <w:keepNext/>
        <w:keepLines/>
        <w:ind w:left="1843" w:hanging="992"/>
        <w:jc w:val="both"/>
      </w:pPr>
      <w:r w:rsidRPr="00E725FE">
        <w:t>m3</w:t>
      </w:r>
      <w:r w:rsidRPr="00E725FE">
        <w:tab/>
        <w:t>mijloace</w:t>
      </w:r>
      <w:r w:rsidRPr="00E725FE">
        <w:tab/>
        <w:t>metru cub</w:t>
      </w:r>
    </w:p>
    <w:p w:rsidR="00EE2E04" w:rsidRPr="00E725FE" w:rsidRDefault="00EE2E04" w:rsidP="001E376A">
      <w:pPr>
        <w:keepNext/>
        <w:keepLines/>
        <w:ind w:left="1843" w:hanging="992"/>
        <w:jc w:val="both"/>
      </w:pPr>
      <w:r w:rsidRPr="00E725FE">
        <w:t>kg</w:t>
      </w:r>
      <w:r w:rsidRPr="00E725FE">
        <w:tab/>
        <w:t>mijloace</w:t>
      </w:r>
      <w:r w:rsidRPr="00E725FE">
        <w:tab/>
        <w:t>kilogram</w:t>
      </w:r>
    </w:p>
    <w:p w:rsidR="00EE2E04" w:rsidRPr="00E725FE" w:rsidRDefault="00EE2E04" w:rsidP="001E376A">
      <w:pPr>
        <w:keepNext/>
        <w:keepLines/>
        <w:ind w:left="1843" w:hanging="992"/>
        <w:jc w:val="both"/>
      </w:pPr>
      <w:r w:rsidRPr="00E725FE">
        <w:t>pentru</w:t>
      </w:r>
      <w:r w:rsidRPr="00E725FE">
        <w:tab/>
        <w:t>mijloace</w:t>
      </w:r>
      <w:r w:rsidRPr="00E725FE">
        <w:tab/>
        <w:t>tone (1000 kg)</w:t>
      </w:r>
    </w:p>
    <w:p w:rsidR="00EE2E04" w:rsidRPr="00E725FE" w:rsidRDefault="00EE2E04" w:rsidP="001E376A">
      <w:pPr>
        <w:keepNext/>
        <w:keepLines/>
        <w:ind w:left="1843" w:hanging="992"/>
        <w:jc w:val="both"/>
      </w:pPr>
      <w:r w:rsidRPr="00E725FE">
        <w:t>pcs</w:t>
      </w:r>
      <w:r w:rsidRPr="00E725FE">
        <w:tab/>
        <w:t>mijloace</w:t>
      </w:r>
      <w:r w:rsidRPr="00E725FE">
        <w:tab/>
        <w:t>bucăți</w:t>
      </w:r>
    </w:p>
    <w:p w:rsidR="00EE2E04" w:rsidRPr="00E725FE" w:rsidRDefault="00EE2E04" w:rsidP="001E376A">
      <w:pPr>
        <w:keepNext/>
        <w:keepLines/>
        <w:ind w:left="1843" w:hanging="992"/>
        <w:jc w:val="both"/>
      </w:pPr>
      <w:r w:rsidRPr="00E725FE">
        <w:t>h</w:t>
      </w:r>
      <w:r w:rsidRPr="00E725FE">
        <w:tab/>
        <w:t>mijloace</w:t>
      </w:r>
      <w:r w:rsidRPr="00E725FE">
        <w:tab/>
        <w:t>ora</w:t>
      </w:r>
    </w:p>
    <w:p w:rsidR="00EE2E04" w:rsidRPr="00E725FE" w:rsidRDefault="00EE2E04" w:rsidP="001E376A">
      <w:pPr>
        <w:keepNext/>
        <w:keepLines/>
        <w:ind w:left="1843" w:hanging="992"/>
        <w:jc w:val="both"/>
      </w:pPr>
      <w:r w:rsidRPr="00E725FE">
        <w:t>L. S.</w:t>
      </w:r>
      <w:r w:rsidRPr="00E725FE">
        <w:tab/>
        <w:t>mijloace</w:t>
      </w:r>
      <w:r w:rsidRPr="00E725FE">
        <w:tab/>
        <w:t>Sumă forfetară</w:t>
      </w:r>
    </w:p>
    <w:p w:rsidR="00EE2E04" w:rsidRPr="00E725FE" w:rsidRDefault="00EE2E04" w:rsidP="001E376A">
      <w:pPr>
        <w:keepNext/>
        <w:keepLines/>
        <w:ind w:left="1843" w:hanging="992"/>
        <w:jc w:val="both"/>
      </w:pPr>
      <w:r w:rsidRPr="00E725FE">
        <w:t>km</w:t>
      </w:r>
      <w:r w:rsidRPr="00E725FE">
        <w:tab/>
        <w:t>mijloace</w:t>
      </w:r>
      <w:r w:rsidRPr="00E725FE">
        <w:tab/>
        <w:t>kilometru</w:t>
      </w:r>
    </w:p>
    <w:p w:rsidR="00EE2E04" w:rsidRPr="00E725FE" w:rsidRDefault="00EE2E04" w:rsidP="001E376A">
      <w:pPr>
        <w:keepNext/>
        <w:keepLines/>
        <w:ind w:left="1843" w:hanging="992"/>
        <w:jc w:val="both"/>
      </w:pPr>
      <w:r w:rsidRPr="00E725FE">
        <w:t>l</w:t>
      </w:r>
      <w:r w:rsidRPr="00E725FE">
        <w:tab/>
        <w:t>mijloace</w:t>
      </w:r>
      <w:r w:rsidRPr="00E725FE">
        <w:tab/>
        <w:t>litru</w:t>
      </w:r>
    </w:p>
    <w:p w:rsidR="00EE2E04" w:rsidRPr="00E725FE" w:rsidRDefault="00EE2E04" w:rsidP="001E376A">
      <w:pPr>
        <w:keepNext/>
        <w:keepLines/>
        <w:ind w:left="1843" w:hanging="992"/>
        <w:jc w:val="both"/>
      </w:pPr>
      <w:r w:rsidRPr="00E725FE">
        <w:t>%</w:t>
      </w:r>
      <w:r w:rsidRPr="00E725FE">
        <w:tab/>
        <w:t>mijloace</w:t>
      </w:r>
      <w:r w:rsidRPr="00E725FE">
        <w:tab/>
        <w:t xml:space="preserve">% </w:t>
      </w:r>
    </w:p>
    <w:p w:rsidR="00EE2E04" w:rsidRPr="00E725FE" w:rsidRDefault="00EE2E04" w:rsidP="001E376A">
      <w:pPr>
        <w:keepNext/>
        <w:keepLines/>
        <w:ind w:left="1843" w:hanging="992"/>
        <w:jc w:val="both"/>
      </w:pPr>
      <w:r w:rsidRPr="00E725FE">
        <w:t>N. d</w:t>
      </w:r>
      <w:r w:rsidRPr="00E725FE">
        <w:tab/>
        <w:t>mijloace</w:t>
      </w:r>
      <w:r w:rsidRPr="00E725FE">
        <w:tab/>
        <w:t>diametrul nominal</w:t>
      </w:r>
    </w:p>
    <w:p w:rsidR="00EE2E04" w:rsidRPr="00E725FE" w:rsidRDefault="00EE2E04" w:rsidP="001E376A">
      <w:pPr>
        <w:keepNext/>
        <w:keepLines/>
        <w:ind w:left="1843" w:hanging="992"/>
        <w:jc w:val="both"/>
      </w:pPr>
      <w:r w:rsidRPr="00E725FE">
        <w:t>m / m</w:t>
      </w:r>
      <w:r w:rsidRPr="00E725FE">
        <w:tab/>
        <w:t xml:space="preserve">mijloace </w:t>
      </w:r>
      <w:r w:rsidRPr="00E725FE">
        <w:tab/>
        <w:t xml:space="preserve"> om/lună</w:t>
      </w:r>
    </w:p>
    <w:p w:rsidR="00EE2E04" w:rsidRPr="00E725FE" w:rsidRDefault="00EE2E04" w:rsidP="001E376A">
      <w:pPr>
        <w:keepNext/>
        <w:keepLines/>
        <w:ind w:left="1843" w:hanging="992"/>
        <w:jc w:val="both"/>
      </w:pPr>
      <w:r w:rsidRPr="00E725FE">
        <w:t>m / d</w:t>
      </w:r>
      <w:r w:rsidRPr="00E725FE">
        <w:tab/>
        <w:t xml:space="preserve">mijloace </w:t>
      </w:r>
      <w:r w:rsidRPr="00E725FE">
        <w:tab/>
        <w:t>om-zi</w:t>
      </w:r>
    </w:p>
    <w:p w:rsidR="00EE2E04" w:rsidRPr="00E725FE" w:rsidRDefault="00EE2E04" w:rsidP="001E376A">
      <w:pPr>
        <w:tabs>
          <w:tab w:val="left" w:pos="3969"/>
        </w:tabs>
        <w:jc w:val="center"/>
        <w:rPr>
          <w:b/>
          <w:color w:val="000000"/>
        </w:rPr>
      </w:pPr>
      <w:r w:rsidRPr="00E725FE">
        <w:rPr>
          <w:b/>
          <w:color w:val="000000"/>
        </w:rPr>
        <w:br w:type="page"/>
      </w:r>
      <w:r w:rsidRPr="00E725FE">
        <w:rPr>
          <w:b/>
          <w:color w:val="000000"/>
        </w:rPr>
        <w:lastRenderedPageBreak/>
        <w:t>VOLUMUL 4.3.2-CANTITATEA CONSUMATĂ</w:t>
      </w:r>
    </w:p>
    <w:p w:rsidR="00EE2E04" w:rsidRPr="00E725FE" w:rsidRDefault="00EE2E04" w:rsidP="001E376A">
      <w:pPr>
        <w:jc w:val="center"/>
        <w:rPr>
          <w:color w:val="000000"/>
        </w:rPr>
      </w:pPr>
    </w:p>
    <w:p w:rsidR="00EE2E04" w:rsidRPr="00E725FE" w:rsidRDefault="00EE2E04" w:rsidP="001E376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548"/>
        <w:gridCol w:w="1548"/>
        <w:gridCol w:w="1548"/>
        <w:gridCol w:w="1548"/>
        <w:gridCol w:w="1548"/>
      </w:tblGrid>
      <w:tr w:rsidR="00EE2E04" w:rsidRPr="00294382" w:rsidTr="001E376A">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p>
          <w:p w:rsidR="00EE2E04" w:rsidRPr="00294382" w:rsidRDefault="00EE2E04" w:rsidP="001E376A">
            <w:pPr>
              <w:jc w:val="center"/>
              <w:rPr>
                <w:b/>
              </w:rPr>
            </w:pPr>
            <w:r w:rsidRPr="00294382">
              <w:rPr>
                <w:b/>
              </w:rPr>
              <w:t>Nr. prețului</w:t>
            </w:r>
          </w:p>
          <w:p w:rsidR="00EE2E04" w:rsidRPr="00294382" w:rsidRDefault="00EE2E04" w:rsidP="001E376A">
            <w:pPr>
              <w:jc w:val="center"/>
              <w:rPr>
                <w:b/>
              </w:rPr>
            </w:pPr>
          </w:p>
        </w:tc>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p>
          <w:p w:rsidR="00EE2E04" w:rsidRPr="00294382" w:rsidRDefault="00EE2E04" w:rsidP="001E376A">
            <w:pPr>
              <w:jc w:val="center"/>
              <w:rPr>
                <w:b/>
              </w:rPr>
            </w:pPr>
            <w:r w:rsidRPr="00294382">
              <w:rPr>
                <w:b/>
              </w:rPr>
              <w:t>Titlu</w:t>
            </w:r>
          </w:p>
        </w:tc>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p>
          <w:p w:rsidR="00EE2E04" w:rsidRPr="00294382" w:rsidRDefault="00EE2E04" w:rsidP="001E376A">
            <w:pPr>
              <w:jc w:val="center"/>
              <w:rPr>
                <w:b/>
              </w:rPr>
            </w:pPr>
            <w:r w:rsidRPr="00294382">
              <w:rPr>
                <w:b/>
              </w:rPr>
              <w:t>Unitate</w:t>
            </w:r>
          </w:p>
        </w:tc>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p>
          <w:p w:rsidR="00EE2E04" w:rsidRPr="00294382" w:rsidRDefault="00EE2E04" w:rsidP="001E376A">
            <w:pPr>
              <w:jc w:val="center"/>
              <w:rPr>
                <w:b/>
              </w:rPr>
            </w:pPr>
            <w:r w:rsidRPr="00294382">
              <w:rPr>
                <w:b/>
              </w:rPr>
              <w:t>PREȚ UNITAR</w:t>
            </w:r>
          </w:p>
        </w:tc>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r w:rsidRPr="00294382">
              <w:rPr>
                <w:b/>
              </w:rPr>
              <w:t>Estimată</w:t>
            </w:r>
          </w:p>
          <w:p w:rsidR="00EE2E04" w:rsidRPr="00294382" w:rsidRDefault="00EE2E04" w:rsidP="001E376A">
            <w:pPr>
              <w:jc w:val="center"/>
              <w:rPr>
                <w:b/>
              </w:rPr>
            </w:pPr>
            <w:r w:rsidRPr="00294382">
              <w:rPr>
                <w:b/>
              </w:rPr>
              <w:t>Cantități</w:t>
            </w:r>
          </w:p>
        </w:tc>
        <w:tc>
          <w:tcPr>
            <w:tcW w:w="1548" w:type="dxa"/>
            <w:shd w:val="clear" w:color="auto" w:fill="auto"/>
          </w:tcPr>
          <w:p w:rsidR="00EE2E04" w:rsidRPr="00294382" w:rsidRDefault="00EE2E04" w:rsidP="001E376A">
            <w:pPr>
              <w:jc w:val="center"/>
              <w:rPr>
                <w:b/>
              </w:rPr>
            </w:pPr>
          </w:p>
          <w:p w:rsidR="00EE2E04" w:rsidRPr="00294382" w:rsidRDefault="00EE2E04" w:rsidP="001E376A">
            <w:pPr>
              <w:jc w:val="center"/>
              <w:rPr>
                <w:b/>
              </w:rPr>
            </w:pPr>
          </w:p>
          <w:p w:rsidR="00EE2E04" w:rsidRPr="00294382" w:rsidRDefault="00EE2E04" w:rsidP="001E376A">
            <w:pPr>
              <w:jc w:val="center"/>
              <w:rPr>
                <w:b/>
              </w:rPr>
            </w:pPr>
            <w:r w:rsidRPr="00294382">
              <w:rPr>
                <w:b/>
              </w:rPr>
              <w:t>Sumă</w:t>
            </w:r>
          </w:p>
        </w:tc>
      </w:tr>
      <w:tr w:rsidR="00EE2E04" w:rsidRPr="00294382" w:rsidTr="001E376A">
        <w:tc>
          <w:tcPr>
            <w:tcW w:w="1548" w:type="dxa"/>
            <w:shd w:val="clear" w:color="auto" w:fill="auto"/>
          </w:tcPr>
          <w:p w:rsidR="00EE2E04" w:rsidRPr="00294382" w:rsidRDefault="00EE2E04" w:rsidP="001E376A">
            <w:pPr>
              <w:jc w:val="center"/>
            </w:pPr>
            <w:r w:rsidRPr="00294382">
              <w:t>(a)</w:t>
            </w:r>
          </w:p>
        </w:tc>
        <w:tc>
          <w:tcPr>
            <w:tcW w:w="1548" w:type="dxa"/>
            <w:shd w:val="clear" w:color="auto" w:fill="auto"/>
          </w:tcPr>
          <w:p w:rsidR="00EE2E04" w:rsidRPr="00294382" w:rsidRDefault="00EE2E04" w:rsidP="001E376A">
            <w:pPr>
              <w:jc w:val="center"/>
            </w:pPr>
            <w:r w:rsidRPr="00294382">
              <w:t>(b)</w:t>
            </w:r>
          </w:p>
        </w:tc>
        <w:tc>
          <w:tcPr>
            <w:tcW w:w="1548" w:type="dxa"/>
            <w:shd w:val="clear" w:color="auto" w:fill="auto"/>
          </w:tcPr>
          <w:p w:rsidR="00EE2E04" w:rsidRPr="00294382" w:rsidRDefault="00EE2E04" w:rsidP="001E376A">
            <w:pPr>
              <w:jc w:val="center"/>
            </w:pPr>
            <w:r w:rsidRPr="00294382">
              <w:t>(c)</w:t>
            </w:r>
          </w:p>
        </w:tc>
        <w:tc>
          <w:tcPr>
            <w:tcW w:w="1548" w:type="dxa"/>
            <w:shd w:val="clear" w:color="auto" w:fill="auto"/>
          </w:tcPr>
          <w:p w:rsidR="00EE2E04" w:rsidRPr="00294382" w:rsidRDefault="00EE2E04" w:rsidP="001E376A">
            <w:pPr>
              <w:jc w:val="center"/>
            </w:pPr>
            <w:r w:rsidRPr="00294382">
              <w:t>(d)</w:t>
            </w:r>
          </w:p>
        </w:tc>
        <w:tc>
          <w:tcPr>
            <w:tcW w:w="1548" w:type="dxa"/>
            <w:shd w:val="clear" w:color="auto" w:fill="auto"/>
          </w:tcPr>
          <w:p w:rsidR="00EE2E04" w:rsidRPr="00294382" w:rsidRDefault="00EE2E04" w:rsidP="001E376A">
            <w:pPr>
              <w:jc w:val="center"/>
            </w:pPr>
            <w:r w:rsidRPr="00294382">
              <w:t>(e)</w:t>
            </w:r>
          </w:p>
        </w:tc>
        <w:tc>
          <w:tcPr>
            <w:tcW w:w="1548" w:type="dxa"/>
            <w:shd w:val="clear" w:color="auto" w:fill="auto"/>
          </w:tcPr>
          <w:p w:rsidR="00EE2E04" w:rsidRPr="00294382" w:rsidRDefault="00EE2E04" w:rsidP="001E376A">
            <w:pPr>
              <w:jc w:val="center"/>
            </w:pPr>
            <w:r w:rsidRPr="00294382">
              <w:t>(f = d * e)</w:t>
            </w:r>
          </w:p>
        </w:tc>
      </w:tr>
      <w:tr w:rsidR="00EE2E04" w:rsidRPr="00294382" w:rsidTr="001E376A">
        <w:tc>
          <w:tcPr>
            <w:tcW w:w="1548" w:type="dxa"/>
            <w:shd w:val="clear" w:color="auto" w:fill="auto"/>
          </w:tcPr>
          <w:p w:rsidR="00EE2E04" w:rsidRPr="00294382" w:rsidRDefault="00EE2E04" w:rsidP="001E376A">
            <w:r w:rsidRPr="00294382">
              <w:t>000</w:t>
            </w:r>
          </w:p>
          <w:p w:rsidR="00EE2E04" w:rsidRPr="00294382" w:rsidRDefault="00EE2E04" w:rsidP="001E376A"/>
        </w:tc>
        <w:tc>
          <w:tcPr>
            <w:tcW w:w="1548" w:type="dxa"/>
            <w:shd w:val="clear" w:color="auto" w:fill="auto"/>
          </w:tcPr>
          <w:p w:rsidR="00EE2E04" w:rsidRPr="00294382" w:rsidRDefault="00EE2E04" w:rsidP="001E376A">
            <w:r w:rsidRPr="00294382">
              <w:t>&lt;de exemplu: instalarea sitului&gt;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001</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rPr>
          <w:trHeight w:val="50"/>
        </w:trPr>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r w:rsidRPr="00294382">
              <w:t xml:space="preserve">Total 000-99 </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100</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101</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E725FE" w:rsidTr="001E376A">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r w:rsidRPr="00294382">
              <w:t>Total 100-199</w:t>
            </w:r>
          </w:p>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r>
      <w:tr w:rsidR="00EE2E04" w:rsidRPr="00E725FE" w:rsidTr="001E376A">
        <w:tc>
          <w:tcPr>
            <w:tcW w:w="1548" w:type="dxa"/>
            <w:shd w:val="clear" w:color="auto" w:fill="auto"/>
          </w:tcPr>
          <w:p w:rsidR="00EE2E04" w:rsidRPr="00294382" w:rsidRDefault="00EE2E04" w:rsidP="001E376A">
            <w:r w:rsidRPr="00294382">
              <w:t>200</w:t>
            </w:r>
          </w:p>
        </w:tc>
        <w:tc>
          <w:tcPr>
            <w:tcW w:w="1548" w:type="dxa"/>
            <w:shd w:val="clear" w:color="auto" w:fill="auto"/>
          </w:tcPr>
          <w:p w:rsidR="00EE2E04" w:rsidRPr="00294382"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r>
      <w:tr w:rsidR="00EE2E04" w:rsidRPr="00E725FE" w:rsidTr="001E376A">
        <w:tc>
          <w:tcPr>
            <w:tcW w:w="1548" w:type="dxa"/>
            <w:shd w:val="clear" w:color="auto" w:fill="auto"/>
          </w:tcPr>
          <w:p w:rsidR="00EE2E04" w:rsidRPr="00294382" w:rsidRDefault="00EE2E04" w:rsidP="001E376A">
            <w:r w:rsidRPr="00294382">
              <w:t>201</w:t>
            </w:r>
          </w:p>
        </w:tc>
        <w:tc>
          <w:tcPr>
            <w:tcW w:w="1548" w:type="dxa"/>
            <w:shd w:val="clear" w:color="auto" w:fill="auto"/>
          </w:tcPr>
          <w:p w:rsidR="00EE2E04" w:rsidRPr="00294382"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c>
          <w:tcPr>
            <w:tcW w:w="1548" w:type="dxa"/>
            <w:shd w:val="clear" w:color="auto" w:fill="auto"/>
          </w:tcPr>
          <w:p w:rsidR="00EE2E04" w:rsidRPr="00E725FE" w:rsidRDefault="00EE2E04" w:rsidP="001E376A"/>
        </w:tc>
      </w:tr>
      <w:tr w:rsidR="00EE2E04" w:rsidRPr="00294382" w:rsidTr="001E376A">
        <w:tc>
          <w:tcPr>
            <w:tcW w:w="1548" w:type="dxa"/>
            <w:shd w:val="clear" w:color="auto" w:fill="auto"/>
          </w:tcPr>
          <w:p w:rsidR="00EE2E04" w:rsidRPr="00294382" w:rsidRDefault="00EE2E04" w:rsidP="001E376A">
            <w:r w:rsidRPr="00294382">
              <w: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r w:rsidRPr="00294382">
              <w:t>Total 200-299</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300</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301</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r w:rsidRPr="00294382">
              <w:t>Total 300-399</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r w:rsidRPr="00294382">
              <w:t>….</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B12494" w:rsidTr="001E376A">
        <w:tc>
          <w:tcPr>
            <w:tcW w:w="1548" w:type="dxa"/>
            <w:shd w:val="clear" w:color="auto" w:fill="auto"/>
          </w:tcPr>
          <w:p w:rsidR="00EE2E04" w:rsidRPr="00A90C71" w:rsidRDefault="00EE2E04" w:rsidP="001E376A">
            <w:pPr>
              <w:rPr>
                <w:lang w:val="it-IT"/>
              </w:rPr>
            </w:pPr>
          </w:p>
          <w:p w:rsidR="00EE2E04" w:rsidRPr="00A90C71" w:rsidRDefault="00EE2E04" w:rsidP="001E376A">
            <w:pPr>
              <w:rPr>
                <w:lang w:val="it-IT"/>
              </w:rPr>
            </w:pPr>
            <w:r w:rsidRPr="00294382">
              <w:t>Valoarea totală a lucrărilor, în afara lucrărilor de zi</w:t>
            </w:r>
          </w:p>
          <w:p w:rsidR="00EE2E04" w:rsidRPr="00A90C71" w:rsidRDefault="00EE2E04" w:rsidP="001E376A">
            <w:pPr>
              <w:rPr>
                <w:lang w:val="it-IT"/>
              </w:rPr>
            </w:pPr>
          </w:p>
        </w:tc>
        <w:tc>
          <w:tcPr>
            <w:tcW w:w="1548" w:type="dxa"/>
            <w:shd w:val="clear" w:color="auto" w:fill="auto"/>
          </w:tcPr>
          <w:p w:rsidR="00EE2E04" w:rsidRPr="00A90C71" w:rsidRDefault="00EE2E04" w:rsidP="001E376A">
            <w:pPr>
              <w:rPr>
                <w:lang w:val="it-IT"/>
              </w:rPr>
            </w:pPr>
          </w:p>
        </w:tc>
        <w:tc>
          <w:tcPr>
            <w:tcW w:w="1548" w:type="dxa"/>
            <w:shd w:val="clear" w:color="auto" w:fill="auto"/>
          </w:tcPr>
          <w:p w:rsidR="00EE2E04" w:rsidRPr="00A90C71" w:rsidRDefault="00EE2E04" w:rsidP="001E376A">
            <w:pPr>
              <w:rPr>
                <w:lang w:val="it-IT"/>
              </w:rPr>
            </w:pPr>
          </w:p>
        </w:tc>
        <w:tc>
          <w:tcPr>
            <w:tcW w:w="1548" w:type="dxa"/>
            <w:shd w:val="clear" w:color="auto" w:fill="auto"/>
          </w:tcPr>
          <w:p w:rsidR="00EE2E04" w:rsidRPr="00A90C71" w:rsidRDefault="00EE2E04" w:rsidP="001E376A">
            <w:pPr>
              <w:rPr>
                <w:lang w:val="it-IT"/>
              </w:rPr>
            </w:pPr>
          </w:p>
        </w:tc>
        <w:tc>
          <w:tcPr>
            <w:tcW w:w="1548" w:type="dxa"/>
            <w:shd w:val="clear" w:color="auto" w:fill="auto"/>
          </w:tcPr>
          <w:p w:rsidR="00EE2E04" w:rsidRPr="00A90C71" w:rsidRDefault="00EE2E04" w:rsidP="001E376A">
            <w:pPr>
              <w:rPr>
                <w:lang w:val="it-IT"/>
              </w:rPr>
            </w:pPr>
          </w:p>
        </w:tc>
        <w:tc>
          <w:tcPr>
            <w:tcW w:w="1548" w:type="dxa"/>
            <w:shd w:val="clear" w:color="auto" w:fill="auto"/>
          </w:tcPr>
          <w:p w:rsidR="00EE2E04" w:rsidRPr="00A90C71" w:rsidRDefault="00EE2E04" w:rsidP="001E376A">
            <w:pPr>
              <w:rPr>
                <w:lang w:val="it-IT"/>
              </w:rPr>
            </w:pPr>
          </w:p>
        </w:tc>
      </w:tr>
      <w:tr w:rsidR="00EE2E04" w:rsidRPr="00294382" w:rsidTr="001E376A">
        <w:tc>
          <w:tcPr>
            <w:tcW w:w="1548" w:type="dxa"/>
            <w:shd w:val="clear" w:color="auto" w:fill="auto"/>
          </w:tcPr>
          <w:p w:rsidR="00EE2E04" w:rsidRPr="00A90C71" w:rsidRDefault="00EE2E04" w:rsidP="001E376A">
            <w:pPr>
              <w:rPr>
                <w:lang w:val="it-IT"/>
              </w:rPr>
            </w:pPr>
          </w:p>
          <w:p w:rsidR="00EE2E04" w:rsidRPr="00294382" w:rsidRDefault="00EE2E04" w:rsidP="001E376A">
            <w:r w:rsidRPr="00294382">
              <w:t>Lucrări de zi</w:t>
            </w:r>
          </w:p>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r w:rsidR="00EE2E04" w:rsidRPr="00294382" w:rsidTr="001E376A">
        <w:tc>
          <w:tcPr>
            <w:tcW w:w="1548" w:type="dxa"/>
            <w:shd w:val="clear" w:color="auto" w:fill="auto"/>
          </w:tcPr>
          <w:p w:rsidR="00EE2E04" w:rsidRPr="00294382" w:rsidRDefault="00EE2E04" w:rsidP="001E376A"/>
          <w:p w:rsidR="00EE2E04" w:rsidRPr="00294382" w:rsidRDefault="00EE2E04" w:rsidP="001E376A">
            <w:r w:rsidRPr="00294382">
              <w:t xml:space="preserve">Total </w:t>
            </w:r>
          </w:p>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c>
          <w:tcPr>
            <w:tcW w:w="1548" w:type="dxa"/>
            <w:shd w:val="clear" w:color="auto" w:fill="auto"/>
          </w:tcPr>
          <w:p w:rsidR="00EE2E04" w:rsidRPr="00294382" w:rsidRDefault="00EE2E04" w:rsidP="001E376A"/>
        </w:tc>
      </w:tr>
    </w:tbl>
    <w:p w:rsidR="00EE2E04" w:rsidRPr="00E725FE" w:rsidRDefault="00EE2E04" w:rsidP="001E376A"/>
    <w:p w:rsidR="00EE2E04" w:rsidRPr="00A90C71" w:rsidRDefault="00EE2E04" w:rsidP="001E376A">
      <w:pPr>
        <w:rPr>
          <w:lang w:val="it-IT"/>
        </w:rPr>
      </w:pPr>
      <w:r w:rsidRPr="00E725FE">
        <w:rPr>
          <w:u w:val="single"/>
        </w:rPr>
        <w:t>Notă:</w:t>
      </w:r>
      <w:r w:rsidRPr="00E725FE">
        <w:t xml:space="preserve"> numerotarea prețurilor de la litera (a) și a titlurilor de la litera (b) corespund numerotării din calendarul de prețuri</w:t>
      </w:r>
    </w:p>
    <w:p w:rsidR="00EE2E04" w:rsidRPr="00A90C71" w:rsidRDefault="00EE2E04" w:rsidP="001E376A">
      <w:pPr>
        <w:rPr>
          <w:color w:val="000000"/>
          <w:lang w:val="it-IT"/>
        </w:rPr>
      </w:pPr>
    </w:p>
    <w:p w:rsidR="00EE2E04" w:rsidRPr="00A90C71" w:rsidRDefault="00EE2E04" w:rsidP="001E376A">
      <w:pPr>
        <w:spacing w:after="120"/>
        <w:jc w:val="both"/>
        <w:rPr>
          <w:color w:val="000000"/>
          <w:lang w:val="it-IT"/>
        </w:rPr>
      </w:pPr>
    </w:p>
    <w:p w:rsidR="00EE2E04" w:rsidRPr="00A90C71" w:rsidRDefault="00EE2E04" w:rsidP="001E376A">
      <w:pPr>
        <w:tabs>
          <w:tab w:val="left" w:pos="3969"/>
        </w:tabs>
        <w:ind w:left="2127"/>
        <w:rPr>
          <w:color w:val="000000"/>
          <w:lang w:val="it-IT"/>
        </w:rPr>
      </w:pPr>
    </w:p>
    <w:p w:rsidR="00EE2E04" w:rsidRPr="00E725FE" w:rsidRDefault="00EE2E04" w:rsidP="001E376A">
      <w:pPr>
        <w:tabs>
          <w:tab w:val="left" w:pos="3969"/>
        </w:tabs>
        <w:jc w:val="center"/>
        <w:rPr>
          <w:b/>
          <w:color w:val="000000"/>
        </w:rPr>
      </w:pPr>
      <w:r w:rsidRPr="00E725FE">
        <w:rPr>
          <w:b/>
          <w:color w:val="000000"/>
        </w:rPr>
        <w:br w:type="page"/>
      </w:r>
      <w:r w:rsidRPr="00E725FE">
        <w:rPr>
          <w:b/>
          <w:color w:val="000000"/>
        </w:rPr>
        <w:lastRenderedPageBreak/>
        <w:t>VOLUMUL 4.3.3-SCHEMA DE PREȚURI</w:t>
      </w:r>
    </w:p>
    <w:p w:rsidR="00EE2E04" w:rsidRPr="00E725FE" w:rsidRDefault="00EE2E04" w:rsidP="001E376A">
      <w:pPr>
        <w:rPr>
          <w:i/>
          <w:color w:val="000000"/>
        </w:rPr>
      </w:pPr>
    </w:p>
    <w:p w:rsidR="00EE2E04" w:rsidRPr="00E725FE" w:rsidRDefault="00EE2E04" w:rsidP="001E376A">
      <w:pPr>
        <w:rPr>
          <w:b/>
          <w:color w:val="000000"/>
        </w:rPr>
      </w:pPr>
    </w:p>
    <w:p w:rsidR="00EE2E04" w:rsidRPr="00E725FE" w:rsidRDefault="00EE2E04" w:rsidP="001E376A">
      <w:pPr>
        <w:ind w:left="1134" w:hanging="425"/>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643"/>
      </w:tblGrid>
      <w:tr w:rsidR="00EE2E04" w:rsidRPr="00294382" w:rsidTr="001E376A">
        <w:tc>
          <w:tcPr>
            <w:tcW w:w="9286" w:type="dxa"/>
            <w:gridSpan w:val="2"/>
            <w:shd w:val="clear" w:color="auto" w:fill="auto"/>
          </w:tcPr>
          <w:p w:rsidR="00EE2E04" w:rsidRPr="00294382" w:rsidRDefault="00EE2E04" w:rsidP="001E376A">
            <w:pPr>
              <w:spacing w:before="240" w:after="120"/>
              <w:jc w:val="center"/>
              <w:rPr>
                <w:b/>
                <w:color w:val="000000"/>
              </w:rPr>
            </w:pPr>
            <w:r w:rsidRPr="00294382">
              <w:rPr>
                <w:b/>
                <w:color w:val="000000"/>
              </w:rPr>
              <w:t xml:space="preserve">Prețul nr ...  </w:t>
            </w:r>
            <w:r w:rsidRPr="00294382">
              <w:rPr>
                <w:color w:val="000000"/>
              </w:rPr>
              <w:t>&lt;</w:t>
            </w:r>
            <w:r w:rsidRPr="00617700">
              <w:rPr>
                <w:color w:val="000000"/>
                <w:highlight w:val="yellow"/>
              </w:rPr>
              <w:t>de exemplu: Prețul nr. 201</w:t>
            </w:r>
            <w:r w:rsidRPr="00294382">
              <w:rPr>
                <w:color w:val="000000"/>
              </w:rPr>
              <w:t>&gt;</w:t>
            </w:r>
          </w:p>
          <w:p w:rsidR="00EE2E04" w:rsidRPr="00294382" w:rsidRDefault="00EE2E04" w:rsidP="001E376A">
            <w:pPr>
              <w:autoSpaceDE w:val="0"/>
              <w:autoSpaceDN w:val="0"/>
              <w:adjustRightInd w:val="0"/>
              <w:jc w:val="center"/>
              <w:rPr>
                <w:color w:val="000000"/>
              </w:rPr>
            </w:pPr>
            <w:r w:rsidRPr="00294382">
              <w:rPr>
                <w:b/>
                <w:color w:val="000000"/>
              </w:rPr>
              <w:t xml:space="preserve">Titlu: ... </w:t>
            </w:r>
            <w:r w:rsidRPr="00294382">
              <w:rPr>
                <w:color w:val="000000"/>
              </w:rPr>
              <w:t>&lt;</w:t>
            </w:r>
            <w:r w:rsidRPr="00617700">
              <w:rPr>
                <w:color w:val="000000"/>
                <w:highlight w:val="yellow"/>
              </w:rPr>
              <w:t>de exemplu: SĂPAȚI SOLUL LA  SUPRAFAȚĂ PE ȘOSEA</w:t>
            </w:r>
            <w:r w:rsidRPr="00294382">
              <w:rPr>
                <w:color w:val="000000"/>
              </w:rPr>
              <w:t>&gt;</w:t>
            </w:r>
          </w:p>
          <w:p w:rsidR="00EE2E04" w:rsidRPr="00294382" w:rsidRDefault="00EE2E04" w:rsidP="001E376A">
            <w:pPr>
              <w:autoSpaceDE w:val="0"/>
              <w:autoSpaceDN w:val="0"/>
              <w:adjustRightInd w:val="0"/>
              <w:jc w:val="center"/>
              <w:rPr>
                <w:b/>
                <w:bCs/>
                <w:color w:val="000000"/>
                <w:sz w:val="20"/>
              </w:rPr>
            </w:pPr>
          </w:p>
        </w:tc>
      </w:tr>
      <w:tr w:rsidR="00EE2E04" w:rsidRPr="00B12494" w:rsidTr="001E376A">
        <w:tc>
          <w:tcPr>
            <w:tcW w:w="9286" w:type="dxa"/>
            <w:gridSpan w:val="2"/>
            <w:shd w:val="clear" w:color="auto" w:fill="auto"/>
          </w:tcPr>
          <w:p w:rsidR="00EE2E04" w:rsidRPr="00294382" w:rsidRDefault="00EE2E04" w:rsidP="001E376A">
            <w:pPr>
              <w:autoSpaceDE w:val="0"/>
              <w:autoSpaceDN w:val="0"/>
              <w:adjustRightInd w:val="0"/>
              <w:rPr>
                <w:color w:val="000000"/>
              </w:rPr>
            </w:pPr>
          </w:p>
          <w:p w:rsidR="00EE2E04" w:rsidRPr="00294382" w:rsidRDefault="00EE2E04" w:rsidP="001E376A">
            <w:pPr>
              <w:autoSpaceDE w:val="0"/>
              <w:autoSpaceDN w:val="0"/>
              <w:adjustRightInd w:val="0"/>
              <w:rPr>
                <w:color w:val="000000"/>
              </w:rPr>
            </w:pPr>
            <w:r w:rsidRPr="00294382">
              <w:rPr>
                <w:color w:val="000000"/>
              </w:rPr>
              <w:t>Descrierea modalităților de punere în aplicare a lucrărilor cuprinse în acest preț, precum și modalitățile de măsurare a cantităților executate și care urmează să fie plătite cu acest preț.</w:t>
            </w:r>
          </w:p>
          <w:p w:rsidR="00EE2E04" w:rsidRPr="00A90C71" w:rsidRDefault="00EE2E04" w:rsidP="001E376A">
            <w:pPr>
              <w:spacing w:before="240" w:after="120"/>
              <w:rPr>
                <w:color w:val="000000"/>
                <w:highlight w:val="yellow"/>
                <w:lang w:val="it-IT"/>
              </w:rPr>
            </w:pPr>
            <w:r w:rsidRPr="00294382">
              <w:rPr>
                <w:color w:val="000000"/>
              </w:rPr>
              <w:t>&lt;</w:t>
            </w:r>
            <w:r w:rsidRPr="00617700">
              <w:rPr>
                <w:color w:val="000000"/>
                <w:highlight w:val="yellow"/>
              </w:rPr>
              <w:t>de exemplu: Acest preț este pentru excavarea solului plătit pe metru pătrat (m2) executat. Măsurarea se face orizontal. Excavarea solului este executată pe șosea.</w:t>
            </w:r>
          </w:p>
          <w:p w:rsidR="00EE2E04" w:rsidRPr="00617700" w:rsidRDefault="00EE2E04" w:rsidP="001E376A">
            <w:pPr>
              <w:autoSpaceDE w:val="0"/>
              <w:autoSpaceDN w:val="0"/>
              <w:adjustRightInd w:val="0"/>
              <w:rPr>
                <w:color w:val="000000"/>
                <w:highlight w:val="yellow"/>
              </w:rPr>
            </w:pPr>
            <w:r w:rsidRPr="00617700">
              <w:rPr>
                <w:color w:val="000000"/>
                <w:highlight w:val="yellow"/>
              </w:rPr>
              <w:t>Prețul include:</w:t>
            </w:r>
          </w:p>
          <w:p w:rsidR="00EE2E04" w:rsidRPr="00A90C71" w:rsidRDefault="00EE2E04" w:rsidP="00A90C71">
            <w:pPr>
              <w:numPr>
                <w:ilvl w:val="0"/>
                <w:numId w:val="34"/>
              </w:numPr>
              <w:autoSpaceDE w:val="0"/>
              <w:autoSpaceDN w:val="0"/>
              <w:adjustRightInd w:val="0"/>
              <w:spacing w:after="0" w:line="240" w:lineRule="auto"/>
              <w:ind w:left="426"/>
              <w:rPr>
                <w:color w:val="000000"/>
                <w:highlight w:val="yellow"/>
                <w:lang w:val="it-IT"/>
              </w:rPr>
            </w:pPr>
            <w:r w:rsidRPr="00617700">
              <w:rPr>
                <w:color w:val="000000"/>
                <w:highlight w:val="yellow"/>
              </w:rPr>
              <w:t>excavarea solului, încărcarea și transportul (toate distanțele inclusiv), descărcarea și eliminarea (provizorie sau definitivă) într-un loc convenit cu inginerul;</w:t>
            </w:r>
          </w:p>
          <w:p w:rsidR="00EE2E04" w:rsidRPr="00617700" w:rsidRDefault="00EE2E04" w:rsidP="00A90C71">
            <w:pPr>
              <w:numPr>
                <w:ilvl w:val="0"/>
                <w:numId w:val="34"/>
              </w:numPr>
              <w:autoSpaceDE w:val="0"/>
              <w:autoSpaceDN w:val="0"/>
              <w:adjustRightInd w:val="0"/>
              <w:spacing w:after="0" w:line="240" w:lineRule="auto"/>
              <w:ind w:left="426"/>
              <w:rPr>
                <w:color w:val="000000"/>
                <w:highlight w:val="yellow"/>
              </w:rPr>
            </w:pPr>
            <w:r w:rsidRPr="00617700">
              <w:rPr>
                <w:color w:val="000000"/>
                <w:highlight w:val="yellow"/>
              </w:rPr>
              <w:t>curățarea șanțurilor existente pe șosea</w:t>
            </w:r>
          </w:p>
          <w:p w:rsidR="00EE2E04" w:rsidRPr="00A90C71" w:rsidRDefault="00EE2E04" w:rsidP="00A90C71">
            <w:pPr>
              <w:numPr>
                <w:ilvl w:val="0"/>
                <w:numId w:val="34"/>
              </w:numPr>
              <w:autoSpaceDE w:val="0"/>
              <w:autoSpaceDN w:val="0"/>
              <w:adjustRightInd w:val="0"/>
              <w:spacing w:after="0" w:line="240" w:lineRule="auto"/>
              <w:ind w:left="426"/>
              <w:rPr>
                <w:color w:val="000000"/>
                <w:highlight w:val="yellow"/>
                <w:lang w:val="it-IT"/>
              </w:rPr>
            </w:pPr>
            <w:r w:rsidRPr="00617700">
              <w:rPr>
                <w:color w:val="000000"/>
                <w:highlight w:val="yellow"/>
              </w:rPr>
              <w:t>toate celelalte costuri legate de excavarea solului.</w:t>
            </w:r>
          </w:p>
          <w:p w:rsidR="00EE2E04" w:rsidRPr="00A90C71" w:rsidRDefault="00EE2E04" w:rsidP="001E376A">
            <w:pPr>
              <w:autoSpaceDE w:val="0"/>
              <w:autoSpaceDN w:val="0"/>
              <w:adjustRightInd w:val="0"/>
              <w:rPr>
                <w:color w:val="000000"/>
                <w:lang w:val="it-IT"/>
              </w:rPr>
            </w:pPr>
            <w:r w:rsidRPr="00617700">
              <w:rPr>
                <w:color w:val="000000"/>
                <w:highlight w:val="yellow"/>
              </w:rPr>
              <w:t>Acest preț este pe metru pătrat de suprafață excavată. Măsurarea se efectuează în contradicție</w:t>
            </w:r>
            <w:r w:rsidRPr="00294382">
              <w:rPr>
                <w:color w:val="000000"/>
              </w:rPr>
              <w:t>&gt;.</w:t>
            </w:r>
          </w:p>
          <w:p w:rsidR="00EE2E04" w:rsidRPr="00A90C71" w:rsidRDefault="00EE2E04" w:rsidP="001E376A">
            <w:pPr>
              <w:autoSpaceDE w:val="0"/>
              <w:autoSpaceDN w:val="0"/>
              <w:adjustRightInd w:val="0"/>
              <w:rPr>
                <w:color w:val="000000"/>
                <w:sz w:val="20"/>
                <w:lang w:val="it-IT"/>
              </w:rPr>
            </w:pPr>
          </w:p>
        </w:tc>
      </w:tr>
      <w:tr w:rsidR="00EE2E04" w:rsidRPr="00B12494" w:rsidTr="001E376A">
        <w:tc>
          <w:tcPr>
            <w:tcW w:w="4643" w:type="dxa"/>
            <w:shd w:val="clear" w:color="auto" w:fill="auto"/>
          </w:tcPr>
          <w:p w:rsidR="00EE2E04" w:rsidRPr="00A90C71" w:rsidRDefault="00EE2E04" w:rsidP="001E376A">
            <w:pPr>
              <w:spacing w:before="240" w:after="120"/>
              <w:rPr>
                <w:b/>
                <w:color w:val="000000"/>
                <w:lang w:val="it-IT"/>
              </w:rPr>
            </w:pPr>
            <w:r w:rsidRPr="00294382">
              <w:rPr>
                <w:b/>
                <w:color w:val="000000"/>
              </w:rPr>
              <w:t>Prețul nr. ... Titlu : ….</w:t>
            </w:r>
          </w:p>
          <w:p w:rsidR="00EE2E04" w:rsidRPr="00A90C71" w:rsidRDefault="00EE2E04" w:rsidP="001E376A">
            <w:pPr>
              <w:spacing w:before="240" w:after="120"/>
              <w:rPr>
                <w:color w:val="000000"/>
                <w:lang w:val="it-IT"/>
              </w:rPr>
            </w:pPr>
            <w:r w:rsidRPr="00294382">
              <w:rPr>
                <w:color w:val="000000"/>
              </w:rPr>
              <w:t>&lt;</w:t>
            </w:r>
            <w:r w:rsidRPr="00617700">
              <w:rPr>
                <w:color w:val="000000"/>
                <w:highlight w:val="yellow"/>
              </w:rPr>
              <w:t>de exemplu: Prețul nr. 201-excavarea solului pe șosea</w:t>
            </w:r>
            <w:r w:rsidRPr="00294382">
              <w:rPr>
                <w:bCs/>
                <w:color w:val="000000"/>
              </w:rPr>
              <w:t>&gt;</w:t>
            </w:r>
          </w:p>
        </w:tc>
        <w:tc>
          <w:tcPr>
            <w:tcW w:w="4643" w:type="dxa"/>
            <w:shd w:val="clear" w:color="auto" w:fill="auto"/>
          </w:tcPr>
          <w:p w:rsidR="00EE2E04" w:rsidRPr="00A90C71" w:rsidRDefault="00EE2E04" w:rsidP="001E376A">
            <w:pPr>
              <w:spacing w:before="240" w:after="120"/>
              <w:rPr>
                <w:b/>
                <w:color w:val="000000"/>
                <w:lang w:val="it-IT"/>
              </w:rPr>
            </w:pPr>
          </w:p>
        </w:tc>
      </w:tr>
      <w:tr w:rsidR="00EE2E04" w:rsidRPr="00294382" w:rsidTr="001E376A">
        <w:tc>
          <w:tcPr>
            <w:tcW w:w="4643" w:type="dxa"/>
            <w:shd w:val="clear" w:color="auto" w:fill="auto"/>
          </w:tcPr>
          <w:p w:rsidR="00EE2E04" w:rsidRPr="00A90C71" w:rsidRDefault="00EE2E04" w:rsidP="001E376A">
            <w:pPr>
              <w:spacing w:before="240" w:after="120"/>
              <w:rPr>
                <w:b/>
                <w:color w:val="000000"/>
                <w:lang w:val="it-IT"/>
              </w:rPr>
            </w:pPr>
            <w:r w:rsidRPr="00294382">
              <w:rPr>
                <w:b/>
                <w:color w:val="000000"/>
              </w:rPr>
              <w:t>Prețul în cuvinte :</w:t>
            </w:r>
          </w:p>
          <w:p w:rsidR="00EE2E04" w:rsidRPr="00294382" w:rsidRDefault="00EE2E04" w:rsidP="001E376A">
            <w:pPr>
              <w:autoSpaceDE w:val="0"/>
              <w:autoSpaceDN w:val="0"/>
              <w:adjustRightInd w:val="0"/>
              <w:rPr>
                <w:color w:val="000000"/>
                <w:sz w:val="20"/>
              </w:rPr>
            </w:pPr>
            <w:r w:rsidRPr="00294382">
              <w:rPr>
                <w:color w:val="000000"/>
              </w:rPr>
              <w:br/>
              <w:t>&lt;</w:t>
            </w:r>
            <w:r w:rsidRPr="00617700">
              <w:rPr>
                <w:color w:val="000000"/>
                <w:highlight w:val="yellow"/>
              </w:rPr>
              <w:t>de exemplu: pe metru pătrat: …..  GNF (Franc Guinéen)</w:t>
            </w:r>
            <w:r w:rsidRPr="00294382">
              <w:rPr>
                <w:color w:val="000000"/>
              </w:rPr>
              <w:t>&gt;</w:t>
            </w:r>
            <w:r w:rsidRPr="00617700">
              <w:rPr>
                <w:color w:val="000000"/>
                <w:highlight w:val="yellow"/>
              </w:rPr>
              <w:t xml:space="preserve"> </w:t>
            </w:r>
          </w:p>
          <w:p w:rsidR="00EE2E04" w:rsidRPr="00294382" w:rsidRDefault="00EE2E04" w:rsidP="001E376A">
            <w:pPr>
              <w:spacing w:before="240" w:after="120"/>
              <w:rPr>
                <w:color w:val="000000"/>
              </w:rPr>
            </w:pPr>
          </w:p>
        </w:tc>
        <w:tc>
          <w:tcPr>
            <w:tcW w:w="4643" w:type="dxa"/>
            <w:shd w:val="clear" w:color="auto" w:fill="auto"/>
          </w:tcPr>
          <w:p w:rsidR="00EE2E04" w:rsidRPr="00A90C71" w:rsidRDefault="00EE2E04" w:rsidP="001E376A">
            <w:pPr>
              <w:spacing w:before="240" w:after="120"/>
              <w:rPr>
                <w:b/>
                <w:color w:val="000000"/>
                <w:lang w:val="it-IT"/>
              </w:rPr>
            </w:pPr>
            <w:r w:rsidRPr="00294382">
              <w:rPr>
                <w:b/>
                <w:color w:val="000000"/>
              </w:rPr>
              <w:t>Prețul în cifre:</w:t>
            </w:r>
          </w:p>
          <w:p w:rsidR="00EE2E04" w:rsidRPr="00294382" w:rsidRDefault="00EE2E04" w:rsidP="001E376A">
            <w:pPr>
              <w:spacing w:before="240" w:after="120"/>
              <w:rPr>
                <w:color w:val="000000"/>
              </w:rPr>
            </w:pPr>
            <w:r w:rsidRPr="00294382">
              <w:rPr>
                <w:color w:val="000000"/>
              </w:rPr>
              <w:t>&lt;</w:t>
            </w:r>
            <w:r w:rsidRPr="00617700">
              <w:rPr>
                <w:color w:val="000000"/>
                <w:highlight w:val="yellow"/>
              </w:rPr>
              <w:t>de exemplu: …. GNF (Franc Guinéen)</w:t>
            </w:r>
            <w:r w:rsidRPr="00294382">
              <w:rPr>
                <w:color w:val="000000"/>
              </w:rPr>
              <w:t>&gt;</w:t>
            </w:r>
          </w:p>
        </w:tc>
      </w:tr>
    </w:tbl>
    <w:p w:rsidR="00EE2E04" w:rsidRPr="00E725FE" w:rsidRDefault="00EE2E04" w:rsidP="001E376A">
      <w:pPr>
        <w:ind w:left="1134" w:hanging="425"/>
        <w:rPr>
          <w:b/>
          <w:color w:val="000000"/>
        </w:rPr>
      </w:pPr>
      <w:r w:rsidRPr="00E725FE">
        <w:rPr>
          <w:b/>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643"/>
      </w:tblGrid>
      <w:tr w:rsidR="00EE2E04" w:rsidRPr="00294382" w:rsidTr="001E376A">
        <w:tc>
          <w:tcPr>
            <w:tcW w:w="9286" w:type="dxa"/>
            <w:gridSpan w:val="2"/>
            <w:shd w:val="clear" w:color="auto" w:fill="auto"/>
          </w:tcPr>
          <w:p w:rsidR="00EE2E04" w:rsidRPr="00294382" w:rsidRDefault="00EE2E04" w:rsidP="001E376A">
            <w:pPr>
              <w:spacing w:before="240" w:after="120"/>
              <w:jc w:val="center"/>
              <w:rPr>
                <w:b/>
                <w:color w:val="000000"/>
              </w:rPr>
            </w:pPr>
            <w:r w:rsidRPr="00294382">
              <w:rPr>
                <w:b/>
                <w:color w:val="000000"/>
              </w:rPr>
              <w:lastRenderedPageBreak/>
              <w:t xml:space="preserve">Prețul nr ...  </w:t>
            </w:r>
            <w:r w:rsidRPr="00294382">
              <w:rPr>
                <w:color w:val="000000"/>
              </w:rPr>
              <w:t>&lt;</w:t>
            </w:r>
            <w:r w:rsidRPr="00617700">
              <w:rPr>
                <w:color w:val="000000"/>
                <w:highlight w:val="yellow"/>
              </w:rPr>
              <w:t>de exemplu: Prețul nr. 202</w:t>
            </w:r>
            <w:r w:rsidRPr="00294382">
              <w:rPr>
                <w:color w:val="000000"/>
              </w:rPr>
              <w:t>&gt;</w:t>
            </w:r>
          </w:p>
          <w:p w:rsidR="00EE2E04" w:rsidRPr="00294382" w:rsidRDefault="00EE2E04" w:rsidP="001E376A">
            <w:pPr>
              <w:spacing w:before="240" w:after="120"/>
              <w:jc w:val="center"/>
              <w:rPr>
                <w:b/>
                <w:color w:val="000000"/>
              </w:rPr>
            </w:pPr>
            <w:r w:rsidRPr="00294382">
              <w:rPr>
                <w:b/>
                <w:color w:val="000000"/>
              </w:rPr>
              <w:t xml:space="preserve">Titlu: … </w:t>
            </w:r>
          </w:p>
        </w:tc>
      </w:tr>
      <w:tr w:rsidR="00EE2E04" w:rsidRPr="00294382" w:rsidTr="001E376A">
        <w:tc>
          <w:tcPr>
            <w:tcW w:w="9286" w:type="dxa"/>
            <w:gridSpan w:val="2"/>
            <w:shd w:val="clear" w:color="auto" w:fill="auto"/>
          </w:tcPr>
          <w:p w:rsidR="00EE2E04" w:rsidRPr="00294382" w:rsidRDefault="00EE2E04" w:rsidP="001E376A">
            <w:pPr>
              <w:autoSpaceDE w:val="0"/>
              <w:autoSpaceDN w:val="0"/>
              <w:adjustRightInd w:val="0"/>
              <w:rPr>
                <w:color w:val="000000"/>
              </w:rPr>
            </w:pPr>
            <w:r w:rsidRPr="00294382">
              <w:rPr>
                <w:color w:val="000000"/>
              </w:rPr>
              <w:t>Descrierea modalităților de punere în aplicare a lucrărilor cuprinse în acest preț, precum și modalitățile de măsurare a cantităților executate și care urmează să fie plătite cu acest preț.</w:t>
            </w:r>
          </w:p>
          <w:p w:rsidR="00EE2E04" w:rsidRPr="00294382" w:rsidRDefault="00EE2E04" w:rsidP="001E376A">
            <w:pPr>
              <w:spacing w:before="240" w:after="120"/>
              <w:rPr>
                <w:color w:val="000000"/>
              </w:rPr>
            </w:pPr>
          </w:p>
          <w:p w:rsidR="00EE2E04" w:rsidRPr="00294382" w:rsidRDefault="00EE2E04" w:rsidP="001E376A">
            <w:pPr>
              <w:spacing w:before="240" w:after="120"/>
              <w:rPr>
                <w:color w:val="000000"/>
              </w:rPr>
            </w:pPr>
          </w:p>
          <w:p w:rsidR="00EE2E04" w:rsidRPr="00294382" w:rsidRDefault="00EE2E04" w:rsidP="001E376A">
            <w:pPr>
              <w:spacing w:before="240" w:after="120"/>
              <w:rPr>
                <w:color w:val="000000"/>
              </w:rPr>
            </w:pPr>
          </w:p>
          <w:p w:rsidR="00EE2E04" w:rsidRPr="00294382" w:rsidRDefault="00EE2E04" w:rsidP="001E376A">
            <w:pPr>
              <w:spacing w:before="240" w:after="120"/>
              <w:rPr>
                <w:color w:val="000000"/>
              </w:rPr>
            </w:pPr>
          </w:p>
        </w:tc>
      </w:tr>
      <w:tr w:rsidR="00EE2E04" w:rsidRPr="00294382" w:rsidTr="001E376A">
        <w:tc>
          <w:tcPr>
            <w:tcW w:w="4643" w:type="dxa"/>
            <w:shd w:val="clear" w:color="auto" w:fill="auto"/>
          </w:tcPr>
          <w:p w:rsidR="00EE2E04" w:rsidRPr="00294382" w:rsidRDefault="00EE2E04" w:rsidP="001E376A">
            <w:pPr>
              <w:spacing w:before="240" w:after="120"/>
              <w:rPr>
                <w:b/>
                <w:color w:val="000000"/>
              </w:rPr>
            </w:pPr>
            <w:r w:rsidRPr="00294382">
              <w:rPr>
                <w:b/>
                <w:color w:val="000000"/>
              </w:rPr>
              <w:t xml:space="preserve">Prețul nr. ... Titlu : …. </w:t>
            </w:r>
          </w:p>
        </w:tc>
        <w:tc>
          <w:tcPr>
            <w:tcW w:w="4643" w:type="dxa"/>
            <w:shd w:val="clear" w:color="auto" w:fill="auto"/>
          </w:tcPr>
          <w:p w:rsidR="00EE2E04" w:rsidRPr="00294382" w:rsidRDefault="00EE2E04" w:rsidP="001E376A">
            <w:pPr>
              <w:spacing w:before="240" w:after="120"/>
              <w:rPr>
                <w:b/>
                <w:color w:val="000000"/>
              </w:rPr>
            </w:pPr>
          </w:p>
        </w:tc>
      </w:tr>
      <w:tr w:rsidR="00EE2E04" w:rsidRPr="00294382" w:rsidTr="001E376A">
        <w:tc>
          <w:tcPr>
            <w:tcW w:w="4643" w:type="dxa"/>
            <w:shd w:val="clear" w:color="auto" w:fill="auto"/>
          </w:tcPr>
          <w:p w:rsidR="00EE2E04" w:rsidRPr="00294382" w:rsidRDefault="00EE2E04" w:rsidP="001E376A">
            <w:pPr>
              <w:spacing w:before="240" w:after="120"/>
              <w:rPr>
                <w:b/>
                <w:color w:val="000000"/>
              </w:rPr>
            </w:pPr>
            <w:r w:rsidRPr="00294382">
              <w:rPr>
                <w:b/>
                <w:color w:val="000000"/>
              </w:rPr>
              <w:t>Prețul în cuvinte :</w:t>
            </w:r>
          </w:p>
          <w:p w:rsidR="00EE2E04" w:rsidRPr="00294382" w:rsidRDefault="00EE2E04" w:rsidP="001E376A">
            <w:pPr>
              <w:spacing w:before="240" w:after="120"/>
              <w:rPr>
                <w:color w:val="000000"/>
              </w:rPr>
            </w:pPr>
          </w:p>
        </w:tc>
        <w:tc>
          <w:tcPr>
            <w:tcW w:w="4643" w:type="dxa"/>
            <w:shd w:val="clear" w:color="auto" w:fill="auto"/>
          </w:tcPr>
          <w:p w:rsidR="00EE2E04" w:rsidRPr="00294382" w:rsidRDefault="00EE2E04" w:rsidP="001E376A">
            <w:pPr>
              <w:spacing w:before="240" w:after="120"/>
              <w:rPr>
                <w:b/>
                <w:color w:val="000000"/>
              </w:rPr>
            </w:pPr>
            <w:r w:rsidRPr="00294382">
              <w:rPr>
                <w:b/>
                <w:color w:val="000000"/>
              </w:rPr>
              <w:t>Prețul în cifre:</w:t>
            </w:r>
          </w:p>
          <w:p w:rsidR="00EE2E04" w:rsidRPr="00294382" w:rsidRDefault="00EE2E04" w:rsidP="001E376A">
            <w:pPr>
              <w:spacing w:before="240" w:after="120"/>
              <w:rPr>
                <w:color w:val="000000"/>
              </w:rPr>
            </w:pPr>
          </w:p>
        </w:tc>
      </w:tr>
    </w:tbl>
    <w:p w:rsidR="00EE2E04" w:rsidRPr="00E725FE" w:rsidRDefault="00EE2E04" w:rsidP="001E376A">
      <w:pPr>
        <w:spacing w:after="120"/>
        <w:jc w:val="both"/>
        <w:rPr>
          <w:b/>
          <w:color w:val="000000"/>
        </w:rPr>
      </w:pPr>
    </w:p>
    <w:p w:rsidR="00EE2E04" w:rsidRDefault="00EE2E04" w:rsidP="001E376A">
      <w:pPr>
        <w:spacing w:after="120"/>
        <w:jc w:val="both"/>
        <w:rPr>
          <w:b/>
          <w:color w:val="000000"/>
        </w:rPr>
      </w:pPr>
      <w:r w:rsidRPr="00E725FE">
        <w:rPr>
          <w:b/>
          <w:color w:val="000000"/>
        </w:rPr>
        <w:t>Etc.</w:t>
      </w:r>
    </w:p>
    <w:p w:rsidR="00EE2E04" w:rsidRPr="00E725FE" w:rsidRDefault="00EE2E04" w:rsidP="001E376A">
      <w:pPr>
        <w:spacing w:after="120"/>
        <w:jc w:val="both"/>
        <w:rPr>
          <w:b/>
          <w:color w:val="000000"/>
        </w:rPr>
      </w:pPr>
    </w:p>
    <w:p w:rsidR="00EE2E04" w:rsidRPr="00E725FE" w:rsidRDefault="00EE2E04" w:rsidP="001E376A">
      <w:pPr>
        <w:tabs>
          <w:tab w:val="left" w:pos="3969"/>
        </w:tabs>
        <w:jc w:val="center"/>
        <w:rPr>
          <w:b/>
          <w:color w:val="000000"/>
        </w:rPr>
      </w:pPr>
      <w:r>
        <w:rPr>
          <w:b/>
          <w:color w:val="000000"/>
        </w:rPr>
        <w:br w:type="page"/>
      </w:r>
      <w:r>
        <w:rPr>
          <w:b/>
          <w:color w:val="000000"/>
        </w:rPr>
        <w:lastRenderedPageBreak/>
        <w:t>VOLUMUL 4.3.4-PROGRAMUL LUCRĂRILOR DE ZI</w:t>
      </w:r>
    </w:p>
    <w:p w:rsidR="00EE2E04" w:rsidRPr="00E725FE" w:rsidRDefault="00EE2E04" w:rsidP="001E376A">
      <w:pPr>
        <w:spacing w:after="120"/>
        <w:jc w:val="both"/>
        <w:rPr>
          <w:color w:val="000000"/>
        </w:rPr>
      </w:pPr>
    </w:p>
    <w:p w:rsidR="00EE2E04" w:rsidRPr="00E725FE" w:rsidRDefault="00EE2E04" w:rsidP="001E376A">
      <w:pPr>
        <w:spacing w:before="240" w:after="120"/>
        <w:rPr>
          <w:b/>
          <w:color w:val="00000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897"/>
        <w:gridCol w:w="1418"/>
        <w:gridCol w:w="1545"/>
        <w:gridCol w:w="1440"/>
        <w:gridCol w:w="1980"/>
      </w:tblGrid>
      <w:tr w:rsidR="00EE2E04" w:rsidRPr="00E725FE" w:rsidTr="001E376A">
        <w:tc>
          <w:tcPr>
            <w:tcW w:w="1188" w:type="dxa"/>
            <w:tcBorders>
              <w:bottom w:val="nil"/>
            </w:tcBorders>
            <w:vAlign w:val="bottom"/>
          </w:tcPr>
          <w:p w:rsidR="00EE2E04" w:rsidRPr="00E725FE" w:rsidRDefault="00EE2E04" w:rsidP="001E376A">
            <w:pPr>
              <w:jc w:val="center"/>
              <w:rPr>
                <w:b/>
                <w:color w:val="000000"/>
              </w:rPr>
            </w:pPr>
          </w:p>
          <w:p w:rsidR="00EE2E04" w:rsidRPr="00E725FE" w:rsidRDefault="00EE2E04" w:rsidP="001E376A">
            <w:pPr>
              <w:jc w:val="center"/>
              <w:rPr>
                <w:b/>
                <w:color w:val="000000"/>
              </w:rPr>
            </w:pPr>
            <w:r w:rsidRPr="00E725FE">
              <w:rPr>
                <w:b/>
                <w:color w:val="000000"/>
              </w:rPr>
              <w:t>Postul</w:t>
            </w:r>
          </w:p>
          <w:p w:rsidR="00EE2E04" w:rsidRPr="00E725FE" w:rsidRDefault="00EE2E04" w:rsidP="001E376A">
            <w:pPr>
              <w:jc w:val="center"/>
              <w:rPr>
                <w:b/>
                <w:color w:val="000000"/>
              </w:rPr>
            </w:pPr>
          </w:p>
        </w:tc>
        <w:tc>
          <w:tcPr>
            <w:tcW w:w="1897" w:type="dxa"/>
            <w:tcBorders>
              <w:bottom w:val="nil"/>
            </w:tcBorders>
            <w:vAlign w:val="bottom"/>
          </w:tcPr>
          <w:p w:rsidR="00EE2E04" w:rsidRPr="00E725FE" w:rsidRDefault="00EE2E04" w:rsidP="001E376A">
            <w:pPr>
              <w:jc w:val="center"/>
              <w:rPr>
                <w:b/>
                <w:color w:val="000000"/>
              </w:rPr>
            </w:pPr>
            <w:r w:rsidRPr="00E725FE">
              <w:rPr>
                <w:b/>
                <w:color w:val="000000"/>
              </w:rPr>
              <w:t>Descriere</w:t>
            </w:r>
          </w:p>
          <w:p w:rsidR="00EE2E04" w:rsidRPr="00E725FE" w:rsidRDefault="00EE2E04" w:rsidP="001E376A">
            <w:pPr>
              <w:jc w:val="center"/>
              <w:rPr>
                <w:b/>
                <w:color w:val="000000"/>
              </w:rPr>
            </w:pPr>
          </w:p>
        </w:tc>
        <w:tc>
          <w:tcPr>
            <w:tcW w:w="1418" w:type="dxa"/>
            <w:tcBorders>
              <w:bottom w:val="nil"/>
            </w:tcBorders>
            <w:vAlign w:val="bottom"/>
          </w:tcPr>
          <w:p w:rsidR="00EE2E04" w:rsidRPr="00E725FE" w:rsidRDefault="00EE2E04" w:rsidP="001E376A">
            <w:pPr>
              <w:jc w:val="center"/>
              <w:rPr>
                <w:b/>
                <w:color w:val="000000"/>
              </w:rPr>
            </w:pPr>
          </w:p>
          <w:p w:rsidR="00EE2E04" w:rsidRPr="00E725FE" w:rsidRDefault="00EE2E04" w:rsidP="001E376A">
            <w:pPr>
              <w:jc w:val="center"/>
              <w:rPr>
                <w:b/>
                <w:color w:val="000000"/>
              </w:rPr>
            </w:pPr>
            <w:r w:rsidRPr="00E725FE">
              <w:rPr>
                <w:b/>
                <w:color w:val="000000"/>
              </w:rPr>
              <w:t>Unitate</w:t>
            </w:r>
          </w:p>
          <w:p w:rsidR="00EE2E04" w:rsidRPr="00E725FE" w:rsidRDefault="00EE2E04" w:rsidP="001E376A">
            <w:pPr>
              <w:jc w:val="center"/>
              <w:rPr>
                <w:b/>
                <w:color w:val="000000"/>
              </w:rPr>
            </w:pPr>
          </w:p>
        </w:tc>
        <w:tc>
          <w:tcPr>
            <w:tcW w:w="1545" w:type="dxa"/>
            <w:tcBorders>
              <w:bottom w:val="nil"/>
            </w:tcBorders>
            <w:vAlign w:val="bottom"/>
          </w:tcPr>
          <w:p w:rsidR="00EE2E04" w:rsidRPr="00E725FE" w:rsidRDefault="00EE2E04" w:rsidP="001E376A">
            <w:pPr>
              <w:jc w:val="center"/>
              <w:rPr>
                <w:b/>
                <w:color w:val="000000"/>
              </w:rPr>
            </w:pPr>
          </w:p>
          <w:p w:rsidR="00EE2E04" w:rsidRPr="00E725FE" w:rsidRDefault="00EE2E04" w:rsidP="001E376A">
            <w:pPr>
              <w:jc w:val="center"/>
              <w:rPr>
                <w:b/>
                <w:color w:val="000000"/>
              </w:rPr>
            </w:pPr>
          </w:p>
          <w:p w:rsidR="00EE2E04" w:rsidRPr="00E725FE" w:rsidRDefault="00EE2E04" w:rsidP="001E376A">
            <w:pPr>
              <w:jc w:val="center"/>
              <w:rPr>
                <w:b/>
                <w:color w:val="000000"/>
              </w:rPr>
            </w:pPr>
            <w:r w:rsidRPr="00E725FE">
              <w:rPr>
                <w:b/>
                <w:color w:val="000000"/>
              </w:rPr>
              <w:t>Preț unitar</w:t>
            </w:r>
          </w:p>
          <w:p w:rsidR="00EE2E04" w:rsidRPr="00E725FE" w:rsidRDefault="00EE2E04" w:rsidP="001E376A">
            <w:pPr>
              <w:jc w:val="center"/>
              <w:rPr>
                <w:b/>
                <w:color w:val="000000"/>
              </w:rPr>
            </w:pPr>
          </w:p>
        </w:tc>
        <w:tc>
          <w:tcPr>
            <w:tcW w:w="1440" w:type="dxa"/>
            <w:tcBorders>
              <w:bottom w:val="nil"/>
            </w:tcBorders>
            <w:vAlign w:val="bottom"/>
          </w:tcPr>
          <w:p w:rsidR="00EE2E04" w:rsidRPr="00E725FE" w:rsidRDefault="00EE2E04" w:rsidP="001E376A">
            <w:pPr>
              <w:jc w:val="center"/>
              <w:rPr>
                <w:b/>
                <w:color w:val="000000"/>
              </w:rPr>
            </w:pPr>
          </w:p>
          <w:p w:rsidR="00EE2E04" w:rsidRPr="00E725FE" w:rsidRDefault="00EE2E04" w:rsidP="001E376A">
            <w:pPr>
              <w:jc w:val="center"/>
              <w:rPr>
                <w:b/>
                <w:color w:val="000000"/>
              </w:rPr>
            </w:pPr>
          </w:p>
          <w:p w:rsidR="00EE2E04" w:rsidRPr="00E725FE" w:rsidRDefault="00EE2E04" w:rsidP="001E376A">
            <w:pPr>
              <w:jc w:val="center"/>
              <w:rPr>
                <w:b/>
                <w:color w:val="000000"/>
              </w:rPr>
            </w:pPr>
            <w:r w:rsidRPr="00E725FE">
              <w:rPr>
                <w:b/>
                <w:color w:val="000000"/>
              </w:rPr>
              <w:t>Cantități estimate</w:t>
            </w:r>
          </w:p>
          <w:p w:rsidR="00EE2E04" w:rsidRPr="00E725FE" w:rsidRDefault="00EE2E04" w:rsidP="001E376A">
            <w:pPr>
              <w:jc w:val="center"/>
              <w:rPr>
                <w:b/>
                <w:color w:val="000000"/>
              </w:rPr>
            </w:pPr>
          </w:p>
        </w:tc>
        <w:tc>
          <w:tcPr>
            <w:tcW w:w="1980" w:type="dxa"/>
            <w:tcBorders>
              <w:bottom w:val="nil"/>
            </w:tcBorders>
          </w:tcPr>
          <w:p w:rsidR="00EE2E04" w:rsidRPr="00E725FE" w:rsidRDefault="00EE2E04" w:rsidP="001E376A">
            <w:pPr>
              <w:jc w:val="center"/>
              <w:rPr>
                <w:b/>
                <w:color w:val="000000"/>
              </w:rPr>
            </w:pPr>
          </w:p>
          <w:p w:rsidR="00EE2E04" w:rsidRPr="00E725FE" w:rsidRDefault="00EE2E04" w:rsidP="001E376A">
            <w:pPr>
              <w:jc w:val="center"/>
              <w:rPr>
                <w:b/>
                <w:color w:val="000000"/>
              </w:rPr>
            </w:pPr>
            <w:r w:rsidRPr="00E725FE">
              <w:rPr>
                <w:b/>
                <w:color w:val="000000"/>
              </w:rPr>
              <w:t xml:space="preserve">Sume provizorii </w:t>
            </w:r>
          </w:p>
          <w:p w:rsidR="00EE2E04" w:rsidRPr="00E725FE" w:rsidRDefault="00EE2E04" w:rsidP="001E376A">
            <w:pPr>
              <w:jc w:val="center"/>
              <w:rPr>
                <w:b/>
                <w:color w:val="000000"/>
              </w:rPr>
            </w:pPr>
            <w:r>
              <w:rPr>
                <w:b/>
                <w:color w:val="000000"/>
              </w:rPr>
              <w:t xml:space="preserve">[EUR] [monedă locală] </w:t>
            </w:r>
          </w:p>
        </w:tc>
      </w:tr>
      <w:tr w:rsidR="00EE2E04" w:rsidRPr="00E725FE" w:rsidTr="001E376A">
        <w:tc>
          <w:tcPr>
            <w:tcW w:w="1188" w:type="dxa"/>
            <w:tcBorders>
              <w:bottom w:val="nil"/>
            </w:tcBorders>
          </w:tcPr>
          <w:p w:rsidR="00EE2E04" w:rsidRPr="00E725FE" w:rsidRDefault="00EE2E04" w:rsidP="001E376A">
            <w:pPr>
              <w:rPr>
                <w:color w:val="000000"/>
              </w:rPr>
            </w:pPr>
          </w:p>
        </w:tc>
        <w:tc>
          <w:tcPr>
            <w:tcW w:w="1897" w:type="dxa"/>
            <w:tcBorders>
              <w:bottom w:val="nil"/>
            </w:tcBorders>
          </w:tcPr>
          <w:p w:rsidR="00EE2E04" w:rsidRPr="00617700" w:rsidRDefault="00EE2E04" w:rsidP="001E376A">
            <w:pPr>
              <w:rPr>
                <w:color w:val="000000"/>
                <w:highlight w:val="yellow"/>
              </w:rPr>
            </w:pPr>
            <w:r w:rsidRPr="00617700">
              <w:rPr>
                <w:color w:val="000000"/>
                <w:highlight w:val="yellow"/>
              </w:rPr>
              <w:t xml:space="preserve">&lt;de exemplu: </w:t>
            </w:r>
            <w:r w:rsidRPr="00617700">
              <w:rPr>
                <w:color w:val="000000"/>
                <w:highlight w:val="yellow"/>
              </w:rPr>
              <w:br/>
              <w:t>- Muncitor</w:t>
            </w:r>
          </w:p>
        </w:tc>
        <w:tc>
          <w:tcPr>
            <w:tcW w:w="1418" w:type="dxa"/>
            <w:tcBorders>
              <w:bottom w:val="nil"/>
            </w:tcBorders>
          </w:tcPr>
          <w:p w:rsidR="00EE2E04" w:rsidRPr="00E725FE" w:rsidRDefault="00EE2E04" w:rsidP="001E376A">
            <w:pPr>
              <w:rPr>
                <w:color w:val="000000"/>
              </w:rPr>
            </w:pPr>
          </w:p>
        </w:tc>
        <w:tc>
          <w:tcPr>
            <w:tcW w:w="1545" w:type="dxa"/>
            <w:tcBorders>
              <w:bottom w:val="nil"/>
            </w:tcBorders>
          </w:tcPr>
          <w:p w:rsidR="00EE2E04" w:rsidRPr="00E725FE" w:rsidRDefault="00EE2E04" w:rsidP="001E376A">
            <w:pPr>
              <w:rPr>
                <w:color w:val="000000"/>
              </w:rPr>
            </w:pPr>
          </w:p>
        </w:tc>
        <w:tc>
          <w:tcPr>
            <w:tcW w:w="1440" w:type="dxa"/>
            <w:tcBorders>
              <w:bottom w:val="nil"/>
            </w:tcBorders>
          </w:tcPr>
          <w:p w:rsidR="00EE2E04" w:rsidRPr="00E725FE" w:rsidRDefault="00EE2E04" w:rsidP="001E376A">
            <w:pPr>
              <w:rPr>
                <w:color w:val="000000"/>
              </w:rPr>
            </w:pPr>
          </w:p>
        </w:tc>
        <w:tc>
          <w:tcPr>
            <w:tcW w:w="1980" w:type="dxa"/>
            <w:tcBorders>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b/>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 Mason.</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 Șofer.</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 xml:space="preserve">- … </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w:t>
            </w:r>
            <w:r w:rsidRPr="00617700">
              <w:rPr>
                <w:highlight w:val="yellow"/>
              </w:rPr>
              <w:t xml:space="preserve"> Bull Dozer</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 xml:space="preserve">- </w:t>
            </w:r>
            <w:r w:rsidRPr="00617700">
              <w:rPr>
                <w:highlight w:val="yellow"/>
              </w:rPr>
              <w:t>Rezervor de apă</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617700" w:rsidRDefault="00EE2E04" w:rsidP="001E376A">
            <w:pPr>
              <w:rPr>
                <w:color w:val="000000"/>
                <w:highlight w:val="yellow"/>
              </w:rPr>
            </w:pPr>
            <w:r w:rsidRPr="00617700">
              <w:rPr>
                <w:color w:val="000000"/>
                <w:highlight w:val="yellow"/>
              </w:rPr>
              <w:t>- …&gt;</w:t>
            </w: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E725FE" w:rsidRDefault="00EE2E04" w:rsidP="001E376A">
            <w:pPr>
              <w:rPr>
                <w:color w:val="000000"/>
              </w:rPr>
            </w:pP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E725FE" w:rsidRDefault="00EE2E04" w:rsidP="001E376A">
            <w:pPr>
              <w:rPr>
                <w:color w:val="000000"/>
              </w:rPr>
            </w:pP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E725FE" w:rsidRDefault="00EE2E04" w:rsidP="001E376A">
            <w:pPr>
              <w:rPr>
                <w:color w:val="000000"/>
              </w:rPr>
            </w:pP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c>
          <w:tcPr>
            <w:tcW w:w="1188" w:type="dxa"/>
            <w:tcBorders>
              <w:top w:val="nil"/>
              <w:bottom w:val="nil"/>
            </w:tcBorders>
          </w:tcPr>
          <w:p w:rsidR="00EE2E04" w:rsidRPr="00E725FE" w:rsidRDefault="00EE2E04" w:rsidP="001E376A">
            <w:pPr>
              <w:rPr>
                <w:color w:val="000000"/>
              </w:rPr>
            </w:pPr>
          </w:p>
        </w:tc>
        <w:tc>
          <w:tcPr>
            <w:tcW w:w="1897" w:type="dxa"/>
            <w:tcBorders>
              <w:top w:val="nil"/>
              <w:bottom w:val="nil"/>
            </w:tcBorders>
          </w:tcPr>
          <w:p w:rsidR="00EE2E04" w:rsidRPr="00E725FE" w:rsidRDefault="00EE2E04" w:rsidP="001E376A">
            <w:pPr>
              <w:rPr>
                <w:color w:val="000000"/>
              </w:rPr>
            </w:pPr>
          </w:p>
        </w:tc>
        <w:tc>
          <w:tcPr>
            <w:tcW w:w="1418" w:type="dxa"/>
            <w:tcBorders>
              <w:top w:val="nil"/>
              <w:bottom w:val="nil"/>
            </w:tcBorders>
          </w:tcPr>
          <w:p w:rsidR="00EE2E04" w:rsidRPr="00E725FE" w:rsidRDefault="00EE2E04" w:rsidP="001E376A">
            <w:pPr>
              <w:rPr>
                <w:color w:val="000000"/>
              </w:rPr>
            </w:pPr>
          </w:p>
        </w:tc>
        <w:tc>
          <w:tcPr>
            <w:tcW w:w="1545" w:type="dxa"/>
            <w:tcBorders>
              <w:top w:val="nil"/>
              <w:bottom w:val="nil"/>
            </w:tcBorders>
          </w:tcPr>
          <w:p w:rsidR="00EE2E04" w:rsidRPr="00E725FE" w:rsidRDefault="00EE2E04" w:rsidP="001E376A">
            <w:pPr>
              <w:rPr>
                <w:color w:val="000000"/>
              </w:rPr>
            </w:pPr>
          </w:p>
        </w:tc>
        <w:tc>
          <w:tcPr>
            <w:tcW w:w="1440" w:type="dxa"/>
            <w:tcBorders>
              <w:top w:val="nil"/>
              <w:bottom w:val="nil"/>
            </w:tcBorders>
          </w:tcPr>
          <w:p w:rsidR="00EE2E04" w:rsidRPr="00E725FE" w:rsidRDefault="00EE2E04" w:rsidP="001E376A">
            <w:pPr>
              <w:rPr>
                <w:color w:val="000000"/>
              </w:rPr>
            </w:pPr>
          </w:p>
        </w:tc>
        <w:tc>
          <w:tcPr>
            <w:tcW w:w="1980" w:type="dxa"/>
            <w:tcBorders>
              <w:top w:val="nil"/>
              <w:bottom w:val="nil"/>
            </w:tcBorders>
          </w:tcPr>
          <w:p w:rsidR="00EE2E04" w:rsidRPr="00E725FE" w:rsidRDefault="00EE2E04" w:rsidP="001E376A">
            <w:pPr>
              <w:rPr>
                <w:color w:val="000000"/>
              </w:rPr>
            </w:pPr>
          </w:p>
        </w:tc>
      </w:tr>
      <w:tr w:rsidR="00EE2E04" w:rsidRPr="00E725FE" w:rsidTr="001E376A">
        <w:trPr>
          <w:trHeight w:val="80"/>
        </w:trPr>
        <w:tc>
          <w:tcPr>
            <w:tcW w:w="1188" w:type="dxa"/>
            <w:tcBorders>
              <w:top w:val="nil"/>
            </w:tcBorders>
          </w:tcPr>
          <w:p w:rsidR="00EE2E04" w:rsidRPr="00E725FE" w:rsidRDefault="00EE2E04" w:rsidP="001E376A">
            <w:pPr>
              <w:rPr>
                <w:color w:val="000000"/>
              </w:rPr>
            </w:pPr>
          </w:p>
        </w:tc>
        <w:tc>
          <w:tcPr>
            <w:tcW w:w="1897" w:type="dxa"/>
            <w:tcBorders>
              <w:top w:val="nil"/>
            </w:tcBorders>
          </w:tcPr>
          <w:p w:rsidR="00EE2E04" w:rsidRPr="00E725FE" w:rsidRDefault="00EE2E04" w:rsidP="001E376A">
            <w:pPr>
              <w:rPr>
                <w:color w:val="000000"/>
              </w:rPr>
            </w:pPr>
          </w:p>
        </w:tc>
        <w:tc>
          <w:tcPr>
            <w:tcW w:w="1418" w:type="dxa"/>
            <w:tcBorders>
              <w:top w:val="nil"/>
            </w:tcBorders>
          </w:tcPr>
          <w:p w:rsidR="00EE2E04" w:rsidRPr="00E725FE" w:rsidRDefault="00EE2E04" w:rsidP="001E376A">
            <w:pPr>
              <w:rPr>
                <w:color w:val="000000"/>
              </w:rPr>
            </w:pPr>
          </w:p>
        </w:tc>
        <w:tc>
          <w:tcPr>
            <w:tcW w:w="1545" w:type="dxa"/>
            <w:tcBorders>
              <w:top w:val="nil"/>
            </w:tcBorders>
          </w:tcPr>
          <w:p w:rsidR="00EE2E04" w:rsidRPr="00E725FE" w:rsidRDefault="00EE2E04" w:rsidP="001E376A">
            <w:pPr>
              <w:rPr>
                <w:color w:val="000000"/>
              </w:rPr>
            </w:pPr>
          </w:p>
        </w:tc>
        <w:tc>
          <w:tcPr>
            <w:tcW w:w="1440" w:type="dxa"/>
            <w:tcBorders>
              <w:top w:val="nil"/>
            </w:tcBorders>
          </w:tcPr>
          <w:p w:rsidR="00EE2E04" w:rsidRPr="00E725FE" w:rsidRDefault="00EE2E04" w:rsidP="001E376A">
            <w:pPr>
              <w:rPr>
                <w:color w:val="000000"/>
              </w:rPr>
            </w:pPr>
          </w:p>
        </w:tc>
        <w:tc>
          <w:tcPr>
            <w:tcW w:w="1980" w:type="dxa"/>
            <w:tcBorders>
              <w:top w:val="nil"/>
            </w:tcBorders>
          </w:tcPr>
          <w:p w:rsidR="00EE2E04" w:rsidRPr="00E725FE" w:rsidRDefault="00EE2E04" w:rsidP="001E376A">
            <w:pPr>
              <w:rPr>
                <w:color w:val="000000"/>
              </w:rPr>
            </w:pPr>
          </w:p>
        </w:tc>
      </w:tr>
      <w:tr w:rsidR="00EE2E04" w:rsidRPr="00E725FE" w:rsidTr="001E376A">
        <w:tc>
          <w:tcPr>
            <w:tcW w:w="1188" w:type="dxa"/>
            <w:tcBorders>
              <w:top w:val="nil"/>
            </w:tcBorders>
          </w:tcPr>
          <w:p w:rsidR="00EE2E04" w:rsidRPr="00E725FE" w:rsidRDefault="00EE2E04" w:rsidP="001E376A">
            <w:pPr>
              <w:rPr>
                <w:color w:val="000000"/>
              </w:rPr>
            </w:pPr>
          </w:p>
          <w:p w:rsidR="00EE2E04" w:rsidRPr="00E725FE" w:rsidRDefault="00EE2E04" w:rsidP="001E376A">
            <w:pPr>
              <w:rPr>
                <w:color w:val="000000"/>
              </w:rPr>
            </w:pPr>
            <w:r w:rsidRPr="00E725FE">
              <w:rPr>
                <w:color w:val="000000"/>
              </w:rPr>
              <w:t xml:space="preserve">Total </w:t>
            </w:r>
          </w:p>
          <w:p w:rsidR="00EE2E04" w:rsidRPr="00E725FE" w:rsidRDefault="00EE2E04" w:rsidP="001E376A">
            <w:pPr>
              <w:rPr>
                <w:color w:val="000000"/>
              </w:rPr>
            </w:pPr>
            <w:r w:rsidRPr="00E725FE">
              <w:rPr>
                <w:color w:val="000000"/>
              </w:rPr>
              <w:t xml:space="preserve">Lucrări de zi </w:t>
            </w:r>
          </w:p>
          <w:p w:rsidR="00EE2E04" w:rsidRPr="00E725FE" w:rsidRDefault="00EE2E04" w:rsidP="001E376A">
            <w:pPr>
              <w:rPr>
                <w:color w:val="000000"/>
              </w:rPr>
            </w:pPr>
          </w:p>
        </w:tc>
        <w:tc>
          <w:tcPr>
            <w:tcW w:w="1897" w:type="dxa"/>
            <w:tcBorders>
              <w:top w:val="nil"/>
            </w:tcBorders>
          </w:tcPr>
          <w:p w:rsidR="00EE2E04" w:rsidRPr="00E725FE" w:rsidRDefault="00EE2E04" w:rsidP="001E376A">
            <w:pPr>
              <w:rPr>
                <w:b/>
                <w:color w:val="000000"/>
              </w:rPr>
            </w:pPr>
          </w:p>
        </w:tc>
        <w:tc>
          <w:tcPr>
            <w:tcW w:w="1418" w:type="dxa"/>
            <w:tcBorders>
              <w:top w:val="nil"/>
            </w:tcBorders>
          </w:tcPr>
          <w:p w:rsidR="00EE2E04" w:rsidRPr="00E725FE" w:rsidRDefault="00EE2E04" w:rsidP="001E376A">
            <w:pPr>
              <w:rPr>
                <w:color w:val="000000"/>
              </w:rPr>
            </w:pPr>
          </w:p>
        </w:tc>
        <w:tc>
          <w:tcPr>
            <w:tcW w:w="1545" w:type="dxa"/>
            <w:tcBorders>
              <w:top w:val="nil"/>
            </w:tcBorders>
          </w:tcPr>
          <w:p w:rsidR="00EE2E04" w:rsidRPr="00E725FE" w:rsidRDefault="00EE2E04" w:rsidP="001E376A">
            <w:pPr>
              <w:rPr>
                <w:color w:val="000000"/>
              </w:rPr>
            </w:pPr>
          </w:p>
        </w:tc>
        <w:tc>
          <w:tcPr>
            <w:tcW w:w="1440" w:type="dxa"/>
            <w:tcBorders>
              <w:top w:val="nil"/>
              <w:right w:val="nil"/>
            </w:tcBorders>
          </w:tcPr>
          <w:p w:rsidR="00EE2E04" w:rsidRPr="00E725FE" w:rsidRDefault="00EE2E04" w:rsidP="001E376A">
            <w:pPr>
              <w:rPr>
                <w:color w:val="000000"/>
              </w:rPr>
            </w:pPr>
          </w:p>
        </w:tc>
        <w:tc>
          <w:tcPr>
            <w:tcW w:w="1980" w:type="dxa"/>
            <w:tcBorders>
              <w:top w:val="single" w:sz="4" w:space="0" w:color="auto"/>
              <w:right w:val="single" w:sz="4" w:space="0" w:color="auto"/>
            </w:tcBorders>
          </w:tcPr>
          <w:p w:rsidR="00EE2E04" w:rsidRPr="00E725FE" w:rsidRDefault="00EE2E04" w:rsidP="001E376A">
            <w:pPr>
              <w:rPr>
                <w:color w:val="000000"/>
              </w:rPr>
            </w:pPr>
          </w:p>
        </w:tc>
      </w:tr>
    </w:tbl>
    <w:p w:rsidR="00EE2E04" w:rsidRPr="00E725FE" w:rsidRDefault="00EE2E04" w:rsidP="001E376A">
      <w:pPr>
        <w:spacing w:before="240" w:after="120"/>
        <w:ind w:left="1134" w:hanging="425"/>
        <w:rPr>
          <w:b/>
          <w:color w:val="000000"/>
        </w:rPr>
      </w:pPr>
    </w:p>
    <w:p w:rsidR="00EE2E04" w:rsidRPr="00E725FE" w:rsidRDefault="00EE2E04" w:rsidP="001E376A">
      <w:pPr>
        <w:tabs>
          <w:tab w:val="left" w:pos="3969"/>
        </w:tabs>
        <w:jc w:val="center"/>
        <w:rPr>
          <w:b/>
          <w:color w:val="000000"/>
        </w:rPr>
        <w:sectPr w:rsidR="00EE2E04" w:rsidRPr="00E725FE" w:rsidSect="00A90C71">
          <w:footerReference w:type="default" r:id="rId48"/>
          <w:footerReference w:type="first" r:id="rId49"/>
          <w:pgSz w:w="11906" w:h="16838"/>
          <w:pgMar w:top="1134" w:right="850" w:bottom="1134" w:left="1701" w:header="708" w:footer="708" w:gutter="0"/>
          <w:cols w:space="708"/>
          <w:docGrid w:linePitch="360"/>
        </w:sectPr>
      </w:pPr>
    </w:p>
    <w:p w:rsidR="00EE2E04" w:rsidRPr="00E725FE" w:rsidRDefault="00EE2E04" w:rsidP="001E376A">
      <w:pPr>
        <w:tabs>
          <w:tab w:val="left" w:pos="3969"/>
        </w:tabs>
        <w:jc w:val="center"/>
        <w:rPr>
          <w:b/>
          <w:color w:val="000000"/>
        </w:rPr>
      </w:pPr>
      <w:r w:rsidRPr="00E725FE">
        <w:rPr>
          <w:b/>
          <w:color w:val="000000"/>
        </w:rPr>
        <w:lastRenderedPageBreak/>
        <w:t>VOLUMUL 4.3.5-DEFALCAREA DETALIATĂ A PREȚURILOR</w:t>
      </w:r>
    </w:p>
    <w:p w:rsidR="00EE2E04" w:rsidRPr="00E725FE" w:rsidRDefault="00EE2E04" w:rsidP="001E376A">
      <w:pPr>
        <w:rPr>
          <w:b/>
          <w:color w:val="000000"/>
        </w:rPr>
      </w:pPr>
    </w:p>
    <w:p w:rsidR="00EE2E04" w:rsidRPr="00A90C71" w:rsidRDefault="00EE2E04" w:rsidP="001E376A">
      <w:pPr>
        <w:pStyle w:val="Text2"/>
        <w:jc w:val="center"/>
        <w:rPr>
          <w:lang w:val="it-IT"/>
        </w:rPr>
      </w:pPr>
      <w:r w:rsidRPr="00E725FE">
        <w:rPr>
          <w:b/>
          <w:szCs w:val="24"/>
          <w:u w:val="single"/>
          <w:lang w:val="ro-RO"/>
        </w:rPr>
        <w:t xml:space="preserve">A) Defalcarea prețurilor de bază pentru forța de muncă </w:t>
      </w:r>
      <w:r w:rsidRPr="00E725FE">
        <w:rPr>
          <w:b/>
          <w:szCs w:val="24"/>
          <w:u w:val="single"/>
          <w:lang w:val="ro-RO"/>
        </w:rPr>
        <w:br/>
        <w:t>(convertite în monedă locală sau € / oră)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0"/>
        <w:gridCol w:w="2880"/>
        <w:gridCol w:w="1571"/>
        <w:gridCol w:w="1571"/>
        <w:gridCol w:w="1571"/>
        <w:gridCol w:w="1571"/>
        <w:gridCol w:w="1571"/>
        <w:gridCol w:w="1571"/>
      </w:tblGrid>
      <w:tr w:rsidR="00EE2E04" w:rsidRPr="00E725FE" w:rsidTr="001E376A">
        <w:trPr>
          <w:trHeight w:val="764"/>
          <w:jc w:val="center"/>
        </w:trPr>
        <w:tc>
          <w:tcPr>
            <w:tcW w:w="830" w:type="dxa"/>
            <w:vAlign w:val="center"/>
          </w:tcPr>
          <w:p w:rsidR="00EE2E04" w:rsidRPr="00E725FE" w:rsidRDefault="00EE2E04" w:rsidP="001E376A">
            <w:pPr>
              <w:pStyle w:val="Normal12"/>
              <w:jc w:val="center"/>
              <w:rPr>
                <w:szCs w:val="24"/>
              </w:rPr>
            </w:pPr>
            <w:r>
              <w:rPr>
                <w:b/>
                <w:caps/>
                <w:sz w:val="20"/>
                <w:szCs w:val="24"/>
                <w:lang w:val="ro-RO"/>
              </w:rPr>
              <w:t xml:space="preserve">Nr </w:t>
            </w:r>
          </w:p>
        </w:tc>
        <w:tc>
          <w:tcPr>
            <w:tcW w:w="2880" w:type="dxa"/>
            <w:vAlign w:val="center"/>
          </w:tcPr>
          <w:p w:rsidR="00EE2E04" w:rsidRPr="00E725FE" w:rsidRDefault="00EE2E04" w:rsidP="001E376A">
            <w:pPr>
              <w:pStyle w:val="Normal12"/>
              <w:jc w:val="center"/>
              <w:rPr>
                <w:szCs w:val="24"/>
              </w:rPr>
            </w:pPr>
            <w:r w:rsidRPr="00E725FE">
              <w:rPr>
                <w:b/>
                <w:sz w:val="20"/>
                <w:szCs w:val="24"/>
                <w:lang w:val="ro-RO"/>
              </w:rPr>
              <w:t>Calificare</w:t>
            </w:r>
          </w:p>
        </w:tc>
        <w:tc>
          <w:tcPr>
            <w:tcW w:w="1571" w:type="dxa"/>
            <w:vAlign w:val="center"/>
          </w:tcPr>
          <w:p w:rsidR="00EE2E04" w:rsidRPr="00E725FE" w:rsidRDefault="00EE2E04" w:rsidP="001E376A">
            <w:pPr>
              <w:pStyle w:val="Normal12"/>
              <w:jc w:val="center"/>
              <w:rPr>
                <w:b/>
                <w:sz w:val="20"/>
                <w:szCs w:val="24"/>
              </w:rPr>
            </w:pPr>
            <w:r w:rsidRPr="00E725FE">
              <w:rPr>
                <w:b/>
                <w:sz w:val="20"/>
                <w:szCs w:val="24"/>
                <w:lang w:val="ro-RO"/>
              </w:rPr>
              <w:t>Plata lunară</w:t>
            </w:r>
          </w:p>
          <w:p w:rsidR="00EE2E04" w:rsidRPr="00E725FE" w:rsidRDefault="00EE2E04" w:rsidP="001E376A">
            <w:pPr>
              <w:pStyle w:val="Normal12"/>
              <w:jc w:val="center"/>
              <w:rPr>
                <w:b/>
                <w:sz w:val="20"/>
                <w:szCs w:val="24"/>
              </w:rPr>
            </w:pPr>
            <w:r w:rsidRPr="00E725FE">
              <w:rPr>
                <w:b/>
                <w:sz w:val="20"/>
                <w:szCs w:val="24"/>
                <w:lang w:val="ro-RO"/>
              </w:rPr>
              <w:t>(1)</w:t>
            </w:r>
          </w:p>
        </w:tc>
        <w:tc>
          <w:tcPr>
            <w:tcW w:w="1571" w:type="dxa"/>
            <w:vAlign w:val="center"/>
          </w:tcPr>
          <w:p w:rsidR="00EE2E04" w:rsidRPr="00E725FE" w:rsidRDefault="00EE2E04" w:rsidP="001E376A">
            <w:pPr>
              <w:pStyle w:val="Normal12"/>
              <w:jc w:val="center"/>
              <w:rPr>
                <w:b/>
                <w:sz w:val="20"/>
                <w:szCs w:val="24"/>
              </w:rPr>
            </w:pPr>
            <w:r w:rsidRPr="00E725FE">
              <w:rPr>
                <w:b/>
                <w:sz w:val="20"/>
                <w:szCs w:val="24"/>
                <w:lang w:val="ro-RO"/>
              </w:rPr>
              <w:t>Plată pe oră</w:t>
            </w:r>
          </w:p>
          <w:p w:rsidR="00EE2E04" w:rsidRPr="00E725FE" w:rsidRDefault="00EE2E04" w:rsidP="001E376A">
            <w:pPr>
              <w:pStyle w:val="Normal12"/>
              <w:jc w:val="center"/>
              <w:rPr>
                <w:b/>
                <w:sz w:val="20"/>
                <w:szCs w:val="24"/>
              </w:rPr>
            </w:pPr>
            <w:r w:rsidRPr="00E725FE">
              <w:rPr>
                <w:b/>
                <w:sz w:val="20"/>
                <w:szCs w:val="24"/>
                <w:lang w:val="ro-RO"/>
              </w:rPr>
              <w:t>(2)</w:t>
            </w:r>
          </w:p>
        </w:tc>
        <w:tc>
          <w:tcPr>
            <w:tcW w:w="1571" w:type="dxa"/>
            <w:vAlign w:val="center"/>
          </w:tcPr>
          <w:p w:rsidR="00EE2E04" w:rsidRPr="00E725FE" w:rsidRDefault="00EE2E04" w:rsidP="001E376A">
            <w:pPr>
              <w:pStyle w:val="Normal12"/>
              <w:jc w:val="center"/>
              <w:rPr>
                <w:szCs w:val="24"/>
              </w:rPr>
            </w:pPr>
            <w:r w:rsidRPr="00E725FE">
              <w:rPr>
                <w:b/>
                <w:sz w:val="20"/>
                <w:szCs w:val="24"/>
                <w:lang w:val="ro-RO"/>
              </w:rPr>
              <w:t>Ore suplimentare</w:t>
            </w:r>
          </w:p>
          <w:p w:rsidR="00EE2E04" w:rsidRPr="00E725FE" w:rsidRDefault="00EE2E04" w:rsidP="001E376A">
            <w:pPr>
              <w:pStyle w:val="Normal12"/>
              <w:jc w:val="center"/>
              <w:rPr>
                <w:b/>
                <w:sz w:val="20"/>
                <w:szCs w:val="24"/>
              </w:rPr>
            </w:pPr>
            <w:r w:rsidRPr="00E725FE">
              <w:rPr>
                <w:b/>
                <w:sz w:val="20"/>
                <w:szCs w:val="24"/>
                <w:lang w:val="ro-RO"/>
              </w:rPr>
              <w:t>(3)</w:t>
            </w:r>
          </w:p>
        </w:tc>
        <w:tc>
          <w:tcPr>
            <w:tcW w:w="1571" w:type="dxa"/>
            <w:vAlign w:val="center"/>
          </w:tcPr>
          <w:p w:rsidR="00EE2E04" w:rsidRPr="00E725FE" w:rsidRDefault="00EE2E04" w:rsidP="001E376A">
            <w:pPr>
              <w:pStyle w:val="Normal12"/>
              <w:jc w:val="center"/>
              <w:rPr>
                <w:szCs w:val="24"/>
              </w:rPr>
            </w:pPr>
            <w:r w:rsidRPr="00E725FE">
              <w:rPr>
                <w:b/>
                <w:sz w:val="20"/>
                <w:szCs w:val="24"/>
                <w:lang w:val="ro-RO"/>
              </w:rPr>
              <w:t>Soc. contribuții de securitate</w:t>
            </w:r>
          </w:p>
          <w:p w:rsidR="00EE2E04" w:rsidRPr="00E725FE" w:rsidRDefault="00EE2E04" w:rsidP="001E376A">
            <w:pPr>
              <w:pStyle w:val="Normal12"/>
              <w:jc w:val="center"/>
              <w:rPr>
                <w:b/>
                <w:sz w:val="20"/>
                <w:szCs w:val="24"/>
              </w:rPr>
            </w:pPr>
            <w:r w:rsidRPr="00E725FE">
              <w:rPr>
                <w:b/>
                <w:sz w:val="20"/>
                <w:szCs w:val="24"/>
                <w:lang w:val="ro-RO"/>
              </w:rPr>
              <w:t>(4)</w:t>
            </w:r>
          </w:p>
        </w:tc>
        <w:tc>
          <w:tcPr>
            <w:tcW w:w="1571" w:type="dxa"/>
            <w:tcBorders>
              <w:right w:val="nil"/>
            </w:tcBorders>
            <w:vAlign w:val="center"/>
          </w:tcPr>
          <w:p w:rsidR="00EE2E04" w:rsidRPr="00E725FE" w:rsidRDefault="00EE2E04" w:rsidP="001E376A">
            <w:pPr>
              <w:pStyle w:val="Normal12"/>
              <w:jc w:val="center"/>
              <w:rPr>
                <w:sz w:val="20"/>
              </w:rPr>
            </w:pPr>
            <w:r w:rsidRPr="00E725FE">
              <w:rPr>
                <w:b/>
                <w:sz w:val="20"/>
                <w:szCs w:val="24"/>
                <w:lang w:val="ro-RO"/>
              </w:rPr>
              <w:t>Timpul de călătorie</w:t>
            </w:r>
          </w:p>
          <w:p w:rsidR="00EE2E04" w:rsidRPr="00E725FE" w:rsidRDefault="00EE2E04" w:rsidP="001E376A">
            <w:pPr>
              <w:pStyle w:val="Normal12"/>
              <w:jc w:val="center"/>
              <w:rPr>
                <w:b/>
                <w:sz w:val="20"/>
                <w:szCs w:val="24"/>
              </w:rPr>
            </w:pPr>
            <w:r w:rsidRPr="00E725FE">
              <w:rPr>
                <w:b/>
                <w:sz w:val="20"/>
                <w:szCs w:val="24"/>
                <w:lang w:val="ro-RO"/>
              </w:rPr>
              <w:t>(5)</w:t>
            </w:r>
          </w:p>
        </w:tc>
        <w:tc>
          <w:tcPr>
            <w:tcW w:w="1571" w:type="dxa"/>
            <w:vAlign w:val="center"/>
          </w:tcPr>
          <w:p w:rsidR="00EE2E04" w:rsidRPr="00E725FE" w:rsidRDefault="00EE2E04" w:rsidP="001E376A">
            <w:pPr>
              <w:pStyle w:val="Normal12"/>
              <w:jc w:val="center"/>
              <w:rPr>
                <w:b/>
                <w:sz w:val="20"/>
                <w:szCs w:val="24"/>
              </w:rPr>
            </w:pPr>
            <w:r w:rsidRPr="00E725FE">
              <w:rPr>
                <w:b/>
                <w:sz w:val="20"/>
                <w:szCs w:val="24"/>
                <w:lang w:val="ro-RO"/>
              </w:rPr>
              <w:t>Total orar</w:t>
            </w:r>
          </w:p>
          <w:p w:rsidR="00EE2E04" w:rsidRPr="00E725FE" w:rsidRDefault="00EE2E04" w:rsidP="001E376A">
            <w:pPr>
              <w:pStyle w:val="Normal12"/>
              <w:jc w:val="center"/>
              <w:rPr>
                <w:b/>
                <w:sz w:val="20"/>
                <w:szCs w:val="24"/>
              </w:rPr>
            </w:pPr>
            <w:r w:rsidRPr="00E725FE">
              <w:rPr>
                <w:b/>
                <w:sz w:val="20"/>
                <w:szCs w:val="24"/>
                <w:lang w:val="ro-RO"/>
              </w:rPr>
              <w:t>(6)</w:t>
            </w: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A1</w:t>
            </w:r>
          </w:p>
        </w:tc>
        <w:tc>
          <w:tcPr>
            <w:tcW w:w="2880" w:type="dxa"/>
            <w:vAlign w:val="center"/>
          </w:tcPr>
          <w:p w:rsidR="00EE2E04" w:rsidRPr="00E725FE" w:rsidRDefault="00EE2E04" w:rsidP="001E376A">
            <w:pPr>
              <w:pStyle w:val="Normal12"/>
              <w:rPr>
                <w:szCs w:val="24"/>
              </w:rPr>
            </w:pPr>
            <w:r w:rsidRPr="00E725FE">
              <w:rPr>
                <w:sz w:val="20"/>
                <w:szCs w:val="24"/>
                <w:lang w:val="ro-RO"/>
              </w:rPr>
              <w:t>Muncitor, Cat 1</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A2</w:t>
            </w:r>
          </w:p>
        </w:tc>
        <w:tc>
          <w:tcPr>
            <w:tcW w:w="2880" w:type="dxa"/>
            <w:vAlign w:val="center"/>
          </w:tcPr>
          <w:p w:rsidR="00EE2E04" w:rsidRPr="00E725FE" w:rsidRDefault="00EE2E04" w:rsidP="001E376A">
            <w:pPr>
              <w:pStyle w:val="Normal12"/>
              <w:rPr>
                <w:szCs w:val="24"/>
              </w:rPr>
            </w:pPr>
            <w:r w:rsidRPr="00E725FE">
              <w:rPr>
                <w:sz w:val="20"/>
                <w:szCs w:val="24"/>
                <w:lang w:val="ro-RO"/>
              </w:rPr>
              <w:t>Muncitor calificat, Cat. 3</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A3</w:t>
            </w:r>
          </w:p>
        </w:tc>
        <w:tc>
          <w:tcPr>
            <w:tcW w:w="2880" w:type="dxa"/>
            <w:vAlign w:val="center"/>
          </w:tcPr>
          <w:p w:rsidR="00EE2E04" w:rsidRPr="00E725FE" w:rsidRDefault="00EE2E04" w:rsidP="001E376A">
            <w:pPr>
              <w:pStyle w:val="Normal12"/>
              <w:rPr>
                <w:szCs w:val="24"/>
              </w:rPr>
            </w:pPr>
            <w:r w:rsidRPr="00E725FE">
              <w:rPr>
                <w:sz w:val="20"/>
                <w:szCs w:val="24"/>
                <w:lang w:val="ro-RO"/>
              </w:rPr>
              <w:t>Muncitor calificat, Cat. 5</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A4</w:t>
            </w:r>
          </w:p>
        </w:tc>
        <w:tc>
          <w:tcPr>
            <w:tcW w:w="2880" w:type="dxa"/>
            <w:vAlign w:val="center"/>
          </w:tcPr>
          <w:p w:rsidR="00EE2E04" w:rsidRPr="00E725FE" w:rsidRDefault="00EE2E04" w:rsidP="001E376A">
            <w:pPr>
              <w:pStyle w:val="Normal12"/>
              <w:rPr>
                <w:szCs w:val="24"/>
              </w:rPr>
            </w:pPr>
            <w:r w:rsidRPr="00E725FE">
              <w:rPr>
                <w:sz w:val="20"/>
                <w:szCs w:val="24"/>
                <w:lang w:val="ro-RO"/>
              </w:rPr>
              <w:t>șef, Cat. 7</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A5</w:t>
            </w:r>
          </w:p>
        </w:tc>
        <w:tc>
          <w:tcPr>
            <w:tcW w:w="2880" w:type="dxa"/>
            <w:vAlign w:val="center"/>
          </w:tcPr>
          <w:p w:rsidR="00EE2E04" w:rsidRPr="00E725FE" w:rsidRDefault="00EE2E04" w:rsidP="001E376A">
            <w:pPr>
              <w:pStyle w:val="Normal12"/>
              <w:rPr>
                <w:szCs w:val="24"/>
              </w:rPr>
            </w:pPr>
            <w:r w:rsidRPr="00E725FE">
              <w:rPr>
                <w:sz w:val="20"/>
                <w:szCs w:val="24"/>
                <w:lang w:val="ro-RO"/>
              </w:rPr>
              <w:t>Administrator de șantier</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A6</w:t>
            </w:r>
          </w:p>
        </w:tc>
        <w:tc>
          <w:tcPr>
            <w:tcW w:w="2880" w:type="dxa"/>
            <w:vAlign w:val="center"/>
          </w:tcPr>
          <w:p w:rsidR="00EE2E04" w:rsidRPr="00E725FE" w:rsidRDefault="00EE2E04" w:rsidP="001E376A">
            <w:pPr>
              <w:pStyle w:val="Normal12"/>
              <w:rPr>
                <w:szCs w:val="24"/>
              </w:rPr>
            </w:pPr>
            <w:r w:rsidRPr="00E725FE">
              <w:rPr>
                <w:sz w:val="20"/>
                <w:szCs w:val="24"/>
                <w:lang w:val="ro-RO"/>
              </w:rPr>
              <w:t>Conducător auto HGV</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A7</w:t>
            </w:r>
          </w:p>
        </w:tc>
        <w:tc>
          <w:tcPr>
            <w:tcW w:w="2880" w:type="dxa"/>
            <w:vAlign w:val="center"/>
          </w:tcPr>
          <w:p w:rsidR="00EE2E04" w:rsidRPr="00E725FE" w:rsidRDefault="00EE2E04" w:rsidP="001E376A">
            <w:pPr>
              <w:pStyle w:val="Normal12"/>
              <w:rPr>
                <w:szCs w:val="24"/>
              </w:rPr>
            </w:pPr>
            <w:r w:rsidRPr="00E725FE">
              <w:rPr>
                <w:sz w:val="20"/>
                <w:szCs w:val="24"/>
                <w:lang w:val="ro-RO"/>
              </w:rPr>
              <w:t>Șofer de instalații grele</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A8</w:t>
            </w:r>
          </w:p>
        </w:tc>
        <w:tc>
          <w:tcPr>
            <w:tcW w:w="2880" w:type="dxa"/>
            <w:vAlign w:val="center"/>
          </w:tcPr>
          <w:p w:rsidR="00EE2E04" w:rsidRPr="00E725FE" w:rsidRDefault="00EE2E04" w:rsidP="001E376A">
            <w:pPr>
              <w:pStyle w:val="Normal12"/>
              <w:rPr>
                <w:szCs w:val="24"/>
              </w:rPr>
            </w:pPr>
            <w:r w:rsidRPr="00E725FE">
              <w:rPr>
                <w:sz w:val="20"/>
                <w:szCs w:val="24"/>
                <w:lang w:val="ro-RO"/>
              </w:rPr>
              <w:t xml:space="preserve">Funcționar de lucrări </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A9</w:t>
            </w:r>
          </w:p>
        </w:tc>
        <w:tc>
          <w:tcPr>
            <w:tcW w:w="2880" w:type="dxa"/>
            <w:vAlign w:val="center"/>
          </w:tcPr>
          <w:p w:rsidR="00EE2E04" w:rsidRPr="00E725FE" w:rsidRDefault="00EE2E04" w:rsidP="001E376A">
            <w:pPr>
              <w:pStyle w:val="Normal12"/>
              <w:rPr>
                <w:szCs w:val="24"/>
              </w:rPr>
            </w:pPr>
            <w:r w:rsidRPr="00E725FE">
              <w:rPr>
                <w:sz w:val="20"/>
                <w:szCs w:val="24"/>
                <w:lang w:val="ro-RO"/>
              </w:rPr>
              <w:t>Mecanic, Cat. 7</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A9</w:t>
            </w:r>
          </w:p>
        </w:tc>
        <w:tc>
          <w:tcPr>
            <w:tcW w:w="2880" w:type="dxa"/>
            <w:vAlign w:val="center"/>
          </w:tcPr>
          <w:p w:rsidR="00EE2E04" w:rsidRPr="00E725FE" w:rsidRDefault="00EE2E04" w:rsidP="001E376A">
            <w:pPr>
              <w:pStyle w:val="Normal12"/>
              <w:rPr>
                <w:szCs w:val="24"/>
              </w:rPr>
            </w:pPr>
            <w:r w:rsidRPr="00E725FE">
              <w:rPr>
                <w:sz w:val="20"/>
                <w:szCs w:val="24"/>
                <w:lang w:val="ro-RO"/>
              </w:rPr>
              <w:t>Topograf</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A10</w:t>
            </w:r>
          </w:p>
        </w:tc>
        <w:tc>
          <w:tcPr>
            <w:tcW w:w="2880" w:type="dxa"/>
            <w:vAlign w:val="center"/>
          </w:tcPr>
          <w:p w:rsidR="00EE2E04" w:rsidRPr="00E725FE" w:rsidRDefault="00EE2E04" w:rsidP="001E376A">
            <w:pPr>
              <w:pStyle w:val="Normal12"/>
              <w:rPr>
                <w:szCs w:val="24"/>
              </w:rPr>
            </w:pPr>
            <w:r w:rsidRPr="00E725FE">
              <w:rPr>
                <w:sz w:val="20"/>
                <w:szCs w:val="24"/>
                <w:lang w:val="ro-RO"/>
              </w:rPr>
              <w:t>Proiectant</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r w:rsidR="00EE2E04" w:rsidRPr="00E725FE" w:rsidTr="001E376A">
        <w:trPr>
          <w:trHeight w:val="340"/>
          <w:jc w:val="center"/>
        </w:trPr>
        <w:tc>
          <w:tcPr>
            <w:tcW w:w="830" w:type="dxa"/>
            <w:vAlign w:val="center"/>
          </w:tcPr>
          <w:p w:rsidR="00EE2E04" w:rsidRPr="00E725FE" w:rsidRDefault="00EE2E04" w:rsidP="001E376A">
            <w:pPr>
              <w:pStyle w:val="Normal12"/>
              <w:jc w:val="center"/>
              <w:rPr>
                <w:szCs w:val="24"/>
              </w:rPr>
            </w:pPr>
            <w:r w:rsidRPr="00E725FE">
              <w:rPr>
                <w:sz w:val="20"/>
                <w:szCs w:val="24"/>
                <w:lang w:val="ro-RO"/>
              </w:rPr>
              <w:t>A11</w:t>
            </w:r>
          </w:p>
        </w:tc>
        <w:tc>
          <w:tcPr>
            <w:tcW w:w="2880" w:type="dxa"/>
            <w:vAlign w:val="center"/>
          </w:tcPr>
          <w:p w:rsidR="00EE2E04" w:rsidRPr="00E725FE" w:rsidRDefault="00EE2E04" w:rsidP="001E376A">
            <w:pPr>
              <w:pStyle w:val="Normal12"/>
              <w:rPr>
                <w:szCs w:val="24"/>
              </w:rPr>
            </w:pPr>
            <w:r w:rsidRPr="00E725FE">
              <w:rPr>
                <w:sz w:val="20"/>
                <w:szCs w:val="24"/>
                <w:lang w:val="ro-RO"/>
              </w:rPr>
              <w:t>…</w:t>
            </w: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c>
          <w:tcPr>
            <w:tcW w:w="1571" w:type="dxa"/>
          </w:tcPr>
          <w:p w:rsidR="00EE2E04" w:rsidRPr="00E725FE" w:rsidRDefault="00EE2E04" w:rsidP="001E376A">
            <w:pPr>
              <w:pStyle w:val="Normal12"/>
              <w:rPr>
                <w:sz w:val="20"/>
                <w:szCs w:val="24"/>
              </w:rPr>
            </w:pPr>
          </w:p>
        </w:tc>
      </w:tr>
    </w:tbl>
    <w:p w:rsidR="00EE2E04" w:rsidRPr="00E725FE" w:rsidRDefault="00EE2E04" w:rsidP="001E376A">
      <w:pPr>
        <w:pStyle w:val="Normal12"/>
        <w:ind w:left="708"/>
        <w:rPr>
          <w:sz w:val="16"/>
          <w:szCs w:val="24"/>
        </w:rPr>
      </w:pPr>
    </w:p>
    <w:p w:rsidR="00EE2E04" w:rsidRPr="00A90C71" w:rsidRDefault="00EE2E04" w:rsidP="001E376A">
      <w:pPr>
        <w:pStyle w:val="Normal12"/>
        <w:ind w:left="708"/>
        <w:rPr>
          <w:sz w:val="20"/>
          <w:lang w:val="it-IT"/>
        </w:rPr>
      </w:pPr>
      <w:r w:rsidRPr="00E725FE">
        <w:rPr>
          <w:sz w:val="20"/>
          <w:lang w:val="ro-RO"/>
        </w:rPr>
        <w:t>Lista de mai sus este dată cu titlu de exemplu și nu este exhaustivă.</w:t>
      </w:r>
    </w:p>
    <w:p w:rsidR="00EE2E04" w:rsidRPr="00E725FE" w:rsidRDefault="00EE2E04" w:rsidP="00A90C71">
      <w:pPr>
        <w:pStyle w:val="Normal12"/>
        <w:numPr>
          <w:ilvl w:val="0"/>
          <w:numId w:val="29"/>
        </w:numPr>
        <w:rPr>
          <w:sz w:val="20"/>
        </w:rPr>
      </w:pPr>
      <w:r w:rsidRPr="00E725FE">
        <w:rPr>
          <w:sz w:val="20"/>
          <w:lang w:val="ro-RO"/>
        </w:rPr>
        <w:t>Salariu dacă angajatul este plătit lunar.</w:t>
      </w:r>
    </w:p>
    <w:p w:rsidR="00EE2E04" w:rsidRPr="00E725FE" w:rsidRDefault="00EE2E04" w:rsidP="00A90C71">
      <w:pPr>
        <w:pStyle w:val="Normal12"/>
        <w:numPr>
          <w:ilvl w:val="0"/>
          <w:numId w:val="29"/>
        </w:numPr>
        <w:rPr>
          <w:sz w:val="20"/>
        </w:rPr>
      </w:pPr>
      <w:r w:rsidRPr="00E725FE">
        <w:rPr>
          <w:sz w:val="20"/>
          <w:lang w:val="ro-RO"/>
        </w:rPr>
        <w:t>Plata pe oră în cazul în care angajatul este plătit pe oră, în caz contrar salariul lunar împărțit la orele de lucru legale (...ore/lună).</w:t>
      </w:r>
    </w:p>
    <w:p w:rsidR="00EE2E04" w:rsidRPr="00A90C71" w:rsidRDefault="00EE2E04" w:rsidP="00A90C71">
      <w:pPr>
        <w:pStyle w:val="Normal12"/>
        <w:numPr>
          <w:ilvl w:val="0"/>
          <w:numId w:val="29"/>
        </w:numPr>
        <w:rPr>
          <w:sz w:val="20"/>
          <w:lang w:val="it-IT"/>
        </w:rPr>
      </w:pPr>
      <w:r w:rsidRPr="00E725FE">
        <w:rPr>
          <w:sz w:val="20"/>
          <w:lang w:val="ro-RO"/>
        </w:rPr>
        <w:t>Costul mediu al orelor suplimentare, adică plata orară ori coeficientul orelor suplimentare.</w:t>
      </w:r>
    </w:p>
    <w:p w:rsidR="00EE2E04" w:rsidRPr="00E725FE" w:rsidRDefault="00EE2E04" w:rsidP="001E376A">
      <w:pPr>
        <w:pStyle w:val="Normal12"/>
        <w:ind w:left="1066"/>
        <w:rPr>
          <w:sz w:val="20"/>
        </w:rPr>
      </w:pPr>
      <w:r w:rsidRPr="00E725FE">
        <w:rPr>
          <w:sz w:val="20"/>
          <w:lang w:val="ro-RO"/>
        </w:rPr>
        <w:t>Coeficientul mediu care trebuie aplicat salariului pentru a ține seama de orele suplimentare......... (=salariul brut total / salariul brut fără Ore suplimentare).</w:t>
      </w:r>
    </w:p>
    <w:p w:rsidR="00EE2E04" w:rsidRPr="00A90C71" w:rsidRDefault="00EE2E04" w:rsidP="00A90C71">
      <w:pPr>
        <w:pStyle w:val="Normal12"/>
        <w:numPr>
          <w:ilvl w:val="0"/>
          <w:numId w:val="29"/>
        </w:numPr>
        <w:rPr>
          <w:sz w:val="20"/>
          <w:lang w:val="it-IT"/>
        </w:rPr>
      </w:pPr>
      <w:r w:rsidRPr="00E725FE">
        <w:rPr>
          <w:sz w:val="20"/>
          <w:lang w:val="ro-RO"/>
        </w:rPr>
        <w:t>Procentajul contribuțiilor la asigurările sociale (inclusiv asistența socială, concediul etc.)) ori salariul brut (acest procent poate varia în funcție de categoria angajatului).</w:t>
      </w:r>
    </w:p>
    <w:p w:rsidR="00EE2E04" w:rsidRPr="00A90C71" w:rsidRDefault="00EE2E04" w:rsidP="00A90C71">
      <w:pPr>
        <w:pStyle w:val="Normal12"/>
        <w:numPr>
          <w:ilvl w:val="0"/>
          <w:numId w:val="29"/>
        </w:numPr>
        <w:tabs>
          <w:tab w:val="clear" w:pos="1068"/>
        </w:tabs>
        <w:rPr>
          <w:sz w:val="20"/>
          <w:lang w:val="it-IT"/>
        </w:rPr>
      </w:pPr>
      <w:r w:rsidRPr="00E725FE">
        <w:rPr>
          <w:sz w:val="20"/>
          <w:lang w:val="ro-RO"/>
        </w:rPr>
        <w:t>Durata medie lunară sau zilnică de călătorie împărțită la numărul de ore de lucru zilnice sau lunare.</w:t>
      </w:r>
    </w:p>
    <w:p w:rsidR="00EE2E04" w:rsidRPr="00A90C71" w:rsidRDefault="00EE2E04" w:rsidP="001E376A">
      <w:pPr>
        <w:pStyle w:val="Normal12"/>
        <w:tabs>
          <w:tab w:val="left" w:pos="10065"/>
        </w:tabs>
        <w:ind w:left="1066" w:hanging="357"/>
        <w:rPr>
          <w:sz w:val="22"/>
          <w:szCs w:val="22"/>
          <w:lang w:val="it-IT"/>
        </w:rPr>
      </w:pPr>
      <w:r w:rsidRPr="00E725FE">
        <w:rPr>
          <w:sz w:val="20"/>
          <w:lang w:val="ro-RO"/>
        </w:rPr>
        <w:t>(6)</w:t>
      </w:r>
      <w:r w:rsidRPr="00E725FE">
        <w:rPr>
          <w:sz w:val="20"/>
          <w:lang w:val="ro-RO"/>
        </w:rPr>
        <w:tab/>
        <w:t>= (2) + (3) + (4) + (5).</w:t>
      </w:r>
    </w:p>
    <w:p w:rsidR="00EE2E04" w:rsidRPr="00A90C71" w:rsidRDefault="00EE2E04" w:rsidP="001E376A">
      <w:pPr>
        <w:pStyle w:val="Normal12"/>
        <w:tabs>
          <w:tab w:val="left" w:pos="10980"/>
        </w:tabs>
        <w:ind w:left="708"/>
        <w:rPr>
          <w:sz w:val="22"/>
          <w:szCs w:val="22"/>
          <w:lang w:val="it-IT"/>
        </w:rPr>
      </w:pPr>
    </w:p>
    <w:p w:rsidR="00EE2E04" w:rsidRPr="00A90C71" w:rsidRDefault="00EE2E04" w:rsidP="001E376A">
      <w:pPr>
        <w:pStyle w:val="Normal12"/>
        <w:ind w:left="10206"/>
        <w:rPr>
          <w:sz w:val="22"/>
          <w:szCs w:val="22"/>
          <w:lang w:val="it-IT"/>
        </w:rPr>
      </w:pPr>
      <w:r w:rsidRPr="00E725FE">
        <w:rPr>
          <w:sz w:val="22"/>
          <w:szCs w:val="22"/>
          <w:lang w:val="ro-RO"/>
        </w:rPr>
        <w:t>Adoptată la …………………………………</w:t>
      </w:r>
    </w:p>
    <w:p w:rsidR="00EE2E04" w:rsidRPr="00A90C71" w:rsidRDefault="00EE2E04" w:rsidP="001E376A">
      <w:pPr>
        <w:pStyle w:val="Normal12"/>
        <w:ind w:left="10206"/>
        <w:rPr>
          <w:sz w:val="22"/>
          <w:szCs w:val="22"/>
          <w:lang w:val="it-IT"/>
        </w:rPr>
      </w:pPr>
    </w:p>
    <w:p w:rsidR="00EE2E04" w:rsidRPr="00A90C71" w:rsidRDefault="00EE2E04" w:rsidP="001E376A">
      <w:pPr>
        <w:pStyle w:val="Normal12"/>
        <w:ind w:left="10206"/>
        <w:rPr>
          <w:sz w:val="22"/>
          <w:szCs w:val="22"/>
          <w:lang w:val="it-IT"/>
        </w:rPr>
      </w:pPr>
      <w:r w:rsidRPr="00E725FE">
        <w:rPr>
          <w:sz w:val="22"/>
          <w:szCs w:val="22"/>
          <w:lang w:val="ro-RO"/>
        </w:rPr>
        <w:lastRenderedPageBreak/>
        <w:t>Ofertantul (semnătura)</w:t>
      </w:r>
    </w:p>
    <w:p w:rsidR="00EE2E04" w:rsidRPr="00A90C71" w:rsidRDefault="00EE2E04" w:rsidP="001E376A">
      <w:pPr>
        <w:pStyle w:val="Text2"/>
        <w:jc w:val="center"/>
        <w:rPr>
          <w:b/>
          <w:sz w:val="20"/>
          <w:lang w:val="it-IT"/>
        </w:rPr>
      </w:pPr>
      <w:r w:rsidRPr="00E725FE">
        <w:rPr>
          <w:b/>
          <w:szCs w:val="24"/>
          <w:u w:val="single"/>
          <w:lang w:val="ro-RO"/>
        </w:rPr>
        <w:t>B) Defalcarea prețurilor de bază de aprovizionare pentru materiale și consumabile</w:t>
      </w:r>
      <w:r w:rsidRPr="00E725FE">
        <w:rPr>
          <w:b/>
          <w:szCs w:val="24"/>
          <w:u w:val="single"/>
          <w:lang w:val="ro-RO"/>
        </w:rPr>
        <w:br/>
        <w:t>(în monedă locală sau în euro / unitate)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2410"/>
        <w:gridCol w:w="660"/>
        <w:gridCol w:w="1134"/>
        <w:gridCol w:w="1134"/>
        <w:gridCol w:w="1134"/>
        <w:gridCol w:w="2042"/>
        <w:gridCol w:w="709"/>
        <w:gridCol w:w="1007"/>
        <w:gridCol w:w="1147"/>
      </w:tblGrid>
      <w:tr w:rsidR="00EE2E04" w:rsidRPr="00E725FE" w:rsidTr="001E376A">
        <w:trPr>
          <w:trHeight w:val="240"/>
          <w:jc w:val="center"/>
        </w:trPr>
        <w:tc>
          <w:tcPr>
            <w:tcW w:w="921" w:type="dxa"/>
            <w:vMerge w:val="restart"/>
            <w:vAlign w:val="center"/>
          </w:tcPr>
          <w:p w:rsidR="00EE2E04" w:rsidRPr="00E725FE" w:rsidRDefault="00EE2E04" w:rsidP="001E376A">
            <w:pPr>
              <w:pStyle w:val="Normal12"/>
              <w:jc w:val="center"/>
              <w:rPr>
                <w:szCs w:val="24"/>
              </w:rPr>
            </w:pPr>
            <w:r>
              <w:rPr>
                <w:b/>
                <w:caps/>
                <w:sz w:val="20"/>
                <w:szCs w:val="24"/>
                <w:lang w:val="ro-RO"/>
              </w:rPr>
              <w:t xml:space="preserve">Nr </w:t>
            </w:r>
          </w:p>
        </w:tc>
        <w:tc>
          <w:tcPr>
            <w:tcW w:w="2410" w:type="dxa"/>
            <w:vMerge w:val="restart"/>
            <w:vAlign w:val="center"/>
          </w:tcPr>
          <w:p w:rsidR="00EE2E04" w:rsidRPr="00E725FE" w:rsidRDefault="00EE2E04" w:rsidP="001E376A">
            <w:pPr>
              <w:pStyle w:val="Normal12"/>
              <w:jc w:val="center"/>
              <w:rPr>
                <w:szCs w:val="24"/>
              </w:rPr>
            </w:pPr>
            <w:r w:rsidRPr="00E725FE">
              <w:rPr>
                <w:b/>
                <w:sz w:val="20"/>
                <w:szCs w:val="24"/>
                <w:lang w:val="ro-RO"/>
              </w:rPr>
              <w:t>Descriere</w:t>
            </w:r>
          </w:p>
        </w:tc>
        <w:tc>
          <w:tcPr>
            <w:tcW w:w="660" w:type="dxa"/>
            <w:vMerge w:val="restart"/>
            <w:vAlign w:val="center"/>
          </w:tcPr>
          <w:p w:rsidR="00EE2E04" w:rsidRPr="00E725FE" w:rsidRDefault="00EE2E04" w:rsidP="001E376A">
            <w:pPr>
              <w:pStyle w:val="Normal12"/>
              <w:jc w:val="center"/>
              <w:rPr>
                <w:szCs w:val="24"/>
              </w:rPr>
            </w:pPr>
            <w:r w:rsidRPr="00E725FE">
              <w:rPr>
                <w:b/>
                <w:sz w:val="20"/>
                <w:szCs w:val="24"/>
                <w:lang w:val="ro-RO"/>
              </w:rPr>
              <w:t>Unitate</w:t>
            </w:r>
          </w:p>
        </w:tc>
        <w:tc>
          <w:tcPr>
            <w:tcW w:w="1134" w:type="dxa"/>
            <w:vMerge w:val="restart"/>
            <w:vAlign w:val="center"/>
          </w:tcPr>
          <w:p w:rsidR="00EE2E04" w:rsidRPr="00E725FE" w:rsidRDefault="00EE2E04" w:rsidP="001E376A">
            <w:pPr>
              <w:pStyle w:val="Normal12"/>
              <w:jc w:val="center"/>
              <w:rPr>
                <w:sz w:val="20"/>
              </w:rPr>
            </w:pPr>
            <w:r w:rsidRPr="00E725FE">
              <w:rPr>
                <w:b/>
                <w:sz w:val="20"/>
                <w:lang w:val="ro-RO"/>
              </w:rPr>
              <w:t>Origine</w:t>
            </w:r>
          </w:p>
          <w:p w:rsidR="00EE2E04" w:rsidRPr="00E725FE" w:rsidRDefault="00EE2E04" w:rsidP="001E376A">
            <w:pPr>
              <w:pStyle w:val="Normal12"/>
              <w:jc w:val="center"/>
              <w:rPr>
                <w:b/>
                <w:sz w:val="20"/>
              </w:rPr>
            </w:pPr>
            <w:r w:rsidRPr="00E725FE">
              <w:rPr>
                <w:b/>
                <w:sz w:val="20"/>
                <w:lang w:val="ro-RO"/>
              </w:rPr>
              <w:t>(1)</w:t>
            </w:r>
          </w:p>
        </w:tc>
        <w:tc>
          <w:tcPr>
            <w:tcW w:w="1134" w:type="dxa"/>
            <w:vMerge w:val="restart"/>
            <w:vAlign w:val="center"/>
          </w:tcPr>
          <w:p w:rsidR="00EE2E04" w:rsidRPr="00E725FE" w:rsidRDefault="00EE2E04" w:rsidP="001E376A">
            <w:pPr>
              <w:pStyle w:val="Normal12"/>
              <w:jc w:val="center"/>
              <w:rPr>
                <w:sz w:val="20"/>
              </w:rPr>
            </w:pPr>
            <w:r w:rsidRPr="00E725FE">
              <w:rPr>
                <w:b/>
                <w:sz w:val="20"/>
                <w:lang w:val="ro-RO"/>
              </w:rPr>
              <w:t>Originea prețului unitar</w:t>
            </w:r>
          </w:p>
          <w:p w:rsidR="00EE2E04" w:rsidRPr="00E725FE" w:rsidRDefault="00EE2E04" w:rsidP="001E376A">
            <w:pPr>
              <w:pStyle w:val="Normal12"/>
              <w:jc w:val="center"/>
              <w:rPr>
                <w:b/>
                <w:sz w:val="20"/>
              </w:rPr>
            </w:pPr>
            <w:r w:rsidRPr="00E725FE">
              <w:rPr>
                <w:b/>
                <w:sz w:val="20"/>
                <w:lang w:val="ro-RO"/>
              </w:rPr>
              <w:t>(2)</w:t>
            </w:r>
          </w:p>
        </w:tc>
        <w:tc>
          <w:tcPr>
            <w:tcW w:w="1134" w:type="dxa"/>
            <w:vMerge w:val="restart"/>
            <w:tcBorders>
              <w:left w:val="nil"/>
            </w:tcBorders>
            <w:vAlign w:val="center"/>
          </w:tcPr>
          <w:p w:rsidR="00EE2E04" w:rsidRPr="00E725FE" w:rsidRDefault="00EE2E04" w:rsidP="001E376A">
            <w:pPr>
              <w:pStyle w:val="Normal12"/>
              <w:jc w:val="center"/>
              <w:rPr>
                <w:sz w:val="20"/>
              </w:rPr>
            </w:pPr>
            <w:r w:rsidRPr="00E725FE">
              <w:rPr>
                <w:b/>
                <w:sz w:val="20"/>
                <w:szCs w:val="24"/>
                <w:lang w:val="ro-RO"/>
              </w:rPr>
              <w:t>Transport la fața locului</w:t>
            </w:r>
          </w:p>
          <w:p w:rsidR="00EE2E04" w:rsidRPr="00E725FE" w:rsidRDefault="00EE2E04" w:rsidP="001E376A">
            <w:pPr>
              <w:pStyle w:val="Normal12"/>
              <w:jc w:val="center"/>
              <w:rPr>
                <w:b/>
                <w:sz w:val="20"/>
                <w:szCs w:val="24"/>
              </w:rPr>
            </w:pPr>
            <w:r w:rsidRPr="00E725FE">
              <w:rPr>
                <w:b/>
                <w:sz w:val="20"/>
                <w:szCs w:val="24"/>
                <w:lang w:val="ro-RO"/>
              </w:rPr>
              <w:t>(3)</w:t>
            </w:r>
          </w:p>
        </w:tc>
        <w:tc>
          <w:tcPr>
            <w:tcW w:w="2042" w:type="dxa"/>
            <w:vMerge w:val="restart"/>
            <w:vAlign w:val="center"/>
          </w:tcPr>
          <w:p w:rsidR="00EE2E04" w:rsidRPr="00E725FE" w:rsidRDefault="00EE2E04" w:rsidP="001E376A">
            <w:pPr>
              <w:pStyle w:val="Normal12"/>
              <w:jc w:val="center"/>
              <w:rPr>
                <w:b/>
                <w:sz w:val="20"/>
                <w:szCs w:val="24"/>
              </w:rPr>
            </w:pPr>
            <w:r w:rsidRPr="00E725FE">
              <w:rPr>
                <w:b/>
                <w:sz w:val="20"/>
                <w:szCs w:val="24"/>
                <w:lang w:val="ro-RO"/>
              </w:rPr>
              <w:t>Impozite, taxe și alte taxe</w:t>
            </w:r>
          </w:p>
          <w:p w:rsidR="00EE2E04" w:rsidRPr="00E725FE" w:rsidRDefault="00EE2E04" w:rsidP="001E376A">
            <w:pPr>
              <w:pStyle w:val="Normal12"/>
              <w:jc w:val="center"/>
              <w:rPr>
                <w:b/>
                <w:sz w:val="20"/>
                <w:szCs w:val="24"/>
              </w:rPr>
            </w:pPr>
            <w:r w:rsidRPr="00E725FE">
              <w:rPr>
                <w:b/>
                <w:sz w:val="20"/>
                <w:szCs w:val="24"/>
                <w:lang w:val="ro-RO"/>
              </w:rPr>
              <w:t>(4)</w:t>
            </w:r>
          </w:p>
        </w:tc>
        <w:tc>
          <w:tcPr>
            <w:tcW w:w="1716" w:type="dxa"/>
            <w:gridSpan w:val="2"/>
            <w:vAlign w:val="center"/>
          </w:tcPr>
          <w:p w:rsidR="00EE2E04" w:rsidRPr="00E725FE" w:rsidRDefault="00EE2E04" w:rsidP="001E376A">
            <w:pPr>
              <w:pStyle w:val="Normal12"/>
              <w:jc w:val="center"/>
              <w:rPr>
                <w:szCs w:val="24"/>
              </w:rPr>
            </w:pPr>
            <w:r w:rsidRPr="00E725FE">
              <w:rPr>
                <w:b/>
                <w:sz w:val="20"/>
                <w:szCs w:val="24"/>
                <w:lang w:val="ro-RO"/>
              </w:rPr>
              <w:t>Pierderi</w:t>
            </w:r>
          </w:p>
        </w:tc>
        <w:tc>
          <w:tcPr>
            <w:tcW w:w="1147" w:type="dxa"/>
            <w:vMerge w:val="restart"/>
            <w:vAlign w:val="center"/>
          </w:tcPr>
          <w:p w:rsidR="00EE2E04" w:rsidRPr="00E725FE" w:rsidRDefault="00EE2E04" w:rsidP="001E376A">
            <w:pPr>
              <w:pStyle w:val="Normal12"/>
              <w:jc w:val="center"/>
              <w:rPr>
                <w:sz w:val="20"/>
              </w:rPr>
            </w:pPr>
            <w:r w:rsidRPr="00E725FE">
              <w:rPr>
                <w:b/>
                <w:sz w:val="20"/>
                <w:lang w:val="ro-RO"/>
              </w:rPr>
              <w:t>Total</w:t>
            </w:r>
          </w:p>
          <w:p w:rsidR="00EE2E04" w:rsidRPr="00E725FE" w:rsidRDefault="00EE2E04" w:rsidP="001E376A">
            <w:pPr>
              <w:pStyle w:val="Normal12"/>
              <w:jc w:val="center"/>
              <w:rPr>
                <w:b/>
                <w:sz w:val="20"/>
                <w:szCs w:val="24"/>
              </w:rPr>
            </w:pPr>
            <w:r w:rsidRPr="00E725FE">
              <w:rPr>
                <w:b/>
                <w:sz w:val="20"/>
                <w:szCs w:val="24"/>
                <w:lang w:val="ro-RO"/>
              </w:rPr>
              <w:t>(6)</w:t>
            </w:r>
          </w:p>
        </w:tc>
      </w:tr>
      <w:tr w:rsidR="00EE2E04" w:rsidRPr="00E725FE" w:rsidTr="001E376A">
        <w:trPr>
          <w:jc w:val="center"/>
        </w:trPr>
        <w:tc>
          <w:tcPr>
            <w:tcW w:w="921" w:type="dxa"/>
            <w:vMerge/>
            <w:vAlign w:val="center"/>
          </w:tcPr>
          <w:p w:rsidR="00EE2E04" w:rsidRPr="00E725FE" w:rsidRDefault="00EE2E04" w:rsidP="001E376A">
            <w:pPr>
              <w:pStyle w:val="Normal12"/>
              <w:jc w:val="center"/>
              <w:rPr>
                <w:b/>
                <w:sz w:val="20"/>
                <w:szCs w:val="24"/>
              </w:rPr>
            </w:pPr>
          </w:p>
        </w:tc>
        <w:tc>
          <w:tcPr>
            <w:tcW w:w="2410" w:type="dxa"/>
            <w:vMerge/>
            <w:vAlign w:val="center"/>
          </w:tcPr>
          <w:p w:rsidR="00EE2E04" w:rsidRPr="00E725FE" w:rsidRDefault="00EE2E04" w:rsidP="001E376A">
            <w:pPr>
              <w:pStyle w:val="Normal12"/>
              <w:jc w:val="center"/>
              <w:rPr>
                <w:b/>
                <w:sz w:val="20"/>
                <w:szCs w:val="24"/>
              </w:rPr>
            </w:pPr>
          </w:p>
        </w:tc>
        <w:tc>
          <w:tcPr>
            <w:tcW w:w="660" w:type="dxa"/>
            <w:vMerge/>
            <w:vAlign w:val="center"/>
          </w:tcPr>
          <w:p w:rsidR="00EE2E04" w:rsidRPr="00E725FE" w:rsidRDefault="00EE2E04" w:rsidP="001E376A">
            <w:pPr>
              <w:pStyle w:val="Normal12"/>
              <w:jc w:val="center"/>
              <w:rPr>
                <w:b/>
                <w:sz w:val="20"/>
                <w:szCs w:val="24"/>
              </w:rPr>
            </w:pPr>
          </w:p>
        </w:tc>
        <w:tc>
          <w:tcPr>
            <w:tcW w:w="1134" w:type="dxa"/>
            <w:vMerge/>
            <w:vAlign w:val="center"/>
          </w:tcPr>
          <w:p w:rsidR="00EE2E04" w:rsidRPr="00E725FE" w:rsidRDefault="00EE2E04" w:rsidP="001E376A">
            <w:pPr>
              <w:pStyle w:val="Normal12"/>
              <w:jc w:val="center"/>
              <w:rPr>
                <w:b/>
                <w:sz w:val="20"/>
                <w:szCs w:val="24"/>
              </w:rPr>
            </w:pPr>
          </w:p>
        </w:tc>
        <w:tc>
          <w:tcPr>
            <w:tcW w:w="1134" w:type="dxa"/>
            <w:vMerge/>
            <w:vAlign w:val="center"/>
          </w:tcPr>
          <w:p w:rsidR="00EE2E04" w:rsidRPr="00E725FE" w:rsidRDefault="00EE2E04" w:rsidP="001E376A">
            <w:pPr>
              <w:pStyle w:val="Normal12"/>
              <w:jc w:val="center"/>
              <w:rPr>
                <w:b/>
                <w:sz w:val="20"/>
                <w:szCs w:val="24"/>
              </w:rPr>
            </w:pPr>
          </w:p>
        </w:tc>
        <w:tc>
          <w:tcPr>
            <w:tcW w:w="1134" w:type="dxa"/>
            <w:vMerge/>
            <w:tcBorders>
              <w:left w:val="nil"/>
            </w:tcBorders>
            <w:vAlign w:val="center"/>
          </w:tcPr>
          <w:p w:rsidR="00EE2E04" w:rsidRPr="00E725FE" w:rsidRDefault="00EE2E04" w:rsidP="001E376A">
            <w:pPr>
              <w:pStyle w:val="Normal12"/>
              <w:jc w:val="center"/>
              <w:rPr>
                <w:b/>
                <w:sz w:val="20"/>
                <w:szCs w:val="24"/>
              </w:rPr>
            </w:pPr>
          </w:p>
        </w:tc>
        <w:tc>
          <w:tcPr>
            <w:tcW w:w="2042" w:type="dxa"/>
            <w:vMerge/>
            <w:vAlign w:val="center"/>
          </w:tcPr>
          <w:p w:rsidR="00EE2E04" w:rsidRPr="00E725FE" w:rsidRDefault="00EE2E04" w:rsidP="001E376A">
            <w:pPr>
              <w:pStyle w:val="Normal12"/>
              <w:jc w:val="center"/>
              <w:rPr>
                <w:b/>
                <w:sz w:val="20"/>
                <w:szCs w:val="24"/>
              </w:rPr>
            </w:pPr>
          </w:p>
        </w:tc>
        <w:tc>
          <w:tcPr>
            <w:tcW w:w="709" w:type="dxa"/>
            <w:vAlign w:val="center"/>
          </w:tcPr>
          <w:p w:rsidR="00EE2E04" w:rsidRPr="00E725FE" w:rsidRDefault="00EE2E04" w:rsidP="001E376A">
            <w:pPr>
              <w:pStyle w:val="Normal12"/>
              <w:jc w:val="center"/>
              <w:rPr>
                <w:b/>
                <w:sz w:val="20"/>
                <w:szCs w:val="24"/>
              </w:rPr>
            </w:pPr>
            <w:r w:rsidRPr="00E725FE">
              <w:rPr>
                <w:b/>
                <w:sz w:val="20"/>
                <w:szCs w:val="24"/>
                <w:lang w:val="ro-RO"/>
              </w:rPr>
              <w:t>%</w:t>
            </w:r>
          </w:p>
        </w:tc>
        <w:tc>
          <w:tcPr>
            <w:tcW w:w="1007" w:type="dxa"/>
            <w:vAlign w:val="center"/>
          </w:tcPr>
          <w:p w:rsidR="00EE2E04" w:rsidRPr="00E725FE" w:rsidRDefault="00EE2E04" w:rsidP="001E376A">
            <w:pPr>
              <w:pStyle w:val="Normal12"/>
              <w:jc w:val="center"/>
              <w:rPr>
                <w:b/>
                <w:sz w:val="20"/>
                <w:szCs w:val="24"/>
              </w:rPr>
            </w:pPr>
            <w:r w:rsidRPr="00E725FE">
              <w:rPr>
                <w:b/>
                <w:sz w:val="20"/>
                <w:szCs w:val="24"/>
                <w:lang w:val="ro-RO"/>
              </w:rPr>
              <w:t>Valoare</w:t>
            </w:r>
          </w:p>
          <w:p w:rsidR="00EE2E04" w:rsidRPr="00E725FE" w:rsidRDefault="00EE2E04" w:rsidP="001E376A">
            <w:pPr>
              <w:pStyle w:val="Normal12"/>
              <w:jc w:val="center"/>
              <w:rPr>
                <w:b/>
                <w:sz w:val="20"/>
                <w:szCs w:val="24"/>
              </w:rPr>
            </w:pPr>
            <w:r w:rsidRPr="00E725FE">
              <w:rPr>
                <w:b/>
                <w:sz w:val="20"/>
                <w:szCs w:val="24"/>
                <w:lang w:val="ro-RO"/>
              </w:rPr>
              <w:t>(5)</w:t>
            </w:r>
          </w:p>
        </w:tc>
        <w:tc>
          <w:tcPr>
            <w:tcW w:w="1147" w:type="dxa"/>
            <w:vMerge/>
            <w:vAlign w:val="center"/>
          </w:tcPr>
          <w:p w:rsidR="00EE2E04" w:rsidRPr="00E725FE" w:rsidRDefault="00EE2E04" w:rsidP="001E376A">
            <w:pPr>
              <w:pStyle w:val="Normal12"/>
              <w:jc w:val="center"/>
              <w:rPr>
                <w:b/>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w:t>
            </w:r>
          </w:p>
        </w:tc>
        <w:tc>
          <w:tcPr>
            <w:tcW w:w="2410" w:type="dxa"/>
            <w:vAlign w:val="center"/>
          </w:tcPr>
          <w:p w:rsidR="00EE2E04" w:rsidRPr="00E725FE" w:rsidRDefault="00EE2E04" w:rsidP="001E376A">
            <w:pPr>
              <w:pStyle w:val="Normal12"/>
              <w:rPr>
                <w:szCs w:val="24"/>
              </w:rPr>
            </w:pPr>
            <w:proofErr w:type="spellStart"/>
            <w:r w:rsidRPr="00E725FE">
              <w:rPr>
                <w:sz w:val="20"/>
                <w:szCs w:val="24"/>
                <w:lang w:val="ro-RO"/>
              </w:rPr>
              <w:t>Gasoil</w:t>
            </w:r>
            <w:proofErr w:type="spellEnd"/>
          </w:p>
        </w:tc>
        <w:tc>
          <w:tcPr>
            <w:tcW w:w="660" w:type="dxa"/>
            <w:vAlign w:val="center"/>
          </w:tcPr>
          <w:p w:rsidR="00EE2E04" w:rsidRPr="00E725FE" w:rsidRDefault="00EE2E04" w:rsidP="001E376A">
            <w:pPr>
              <w:pStyle w:val="Normal12"/>
              <w:jc w:val="center"/>
              <w:rPr>
                <w:szCs w:val="24"/>
              </w:rPr>
            </w:pPr>
            <w:r w:rsidRPr="00E725FE">
              <w:rPr>
                <w:sz w:val="20"/>
                <w:szCs w:val="24"/>
                <w:lang w:val="ro-RO"/>
              </w:rPr>
              <w:t>L</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C2</w:t>
            </w:r>
          </w:p>
        </w:tc>
        <w:tc>
          <w:tcPr>
            <w:tcW w:w="2410" w:type="dxa"/>
            <w:vAlign w:val="center"/>
          </w:tcPr>
          <w:p w:rsidR="00EE2E04" w:rsidRPr="00E725FE" w:rsidRDefault="00EE2E04" w:rsidP="001E376A">
            <w:pPr>
              <w:pStyle w:val="Normal12"/>
              <w:rPr>
                <w:szCs w:val="24"/>
              </w:rPr>
            </w:pPr>
            <w:r w:rsidRPr="00E725FE">
              <w:rPr>
                <w:sz w:val="20"/>
                <w:szCs w:val="24"/>
                <w:lang w:val="ro-RO"/>
              </w:rPr>
              <w:t>Agregate pentru beton</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m</w:t>
            </w:r>
            <w:r w:rsidRPr="00E725FE">
              <w:rPr>
                <w:sz w:val="20"/>
                <w:szCs w:val="24"/>
                <w:vertAlign w:val="superscript"/>
                <w:lang w:val="ro-RO"/>
              </w:rPr>
              <w:t>3</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C3</w:t>
            </w:r>
          </w:p>
        </w:tc>
        <w:tc>
          <w:tcPr>
            <w:tcW w:w="2410" w:type="dxa"/>
            <w:vAlign w:val="center"/>
          </w:tcPr>
          <w:p w:rsidR="00EE2E04" w:rsidRPr="00E725FE" w:rsidRDefault="00EE2E04" w:rsidP="001E376A">
            <w:pPr>
              <w:pStyle w:val="Normal12"/>
              <w:rPr>
                <w:szCs w:val="24"/>
              </w:rPr>
            </w:pPr>
            <w:r w:rsidRPr="00E725FE">
              <w:rPr>
                <w:sz w:val="20"/>
                <w:szCs w:val="24"/>
                <w:lang w:val="ro-RO"/>
              </w:rPr>
              <w:t>Nisip pentru beton 2/4</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m</w:t>
            </w:r>
            <w:r w:rsidRPr="00E725FE">
              <w:rPr>
                <w:sz w:val="20"/>
                <w:szCs w:val="24"/>
                <w:vertAlign w:val="superscript"/>
                <w:lang w:val="ro-RO"/>
              </w:rPr>
              <w:t>3</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C4</w:t>
            </w:r>
          </w:p>
        </w:tc>
        <w:tc>
          <w:tcPr>
            <w:tcW w:w="2410" w:type="dxa"/>
            <w:vAlign w:val="center"/>
          </w:tcPr>
          <w:p w:rsidR="00EE2E04" w:rsidRPr="00E725FE" w:rsidRDefault="00EE2E04" w:rsidP="001E376A">
            <w:pPr>
              <w:pStyle w:val="Normal12"/>
              <w:rPr>
                <w:szCs w:val="24"/>
              </w:rPr>
            </w:pPr>
            <w:r w:rsidRPr="00E725FE">
              <w:rPr>
                <w:sz w:val="20"/>
                <w:szCs w:val="24"/>
                <w:lang w:val="ro-RO"/>
              </w:rPr>
              <w:t>Ciment</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T</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C5</w:t>
            </w:r>
          </w:p>
        </w:tc>
        <w:tc>
          <w:tcPr>
            <w:tcW w:w="2410" w:type="dxa"/>
            <w:vAlign w:val="center"/>
          </w:tcPr>
          <w:p w:rsidR="00EE2E04" w:rsidRPr="00E725FE" w:rsidRDefault="00EE2E04" w:rsidP="001E376A">
            <w:pPr>
              <w:pStyle w:val="Normal12"/>
              <w:rPr>
                <w:szCs w:val="24"/>
              </w:rPr>
            </w:pPr>
            <w:r w:rsidRPr="00E725FE">
              <w:rPr>
                <w:sz w:val="20"/>
                <w:szCs w:val="24"/>
                <w:lang w:val="ro-RO"/>
              </w:rPr>
              <w:t>Oțel pentru beton armat</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Kg</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C6</w:t>
            </w:r>
          </w:p>
        </w:tc>
        <w:tc>
          <w:tcPr>
            <w:tcW w:w="2410" w:type="dxa"/>
            <w:vAlign w:val="center"/>
          </w:tcPr>
          <w:p w:rsidR="00EE2E04" w:rsidRPr="00E725FE" w:rsidRDefault="00EE2E04" w:rsidP="001E376A">
            <w:pPr>
              <w:pStyle w:val="Normal12"/>
              <w:rPr>
                <w:szCs w:val="24"/>
              </w:rPr>
            </w:pPr>
            <w:r w:rsidRPr="00E725FE">
              <w:rPr>
                <w:sz w:val="20"/>
                <w:szCs w:val="24"/>
                <w:lang w:val="ro-RO"/>
              </w:rPr>
              <w:t xml:space="preserve">Sârmă acoperită </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Kg</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C7</w:t>
            </w:r>
          </w:p>
        </w:tc>
        <w:tc>
          <w:tcPr>
            <w:tcW w:w="2410" w:type="dxa"/>
            <w:vAlign w:val="center"/>
          </w:tcPr>
          <w:p w:rsidR="00EE2E04" w:rsidRPr="00E725FE" w:rsidRDefault="00EE2E04" w:rsidP="001E376A">
            <w:pPr>
              <w:pStyle w:val="Normal12"/>
              <w:rPr>
                <w:szCs w:val="24"/>
              </w:rPr>
            </w:pPr>
            <w:r w:rsidRPr="00E725FE">
              <w:rPr>
                <w:sz w:val="20"/>
                <w:szCs w:val="24"/>
                <w:lang w:val="ro-RO"/>
              </w:rPr>
              <w:t xml:space="preserve">Cofraje din lemn </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m</w:t>
            </w:r>
            <w:r w:rsidRPr="00E725FE">
              <w:rPr>
                <w:sz w:val="20"/>
                <w:szCs w:val="24"/>
                <w:vertAlign w:val="superscript"/>
                <w:lang w:val="ro-RO"/>
              </w:rPr>
              <w:t>2</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C8</w:t>
            </w:r>
          </w:p>
        </w:tc>
        <w:tc>
          <w:tcPr>
            <w:tcW w:w="2410" w:type="dxa"/>
            <w:vAlign w:val="center"/>
          </w:tcPr>
          <w:p w:rsidR="00EE2E04" w:rsidRPr="00E725FE" w:rsidRDefault="00EE2E04" w:rsidP="001E376A">
            <w:pPr>
              <w:pStyle w:val="Normal12"/>
              <w:rPr>
                <w:szCs w:val="24"/>
              </w:rPr>
            </w:pPr>
            <w:r w:rsidRPr="00E725FE">
              <w:rPr>
                <w:sz w:val="20"/>
                <w:szCs w:val="24"/>
                <w:lang w:val="ro-RO"/>
              </w:rPr>
              <w:t>Placaj</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m</w:t>
            </w:r>
            <w:r w:rsidRPr="00E725FE">
              <w:rPr>
                <w:sz w:val="20"/>
                <w:szCs w:val="24"/>
                <w:vertAlign w:val="superscript"/>
                <w:lang w:val="ro-RO"/>
              </w:rPr>
              <w:t>2</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C9</w:t>
            </w:r>
          </w:p>
        </w:tc>
        <w:tc>
          <w:tcPr>
            <w:tcW w:w="2410" w:type="dxa"/>
            <w:vAlign w:val="center"/>
          </w:tcPr>
          <w:p w:rsidR="00EE2E04" w:rsidRPr="00E725FE" w:rsidRDefault="00EE2E04" w:rsidP="001E376A">
            <w:pPr>
              <w:pStyle w:val="Normal12"/>
              <w:rPr>
                <w:szCs w:val="24"/>
              </w:rPr>
            </w:pPr>
            <w:r w:rsidRPr="00E725FE">
              <w:rPr>
                <w:sz w:val="20"/>
                <w:szCs w:val="24"/>
                <w:lang w:val="ro-RO"/>
              </w:rPr>
              <w:t>Plastifianți</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Kg</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C10</w:t>
            </w:r>
          </w:p>
        </w:tc>
        <w:tc>
          <w:tcPr>
            <w:tcW w:w="2410" w:type="dxa"/>
            <w:vAlign w:val="center"/>
          </w:tcPr>
          <w:p w:rsidR="00EE2E04" w:rsidRPr="00E725FE" w:rsidRDefault="00EE2E04" w:rsidP="001E376A">
            <w:pPr>
              <w:pStyle w:val="Normal12"/>
              <w:rPr>
                <w:szCs w:val="24"/>
              </w:rPr>
            </w:pPr>
            <w:r w:rsidRPr="00E725FE">
              <w:rPr>
                <w:sz w:val="20"/>
                <w:szCs w:val="24"/>
                <w:lang w:val="ro-RO"/>
              </w:rPr>
              <w:t>Înveliș din beton</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Kg</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C11</w:t>
            </w:r>
          </w:p>
        </w:tc>
        <w:tc>
          <w:tcPr>
            <w:tcW w:w="2410" w:type="dxa"/>
            <w:vAlign w:val="center"/>
          </w:tcPr>
          <w:p w:rsidR="00EE2E04" w:rsidRPr="00E725FE" w:rsidRDefault="00EE2E04" w:rsidP="001E376A">
            <w:pPr>
              <w:pStyle w:val="Normal12"/>
              <w:rPr>
                <w:szCs w:val="24"/>
              </w:rPr>
            </w:pPr>
            <w:r w:rsidRPr="00E725FE">
              <w:rPr>
                <w:sz w:val="20"/>
                <w:szCs w:val="24"/>
                <w:lang w:val="ro-RO"/>
              </w:rPr>
              <w:t>Beton asfalt</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T</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C13</w:t>
            </w:r>
          </w:p>
        </w:tc>
        <w:tc>
          <w:tcPr>
            <w:tcW w:w="2410" w:type="dxa"/>
            <w:vAlign w:val="center"/>
          </w:tcPr>
          <w:p w:rsidR="00EE2E04" w:rsidRPr="00E725FE" w:rsidRDefault="00EE2E04" w:rsidP="001E376A">
            <w:pPr>
              <w:pStyle w:val="Normal12"/>
              <w:rPr>
                <w:szCs w:val="24"/>
              </w:rPr>
            </w:pPr>
            <w:r w:rsidRPr="00E725FE">
              <w:rPr>
                <w:sz w:val="20"/>
                <w:szCs w:val="24"/>
                <w:lang w:val="ro-RO"/>
              </w:rPr>
              <w:t>Scări de inspecție</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U</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C14</w:t>
            </w:r>
          </w:p>
        </w:tc>
        <w:tc>
          <w:tcPr>
            <w:tcW w:w="2410" w:type="dxa"/>
            <w:vAlign w:val="center"/>
          </w:tcPr>
          <w:p w:rsidR="00EE2E04" w:rsidRPr="00E725FE" w:rsidRDefault="00EE2E04" w:rsidP="001E376A">
            <w:pPr>
              <w:pStyle w:val="Normal12"/>
              <w:rPr>
                <w:szCs w:val="24"/>
              </w:rPr>
            </w:pPr>
            <w:r w:rsidRPr="00E725FE">
              <w:rPr>
                <w:sz w:val="20"/>
                <w:szCs w:val="24"/>
                <w:lang w:val="ro-RO"/>
              </w:rPr>
              <w:t xml:space="preserve">Garduri </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ml</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C15</w:t>
            </w:r>
          </w:p>
        </w:tc>
        <w:tc>
          <w:tcPr>
            <w:tcW w:w="2410" w:type="dxa"/>
            <w:vAlign w:val="center"/>
          </w:tcPr>
          <w:p w:rsidR="00EE2E04" w:rsidRPr="00E725FE" w:rsidRDefault="00EE2E04" w:rsidP="001E376A">
            <w:pPr>
              <w:pStyle w:val="Normal12"/>
              <w:rPr>
                <w:szCs w:val="24"/>
              </w:rPr>
            </w:pPr>
            <w:r w:rsidRPr="00E725FE">
              <w:rPr>
                <w:sz w:val="20"/>
                <w:szCs w:val="24"/>
                <w:lang w:val="ro-RO"/>
              </w:rPr>
              <w:t>Indicatoare de trafic</w:t>
            </w:r>
          </w:p>
        </w:tc>
        <w:tc>
          <w:tcPr>
            <w:tcW w:w="660" w:type="dxa"/>
            <w:vAlign w:val="center"/>
          </w:tcPr>
          <w:p w:rsidR="00EE2E04" w:rsidRPr="00E725FE" w:rsidRDefault="00EE2E04" w:rsidP="001E376A">
            <w:pPr>
              <w:pStyle w:val="Normal12"/>
              <w:jc w:val="center"/>
              <w:rPr>
                <w:szCs w:val="24"/>
              </w:rPr>
            </w:pPr>
            <w:r w:rsidRPr="00E725FE">
              <w:rPr>
                <w:sz w:val="20"/>
                <w:szCs w:val="24"/>
                <w:lang w:val="ro-RO"/>
              </w:rPr>
              <w:t>U</w:t>
            </w: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r w:rsidR="00EE2E04" w:rsidRPr="00E725FE" w:rsidTr="001E376A">
        <w:trPr>
          <w:trHeight w:val="312"/>
          <w:jc w:val="center"/>
        </w:trPr>
        <w:tc>
          <w:tcPr>
            <w:tcW w:w="921" w:type="dxa"/>
            <w:vAlign w:val="center"/>
          </w:tcPr>
          <w:p w:rsidR="00EE2E04" w:rsidRPr="00E725FE" w:rsidRDefault="00EE2E04" w:rsidP="001E376A">
            <w:pPr>
              <w:pStyle w:val="Normal12"/>
              <w:rPr>
                <w:szCs w:val="24"/>
              </w:rPr>
            </w:pPr>
            <w:r w:rsidRPr="00E725FE">
              <w:rPr>
                <w:sz w:val="20"/>
                <w:szCs w:val="24"/>
                <w:lang w:val="ro-RO"/>
              </w:rPr>
              <w:t>C16</w:t>
            </w:r>
          </w:p>
        </w:tc>
        <w:tc>
          <w:tcPr>
            <w:tcW w:w="2410" w:type="dxa"/>
            <w:vAlign w:val="center"/>
          </w:tcPr>
          <w:p w:rsidR="00EE2E04" w:rsidRPr="00E725FE" w:rsidRDefault="00EE2E04" w:rsidP="001E376A">
            <w:pPr>
              <w:pStyle w:val="Normal12"/>
              <w:rPr>
                <w:szCs w:val="24"/>
              </w:rPr>
            </w:pPr>
            <w:r w:rsidRPr="00E725FE">
              <w:rPr>
                <w:sz w:val="20"/>
                <w:szCs w:val="24"/>
                <w:lang w:val="ro-RO"/>
              </w:rPr>
              <w:t>…</w:t>
            </w:r>
          </w:p>
        </w:tc>
        <w:tc>
          <w:tcPr>
            <w:tcW w:w="660" w:type="dxa"/>
            <w:vAlign w:val="center"/>
          </w:tcPr>
          <w:p w:rsidR="00EE2E04" w:rsidRPr="00E725FE" w:rsidRDefault="00EE2E04" w:rsidP="001E376A">
            <w:pPr>
              <w:pStyle w:val="Normal12"/>
              <w:rPr>
                <w:smallCaps/>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1134" w:type="dxa"/>
          </w:tcPr>
          <w:p w:rsidR="00EE2E04" w:rsidRPr="00E725FE" w:rsidRDefault="00EE2E04" w:rsidP="001E376A">
            <w:pPr>
              <w:pStyle w:val="Normal12"/>
              <w:rPr>
                <w:sz w:val="20"/>
                <w:szCs w:val="24"/>
              </w:rPr>
            </w:pPr>
          </w:p>
        </w:tc>
        <w:tc>
          <w:tcPr>
            <w:tcW w:w="2042" w:type="dxa"/>
          </w:tcPr>
          <w:p w:rsidR="00EE2E04" w:rsidRPr="00E725FE" w:rsidRDefault="00EE2E04" w:rsidP="001E376A">
            <w:pPr>
              <w:pStyle w:val="Normal12"/>
              <w:rPr>
                <w:sz w:val="20"/>
                <w:szCs w:val="24"/>
              </w:rPr>
            </w:pPr>
          </w:p>
        </w:tc>
        <w:tc>
          <w:tcPr>
            <w:tcW w:w="709" w:type="dxa"/>
          </w:tcPr>
          <w:p w:rsidR="00EE2E04" w:rsidRPr="00E725FE" w:rsidRDefault="00EE2E04" w:rsidP="001E376A">
            <w:pPr>
              <w:pStyle w:val="Normal12"/>
              <w:rPr>
                <w:sz w:val="20"/>
                <w:szCs w:val="24"/>
              </w:rPr>
            </w:pPr>
          </w:p>
        </w:tc>
        <w:tc>
          <w:tcPr>
            <w:tcW w:w="1007" w:type="dxa"/>
          </w:tcPr>
          <w:p w:rsidR="00EE2E04" w:rsidRPr="00E725FE" w:rsidRDefault="00EE2E04" w:rsidP="001E376A">
            <w:pPr>
              <w:pStyle w:val="Normal12"/>
              <w:rPr>
                <w:sz w:val="20"/>
                <w:szCs w:val="24"/>
              </w:rPr>
            </w:pPr>
          </w:p>
        </w:tc>
        <w:tc>
          <w:tcPr>
            <w:tcW w:w="1147" w:type="dxa"/>
          </w:tcPr>
          <w:p w:rsidR="00EE2E04" w:rsidRPr="00E725FE" w:rsidRDefault="00EE2E04" w:rsidP="001E376A">
            <w:pPr>
              <w:pStyle w:val="Normal12"/>
              <w:rPr>
                <w:sz w:val="20"/>
                <w:szCs w:val="24"/>
              </w:rPr>
            </w:pPr>
          </w:p>
        </w:tc>
      </w:tr>
    </w:tbl>
    <w:p w:rsidR="00EE2E04" w:rsidRPr="00E725FE" w:rsidRDefault="00EE2E04" w:rsidP="001E376A">
      <w:pPr>
        <w:pStyle w:val="Normal12"/>
        <w:ind w:firstLine="705"/>
        <w:rPr>
          <w:sz w:val="16"/>
          <w:szCs w:val="16"/>
        </w:rPr>
      </w:pPr>
    </w:p>
    <w:p w:rsidR="00EE2E04" w:rsidRPr="00E725FE" w:rsidRDefault="00EE2E04" w:rsidP="001E376A">
      <w:pPr>
        <w:pStyle w:val="Normal12"/>
        <w:ind w:firstLine="705"/>
        <w:rPr>
          <w:sz w:val="20"/>
          <w:szCs w:val="24"/>
        </w:rPr>
      </w:pPr>
      <w:r w:rsidRPr="00E725FE">
        <w:rPr>
          <w:sz w:val="20"/>
          <w:szCs w:val="24"/>
          <w:lang w:val="ro-RO"/>
        </w:rPr>
        <w:t>Această listă nu este exhaustivă.</w:t>
      </w:r>
    </w:p>
    <w:p w:rsidR="00EE2E04" w:rsidRPr="00E725FE" w:rsidRDefault="00EE2E04" w:rsidP="00A90C71">
      <w:pPr>
        <w:pStyle w:val="Normal12"/>
        <w:numPr>
          <w:ilvl w:val="0"/>
          <w:numId w:val="30"/>
        </w:numPr>
        <w:rPr>
          <w:sz w:val="20"/>
          <w:szCs w:val="24"/>
        </w:rPr>
      </w:pPr>
      <w:r w:rsidRPr="00E725FE">
        <w:rPr>
          <w:sz w:val="20"/>
          <w:szCs w:val="24"/>
          <w:lang w:val="ro-RO"/>
        </w:rPr>
        <w:t>Localizarea geografică a furnizorului sau a carierei.</w:t>
      </w:r>
    </w:p>
    <w:p w:rsidR="00EE2E04" w:rsidRPr="00E725FE" w:rsidRDefault="00EE2E04" w:rsidP="00A90C71">
      <w:pPr>
        <w:pStyle w:val="Normal12"/>
        <w:numPr>
          <w:ilvl w:val="0"/>
          <w:numId w:val="30"/>
        </w:numPr>
        <w:rPr>
          <w:sz w:val="20"/>
          <w:szCs w:val="24"/>
        </w:rPr>
      </w:pPr>
      <w:r w:rsidRPr="00E725FE">
        <w:rPr>
          <w:sz w:val="20"/>
          <w:szCs w:val="24"/>
          <w:lang w:val="ro-RO"/>
        </w:rPr>
        <w:t>Prețul de aprovizionare sau de cost la carieră sau la livrarea în țară.</w:t>
      </w:r>
    </w:p>
    <w:p w:rsidR="00EE2E04" w:rsidRPr="00E725FE" w:rsidRDefault="00EE2E04" w:rsidP="00A90C71">
      <w:pPr>
        <w:pStyle w:val="Normal12"/>
        <w:numPr>
          <w:ilvl w:val="0"/>
          <w:numId w:val="30"/>
        </w:numPr>
        <w:rPr>
          <w:sz w:val="20"/>
          <w:szCs w:val="24"/>
        </w:rPr>
      </w:pPr>
      <w:r w:rsidRPr="00E725FE">
        <w:rPr>
          <w:sz w:val="20"/>
          <w:szCs w:val="24"/>
          <w:lang w:val="ro-RO"/>
        </w:rPr>
        <w:t>Costul transportului de la carieră sau al livrării în țară la fața locului.</w:t>
      </w:r>
    </w:p>
    <w:p w:rsidR="00EE2E04" w:rsidRPr="00E725FE" w:rsidRDefault="00EE2E04" w:rsidP="00A90C71">
      <w:pPr>
        <w:pStyle w:val="Normal12"/>
        <w:numPr>
          <w:ilvl w:val="0"/>
          <w:numId w:val="30"/>
        </w:numPr>
        <w:rPr>
          <w:sz w:val="20"/>
          <w:szCs w:val="24"/>
        </w:rPr>
      </w:pPr>
      <w:r w:rsidRPr="00E725FE">
        <w:rPr>
          <w:sz w:val="20"/>
          <w:szCs w:val="24"/>
          <w:lang w:val="ro-RO"/>
        </w:rPr>
        <w:t>Pentru a fi suportate de firma.</w:t>
      </w:r>
    </w:p>
    <w:p w:rsidR="00EE2E04" w:rsidRPr="00E725FE" w:rsidRDefault="00EE2E04" w:rsidP="00A90C71">
      <w:pPr>
        <w:pStyle w:val="Normal12"/>
        <w:numPr>
          <w:ilvl w:val="0"/>
          <w:numId w:val="30"/>
        </w:numPr>
        <w:rPr>
          <w:sz w:val="20"/>
          <w:szCs w:val="24"/>
        </w:rPr>
      </w:pPr>
      <w:r w:rsidRPr="00E725FE">
        <w:rPr>
          <w:sz w:val="20"/>
          <w:szCs w:val="24"/>
          <w:lang w:val="ro-RO"/>
        </w:rPr>
        <w:t>Orice pierderi sau întreruperi care urmează să fie stabilite de ofertant.</w:t>
      </w:r>
    </w:p>
    <w:p w:rsidR="00EE2E04" w:rsidRPr="00E725FE" w:rsidRDefault="00EE2E04" w:rsidP="00A90C71">
      <w:pPr>
        <w:pStyle w:val="Normal12"/>
        <w:numPr>
          <w:ilvl w:val="0"/>
          <w:numId w:val="30"/>
        </w:numPr>
        <w:rPr>
          <w:sz w:val="20"/>
          <w:szCs w:val="24"/>
        </w:rPr>
      </w:pPr>
      <w:r w:rsidRPr="00E725FE">
        <w:rPr>
          <w:sz w:val="20"/>
          <w:szCs w:val="24"/>
          <w:lang w:val="ro-RO"/>
        </w:rPr>
        <w:t>Prețuri de bază pentru furnizarea de materiale: (6) = (2) + (3) + (4) + (5).</w:t>
      </w:r>
    </w:p>
    <w:p w:rsidR="00EE2E04" w:rsidRPr="00E725FE" w:rsidRDefault="00EE2E04" w:rsidP="001E376A">
      <w:pPr>
        <w:pStyle w:val="Normal12"/>
        <w:ind w:left="10206" w:hanging="4"/>
        <w:rPr>
          <w:sz w:val="22"/>
          <w:szCs w:val="22"/>
        </w:rPr>
      </w:pPr>
      <w:r w:rsidRPr="00E725FE">
        <w:rPr>
          <w:sz w:val="22"/>
          <w:szCs w:val="22"/>
          <w:lang w:val="ro-RO"/>
        </w:rPr>
        <w:tab/>
        <w:t>Adoptată la …………………………………</w:t>
      </w:r>
    </w:p>
    <w:p w:rsidR="00EE2E04" w:rsidRPr="00E725FE" w:rsidRDefault="00EE2E04" w:rsidP="001E376A">
      <w:pPr>
        <w:pStyle w:val="Normal12"/>
        <w:rPr>
          <w:sz w:val="22"/>
          <w:szCs w:val="22"/>
        </w:rPr>
      </w:pPr>
    </w:p>
    <w:p w:rsidR="00EE2E04" w:rsidRPr="00E725FE" w:rsidRDefault="00EE2E04" w:rsidP="001E376A">
      <w:pPr>
        <w:pStyle w:val="Normal12"/>
        <w:ind w:left="10206" w:firstLine="4"/>
        <w:rPr>
          <w:sz w:val="22"/>
          <w:szCs w:val="22"/>
        </w:rPr>
      </w:pPr>
      <w:r w:rsidRPr="00E725FE">
        <w:rPr>
          <w:sz w:val="22"/>
          <w:szCs w:val="22"/>
          <w:lang w:val="ro-RO"/>
        </w:rPr>
        <w:t>Ofertantul (semnătura)</w:t>
      </w:r>
    </w:p>
    <w:p w:rsidR="00EE2E04" w:rsidRPr="00E725FE" w:rsidRDefault="00EE2E04" w:rsidP="001E376A">
      <w:pPr>
        <w:pStyle w:val="Normal12"/>
        <w:ind w:left="3060" w:hanging="180"/>
        <w:rPr>
          <w:sz w:val="16"/>
          <w:szCs w:val="24"/>
        </w:rPr>
      </w:pPr>
    </w:p>
    <w:p w:rsidR="00EE2E04" w:rsidRPr="00E725FE" w:rsidRDefault="00EE2E04" w:rsidP="001E376A">
      <w:pPr>
        <w:pStyle w:val="Text2"/>
        <w:jc w:val="center"/>
        <w:rPr>
          <w:b/>
          <w:szCs w:val="24"/>
          <w:u w:val="single"/>
        </w:rPr>
      </w:pPr>
      <w:r w:rsidRPr="00E725FE">
        <w:rPr>
          <w:b/>
          <w:szCs w:val="24"/>
          <w:u w:val="single"/>
          <w:lang w:val="ro-RO"/>
        </w:rPr>
        <w:t>C) Defalcarea prețurilor orare de bază pentru echipamente</w:t>
      </w:r>
      <w:r w:rsidRPr="00E725FE">
        <w:rPr>
          <w:b/>
          <w:szCs w:val="24"/>
          <w:u w:val="single"/>
          <w:lang w:val="ro-RO"/>
        </w:rPr>
        <w:br/>
        <w:t xml:space="preserve"> (în monedă locală sau € / oră)</w:t>
      </w:r>
    </w:p>
    <w:tbl>
      <w:tblPr>
        <w:tblW w:w="15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1275"/>
        <w:gridCol w:w="909"/>
        <w:gridCol w:w="1199"/>
        <w:gridCol w:w="737"/>
        <w:gridCol w:w="584"/>
        <w:gridCol w:w="890"/>
        <w:gridCol w:w="1270"/>
        <w:gridCol w:w="523"/>
        <w:gridCol w:w="994"/>
        <w:gridCol w:w="1080"/>
        <w:gridCol w:w="1080"/>
        <w:gridCol w:w="900"/>
        <w:gridCol w:w="803"/>
        <w:gridCol w:w="1420"/>
        <w:gridCol w:w="1005"/>
      </w:tblGrid>
      <w:tr w:rsidR="00EE2E04" w:rsidRPr="00E725FE" w:rsidTr="001E376A">
        <w:trPr>
          <w:trHeight w:val="20"/>
          <w:jc w:val="center"/>
        </w:trPr>
        <w:tc>
          <w:tcPr>
            <w:tcW w:w="426" w:type="dxa"/>
            <w:vAlign w:val="center"/>
          </w:tcPr>
          <w:p w:rsidR="00EE2E04" w:rsidRPr="00E725FE" w:rsidRDefault="00EE2E04" w:rsidP="001E376A">
            <w:pPr>
              <w:pStyle w:val="Normal12"/>
              <w:jc w:val="center"/>
              <w:rPr>
                <w:b/>
                <w:sz w:val="17"/>
                <w:szCs w:val="17"/>
              </w:rPr>
            </w:pPr>
            <w:r>
              <w:rPr>
                <w:b/>
                <w:sz w:val="17"/>
                <w:szCs w:val="17"/>
                <w:lang w:val="ro-RO"/>
              </w:rPr>
              <w:t xml:space="preserve">Nr </w:t>
            </w:r>
          </w:p>
        </w:tc>
        <w:tc>
          <w:tcPr>
            <w:tcW w:w="1275" w:type="dxa"/>
            <w:vAlign w:val="center"/>
          </w:tcPr>
          <w:p w:rsidR="00EE2E04" w:rsidRPr="00E725FE" w:rsidRDefault="00EE2E04" w:rsidP="001E376A">
            <w:pPr>
              <w:pStyle w:val="Normal12"/>
              <w:jc w:val="center"/>
              <w:rPr>
                <w:sz w:val="17"/>
                <w:szCs w:val="17"/>
              </w:rPr>
            </w:pPr>
            <w:r w:rsidRPr="00E725FE">
              <w:rPr>
                <w:b/>
                <w:sz w:val="17"/>
                <w:szCs w:val="17"/>
                <w:lang w:val="ro-RO"/>
              </w:rPr>
              <w:t>Descriere</w:t>
            </w:r>
          </w:p>
        </w:tc>
        <w:tc>
          <w:tcPr>
            <w:tcW w:w="909" w:type="dxa"/>
            <w:vAlign w:val="center"/>
          </w:tcPr>
          <w:p w:rsidR="00EE2E04" w:rsidRPr="00E725FE" w:rsidRDefault="00EE2E04" w:rsidP="001E376A">
            <w:pPr>
              <w:pStyle w:val="Normal12"/>
              <w:jc w:val="center"/>
              <w:rPr>
                <w:sz w:val="17"/>
                <w:szCs w:val="17"/>
              </w:rPr>
            </w:pPr>
            <w:r w:rsidRPr="00E725FE">
              <w:rPr>
                <w:b/>
                <w:sz w:val="17"/>
                <w:szCs w:val="17"/>
                <w:lang w:val="ro-RO"/>
              </w:rPr>
              <w:t>Data achiziției echipamentelor</w:t>
            </w:r>
          </w:p>
        </w:tc>
        <w:tc>
          <w:tcPr>
            <w:tcW w:w="1199" w:type="dxa"/>
            <w:vAlign w:val="center"/>
          </w:tcPr>
          <w:p w:rsidR="00EE2E04" w:rsidRPr="00E725FE" w:rsidRDefault="00EE2E04" w:rsidP="001E376A">
            <w:pPr>
              <w:pStyle w:val="Normal12"/>
              <w:jc w:val="center"/>
              <w:rPr>
                <w:b/>
                <w:sz w:val="17"/>
                <w:szCs w:val="17"/>
              </w:rPr>
            </w:pPr>
            <w:r w:rsidRPr="00E725FE">
              <w:rPr>
                <w:b/>
                <w:sz w:val="17"/>
                <w:szCs w:val="17"/>
                <w:lang w:val="ro-RO"/>
              </w:rPr>
              <w:t>Valoarea de înlocuire (RV)</w:t>
            </w:r>
          </w:p>
          <w:p w:rsidR="00EE2E04" w:rsidRPr="00E725FE" w:rsidRDefault="00EE2E04" w:rsidP="001E376A">
            <w:pPr>
              <w:pStyle w:val="Normal12"/>
              <w:jc w:val="center"/>
              <w:rPr>
                <w:b/>
                <w:sz w:val="17"/>
                <w:szCs w:val="17"/>
              </w:rPr>
            </w:pPr>
            <w:r w:rsidRPr="00E725FE">
              <w:rPr>
                <w:b/>
                <w:sz w:val="17"/>
                <w:szCs w:val="17"/>
                <w:lang w:val="ro-RO"/>
              </w:rPr>
              <w:t>(1)</w:t>
            </w:r>
          </w:p>
        </w:tc>
        <w:tc>
          <w:tcPr>
            <w:tcW w:w="737" w:type="dxa"/>
            <w:vAlign w:val="center"/>
          </w:tcPr>
          <w:p w:rsidR="00EE2E04" w:rsidRPr="00E725FE" w:rsidRDefault="00EE2E04" w:rsidP="001E376A">
            <w:pPr>
              <w:pStyle w:val="Normal12"/>
              <w:jc w:val="center"/>
              <w:rPr>
                <w:sz w:val="17"/>
                <w:szCs w:val="17"/>
              </w:rPr>
            </w:pPr>
            <w:r w:rsidRPr="00E725FE">
              <w:rPr>
                <w:b/>
                <w:sz w:val="17"/>
                <w:szCs w:val="17"/>
                <w:lang w:val="ro-RO"/>
              </w:rPr>
              <w:t>Taxe</w:t>
            </w:r>
          </w:p>
          <w:p w:rsidR="00EE2E04" w:rsidRPr="00E725FE" w:rsidRDefault="00EE2E04" w:rsidP="001E376A">
            <w:pPr>
              <w:pStyle w:val="Normal12"/>
              <w:jc w:val="center"/>
              <w:rPr>
                <w:b/>
                <w:sz w:val="17"/>
                <w:szCs w:val="17"/>
              </w:rPr>
            </w:pPr>
            <w:r w:rsidRPr="00E725FE">
              <w:rPr>
                <w:b/>
                <w:sz w:val="17"/>
                <w:szCs w:val="17"/>
                <w:lang w:val="ro-RO"/>
              </w:rPr>
              <w:t>Impozite</w:t>
            </w:r>
          </w:p>
          <w:p w:rsidR="00EE2E04" w:rsidRPr="00E725FE" w:rsidRDefault="00EE2E04" w:rsidP="001E376A">
            <w:pPr>
              <w:pStyle w:val="Normal12"/>
              <w:jc w:val="center"/>
              <w:rPr>
                <w:b/>
                <w:sz w:val="17"/>
                <w:szCs w:val="17"/>
              </w:rPr>
            </w:pPr>
            <w:r w:rsidRPr="00E725FE">
              <w:rPr>
                <w:b/>
                <w:sz w:val="17"/>
                <w:szCs w:val="17"/>
                <w:lang w:val="ro-RO"/>
              </w:rPr>
              <w:t>(2)</w:t>
            </w:r>
          </w:p>
        </w:tc>
        <w:tc>
          <w:tcPr>
            <w:tcW w:w="584" w:type="dxa"/>
            <w:vAlign w:val="center"/>
          </w:tcPr>
          <w:p w:rsidR="00EE2E04" w:rsidRPr="00E725FE" w:rsidRDefault="00EE2E04" w:rsidP="001E376A">
            <w:pPr>
              <w:pStyle w:val="Normal12"/>
              <w:jc w:val="center"/>
              <w:rPr>
                <w:b/>
                <w:sz w:val="17"/>
                <w:szCs w:val="17"/>
              </w:rPr>
            </w:pPr>
            <w:r w:rsidRPr="00E725FE">
              <w:rPr>
                <w:b/>
                <w:sz w:val="17"/>
                <w:szCs w:val="17"/>
                <w:lang w:val="ro-RO"/>
              </w:rPr>
              <w:t>RV + Taxe</w:t>
            </w:r>
          </w:p>
          <w:p w:rsidR="00EE2E04" w:rsidRPr="00E725FE" w:rsidRDefault="00EE2E04" w:rsidP="001E376A">
            <w:pPr>
              <w:pStyle w:val="Normal12"/>
              <w:jc w:val="center"/>
              <w:rPr>
                <w:b/>
                <w:sz w:val="17"/>
                <w:szCs w:val="17"/>
              </w:rPr>
            </w:pPr>
            <w:r w:rsidRPr="00E725FE">
              <w:rPr>
                <w:b/>
                <w:sz w:val="17"/>
                <w:szCs w:val="17"/>
                <w:lang w:val="ro-RO"/>
              </w:rPr>
              <w:t>(3)</w:t>
            </w:r>
          </w:p>
        </w:tc>
        <w:tc>
          <w:tcPr>
            <w:tcW w:w="890" w:type="dxa"/>
            <w:vAlign w:val="center"/>
          </w:tcPr>
          <w:p w:rsidR="00EE2E04" w:rsidRPr="00E725FE" w:rsidRDefault="00EE2E04" w:rsidP="001E376A">
            <w:pPr>
              <w:pStyle w:val="Normal12"/>
              <w:jc w:val="center"/>
              <w:rPr>
                <w:b/>
                <w:sz w:val="17"/>
                <w:szCs w:val="17"/>
              </w:rPr>
            </w:pPr>
            <w:proofErr w:type="spellStart"/>
            <w:r w:rsidRPr="00E725FE">
              <w:rPr>
                <w:b/>
                <w:sz w:val="17"/>
                <w:szCs w:val="17"/>
                <w:lang w:val="ro-RO"/>
              </w:rPr>
              <w:t>nb</w:t>
            </w:r>
            <w:proofErr w:type="spellEnd"/>
            <w:r w:rsidRPr="00E725FE">
              <w:rPr>
                <w:b/>
                <w:sz w:val="17"/>
                <w:szCs w:val="17"/>
                <w:lang w:val="ro-RO"/>
              </w:rPr>
              <w:t xml:space="preserve"> zile</w:t>
            </w:r>
          </w:p>
          <w:p w:rsidR="00EE2E04" w:rsidRPr="00E725FE" w:rsidRDefault="00EE2E04" w:rsidP="001E376A">
            <w:pPr>
              <w:pStyle w:val="Normal12"/>
              <w:jc w:val="center"/>
              <w:rPr>
                <w:b/>
                <w:sz w:val="17"/>
                <w:szCs w:val="17"/>
              </w:rPr>
            </w:pPr>
            <w:r w:rsidRPr="00E725FE">
              <w:rPr>
                <w:b/>
                <w:sz w:val="17"/>
                <w:szCs w:val="17"/>
                <w:lang w:val="ro-RO"/>
              </w:rPr>
              <w:t>viață utilă</w:t>
            </w:r>
          </w:p>
          <w:p w:rsidR="00EE2E04" w:rsidRPr="00E725FE" w:rsidRDefault="00EE2E04" w:rsidP="001E376A">
            <w:pPr>
              <w:pStyle w:val="Normal12"/>
              <w:jc w:val="center"/>
              <w:rPr>
                <w:b/>
                <w:sz w:val="17"/>
                <w:szCs w:val="17"/>
              </w:rPr>
            </w:pPr>
            <w:r w:rsidRPr="00E725FE">
              <w:rPr>
                <w:b/>
                <w:sz w:val="17"/>
                <w:szCs w:val="17"/>
                <w:lang w:val="ro-RO"/>
              </w:rPr>
              <w:t>(4)</w:t>
            </w:r>
          </w:p>
        </w:tc>
        <w:tc>
          <w:tcPr>
            <w:tcW w:w="1270" w:type="dxa"/>
            <w:vAlign w:val="center"/>
          </w:tcPr>
          <w:p w:rsidR="00EE2E04" w:rsidRPr="00E725FE" w:rsidRDefault="00EE2E04" w:rsidP="001E376A">
            <w:pPr>
              <w:pStyle w:val="Normal12"/>
              <w:jc w:val="center"/>
              <w:rPr>
                <w:b/>
                <w:sz w:val="17"/>
                <w:szCs w:val="17"/>
              </w:rPr>
            </w:pPr>
            <w:r w:rsidRPr="00E725FE">
              <w:rPr>
                <w:b/>
                <w:sz w:val="17"/>
                <w:szCs w:val="17"/>
                <w:lang w:val="ro-RO"/>
              </w:rPr>
              <w:t>Amortizare / zi</w:t>
            </w:r>
          </w:p>
          <w:p w:rsidR="00EE2E04" w:rsidRPr="00E725FE" w:rsidRDefault="00EE2E04" w:rsidP="001E376A">
            <w:pPr>
              <w:pStyle w:val="Normal12"/>
              <w:jc w:val="center"/>
              <w:rPr>
                <w:b/>
                <w:sz w:val="17"/>
                <w:szCs w:val="17"/>
              </w:rPr>
            </w:pPr>
            <w:r w:rsidRPr="00E725FE">
              <w:rPr>
                <w:b/>
                <w:sz w:val="17"/>
                <w:szCs w:val="17"/>
                <w:lang w:val="ro-RO"/>
              </w:rPr>
              <w:t>(5)</w:t>
            </w:r>
          </w:p>
        </w:tc>
        <w:tc>
          <w:tcPr>
            <w:tcW w:w="523" w:type="dxa"/>
            <w:vAlign w:val="center"/>
          </w:tcPr>
          <w:p w:rsidR="00EE2E04" w:rsidRPr="00E725FE" w:rsidRDefault="00EE2E04" w:rsidP="001E376A">
            <w:pPr>
              <w:pStyle w:val="Normal12"/>
              <w:jc w:val="center"/>
              <w:rPr>
                <w:b/>
                <w:sz w:val="17"/>
                <w:szCs w:val="17"/>
              </w:rPr>
            </w:pPr>
            <w:r w:rsidRPr="00E725FE">
              <w:rPr>
                <w:b/>
                <w:sz w:val="17"/>
                <w:szCs w:val="17"/>
                <w:lang w:val="ro-RO"/>
              </w:rPr>
              <w:t>Costul combustibilului / zi</w:t>
            </w:r>
          </w:p>
          <w:p w:rsidR="00EE2E04" w:rsidRPr="00E725FE" w:rsidRDefault="00EE2E04" w:rsidP="001E376A">
            <w:pPr>
              <w:pStyle w:val="Normal12"/>
              <w:jc w:val="center"/>
              <w:rPr>
                <w:b/>
                <w:sz w:val="17"/>
                <w:szCs w:val="17"/>
              </w:rPr>
            </w:pPr>
            <w:r w:rsidRPr="00E725FE">
              <w:rPr>
                <w:b/>
                <w:sz w:val="17"/>
                <w:szCs w:val="17"/>
                <w:lang w:val="ro-RO"/>
              </w:rPr>
              <w:t>(6)</w:t>
            </w:r>
          </w:p>
        </w:tc>
        <w:tc>
          <w:tcPr>
            <w:tcW w:w="994" w:type="dxa"/>
            <w:vAlign w:val="center"/>
          </w:tcPr>
          <w:p w:rsidR="00EE2E04" w:rsidRPr="00E725FE" w:rsidRDefault="00EE2E04" w:rsidP="001E376A">
            <w:pPr>
              <w:pStyle w:val="Normal12"/>
              <w:jc w:val="center"/>
              <w:rPr>
                <w:b/>
                <w:sz w:val="17"/>
                <w:szCs w:val="17"/>
              </w:rPr>
            </w:pPr>
            <w:r w:rsidRPr="00E725FE">
              <w:rPr>
                <w:b/>
                <w:sz w:val="17"/>
                <w:szCs w:val="17"/>
                <w:lang w:val="ro-RO"/>
              </w:rPr>
              <w:t>Lubrifiant</w:t>
            </w:r>
          </w:p>
          <w:p w:rsidR="00EE2E04" w:rsidRPr="00E725FE" w:rsidRDefault="00EE2E04" w:rsidP="001E376A">
            <w:pPr>
              <w:pStyle w:val="Normal12"/>
              <w:jc w:val="center"/>
              <w:rPr>
                <w:b/>
                <w:sz w:val="17"/>
                <w:szCs w:val="17"/>
              </w:rPr>
            </w:pPr>
            <w:r w:rsidRPr="00E725FE">
              <w:rPr>
                <w:b/>
                <w:sz w:val="17"/>
                <w:szCs w:val="17"/>
                <w:lang w:val="ro-RO"/>
              </w:rPr>
              <w:t>cost / zi (7)</w:t>
            </w:r>
          </w:p>
        </w:tc>
        <w:tc>
          <w:tcPr>
            <w:tcW w:w="1080" w:type="dxa"/>
            <w:vAlign w:val="center"/>
          </w:tcPr>
          <w:p w:rsidR="00EE2E04" w:rsidRPr="00E725FE" w:rsidRDefault="00EE2E04" w:rsidP="001E376A">
            <w:pPr>
              <w:pStyle w:val="Normal12"/>
              <w:jc w:val="center"/>
              <w:rPr>
                <w:b/>
                <w:sz w:val="17"/>
                <w:szCs w:val="17"/>
              </w:rPr>
            </w:pPr>
            <w:r w:rsidRPr="00E725FE">
              <w:rPr>
                <w:b/>
                <w:sz w:val="17"/>
                <w:szCs w:val="17"/>
                <w:lang w:val="ro-RO"/>
              </w:rPr>
              <w:t xml:space="preserve">Costuri pentru piesele de schimb (SP) </w:t>
            </w:r>
          </w:p>
          <w:p w:rsidR="00EE2E04" w:rsidRPr="00E725FE" w:rsidRDefault="00EE2E04" w:rsidP="001E376A">
            <w:pPr>
              <w:pStyle w:val="Normal12"/>
              <w:jc w:val="center"/>
              <w:rPr>
                <w:b/>
                <w:sz w:val="17"/>
                <w:szCs w:val="17"/>
              </w:rPr>
            </w:pPr>
            <w:r w:rsidRPr="00E725FE">
              <w:rPr>
                <w:b/>
                <w:sz w:val="17"/>
                <w:szCs w:val="17"/>
                <w:lang w:val="ro-RO"/>
              </w:rPr>
              <w:t>/ zi</w:t>
            </w:r>
          </w:p>
          <w:p w:rsidR="00EE2E04" w:rsidRPr="00E725FE" w:rsidRDefault="00EE2E04" w:rsidP="001E376A">
            <w:pPr>
              <w:pStyle w:val="Normal12"/>
              <w:jc w:val="center"/>
              <w:rPr>
                <w:b/>
                <w:sz w:val="17"/>
                <w:szCs w:val="17"/>
              </w:rPr>
            </w:pPr>
            <w:r w:rsidRPr="00E725FE">
              <w:rPr>
                <w:b/>
                <w:sz w:val="17"/>
                <w:szCs w:val="17"/>
                <w:lang w:val="ro-RO"/>
              </w:rPr>
              <w:t>(8)</w:t>
            </w:r>
          </w:p>
        </w:tc>
        <w:tc>
          <w:tcPr>
            <w:tcW w:w="1080" w:type="dxa"/>
            <w:vAlign w:val="center"/>
          </w:tcPr>
          <w:p w:rsidR="00EE2E04" w:rsidRPr="00E725FE" w:rsidRDefault="00EE2E04" w:rsidP="001E376A">
            <w:pPr>
              <w:pStyle w:val="Normal12"/>
              <w:jc w:val="center"/>
              <w:rPr>
                <w:b/>
                <w:sz w:val="17"/>
                <w:szCs w:val="17"/>
              </w:rPr>
            </w:pPr>
            <w:r w:rsidRPr="00E725FE">
              <w:rPr>
                <w:b/>
                <w:sz w:val="17"/>
                <w:szCs w:val="17"/>
                <w:lang w:val="ro-RO"/>
              </w:rPr>
              <w:t>Lubrifiant &amp; impozite pe SP / zi</w:t>
            </w:r>
          </w:p>
          <w:p w:rsidR="00EE2E04" w:rsidRPr="00E725FE" w:rsidRDefault="00EE2E04" w:rsidP="001E376A">
            <w:pPr>
              <w:pStyle w:val="Normal12"/>
              <w:jc w:val="center"/>
              <w:rPr>
                <w:b/>
                <w:sz w:val="17"/>
                <w:szCs w:val="17"/>
              </w:rPr>
            </w:pPr>
            <w:r w:rsidRPr="00E725FE">
              <w:rPr>
                <w:b/>
                <w:sz w:val="17"/>
                <w:szCs w:val="17"/>
                <w:lang w:val="ro-RO"/>
              </w:rPr>
              <w:t>(9)</w:t>
            </w:r>
          </w:p>
        </w:tc>
        <w:tc>
          <w:tcPr>
            <w:tcW w:w="900" w:type="dxa"/>
            <w:vAlign w:val="center"/>
          </w:tcPr>
          <w:p w:rsidR="00EE2E04" w:rsidRPr="00E725FE" w:rsidRDefault="00EE2E04" w:rsidP="001E376A">
            <w:pPr>
              <w:pStyle w:val="Normal12"/>
              <w:jc w:val="center"/>
              <w:rPr>
                <w:b/>
                <w:sz w:val="17"/>
                <w:szCs w:val="17"/>
              </w:rPr>
            </w:pPr>
            <w:r w:rsidRPr="00E725FE">
              <w:rPr>
                <w:b/>
                <w:sz w:val="17"/>
                <w:szCs w:val="17"/>
                <w:lang w:val="ro-RO"/>
              </w:rPr>
              <w:t>Costul forței de muncă/zi</w:t>
            </w:r>
          </w:p>
          <w:p w:rsidR="00EE2E04" w:rsidRPr="00E725FE" w:rsidRDefault="00EE2E04" w:rsidP="001E376A">
            <w:pPr>
              <w:pStyle w:val="Normal12"/>
              <w:jc w:val="center"/>
              <w:rPr>
                <w:b/>
                <w:sz w:val="17"/>
                <w:szCs w:val="17"/>
              </w:rPr>
            </w:pPr>
            <w:r w:rsidRPr="00E725FE">
              <w:rPr>
                <w:b/>
                <w:sz w:val="17"/>
                <w:szCs w:val="17"/>
                <w:lang w:val="ro-RO"/>
              </w:rPr>
              <w:t>(10)</w:t>
            </w:r>
          </w:p>
        </w:tc>
        <w:tc>
          <w:tcPr>
            <w:tcW w:w="803" w:type="dxa"/>
            <w:vAlign w:val="center"/>
          </w:tcPr>
          <w:p w:rsidR="00EE2E04" w:rsidRPr="00E725FE" w:rsidRDefault="00EE2E04" w:rsidP="001E376A">
            <w:pPr>
              <w:pStyle w:val="Normal12"/>
              <w:jc w:val="center"/>
              <w:rPr>
                <w:b/>
                <w:sz w:val="17"/>
                <w:szCs w:val="17"/>
              </w:rPr>
            </w:pPr>
            <w:r w:rsidRPr="00E725FE">
              <w:rPr>
                <w:b/>
                <w:sz w:val="17"/>
                <w:szCs w:val="17"/>
                <w:lang w:val="ro-RO"/>
              </w:rPr>
              <w:t>Total / zi</w:t>
            </w:r>
          </w:p>
          <w:p w:rsidR="00EE2E04" w:rsidRPr="00E725FE" w:rsidRDefault="00EE2E04" w:rsidP="001E376A">
            <w:pPr>
              <w:pStyle w:val="Normal12"/>
              <w:jc w:val="center"/>
              <w:rPr>
                <w:b/>
                <w:sz w:val="17"/>
                <w:szCs w:val="17"/>
              </w:rPr>
            </w:pPr>
            <w:r w:rsidRPr="00E725FE">
              <w:rPr>
                <w:b/>
                <w:sz w:val="17"/>
                <w:szCs w:val="17"/>
                <w:lang w:val="ro-RO"/>
              </w:rPr>
              <w:t>(11)</w:t>
            </w:r>
          </w:p>
        </w:tc>
        <w:tc>
          <w:tcPr>
            <w:tcW w:w="1420" w:type="dxa"/>
            <w:vAlign w:val="center"/>
          </w:tcPr>
          <w:p w:rsidR="00EE2E04" w:rsidRPr="00E725FE" w:rsidRDefault="00EE2E04" w:rsidP="001E376A">
            <w:pPr>
              <w:pStyle w:val="Normal12"/>
              <w:jc w:val="center"/>
              <w:rPr>
                <w:b/>
                <w:sz w:val="17"/>
                <w:szCs w:val="17"/>
              </w:rPr>
            </w:pPr>
            <w:r w:rsidRPr="00E725FE">
              <w:rPr>
                <w:b/>
                <w:sz w:val="17"/>
                <w:szCs w:val="17"/>
                <w:lang w:val="ro-RO"/>
              </w:rPr>
              <w:t>Timpul mediu de lucru zilnic</w:t>
            </w:r>
          </w:p>
          <w:p w:rsidR="00EE2E04" w:rsidRPr="00E725FE" w:rsidRDefault="00EE2E04" w:rsidP="001E376A">
            <w:pPr>
              <w:pStyle w:val="Normal12"/>
              <w:jc w:val="center"/>
              <w:rPr>
                <w:b/>
                <w:sz w:val="17"/>
                <w:szCs w:val="17"/>
              </w:rPr>
            </w:pPr>
            <w:r w:rsidRPr="00E725FE">
              <w:rPr>
                <w:b/>
                <w:sz w:val="17"/>
                <w:szCs w:val="17"/>
                <w:lang w:val="ro-RO"/>
              </w:rPr>
              <w:t>(12)</w:t>
            </w:r>
          </w:p>
        </w:tc>
        <w:tc>
          <w:tcPr>
            <w:tcW w:w="1005" w:type="dxa"/>
            <w:vAlign w:val="center"/>
          </w:tcPr>
          <w:p w:rsidR="00EE2E04" w:rsidRPr="00E725FE" w:rsidRDefault="00EE2E04" w:rsidP="001E376A">
            <w:pPr>
              <w:pStyle w:val="Normal12"/>
              <w:jc w:val="center"/>
              <w:rPr>
                <w:b/>
                <w:sz w:val="18"/>
                <w:szCs w:val="24"/>
              </w:rPr>
            </w:pPr>
            <w:r w:rsidRPr="00E725FE">
              <w:rPr>
                <w:b/>
                <w:sz w:val="18"/>
                <w:szCs w:val="24"/>
                <w:lang w:val="ro-RO"/>
              </w:rPr>
              <w:t>Total /oră</w:t>
            </w:r>
          </w:p>
          <w:p w:rsidR="00EE2E04" w:rsidRPr="00E725FE" w:rsidRDefault="00EE2E04" w:rsidP="001E376A">
            <w:pPr>
              <w:pStyle w:val="Normal12"/>
              <w:jc w:val="center"/>
              <w:rPr>
                <w:b/>
                <w:sz w:val="18"/>
                <w:szCs w:val="24"/>
              </w:rPr>
            </w:pPr>
            <w:r w:rsidRPr="00E725FE">
              <w:rPr>
                <w:b/>
                <w:sz w:val="18"/>
                <w:szCs w:val="24"/>
                <w:lang w:val="ro-RO"/>
              </w:rPr>
              <w:t>(13)</w:t>
            </w: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B1</w:t>
            </w:r>
          </w:p>
        </w:tc>
        <w:tc>
          <w:tcPr>
            <w:tcW w:w="1275" w:type="dxa"/>
            <w:vAlign w:val="center"/>
          </w:tcPr>
          <w:p w:rsidR="00EE2E04" w:rsidRPr="00E725FE" w:rsidRDefault="00EE2E04" w:rsidP="001E376A">
            <w:pPr>
              <w:pStyle w:val="Normal12"/>
              <w:rPr>
                <w:szCs w:val="24"/>
              </w:rPr>
            </w:pPr>
            <w:r w:rsidRPr="00E725FE">
              <w:rPr>
                <w:sz w:val="18"/>
                <w:szCs w:val="24"/>
                <w:lang w:val="ro-RO"/>
              </w:rPr>
              <w:t xml:space="preserve">D8N Buldozer  </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B2</w:t>
            </w:r>
          </w:p>
        </w:tc>
        <w:tc>
          <w:tcPr>
            <w:tcW w:w="1275" w:type="dxa"/>
            <w:vAlign w:val="center"/>
          </w:tcPr>
          <w:p w:rsidR="00EE2E04" w:rsidRPr="00E725FE" w:rsidRDefault="00EE2E04" w:rsidP="001E376A">
            <w:pPr>
              <w:pStyle w:val="Normal12"/>
              <w:rPr>
                <w:szCs w:val="24"/>
              </w:rPr>
            </w:pPr>
            <w:r w:rsidRPr="00E725FE">
              <w:rPr>
                <w:sz w:val="18"/>
                <w:szCs w:val="24"/>
                <w:lang w:val="ro-RO"/>
              </w:rPr>
              <w:t xml:space="preserve">Clasa 14G </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B3</w:t>
            </w:r>
          </w:p>
        </w:tc>
        <w:tc>
          <w:tcPr>
            <w:tcW w:w="1275" w:type="dxa"/>
            <w:vAlign w:val="center"/>
          </w:tcPr>
          <w:p w:rsidR="00EE2E04" w:rsidRPr="00E725FE" w:rsidRDefault="00EE2E04" w:rsidP="001E376A">
            <w:pPr>
              <w:pStyle w:val="Normal12"/>
              <w:rPr>
                <w:szCs w:val="24"/>
              </w:rPr>
            </w:pPr>
            <w:r w:rsidRPr="00E725FE">
              <w:rPr>
                <w:sz w:val="18"/>
                <w:szCs w:val="24"/>
                <w:lang w:val="ro-RO"/>
              </w:rPr>
              <w:t>Excavator de tip CAT pe șenile</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B4</w:t>
            </w:r>
          </w:p>
        </w:tc>
        <w:tc>
          <w:tcPr>
            <w:tcW w:w="1275" w:type="dxa"/>
            <w:vAlign w:val="center"/>
          </w:tcPr>
          <w:p w:rsidR="00EE2E04" w:rsidRPr="00E725FE" w:rsidRDefault="00EE2E04" w:rsidP="001E376A">
            <w:pPr>
              <w:pStyle w:val="Normal12"/>
              <w:rPr>
                <w:szCs w:val="24"/>
              </w:rPr>
            </w:pPr>
            <w:r w:rsidRPr="00E725FE">
              <w:rPr>
                <w:sz w:val="18"/>
                <w:szCs w:val="24"/>
                <w:lang w:val="ro-RO"/>
              </w:rPr>
              <w:t xml:space="preserve">Excavator cu roți de CAT </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 xml:space="preserve">B5 </w:t>
            </w:r>
          </w:p>
        </w:tc>
        <w:tc>
          <w:tcPr>
            <w:tcW w:w="1275" w:type="dxa"/>
            <w:vAlign w:val="center"/>
          </w:tcPr>
          <w:p w:rsidR="00EE2E04" w:rsidRPr="00E725FE" w:rsidRDefault="00EE2E04" w:rsidP="001E376A">
            <w:pPr>
              <w:pStyle w:val="Normal12"/>
              <w:rPr>
                <w:szCs w:val="24"/>
              </w:rPr>
            </w:pPr>
            <w:r w:rsidRPr="00E725FE">
              <w:rPr>
                <w:sz w:val="18"/>
                <w:szCs w:val="24"/>
                <w:lang w:val="ro-RO"/>
              </w:rPr>
              <w:t xml:space="preserve">Tip </w:t>
            </w:r>
            <w:proofErr w:type="spellStart"/>
            <w:r w:rsidRPr="00E725FE">
              <w:rPr>
                <w:sz w:val="18"/>
                <w:szCs w:val="24"/>
                <w:lang w:val="ro-RO"/>
              </w:rPr>
              <w:t>Trencher</w:t>
            </w:r>
            <w:proofErr w:type="spellEnd"/>
            <w:r w:rsidRPr="00E725FE">
              <w:rPr>
                <w:sz w:val="18"/>
                <w:szCs w:val="24"/>
                <w:lang w:val="ro-RO"/>
              </w:rPr>
              <w:t> …</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B5</w:t>
            </w:r>
          </w:p>
        </w:tc>
        <w:tc>
          <w:tcPr>
            <w:tcW w:w="1275" w:type="dxa"/>
            <w:vAlign w:val="center"/>
          </w:tcPr>
          <w:p w:rsidR="00EE2E04" w:rsidRPr="00E725FE" w:rsidRDefault="00EE2E04" w:rsidP="001E376A">
            <w:pPr>
              <w:pStyle w:val="Normal12"/>
              <w:rPr>
                <w:sz w:val="18"/>
                <w:szCs w:val="24"/>
              </w:rPr>
            </w:pPr>
            <w:r w:rsidRPr="00E725FE">
              <w:rPr>
                <w:sz w:val="18"/>
                <w:szCs w:val="24"/>
                <w:lang w:val="ro-RO"/>
              </w:rPr>
              <w:t>Pompă</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B6</w:t>
            </w:r>
          </w:p>
        </w:tc>
        <w:tc>
          <w:tcPr>
            <w:tcW w:w="1275" w:type="dxa"/>
            <w:vAlign w:val="center"/>
          </w:tcPr>
          <w:p w:rsidR="00EE2E04" w:rsidRPr="00E725FE" w:rsidRDefault="00EE2E04" w:rsidP="001E376A">
            <w:pPr>
              <w:pStyle w:val="Normal12"/>
              <w:rPr>
                <w:szCs w:val="24"/>
              </w:rPr>
            </w:pPr>
            <w:r w:rsidRPr="00E725FE">
              <w:rPr>
                <w:sz w:val="18"/>
                <w:szCs w:val="24"/>
                <w:lang w:val="ro-RO"/>
              </w:rPr>
              <w:t xml:space="preserve">Poker vibrator din beton </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r w:rsidR="00EE2E04" w:rsidRPr="00E725FE" w:rsidTr="001E376A">
        <w:trPr>
          <w:trHeight w:val="312"/>
          <w:jc w:val="center"/>
        </w:trPr>
        <w:tc>
          <w:tcPr>
            <w:tcW w:w="426" w:type="dxa"/>
            <w:vAlign w:val="center"/>
          </w:tcPr>
          <w:p w:rsidR="00EE2E04" w:rsidRPr="00E725FE" w:rsidRDefault="00EE2E04" w:rsidP="001E376A">
            <w:pPr>
              <w:pStyle w:val="Normal12"/>
              <w:rPr>
                <w:szCs w:val="24"/>
              </w:rPr>
            </w:pPr>
            <w:r w:rsidRPr="00E725FE">
              <w:rPr>
                <w:sz w:val="18"/>
                <w:szCs w:val="24"/>
                <w:lang w:val="ro-RO"/>
              </w:rPr>
              <w:t>B7</w:t>
            </w:r>
          </w:p>
        </w:tc>
        <w:tc>
          <w:tcPr>
            <w:tcW w:w="1275" w:type="dxa"/>
            <w:vAlign w:val="center"/>
          </w:tcPr>
          <w:p w:rsidR="00EE2E04" w:rsidRPr="00E725FE" w:rsidRDefault="00EE2E04" w:rsidP="001E376A">
            <w:pPr>
              <w:pStyle w:val="Normal12"/>
              <w:rPr>
                <w:szCs w:val="24"/>
              </w:rPr>
            </w:pPr>
            <w:r w:rsidRPr="00E725FE">
              <w:rPr>
                <w:sz w:val="18"/>
                <w:szCs w:val="24"/>
                <w:lang w:val="ro-RO"/>
              </w:rPr>
              <w:t>…</w:t>
            </w:r>
          </w:p>
        </w:tc>
        <w:tc>
          <w:tcPr>
            <w:tcW w:w="909" w:type="dxa"/>
          </w:tcPr>
          <w:p w:rsidR="00EE2E04" w:rsidRPr="00E725FE" w:rsidRDefault="00EE2E04" w:rsidP="001E376A">
            <w:pPr>
              <w:pStyle w:val="Normal12"/>
              <w:jc w:val="center"/>
              <w:rPr>
                <w:sz w:val="18"/>
                <w:szCs w:val="24"/>
              </w:rPr>
            </w:pPr>
          </w:p>
        </w:tc>
        <w:tc>
          <w:tcPr>
            <w:tcW w:w="1199" w:type="dxa"/>
          </w:tcPr>
          <w:p w:rsidR="00EE2E04" w:rsidRPr="00E725FE" w:rsidRDefault="00EE2E04" w:rsidP="001E376A">
            <w:pPr>
              <w:pStyle w:val="Normal12"/>
              <w:jc w:val="center"/>
              <w:rPr>
                <w:sz w:val="18"/>
                <w:szCs w:val="24"/>
              </w:rPr>
            </w:pPr>
          </w:p>
        </w:tc>
        <w:tc>
          <w:tcPr>
            <w:tcW w:w="737" w:type="dxa"/>
          </w:tcPr>
          <w:p w:rsidR="00EE2E04" w:rsidRPr="00E725FE" w:rsidRDefault="00EE2E04" w:rsidP="001E376A">
            <w:pPr>
              <w:pStyle w:val="Normal12"/>
              <w:jc w:val="center"/>
              <w:rPr>
                <w:sz w:val="18"/>
                <w:szCs w:val="24"/>
              </w:rPr>
            </w:pPr>
          </w:p>
        </w:tc>
        <w:tc>
          <w:tcPr>
            <w:tcW w:w="584" w:type="dxa"/>
          </w:tcPr>
          <w:p w:rsidR="00EE2E04" w:rsidRPr="00E725FE" w:rsidRDefault="00EE2E04" w:rsidP="001E376A">
            <w:pPr>
              <w:pStyle w:val="Normal12"/>
              <w:jc w:val="center"/>
              <w:rPr>
                <w:sz w:val="18"/>
                <w:szCs w:val="24"/>
              </w:rPr>
            </w:pPr>
          </w:p>
        </w:tc>
        <w:tc>
          <w:tcPr>
            <w:tcW w:w="890" w:type="dxa"/>
          </w:tcPr>
          <w:p w:rsidR="00EE2E04" w:rsidRPr="00E725FE" w:rsidRDefault="00EE2E04" w:rsidP="001E376A">
            <w:pPr>
              <w:pStyle w:val="Normal12"/>
              <w:jc w:val="center"/>
              <w:rPr>
                <w:sz w:val="18"/>
                <w:szCs w:val="24"/>
              </w:rPr>
            </w:pPr>
          </w:p>
        </w:tc>
        <w:tc>
          <w:tcPr>
            <w:tcW w:w="1270" w:type="dxa"/>
          </w:tcPr>
          <w:p w:rsidR="00EE2E04" w:rsidRPr="00E725FE" w:rsidRDefault="00EE2E04" w:rsidP="001E376A">
            <w:pPr>
              <w:pStyle w:val="Normal12"/>
              <w:jc w:val="center"/>
              <w:rPr>
                <w:sz w:val="18"/>
                <w:szCs w:val="24"/>
              </w:rPr>
            </w:pPr>
          </w:p>
        </w:tc>
        <w:tc>
          <w:tcPr>
            <w:tcW w:w="523" w:type="dxa"/>
          </w:tcPr>
          <w:p w:rsidR="00EE2E04" w:rsidRPr="00E725FE" w:rsidRDefault="00EE2E04" w:rsidP="001E376A">
            <w:pPr>
              <w:pStyle w:val="Normal12"/>
              <w:jc w:val="center"/>
              <w:rPr>
                <w:sz w:val="18"/>
                <w:szCs w:val="24"/>
              </w:rPr>
            </w:pPr>
          </w:p>
        </w:tc>
        <w:tc>
          <w:tcPr>
            <w:tcW w:w="994"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1080" w:type="dxa"/>
          </w:tcPr>
          <w:p w:rsidR="00EE2E04" w:rsidRPr="00E725FE" w:rsidRDefault="00EE2E04" w:rsidP="001E376A">
            <w:pPr>
              <w:pStyle w:val="Normal12"/>
              <w:jc w:val="center"/>
              <w:rPr>
                <w:sz w:val="18"/>
                <w:szCs w:val="24"/>
              </w:rPr>
            </w:pPr>
          </w:p>
        </w:tc>
        <w:tc>
          <w:tcPr>
            <w:tcW w:w="900" w:type="dxa"/>
          </w:tcPr>
          <w:p w:rsidR="00EE2E04" w:rsidRPr="00E725FE" w:rsidRDefault="00EE2E04" w:rsidP="001E376A">
            <w:pPr>
              <w:pStyle w:val="Normal12"/>
              <w:jc w:val="center"/>
              <w:rPr>
                <w:sz w:val="18"/>
                <w:szCs w:val="24"/>
              </w:rPr>
            </w:pPr>
          </w:p>
        </w:tc>
        <w:tc>
          <w:tcPr>
            <w:tcW w:w="803" w:type="dxa"/>
          </w:tcPr>
          <w:p w:rsidR="00EE2E04" w:rsidRPr="00E725FE" w:rsidRDefault="00EE2E04" w:rsidP="001E376A">
            <w:pPr>
              <w:pStyle w:val="Normal12"/>
              <w:jc w:val="center"/>
              <w:rPr>
                <w:sz w:val="18"/>
                <w:szCs w:val="24"/>
              </w:rPr>
            </w:pPr>
          </w:p>
        </w:tc>
        <w:tc>
          <w:tcPr>
            <w:tcW w:w="1420" w:type="dxa"/>
          </w:tcPr>
          <w:p w:rsidR="00EE2E04" w:rsidRPr="00E725FE" w:rsidRDefault="00EE2E04" w:rsidP="001E376A">
            <w:pPr>
              <w:pStyle w:val="Normal12"/>
              <w:jc w:val="center"/>
              <w:rPr>
                <w:sz w:val="18"/>
                <w:szCs w:val="24"/>
              </w:rPr>
            </w:pPr>
          </w:p>
        </w:tc>
        <w:tc>
          <w:tcPr>
            <w:tcW w:w="1005" w:type="dxa"/>
          </w:tcPr>
          <w:p w:rsidR="00EE2E04" w:rsidRPr="00E725FE" w:rsidRDefault="00EE2E04" w:rsidP="001E376A">
            <w:pPr>
              <w:pStyle w:val="Normal12"/>
              <w:jc w:val="center"/>
              <w:rPr>
                <w:sz w:val="18"/>
                <w:szCs w:val="24"/>
              </w:rPr>
            </w:pPr>
          </w:p>
        </w:tc>
      </w:tr>
    </w:tbl>
    <w:p w:rsidR="00EE2E04" w:rsidRPr="00E725FE" w:rsidRDefault="00EE2E04" w:rsidP="001E376A">
      <w:pPr>
        <w:pStyle w:val="Normal12"/>
        <w:ind w:left="284"/>
        <w:rPr>
          <w:sz w:val="18"/>
          <w:szCs w:val="24"/>
        </w:rPr>
      </w:pPr>
    </w:p>
    <w:p w:rsidR="00EE2E04" w:rsidRPr="00E725FE" w:rsidRDefault="00EE2E04" w:rsidP="00A90C71">
      <w:pPr>
        <w:pStyle w:val="Normal12"/>
        <w:numPr>
          <w:ilvl w:val="0"/>
          <w:numId w:val="32"/>
        </w:numPr>
        <w:ind w:hanging="436"/>
        <w:rPr>
          <w:sz w:val="18"/>
          <w:szCs w:val="24"/>
        </w:rPr>
      </w:pPr>
      <w:r w:rsidRPr="00E725FE">
        <w:rPr>
          <w:sz w:val="18"/>
          <w:szCs w:val="24"/>
          <w:lang w:val="ro-RO"/>
        </w:rPr>
        <w:t>Prețul de achiziție estimat (cu excepția impozit) de același tip de echipament, dar nou, achiziționat în capitala țării la sfârșitul duratei de viață a mașinii.</w:t>
      </w:r>
    </w:p>
    <w:p w:rsidR="00EE2E04" w:rsidRPr="00E725FE" w:rsidRDefault="00EE2E04" w:rsidP="00A90C71">
      <w:pPr>
        <w:pStyle w:val="Normal12"/>
        <w:numPr>
          <w:ilvl w:val="0"/>
          <w:numId w:val="32"/>
        </w:numPr>
        <w:ind w:hanging="436"/>
        <w:rPr>
          <w:sz w:val="18"/>
          <w:szCs w:val="24"/>
        </w:rPr>
      </w:pPr>
      <w:r w:rsidRPr="00E725FE">
        <w:rPr>
          <w:sz w:val="18"/>
          <w:szCs w:val="24"/>
          <w:lang w:val="ro-RO"/>
        </w:rPr>
        <w:t>Taxe și impozite percepute contractantului la data achiziției.</w:t>
      </w:r>
    </w:p>
    <w:p w:rsidR="00EE2E04" w:rsidRPr="00E725FE" w:rsidRDefault="00EE2E04" w:rsidP="00A90C71">
      <w:pPr>
        <w:pStyle w:val="Normal12"/>
        <w:numPr>
          <w:ilvl w:val="0"/>
          <w:numId w:val="32"/>
        </w:numPr>
        <w:ind w:hanging="436"/>
        <w:rPr>
          <w:sz w:val="18"/>
          <w:szCs w:val="24"/>
        </w:rPr>
      </w:pPr>
      <w:r w:rsidRPr="00E725FE">
        <w:rPr>
          <w:sz w:val="18"/>
          <w:szCs w:val="24"/>
          <w:lang w:val="ro-RO"/>
        </w:rPr>
        <w:t xml:space="preserve"> = (1)+(2)</w:t>
      </w:r>
    </w:p>
    <w:p w:rsidR="00EE2E04" w:rsidRPr="00E725FE" w:rsidRDefault="00EE2E04" w:rsidP="001E376A">
      <w:pPr>
        <w:pStyle w:val="Normal12"/>
        <w:ind w:firstLine="284"/>
        <w:rPr>
          <w:sz w:val="18"/>
          <w:szCs w:val="24"/>
        </w:rPr>
      </w:pPr>
      <w:r w:rsidRPr="00E725FE">
        <w:rPr>
          <w:sz w:val="18"/>
          <w:szCs w:val="24"/>
          <w:lang w:val="ro-RO"/>
        </w:rPr>
        <w:t>(4)</w:t>
      </w:r>
      <w:r w:rsidRPr="00E725FE">
        <w:rPr>
          <w:sz w:val="18"/>
          <w:szCs w:val="24"/>
          <w:lang w:val="ro-RO"/>
        </w:rPr>
        <w:tab/>
        <w:t>Numărul de ani de amortizare în funcție de numărul de zile lucrate pe an.</w:t>
      </w:r>
    </w:p>
    <w:p w:rsidR="00EE2E04" w:rsidRPr="00E725FE" w:rsidRDefault="00EE2E04" w:rsidP="001E376A">
      <w:pPr>
        <w:pStyle w:val="Normal12"/>
        <w:ind w:firstLine="284"/>
        <w:rPr>
          <w:sz w:val="18"/>
          <w:szCs w:val="24"/>
        </w:rPr>
      </w:pPr>
      <w:r w:rsidRPr="00E725FE">
        <w:rPr>
          <w:sz w:val="18"/>
          <w:szCs w:val="24"/>
          <w:lang w:val="ro-RO"/>
        </w:rPr>
        <w:t>(5)</w:t>
      </w:r>
      <w:r w:rsidRPr="00E725FE">
        <w:rPr>
          <w:sz w:val="18"/>
          <w:szCs w:val="24"/>
          <w:lang w:val="ro-RO"/>
        </w:rPr>
        <w:tab/>
        <w:t>Deprecierea zilnică = (3) / (4).</w:t>
      </w:r>
    </w:p>
    <w:p w:rsidR="00EE2E04" w:rsidRPr="00E725FE" w:rsidRDefault="00EE2E04" w:rsidP="001E376A">
      <w:pPr>
        <w:pStyle w:val="Normal12"/>
        <w:ind w:firstLine="284"/>
        <w:rPr>
          <w:sz w:val="18"/>
          <w:szCs w:val="24"/>
        </w:rPr>
      </w:pPr>
      <w:r w:rsidRPr="00E725FE">
        <w:rPr>
          <w:sz w:val="18"/>
          <w:szCs w:val="24"/>
          <w:lang w:val="ro-RO"/>
        </w:rPr>
        <w:t>(6)</w:t>
      </w:r>
      <w:r w:rsidRPr="00E725FE">
        <w:rPr>
          <w:sz w:val="18"/>
          <w:szCs w:val="24"/>
          <w:lang w:val="ro-RO"/>
        </w:rPr>
        <w:tab/>
        <w:t>Consumul zilnic mediu de combustibil; costul combustibilului este plătit cu impozit.</w:t>
      </w:r>
    </w:p>
    <w:p w:rsidR="00EE2E04" w:rsidRPr="00E725FE" w:rsidRDefault="00EE2E04" w:rsidP="001E376A">
      <w:pPr>
        <w:pStyle w:val="Normal12"/>
        <w:ind w:firstLine="284"/>
        <w:rPr>
          <w:sz w:val="18"/>
          <w:szCs w:val="24"/>
        </w:rPr>
      </w:pPr>
      <w:r w:rsidRPr="00E725FE">
        <w:rPr>
          <w:sz w:val="18"/>
          <w:szCs w:val="24"/>
          <w:lang w:val="ro-RO"/>
        </w:rPr>
        <w:t>(7)</w:t>
      </w:r>
      <w:r w:rsidRPr="00E725FE">
        <w:rPr>
          <w:sz w:val="18"/>
          <w:szCs w:val="24"/>
          <w:lang w:val="ro-RO"/>
        </w:rPr>
        <w:tab/>
        <w:t>Costul zilnic al lubrifianților (cu excepția taxa).</w:t>
      </w:r>
    </w:p>
    <w:p w:rsidR="00EE2E04" w:rsidRPr="00E725FE" w:rsidRDefault="00EE2E04" w:rsidP="001E376A">
      <w:pPr>
        <w:pStyle w:val="Normal12"/>
        <w:ind w:firstLine="284"/>
        <w:rPr>
          <w:sz w:val="18"/>
          <w:szCs w:val="18"/>
        </w:rPr>
      </w:pPr>
      <w:r w:rsidRPr="00E725FE">
        <w:rPr>
          <w:sz w:val="18"/>
          <w:szCs w:val="18"/>
          <w:lang w:val="ro-RO"/>
        </w:rPr>
        <w:t>(8)</w:t>
      </w:r>
      <w:r w:rsidRPr="00E725FE">
        <w:rPr>
          <w:sz w:val="18"/>
          <w:szCs w:val="18"/>
          <w:lang w:val="ro-RO"/>
        </w:rPr>
        <w:tab/>
        <w:t>Costul zilnic al pieselor de schimb (cu excepția  taxa).</w:t>
      </w:r>
    </w:p>
    <w:p w:rsidR="00EE2E04" w:rsidRPr="00E725FE" w:rsidRDefault="00EE2E04" w:rsidP="00A90C71">
      <w:pPr>
        <w:pStyle w:val="Normal12"/>
        <w:numPr>
          <w:ilvl w:val="0"/>
          <w:numId w:val="31"/>
        </w:numPr>
        <w:ind w:hanging="436"/>
        <w:rPr>
          <w:sz w:val="18"/>
          <w:szCs w:val="18"/>
        </w:rPr>
      </w:pPr>
      <w:r w:rsidRPr="00E725FE">
        <w:rPr>
          <w:sz w:val="18"/>
          <w:szCs w:val="18"/>
          <w:lang w:val="ro-RO"/>
        </w:rPr>
        <w:t>Taxe și impozite percepute contractantului pentru lubrifianți și piese de schimb.</w:t>
      </w:r>
    </w:p>
    <w:p w:rsidR="00EE2E04" w:rsidRPr="00E725FE" w:rsidRDefault="00EE2E04" w:rsidP="00A90C71">
      <w:pPr>
        <w:pStyle w:val="Normal12"/>
        <w:numPr>
          <w:ilvl w:val="0"/>
          <w:numId w:val="31"/>
        </w:numPr>
        <w:ind w:hanging="436"/>
        <w:rPr>
          <w:sz w:val="18"/>
          <w:szCs w:val="18"/>
        </w:rPr>
      </w:pPr>
      <w:r>
        <w:rPr>
          <w:sz w:val="18"/>
          <w:szCs w:val="18"/>
          <w:lang w:val="ro-RO"/>
        </w:rPr>
        <w:t>Prețul forței de muncă (om/zi).</w:t>
      </w:r>
    </w:p>
    <w:p w:rsidR="00EE2E04" w:rsidRPr="00E725FE" w:rsidRDefault="00EE2E04" w:rsidP="00A90C71">
      <w:pPr>
        <w:pStyle w:val="Normal12"/>
        <w:numPr>
          <w:ilvl w:val="0"/>
          <w:numId w:val="31"/>
        </w:numPr>
        <w:ind w:hanging="436"/>
        <w:rPr>
          <w:sz w:val="18"/>
          <w:szCs w:val="18"/>
        </w:rPr>
      </w:pPr>
      <w:r w:rsidRPr="00E725FE">
        <w:rPr>
          <w:sz w:val="18"/>
          <w:szCs w:val="18"/>
          <w:lang w:val="ro-RO"/>
        </w:rPr>
        <w:t>Prețurile zilnice de bază ale echipamentului = (5)+(6)+(7)+(8)+(9)+(10)..</w:t>
      </w:r>
    </w:p>
    <w:p w:rsidR="00EE2E04" w:rsidRPr="00E725FE" w:rsidRDefault="00EE2E04" w:rsidP="00A90C71">
      <w:pPr>
        <w:pStyle w:val="Normal12"/>
        <w:numPr>
          <w:ilvl w:val="0"/>
          <w:numId w:val="31"/>
        </w:numPr>
        <w:ind w:hanging="436"/>
        <w:rPr>
          <w:sz w:val="18"/>
          <w:szCs w:val="18"/>
        </w:rPr>
      </w:pPr>
      <w:r w:rsidRPr="00E725FE">
        <w:rPr>
          <w:sz w:val="18"/>
          <w:szCs w:val="18"/>
          <w:lang w:val="ro-RO"/>
        </w:rPr>
        <w:t>Ore de funcționare (în medie).</w:t>
      </w:r>
    </w:p>
    <w:p w:rsidR="00EE2E04" w:rsidRPr="00E725FE" w:rsidRDefault="00EE2E04" w:rsidP="00A90C71">
      <w:pPr>
        <w:pStyle w:val="Normal12"/>
        <w:numPr>
          <w:ilvl w:val="0"/>
          <w:numId w:val="33"/>
        </w:numPr>
        <w:ind w:hanging="436"/>
        <w:rPr>
          <w:sz w:val="18"/>
          <w:szCs w:val="18"/>
        </w:rPr>
      </w:pPr>
      <w:r w:rsidRPr="00E725FE">
        <w:rPr>
          <w:sz w:val="18"/>
          <w:szCs w:val="18"/>
          <w:lang w:val="ro-RO"/>
        </w:rPr>
        <w:t>Prețul de exploatare pe oră al echipamentului = (11)/(12)</w:t>
      </w:r>
    </w:p>
    <w:p w:rsidR="00EE2E04" w:rsidRPr="00E725FE" w:rsidRDefault="00EE2E04" w:rsidP="001E376A">
      <w:pPr>
        <w:pStyle w:val="Normal12"/>
        <w:rPr>
          <w:sz w:val="18"/>
          <w:szCs w:val="24"/>
        </w:rPr>
      </w:pPr>
    </w:p>
    <w:p w:rsidR="00EE2E04" w:rsidRPr="00E725FE" w:rsidRDefault="00EE2E04" w:rsidP="001E376A">
      <w:pPr>
        <w:pStyle w:val="Normal12"/>
        <w:ind w:left="10065"/>
        <w:rPr>
          <w:sz w:val="18"/>
          <w:szCs w:val="24"/>
        </w:rPr>
      </w:pPr>
      <w:r w:rsidRPr="00E725FE">
        <w:rPr>
          <w:sz w:val="18"/>
          <w:szCs w:val="24"/>
          <w:lang w:val="ro-RO"/>
        </w:rPr>
        <w:t>Adoptată la …………………………………</w:t>
      </w:r>
    </w:p>
    <w:p w:rsidR="00EE2E04" w:rsidRPr="00E725FE" w:rsidRDefault="00EE2E04" w:rsidP="001E376A">
      <w:pPr>
        <w:pStyle w:val="Normal12"/>
        <w:ind w:left="10065"/>
        <w:rPr>
          <w:sz w:val="18"/>
          <w:szCs w:val="24"/>
        </w:rPr>
      </w:pPr>
    </w:p>
    <w:p w:rsidR="00EE2E04" w:rsidRPr="00E725FE" w:rsidRDefault="00EE2E04" w:rsidP="001E376A">
      <w:pPr>
        <w:pStyle w:val="Normal12"/>
        <w:ind w:left="10065"/>
        <w:rPr>
          <w:szCs w:val="24"/>
        </w:rPr>
      </w:pPr>
      <w:r w:rsidRPr="00E725FE">
        <w:rPr>
          <w:sz w:val="18"/>
          <w:szCs w:val="24"/>
          <w:lang w:val="ro-RO"/>
        </w:rPr>
        <w:t>Ofertantul (semnătura)</w:t>
      </w:r>
    </w:p>
    <w:p w:rsidR="00EE2E04" w:rsidRPr="00E725FE" w:rsidRDefault="00EE2E04" w:rsidP="001E376A">
      <w:pPr>
        <w:pStyle w:val="Normal12"/>
        <w:jc w:val="center"/>
        <w:rPr>
          <w:szCs w:val="24"/>
        </w:rPr>
        <w:sectPr w:rsidR="00EE2E04" w:rsidRPr="00E725FE" w:rsidSect="001E376A">
          <w:pgSz w:w="16838" w:h="11906" w:orient="landscape"/>
          <w:pgMar w:top="851" w:right="862" w:bottom="680" w:left="1021" w:header="601" w:footer="1077" w:gutter="0"/>
          <w:cols w:space="720"/>
          <w:titlePg/>
        </w:sectPr>
      </w:pPr>
    </w:p>
    <w:p w:rsidR="00EE2E04" w:rsidRPr="00E725FE" w:rsidRDefault="00EE2E04" w:rsidP="001E376A"/>
    <w:p w:rsidR="00EE2E04" w:rsidRPr="00E725FE" w:rsidRDefault="00EE2E04" w:rsidP="001E376A">
      <w:pPr>
        <w:pStyle w:val="Text2"/>
        <w:jc w:val="center"/>
        <w:rPr>
          <w:b/>
          <w:szCs w:val="24"/>
          <w:u w:val="single"/>
        </w:rPr>
      </w:pPr>
      <w:r w:rsidRPr="00E725FE">
        <w:rPr>
          <w:b/>
          <w:szCs w:val="24"/>
          <w:u w:val="single"/>
          <w:lang w:val="ro-RO"/>
        </w:rPr>
        <w:t xml:space="preserve">D) Defalcarea prețurilor unitare în graficul prețurilor </w:t>
      </w:r>
      <w:r w:rsidRPr="00E725FE">
        <w:rPr>
          <w:b/>
          <w:szCs w:val="24"/>
          <w:u w:val="single"/>
          <w:lang w:val="ro-RO"/>
        </w:rPr>
        <w:br/>
        <w:t>(în moneda locală sau în euro)</w:t>
      </w:r>
    </w:p>
    <w:p w:rsidR="00EE2E04" w:rsidRPr="00E725FE" w:rsidRDefault="00EE2E04" w:rsidP="001E376A">
      <w:pPr>
        <w:pStyle w:val="Normal12"/>
        <w:rPr>
          <w:sz w:val="20"/>
          <w:szCs w:val="24"/>
        </w:rPr>
      </w:pPr>
    </w:p>
    <w:p w:rsidR="00EE2E04" w:rsidRPr="00E725FE" w:rsidRDefault="00EE2E04" w:rsidP="001E376A">
      <w:pPr>
        <w:pStyle w:val="Normal12"/>
        <w:ind w:left="6521" w:hanging="6521"/>
        <w:rPr>
          <w:sz w:val="22"/>
          <w:szCs w:val="24"/>
        </w:rPr>
      </w:pPr>
      <w:r>
        <w:rPr>
          <w:sz w:val="22"/>
          <w:szCs w:val="24"/>
          <w:lang w:val="ro-RO"/>
        </w:rPr>
        <w:t>Nr. prețului unitar:</w:t>
      </w:r>
      <w:r>
        <w:rPr>
          <w:sz w:val="22"/>
          <w:szCs w:val="24"/>
          <w:lang w:val="ro-RO"/>
        </w:rPr>
        <w:tab/>
        <w:t>Ieșire pe zi: m3 / zi</w:t>
      </w:r>
    </w:p>
    <w:p w:rsidR="00EE2E04" w:rsidRPr="00E725FE" w:rsidRDefault="00EE2E04" w:rsidP="001E376A">
      <w:pPr>
        <w:pStyle w:val="Normal12"/>
        <w:rPr>
          <w:sz w:val="22"/>
          <w:szCs w:val="24"/>
        </w:rPr>
      </w:pPr>
      <w:r w:rsidRPr="00E725FE">
        <w:rPr>
          <w:sz w:val="22"/>
          <w:szCs w:val="24"/>
          <w:lang w:val="ro-RO"/>
        </w:rPr>
        <w:t>Desemnarea prețului unitar:</w:t>
      </w:r>
    </w:p>
    <w:p w:rsidR="00EE2E04" w:rsidRPr="00E725FE" w:rsidRDefault="00EE2E04" w:rsidP="001E376A">
      <w:pPr>
        <w:pStyle w:val="Normal12"/>
        <w:rPr>
          <w:sz w:val="22"/>
          <w:szCs w:val="22"/>
        </w:rPr>
      </w:pPr>
      <w:r>
        <w:rPr>
          <w:sz w:val="22"/>
          <w:szCs w:val="24"/>
          <w:lang w:val="ro-RO"/>
        </w:rPr>
        <w:t>Cantități estimate:</w:t>
      </w:r>
    </w:p>
    <w:p w:rsidR="00EE2E04" w:rsidRPr="00E725FE" w:rsidRDefault="00EE2E04" w:rsidP="001E376A">
      <w:pPr>
        <w:pStyle w:val="Normal12"/>
        <w:rPr>
          <w:sz w:val="22"/>
          <w:szCs w:val="24"/>
        </w:rPr>
      </w:pPr>
    </w:p>
    <w:tbl>
      <w:tblPr>
        <w:tblW w:w="11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893"/>
        <w:gridCol w:w="428"/>
        <w:gridCol w:w="1417"/>
        <w:gridCol w:w="1381"/>
        <w:gridCol w:w="1230"/>
        <w:gridCol w:w="7"/>
        <w:gridCol w:w="1260"/>
        <w:gridCol w:w="998"/>
        <w:gridCol w:w="830"/>
        <w:gridCol w:w="1016"/>
      </w:tblGrid>
      <w:tr w:rsidR="00EE2E04" w:rsidRPr="00E725FE" w:rsidTr="001E376A">
        <w:trPr>
          <w:trHeight w:val="573"/>
          <w:jc w:val="center"/>
        </w:trPr>
        <w:tc>
          <w:tcPr>
            <w:tcW w:w="1657" w:type="dxa"/>
            <w:vMerge w:val="restart"/>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COMPONENTE ALE ECHIPAMENTELOR DE PREȚ, ALE PRODUSELOR ȘI ALE LUCRĂRILOR SUBCONTRACTATE</w:t>
            </w:r>
          </w:p>
          <w:p w:rsidR="00EE2E04" w:rsidRPr="00E725FE" w:rsidRDefault="00EE2E04" w:rsidP="001E376A">
            <w:pPr>
              <w:jc w:val="center"/>
              <w:rPr>
                <w:sz w:val="16"/>
                <w:szCs w:val="16"/>
              </w:rPr>
            </w:pPr>
          </w:p>
          <w:p w:rsidR="00EE2E04" w:rsidRPr="00E725FE" w:rsidRDefault="00EE2E04" w:rsidP="001E376A">
            <w:pPr>
              <w:jc w:val="center"/>
              <w:rPr>
                <w:sz w:val="16"/>
                <w:szCs w:val="16"/>
              </w:rPr>
            </w:pPr>
            <w:r w:rsidRPr="00E725FE">
              <w:rPr>
                <w:sz w:val="16"/>
                <w:szCs w:val="16"/>
              </w:rPr>
              <w:t>Denumire</w:t>
            </w:r>
          </w:p>
        </w:tc>
        <w:tc>
          <w:tcPr>
            <w:tcW w:w="812" w:type="dxa"/>
            <w:vMerge w:val="restart"/>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 xml:space="preserve">Cantitatea sau timpul care utilizează h /zi </w:t>
            </w:r>
            <w:r w:rsidRPr="00E725FE">
              <w:rPr>
                <w:b/>
                <w:bCs/>
                <w:sz w:val="16"/>
                <w:szCs w:val="16"/>
              </w:rPr>
              <w:t>(Q)</w:t>
            </w:r>
          </w:p>
        </w:tc>
        <w:tc>
          <w:tcPr>
            <w:tcW w:w="428" w:type="dxa"/>
            <w:vMerge w:val="restart"/>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b/>
                <w:sz w:val="20"/>
              </w:rPr>
            </w:pPr>
            <w:r w:rsidRPr="00E725FE">
              <w:rPr>
                <w:b/>
                <w:sz w:val="20"/>
              </w:rPr>
              <w:t>U</w:t>
            </w:r>
          </w:p>
        </w:tc>
        <w:tc>
          <w:tcPr>
            <w:tcW w:w="5295" w:type="dxa"/>
            <w:gridSpan w:val="5"/>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jc w:val="center"/>
              <w:rPr>
                <w:b/>
                <w:sz w:val="20"/>
              </w:rPr>
            </w:pPr>
            <w:r w:rsidRPr="00E725FE">
              <w:rPr>
                <w:b/>
                <w:sz w:val="20"/>
              </w:rPr>
              <w:t>Echipament</w:t>
            </w:r>
          </w:p>
        </w:tc>
        <w:tc>
          <w:tcPr>
            <w:tcW w:w="1828" w:type="dxa"/>
            <w:gridSpan w:val="2"/>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jc w:val="center"/>
              <w:rPr>
                <w:b/>
                <w:sz w:val="20"/>
              </w:rPr>
            </w:pPr>
            <w:r w:rsidRPr="00E725FE">
              <w:rPr>
                <w:b/>
                <w:sz w:val="20"/>
              </w:rPr>
              <w:t>MUNCA</w:t>
            </w:r>
          </w:p>
        </w:tc>
        <w:tc>
          <w:tcPr>
            <w:tcW w:w="1016" w:type="dxa"/>
            <w:vMerge w:val="restart"/>
            <w:tcBorders>
              <w:top w:val="single" w:sz="12" w:space="0" w:color="auto"/>
              <w:left w:val="single" w:sz="6" w:space="0" w:color="auto"/>
              <w:bottom w:val="single" w:sz="6" w:space="0" w:color="auto"/>
              <w:right w:val="single" w:sz="12" w:space="0" w:color="auto"/>
            </w:tcBorders>
            <w:vAlign w:val="center"/>
          </w:tcPr>
          <w:p w:rsidR="00EE2E04" w:rsidRPr="00E725FE" w:rsidRDefault="00EE2E04" w:rsidP="001E376A">
            <w:pPr>
              <w:jc w:val="center"/>
              <w:rPr>
                <w:b/>
                <w:sz w:val="20"/>
              </w:rPr>
            </w:pPr>
            <w:r w:rsidRPr="00E725FE">
              <w:rPr>
                <w:b/>
                <w:sz w:val="20"/>
              </w:rPr>
              <w:t>TOTALS € / day</w:t>
            </w:r>
          </w:p>
        </w:tc>
      </w:tr>
      <w:tr w:rsidR="00EE2E04" w:rsidRPr="00E725FE" w:rsidTr="001E376A">
        <w:trPr>
          <w:trHeight w:val="1330"/>
          <w:jc w:val="center"/>
        </w:trPr>
        <w:tc>
          <w:tcPr>
            <w:tcW w:w="1657" w:type="dxa"/>
            <w:vMerge/>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jc w:val="center"/>
              <w:rPr>
                <w:sz w:val="16"/>
                <w:szCs w:val="16"/>
              </w:rPr>
            </w:pPr>
          </w:p>
        </w:tc>
        <w:tc>
          <w:tcPr>
            <w:tcW w:w="812" w:type="dxa"/>
            <w:vMerge/>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p>
        </w:tc>
        <w:tc>
          <w:tcPr>
            <w:tcW w:w="428" w:type="dxa"/>
            <w:vMerge/>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20"/>
              </w:rPr>
            </w:pPr>
          </w:p>
        </w:tc>
        <w:tc>
          <w:tcPr>
            <w:tcW w:w="1417"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Amortizare € / h</w:t>
            </w:r>
          </w:p>
          <w:p w:rsidR="00EE2E04" w:rsidRPr="00E725FE" w:rsidRDefault="00EE2E04" w:rsidP="001E376A">
            <w:pPr>
              <w:jc w:val="center"/>
              <w:rPr>
                <w:b/>
                <w:sz w:val="16"/>
                <w:szCs w:val="16"/>
              </w:rPr>
            </w:pPr>
            <w:r w:rsidRPr="00E725FE">
              <w:rPr>
                <w:b/>
                <w:sz w:val="16"/>
                <w:szCs w:val="16"/>
              </w:rPr>
              <w:t>(1)</w:t>
            </w:r>
          </w:p>
        </w:tc>
        <w:tc>
          <w:tcPr>
            <w:tcW w:w="1381"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Întreținere € / h</w:t>
            </w:r>
          </w:p>
          <w:p w:rsidR="00EE2E04" w:rsidRPr="00E725FE" w:rsidRDefault="00EE2E04" w:rsidP="001E376A">
            <w:pPr>
              <w:jc w:val="center"/>
              <w:rPr>
                <w:sz w:val="16"/>
                <w:szCs w:val="16"/>
              </w:rPr>
            </w:pPr>
            <w:r w:rsidRPr="00E725FE">
              <w:rPr>
                <w:b/>
                <w:bCs/>
                <w:sz w:val="16"/>
                <w:szCs w:val="16"/>
              </w:rPr>
              <w:t>(2)</w:t>
            </w:r>
          </w:p>
        </w:tc>
        <w:tc>
          <w:tcPr>
            <w:tcW w:w="1230"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Carburanți-lubrifianți € / h</w:t>
            </w:r>
          </w:p>
          <w:p w:rsidR="00EE2E04" w:rsidRPr="00E725FE" w:rsidRDefault="00EE2E04" w:rsidP="001E376A">
            <w:pPr>
              <w:jc w:val="center"/>
              <w:rPr>
                <w:sz w:val="16"/>
                <w:szCs w:val="16"/>
              </w:rPr>
            </w:pPr>
            <w:r w:rsidRPr="00E725FE">
              <w:rPr>
                <w:b/>
                <w:bCs/>
                <w:sz w:val="16"/>
                <w:szCs w:val="16"/>
              </w:rPr>
              <w:t>(3)</w:t>
            </w:r>
          </w:p>
        </w:tc>
        <w:tc>
          <w:tcPr>
            <w:tcW w:w="1267" w:type="dxa"/>
            <w:gridSpan w:val="2"/>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Total € / zi</w:t>
            </w:r>
          </w:p>
          <w:p w:rsidR="00EE2E04" w:rsidRPr="00E725FE" w:rsidRDefault="00EE2E04" w:rsidP="001E376A">
            <w:pPr>
              <w:jc w:val="center"/>
              <w:rPr>
                <w:sz w:val="16"/>
                <w:szCs w:val="16"/>
              </w:rPr>
            </w:pPr>
            <w:r w:rsidRPr="00E725FE">
              <w:rPr>
                <w:b/>
                <w:bCs/>
                <w:sz w:val="16"/>
                <w:szCs w:val="16"/>
              </w:rPr>
              <w:t>Qx(1+2+3)</w:t>
            </w:r>
          </w:p>
        </w:tc>
        <w:tc>
          <w:tcPr>
            <w:tcW w:w="998"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Preț unitar</w:t>
            </w:r>
          </w:p>
        </w:tc>
        <w:tc>
          <w:tcPr>
            <w:tcW w:w="830" w:type="dxa"/>
            <w:tcBorders>
              <w:top w:val="single" w:sz="6" w:space="0" w:color="auto"/>
              <w:left w:val="single" w:sz="6" w:space="0" w:color="auto"/>
              <w:bottom w:val="single" w:sz="12"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Total € / zi</w:t>
            </w:r>
          </w:p>
        </w:tc>
        <w:tc>
          <w:tcPr>
            <w:tcW w:w="1016" w:type="dxa"/>
            <w:vMerge/>
            <w:tcBorders>
              <w:top w:val="single" w:sz="6" w:space="0" w:color="auto"/>
              <w:left w:val="single" w:sz="6" w:space="0" w:color="auto"/>
              <w:bottom w:val="single" w:sz="12" w:space="0" w:color="auto"/>
              <w:right w:val="single" w:sz="12" w:space="0" w:color="auto"/>
            </w:tcBorders>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Echipament</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6" w:space="0" w:color="auto"/>
              <w:left w:val="single" w:sz="6" w:space="0" w:color="auto"/>
              <w:bottom w:val="single" w:sz="12"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jc w:val="center"/>
              <w:rPr>
                <w:sz w:val="16"/>
                <w:szCs w:val="16"/>
              </w:rPr>
            </w:pPr>
            <w:r w:rsidRPr="00E725FE">
              <w:rPr>
                <w:sz w:val="16"/>
                <w:szCs w:val="16"/>
              </w:rPr>
              <w:t>Materiale</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jc w:val="center"/>
              <w:rPr>
                <w:sz w:val="16"/>
                <w:szCs w:val="16"/>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r w:rsidRPr="00E725FE">
              <w:rPr>
                <w:sz w:val="20"/>
              </w:rPr>
              <w:t>h</w:t>
            </w: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6" w:space="0" w:color="auto"/>
              <w:left w:val="single" w:sz="6" w:space="0" w:color="auto"/>
              <w:bottom w:val="single" w:sz="12"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12" w:space="0" w:color="auto"/>
              <w:left w:val="single" w:sz="12" w:space="0" w:color="auto"/>
              <w:bottom w:val="single" w:sz="6" w:space="0" w:color="auto"/>
              <w:right w:val="single" w:sz="6" w:space="0" w:color="auto"/>
            </w:tcBorders>
            <w:noWrap/>
            <w:vAlign w:val="center"/>
          </w:tcPr>
          <w:p w:rsidR="00EE2E04" w:rsidRPr="00E725FE" w:rsidRDefault="00EE2E04" w:rsidP="001E376A">
            <w:pPr>
              <w:jc w:val="center"/>
              <w:rPr>
                <w:sz w:val="16"/>
                <w:szCs w:val="16"/>
              </w:rPr>
            </w:pPr>
            <w:r w:rsidRPr="00E725FE">
              <w:rPr>
                <w:sz w:val="16"/>
                <w:szCs w:val="16"/>
              </w:rPr>
              <w:t>MUNCA</w:t>
            </w:r>
          </w:p>
        </w:tc>
        <w:tc>
          <w:tcPr>
            <w:tcW w:w="812"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r w:rsidRPr="00E725FE">
              <w:rPr>
                <w:sz w:val="20"/>
              </w:rPr>
              <w:t>h</w:t>
            </w:r>
          </w:p>
        </w:tc>
        <w:tc>
          <w:tcPr>
            <w:tcW w:w="1417"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12"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12" w:space="0" w:color="auto"/>
              <w:left w:val="single" w:sz="6" w:space="0" w:color="auto"/>
              <w:bottom w:val="single" w:sz="6"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795"/>
          <w:jc w:val="center"/>
        </w:trPr>
        <w:tc>
          <w:tcPr>
            <w:tcW w:w="1657" w:type="dxa"/>
            <w:tcBorders>
              <w:top w:val="single" w:sz="6" w:space="0" w:color="auto"/>
              <w:left w:val="single" w:sz="12" w:space="0" w:color="auto"/>
              <w:bottom w:val="single" w:sz="6" w:space="0" w:color="auto"/>
              <w:right w:val="single" w:sz="6" w:space="0" w:color="auto"/>
            </w:tcBorders>
            <w:noWrap/>
            <w:vAlign w:val="center"/>
          </w:tcPr>
          <w:p w:rsidR="00EE2E04" w:rsidRPr="00E725FE" w:rsidRDefault="00EE2E04" w:rsidP="001E376A">
            <w:pPr>
              <w:jc w:val="center"/>
              <w:rPr>
                <w:sz w:val="16"/>
                <w:szCs w:val="16"/>
              </w:rPr>
            </w:pPr>
          </w:p>
        </w:tc>
        <w:tc>
          <w:tcPr>
            <w:tcW w:w="812"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r w:rsidRPr="00E725FE">
              <w:rPr>
                <w:sz w:val="20"/>
              </w:rPr>
              <w:t>h</w:t>
            </w:r>
          </w:p>
        </w:tc>
        <w:tc>
          <w:tcPr>
            <w:tcW w:w="1417"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381"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37" w:type="dxa"/>
            <w:gridSpan w:val="2"/>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26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83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016" w:type="dxa"/>
            <w:tcBorders>
              <w:top w:val="single" w:sz="6" w:space="0" w:color="auto"/>
              <w:left w:val="single" w:sz="6" w:space="0" w:color="auto"/>
              <w:bottom w:val="single" w:sz="6" w:space="0" w:color="auto"/>
              <w:right w:val="single" w:sz="12" w:space="0" w:color="auto"/>
            </w:tcBorders>
            <w:noWrap/>
            <w:vAlign w:val="center"/>
          </w:tcPr>
          <w:p w:rsidR="00EE2E04" w:rsidRPr="00E725FE" w:rsidRDefault="00EE2E04" w:rsidP="001E376A">
            <w:pPr>
              <w:jc w:val="center"/>
              <w:rPr>
                <w:sz w:val="20"/>
              </w:rPr>
            </w:pPr>
          </w:p>
        </w:tc>
      </w:tr>
      <w:tr w:rsidR="00EE2E04" w:rsidRPr="00E725FE" w:rsidTr="001E376A">
        <w:trPr>
          <w:trHeight w:val="628"/>
          <w:jc w:val="center"/>
        </w:trPr>
        <w:tc>
          <w:tcPr>
            <w:tcW w:w="1657" w:type="dxa"/>
            <w:tcBorders>
              <w:top w:val="single" w:sz="6" w:space="0" w:color="auto"/>
              <w:left w:val="single" w:sz="12"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812"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1417"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2618" w:type="dxa"/>
            <w:gridSpan w:val="3"/>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E376A">
            <w:pPr>
              <w:jc w:val="center"/>
              <w:rPr>
                <w:sz w:val="20"/>
              </w:rPr>
            </w:pPr>
            <w:r w:rsidRPr="00E725FE">
              <w:rPr>
                <w:sz w:val="20"/>
              </w:rPr>
              <w:t>Total € / zi</w:t>
            </w:r>
          </w:p>
        </w:tc>
        <w:tc>
          <w:tcPr>
            <w:tcW w:w="1260" w:type="dxa"/>
            <w:tcBorders>
              <w:top w:val="single" w:sz="6" w:space="0" w:color="auto"/>
              <w:left w:val="single" w:sz="6" w:space="0" w:color="auto"/>
              <w:bottom w:val="single" w:sz="6" w:space="0" w:color="auto"/>
              <w:right w:val="single" w:sz="6" w:space="0" w:color="auto"/>
            </w:tcBorders>
            <w:noWrap/>
            <w:vAlign w:val="center"/>
          </w:tcPr>
          <w:p w:rsidR="00EE2E04" w:rsidRPr="00E725FE" w:rsidRDefault="00EE2E04" w:rsidP="001E376A">
            <w:pPr>
              <w:jc w:val="center"/>
              <w:rPr>
                <w:sz w:val="20"/>
              </w:rPr>
            </w:pP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E376A">
            <w:pPr>
              <w:jc w:val="center"/>
              <w:rPr>
                <w:sz w:val="20"/>
              </w:rPr>
            </w:pPr>
          </w:p>
        </w:tc>
        <w:tc>
          <w:tcPr>
            <w:tcW w:w="830" w:type="dxa"/>
            <w:tcBorders>
              <w:top w:val="single" w:sz="6" w:space="0" w:color="auto"/>
              <w:left w:val="single" w:sz="6" w:space="0" w:color="auto"/>
              <w:bottom w:val="single" w:sz="6" w:space="0" w:color="auto"/>
              <w:right w:val="single" w:sz="6" w:space="0" w:color="auto"/>
            </w:tcBorders>
            <w:shd w:val="clear" w:color="auto" w:fill="auto"/>
            <w:noWrap/>
            <w:vAlign w:val="center"/>
          </w:tcPr>
          <w:p w:rsidR="00EE2E04" w:rsidRPr="00E725FE" w:rsidRDefault="00EE2E04" w:rsidP="001E376A">
            <w:pPr>
              <w:jc w:val="center"/>
              <w:rPr>
                <w:sz w:val="20"/>
              </w:rPr>
            </w:pPr>
          </w:p>
        </w:tc>
        <w:tc>
          <w:tcPr>
            <w:tcW w:w="1016" w:type="dxa"/>
            <w:tcBorders>
              <w:top w:val="single" w:sz="6" w:space="0" w:color="auto"/>
              <w:left w:val="single" w:sz="6" w:space="0" w:color="auto"/>
              <w:bottom w:val="single" w:sz="6" w:space="0" w:color="auto"/>
              <w:right w:val="single" w:sz="12" w:space="0" w:color="auto"/>
            </w:tcBorders>
            <w:shd w:val="clear" w:color="auto" w:fill="auto"/>
            <w:noWrap/>
            <w:vAlign w:val="center"/>
          </w:tcPr>
          <w:p w:rsidR="00EE2E04" w:rsidRPr="00E725FE" w:rsidRDefault="00EE2E04" w:rsidP="001E376A">
            <w:pPr>
              <w:jc w:val="center"/>
              <w:rPr>
                <w:sz w:val="20"/>
              </w:rPr>
            </w:pPr>
          </w:p>
        </w:tc>
      </w:tr>
      <w:tr w:rsidR="00EE2E04" w:rsidRPr="00E725FE" w:rsidTr="001E376A">
        <w:trPr>
          <w:trHeight w:val="717"/>
          <w:jc w:val="center"/>
        </w:trPr>
        <w:tc>
          <w:tcPr>
            <w:tcW w:w="1657" w:type="dxa"/>
            <w:tcBorders>
              <w:top w:val="single" w:sz="6" w:space="0" w:color="auto"/>
              <w:left w:val="single" w:sz="12"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812"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428"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1417" w:type="dxa"/>
            <w:tcBorders>
              <w:top w:val="single" w:sz="6" w:space="0" w:color="auto"/>
              <w:left w:val="single" w:sz="6" w:space="0" w:color="auto"/>
              <w:bottom w:val="single" w:sz="12" w:space="0" w:color="auto"/>
              <w:right w:val="single" w:sz="6" w:space="0" w:color="auto"/>
            </w:tcBorders>
            <w:noWrap/>
            <w:vAlign w:val="center"/>
          </w:tcPr>
          <w:p w:rsidR="00EE2E04" w:rsidRPr="00E725FE" w:rsidRDefault="00EE2E04" w:rsidP="001E376A">
            <w:pPr>
              <w:jc w:val="center"/>
              <w:rPr>
                <w:sz w:val="20"/>
              </w:rPr>
            </w:pPr>
          </w:p>
        </w:tc>
        <w:tc>
          <w:tcPr>
            <w:tcW w:w="2618" w:type="dxa"/>
            <w:gridSpan w:val="3"/>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E376A">
            <w:pPr>
              <w:jc w:val="center"/>
              <w:rPr>
                <w:sz w:val="20"/>
              </w:rPr>
            </w:pPr>
            <w:r w:rsidRPr="00E725FE">
              <w:rPr>
                <w:sz w:val="20"/>
              </w:rPr>
              <w:t>Cost Net € / m3</w:t>
            </w:r>
          </w:p>
        </w:tc>
        <w:tc>
          <w:tcPr>
            <w:tcW w:w="126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E376A">
            <w:pPr>
              <w:jc w:val="center"/>
              <w:rPr>
                <w:sz w:val="20"/>
              </w:rPr>
            </w:pPr>
          </w:p>
        </w:tc>
        <w:tc>
          <w:tcPr>
            <w:tcW w:w="998"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E376A">
            <w:pPr>
              <w:jc w:val="center"/>
              <w:rPr>
                <w:sz w:val="20"/>
              </w:rPr>
            </w:pPr>
          </w:p>
        </w:tc>
        <w:tc>
          <w:tcPr>
            <w:tcW w:w="83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EE2E04" w:rsidRPr="00E725FE" w:rsidRDefault="00EE2E04" w:rsidP="001E376A">
            <w:pPr>
              <w:jc w:val="center"/>
              <w:rPr>
                <w:sz w:val="20"/>
              </w:rPr>
            </w:pPr>
          </w:p>
        </w:tc>
        <w:tc>
          <w:tcPr>
            <w:tcW w:w="1016"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EE2E04" w:rsidRPr="00E725FE" w:rsidRDefault="00EE2E04" w:rsidP="001E376A">
            <w:pPr>
              <w:jc w:val="center"/>
              <w:rPr>
                <w:sz w:val="20"/>
              </w:rPr>
            </w:pPr>
          </w:p>
        </w:tc>
      </w:tr>
    </w:tbl>
    <w:p w:rsidR="00EE2E04" w:rsidRPr="00E725FE" w:rsidRDefault="00EE2E04" w:rsidP="001E376A">
      <w:pPr>
        <w:pStyle w:val="Normal12"/>
        <w:rPr>
          <w:sz w:val="22"/>
          <w:szCs w:val="24"/>
        </w:rPr>
      </w:pPr>
    </w:p>
    <w:p w:rsidR="00EE2E04" w:rsidRPr="00E725FE" w:rsidRDefault="00EE2E04" w:rsidP="001E376A">
      <w:pPr>
        <w:pStyle w:val="Normal12"/>
        <w:rPr>
          <w:sz w:val="22"/>
          <w:szCs w:val="24"/>
        </w:rPr>
      </w:pPr>
    </w:p>
    <w:p w:rsidR="00EE2E04" w:rsidRPr="00E725FE" w:rsidRDefault="00EE2E04" w:rsidP="001E376A">
      <w:pPr>
        <w:pStyle w:val="Normal12"/>
        <w:rPr>
          <w:sz w:val="22"/>
          <w:szCs w:val="24"/>
        </w:rPr>
      </w:pPr>
    </w:p>
    <w:p w:rsidR="00EE2E04" w:rsidRPr="00E725FE" w:rsidRDefault="00EE2E04" w:rsidP="001E376A">
      <w:pPr>
        <w:pStyle w:val="Normal12"/>
        <w:rPr>
          <w:b/>
          <w:sz w:val="22"/>
          <w:szCs w:val="24"/>
        </w:rPr>
      </w:pPr>
    </w:p>
    <w:p w:rsidR="00EE2E04" w:rsidRPr="00E725FE" w:rsidRDefault="00EE2E04" w:rsidP="001E376A">
      <w:pPr>
        <w:pStyle w:val="Normal12"/>
        <w:rPr>
          <w:b/>
          <w:sz w:val="22"/>
          <w:szCs w:val="24"/>
        </w:rPr>
        <w:sectPr w:rsidR="00EE2E04" w:rsidRPr="00E725FE" w:rsidSect="001E376A">
          <w:headerReference w:type="default" r:id="rId50"/>
          <w:footerReference w:type="default" r:id="rId51"/>
          <w:pgSz w:w="11906" w:h="16838"/>
          <w:pgMar w:top="862" w:right="991" w:bottom="1021" w:left="1247" w:header="601" w:footer="841" w:gutter="0"/>
          <w:cols w:space="720"/>
        </w:sectPr>
      </w:pPr>
    </w:p>
    <w:p w:rsidR="00EE2E04" w:rsidRPr="00E725FE" w:rsidRDefault="00EE2E04" w:rsidP="001E376A"/>
    <w:p w:rsidR="00EE2E04" w:rsidRPr="00E725FE" w:rsidRDefault="00EE2E04" w:rsidP="001E376A">
      <w:pPr>
        <w:pStyle w:val="Text2"/>
        <w:jc w:val="center"/>
        <w:rPr>
          <w:b/>
          <w:szCs w:val="24"/>
          <w:u w:val="single"/>
        </w:rPr>
      </w:pPr>
      <w:r w:rsidRPr="00E725FE">
        <w:rPr>
          <w:b/>
          <w:szCs w:val="24"/>
          <w:u w:val="single"/>
          <w:lang w:val="ro-RO"/>
        </w:rPr>
        <w:t>E) Defalcarea detaliată a costurilor la fața locului (</w:t>
      </w:r>
      <w:proofErr w:type="spellStart"/>
      <w:r w:rsidRPr="00E725FE">
        <w:rPr>
          <w:b/>
          <w:szCs w:val="24"/>
          <w:u w:val="single"/>
          <w:lang w:val="ro-RO"/>
        </w:rPr>
        <w:t>Fc</w:t>
      </w:r>
      <w:proofErr w:type="spellEnd"/>
      <w:r w:rsidRPr="00E725FE">
        <w:rPr>
          <w:b/>
          <w:szCs w:val="24"/>
          <w:u w:val="single"/>
          <w:lang w:val="ro-RO"/>
        </w:rPr>
        <w:t xml:space="preserve">) </w:t>
      </w:r>
      <w:r w:rsidRPr="00E725FE">
        <w:rPr>
          <w:b/>
          <w:szCs w:val="24"/>
          <w:u w:val="single"/>
          <w:lang w:val="ro-RO"/>
        </w:rPr>
        <w:br/>
        <w:t>(în monedă locală sau €)</w:t>
      </w:r>
    </w:p>
    <w:p w:rsidR="00EE2E04" w:rsidRPr="00E725FE" w:rsidRDefault="00EE2E04" w:rsidP="001E376A">
      <w:pPr>
        <w:pStyle w:val="Normal12"/>
        <w:rPr>
          <w:szCs w:val="24"/>
        </w:rPr>
      </w:pPr>
    </w:p>
    <w:tbl>
      <w:tblPr>
        <w:tblW w:w="0" w:type="auto"/>
        <w:jc w:val="center"/>
        <w:tblLayout w:type="fixed"/>
        <w:tblLook w:val="0000" w:firstRow="0" w:lastRow="0" w:firstColumn="0" w:lastColumn="0" w:noHBand="0" w:noVBand="0"/>
      </w:tblPr>
      <w:tblGrid>
        <w:gridCol w:w="2905"/>
        <w:gridCol w:w="1560"/>
        <w:gridCol w:w="1467"/>
        <w:gridCol w:w="2353"/>
        <w:gridCol w:w="29"/>
      </w:tblGrid>
      <w:tr w:rsidR="00EE2E04" w:rsidRPr="00E725FE" w:rsidTr="001E376A">
        <w:trPr>
          <w:trHeight w:val="634"/>
          <w:jc w:val="center"/>
        </w:trPr>
        <w:tc>
          <w:tcPr>
            <w:tcW w:w="2905" w:type="dxa"/>
            <w:tcBorders>
              <w:top w:val="single" w:sz="12"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szCs w:val="24"/>
              </w:rPr>
            </w:pPr>
            <w:r w:rsidRPr="00E725FE">
              <w:rPr>
                <w:b/>
                <w:sz w:val="20"/>
                <w:szCs w:val="24"/>
                <w:lang w:val="ro-RO"/>
              </w:rPr>
              <w:t>Mijloace utilizate</w:t>
            </w:r>
          </w:p>
        </w:tc>
        <w:tc>
          <w:tcPr>
            <w:tcW w:w="1560" w:type="dxa"/>
            <w:tcBorders>
              <w:top w:val="single" w:sz="12" w:space="0" w:color="auto"/>
              <w:left w:val="single" w:sz="6" w:space="0" w:color="auto"/>
              <w:bottom w:val="single" w:sz="12" w:space="0" w:color="auto"/>
              <w:right w:val="single" w:sz="6" w:space="0" w:color="auto"/>
            </w:tcBorders>
            <w:vAlign w:val="center"/>
          </w:tcPr>
          <w:p w:rsidR="00EE2E04" w:rsidRPr="00E725FE" w:rsidRDefault="00EE2E04" w:rsidP="001E376A">
            <w:pPr>
              <w:pStyle w:val="Normal12"/>
              <w:jc w:val="center"/>
              <w:rPr>
                <w:b/>
                <w:sz w:val="20"/>
                <w:szCs w:val="24"/>
              </w:rPr>
            </w:pPr>
            <w:r w:rsidRPr="00E725FE">
              <w:rPr>
                <w:b/>
                <w:sz w:val="20"/>
                <w:szCs w:val="24"/>
                <w:lang w:val="ro-RO"/>
              </w:rPr>
              <w:t>Număr</w:t>
            </w:r>
          </w:p>
          <w:p w:rsidR="00EE2E04" w:rsidRPr="00E725FE" w:rsidRDefault="00EE2E04" w:rsidP="001E376A">
            <w:pPr>
              <w:pStyle w:val="Normal12"/>
              <w:jc w:val="center"/>
              <w:rPr>
                <w:szCs w:val="24"/>
              </w:rPr>
            </w:pPr>
            <w:r w:rsidRPr="00E725FE">
              <w:rPr>
                <w:b/>
                <w:sz w:val="20"/>
                <w:szCs w:val="24"/>
                <w:lang w:val="ro-RO"/>
              </w:rPr>
              <w:t>(1)</w:t>
            </w:r>
          </w:p>
        </w:tc>
        <w:tc>
          <w:tcPr>
            <w:tcW w:w="1467" w:type="dxa"/>
            <w:tcBorders>
              <w:top w:val="single" w:sz="12" w:space="0" w:color="auto"/>
              <w:left w:val="single" w:sz="6" w:space="0" w:color="auto"/>
              <w:bottom w:val="single" w:sz="12" w:space="0" w:color="auto"/>
              <w:right w:val="single" w:sz="6" w:space="0" w:color="auto"/>
            </w:tcBorders>
            <w:vAlign w:val="center"/>
          </w:tcPr>
          <w:p w:rsidR="00EE2E04" w:rsidRPr="00E725FE" w:rsidRDefault="00EE2E04" w:rsidP="001E376A">
            <w:pPr>
              <w:pStyle w:val="Normal12"/>
              <w:jc w:val="center"/>
              <w:rPr>
                <w:b/>
                <w:sz w:val="20"/>
                <w:szCs w:val="24"/>
              </w:rPr>
            </w:pPr>
            <w:r w:rsidRPr="00E725FE">
              <w:rPr>
                <w:b/>
                <w:sz w:val="20"/>
                <w:szCs w:val="24"/>
                <w:lang w:val="ro-RO"/>
              </w:rPr>
              <w:t>Prețul de bază</w:t>
            </w:r>
          </w:p>
          <w:p w:rsidR="00EE2E04" w:rsidRPr="00E725FE" w:rsidRDefault="00EE2E04" w:rsidP="001E376A">
            <w:pPr>
              <w:pStyle w:val="Normal12"/>
              <w:jc w:val="center"/>
              <w:rPr>
                <w:szCs w:val="24"/>
              </w:rPr>
            </w:pPr>
            <w:r w:rsidRPr="00E725FE">
              <w:rPr>
                <w:b/>
                <w:sz w:val="20"/>
                <w:szCs w:val="24"/>
                <w:lang w:val="ro-RO"/>
              </w:rPr>
              <w:t>(2)</w:t>
            </w:r>
          </w:p>
        </w:tc>
        <w:tc>
          <w:tcPr>
            <w:tcW w:w="2355" w:type="dxa"/>
            <w:gridSpan w:val="2"/>
            <w:tcBorders>
              <w:top w:val="single" w:sz="12" w:space="0" w:color="auto"/>
              <w:left w:val="single" w:sz="6" w:space="0" w:color="auto"/>
              <w:bottom w:val="single" w:sz="12" w:space="0" w:color="auto"/>
              <w:right w:val="single" w:sz="12" w:space="0" w:color="auto"/>
            </w:tcBorders>
            <w:vAlign w:val="center"/>
          </w:tcPr>
          <w:p w:rsidR="00EE2E04" w:rsidRPr="00E725FE" w:rsidRDefault="00EE2E04" w:rsidP="001E376A">
            <w:pPr>
              <w:pStyle w:val="Normal12"/>
              <w:jc w:val="center"/>
              <w:rPr>
                <w:b/>
                <w:sz w:val="20"/>
                <w:szCs w:val="24"/>
              </w:rPr>
            </w:pPr>
            <w:r w:rsidRPr="00E725FE">
              <w:rPr>
                <w:b/>
                <w:sz w:val="20"/>
                <w:szCs w:val="24"/>
                <w:lang w:val="ro-RO"/>
              </w:rPr>
              <w:t>Costul net total</w:t>
            </w:r>
          </w:p>
          <w:p w:rsidR="00EE2E04" w:rsidRPr="00E725FE" w:rsidRDefault="00EE2E04" w:rsidP="001E376A">
            <w:pPr>
              <w:pStyle w:val="Normal12"/>
              <w:jc w:val="center"/>
              <w:rPr>
                <w:szCs w:val="24"/>
              </w:rPr>
            </w:pPr>
            <w:r w:rsidRPr="00E725FE">
              <w:rPr>
                <w:b/>
                <w:sz w:val="20"/>
                <w:szCs w:val="24"/>
                <w:lang w:val="ro-RO"/>
              </w:rPr>
              <w:t>(3)=(1)+(2)</w:t>
            </w:r>
          </w:p>
        </w:tc>
      </w:tr>
      <w:tr w:rsidR="00EE2E04" w:rsidRPr="00E725FE" w:rsidTr="001E376A">
        <w:trPr>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rPr>
                <w:szCs w:val="24"/>
              </w:rPr>
            </w:pPr>
            <w:r w:rsidRPr="00E725FE">
              <w:rPr>
                <w:b/>
                <w:sz w:val="20"/>
                <w:szCs w:val="24"/>
                <w:lang w:val="ro-RO"/>
              </w:rPr>
              <w:t>Munca</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E376A">
            <w:pPr>
              <w:pStyle w:val="Normal12"/>
              <w:rPr>
                <w:szCs w:val="24"/>
              </w:rPr>
            </w:pPr>
          </w:p>
        </w:tc>
      </w:tr>
      <w:tr w:rsidR="00EE2E04" w:rsidRPr="00E725FE" w:rsidTr="001E376A">
        <w:trPr>
          <w:jc w:val="center"/>
        </w:trPr>
        <w:tc>
          <w:tcPr>
            <w:tcW w:w="2905" w:type="dxa"/>
            <w:vMerge w:val="restart"/>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spacing w:after="60"/>
              <w:rPr>
                <w:sz w:val="20"/>
                <w:szCs w:val="24"/>
              </w:rPr>
            </w:pPr>
            <w:r w:rsidRPr="00E725FE">
              <w:rPr>
                <w:sz w:val="20"/>
                <w:szCs w:val="24"/>
                <w:lang w:val="ro-RO"/>
              </w:rPr>
              <w:t>A1 supervizor</w:t>
            </w:r>
          </w:p>
          <w:p w:rsidR="00EE2E04" w:rsidRPr="00E725FE" w:rsidRDefault="00EE2E04" w:rsidP="001E376A">
            <w:pPr>
              <w:pStyle w:val="Normal12"/>
              <w:spacing w:after="60"/>
              <w:rPr>
                <w:sz w:val="20"/>
                <w:szCs w:val="24"/>
              </w:rPr>
            </w:pPr>
            <w:r w:rsidRPr="00E725FE">
              <w:rPr>
                <w:sz w:val="20"/>
                <w:szCs w:val="24"/>
                <w:lang w:val="ro-RO"/>
              </w:rPr>
              <w:t>A2 Inginer</w:t>
            </w:r>
          </w:p>
          <w:p w:rsidR="00EE2E04" w:rsidRPr="00E725FE" w:rsidRDefault="00EE2E04" w:rsidP="001E376A">
            <w:pPr>
              <w:pStyle w:val="Normal12"/>
              <w:spacing w:after="60"/>
              <w:rPr>
                <w:sz w:val="20"/>
                <w:szCs w:val="24"/>
              </w:rPr>
            </w:pPr>
            <w:r w:rsidRPr="00E725FE">
              <w:rPr>
                <w:sz w:val="20"/>
                <w:szCs w:val="24"/>
                <w:lang w:val="ro-RO"/>
              </w:rPr>
              <w:t>A3 funcționar de lucrări</w:t>
            </w:r>
          </w:p>
          <w:p w:rsidR="00EE2E04" w:rsidRPr="00E725FE" w:rsidRDefault="00EE2E04" w:rsidP="001E376A">
            <w:pPr>
              <w:pStyle w:val="Normal12"/>
              <w:spacing w:after="60"/>
              <w:rPr>
                <w:sz w:val="20"/>
                <w:szCs w:val="24"/>
              </w:rPr>
            </w:pPr>
            <w:r w:rsidRPr="00E725FE">
              <w:rPr>
                <w:sz w:val="20"/>
                <w:szCs w:val="24"/>
                <w:lang w:val="ro-RO"/>
              </w:rPr>
              <w:t>A4 Secretar</w:t>
            </w:r>
          </w:p>
          <w:p w:rsidR="00EE2E04" w:rsidRPr="00E725FE" w:rsidRDefault="00EE2E04" w:rsidP="001E376A">
            <w:pPr>
              <w:pStyle w:val="Normal12"/>
              <w:spacing w:after="60"/>
              <w:rPr>
                <w:sz w:val="20"/>
                <w:szCs w:val="24"/>
              </w:rPr>
            </w:pPr>
            <w:r w:rsidRPr="00E725FE">
              <w:rPr>
                <w:sz w:val="20"/>
                <w:szCs w:val="24"/>
                <w:lang w:val="ro-RO"/>
              </w:rPr>
              <w:t>A5 Conducători Auto</w:t>
            </w:r>
          </w:p>
          <w:p w:rsidR="00EE2E04" w:rsidRPr="00E725FE" w:rsidRDefault="00EE2E04" w:rsidP="001E376A">
            <w:pPr>
              <w:pStyle w:val="Normal12"/>
              <w:spacing w:after="60"/>
              <w:rPr>
                <w:sz w:val="20"/>
                <w:szCs w:val="24"/>
              </w:rPr>
            </w:pPr>
            <w:r w:rsidRPr="00E725FE">
              <w:rPr>
                <w:sz w:val="20"/>
                <w:szCs w:val="24"/>
                <w:lang w:val="ro-RO"/>
              </w:rPr>
              <w:t>A6 Infirmieri</w:t>
            </w:r>
          </w:p>
          <w:p w:rsidR="00EE2E04" w:rsidRPr="00E725FE" w:rsidRDefault="00EE2E04" w:rsidP="001E376A">
            <w:pPr>
              <w:pStyle w:val="Normal12"/>
              <w:spacing w:after="60"/>
              <w:rPr>
                <w:szCs w:val="24"/>
              </w:rPr>
            </w:pPr>
            <w:r w:rsidRPr="00E725FE">
              <w:rPr>
                <w:sz w:val="20"/>
                <w:szCs w:val="24"/>
                <w:lang w:val="ro-RO"/>
              </w:rPr>
              <w:t>A7</w:t>
            </w:r>
          </w:p>
        </w:tc>
        <w:tc>
          <w:tcPr>
            <w:tcW w:w="1560" w:type="dxa"/>
            <w:vMerge w:val="restart"/>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467" w:type="dxa"/>
            <w:vMerge w:val="restart"/>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2355" w:type="dxa"/>
            <w:gridSpan w:val="2"/>
            <w:tcBorders>
              <w:top w:val="single" w:sz="6" w:space="0" w:color="auto"/>
              <w:left w:val="single" w:sz="6"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gridAfter w:val="1"/>
          <w:wAfter w:w="29" w:type="dxa"/>
          <w:trHeight w:val="1400"/>
          <w:jc w:val="center"/>
        </w:trPr>
        <w:tc>
          <w:tcPr>
            <w:tcW w:w="2905" w:type="dxa"/>
            <w:vMerge/>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560" w:type="dxa"/>
            <w:vMerge/>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467" w:type="dxa"/>
            <w:vMerge/>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2353" w:type="dxa"/>
            <w:tcBorders>
              <w:left w:val="single" w:sz="6" w:space="0" w:color="auto"/>
              <w:bottom w:val="single" w:sz="6" w:space="0" w:color="auto"/>
              <w:right w:val="single" w:sz="12" w:space="0" w:color="auto"/>
            </w:tcBorders>
          </w:tcPr>
          <w:p w:rsidR="00EE2E04" w:rsidRPr="00E725FE" w:rsidRDefault="00EE2E04" w:rsidP="001E376A">
            <w:pPr>
              <w:pStyle w:val="Normal12"/>
              <w:ind w:right="-274"/>
              <w:rPr>
                <w:sz w:val="20"/>
                <w:szCs w:val="24"/>
              </w:rPr>
            </w:pPr>
          </w:p>
        </w:tc>
      </w:tr>
      <w:tr w:rsidR="00EE2E04" w:rsidRPr="00E725FE" w:rsidTr="001E376A">
        <w:trPr>
          <w:trHeight w:val="367"/>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szCs w:val="24"/>
              </w:rPr>
            </w:pPr>
            <w:r w:rsidRPr="00E725FE">
              <w:rPr>
                <w:sz w:val="20"/>
                <w:szCs w:val="24"/>
                <w:lang w:val="ro-RO"/>
              </w:rPr>
              <w:t xml:space="preserve">Munca </w:t>
            </w:r>
            <w:proofErr w:type="spellStart"/>
            <w:r w:rsidRPr="00E725FE">
              <w:rPr>
                <w:sz w:val="20"/>
                <w:szCs w:val="24"/>
                <w:lang w:val="ro-RO"/>
              </w:rPr>
              <w:t>subtotală</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rPr>
                <w:szCs w:val="24"/>
              </w:rPr>
            </w:pPr>
            <w:r w:rsidRPr="00E725FE">
              <w:rPr>
                <w:b/>
                <w:sz w:val="20"/>
                <w:szCs w:val="24"/>
                <w:lang w:val="ro-RO"/>
              </w:rPr>
              <w:t>Echipament</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E376A">
            <w:pPr>
              <w:pStyle w:val="Normal12"/>
              <w:rPr>
                <w:szCs w:val="24"/>
              </w:rPr>
            </w:pPr>
          </w:p>
        </w:tc>
      </w:tr>
      <w:tr w:rsidR="00EE2E04" w:rsidRPr="00E725FE" w:rsidTr="001E376A">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spacing w:after="60"/>
              <w:rPr>
                <w:sz w:val="20"/>
                <w:szCs w:val="24"/>
              </w:rPr>
            </w:pPr>
            <w:r w:rsidRPr="00E725FE">
              <w:rPr>
                <w:sz w:val="20"/>
                <w:szCs w:val="24"/>
                <w:lang w:val="ro-RO"/>
              </w:rPr>
              <w:t>B1 4x4 vehicul</w:t>
            </w:r>
          </w:p>
          <w:p w:rsidR="00EE2E04" w:rsidRPr="00E725FE" w:rsidRDefault="00EE2E04" w:rsidP="001E376A">
            <w:pPr>
              <w:pStyle w:val="Normal12"/>
              <w:spacing w:after="60"/>
              <w:rPr>
                <w:sz w:val="20"/>
                <w:szCs w:val="24"/>
              </w:rPr>
            </w:pPr>
            <w:r w:rsidRPr="00E725FE">
              <w:rPr>
                <w:sz w:val="20"/>
                <w:szCs w:val="24"/>
                <w:lang w:val="ro-RO"/>
              </w:rPr>
              <w:t>B2 Salon auto</w:t>
            </w:r>
          </w:p>
          <w:p w:rsidR="00EE2E04" w:rsidRPr="00E725FE" w:rsidRDefault="00EE2E04" w:rsidP="001E376A">
            <w:pPr>
              <w:pStyle w:val="Normal12"/>
              <w:spacing w:after="60"/>
              <w:rPr>
                <w:szCs w:val="24"/>
              </w:rPr>
            </w:pPr>
            <w:r w:rsidRPr="00E725FE">
              <w:rPr>
                <w:sz w:val="20"/>
                <w:szCs w:val="24"/>
                <w:lang w:val="ro-RO"/>
              </w:rPr>
              <w:t>B3 Transportator de persoane de tip Van</w:t>
            </w:r>
          </w:p>
          <w:p w:rsidR="00EE2E04" w:rsidRPr="00E725FE" w:rsidRDefault="00EE2E04" w:rsidP="001E376A">
            <w:pPr>
              <w:pStyle w:val="Normal12"/>
              <w:spacing w:after="60"/>
              <w:rPr>
                <w:szCs w:val="24"/>
              </w:rPr>
            </w:pPr>
            <w:r w:rsidRPr="00E725FE">
              <w:rPr>
                <w:sz w:val="20"/>
                <w:szCs w:val="24"/>
                <w:lang w:val="ro-RO"/>
              </w:rPr>
              <w:t>B4…</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431"/>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szCs w:val="24"/>
              </w:rPr>
            </w:pPr>
            <w:r w:rsidRPr="00E725FE">
              <w:rPr>
                <w:sz w:val="20"/>
                <w:szCs w:val="24"/>
                <w:lang w:val="ro-RO"/>
              </w:rPr>
              <w:t xml:space="preserve">Echipament </w:t>
            </w:r>
            <w:proofErr w:type="spellStart"/>
            <w:r w:rsidRPr="00E725FE">
              <w:rPr>
                <w:sz w:val="20"/>
                <w:szCs w:val="24"/>
                <w:lang w:val="ro-RO"/>
              </w:rPr>
              <w:t>Subtotal</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rPr>
                <w:szCs w:val="24"/>
              </w:rPr>
            </w:pPr>
            <w:r w:rsidRPr="00E725FE">
              <w:rPr>
                <w:b/>
                <w:sz w:val="20"/>
                <w:szCs w:val="24"/>
                <w:lang w:val="ro-RO"/>
              </w:rPr>
              <w:t>Materiale</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E376A">
            <w:pPr>
              <w:pStyle w:val="Normal12"/>
              <w:rPr>
                <w:szCs w:val="24"/>
              </w:rPr>
            </w:pPr>
          </w:p>
        </w:tc>
      </w:tr>
      <w:tr w:rsidR="00EE2E04" w:rsidRPr="00E725FE" w:rsidTr="001E376A">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spacing w:after="60"/>
              <w:rPr>
                <w:sz w:val="20"/>
                <w:szCs w:val="24"/>
              </w:rPr>
            </w:pPr>
            <w:r w:rsidRPr="00E725FE">
              <w:rPr>
                <w:sz w:val="20"/>
                <w:szCs w:val="24"/>
                <w:lang w:val="ro-RO"/>
              </w:rPr>
              <w:t>C1 Motorină</w:t>
            </w:r>
          </w:p>
          <w:p w:rsidR="00EE2E04" w:rsidRPr="00E725FE" w:rsidRDefault="00EE2E04" w:rsidP="001E376A">
            <w:pPr>
              <w:pStyle w:val="Normal12"/>
              <w:spacing w:after="60"/>
              <w:rPr>
                <w:szCs w:val="24"/>
              </w:rPr>
            </w:pPr>
            <w:r w:rsidRPr="00E725FE">
              <w:rPr>
                <w:sz w:val="20"/>
                <w:szCs w:val="24"/>
                <w:lang w:val="ro-RO"/>
              </w:rPr>
              <w:t>C2…</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348"/>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szCs w:val="24"/>
              </w:rPr>
            </w:pPr>
            <w:proofErr w:type="spellStart"/>
            <w:r w:rsidRPr="00E725FE">
              <w:rPr>
                <w:sz w:val="20"/>
                <w:szCs w:val="24"/>
                <w:lang w:val="ro-RO"/>
              </w:rPr>
              <w:t>Subtotal</w:t>
            </w:r>
            <w:proofErr w:type="spellEnd"/>
            <w:r w:rsidRPr="00E725FE">
              <w:rPr>
                <w:sz w:val="20"/>
                <w:szCs w:val="24"/>
                <w:lang w:val="ro-RO"/>
              </w:rPr>
              <w:t xml:space="preserve"> materiale</w:t>
            </w:r>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284"/>
          <w:jc w:val="center"/>
        </w:trPr>
        <w:tc>
          <w:tcPr>
            <w:tcW w:w="2905" w:type="dxa"/>
            <w:tcBorders>
              <w:top w:val="single" w:sz="12"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rPr>
                <w:szCs w:val="24"/>
              </w:rPr>
            </w:pPr>
            <w:r w:rsidRPr="00E725FE">
              <w:rPr>
                <w:b/>
                <w:sz w:val="20"/>
                <w:szCs w:val="24"/>
                <w:lang w:val="ro-RO"/>
              </w:rPr>
              <w:t xml:space="preserve">Alte informații </w:t>
            </w:r>
          </w:p>
        </w:tc>
        <w:tc>
          <w:tcPr>
            <w:tcW w:w="1560"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1467" w:type="dxa"/>
            <w:tcBorders>
              <w:top w:val="single" w:sz="12"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Cs w:val="24"/>
              </w:rPr>
            </w:pPr>
          </w:p>
        </w:tc>
        <w:tc>
          <w:tcPr>
            <w:tcW w:w="2355" w:type="dxa"/>
            <w:gridSpan w:val="2"/>
            <w:tcBorders>
              <w:top w:val="single" w:sz="12" w:space="0" w:color="auto"/>
              <w:left w:val="single" w:sz="6" w:space="0" w:color="auto"/>
              <w:bottom w:val="single" w:sz="6" w:space="0" w:color="auto"/>
              <w:right w:val="single" w:sz="12" w:space="0" w:color="auto"/>
            </w:tcBorders>
          </w:tcPr>
          <w:p w:rsidR="00EE2E04" w:rsidRPr="00E725FE" w:rsidRDefault="00EE2E04" w:rsidP="001E376A">
            <w:pPr>
              <w:pStyle w:val="Normal12"/>
              <w:rPr>
                <w:szCs w:val="24"/>
              </w:rPr>
            </w:pPr>
          </w:p>
        </w:tc>
      </w:tr>
      <w:tr w:rsidR="00EE2E04" w:rsidRPr="00E725FE" w:rsidTr="001E376A">
        <w:trPr>
          <w:jc w:val="center"/>
        </w:trPr>
        <w:tc>
          <w:tcPr>
            <w:tcW w:w="2905" w:type="dxa"/>
            <w:tcBorders>
              <w:top w:val="single" w:sz="6" w:space="0" w:color="auto"/>
              <w:left w:val="single" w:sz="12" w:space="0" w:color="auto"/>
              <w:bottom w:val="single" w:sz="6" w:space="0" w:color="auto"/>
              <w:right w:val="single" w:sz="6" w:space="0" w:color="auto"/>
            </w:tcBorders>
            <w:vAlign w:val="center"/>
          </w:tcPr>
          <w:p w:rsidR="00EE2E04" w:rsidRPr="00E725FE" w:rsidRDefault="00EE2E04" w:rsidP="001E376A">
            <w:pPr>
              <w:pStyle w:val="Normal12"/>
              <w:spacing w:after="60"/>
              <w:rPr>
                <w:sz w:val="20"/>
                <w:szCs w:val="24"/>
              </w:rPr>
            </w:pPr>
            <w:r w:rsidRPr="00E725FE">
              <w:rPr>
                <w:sz w:val="20"/>
                <w:szCs w:val="24"/>
                <w:lang w:val="ro-RO"/>
              </w:rPr>
              <w:t>D1 Închirieri</w:t>
            </w:r>
          </w:p>
          <w:p w:rsidR="00EE2E04" w:rsidRPr="00E725FE" w:rsidRDefault="00EE2E04" w:rsidP="001E376A">
            <w:pPr>
              <w:pStyle w:val="Normal12"/>
              <w:spacing w:after="60"/>
              <w:rPr>
                <w:sz w:val="20"/>
                <w:szCs w:val="24"/>
              </w:rPr>
            </w:pPr>
            <w:r w:rsidRPr="00E725FE">
              <w:rPr>
                <w:sz w:val="20"/>
                <w:szCs w:val="24"/>
                <w:lang w:val="ro-RO"/>
              </w:rPr>
              <w:t>D2 Telefon</w:t>
            </w:r>
          </w:p>
          <w:p w:rsidR="00EE2E04" w:rsidRPr="00E725FE" w:rsidRDefault="00EE2E04" w:rsidP="001E376A">
            <w:pPr>
              <w:pStyle w:val="Normal12"/>
              <w:spacing w:after="60"/>
              <w:rPr>
                <w:sz w:val="20"/>
                <w:szCs w:val="24"/>
              </w:rPr>
            </w:pPr>
            <w:r w:rsidRPr="00E725FE">
              <w:rPr>
                <w:sz w:val="20"/>
                <w:szCs w:val="24"/>
                <w:lang w:val="ro-RO"/>
              </w:rPr>
              <w:t>D3…</w:t>
            </w:r>
          </w:p>
          <w:p w:rsidR="00EE2E04" w:rsidRPr="00E725FE" w:rsidRDefault="00EE2E04" w:rsidP="001E376A">
            <w:pPr>
              <w:pStyle w:val="Normal12"/>
              <w:rPr>
                <w:sz w:val="20"/>
                <w:szCs w:val="24"/>
              </w:rPr>
            </w:pPr>
            <w:r w:rsidRPr="00E725FE">
              <w:rPr>
                <w:sz w:val="20"/>
                <w:szCs w:val="24"/>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1467" w:type="dxa"/>
            <w:tcBorders>
              <w:top w:val="single" w:sz="6" w:space="0" w:color="auto"/>
              <w:left w:val="single" w:sz="6" w:space="0" w:color="auto"/>
              <w:bottom w:val="single" w:sz="6" w:space="0" w:color="auto"/>
              <w:right w:val="single" w:sz="6" w:space="0" w:color="auto"/>
            </w:tcBorders>
            <w:vAlign w:val="center"/>
          </w:tcPr>
          <w:p w:rsidR="00EE2E04" w:rsidRPr="00E725FE" w:rsidRDefault="00EE2E04" w:rsidP="001E376A">
            <w:pPr>
              <w:pStyle w:val="Normal12"/>
              <w:rPr>
                <w:sz w:val="20"/>
                <w:szCs w:val="24"/>
              </w:rPr>
            </w:pPr>
          </w:p>
        </w:tc>
        <w:tc>
          <w:tcPr>
            <w:tcW w:w="2355" w:type="dxa"/>
            <w:gridSpan w:val="2"/>
            <w:tcBorders>
              <w:top w:val="single" w:sz="6" w:space="0" w:color="auto"/>
              <w:left w:val="single" w:sz="6" w:space="0" w:color="auto"/>
              <w:bottom w:val="single" w:sz="6"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412"/>
          <w:jc w:val="center"/>
        </w:trPr>
        <w:tc>
          <w:tcPr>
            <w:tcW w:w="5932" w:type="dxa"/>
            <w:gridSpan w:val="3"/>
            <w:tcBorders>
              <w:top w:val="single" w:sz="6"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szCs w:val="24"/>
              </w:rPr>
            </w:pPr>
            <w:r w:rsidRPr="00E725FE">
              <w:rPr>
                <w:sz w:val="20"/>
                <w:szCs w:val="24"/>
                <w:lang w:val="ro-RO"/>
              </w:rPr>
              <w:t xml:space="preserve">Alte </w:t>
            </w:r>
            <w:proofErr w:type="spellStart"/>
            <w:r w:rsidRPr="00E725FE">
              <w:rPr>
                <w:sz w:val="20"/>
                <w:szCs w:val="24"/>
                <w:lang w:val="ro-RO"/>
              </w:rPr>
              <w:t>subtotaluri</w:t>
            </w:r>
            <w:proofErr w:type="spellEnd"/>
          </w:p>
        </w:tc>
        <w:tc>
          <w:tcPr>
            <w:tcW w:w="2355" w:type="dxa"/>
            <w:gridSpan w:val="2"/>
            <w:tcBorders>
              <w:top w:val="single" w:sz="6" w:space="0" w:color="auto"/>
              <w:left w:val="single" w:sz="6" w:space="0" w:color="auto"/>
              <w:bottom w:val="single" w:sz="12" w:space="0" w:color="auto"/>
              <w:right w:val="single" w:sz="12" w:space="0" w:color="auto"/>
            </w:tcBorders>
          </w:tcPr>
          <w:p w:rsidR="00EE2E04" w:rsidRPr="00E725FE" w:rsidRDefault="00EE2E04" w:rsidP="001E376A">
            <w:pPr>
              <w:pStyle w:val="Normal12"/>
              <w:rPr>
                <w:sz w:val="20"/>
                <w:szCs w:val="24"/>
              </w:rPr>
            </w:pPr>
          </w:p>
        </w:tc>
      </w:tr>
      <w:tr w:rsidR="00EE2E04" w:rsidRPr="00E725FE" w:rsidTr="001E376A">
        <w:trPr>
          <w:trHeight w:val="518"/>
          <w:jc w:val="center"/>
        </w:trPr>
        <w:tc>
          <w:tcPr>
            <w:tcW w:w="5932" w:type="dxa"/>
            <w:gridSpan w:val="3"/>
            <w:tcBorders>
              <w:top w:val="single" w:sz="12" w:space="0" w:color="auto"/>
              <w:left w:val="single" w:sz="12" w:space="0" w:color="auto"/>
              <w:bottom w:val="single" w:sz="12" w:space="0" w:color="auto"/>
              <w:right w:val="single" w:sz="6" w:space="0" w:color="auto"/>
            </w:tcBorders>
            <w:vAlign w:val="center"/>
          </w:tcPr>
          <w:p w:rsidR="00EE2E04" w:rsidRPr="00E725FE" w:rsidRDefault="00EE2E04" w:rsidP="001E376A">
            <w:pPr>
              <w:pStyle w:val="Normal12"/>
              <w:jc w:val="center"/>
              <w:rPr>
                <w:b/>
                <w:szCs w:val="24"/>
              </w:rPr>
            </w:pPr>
            <w:r w:rsidRPr="00E725FE">
              <w:rPr>
                <w:b/>
                <w:sz w:val="20"/>
                <w:szCs w:val="24"/>
                <w:lang w:val="ro-RO"/>
              </w:rPr>
              <w:t>TOTAL GENERAL</w:t>
            </w:r>
          </w:p>
        </w:tc>
        <w:tc>
          <w:tcPr>
            <w:tcW w:w="2355" w:type="dxa"/>
            <w:gridSpan w:val="2"/>
            <w:tcBorders>
              <w:top w:val="single" w:sz="12" w:space="0" w:color="auto"/>
              <w:left w:val="single" w:sz="6" w:space="0" w:color="auto"/>
              <w:bottom w:val="single" w:sz="12" w:space="0" w:color="auto"/>
              <w:right w:val="single" w:sz="12" w:space="0" w:color="auto"/>
            </w:tcBorders>
          </w:tcPr>
          <w:p w:rsidR="00EE2E04" w:rsidRPr="00E725FE" w:rsidRDefault="00EE2E04" w:rsidP="001E376A">
            <w:pPr>
              <w:pStyle w:val="Normal12"/>
              <w:rPr>
                <w:sz w:val="20"/>
                <w:szCs w:val="24"/>
              </w:rPr>
            </w:pPr>
          </w:p>
        </w:tc>
      </w:tr>
    </w:tbl>
    <w:p w:rsidR="00EE2E04" w:rsidRPr="00E725FE" w:rsidRDefault="00EE2E04" w:rsidP="001E376A">
      <w:pPr>
        <w:pStyle w:val="Normal12"/>
        <w:jc w:val="center"/>
        <w:rPr>
          <w:b/>
          <w:szCs w:val="24"/>
          <w:u w:val="single"/>
        </w:rPr>
        <w:sectPr w:rsidR="00EE2E04" w:rsidRPr="00E725FE" w:rsidSect="001E376A">
          <w:pgSz w:w="11906" w:h="16838"/>
          <w:pgMar w:top="862" w:right="991" w:bottom="1021" w:left="1247" w:header="601" w:footer="1077" w:gutter="0"/>
          <w:cols w:space="720"/>
        </w:sectPr>
      </w:pPr>
    </w:p>
    <w:p w:rsidR="00EE2E04" w:rsidRPr="00E725FE" w:rsidRDefault="00EE2E04" w:rsidP="001E376A"/>
    <w:p w:rsidR="00EE2E04" w:rsidRPr="00E725FE" w:rsidRDefault="00EE2E04" w:rsidP="001E376A">
      <w:pPr>
        <w:pStyle w:val="Text2"/>
        <w:jc w:val="center"/>
        <w:rPr>
          <w:b/>
          <w:szCs w:val="24"/>
          <w:u w:val="single"/>
        </w:rPr>
      </w:pPr>
      <w:r w:rsidRPr="00E725FE">
        <w:rPr>
          <w:b/>
          <w:szCs w:val="24"/>
          <w:u w:val="single"/>
          <w:lang w:val="ro-RO"/>
        </w:rPr>
        <w:t>F) Defalcarea detaliată a costurilor generale (</w:t>
      </w:r>
      <w:proofErr w:type="spellStart"/>
      <w:r w:rsidRPr="00E725FE">
        <w:rPr>
          <w:b/>
          <w:szCs w:val="24"/>
          <w:u w:val="single"/>
          <w:lang w:val="ro-RO"/>
        </w:rPr>
        <w:t>Fg</w:t>
      </w:r>
      <w:proofErr w:type="spellEnd"/>
      <w:r w:rsidRPr="00E725FE">
        <w:rPr>
          <w:b/>
          <w:szCs w:val="24"/>
          <w:u w:val="single"/>
          <w:lang w:val="ro-RO"/>
        </w:rPr>
        <w:t>)</w:t>
      </w:r>
      <w:r w:rsidRPr="00E725FE">
        <w:rPr>
          <w:b/>
          <w:szCs w:val="24"/>
          <w:u w:val="single"/>
          <w:lang w:val="ro-RO"/>
        </w:rPr>
        <w:br/>
        <w:t>(cheltuieli generale și profituri)</w:t>
      </w:r>
    </w:p>
    <w:p w:rsidR="00EE2E04" w:rsidRPr="00E725FE" w:rsidRDefault="00EE2E04" w:rsidP="001E376A">
      <w:pPr>
        <w:pStyle w:val="Normal12"/>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8"/>
        <w:gridCol w:w="3323"/>
        <w:gridCol w:w="2127"/>
      </w:tblGrid>
      <w:tr w:rsidR="00EE2E04" w:rsidRPr="00E725FE" w:rsidTr="001E376A">
        <w:trPr>
          <w:jc w:val="center"/>
        </w:trPr>
        <w:tc>
          <w:tcPr>
            <w:tcW w:w="718" w:type="dxa"/>
          </w:tcPr>
          <w:p w:rsidR="00EE2E04" w:rsidRPr="00E725FE" w:rsidRDefault="00EE2E04" w:rsidP="001E376A">
            <w:pPr>
              <w:pStyle w:val="Normal12"/>
              <w:jc w:val="center"/>
              <w:rPr>
                <w:szCs w:val="24"/>
              </w:rPr>
            </w:pPr>
            <w:r>
              <w:rPr>
                <w:b/>
                <w:sz w:val="20"/>
                <w:szCs w:val="24"/>
                <w:lang w:val="ro-RO"/>
              </w:rPr>
              <w:t xml:space="preserve">Nr </w:t>
            </w:r>
          </w:p>
        </w:tc>
        <w:tc>
          <w:tcPr>
            <w:tcW w:w="3323" w:type="dxa"/>
          </w:tcPr>
          <w:p w:rsidR="00EE2E04" w:rsidRPr="00E725FE" w:rsidRDefault="00EE2E04" w:rsidP="001E376A">
            <w:pPr>
              <w:pStyle w:val="Normal12"/>
              <w:jc w:val="center"/>
              <w:rPr>
                <w:b/>
                <w:sz w:val="20"/>
                <w:szCs w:val="24"/>
              </w:rPr>
            </w:pPr>
          </w:p>
        </w:tc>
        <w:tc>
          <w:tcPr>
            <w:tcW w:w="2127" w:type="dxa"/>
          </w:tcPr>
          <w:p w:rsidR="00EE2E04" w:rsidRPr="00E725FE" w:rsidRDefault="00EE2E04" w:rsidP="001E376A">
            <w:pPr>
              <w:pStyle w:val="Normal12"/>
              <w:jc w:val="center"/>
              <w:rPr>
                <w:szCs w:val="24"/>
              </w:rPr>
            </w:pPr>
            <w:r w:rsidRPr="00E725FE">
              <w:rPr>
                <w:b/>
                <w:sz w:val="20"/>
                <w:szCs w:val="24"/>
                <w:lang w:val="ro-RO"/>
              </w:rPr>
              <w:t>% din ofertă</w:t>
            </w: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1</w:t>
            </w:r>
          </w:p>
        </w:tc>
        <w:tc>
          <w:tcPr>
            <w:tcW w:w="3323" w:type="dxa"/>
            <w:vAlign w:val="center"/>
          </w:tcPr>
          <w:p w:rsidR="00EE2E04" w:rsidRPr="00E725FE" w:rsidRDefault="00EE2E04" w:rsidP="001E376A">
            <w:pPr>
              <w:pStyle w:val="Normal12"/>
              <w:rPr>
                <w:sz w:val="20"/>
                <w:szCs w:val="24"/>
              </w:rPr>
            </w:pPr>
            <w:r w:rsidRPr="00E725FE">
              <w:rPr>
                <w:sz w:val="20"/>
                <w:szCs w:val="24"/>
                <w:lang w:val="ro-RO"/>
              </w:rPr>
              <w:t>Cheltuieli financiare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2</w:t>
            </w:r>
          </w:p>
        </w:tc>
        <w:tc>
          <w:tcPr>
            <w:tcW w:w="3323" w:type="dxa"/>
            <w:vAlign w:val="center"/>
          </w:tcPr>
          <w:p w:rsidR="00EE2E04" w:rsidRPr="00E725FE" w:rsidRDefault="00EE2E04" w:rsidP="001E376A">
            <w:pPr>
              <w:pStyle w:val="Normal12"/>
              <w:rPr>
                <w:sz w:val="20"/>
                <w:szCs w:val="24"/>
              </w:rPr>
            </w:pPr>
            <w:r w:rsidRPr="00E725FE">
              <w:rPr>
                <w:sz w:val="20"/>
                <w:szCs w:val="24"/>
                <w:lang w:val="ro-RO"/>
              </w:rPr>
              <w:t>Prime de asigurare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3</w:t>
            </w:r>
          </w:p>
        </w:tc>
        <w:tc>
          <w:tcPr>
            <w:tcW w:w="3323" w:type="dxa"/>
            <w:vAlign w:val="center"/>
          </w:tcPr>
          <w:p w:rsidR="00EE2E04" w:rsidRPr="00E725FE" w:rsidRDefault="00EE2E04" w:rsidP="001E376A">
            <w:pPr>
              <w:pStyle w:val="Normal12"/>
              <w:rPr>
                <w:sz w:val="20"/>
                <w:szCs w:val="24"/>
              </w:rPr>
            </w:pPr>
            <w:r w:rsidRPr="00E725FE">
              <w:rPr>
                <w:sz w:val="20"/>
                <w:szCs w:val="24"/>
                <w:lang w:val="ro-RO"/>
              </w:rPr>
              <w:t>Costuri de garanție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4</w:t>
            </w:r>
          </w:p>
        </w:tc>
        <w:tc>
          <w:tcPr>
            <w:tcW w:w="3323" w:type="dxa"/>
            <w:vAlign w:val="center"/>
          </w:tcPr>
          <w:p w:rsidR="00EE2E04" w:rsidRPr="00E725FE" w:rsidRDefault="00EE2E04" w:rsidP="001E376A">
            <w:pPr>
              <w:pStyle w:val="Normal12"/>
              <w:rPr>
                <w:sz w:val="20"/>
                <w:szCs w:val="24"/>
              </w:rPr>
            </w:pPr>
            <w:r w:rsidRPr="00E725FE">
              <w:rPr>
                <w:sz w:val="20"/>
                <w:szCs w:val="24"/>
                <w:lang w:val="ro-RO"/>
              </w:rPr>
              <w:t>Revizuirea prețurilor</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5</w:t>
            </w:r>
          </w:p>
        </w:tc>
        <w:tc>
          <w:tcPr>
            <w:tcW w:w="3323" w:type="dxa"/>
            <w:vAlign w:val="center"/>
          </w:tcPr>
          <w:p w:rsidR="00EE2E04" w:rsidRPr="00E725FE" w:rsidRDefault="00EE2E04" w:rsidP="001E376A">
            <w:pPr>
              <w:pStyle w:val="Normal12"/>
              <w:rPr>
                <w:sz w:val="20"/>
                <w:szCs w:val="24"/>
              </w:rPr>
            </w:pPr>
            <w:r w:rsidRPr="00E725FE">
              <w:rPr>
                <w:sz w:val="20"/>
                <w:szCs w:val="24"/>
                <w:lang w:val="ro-RO"/>
              </w:rPr>
              <w:t>Impozite directe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6</w:t>
            </w:r>
          </w:p>
        </w:tc>
        <w:tc>
          <w:tcPr>
            <w:tcW w:w="3323" w:type="dxa"/>
            <w:vAlign w:val="center"/>
          </w:tcPr>
          <w:p w:rsidR="00EE2E04" w:rsidRPr="00E725FE" w:rsidRDefault="00EE2E04" w:rsidP="001E376A">
            <w:pPr>
              <w:pStyle w:val="Normal12"/>
              <w:rPr>
                <w:sz w:val="20"/>
                <w:szCs w:val="24"/>
              </w:rPr>
            </w:pPr>
            <w:r w:rsidRPr="00E725FE">
              <w:rPr>
                <w:sz w:val="20"/>
                <w:szCs w:val="24"/>
                <w:lang w:val="ro-RO"/>
              </w:rPr>
              <w:t>Alte cheltuieli</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214"/>
          <w:jc w:val="center"/>
        </w:trPr>
        <w:tc>
          <w:tcPr>
            <w:tcW w:w="6168" w:type="dxa"/>
            <w:gridSpan w:val="3"/>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7</w:t>
            </w:r>
          </w:p>
        </w:tc>
        <w:tc>
          <w:tcPr>
            <w:tcW w:w="3323" w:type="dxa"/>
            <w:vAlign w:val="center"/>
          </w:tcPr>
          <w:p w:rsidR="00EE2E04" w:rsidRPr="00E725FE" w:rsidRDefault="00EE2E04" w:rsidP="001E376A">
            <w:pPr>
              <w:pStyle w:val="Normal12"/>
              <w:rPr>
                <w:sz w:val="20"/>
                <w:szCs w:val="24"/>
              </w:rPr>
            </w:pPr>
            <w:r w:rsidRPr="00E725FE">
              <w:rPr>
                <w:sz w:val="20"/>
                <w:szCs w:val="24"/>
                <w:lang w:val="ro-RO"/>
              </w:rPr>
              <w:t>Sancțiuni</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8</w:t>
            </w:r>
          </w:p>
        </w:tc>
        <w:tc>
          <w:tcPr>
            <w:tcW w:w="3323" w:type="dxa"/>
            <w:vAlign w:val="center"/>
          </w:tcPr>
          <w:p w:rsidR="00EE2E04" w:rsidRPr="00E725FE" w:rsidRDefault="00EE2E04" w:rsidP="001E376A">
            <w:pPr>
              <w:pStyle w:val="Normal12"/>
              <w:rPr>
                <w:sz w:val="20"/>
                <w:szCs w:val="24"/>
              </w:rPr>
            </w:pPr>
            <w:r w:rsidRPr="00E725FE">
              <w:rPr>
                <w:sz w:val="20"/>
                <w:szCs w:val="24"/>
                <w:lang w:val="ro-RO"/>
              </w:rPr>
              <w:t>Cheltuieli neprevăzute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9</w:t>
            </w:r>
          </w:p>
        </w:tc>
        <w:tc>
          <w:tcPr>
            <w:tcW w:w="3323" w:type="dxa"/>
            <w:vAlign w:val="center"/>
          </w:tcPr>
          <w:p w:rsidR="00EE2E04" w:rsidRPr="00E725FE" w:rsidRDefault="00EE2E04" w:rsidP="001E376A">
            <w:pPr>
              <w:pStyle w:val="Normal12"/>
              <w:rPr>
                <w:sz w:val="20"/>
                <w:szCs w:val="24"/>
              </w:rPr>
            </w:pPr>
            <w:r w:rsidRPr="00E725FE">
              <w:rPr>
                <w:sz w:val="20"/>
                <w:szCs w:val="24"/>
                <w:lang w:val="ro-RO"/>
              </w:rPr>
              <w:t>Cheltuieli de birou și de agenție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10</w:t>
            </w:r>
          </w:p>
        </w:tc>
        <w:tc>
          <w:tcPr>
            <w:tcW w:w="3323" w:type="dxa"/>
            <w:vAlign w:val="center"/>
          </w:tcPr>
          <w:p w:rsidR="00EE2E04" w:rsidRPr="00E725FE" w:rsidRDefault="00EE2E04" w:rsidP="001E376A">
            <w:pPr>
              <w:pStyle w:val="Normal12"/>
              <w:rPr>
                <w:sz w:val="20"/>
                <w:szCs w:val="24"/>
              </w:rPr>
            </w:pPr>
            <w:r w:rsidRPr="00E725FE">
              <w:rPr>
                <w:sz w:val="20"/>
                <w:szCs w:val="24"/>
                <w:lang w:val="ro-RO"/>
              </w:rPr>
              <w:t>Profituri nete</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718" w:type="dxa"/>
            <w:vAlign w:val="center"/>
          </w:tcPr>
          <w:p w:rsidR="00EE2E04" w:rsidRPr="00E725FE" w:rsidRDefault="00EE2E04" w:rsidP="001E376A">
            <w:pPr>
              <w:pStyle w:val="Normal12"/>
              <w:jc w:val="center"/>
              <w:rPr>
                <w:sz w:val="20"/>
                <w:szCs w:val="24"/>
              </w:rPr>
            </w:pPr>
            <w:r w:rsidRPr="00E725FE">
              <w:rPr>
                <w:sz w:val="20"/>
                <w:szCs w:val="24"/>
                <w:lang w:val="ro-RO"/>
              </w:rPr>
              <w:t>11</w:t>
            </w:r>
          </w:p>
        </w:tc>
        <w:tc>
          <w:tcPr>
            <w:tcW w:w="3323" w:type="dxa"/>
            <w:vAlign w:val="center"/>
          </w:tcPr>
          <w:p w:rsidR="00EE2E04" w:rsidRPr="00E725FE" w:rsidRDefault="00EE2E04" w:rsidP="001E376A">
            <w:pPr>
              <w:pStyle w:val="Normal12"/>
              <w:rPr>
                <w:sz w:val="20"/>
                <w:szCs w:val="24"/>
              </w:rPr>
            </w:pPr>
            <w:r w:rsidRPr="00E725FE">
              <w:rPr>
                <w:sz w:val="20"/>
                <w:szCs w:val="24"/>
                <w:lang w:val="ro-RO"/>
              </w:rPr>
              <w:t>Impozite pe profit</w:t>
            </w:r>
          </w:p>
        </w:tc>
        <w:tc>
          <w:tcPr>
            <w:tcW w:w="2127" w:type="dxa"/>
            <w:vAlign w:val="center"/>
          </w:tcPr>
          <w:p w:rsidR="00EE2E04" w:rsidRPr="00E725FE" w:rsidRDefault="00EE2E04" w:rsidP="001E376A">
            <w:pPr>
              <w:pStyle w:val="Normal12"/>
              <w:rPr>
                <w:sz w:val="20"/>
                <w:szCs w:val="24"/>
              </w:rPr>
            </w:pPr>
          </w:p>
        </w:tc>
      </w:tr>
      <w:tr w:rsidR="00EE2E04" w:rsidRPr="00E725FE" w:rsidTr="001E376A">
        <w:trPr>
          <w:trHeight w:val="216"/>
          <w:jc w:val="center"/>
        </w:trPr>
        <w:tc>
          <w:tcPr>
            <w:tcW w:w="6168" w:type="dxa"/>
            <w:gridSpan w:val="3"/>
            <w:vAlign w:val="center"/>
          </w:tcPr>
          <w:p w:rsidR="00EE2E04" w:rsidRPr="00E725FE" w:rsidRDefault="00EE2E04" w:rsidP="001E376A">
            <w:pPr>
              <w:pStyle w:val="Normal12"/>
              <w:rPr>
                <w:sz w:val="20"/>
                <w:szCs w:val="24"/>
              </w:rPr>
            </w:pPr>
          </w:p>
        </w:tc>
      </w:tr>
      <w:tr w:rsidR="00EE2E04" w:rsidRPr="00E725FE" w:rsidTr="001E376A">
        <w:trPr>
          <w:trHeight w:val="397"/>
          <w:jc w:val="center"/>
        </w:trPr>
        <w:tc>
          <w:tcPr>
            <w:tcW w:w="4041" w:type="dxa"/>
            <w:gridSpan w:val="2"/>
            <w:vAlign w:val="center"/>
          </w:tcPr>
          <w:p w:rsidR="00EE2E04" w:rsidRPr="00E725FE" w:rsidRDefault="00EE2E04" w:rsidP="001E376A">
            <w:pPr>
              <w:pStyle w:val="Normal12"/>
              <w:jc w:val="center"/>
              <w:rPr>
                <w:b/>
                <w:sz w:val="20"/>
                <w:szCs w:val="24"/>
              </w:rPr>
            </w:pPr>
            <w:r w:rsidRPr="00E725FE">
              <w:rPr>
                <w:b/>
                <w:sz w:val="20"/>
                <w:szCs w:val="24"/>
                <w:lang w:val="ro-RO"/>
              </w:rPr>
              <w:t>TOTAL GENERAL</w:t>
            </w:r>
          </w:p>
        </w:tc>
        <w:tc>
          <w:tcPr>
            <w:tcW w:w="2127" w:type="dxa"/>
          </w:tcPr>
          <w:p w:rsidR="00EE2E04" w:rsidRPr="00E725FE" w:rsidRDefault="00EE2E04" w:rsidP="001E376A">
            <w:pPr>
              <w:pStyle w:val="Normal12"/>
              <w:rPr>
                <w:sz w:val="20"/>
                <w:szCs w:val="24"/>
              </w:rPr>
            </w:pPr>
          </w:p>
        </w:tc>
      </w:tr>
    </w:tbl>
    <w:p w:rsidR="00EE2E04" w:rsidRPr="00E725FE" w:rsidRDefault="00EE2E04" w:rsidP="001E376A">
      <w:pPr>
        <w:tabs>
          <w:tab w:val="left" w:pos="3544"/>
          <w:tab w:val="left" w:pos="4253"/>
        </w:tabs>
        <w:rPr>
          <w:b/>
        </w:rPr>
      </w:pPr>
    </w:p>
    <w:p w:rsidR="00EE2E04" w:rsidRPr="00E725FE" w:rsidRDefault="00EE2E04" w:rsidP="001E376A">
      <w:pPr>
        <w:spacing w:after="120"/>
        <w:ind w:left="284" w:hanging="284"/>
        <w:jc w:val="both"/>
        <w:rPr>
          <w:sz w:val="20"/>
        </w:rPr>
      </w:pPr>
      <w:r w:rsidRPr="00E725FE">
        <w:rPr>
          <w:sz w:val="20"/>
        </w:rPr>
        <w:t>1.</w:t>
      </w:r>
      <w:r w:rsidRPr="00E725FE">
        <w:rPr>
          <w:sz w:val="20"/>
        </w:rPr>
        <w:tab/>
        <w:t xml:space="preserve">Cheltuielile financiare sunt cheltuieli efectuate în afara procesului de producție (pornire de proiect, </w:t>
      </w:r>
      <w:r w:rsidRPr="00E725FE">
        <w:rPr>
          <w:sz w:val="20"/>
        </w:rPr>
        <w:noBreakHyphen/>
        <w:t>credite acordate neacoperite etc.).</w:t>
      </w:r>
    </w:p>
    <w:p w:rsidR="00EE2E04" w:rsidRPr="00E725FE" w:rsidRDefault="00EE2E04" w:rsidP="001E376A">
      <w:pPr>
        <w:spacing w:after="120"/>
        <w:ind w:left="284" w:hanging="284"/>
        <w:jc w:val="both"/>
        <w:rPr>
          <w:sz w:val="20"/>
        </w:rPr>
      </w:pPr>
      <w:r w:rsidRPr="00E725FE">
        <w:rPr>
          <w:sz w:val="20"/>
        </w:rPr>
        <w:t>2.</w:t>
      </w:r>
      <w:r w:rsidRPr="00E725FE">
        <w:rPr>
          <w:sz w:val="20"/>
        </w:rPr>
        <w:tab/>
        <w:t>Asigurarea este asigurarea descrisă la articolul 16 din Condițiile Generale pentru contractele de lucrări.</w:t>
      </w:r>
    </w:p>
    <w:p w:rsidR="00EE2E04" w:rsidRPr="00E725FE" w:rsidRDefault="00EE2E04" w:rsidP="001E376A">
      <w:pPr>
        <w:spacing w:after="120"/>
        <w:ind w:left="284" w:hanging="284"/>
        <w:jc w:val="both"/>
        <w:rPr>
          <w:sz w:val="20"/>
        </w:rPr>
      </w:pPr>
      <w:r w:rsidRPr="00E725FE">
        <w:rPr>
          <w:sz w:val="20"/>
        </w:rPr>
        <w:t>3.</w:t>
      </w:r>
      <w:r w:rsidRPr="00E725FE">
        <w:rPr>
          <w:sz w:val="20"/>
        </w:rPr>
        <w:tab/>
        <w:t>Costurile de garanție sunt taxele bancare pentru emiterea garanției (avans, performanță, garanție de reținere etc.)</w:t>
      </w:r>
    </w:p>
    <w:p w:rsidR="00EE2E04" w:rsidRPr="00E725FE" w:rsidRDefault="00EE2E04" w:rsidP="001E376A">
      <w:pPr>
        <w:spacing w:after="120"/>
        <w:ind w:left="284" w:hanging="284"/>
        <w:jc w:val="both"/>
        <w:rPr>
          <w:sz w:val="20"/>
        </w:rPr>
      </w:pPr>
      <w:r w:rsidRPr="00E725FE">
        <w:rPr>
          <w:sz w:val="20"/>
        </w:rPr>
        <w:t>4.</w:t>
      </w:r>
      <w:r w:rsidRPr="00E725FE">
        <w:rPr>
          <w:sz w:val="20"/>
        </w:rPr>
        <w:tab/>
        <w:t>Societățile pot sau nu să prevadă în această rubrică, în funcție de hotărârea lor privind calitatea formulei de revizuire a prețurilor.</w:t>
      </w:r>
    </w:p>
    <w:p w:rsidR="00EE2E04" w:rsidRPr="00E725FE" w:rsidRDefault="00EE2E04" w:rsidP="001E376A">
      <w:pPr>
        <w:spacing w:after="120"/>
        <w:ind w:left="284" w:hanging="284"/>
        <w:jc w:val="both"/>
        <w:rPr>
          <w:sz w:val="20"/>
        </w:rPr>
      </w:pPr>
      <w:r w:rsidRPr="00E725FE">
        <w:rPr>
          <w:sz w:val="20"/>
        </w:rPr>
        <w:t>5.</w:t>
      </w:r>
      <w:r w:rsidRPr="00E725FE">
        <w:rPr>
          <w:sz w:val="20"/>
        </w:rPr>
        <w:tab/>
        <w:t>Acest lucru implică TVA în țara de lucrări, taxe vamale pe materialele importate, etc.</w:t>
      </w:r>
    </w:p>
    <w:p w:rsidR="00EE2E04" w:rsidRPr="00E725FE" w:rsidRDefault="00EE2E04" w:rsidP="001E376A">
      <w:pPr>
        <w:spacing w:after="120"/>
        <w:ind w:left="284" w:hanging="284"/>
        <w:jc w:val="both"/>
        <w:rPr>
          <w:sz w:val="20"/>
        </w:rPr>
      </w:pPr>
      <w:r w:rsidRPr="00E725FE">
        <w:rPr>
          <w:sz w:val="20"/>
        </w:rPr>
        <w:t>7.</w:t>
      </w:r>
      <w:r w:rsidRPr="00E725FE">
        <w:rPr>
          <w:sz w:val="20"/>
        </w:rPr>
        <w:tab/>
        <w:t>În cazul în care firmele cred că ar putea fi o întârziere în lucrările, acestea pot scoate capacul împotriva ei.</w:t>
      </w:r>
    </w:p>
    <w:p w:rsidR="00EE2E04" w:rsidRPr="00E725FE" w:rsidRDefault="00EE2E04" w:rsidP="001E376A">
      <w:pPr>
        <w:spacing w:after="120"/>
        <w:ind w:left="284" w:hanging="284"/>
        <w:jc w:val="both"/>
        <w:rPr>
          <w:sz w:val="20"/>
        </w:rPr>
      </w:pPr>
      <w:r w:rsidRPr="00E725FE">
        <w:rPr>
          <w:sz w:val="20"/>
        </w:rPr>
        <w:t>8.</w:t>
      </w:r>
      <w:r w:rsidRPr="00E725FE">
        <w:rPr>
          <w:sz w:val="20"/>
        </w:rPr>
        <w:tab/>
        <w:t>Situațiile neprevăzute de aici sunt legate de incertitudinile privind documentele de licitație, lipsa de cunoștințe a țării etc.</w:t>
      </w:r>
    </w:p>
    <w:p w:rsidR="00EE2E04" w:rsidRPr="00E725FE" w:rsidRDefault="00EE2E04" w:rsidP="001E376A">
      <w:pPr>
        <w:spacing w:after="120"/>
        <w:ind w:left="284" w:hanging="284"/>
        <w:jc w:val="both"/>
        <w:rPr>
          <w:sz w:val="20"/>
        </w:rPr>
      </w:pPr>
      <w:r w:rsidRPr="00E725FE">
        <w:rPr>
          <w:sz w:val="20"/>
        </w:rPr>
        <w:t xml:space="preserve">9. </w:t>
      </w:r>
      <w:r w:rsidRPr="00E725FE">
        <w:rPr>
          <w:sz w:val="20"/>
        </w:rPr>
        <w:tab/>
        <w:t>Cheltuielile generale și administrative sunt constituite din cheltuielile generale fixe ale firmelor, cum ar fi conturile și controlul calității, gestionarea, diverse departamente și clădiri de birouri și sunt comune tuturor contractelor de lucrări ale întreprinderii. Cheltuielile agenției sunt cheltuieli comune tuturor lucrărilor din domeniul de responsabilitate al Agenției.</w:t>
      </w:r>
    </w:p>
    <w:p w:rsidR="00EE2E04" w:rsidRPr="00E725FE" w:rsidRDefault="00EE2E04" w:rsidP="001E376A">
      <w:pPr>
        <w:spacing w:after="120"/>
        <w:ind w:left="284" w:hanging="284"/>
        <w:jc w:val="both"/>
        <w:rPr>
          <w:sz w:val="20"/>
        </w:rPr>
      </w:pPr>
      <w:r w:rsidRPr="00E725FE">
        <w:rPr>
          <w:sz w:val="20"/>
        </w:rPr>
        <w:t>11.</w:t>
      </w:r>
      <w:r w:rsidRPr="00E725FE">
        <w:rPr>
          <w:sz w:val="20"/>
        </w:rPr>
        <w:tab/>
        <w:t>Acestea sunt taxe plătite în țara în care se desfășoară lucrările sau în țara în care firma își are sediul (pentru companii internaționale).</w:t>
      </w:r>
    </w:p>
    <w:p w:rsidR="00EE2E04" w:rsidRPr="00E725FE" w:rsidRDefault="00EE2E04" w:rsidP="001E376A">
      <w:pPr>
        <w:jc w:val="both"/>
        <w:rPr>
          <w:b/>
        </w:rPr>
      </w:pPr>
    </w:p>
    <w:p w:rsidR="00EE2E04" w:rsidRPr="00E725FE" w:rsidRDefault="00EE2E04">
      <w:pPr>
        <w:jc w:val="both"/>
        <w:rPr>
          <w:b/>
        </w:rPr>
      </w:pPr>
    </w:p>
    <w:p w:rsidR="00EE2E04" w:rsidRPr="00922619" w:rsidRDefault="00EE2E04">
      <w:pPr>
        <w:pStyle w:val="Titlu1"/>
        <w:rPr>
          <w:szCs w:val="28"/>
          <w:lang w:val="en-GB"/>
        </w:rPr>
      </w:pPr>
      <w:bookmarkStart w:id="417" w:name="_Toc41823892"/>
      <w:bookmarkStart w:id="418" w:name="_Toc41877071"/>
      <w:r w:rsidRPr="00922619">
        <w:rPr>
          <w:szCs w:val="28"/>
          <w:lang w:val="ro-RO"/>
        </w:rPr>
        <w:lastRenderedPageBreak/>
        <w:t>Volumul 5</w:t>
      </w:r>
      <w:bookmarkEnd w:id="417"/>
      <w:bookmarkEnd w:id="418"/>
    </w:p>
    <w:p w:rsidR="00EE2E04" w:rsidRPr="00922619" w:rsidRDefault="00EE2E04">
      <w:pPr>
        <w:pStyle w:val="Titlu1"/>
        <w:rPr>
          <w:szCs w:val="28"/>
          <w:lang w:val="en-GB"/>
        </w:rPr>
      </w:pPr>
    </w:p>
    <w:p w:rsidR="00EE2E04" w:rsidRPr="00922619" w:rsidRDefault="00EE2E04">
      <w:pPr>
        <w:pStyle w:val="Titlu1"/>
        <w:rPr>
          <w:szCs w:val="28"/>
          <w:lang w:val="en-GB"/>
        </w:rPr>
      </w:pPr>
      <w:bookmarkStart w:id="419" w:name="_Toc41823893"/>
      <w:bookmarkStart w:id="420" w:name="_Toc41877072"/>
      <w:r w:rsidRPr="00922619">
        <w:rPr>
          <w:szCs w:val="28"/>
          <w:lang w:val="ro-RO"/>
        </w:rPr>
        <w:t>DOCUMENTE DE PROIECTARE, INCLUSIV DESENE</w:t>
      </w:r>
      <w:bookmarkEnd w:id="419"/>
      <w:bookmarkEnd w:id="420"/>
    </w:p>
    <w:p w:rsidR="00EE2E04" w:rsidRPr="00D67A85" w:rsidRDefault="00EE2E04" w:rsidP="009C4363">
      <w:pPr>
        <w:rPr>
          <w:b/>
          <w:color w:val="000000"/>
          <w:lang w:val="en-GB"/>
        </w:rPr>
      </w:pPr>
      <w:r w:rsidRPr="00D67A85">
        <w:rPr>
          <w:b/>
          <w:color w:val="000000"/>
          <w:u w:val="single"/>
        </w:rPr>
        <w:br w:type="page"/>
      </w:r>
      <w:r w:rsidRPr="00D67A85">
        <w:rPr>
          <w:b/>
          <w:color w:val="000000"/>
          <w:u w:val="single"/>
        </w:rPr>
        <w:lastRenderedPageBreak/>
        <w:t>Secțiunea 5.1</w:t>
      </w:r>
    </w:p>
    <w:p w:rsidR="00EE2E04" w:rsidRPr="00C86255" w:rsidRDefault="00EE2E04">
      <w:pPr>
        <w:jc w:val="center"/>
        <w:rPr>
          <w:b/>
          <w:color w:val="000000"/>
          <w:szCs w:val="24"/>
          <w:lang w:val="en-GB"/>
        </w:rPr>
      </w:pPr>
    </w:p>
    <w:p w:rsidR="00EE2E04" w:rsidRPr="00D67A85" w:rsidRDefault="00EE2E04">
      <w:pPr>
        <w:jc w:val="center"/>
        <w:rPr>
          <w:b/>
          <w:lang w:val="en-GB"/>
        </w:rPr>
      </w:pPr>
      <w:r w:rsidRPr="00D67A85">
        <w:rPr>
          <w:b/>
        </w:rPr>
        <w:t>Lista desenelor anexate</w:t>
      </w:r>
    </w:p>
    <w:p w:rsidR="00EE2E04" w:rsidRPr="00C86255" w:rsidRDefault="00EE2E04">
      <w:pPr>
        <w:rPr>
          <w:lang w:val="en-GB"/>
        </w:rPr>
      </w:pPr>
    </w:p>
    <w:tbl>
      <w:tblPr>
        <w:tblW w:w="8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557"/>
        <w:gridCol w:w="1976"/>
        <w:gridCol w:w="1843"/>
        <w:gridCol w:w="2484"/>
      </w:tblGrid>
      <w:tr w:rsidR="00EE2E04" w:rsidRPr="00C86255">
        <w:trPr>
          <w:trHeight w:val="712"/>
          <w:jc w:val="center"/>
        </w:trPr>
        <w:tc>
          <w:tcPr>
            <w:tcW w:w="2557" w:type="dxa"/>
            <w:tcBorders>
              <w:bottom w:val="double" w:sz="4" w:space="0" w:color="auto"/>
            </w:tcBorders>
            <w:shd w:val="pct12" w:color="000000" w:fill="FFFFFF"/>
            <w:vAlign w:val="center"/>
          </w:tcPr>
          <w:p w:rsidR="00EE2E04" w:rsidRPr="00C86255" w:rsidRDefault="00EE2E04">
            <w:pPr>
              <w:jc w:val="center"/>
              <w:rPr>
                <w:b/>
                <w:lang w:val="en-GB"/>
              </w:rPr>
            </w:pPr>
            <w:r w:rsidRPr="00C86255">
              <w:rPr>
                <w:b/>
              </w:rPr>
              <w:t>Nr</w:t>
            </w:r>
          </w:p>
        </w:tc>
        <w:tc>
          <w:tcPr>
            <w:tcW w:w="1976" w:type="dxa"/>
            <w:tcBorders>
              <w:bottom w:val="double" w:sz="4" w:space="0" w:color="auto"/>
            </w:tcBorders>
            <w:shd w:val="pct12" w:color="000000" w:fill="FFFFFF"/>
            <w:vAlign w:val="center"/>
          </w:tcPr>
          <w:p w:rsidR="00EE2E04" w:rsidRPr="00C86255" w:rsidRDefault="00EE2E04">
            <w:pPr>
              <w:jc w:val="center"/>
              <w:rPr>
                <w:b/>
                <w:lang w:val="en-GB"/>
              </w:rPr>
            </w:pPr>
            <w:r w:rsidRPr="00C86255">
              <w:rPr>
                <w:b/>
              </w:rPr>
              <w:t>Denumire</w:t>
            </w:r>
          </w:p>
        </w:tc>
        <w:tc>
          <w:tcPr>
            <w:tcW w:w="1843" w:type="dxa"/>
            <w:tcBorders>
              <w:bottom w:val="double" w:sz="4" w:space="0" w:color="auto"/>
            </w:tcBorders>
            <w:shd w:val="pct12" w:color="000000" w:fill="FFFFFF"/>
            <w:vAlign w:val="center"/>
          </w:tcPr>
          <w:p w:rsidR="00EE2E04" w:rsidRPr="00C86255" w:rsidRDefault="00EE2E04">
            <w:pPr>
              <w:jc w:val="center"/>
              <w:rPr>
                <w:b/>
                <w:vertAlign w:val="superscript"/>
                <w:lang w:val="en-GB"/>
              </w:rPr>
            </w:pPr>
            <w:r w:rsidRPr="00C86255">
              <w:rPr>
                <w:b/>
              </w:rPr>
              <w:t>Numărul desenului</w:t>
            </w:r>
          </w:p>
        </w:tc>
        <w:tc>
          <w:tcPr>
            <w:tcW w:w="2484" w:type="dxa"/>
            <w:tcBorders>
              <w:bottom w:val="double" w:sz="4" w:space="0" w:color="auto"/>
            </w:tcBorders>
            <w:shd w:val="pct12" w:color="000000" w:fill="FFFFFF"/>
            <w:vAlign w:val="center"/>
          </w:tcPr>
          <w:p w:rsidR="00EE2E04" w:rsidRPr="00C86255" w:rsidRDefault="00EE2E04">
            <w:pPr>
              <w:jc w:val="center"/>
              <w:rPr>
                <w:b/>
                <w:vertAlign w:val="superscript"/>
                <w:lang w:val="en-GB"/>
              </w:rPr>
            </w:pPr>
            <w:r w:rsidRPr="00C86255">
              <w:rPr>
                <w:b/>
              </w:rPr>
              <w:t>Nr. Proiect</w:t>
            </w:r>
          </w:p>
        </w:tc>
      </w:tr>
      <w:tr w:rsidR="00EE2E04" w:rsidRPr="0030279B">
        <w:trPr>
          <w:trHeight w:val="640"/>
          <w:jc w:val="center"/>
        </w:trPr>
        <w:tc>
          <w:tcPr>
            <w:tcW w:w="2557" w:type="dxa"/>
            <w:tcBorders>
              <w:top w:val="nil"/>
            </w:tcBorders>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w:t>
            </w:r>
          </w:p>
        </w:tc>
        <w:tc>
          <w:tcPr>
            <w:tcW w:w="1976" w:type="dxa"/>
            <w:tcBorders>
              <w:top w:val="nil"/>
            </w:tcBorders>
            <w:vAlign w:val="center"/>
          </w:tcPr>
          <w:p w:rsidR="00EE2E04" w:rsidRPr="0030279B" w:rsidRDefault="00EE2E04">
            <w:pPr>
              <w:pStyle w:val="tabulka"/>
              <w:jc w:val="left"/>
              <w:rPr>
                <w:rFonts w:ascii="Times New Roman" w:hAnsi="Times New Roman"/>
                <w:sz w:val="22"/>
                <w:szCs w:val="22"/>
                <w:lang w:val="en-GB"/>
              </w:rPr>
            </w:pPr>
          </w:p>
        </w:tc>
        <w:tc>
          <w:tcPr>
            <w:tcW w:w="1843" w:type="dxa"/>
            <w:tcBorders>
              <w:top w:val="nil"/>
            </w:tcBorders>
            <w:vAlign w:val="center"/>
          </w:tcPr>
          <w:p w:rsidR="00EE2E04" w:rsidRPr="0030279B" w:rsidRDefault="00EE2E04">
            <w:pPr>
              <w:pStyle w:val="tabulka"/>
              <w:rPr>
                <w:rFonts w:ascii="Times New Roman" w:hAnsi="Times New Roman"/>
                <w:sz w:val="22"/>
                <w:szCs w:val="22"/>
                <w:lang w:val="en-GB"/>
              </w:rPr>
            </w:pPr>
          </w:p>
        </w:tc>
        <w:tc>
          <w:tcPr>
            <w:tcW w:w="2484" w:type="dxa"/>
            <w:tcBorders>
              <w:top w:val="nil"/>
            </w:tcBorders>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tcBorders>
              <w:top w:val="nil"/>
            </w:tcBorders>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2.</w:t>
            </w:r>
          </w:p>
        </w:tc>
        <w:tc>
          <w:tcPr>
            <w:tcW w:w="1976" w:type="dxa"/>
            <w:tcBorders>
              <w:top w:val="nil"/>
            </w:tcBorders>
            <w:vAlign w:val="center"/>
          </w:tcPr>
          <w:p w:rsidR="00EE2E04" w:rsidRPr="0030279B" w:rsidRDefault="00EE2E04">
            <w:pPr>
              <w:pStyle w:val="tabulka"/>
              <w:jc w:val="left"/>
              <w:rPr>
                <w:rFonts w:ascii="Times New Roman" w:hAnsi="Times New Roman"/>
                <w:sz w:val="22"/>
                <w:szCs w:val="22"/>
                <w:lang w:val="en-GB"/>
              </w:rPr>
            </w:pPr>
          </w:p>
        </w:tc>
        <w:tc>
          <w:tcPr>
            <w:tcW w:w="1843" w:type="dxa"/>
            <w:tcBorders>
              <w:top w:val="nil"/>
            </w:tcBorders>
            <w:vAlign w:val="center"/>
          </w:tcPr>
          <w:p w:rsidR="00EE2E04" w:rsidRPr="0030279B" w:rsidRDefault="00EE2E04">
            <w:pPr>
              <w:pStyle w:val="tabulka"/>
              <w:rPr>
                <w:rFonts w:ascii="Times New Roman" w:hAnsi="Times New Roman"/>
                <w:sz w:val="22"/>
                <w:szCs w:val="22"/>
                <w:lang w:val="en-GB"/>
              </w:rPr>
            </w:pPr>
          </w:p>
        </w:tc>
        <w:tc>
          <w:tcPr>
            <w:tcW w:w="2484" w:type="dxa"/>
            <w:tcBorders>
              <w:top w:val="nil"/>
            </w:tcBorders>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tcBorders>
              <w:top w:val="nil"/>
            </w:tcBorders>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3.</w:t>
            </w:r>
          </w:p>
        </w:tc>
        <w:tc>
          <w:tcPr>
            <w:tcW w:w="1976" w:type="dxa"/>
            <w:tcBorders>
              <w:top w:val="nil"/>
            </w:tcBorders>
            <w:vAlign w:val="center"/>
          </w:tcPr>
          <w:p w:rsidR="00EE2E04" w:rsidRPr="0030279B" w:rsidRDefault="00EE2E04">
            <w:pPr>
              <w:pStyle w:val="tabulka"/>
              <w:jc w:val="left"/>
              <w:rPr>
                <w:rFonts w:ascii="Times New Roman" w:hAnsi="Times New Roman"/>
                <w:sz w:val="22"/>
                <w:szCs w:val="22"/>
                <w:lang w:val="en-GB"/>
              </w:rPr>
            </w:pPr>
          </w:p>
        </w:tc>
        <w:tc>
          <w:tcPr>
            <w:tcW w:w="1843" w:type="dxa"/>
            <w:tcBorders>
              <w:top w:val="nil"/>
            </w:tcBorders>
            <w:vAlign w:val="center"/>
          </w:tcPr>
          <w:p w:rsidR="00EE2E04" w:rsidRPr="0030279B" w:rsidRDefault="00EE2E04">
            <w:pPr>
              <w:pStyle w:val="tabulka"/>
              <w:rPr>
                <w:rFonts w:ascii="Times New Roman" w:hAnsi="Times New Roman"/>
                <w:sz w:val="22"/>
                <w:szCs w:val="22"/>
                <w:lang w:val="en-GB"/>
              </w:rPr>
            </w:pPr>
          </w:p>
        </w:tc>
        <w:tc>
          <w:tcPr>
            <w:tcW w:w="2484" w:type="dxa"/>
            <w:tcBorders>
              <w:top w:val="nil"/>
            </w:tcBorders>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tcBorders>
              <w:top w:val="nil"/>
              <w:bottom w:val="nil"/>
            </w:tcBorders>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4.</w:t>
            </w:r>
          </w:p>
        </w:tc>
        <w:tc>
          <w:tcPr>
            <w:tcW w:w="1976" w:type="dxa"/>
            <w:tcBorders>
              <w:top w:val="nil"/>
              <w:bottom w:val="nil"/>
            </w:tcBorders>
            <w:vAlign w:val="center"/>
          </w:tcPr>
          <w:p w:rsidR="00EE2E04" w:rsidRPr="0030279B" w:rsidRDefault="00EE2E04">
            <w:pPr>
              <w:pStyle w:val="tabulka"/>
              <w:jc w:val="left"/>
              <w:rPr>
                <w:rFonts w:ascii="Times New Roman" w:hAnsi="Times New Roman"/>
                <w:sz w:val="22"/>
                <w:szCs w:val="22"/>
                <w:lang w:val="en-GB"/>
              </w:rPr>
            </w:pPr>
          </w:p>
        </w:tc>
        <w:tc>
          <w:tcPr>
            <w:tcW w:w="1843" w:type="dxa"/>
            <w:tcBorders>
              <w:top w:val="nil"/>
              <w:bottom w:val="nil"/>
            </w:tcBorders>
            <w:vAlign w:val="center"/>
          </w:tcPr>
          <w:p w:rsidR="00EE2E04" w:rsidRPr="0030279B" w:rsidRDefault="00EE2E04">
            <w:pPr>
              <w:pStyle w:val="tabulka"/>
              <w:rPr>
                <w:rFonts w:ascii="Times New Roman" w:hAnsi="Times New Roman"/>
                <w:sz w:val="22"/>
                <w:szCs w:val="22"/>
                <w:lang w:val="en-GB"/>
              </w:rPr>
            </w:pPr>
          </w:p>
        </w:tc>
        <w:tc>
          <w:tcPr>
            <w:tcW w:w="2484" w:type="dxa"/>
            <w:tcBorders>
              <w:top w:val="nil"/>
              <w:bottom w:val="nil"/>
            </w:tcBorders>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5.</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6.</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7.</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8.</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9.</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10.</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11.</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12.</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13.</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14.</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r w:rsidR="00EE2E04" w:rsidRPr="0030279B">
        <w:trPr>
          <w:trHeight w:val="640"/>
          <w:jc w:val="center"/>
        </w:trPr>
        <w:tc>
          <w:tcPr>
            <w:tcW w:w="2557" w:type="dxa"/>
            <w:vAlign w:val="center"/>
          </w:tcPr>
          <w:p w:rsidR="00EE2E04" w:rsidRPr="0030279B" w:rsidRDefault="00EE2E04">
            <w:pPr>
              <w:pStyle w:val="tabulka"/>
              <w:rPr>
                <w:rFonts w:ascii="Times New Roman" w:hAnsi="Times New Roman"/>
                <w:sz w:val="22"/>
                <w:szCs w:val="22"/>
                <w:lang w:val="en-GB"/>
              </w:rPr>
            </w:pPr>
            <w:r w:rsidRPr="0030279B">
              <w:rPr>
                <w:rFonts w:ascii="Times New Roman" w:hAnsi="Times New Roman"/>
                <w:sz w:val="22"/>
                <w:szCs w:val="22"/>
                <w:lang w:val="ro-RO"/>
              </w:rPr>
              <w:t>15.</w:t>
            </w:r>
          </w:p>
        </w:tc>
        <w:tc>
          <w:tcPr>
            <w:tcW w:w="1976" w:type="dxa"/>
            <w:vAlign w:val="center"/>
          </w:tcPr>
          <w:p w:rsidR="00EE2E04" w:rsidRPr="0030279B" w:rsidRDefault="00EE2E04">
            <w:pPr>
              <w:pStyle w:val="tabulka"/>
              <w:jc w:val="left"/>
              <w:rPr>
                <w:rFonts w:ascii="Times New Roman" w:hAnsi="Times New Roman"/>
                <w:sz w:val="22"/>
                <w:szCs w:val="22"/>
                <w:lang w:val="en-GB"/>
              </w:rPr>
            </w:pPr>
          </w:p>
        </w:tc>
        <w:tc>
          <w:tcPr>
            <w:tcW w:w="1843" w:type="dxa"/>
            <w:vAlign w:val="center"/>
          </w:tcPr>
          <w:p w:rsidR="00EE2E04" w:rsidRPr="0030279B" w:rsidRDefault="00EE2E04">
            <w:pPr>
              <w:pStyle w:val="tabulka"/>
              <w:rPr>
                <w:rFonts w:ascii="Times New Roman" w:hAnsi="Times New Roman"/>
                <w:sz w:val="22"/>
                <w:szCs w:val="22"/>
                <w:lang w:val="en-GB"/>
              </w:rPr>
            </w:pPr>
          </w:p>
        </w:tc>
        <w:tc>
          <w:tcPr>
            <w:tcW w:w="2484" w:type="dxa"/>
            <w:vAlign w:val="center"/>
          </w:tcPr>
          <w:p w:rsidR="00EE2E04" w:rsidRPr="0030279B" w:rsidRDefault="00EE2E04">
            <w:pPr>
              <w:pStyle w:val="tabulka"/>
              <w:rPr>
                <w:rFonts w:ascii="Times New Roman" w:hAnsi="Times New Roman"/>
                <w:sz w:val="22"/>
                <w:szCs w:val="22"/>
                <w:lang w:val="en-GB"/>
              </w:rPr>
            </w:pPr>
          </w:p>
        </w:tc>
      </w:tr>
    </w:tbl>
    <w:p w:rsidR="00EE2E04" w:rsidRPr="00C86255" w:rsidRDefault="00EE2E04">
      <w:pPr>
        <w:rPr>
          <w:lang w:val="en-GB"/>
        </w:rPr>
      </w:pPr>
    </w:p>
    <w:p w:rsidR="00EE2E04" w:rsidRPr="00C86255" w:rsidRDefault="00EE2E04">
      <w:pPr>
        <w:rPr>
          <w:lang w:val="en-GB"/>
        </w:rPr>
      </w:pPr>
      <w:r w:rsidRPr="00C86255">
        <w:rPr>
          <w:lang w:val="en-GB"/>
        </w:rPr>
        <w:br w:type="page"/>
      </w:r>
    </w:p>
    <w:p w:rsidR="00EE2E04" w:rsidRPr="00C86255" w:rsidRDefault="00EE2E04">
      <w:pPr>
        <w:rPr>
          <w:lang w:val="en-GB"/>
        </w:rPr>
      </w:pPr>
    </w:p>
    <w:p w:rsidR="00EE2E04" w:rsidRPr="00D67A85" w:rsidRDefault="00EE2E04">
      <w:pPr>
        <w:jc w:val="center"/>
        <w:rPr>
          <w:b/>
          <w:color w:val="000000"/>
          <w:lang w:val="en-GB"/>
        </w:rPr>
      </w:pPr>
      <w:r w:rsidRPr="00D67A85">
        <w:rPr>
          <w:b/>
          <w:color w:val="000000"/>
          <w:u w:val="single"/>
        </w:rPr>
        <w:t>Secțiunea 5.2</w:t>
      </w:r>
    </w:p>
    <w:p w:rsidR="00EE2E04" w:rsidRPr="00D67A85" w:rsidRDefault="00EE2E04">
      <w:pPr>
        <w:jc w:val="center"/>
        <w:rPr>
          <w:b/>
          <w:color w:val="000000"/>
          <w:lang w:val="en-GB"/>
        </w:rPr>
      </w:pPr>
    </w:p>
    <w:p w:rsidR="00EE2E04" w:rsidRPr="00D67A85" w:rsidRDefault="00EE2E04">
      <w:pPr>
        <w:jc w:val="center"/>
        <w:rPr>
          <w:b/>
          <w:lang w:val="en-GB"/>
        </w:rPr>
      </w:pPr>
      <w:r w:rsidRPr="00D67A85">
        <w:rPr>
          <w:b/>
        </w:rPr>
        <w:t>Lista documentelor de proiectare disponibile</w:t>
      </w:r>
    </w:p>
    <w:p w:rsidR="00EE2E04" w:rsidRPr="00C86255" w:rsidRDefault="00EE2E04">
      <w:pPr>
        <w:pStyle w:val="Antet"/>
        <w:jc w:val="center"/>
        <w:rPr>
          <w:rFonts w:ascii="Times New Roman" w:hAnsi="Times New Roman"/>
          <w:b/>
          <w:lang w:val="en-GB"/>
        </w:rPr>
      </w:pPr>
    </w:p>
    <w:p w:rsidR="00EE2E04" w:rsidRPr="00C86255" w:rsidRDefault="00EE2E04">
      <w:pPr>
        <w:rPr>
          <w:lang w:val="en-GB"/>
        </w:rPr>
      </w:pPr>
    </w:p>
    <w:p w:rsidR="00EE2E04" w:rsidRPr="00C86255" w:rsidRDefault="00EE2E04">
      <w:pPr>
        <w:rPr>
          <w:lang w:val="en-GB"/>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61"/>
        <w:gridCol w:w="1837"/>
        <w:gridCol w:w="1454"/>
        <w:gridCol w:w="3079"/>
        <w:gridCol w:w="1492"/>
      </w:tblGrid>
      <w:tr w:rsidR="00EE2E04" w:rsidRPr="00C86255">
        <w:trPr>
          <w:trHeight w:val="712"/>
          <w:jc w:val="center"/>
        </w:trPr>
        <w:tc>
          <w:tcPr>
            <w:tcW w:w="1361" w:type="dxa"/>
            <w:tcBorders>
              <w:top w:val="double" w:sz="4" w:space="0" w:color="auto"/>
              <w:left w:val="double" w:sz="4" w:space="0" w:color="auto"/>
              <w:bottom w:val="double" w:sz="4" w:space="0" w:color="auto"/>
            </w:tcBorders>
            <w:shd w:val="pct12" w:color="000000" w:fill="FFFFFF"/>
            <w:vAlign w:val="center"/>
          </w:tcPr>
          <w:p w:rsidR="00EE2E04" w:rsidRPr="00C86255" w:rsidRDefault="00EE2E04">
            <w:pPr>
              <w:jc w:val="center"/>
              <w:rPr>
                <w:b/>
                <w:lang w:val="en-GB"/>
              </w:rPr>
            </w:pPr>
            <w:r w:rsidRPr="00C86255">
              <w:rPr>
                <w:b/>
              </w:rPr>
              <w:t>Nr</w:t>
            </w:r>
          </w:p>
        </w:tc>
        <w:tc>
          <w:tcPr>
            <w:tcW w:w="1837" w:type="dxa"/>
            <w:tcBorders>
              <w:top w:val="double" w:sz="4" w:space="0" w:color="auto"/>
              <w:left w:val="double" w:sz="4" w:space="0" w:color="auto"/>
              <w:bottom w:val="double" w:sz="4" w:space="0" w:color="auto"/>
            </w:tcBorders>
            <w:shd w:val="pct12" w:color="000000" w:fill="FFFFFF"/>
            <w:vAlign w:val="center"/>
          </w:tcPr>
          <w:p w:rsidR="00EE2E04" w:rsidRPr="00C86255" w:rsidRDefault="00EE2E04">
            <w:pPr>
              <w:jc w:val="center"/>
              <w:rPr>
                <w:b/>
                <w:lang w:val="en-GB"/>
              </w:rPr>
            </w:pPr>
            <w:r w:rsidRPr="00C86255">
              <w:rPr>
                <w:b/>
              </w:rPr>
              <w:t>Designer</w:t>
            </w:r>
          </w:p>
        </w:tc>
        <w:tc>
          <w:tcPr>
            <w:tcW w:w="1454" w:type="dxa"/>
            <w:tcBorders>
              <w:top w:val="double" w:sz="4" w:space="0" w:color="auto"/>
              <w:bottom w:val="double" w:sz="4" w:space="0" w:color="auto"/>
            </w:tcBorders>
            <w:shd w:val="pct12" w:color="000000" w:fill="FFFFFF"/>
            <w:vAlign w:val="center"/>
          </w:tcPr>
          <w:p w:rsidR="00EE2E04" w:rsidRPr="00C86255" w:rsidRDefault="00EE2E04">
            <w:pPr>
              <w:jc w:val="center"/>
              <w:rPr>
                <w:b/>
                <w:lang w:val="en-GB"/>
              </w:rPr>
            </w:pPr>
            <w:r w:rsidRPr="00C86255">
              <w:rPr>
                <w:b/>
              </w:rPr>
              <w:t>Nr. Proiect</w:t>
            </w:r>
          </w:p>
        </w:tc>
        <w:tc>
          <w:tcPr>
            <w:tcW w:w="3079" w:type="dxa"/>
            <w:tcBorders>
              <w:top w:val="double" w:sz="4" w:space="0" w:color="auto"/>
              <w:bottom w:val="double" w:sz="4" w:space="0" w:color="auto"/>
            </w:tcBorders>
            <w:shd w:val="pct12" w:color="000000" w:fill="FFFFFF"/>
            <w:vAlign w:val="center"/>
          </w:tcPr>
          <w:p w:rsidR="00EE2E04" w:rsidRPr="00C86255" w:rsidRDefault="00EE2E04">
            <w:pPr>
              <w:jc w:val="center"/>
              <w:rPr>
                <w:b/>
                <w:lang w:val="en-GB"/>
              </w:rPr>
            </w:pPr>
            <w:r w:rsidRPr="00C86255">
              <w:rPr>
                <w:b/>
              </w:rPr>
              <w:t>Denumirea proiectului</w:t>
            </w:r>
          </w:p>
        </w:tc>
        <w:tc>
          <w:tcPr>
            <w:tcW w:w="1492" w:type="dxa"/>
            <w:tcBorders>
              <w:top w:val="double" w:sz="4" w:space="0" w:color="auto"/>
              <w:bottom w:val="double" w:sz="4" w:space="0" w:color="auto"/>
              <w:right w:val="double" w:sz="4" w:space="0" w:color="auto"/>
            </w:tcBorders>
            <w:shd w:val="pct12" w:color="000000" w:fill="FFFFFF"/>
            <w:vAlign w:val="center"/>
          </w:tcPr>
          <w:p w:rsidR="00EE2E04" w:rsidRPr="00C86255" w:rsidRDefault="00EE2E04">
            <w:pPr>
              <w:jc w:val="center"/>
              <w:rPr>
                <w:b/>
                <w:lang w:val="en-GB"/>
              </w:rPr>
            </w:pPr>
            <w:r w:rsidRPr="00C86255">
              <w:rPr>
                <w:b/>
              </w:rPr>
              <w:t>Dată</w:t>
            </w:r>
          </w:p>
        </w:tc>
      </w:tr>
      <w:tr w:rsidR="00EE2E04" w:rsidRPr="00C86255">
        <w:trPr>
          <w:trHeight w:val="1400"/>
          <w:jc w:val="center"/>
        </w:trPr>
        <w:tc>
          <w:tcPr>
            <w:tcW w:w="1361" w:type="dxa"/>
            <w:tcBorders>
              <w:top w:val="nil"/>
            </w:tcBorders>
            <w:vAlign w:val="center"/>
          </w:tcPr>
          <w:p w:rsidR="00EE2E04" w:rsidRPr="00C86255" w:rsidRDefault="00EE2E04">
            <w:pPr>
              <w:jc w:val="center"/>
              <w:rPr>
                <w:lang w:val="en-GB"/>
              </w:rPr>
            </w:pPr>
            <w:r w:rsidRPr="00C86255">
              <w:t>1.</w:t>
            </w:r>
          </w:p>
        </w:tc>
        <w:tc>
          <w:tcPr>
            <w:tcW w:w="1837" w:type="dxa"/>
            <w:tcBorders>
              <w:top w:val="nil"/>
            </w:tcBorders>
            <w:vAlign w:val="center"/>
          </w:tcPr>
          <w:p w:rsidR="00EE2E04" w:rsidRPr="00C86255" w:rsidRDefault="00EE2E04">
            <w:pPr>
              <w:rPr>
                <w:lang w:val="en-GB"/>
              </w:rPr>
            </w:pPr>
          </w:p>
        </w:tc>
        <w:tc>
          <w:tcPr>
            <w:tcW w:w="1454"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c>
          <w:tcPr>
            <w:tcW w:w="3079" w:type="dxa"/>
            <w:tcBorders>
              <w:top w:val="nil"/>
            </w:tcBorders>
            <w:vAlign w:val="center"/>
          </w:tcPr>
          <w:p w:rsidR="00EE2E04" w:rsidRPr="00C86255" w:rsidRDefault="00EE2E04">
            <w:pPr>
              <w:rPr>
                <w:lang w:val="en-GB"/>
              </w:rPr>
            </w:pPr>
          </w:p>
        </w:tc>
        <w:tc>
          <w:tcPr>
            <w:tcW w:w="1492"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r>
      <w:tr w:rsidR="00EE2E04" w:rsidRPr="00C86255">
        <w:trPr>
          <w:trHeight w:val="1400"/>
          <w:jc w:val="center"/>
        </w:trPr>
        <w:tc>
          <w:tcPr>
            <w:tcW w:w="1361" w:type="dxa"/>
            <w:tcBorders>
              <w:top w:val="nil"/>
            </w:tcBorders>
            <w:vAlign w:val="center"/>
          </w:tcPr>
          <w:p w:rsidR="00EE2E04" w:rsidRPr="00C86255" w:rsidRDefault="00EE2E04">
            <w:pPr>
              <w:jc w:val="center"/>
              <w:rPr>
                <w:lang w:val="en-GB"/>
              </w:rPr>
            </w:pPr>
            <w:r w:rsidRPr="00C86255">
              <w:t>2.</w:t>
            </w:r>
          </w:p>
        </w:tc>
        <w:tc>
          <w:tcPr>
            <w:tcW w:w="1837" w:type="dxa"/>
            <w:tcBorders>
              <w:top w:val="nil"/>
            </w:tcBorders>
            <w:vAlign w:val="center"/>
          </w:tcPr>
          <w:p w:rsidR="00EE2E04" w:rsidRPr="00C86255" w:rsidRDefault="00EE2E04">
            <w:pPr>
              <w:rPr>
                <w:lang w:val="en-GB"/>
              </w:rPr>
            </w:pPr>
          </w:p>
        </w:tc>
        <w:tc>
          <w:tcPr>
            <w:tcW w:w="1454"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c>
          <w:tcPr>
            <w:tcW w:w="3079" w:type="dxa"/>
            <w:tcBorders>
              <w:top w:val="nil"/>
            </w:tcBorders>
            <w:vAlign w:val="center"/>
          </w:tcPr>
          <w:p w:rsidR="00EE2E04" w:rsidRPr="00C86255" w:rsidRDefault="00EE2E04">
            <w:pPr>
              <w:rPr>
                <w:lang w:val="en-GB"/>
              </w:rPr>
            </w:pPr>
          </w:p>
        </w:tc>
        <w:tc>
          <w:tcPr>
            <w:tcW w:w="1492"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r>
      <w:tr w:rsidR="00EE2E04" w:rsidRPr="00C86255">
        <w:trPr>
          <w:trHeight w:val="1400"/>
          <w:jc w:val="center"/>
        </w:trPr>
        <w:tc>
          <w:tcPr>
            <w:tcW w:w="1361" w:type="dxa"/>
            <w:tcBorders>
              <w:top w:val="nil"/>
            </w:tcBorders>
            <w:vAlign w:val="center"/>
          </w:tcPr>
          <w:p w:rsidR="00EE2E04" w:rsidRPr="00C86255" w:rsidRDefault="00EE2E04">
            <w:pPr>
              <w:jc w:val="center"/>
              <w:rPr>
                <w:lang w:val="en-GB"/>
              </w:rPr>
            </w:pPr>
            <w:r w:rsidRPr="00C86255">
              <w:t>3.</w:t>
            </w:r>
          </w:p>
        </w:tc>
        <w:tc>
          <w:tcPr>
            <w:tcW w:w="1837" w:type="dxa"/>
            <w:tcBorders>
              <w:top w:val="nil"/>
            </w:tcBorders>
            <w:vAlign w:val="center"/>
          </w:tcPr>
          <w:p w:rsidR="00EE2E04" w:rsidRPr="00C86255" w:rsidRDefault="00EE2E04">
            <w:pPr>
              <w:rPr>
                <w:lang w:val="en-GB"/>
              </w:rPr>
            </w:pPr>
          </w:p>
        </w:tc>
        <w:tc>
          <w:tcPr>
            <w:tcW w:w="1454"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c>
          <w:tcPr>
            <w:tcW w:w="3079" w:type="dxa"/>
            <w:tcBorders>
              <w:top w:val="nil"/>
            </w:tcBorders>
            <w:vAlign w:val="center"/>
          </w:tcPr>
          <w:p w:rsidR="00EE2E04" w:rsidRPr="00C86255" w:rsidRDefault="00EE2E04">
            <w:pPr>
              <w:rPr>
                <w:lang w:val="en-GB"/>
              </w:rPr>
            </w:pPr>
          </w:p>
        </w:tc>
        <w:tc>
          <w:tcPr>
            <w:tcW w:w="1492" w:type="dxa"/>
            <w:tcBorders>
              <w:top w:val="nil"/>
            </w:tcBorders>
            <w:vAlign w:val="center"/>
          </w:tcPr>
          <w:p w:rsidR="00EE2E04" w:rsidRPr="00C86255" w:rsidRDefault="00EE2E04">
            <w:pPr>
              <w:pStyle w:val="tabulka"/>
              <w:spacing w:before="0" w:line="240" w:lineRule="auto"/>
              <w:rPr>
                <w:rFonts w:ascii="Times New Roman" w:hAnsi="Times New Roman"/>
                <w:sz w:val="22"/>
                <w:szCs w:val="22"/>
                <w:lang w:val="en-GB"/>
              </w:rPr>
            </w:pPr>
          </w:p>
        </w:tc>
      </w:tr>
      <w:tr w:rsidR="00EE2E04" w:rsidRPr="00C86255">
        <w:trPr>
          <w:trHeight w:val="1400"/>
          <w:jc w:val="center"/>
        </w:trPr>
        <w:tc>
          <w:tcPr>
            <w:tcW w:w="1361" w:type="dxa"/>
            <w:vAlign w:val="center"/>
          </w:tcPr>
          <w:p w:rsidR="00EE2E04" w:rsidRPr="00C86255" w:rsidRDefault="00EE2E04">
            <w:pPr>
              <w:jc w:val="center"/>
              <w:rPr>
                <w:lang w:val="en-GB"/>
              </w:rPr>
            </w:pPr>
            <w:r w:rsidRPr="00C86255">
              <w:t>4</w:t>
            </w:r>
          </w:p>
        </w:tc>
        <w:tc>
          <w:tcPr>
            <w:tcW w:w="1837" w:type="dxa"/>
            <w:vAlign w:val="center"/>
          </w:tcPr>
          <w:p w:rsidR="00EE2E04" w:rsidRPr="00C86255" w:rsidRDefault="00EE2E04">
            <w:pPr>
              <w:rPr>
                <w:lang w:val="en-GB"/>
              </w:rPr>
            </w:pPr>
          </w:p>
        </w:tc>
        <w:tc>
          <w:tcPr>
            <w:tcW w:w="1454" w:type="dxa"/>
            <w:vAlign w:val="center"/>
          </w:tcPr>
          <w:p w:rsidR="00EE2E04" w:rsidRPr="00C86255" w:rsidRDefault="00EE2E04">
            <w:pPr>
              <w:pStyle w:val="tabulka"/>
              <w:spacing w:before="0" w:line="240" w:lineRule="auto"/>
              <w:rPr>
                <w:rFonts w:ascii="Times New Roman" w:hAnsi="Times New Roman"/>
                <w:sz w:val="22"/>
                <w:szCs w:val="22"/>
                <w:lang w:val="en-GB"/>
              </w:rPr>
            </w:pPr>
          </w:p>
        </w:tc>
        <w:tc>
          <w:tcPr>
            <w:tcW w:w="3079" w:type="dxa"/>
            <w:vAlign w:val="center"/>
          </w:tcPr>
          <w:p w:rsidR="00EE2E04" w:rsidRPr="00C86255" w:rsidRDefault="00EE2E04">
            <w:pPr>
              <w:rPr>
                <w:lang w:val="en-GB"/>
              </w:rPr>
            </w:pPr>
          </w:p>
        </w:tc>
        <w:tc>
          <w:tcPr>
            <w:tcW w:w="1492" w:type="dxa"/>
            <w:vAlign w:val="center"/>
          </w:tcPr>
          <w:p w:rsidR="00EE2E04" w:rsidRPr="00C86255" w:rsidRDefault="00EE2E04">
            <w:pPr>
              <w:pStyle w:val="tabulka"/>
              <w:spacing w:before="0" w:line="240" w:lineRule="auto"/>
              <w:rPr>
                <w:rFonts w:ascii="Times New Roman" w:hAnsi="Times New Roman"/>
                <w:sz w:val="22"/>
                <w:szCs w:val="22"/>
                <w:lang w:val="en-GB"/>
              </w:rPr>
            </w:pPr>
          </w:p>
        </w:tc>
      </w:tr>
    </w:tbl>
    <w:p w:rsidR="00EE2E04" w:rsidRPr="00C86255" w:rsidRDefault="00EE2E04">
      <w:pPr>
        <w:pStyle w:val="Antet"/>
        <w:rPr>
          <w:rFonts w:ascii="Times New Roman" w:hAnsi="Times New Roman"/>
          <w:lang w:val="en-GB"/>
        </w:rPr>
      </w:pPr>
    </w:p>
    <w:p w:rsidR="00EE2E04" w:rsidRPr="00C86255" w:rsidRDefault="00EE2E04">
      <w:pPr>
        <w:pStyle w:val="Antet"/>
        <w:rPr>
          <w:rFonts w:ascii="Times New Roman" w:hAnsi="Times New Roman"/>
          <w:lang w:val="en-GB"/>
        </w:rPr>
      </w:pPr>
    </w:p>
    <w:p w:rsidR="00EE2E04" w:rsidRPr="00C86255" w:rsidRDefault="00EE2E04">
      <w:pPr>
        <w:rPr>
          <w:u w:val="single"/>
          <w:lang w:val="en-GB"/>
        </w:rPr>
      </w:pPr>
      <w:r w:rsidRPr="00C86255">
        <w:t>Desenele sunt disponibile pentru inspecție de la [</w:t>
      </w:r>
      <w:r w:rsidRPr="00C86255">
        <w:rPr>
          <w:i/>
        </w:rPr>
        <w:t>data</w:t>
      </w:r>
      <w:r w:rsidRPr="00C86255">
        <w:t>] la următoarea adresă:</w:t>
      </w:r>
    </w:p>
    <w:p w:rsidR="00EE2E04" w:rsidRPr="00C86255" w:rsidRDefault="00EE2E04">
      <w:pPr>
        <w:rPr>
          <w:lang w:val="en-GB"/>
        </w:rPr>
      </w:pPr>
    </w:p>
    <w:p w:rsidR="00EE2E04" w:rsidRPr="00C86255" w:rsidRDefault="00EE2E04">
      <w:pPr>
        <w:pStyle w:val="Titlu2"/>
        <w:rPr>
          <w:b w:val="0"/>
          <w:sz w:val="22"/>
          <w:szCs w:val="22"/>
          <w:lang w:val="en-GB"/>
        </w:rPr>
      </w:pPr>
      <w:r w:rsidRPr="00C86255">
        <w:rPr>
          <w:sz w:val="22"/>
          <w:szCs w:val="22"/>
          <w:lang w:val="ro-RO"/>
        </w:rPr>
        <w:t>Consultant:</w:t>
      </w:r>
    </w:p>
    <w:p w:rsidR="00EE2E04" w:rsidRPr="00C86255" w:rsidRDefault="00EE2E04">
      <w:pPr>
        <w:pStyle w:val="Titlu2"/>
        <w:rPr>
          <w:sz w:val="22"/>
          <w:szCs w:val="22"/>
          <w:lang w:val="en-GB"/>
        </w:rPr>
      </w:pPr>
      <w:r w:rsidRPr="00C86255">
        <w:rPr>
          <w:sz w:val="22"/>
          <w:szCs w:val="22"/>
          <w:lang w:val="ro-RO"/>
        </w:rPr>
        <w:t>Persoana responsabilă:</w:t>
      </w:r>
    </w:p>
    <w:p w:rsidR="00EE2E04" w:rsidRPr="00C86255" w:rsidRDefault="00EE2E04">
      <w:pPr>
        <w:ind w:left="1276" w:hanging="425"/>
        <w:rPr>
          <w:lang w:val="en-GB"/>
        </w:rPr>
      </w:pPr>
      <w:r w:rsidRPr="00C86255">
        <w:rPr>
          <w:b/>
        </w:rPr>
        <w:t xml:space="preserve">Tel.: </w:t>
      </w:r>
      <w:r w:rsidRPr="00C86255">
        <w:rPr>
          <w:b/>
        </w:rPr>
        <w:tab/>
        <w:t>+</w:t>
      </w:r>
    </w:p>
    <w:p w:rsidR="00EE2E04" w:rsidRPr="00C86255" w:rsidRDefault="00EE2E04">
      <w:pPr>
        <w:ind w:left="1276" w:hanging="425"/>
        <w:rPr>
          <w:lang w:val="en-GB"/>
        </w:rPr>
      </w:pPr>
      <w:r w:rsidRPr="00C86255">
        <w:rPr>
          <w:b/>
        </w:rPr>
        <w:t xml:space="preserve">Fax: </w:t>
      </w:r>
      <w:r w:rsidRPr="00C86255">
        <w:rPr>
          <w:b/>
        </w:rPr>
        <w:tab/>
        <w:t>+</w:t>
      </w:r>
    </w:p>
    <w:p w:rsidR="00EE2E04" w:rsidRPr="00C86255" w:rsidRDefault="00EE2E04">
      <w:pPr>
        <w:ind w:left="1276" w:hanging="425"/>
        <w:rPr>
          <w:u w:val="single"/>
          <w:lang w:val="en-GB"/>
        </w:rPr>
      </w:pPr>
      <w:r w:rsidRPr="00C86255">
        <w:rPr>
          <w:b/>
        </w:rPr>
        <w:t>E-mail:</w:t>
      </w:r>
      <w:r w:rsidRPr="00C86255">
        <w:rPr>
          <w:b/>
        </w:rPr>
        <w:tab/>
      </w:r>
    </w:p>
    <w:p w:rsidR="00EE2E04" w:rsidRDefault="00EE2E04" w:rsidP="009C4363">
      <w:pPr>
        <w:pStyle w:val="text"/>
        <w:widowControl/>
        <w:tabs>
          <w:tab w:val="decimal" w:leader="dot" w:pos="3402"/>
        </w:tabs>
        <w:rPr>
          <w:rFonts w:ascii="Times New Roman" w:hAnsi="Times New Roman"/>
          <w:sz w:val="22"/>
          <w:szCs w:val="22"/>
          <w:lang w:val="en-GB"/>
        </w:rPr>
      </w:pPr>
    </w:p>
    <w:p w:rsidR="00EE2E04" w:rsidRPr="00C86255" w:rsidRDefault="00EE2E04" w:rsidP="009C4363">
      <w:pPr>
        <w:pStyle w:val="text"/>
        <w:widowControl/>
        <w:tabs>
          <w:tab w:val="decimal" w:leader="dot" w:pos="3402"/>
        </w:tabs>
        <w:rPr>
          <w:rFonts w:ascii="Times New Roman" w:hAnsi="Times New Roman"/>
          <w:sz w:val="22"/>
          <w:szCs w:val="22"/>
          <w:lang w:val="en-GB"/>
        </w:rPr>
      </w:pPr>
      <w:r>
        <w:rPr>
          <w:rFonts w:ascii="Times New Roman" w:hAnsi="Times New Roman"/>
          <w:sz w:val="22"/>
          <w:szCs w:val="22"/>
          <w:lang w:val="ro-RO"/>
        </w:rPr>
        <w:t>Semnătura:</w:t>
      </w:r>
      <w:r>
        <w:rPr>
          <w:rFonts w:ascii="Times New Roman" w:hAnsi="Times New Roman"/>
          <w:sz w:val="22"/>
          <w:szCs w:val="22"/>
          <w:lang w:val="ro-RO"/>
        </w:rPr>
        <w:tab/>
      </w:r>
      <w:r>
        <w:rPr>
          <w:rFonts w:ascii="Times New Roman" w:hAnsi="Times New Roman"/>
          <w:sz w:val="22"/>
          <w:szCs w:val="22"/>
          <w:lang w:val="ro-RO"/>
        </w:rPr>
        <w:tab/>
      </w:r>
    </w:p>
    <w:p w:rsidR="00EE2E04" w:rsidRPr="00C86255" w:rsidRDefault="00EE2E04">
      <w:pPr>
        <w:pStyle w:val="text"/>
        <w:widowControl/>
        <w:spacing w:before="120"/>
        <w:rPr>
          <w:rFonts w:ascii="Times New Roman" w:hAnsi="Times New Roman"/>
          <w:sz w:val="22"/>
          <w:szCs w:val="22"/>
          <w:lang w:val="en-GB"/>
        </w:rPr>
      </w:pPr>
      <w:r w:rsidRPr="00C86255">
        <w:rPr>
          <w:rFonts w:ascii="Times New Roman" w:hAnsi="Times New Roman"/>
          <w:sz w:val="22"/>
          <w:szCs w:val="22"/>
          <w:lang w:val="ro-RO"/>
        </w:rPr>
        <w:t>(</w:t>
      </w:r>
      <w:r w:rsidRPr="00C86255">
        <w:rPr>
          <w:rFonts w:ascii="Times New Roman" w:hAnsi="Times New Roman"/>
          <w:i/>
          <w:sz w:val="22"/>
          <w:szCs w:val="22"/>
          <w:lang w:val="ro-RO"/>
        </w:rPr>
        <w:t>o persoană sau persoane autorizate să semneze în numele ofertantului</w:t>
      </w:r>
      <w:r w:rsidRPr="00C86255">
        <w:rPr>
          <w:rFonts w:ascii="Times New Roman" w:hAnsi="Times New Roman"/>
          <w:sz w:val="22"/>
          <w:szCs w:val="22"/>
          <w:lang w:val="ro-RO"/>
        </w:rPr>
        <w:t>)</w:t>
      </w:r>
    </w:p>
    <w:p w:rsidR="00EE2E04" w:rsidRPr="00C86255" w:rsidRDefault="00EE2E04">
      <w:pPr>
        <w:pStyle w:val="text"/>
        <w:widowControl/>
        <w:rPr>
          <w:rFonts w:ascii="Times New Roman" w:hAnsi="Times New Roman"/>
          <w:sz w:val="22"/>
          <w:szCs w:val="22"/>
          <w:lang w:val="en-GB"/>
        </w:rPr>
      </w:pPr>
    </w:p>
    <w:p w:rsidR="00EE2E04" w:rsidRPr="00C86255" w:rsidRDefault="00EE2E04" w:rsidP="009C4363">
      <w:pPr>
        <w:pStyle w:val="text"/>
        <w:widowControl/>
        <w:tabs>
          <w:tab w:val="decimal" w:leader="dot" w:pos="2268"/>
        </w:tabs>
        <w:rPr>
          <w:rFonts w:ascii="Times New Roman" w:hAnsi="Times New Roman"/>
          <w:sz w:val="22"/>
          <w:szCs w:val="22"/>
          <w:lang w:val="en-GB"/>
        </w:rPr>
      </w:pPr>
      <w:r w:rsidRPr="00C86255">
        <w:rPr>
          <w:rFonts w:ascii="Times New Roman" w:hAnsi="Times New Roman"/>
          <w:sz w:val="22"/>
          <w:szCs w:val="22"/>
          <w:lang w:val="ro-RO"/>
        </w:rPr>
        <w:t>Dată</w:t>
      </w:r>
      <w:r w:rsidRPr="00C86255">
        <w:rPr>
          <w:rFonts w:ascii="Times New Roman" w:hAnsi="Times New Roman"/>
          <w:sz w:val="22"/>
          <w:szCs w:val="22"/>
          <w:lang w:val="ro-RO"/>
        </w:rPr>
        <w:tab/>
      </w:r>
    </w:p>
    <w:p w:rsidR="00EE2E04" w:rsidRPr="00C86255" w:rsidRDefault="00EE2E04">
      <w:pPr>
        <w:jc w:val="center"/>
        <w:rPr>
          <w:b/>
          <w:lang w:val="en-GB"/>
        </w:rPr>
      </w:pPr>
    </w:p>
    <w:p w:rsidR="00EE2E04" w:rsidRPr="00C86255" w:rsidRDefault="00EE2E04">
      <w:pPr>
        <w:rPr>
          <w:lang w:val="en-GB"/>
        </w:rPr>
      </w:pPr>
    </w:p>
    <w:p w:rsidR="00EE2E04" w:rsidRPr="00C86255" w:rsidRDefault="00EE2E04">
      <w:pPr>
        <w:rPr>
          <w:lang w:val="en-GB"/>
        </w:rPr>
      </w:pPr>
    </w:p>
    <w:p w:rsidR="00EE2E04" w:rsidRPr="00E725FE" w:rsidRDefault="00EE2E04" w:rsidP="000A5CB9">
      <w:pPr>
        <w:pStyle w:val="Annexetitle"/>
        <w:spacing w:before="120"/>
        <w:rPr>
          <w:rFonts w:ascii="Times New Roman" w:hAnsi="Times New Roman"/>
          <w:sz w:val="22"/>
          <w:szCs w:val="22"/>
        </w:rPr>
      </w:pPr>
      <w:r w:rsidRPr="00E725FE">
        <w:rPr>
          <w:rFonts w:ascii="Times New Roman" w:hAnsi="Times New Roman"/>
          <w:sz w:val="22"/>
          <w:szCs w:val="22"/>
          <w:lang w:val="ro-RO"/>
        </w:rPr>
        <w:lastRenderedPageBreak/>
        <w:t>REFERINȚA PUBLICĂRII: ____________________</w:t>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1"/>
        <w:gridCol w:w="1247"/>
      </w:tblGrid>
      <w:tr w:rsidR="00EE2E04" w:rsidRPr="00E725FE" w:rsidTr="000A5CB9">
        <w:tc>
          <w:tcPr>
            <w:tcW w:w="8051" w:type="dxa"/>
            <w:tcBorders>
              <w:bottom w:val="single" w:sz="4" w:space="0" w:color="auto"/>
            </w:tcBorders>
            <w:shd w:val="clear" w:color="auto" w:fill="auto"/>
          </w:tcPr>
          <w:p w:rsidR="00EE2E04" w:rsidRPr="00E725FE" w:rsidRDefault="00EE2E04">
            <w:pPr>
              <w:spacing w:before="120" w:after="120"/>
              <w:rPr>
                <w:b/>
              </w:rPr>
            </w:pPr>
            <w:r w:rsidRPr="00E725FE">
              <w:rPr>
                <w:b/>
              </w:rPr>
              <w:t>Treaptă</w:t>
            </w:r>
          </w:p>
        </w:tc>
        <w:tc>
          <w:tcPr>
            <w:tcW w:w="1247" w:type="dxa"/>
            <w:tcBorders>
              <w:bottom w:val="single" w:sz="4" w:space="0" w:color="auto"/>
            </w:tcBorders>
            <w:shd w:val="clear" w:color="auto" w:fill="auto"/>
          </w:tcPr>
          <w:p w:rsidR="00EE2E04" w:rsidRPr="00E725FE" w:rsidRDefault="00EE2E04" w:rsidP="000A5CB9">
            <w:pPr>
              <w:spacing w:before="120" w:after="120"/>
              <w:jc w:val="center"/>
              <w:rPr>
                <w:b/>
              </w:rPr>
            </w:pPr>
          </w:p>
        </w:tc>
      </w:tr>
      <w:tr w:rsidR="00EE2E04" w:rsidRPr="00E725FE">
        <w:tc>
          <w:tcPr>
            <w:tcW w:w="8051" w:type="dxa"/>
            <w:tcBorders>
              <w:top w:val="nil"/>
            </w:tcBorders>
            <w:shd w:val="pct10" w:color="auto" w:fill="FFFFFF"/>
          </w:tcPr>
          <w:p w:rsidR="00EE2E04" w:rsidRPr="00E725FE" w:rsidRDefault="00EE2E04">
            <w:pPr>
              <w:rPr>
                <w:b/>
                <w:i/>
              </w:rPr>
            </w:pPr>
            <w:r w:rsidRPr="00E725FE">
              <w:rPr>
                <w:b/>
                <w:i/>
              </w:rPr>
              <w:t>Sesiune pregătitoare</w:t>
            </w:r>
          </w:p>
        </w:tc>
        <w:tc>
          <w:tcPr>
            <w:tcW w:w="1247" w:type="dxa"/>
            <w:tcBorders>
              <w:top w:val="nil"/>
            </w:tcBorders>
            <w:shd w:val="pct10" w:color="auto" w:fill="FFFFFF"/>
          </w:tcPr>
          <w:p w:rsidR="00EE2E04" w:rsidRPr="00E725FE" w:rsidRDefault="00EE2E04"/>
        </w:tc>
      </w:tr>
      <w:tr w:rsidR="00EE2E04" w:rsidRPr="005E21A5">
        <w:tc>
          <w:tcPr>
            <w:tcW w:w="8051" w:type="dxa"/>
            <w:tcBorders>
              <w:bottom w:val="nil"/>
            </w:tcBorders>
          </w:tcPr>
          <w:p w:rsidR="00EE2E04" w:rsidRPr="005E21A5" w:rsidRDefault="00EE2E04" w:rsidP="00EE2E04">
            <w:pPr>
              <w:numPr>
                <w:ilvl w:val="0"/>
                <w:numId w:val="36"/>
              </w:numPr>
              <w:spacing w:before="120" w:after="120" w:line="240" w:lineRule="auto"/>
              <w:jc w:val="both"/>
              <w:rPr>
                <w:lang w:val="it-IT"/>
              </w:rPr>
            </w:pPr>
            <w:r w:rsidRPr="00E725FE">
              <w:t>Președintele descrie domeniul de aplicare al contractului propus, identifică organizațiile responsabile cu pregătirea dosarului de licitație și rezumă caracteristicile esențiale ale procedurii de licitație până în prezent, inclusiv grila de evaluare publicată în cadrul dosarului de licitație.</w:t>
            </w:r>
          </w:p>
        </w:tc>
        <w:tc>
          <w:tcPr>
            <w:tcW w:w="1247" w:type="dxa"/>
            <w:tcBorders>
              <w:bottom w:val="nil"/>
            </w:tcBorders>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6"/>
              </w:numPr>
              <w:spacing w:before="120" w:after="120" w:line="240" w:lineRule="auto"/>
              <w:jc w:val="both"/>
              <w:rPr>
                <w:lang w:val="it-IT"/>
              </w:rPr>
            </w:pPr>
            <w:r w:rsidRPr="00E725FE">
              <w:t>Toate plicurile de licitație trebuie să fie numerotate în funcție de ordinea în care sunt primite.</w:t>
            </w:r>
          </w:p>
        </w:tc>
        <w:tc>
          <w:tcPr>
            <w:tcW w:w="1247" w:type="dxa"/>
          </w:tcPr>
          <w:p w:rsidR="00EE2E04" w:rsidRPr="005E21A5" w:rsidRDefault="00EE2E04" w:rsidP="000A5CB9">
            <w:pPr>
              <w:rPr>
                <w:lang w:val="it-IT"/>
              </w:rPr>
            </w:pPr>
          </w:p>
        </w:tc>
      </w:tr>
      <w:tr w:rsidR="00EE2E04" w:rsidRPr="005E21A5">
        <w:tc>
          <w:tcPr>
            <w:tcW w:w="8051" w:type="dxa"/>
          </w:tcPr>
          <w:p w:rsidR="00EE2E04" w:rsidRPr="005E21A5" w:rsidRDefault="00EE2E04" w:rsidP="00EE2E04">
            <w:pPr>
              <w:numPr>
                <w:ilvl w:val="0"/>
                <w:numId w:val="36"/>
              </w:numPr>
              <w:spacing w:before="120" w:after="120" w:line="240" w:lineRule="auto"/>
              <w:jc w:val="both"/>
              <w:rPr>
                <w:lang w:val="it-IT"/>
              </w:rPr>
            </w:pPr>
            <w:r w:rsidRPr="00E725FE">
              <w:t>Președintele verifică dacă toate pachetele de oferte primite sunt disponibile la sesiunea de deschidere a licitației.</w:t>
            </w:r>
          </w:p>
        </w:tc>
        <w:tc>
          <w:tcPr>
            <w:tcW w:w="1247" w:type="dxa"/>
          </w:tcPr>
          <w:p w:rsidR="00EE2E04" w:rsidRPr="005E21A5" w:rsidRDefault="00EE2E04" w:rsidP="000A5CB9">
            <w:pPr>
              <w:rPr>
                <w:lang w:val="it-IT"/>
              </w:rPr>
            </w:pPr>
          </w:p>
        </w:tc>
      </w:tr>
      <w:tr w:rsidR="00EE2E04" w:rsidRPr="005E21A5">
        <w:tc>
          <w:tcPr>
            <w:tcW w:w="8051" w:type="dxa"/>
            <w:shd w:val="pct10" w:color="auto" w:fill="FFFFFF"/>
          </w:tcPr>
          <w:p w:rsidR="00EE2E04" w:rsidRPr="005E21A5" w:rsidRDefault="00EE2E04">
            <w:pPr>
              <w:rPr>
                <w:b/>
                <w:i/>
                <w:lang w:val="it-IT"/>
              </w:rPr>
            </w:pPr>
            <w:r w:rsidRPr="00E725FE">
              <w:rPr>
                <w:b/>
                <w:i/>
              </w:rPr>
              <w:t>Sesiunea de deschidere a licitației</w:t>
            </w:r>
          </w:p>
        </w:tc>
        <w:tc>
          <w:tcPr>
            <w:tcW w:w="1247" w:type="dxa"/>
            <w:shd w:val="pct10" w:color="auto" w:fill="FFFFFF"/>
          </w:tcPr>
          <w:p w:rsidR="00EE2E04" w:rsidRPr="005E21A5" w:rsidRDefault="00EE2E04">
            <w:pPr>
              <w:rPr>
                <w:b/>
                <w:i/>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t>Reprezentanții ofertanților care participă la reuniune trebuie să semneze lista de prezență (anexată la raportul de deschidere a ofertei, anexa D6).</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t>Toate pachetele de licitație sunt predate Președintelui.</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t>Președintele și Secretarul verifică dacă toate pachetele de oferte sunt sigilate și în stare bună.</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t>Președintele și Secretarul deschid plicurile de licitație în ordinea primirii. Ele marchează numărul plicului de licitație pe prima pagină a fiecărui document. Președintele și Secretarul inițiază prima pagină a tuturor documentelor originale și a tuturor paginilor ofertei financiare inițiale. Trebuie deschise doar plicurile primite înainte de termenul limită de depunere.</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0" w:line="240" w:lineRule="auto"/>
              <w:ind w:left="357" w:hanging="357"/>
              <w:jc w:val="both"/>
              <w:rPr>
                <w:lang w:val="it-IT"/>
              </w:rPr>
            </w:pPr>
            <w:r w:rsidRPr="00E725FE">
              <w:t>Pentru fiecare plic de licitație, președintele și Secretarul anunță și verifică dacă rezumatul ofertelor a primit înregistrări corecte:</w:t>
            </w:r>
          </w:p>
          <w:p w:rsidR="00EE2E04" w:rsidRPr="005E21A5" w:rsidRDefault="00EE2E04" w:rsidP="00EE2E04">
            <w:pPr>
              <w:numPr>
                <w:ilvl w:val="0"/>
                <w:numId w:val="35"/>
              </w:numPr>
              <w:tabs>
                <w:tab w:val="clear" w:pos="2061"/>
                <w:tab w:val="left" w:pos="851"/>
              </w:tabs>
              <w:spacing w:before="120" w:after="0" w:line="240" w:lineRule="auto"/>
              <w:ind w:left="850" w:hanging="425"/>
              <w:jc w:val="both"/>
              <w:rPr>
                <w:lang w:val="it-IT"/>
              </w:rPr>
            </w:pPr>
            <w:r w:rsidRPr="00E725FE">
              <w:t>numărul de înregistrare de pe plic,</w:t>
            </w:r>
          </w:p>
          <w:p w:rsidR="00EE2E04" w:rsidRPr="00E725FE" w:rsidRDefault="00EE2E04" w:rsidP="00EE2E04">
            <w:pPr>
              <w:numPr>
                <w:ilvl w:val="0"/>
                <w:numId w:val="35"/>
              </w:numPr>
              <w:tabs>
                <w:tab w:val="clear" w:pos="2061"/>
                <w:tab w:val="left" w:pos="851"/>
              </w:tabs>
              <w:spacing w:before="120" w:after="0" w:line="240" w:lineRule="auto"/>
              <w:ind w:left="850" w:hanging="425"/>
              <w:jc w:val="both"/>
            </w:pPr>
            <w:r w:rsidRPr="00E725FE">
              <w:t>numele ofertantului,</w:t>
            </w:r>
          </w:p>
          <w:p w:rsidR="00EE2E04" w:rsidRPr="005E21A5" w:rsidRDefault="00EE2E04" w:rsidP="00EE2E04">
            <w:pPr>
              <w:numPr>
                <w:ilvl w:val="0"/>
                <w:numId w:val="35"/>
              </w:numPr>
              <w:tabs>
                <w:tab w:val="clear" w:pos="2061"/>
                <w:tab w:val="left" w:pos="851"/>
              </w:tabs>
              <w:spacing w:before="120" w:after="0" w:line="240" w:lineRule="auto"/>
              <w:ind w:left="850" w:hanging="425"/>
              <w:jc w:val="both"/>
              <w:rPr>
                <w:lang w:val="it-IT"/>
              </w:rPr>
            </w:pPr>
            <w:r w:rsidRPr="00E725FE">
              <w:t>data (și ora, pentru cele primite la ultima dată de depunere a ofertelor) de primire,</w:t>
            </w:r>
          </w:p>
          <w:p w:rsidR="00EE2E04" w:rsidRPr="00E725FE" w:rsidRDefault="00EE2E04" w:rsidP="00EE2E04">
            <w:pPr>
              <w:numPr>
                <w:ilvl w:val="0"/>
                <w:numId w:val="35"/>
              </w:numPr>
              <w:tabs>
                <w:tab w:val="clear" w:pos="2061"/>
                <w:tab w:val="left" w:pos="851"/>
              </w:tabs>
              <w:spacing w:before="120" w:after="0" w:line="240" w:lineRule="auto"/>
              <w:ind w:left="850" w:hanging="425"/>
              <w:jc w:val="both"/>
            </w:pPr>
            <w:r w:rsidRPr="00E725FE">
              <w:t>starea învelișului exterior,</w:t>
            </w:r>
          </w:p>
          <w:p w:rsidR="00EE2E04" w:rsidRPr="005E21A5" w:rsidRDefault="00EE2E04" w:rsidP="00EE2E04">
            <w:pPr>
              <w:numPr>
                <w:ilvl w:val="0"/>
                <w:numId w:val="35"/>
              </w:numPr>
              <w:tabs>
                <w:tab w:val="clear" w:pos="2061"/>
                <w:tab w:val="left" w:pos="851"/>
              </w:tabs>
              <w:spacing w:before="120" w:after="0" w:line="240" w:lineRule="auto"/>
              <w:ind w:left="850" w:hanging="425"/>
              <w:jc w:val="both"/>
              <w:rPr>
                <w:lang w:val="it-IT"/>
              </w:rPr>
            </w:pPr>
            <w:r w:rsidRPr="00E725FE">
              <w:t>dacă ofertantul a inclus sau nu un formular de ofertă pentru un contract de lucrări,</w:t>
            </w:r>
          </w:p>
          <w:p w:rsidR="00EE2E04" w:rsidRPr="005E21A5" w:rsidRDefault="00EE2E04" w:rsidP="00EE2E04">
            <w:pPr>
              <w:numPr>
                <w:ilvl w:val="0"/>
                <w:numId w:val="35"/>
              </w:numPr>
              <w:tabs>
                <w:tab w:val="clear" w:pos="2061"/>
                <w:tab w:val="left" w:pos="851"/>
              </w:tabs>
              <w:spacing w:before="120" w:after="0" w:line="240" w:lineRule="auto"/>
              <w:ind w:left="850" w:hanging="425"/>
              <w:jc w:val="both"/>
              <w:rPr>
                <w:lang w:val="it-IT"/>
              </w:rPr>
            </w:pPr>
            <w:r w:rsidRPr="00E725FE">
              <w:t>oferta financiară totală și orice reduceri aplicabile (formularea exactă ca în formularul de licitație),</w:t>
            </w:r>
          </w:p>
          <w:p w:rsidR="00EE2E04" w:rsidRPr="005E21A5" w:rsidRDefault="00EE2E04" w:rsidP="00EE2E04">
            <w:pPr>
              <w:numPr>
                <w:ilvl w:val="0"/>
                <w:numId w:val="35"/>
              </w:numPr>
              <w:tabs>
                <w:tab w:val="clear" w:pos="2061"/>
                <w:tab w:val="left" w:pos="851"/>
              </w:tabs>
              <w:spacing w:before="120" w:after="0" w:line="240" w:lineRule="auto"/>
              <w:ind w:left="850" w:hanging="425"/>
              <w:jc w:val="both"/>
              <w:rPr>
                <w:lang w:val="it-IT"/>
              </w:rPr>
            </w:pPr>
            <w:r w:rsidRPr="00E725FE">
              <w:t>dacă s-a oferit sau nu o garanție de participare la licitație, dacă este necesar,</w:t>
            </w:r>
          </w:p>
          <w:p w:rsidR="00EE2E04" w:rsidRPr="005E21A5" w:rsidRDefault="00EE2E04" w:rsidP="00EE2E04">
            <w:pPr>
              <w:numPr>
                <w:ilvl w:val="0"/>
                <w:numId w:val="35"/>
              </w:numPr>
              <w:tabs>
                <w:tab w:val="clear" w:pos="2061"/>
                <w:tab w:val="left" w:pos="851"/>
              </w:tabs>
              <w:spacing w:before="120" w:after="120" w:line="240" w:lineRule="auto"/>
              <w:ind w:left="850" w:hanging="425"/>
              <w:jc w:val="both"/>
              <w:rPr>
                <w:lang w:val="it-IT"/>
              </w:rPr>
            </w:pPr>
            <w:r w:rsidRPr="00E725FE">
              <w:t>decizia generală privind adecvarea ofertelor pentru o evaluare suplimentară.</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t>Președintele reamintește membrilor Comitetului următoarele:</w:t>
            </w:r>
          </w:p>
          <w:p w:rsidR="00EE2E04" w:rsidRPr="005E21A5" w:rsidRDefault="00EE2E04" w:rsidP="000A5CB9">
            <w:pPr>
              <w:spacing w:before="120" w:after="120"/>
              <w:ind w:left="360"/>
              <w:rPr>
                <w:i/>
                <w:lang w:val="it-IT"/>
              </w:rPr>
            </w:pPr>
            <w:r w:rsidRPr="009B34E8">
              <w:rPr>
                <w:i/>
              </w:rPr>
              <w:t xml:space="preserve">Participanții la această evaluare, care ar putea fi, indiferent de motiv sau medie, într-o situație de conflict de interese, directe sau indirecte, reale sau potențiale, vă </w:t>
            </w:r>
            <w:r w:rsidRPr="009B34E8">
              <w:rPr>
                <w:i/>
              </w:rPr>
              <w:lastRenderedPageBreak/>
              <w:t xml:space="preserve">rugăm să ne anunțați și să ne retragem din acest proces. </w:t>
            </w:r>
          </w:p>
          <w:p w:rsidR="00EE2E04" w:rsidRPr="005E21A5" w:rsidRDefault="00EE2E04" w:rsidP="000A5CB9">
            <w:pPr>
              <w:spacing w:before="120" w:after="120"/>
              <w:ind w:left="360"/>
              <w:rPr>
                <w:lang w:val="it-IT"/>
              </w:rPr>
            </w:pPr>
            <w:r w:rsidRPr="009B34E8">
              <w:rPr>
                <w:i/>
              </w:rPr>
              <w:t>Se consideră că se află într-o situație de conflict de interese orice persoană care are "interes comun" cu unul sau mai mulți ofertanți și parteneri, dacă există, și subcontractanții, care pot compromite exercitarea obiectivă și imparțială a funcțiilor sale în calitate de membru al acestui comitet. Interesul comun poate rezulta, printre altele, din motive care implică familie, viață emoțională, afinități politice sau naționale, interes economic – cum ar fi un contract de muncă-.</w:t>
            </w:r>
          </w:p>
          <w:p w:rsidR="00EE2E04" w:rsidRPr="005E21A5" w:rsidRDefault="00EE2E04" w:rsidP="000A5CB9">
            <w:pPr>
              <w:spacing w:before="120" w:after="120"/>
              <w:ind w:left="360"/>
              <w:rPr>
                <w:lang w:val="it-IT"/>
              </w:rPr>
            </w:pPr>
            <w:r w:rsidRPr="00021616">
              <w:t>În cazul în care o persoană atrage atenția președintelui asupra unui conflict de interese, aceasta se retrage din procedură.</w:t>
            </w:r>
          </w:p>
          <w:p w:rsidR="00EE2E04" w:rsidRPr="005E21A5" w:rsidRDefault="00EE2E04" w:rsidP="000A5CB9">
            <w:pPr>
              <w:spacing w:before="120" w:after="120"/>
              <w:ind w:left="360"/>
              <w:rPr>
                <w:lang w:val="it-IT"/>
              </w:rPr>
            </w:pPr>
            <w:r w:rsidRPr="00021616">
              <w:t>Odată ce aceste persoane s-au retras din comitet, Președintele reamintește în continuare următoarele:</w:t>
            </w:r>
          </w:p>
          <w:p w:rsidR="00EE2E04" w:rsidRPr="005E21A5" w:rsidRDefault="00EE2E04" w:rsidP="000A5CB9">
            <w:pPr>
              <w:spacing w:before="120" w:after="120"/>
              <w:ind w:left="360"/>
              <w:jc w:val="both"/>
              <w:rPr>
                <w:lang w:val="it-IT"/>
              </w:rPr>
            </w:pPr>
            <w:r w:rsidRPr="009B34E8">
              <w:rPr>
                <w:i/>
              </w:rPr>
              <w:t>Toți participanții la evaluarea acestei proceduri de licitație trebuie să garanteze imparțialitatea și confidențialitatea pentru a evita orice conflict de interese care ar putea denatura și condiționa progresul corect al acesteia.</w:t>
            </w:r>
          </w:p>
          <w:p w:rsidR="00EE2E04" w:rsidRPr="005E21A5" w:rsidRDefault="00EE2E04" w:rsidP="000A5CB9">
            <w:pPr>
              <w:spacing w:before="120" w:after="120"/>
              <w:ind w:left="360"/>
              <w:jc w:val="both"/>
              <w:rPr>
                <w:lang w:val="it-IT"/>
              </w:rPr>
            </w:pPr>
            <w:r w:rsidRPr="00E725FE">
              <w:t>Toți membrii Comitetului de evaluare și toți observatorii semnează declarații de imparțialitate și confidențialitate.</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lastRenderedPageBreak/>
              <w:t>Președintele semnează rezumatul ofertelor primite.</w:t>
            </w:r>
          </w:p>
        </w:tc>
        <w:tc>
          <w:tcPr>
            <w:tcW w:w="1247" w:type="dxa"/>
          </w:tcPr>
          <w:p w:rsidR="00EE2E04" w:rsidRPr="005E21A5" w:rsidRDefault="00EE2E04">
            <w:pPr>
              <w:rPr>
                <w:lang w:val="it-IT"/>
              </w:rPr>
            </w:pPr>
          </w:p>
        </w:tc>
      </w:tr>
      <w:tr w:rsidR="00EE2E04" w:rsidRPr="005E21A5">
        <w:tc>
          <w:tcPr>
            <w:tcW w:w="8051" w:type="dxa"/>
          </w:tcPr>
          <w:p w:rsidR="00EE2E04" w:rsidRPr="005E21A5" w:rsidRDefault="00EE2E04" w:rsidP="00EE2E04">
            <w:pPr>
              <w:numPr>
                <w:ilvl w:val="0"/>
                <w:numId w:val="37"/>
              </w:numPr>
              <w:spacing w:before="120" w:after="120" w:line="240" w:lineRule="auto"/>
              <w:jc w:val="both"/>
              <w:rPr>
                <w:lang w:val="it-IT"/>
              </w:rPr>
            </w:pPr>
            <w:r w:rsidRPr="00E725FE">
              <w:t>Toți membrii Comitetului de evaluare semnează raportul de deschidere a licitației.</w:t>
            </w:r>
          </w:p>
        </w:tc>
        <w:tc>
          <w:tcPr>
            <w:tcW w:w="1247" w:type="dxa"/>
          </w:tcPr>
          <w:p w:rsidR="00EE2E04" w:rsidRPr="005E21A5" w:rsidRDefault="00EE2E04">
            <w:pPr>
              <w:rPr>
                <w:lang w:val="it-IT"/>
              </w:rPr>
            </w:pPr>
          </w:p>
        </w:tc>
      </w:tr>
    </w:tbl>
    <w:p w:rsidR="00EE2E04" w:rsidRPr="005E21A5" w:rsidRDefault="00EE2E04" w:rsidP="000A5CB9">
      <w:pPr>
        <w:rPr>
          <w:lang w:val="it-IT"/>
        </w:rPr>
      </w:pPr>
    </w:p>
    <w:p w:rsidR="00EE2E04" w:rsidRPr="005E21A5" w:rsidRDefault="00EE2E04" w:rsidP="000A5CB9">
      <w:pPr>
        <w:pStyle w:val="titlefront"/>
        <w:ind w:left="113" w:right="113"/>
        <w:jc w:val="center"/>
        <w:outlineLvl w:val="0"/>
        <w:rPr>
          <w:lang w:val="it-IT"/>
        </w:rPr>
      </w:pPr>
    </w:p>
    <w:p w:rsidR="00EE2E04" w:rsidRPr="0068234C" w:rsidRDefault="00EE2E04">
      <w:pPr>
        <w:pStyle w:val="titlefront"/>
        <w:ind w:left="113" w:right="113"/>
        <w:jc w:val="center"/>
        <w:outlineLvl w:val="0"/>
        <w:rPr>
          <w:rFonts w:ascii="Times New Roman" w:hAnsi="Times New Roman"/>
          <w:sz w:val="22"/>
          <w:szCs w:val="22"/>
          <w:lang w:val="fr-BE"/>
        </w:rPr>
      </w:pPr>
      <w:r w:rsidRPr="0068234C">
        <w:rPr>
          <w:rFonts w:ascii="Times New Roman" w:hAnsi="Times New Roman"/>
          <w:sz w:val="22"/>
          <w:szCs w:val="22"/>
          <w:lang w:val="ro-RO"/>
        </w:rPr>
        <w:t>PUBLICAREA REF: ____________________</w:t>
      </w:r>
      <w:r w:rsidRPr="0068234C">
        <w:rPr>
          <w:rFonts w:ascii="Times New Roman" w:hAnsi="Times New Roman"/>
          <w:sz w:val="22"/>
          <w:szCs w:val="22"/>
          <w:lang w:val="ro-RO"/>
        </w:rPr>
        <w:br/>
      </w:r>
    </w:p>
    <w:p w:rsidR="00EE2E04" w:rsidRPr="0068234C" w:rsidRDefault="00EE2E04">
      <w:pPr>
        <w:ind w:left="2835" w:hanging="1701"/>
        <w:rPr>
          <w:lang w:val="fr-BE"/>
        </w:rPr>
      </w:pPr>
      <w:r w:rsidRPr="0068234C">
        <w:rPr>
          <w:b/>
        </w:rPr>
        <w:t>Cuprins:</w:t>
      </w:r>
      <w:r w:rsidRPr="0068234C">
        <w:tab/>
        <w:t xml:space="preserve">E timpul </w:t>
      </w:r>
      <w:r w:rsidRPr="0068234C">
        <w:br/>
        <w:t xml:space="preserve">să trecem </w:t>
      </w:r>
      <w:r w:rsidRPr="0068234C">
        <w:br/>
        <w:t xml:space="preserve">la fapte, </w:t>
      </w:r>
      <w:r w:rsidRPr="0068234C">
        <w:br/>
        <w:t>la</w:t>
      </w:r>
      <w:r w:rsidRPr="0068234C">
        <w:br/>
        <w:t xml:space="preserve"> concluzii.</w:t>
      </w:r>
    </w:p>
    <w:p w:rsidR="00EE2E04" w:rsidRPr="0068234C" w:rsidRDefault="00EE2E04">
      <w:pPr>
        <w:ind w:left="2835" w:hanging="1701"/>
        <w:rPr>
          <w:lang w:val="fr-BE"/>
        </w:rPr>
      </w:pPr>
    </w:p>
    <w:p w:rsidR="00EE2E04" w:rsidRPr="00F60071" w:rsidRDefault="00EE2E04">
      <w:pPr>
        <w:ind w:left="2835" w:right="113" w:hanging="1701"/>
        <w:rPr>
          <w:lang w:val="it-IT"/>
        </w:rPr>
      </w:pPr>
      <w:r w:rsidRPr="00E725FE">
        <w:rPr>
          <w:b/>
        </w:rPr>
        <w:t>Anexe:</w:t>
      </w:r>
      <w:r w:rsidRPr="00E725FE">
        <w:tab/>
        <w:t xml:space="preserve">Rezumatul ofertelor primite de la </w:t>
      </w:r>
      <w:r w:rsidRPr="00E725FE">
        <w:br/>
        <w:t xml:space="preserve">lista de reprezentanțe a ofertanților </w:t>
      </w:r>
      <w:r w:rsidRPr="00E725FE">
        <w:br/>
        <w:t>Declarații de imparțialitate și confidențialitate</w:t>
      </w:r>
    </w:p>
    <w:p w:rsidR="00EE2E04" w:rsidRPr="00F60071" w:rsidRDefault="00EE2E04">
      <w:pPr>
        <w:ind w:left="113" w:right="113"/>
        <w:jc w:val="both"/>
        <w:rPr>
          <w:lang w:val="it-IT"/>
        </w:rPr>
      </w:pPr>
    </w:p>
    <w:p w:rsidR="00EE2E04" w:rsidRPr="00E725FE" w:rsidRDefault="00EE2E04">
      <w:pPr>
        <w:keepNext/>
        <w:ind w:left="113" w:right="113"/>
        <w:jc w:val="both"/>
        <w:rPr>
          <w:b/>
        </w:rPr>
      </w:pPr>
      <w:r w:rsidRPr="00E725FE">
        <w:rPr>
          <w:b/>
        </w:rPr>
        <w:t>1.</w:t>
      </w:r>
      <w:r w:rsidRPr="00E725FE">
        <w:rPr>
          <w:b/>
        </w:rPr>
        <w:tab/>
        <w:t>Calendar</w:t>
      </w:r>
    </w:p>
    <w:p w:rsidR="00EE2E04" w:rsidRPr="00E725FE" w:rsidRDefault="00EE2E04">
      <w:pPr>
        <w:keepNext/>
        <w:ind w:left="113" w:right="113"/>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5"/>
        <w:gridCol w:w="2015"/>
        <w:gridCol w:w="2182"/>
        <w:gridCol w:w="2182"/>
      </w:tblGrid>
      <w:tr w:rsidR="00EE2E04" w:rsidRPr="00E725FE">
        <w:tc>
          <w:tcPr>
            <w:tcW w:w="2115" w:type="dxa"/>
            <w:tcBorders>
              <w:bottom w:val="nil"/>
            </w:tcBorders>
          </w:tcPr>
          <w:p w:rsidR="00EE2E04" w:rsidRPr="00E725FE" w:rsidRDefault="00EE2E04">
            <w:pPr>
              <w:ind w:left="113" w:right="113"/>
            </w:pPr>
          </w:p>
        </w:tc>
        <w:tc>
          <w:tcPr>
            <w:tcW w:w="2015" w:type="dxa"/>
            <w:shd w:val="pct10" w:color="auto" w:fill="FFFFFF"/>
          </w:tcPr>
          <w:p w:rsidR="00EE2E04" w:rsidRPr="00E725FE" w:rsidRDefault="00EE2E04">
            <w:pPr>
              <w:jc w:val="center"/>
              <w:rPr>
                <w:b/>
              </w:rPr>
            </w:pPr>
            <w:r w:rsidRPr="00E725FE">
              <w:rPr>
                <w:b/>
              </w:rPr>
              <w:t>Dată</w:t>
            </w:r>
          </w:p>
        </w:tc>
        <w:tc>
          <w:tcPr>
            <w:tcW w:w="2182" w:type="dxa"/>
            <w:tcBorders>
              <w:bottom w:val="nil"/>
            </w:tcBorders>
            <w:shd w:val="pct10" w:color="auto" w:fill="FFFFFF"/>
          </w:tcPr>
          <w:p w:rsidR="00EE2E04" w:rsidRPr="00E725FE" w:rsidRDefault="00EE2E04">
            <w:pPr>
              <w:jc w:val="center"/>
              <w:rPr>
                <w:b/>
              </w:rPr>
            </w:pPr>
            <w:r w:rsidRPr="00E725FE">
              <w:rPr>
                <w:b/>
              </w:rPr>
              <w:t>Ora</w:t>
            </w:r>
          </w:p>
        </w:tc>
        <w:tc>
          <w:tcPr>
            <w:tcW w:w="2182" w:type="dxa"/>
            <w:tcBorders>
              <w:bottom w:val="nil"/>
            </w:tcBorders>
            <w:shd w:val="pct10" w:color="auto" w:fill="FFFFFF"/>
          </w:tcPr>
          <w:p w:rsidR="00EE2E04" w:rsidRPr="00E725FE" w:rsidRDefault="00EE2E04">
            <w:pPr>
              <w:jc w:val="center"/>
              <w:rPr>
                <w:b/>
              </w:rPr>
            </w:pPr>
            <w:r w:rsidRPr="00E725FE">
              <w:rPr>
                <w:b/>
              </w:rPr>
              <w:t>Locul de desfășurare</w:t>
            </w:r>
          </w:p>
        </w:tc>
      </w:tr>
      <w:tr w:rsidR="00EE2E04" w:rsidRPr="00E725FE">
        <w:tc>
          <w:tcPr>
            <w:tcW w:w="2115" w:type="dxa"/>
            <w:shd w:val="pct10" w:color="auto" w:fill="FFFFFF"/>
          </w:tcPr>
          <w:p w:rsidR="00EE2E04" w:rsidRPr="00E725FE" w:rsidRDefault="00EE2E04">
            <w:pPr>
              <w:spacing w:after="120"/>
              <w:ind w:left="113" w:right="113"/>
              <w:rPr>
                <w:b/>
              </w:rPr>
            </w:pPr>
            <w:r w:rsidRPr="00E725FE">
              <w:rPr>
                <w:b/>
              </w:rPr>
              <w:t>Publicarea anunțului de achiziție</w:t>
            </w:r>
          </w:p>
        </w:tc>
        <w:tc>
          <w:tcPr>
            <w:tcW w:w="2015" w:type="dxa"/>
          </w:tcPr>
          <w:p w:rsidR="00EE2E04" w:rsidRPr="00E725FE" w:rsidRDefault="00EE2E04">
            <w:pPr>
              <w:spacing w:before="120" w:after="120"/>
              <w:ind w:left="113" w:right="113"/>
              <w:jc w:val="both"/>
            </w:pPr>
          </w:p>
        </w:tc>
        <w:tc>
          <w:tcPr>
            <w:tcW w:w="2182" w:type="dxa"/>
            <w:shd w:val="pct10" w:color="auto" w:fill="FFFFFF"/>
          </w:tcPr>
          <w:p w:rsidR="00EE2E04" w:rsidRPr="00E725FE" w:rsidRDefault="00EE2E04">
            <w:pPr>
              <w:spacing w:before="120" w:after="120"/>
              <w:ind w:left="113" w:right="113"/>
              <w:jc w:val="both"/>
            </w:pPr>
          </w:p>
        </w:tc>
        <w:tc>
          <w:tcPr>
            <w:tcW w:w="2182" w:type="dxa"/>
            <w:shd w:val="pct10" w:color="auto" w:fill="FFFFFF"/>
          </w:tcPr>
          <w:p w:rsidR="00EE2E04" w:rsidRPr="00E725FE" w:rsidRDefault="00EE2E04">
            <w:pPr>
              <w:spacing w:before="120" w:after="120"/>
              <w:ind w:left="113" w:right="113"/>
              <w:jc w:val="both"/>
            </w:pPr>
          </w:p>
        </w:tc>
      </w:tr>
      <w:tr w:rsidR="00EE2E04" w:rsidRPr="00F60071">
        <w:tc>
          <w:tcPr>
            <w:tcW w:w="2115" w:type="dxa"/>
            <w:shd w:val="pct10" w:color="auto" w:fill="FFFFFF"/>
          </w:tcPr>
          <w:p w:rsidR="00EE2E04" w:rsidRPr="00F60071" w:rsidRDefault="00EE2E04">
            <w:pPr>
              <w:spacing w:after="120"/>
              <w:ind w:left="113" w:right="113"/>
              <w:rPr>
                <w:b/>
                <w:lang w:val="it-IT"/>
              </w:rPr>
            </w:pPr>
            <w:r w:rsidRPr="00E725FE">
              <w:rPr>
                <w:b/>
              </w:rPr>
              <w:t xml:space="preserve">Termenul de depunere a </w:t>
            </w:r>
            <w:r w:rsidRPr="00E725FE">
              <w:rPr>
                <w:b/>
              </w:rPr>
              <w:lastRenderedPageBreak/>
              <w:t>ofertelor</w:t>
            </w:r>
          </w:p>
        </w:tc>
        <w:tc>
          <w:tcPr>
            <w:tcW w:w="2015" w:type="dxa"/>
          </w:tcPr>
          <w:p w:rsidR="00EE2E04" w:rsidRPr="00F60071" w:rsidRDefault="00EE2E04">
            <w:pPr>
              <w:spacing w:before="120" w:after="120"/>
              <w:ind w:left="113" w:right="113"/>
              <w:jc w:val="both"/>
              <w:rPr>
                <w:lang w:val="it-IT"/>
              </w:rPr>
            </w:pPr>
          </w:p>
        </w:tc>
        <w:tc>
          <w:tcPr>
            <w:tcW w:w="2182" w:type="dxa"/>
          </w:tcPr>
          <w:p w:rsidR="00EE2E04" w:rsidRPr="00F60071" w:rsidRDefault="00EE2E04">
            <w:pPr>
              <w:spacing w:before="120" w:after="120"/>
              <w:ind w:left="113" w:right="113"/>
              <w:jc w:val="both"/>
              <w:rPr>
                <w:lang w:val="it-IT"/>
              </w:rPr>
            </w:pPr>
          </w:p>
        </w:tc>
        <w:tc>
          <w:tcPr>
            <w:tcW w:w="2182" w:type="dxa"/>
            <w:shd w:val="pct10" w:color="auto" w:fill="FFFFFF"/>
          </w:tcPr>
          <w:p w:rsidR="00EE2E04" w:rsidRPr="00F60071" w:rsidRDefault="00EE2E04">
            <w:pPr>
              <w:spacing w:before="120" w:after="120"/>
              <w:ind w:left="113" w:right="113"/>
              <w:jc w:val="both"/>
              <w:rPr>
                <w:lang w:val="it-IT"/>
              </w:rPr>
            </w:pPr>
          </w:p>
        </w:tc>
      </w:tr>
      <w:tr w:rsidR="00EE2E04" w:rsidRPr="00F60071">
        <w:tc>
          <w:tcPr>
            <w:tcW w:w="2115" w:type="dxa"/>
            <w:shd w:val="pct10" w:color="auto" w:fill="FFFFFF"/>
          </w:tcPr>
          <w:p w:rsidR="00EE2E04" w:rsidRPr="00F60071" w:rsidRDefault="00EE2E04">
            <w:pPr>
              <w:spacing w:before="120" w:after="120"/>
              <w:ind w:left="113" w:right="113"/>
              <w:rPr>
                <w:b/>
                <w:lang w:val="it-IT"/>
              </w:rPr>
            </w:pPr>
            <w:r w:rsidRPr="00E725FE">
              <w:rPr>
                <w:b/>
              </w:rPr>
              <w:lastRenderedPageBreak/>
              <w:t>Sesiunea de deschidere a licitației</w:t>
            </w:r>
          </w:p>
        </w:tc>
        <w:tc>
          <w:tcPr>
            <w:tcW w:w="2015" w:type="dxa"/>
            <w:shd w:val="clear" w:color="auto" w:fill="auto"/>
          </w:tcPr>
          <w:p w:rsidR="00EE2E04" w:rsidRPr="00F60071" w:rsidRDefault="00EE2E04">
            <w:pPr>
              <w:spacing w:before="120" w:after="120"/>
              <w:ind w:left="113" w:right="113"/>
              <w:jc w:val="both"/>
              <w:rPr>
                <w:lang w:val="it-IT"/>
              </w:rPr>
            </w:pPr>
          </w:p>
        </w:tc>
        <w:tc>
          <w:tcPr>
            <w:tcW w:w="2182" w:type="dxa"/>
            <w:shd w:val="clear" w:color="auto" w:fill="auto"/>
          </w:tcPr>
          <w:p w:rsidR="00EE2E04" w:rsidRPr="00F60071" w:rsidRDefault="00EE2E04">
            <w:pPr>
              <w:spacing w:before="120" w:after="120"/>
              <w:ind w:left="113" w:right="113"/>
              <w:jc w:val="both"/>
              <w:rPr>
                <w:lang w:val="it-IT"/>
              </w:rPr>
            </w:pPr>
          </w:p>
        </w:tc>
        <w:tc>
          <w:tcPr>
            <w:tcW w:w="2182" w:type="dxa"/>
            <w:shd w:val="clear" w:color="auto" w:fill="auto"/>
          </w:tcPr>
          <w:p w:rsidR="00EE2E04" w:rsidRPr="00F60071" w:rsidRDefault="00EE2E04">
            <w:pPr>
              <w:spacing w:before="120" w:after="120"/>
              <w:ind w:left="113" w:right="113"/>
              <w:jc w:val="both"/>
              <w:rPr>
                <w:lang w:val="it-IT"/>
              </w:rPr>
            </w:pPr>
          </w:p>
        </w:tc>
      </w:tr>
    </w:tbl>
    <w:p w:rsidR="00EE2E04" w:rsidRPr="00F60071" w:rsidRDefault="00EE2E04">
      <w:pPr>
        <w:ind w:left="113" w:right="113"/>
        <w:jc w:val="both"/>
        <w:rPr>
          <w:lang w:val="it-IT"/>
        </w:rPr>
      </w:pPr>
    </w:p>
    <w:p w:rsidR="00EE2E04" w:rsidRPr="00F60071" w:rsidRDefault="00EE2E04">
      <w:pPr>
        <w:ind w:left="113" w:right="113"/>
        <w:jc w:val="both"/>
        <w:rPr>
          <w:lang w:val="it-IT"/>
        </w:rPr>
      </w:pPr>
    </w:p>
    <w:p w:rsidR="00EE2E04" w:rsidRPr="00E725FE" w:rsidRDefault="00EE2E04">
      <w:pPr>
        <w:keepNext/>
        <w:ind w:left="113" w:right="113"/>
        <w:jc w:val="both"/>
        <w:rPr>
          <w:b/>
        </w:rPr>
      </w:pPr>
      <w:r w:rsidRPr="00E725FE">
        <w:rPr>
          <w:b/>
        </w:rPr>
        <w:t>2.</w:t>
      </w:r>
      <w:r w:rsidRPr="00E725FE">
        <w:rPr>
          <w:b/>
        </w:rPr>
        <w:tab/>
        <w:t>Observatori</w:t>
      </w:r>
    </w:p>
    <w:p w:rsidR="00EE2E04" w:rsidRPr="00E725FE" w:rsidRDefault="00EE2E04">
      <w:pPr>
        <w:keepNext/>
        <w:ind w:left="113" w:right="113"/>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5812"/>
      </w:tblGrid>
      <w:tr w:rsidR="00EE2E04" w:rsidRPr="00E725FE">
        <w:trPr>
          <w:cantSplit/>
        </w:trPr>
        <w:tc>
          <w:tcPr>
            <w:tcW w:w="2693" w:type="dxa"/>
            <w:tcBorders>
              <w:top w:val="nil"/>
              <w:left w:val="nil"/>
              <w:right w:val="nil"/>
            </w:tcBorders>
          </w:tcPr>
          <w:p w:rsidR="00EE2E04" w:rsidRPr="00E725FE" w:rsidRDefault="00EE2E04">
            <w:pPr>
              <w:spacing w:before="120" w:after="120"/>
              <w:ind w:left="113" w:right="113"/>
              <w:jc w:val="center"/>
              <w:rPr>
                <w:b/>
              </w:rPr>
            </w:pPr>
            <w:r w:rsidRPr="00E725FE">
              <w:rPr>
                <w:b/>
              </w:rPr>
              <w:t>Denumire</w:t>
            </w:r>
          </w:p>
        </w:tc>
        <w:tc>
          <w:tcPr>
            <w:tcW w:w="5812" w:type="dxa"/>
            <w:tcBorders>
              <w:top w:val="nil"/>
              <w:left w:val="nil"/>
              <w:right w:val="nil"/>
            </w:tcBorders>
          </w:tcPr>
          <w:p w:rsidR="00EE2E04" w:rsidRPr="00E725FE" w:rsidRDefault="00EE2E04">
            <w:pPr>
              <w:spacing w:before="120" w:after="120"/>
              <w:ind w:left="113" w:right="113"/>
              <w:jc w:val="center"/>
              <w:rPr>
                <w:b/>
              </w:rPr>
            </w:pPr>
            <w:r w:rsidRPr="00E725FE">
              <w:rPr>
                <w:b/>
              </w:rPr>
              <w:t>Reprezentând</w:t>
            </w:r>
          </w:p>
        </w:tc>
      </w:tr>
      <w:tr w:rsidR="00EE2E04" w:rsidRPr="00E725FE">
        <w:trPr>
          <w:cantSplit/>
        </w:trPr>
        <w:tc>
          <w:tcPr>
            <w:tcW w:w="2693" w:type="dxa"/>
          </w:tcPr>
          <w:p w:rsidR="00EE2E04" w:rsidRPr="00E725FE" w:rsidRDefault="00EE2E04">
            <w:pPr>
              <w:spacing w:before="120" w:after="120"/>
              <w:ind w:left="113" w:right="113"/>
              <w:jc w:val="both"/>
            </w:pPr>
          </w:p>
        </w:tc>
        <w:tc>
          <w:tcPr>
            <w:tcW w:w="5812" w:type="dxa"/>
          </w:tcPr>
          <w:p w:rsidR="00EE2E04" w:rsidRPr="00E725FE" w:rsidRDefault="00EE2E04">
            <w:pPr>
              <w:spacing w:before="120" w:after="120"/>
              <w:ind w:left="113" w:right="113"/>
              <w:jc w:val="both"/>
            </w:pPr>
          </w:p>
        </w:tc>
      </w:tr>
      <w:tr w:rsidR="00EE2E04" w:rsidRPr="00E725FE">
        <w:trPr>
          <w:cantSplit/>
        </w:trPr>
        <w:tc>
          <w:tcPr>
            <w:tcW w:w="2693" w:type="dxa"/>
          </w:tcPr>
          <w:p w:rsidR="00EE2E04" w:rsidRPr="00E725FE" w:rsidRDefault="00EE2E04">
            <w:pPr>
              <w:spacing w:before="120" w:after="120"/>
              <w:ind w:left="113" w:right="113"/>
              <w:jc w:val="both"/>
            </w:pPr>
          </w:p>
        </w:tc>
        <w:tc>
          <w:tcPr>
            <w:tcW w:w="5812" w:type="dxa"/>
          </w:tcPr>
          <w:p w:rsidR="00EE2E04" w:rsidRPr="00E725FE" w:rsidRDefault="00EE2E04">
            <w:pPr>
              <w:spacing w:before="120" w:after="120"/>
              <w:ind w:left="113" w:right="113"/>
              <w:jc w:val="both"/>
            </w:pPr>
          </w:p>
        </w:tc>
      </w:tr>
    </w:tbl>
    <w:p w:rsidR="00EE2E04" w:rsidRPr="00E725FE" w:rsidRDefault="00EE2E04">
      <w:pPr>
        <w:ind w:left="113" w:right="113"/>
        <w:jc w:val="both"/>
      </w:pPr>
    </w:p>
    <w:p w:rsidR="00EE2E04" w:rsidRPr="00E725FE" w:rsidRDefault="00EE2E04">
      <w:pPr>
        <w:ind w:left="113" w:right="113"/>
        <w:jc w:val="both"/>
      </w:pPr>
    </w:p>
    <w:p w:rsidR="00EE2E04" w:rsidRPr="00E725FE" w:rsidRDefault="00EE2E04">
      <w:pPr>
        <w:keepNext/>
        <w:ind w:left="113" w:right="113"/>
        <w:jc w:val="both"/>
        <w:rPr>
          <w:b/>
        </w:rPr>
      </w:pPr>
      <w:r w:rsidRPr="00E725FE">
        <w:rPr>
          <w:b/>
        </w:rPr>
        <w:t>3.</w:t>
      </w:r>
      <w:r w:rsidRPr="00E725FE">
        <w:rPr>
          <w:b/>
        </w:rPr>
        <w:tab/>
        <w:t>Proces -verbal</w:t>
      </w:r>
    </w:p>
    <w:p w:rsidR="00EE2E04" w:rsidRPr="00E725FE" w:rsidRDefault="00EE2E04">
      <w:pPr>
        <w:keepNext/>
        <w:ind w:left="113" w:right="113"/>
        <w:jc w:val="both"/>
      </w:pPr>
    </w:p>
    <w:p w:rsidR="00EE2E04" w:rsidRPr="00F60071" w:rsidRDefault="00EE2E04" w:rsidP="00ED5574">
      <w:pPr>
        <w:ind w:left="113" w:right="113"/>
        <w:jc w:val="both"/>
        <w:rPr>
          <w:lang w:val="it-IT"/>
        </w:rPr>
      </w:pPr>
      <w:r w:rsidRPr="00E725FE">
        <w:t>Sesiunea de deschidere a licitației s-a bazat pe registrul ofertelor primite, care a fost pregătit folosind informațiile de pe plicuri. Fiecare plic de licitație primise un număr secvențial de către autoritatea contractantă.</w:t>
      </w:r>
    </w:p>
    <w:p w:rsidR="00EE2E04" w:rsidRPr="00F60071" w:rsidRDefault="00EE2E04" w:rsidP="00ED5574">
      <w:pPr>
        <w:ind w:left="113" w:right="113"/>
        <w:jc w:val="both"/>
        <w:rPr>
          <w:lang w:val="it-IT"/>
        </w:rPr>
      </w:pPr>
    </w:p>
    <w:p w:rsidR="00EE2E04" w:rsidRPr="00F60071" w:rsidRDefault="00EE2E04" w:rsidP="00ED5574">
      <w:pPr>
        <w:pStyle w:val="Textbloc"/>
        <w:keepNext w:val="0"/>
        <w:rPr>
          <w:rFonts w:ascii="Times New Roman" w:hAnsi="Times New Roman" w:cs="Times New Roman"/>
          <w:sz w:val="22"/>
          <w:szCs w:val="22"/>
          <w:lang w:val="ro-RO"/>
        </w:rPr>
      </w:pPr>
      <w:r w:rsidRPr="00E725FE">
        <w:rPr>
          <w:rFonts w:ascii="Times New Roman" w:hAnsi="Times New Roman" w:cs="Times New Roman"/>
          <w:sz w:val="22"/>
          <w:szCs w:val="22"/>
          <w:lang w:val="ro-RO"/>
        </w:rPr>
        <w:t>Rezumatul anexat al ofertelor primite a fost completat de către Președinte și secretar în cursul sesiunii de deschidere a licitației. Toate ofertele primite au fost deschise.</w:t>
      </w:r>
    </w:p>
    <w:p w:rsidR="00EE2E04" w:rsidRPr="00F60071" w:rsidRDefault="00EE2E04">
      <w:pPr>
        <w:ind w:left="113" w:right="113"/>
      </w:pPr>
    </w:p>
    <w:p w:rsidR="00EE2E04" w:rsidRPr="00F60071" w:rsidRDefault="00EE2E04">
      <w:pPr>
        <w:ind w:left="113" w:right="113"/>
      </w:pPr>
    </w:p>
    <w:p w:rsidR="00EE2E04" w:rsidRPr="00F60071" w:rsidRDefault="00EE2E04">
      <w:pPr>
        <w:keepNext/>
        <w:ind w:left="538" w:right="113" w:hanging="425"/>
        <w:rPr>
          <w:iCs/>
        </w:rPr>
      </w:pPr>
      <w:r w:rsidRPr="00E725FE">
        <w:rPr>
          <w:iCs/>
        </w:rPr>
        <w:t>[</w:t>
      </w:r>
      <w:r w:rsidRPr="00E725FE">
        <w:rPr>
          <w:iCs/>
          <w:highlight w:val="yellow"/>
        </w:rPr>
        <w:t>Dacă ofertanții și-au retras ofertele:</w:t>
      </w:r>
    </w:p>
    <w:p w:rsidR="00EE2E04" w:rsidRPr="00F60071" w:rsidRDefault="00EE2E04">
      <w:pPr>
        <w:keepNext/>
        <w:ind w:left="538" w:right="113" w:hanging="425"/>
        <w:rPr>
          <w:i/>
        </w:rPr>
      </w:pPr>
    </w:p>
    <w:p w:rsidR="00EE2E04" w:rsidRPr="00F60071" w:rsidRDefault="00EE2E04">
      <w:pPr>
        <w:pStyle w:val="Textbloc"/>
        <w:rPr>
          <w:rFonts w:ascii="Times New Roman" w:hAnsi="Times New Roman" w:cs="Times New Roman"/>
          <w:sz w:val="22"/>
          <w:szCs w:val="22"/>
          <w:lang w:val="ro-RO"/>
        </w:rPr>
      </w:pPr>
      <w:r w:rsidRPr="00376026">
        <w:rPr>
          <w:rFonts w:ascii="Times New Roman" w:hAnsi="Times New Roman" w:cs="Times New Roman"/>
          <w:sz w:val="22"/>
          <w:szCs w:val="22"/>
          <w:highlight w:val="lightGray"/>
          <w:lang w:val="ro-RO"/>
        </w:rPr>
        <w:t>Următorii ofertanți și-au retras ofertele înainte de încheierea procedurii de deschidere a procedurii de ofertare:</w:t>
      </w:r>
    </w:p>
    <w:p w:rsidR="00EE2E04" w:rsidRPr="00F60071" w:rsidRDefault="00EE2E04">
      <w:pPr>
        <w:keepNext/>
        <w:ind w:left="113" w:right="113"/>
      </w:pPr>
    </w:p>
    <w:tbl>
      <w:tblPr>
        <w:tblW w:w="0" w:type="auto"/>
        <w:tblInd w:w="8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418"/>
        <w:gridCol w:w="1842"/>
        <w:gridCol w:w="5670"/>
      </w:tblGrid>
      <w:tr w:rsidR="00EE2E04" w:rsidRPr="00E725FE">
        <w:trPr>
          <w:cantSplit/>
        </w:trPr>
        <w:tc>
          <w:tcPr>
            <w:tcW w:w="1418" w:type="dxa"/>
            <w:shd w:val="pct10" w:color="auto" w:fill="FFFFFF"/>
          </w:tcPr>
          <w:p w:rsidR="00EE2E04" w:rsidRPr="00E725FE" w:rsidRDefault="00EE2E04">
            <w:pPr>
              <w:keepNext/>
              <w:spacing w:before="120" w:after="120"/>
              <w:jc w:val="center"/>
              <w:rPr>
                <w:b/>
              </w:rPr>
            </w:pPr>
            <w:r w:rsidRPr="00E725FE">
              <w:rPr>
                <w:b/>
              </w:rPr>
              <w:t>Numărul plicului de licitație</w:t>
            </w:r>
          </w:p>
        </w:tc>
        <w:tc>
          <w:tcPr>
            <w:tcW w:w="1842" w:type="dxa"/>
            <w:shd w:val="pct10" w:color="auto" w:fill="FFFFFF"/>
          </w:tcPr>
          <w:p w:rsidR="00EE2E04" w:rsidRPr="00E725FE" w:rsidRDefault="00EE2E04">
            <w:pPr>
              <w:keepNext/>
              <w:spacing w:before="120" w:after="120"/>
              <w:jc w:val="center"/>
              <w:rPr>
                <w:b/>
              </w:rPr>
            </w:pPr>
            <w:r w:rsidRPr="00E725FE">
              <w:rPr>
                <w:b/>
              </w:rPr>
              <w:t>Denumirea ofertantului</w:t>
            </w:r>
          </w:p>
        </w:tc>
        <w:tc>
          <w:tcPr>
            <w:tcW w:w="5670" w:type="dxa"/>
            <w:shd w:val="pct10" w:color="auto" w:fill="FFFFFF"/>
          </w:tcPr>
          <w:p w:rsidR="00EE2E04" w:rsidRPr="00E725FE" w:rsidRDefault="00EE2E04">
            <w:pPr>
              <w:keepNext/>
              <w:spacing w:before="120" w:after="120"/>
              <w:jc w:val="center"/>
              <w:rPr>
                <w:b/>
              </w:rPr>
            </w:pPr>
            <w:r w:rsidRPr="00E725FE">
              <w:rPr>
                <w:b/>
              </w:rPr>
              <w:t>Motiv (dacă se cunoaște)</w:t>
            </w:r>
          </w:p>
        </w:tc>
      </w:tr>
      <w:tr w:rsidR="00EE2E04" w:rsidRPr="00E725FE">
        <w:trPr>
          <w:cantSplit/>
        </w:trPr>
        <w:tc>
          <w:tcPr>
            <w:tcW w:w="1418" w:type="dxa"/>
          </w:tcPr>
          <w:p w:rsidR="00EE2E04" w:rsidRPr="00E725FE" w:rsidRDefault="00EE2E04">
            <w:pPr>
              <w:keepNext/>
              <w:spacing w:before="120" w:after="120"/>
              <w:ind w:left="113" w:right="113"/>
              <w:jc w:val="both"/>
              <w:rPr>
                <w:b/>
              </w:rPr>
            </w:pPr>
          </w:p>
        </w:tc>
        <w:tc>
          <w:tcPr>
            <w:tcW w:w="1842" w:type="dxa"/>
          </w:tcPr>
          <w:p w:rsidR="00EE2E04" w:rsidRPr="00E725FE" w:rsidRDefault="00EE2E04">
            <w:pPr>
              <w:keepNext/>
              <w:spacing w:before="120" w:after="120"/>
              <w:ind w:left="113" w:right="113"/>
              <w:jc w:val="both"/>
            </w:pPr>
          </w:p>
        </w:tc>
        <w:tc>
          <w:tcPr>
            <w:tcW w:w="5670" w:type="dxa"/>
          </w:tcPr>
          <w:p w:rsidR="00EE2E04" w:rsidRPr="00E725FE" w:rsidRDefault="00EE2E04">
            <w:pPr>
              <w:keepNext/>
              <w:spacing w:before="120" w:after="120"/>
              <w:ind w:left="113" w:right="113"/>
              <w:jc w:val="both"/>
            </w:pPr>
          </w:p>
        </w:tc>
      </w:tr>
      <w:tr w:rsidR="00EE2E04" w:rsidRPr="00E725FE">
        <w:trPr>
          <w:cantSplit/>
        </w:trPr>
        <w:tc>
          <w:tcPr>
            <w:tcW w:w="1418" w:type="dxa"/>
          </w:tcPr>
          <w:p w:rsidR="00EE2E04" w:rsidRPr="00E725FE" w:rsidRDefault="00EE2E04">
            <w:pPr>
              <w:keepNext/>
              <w:spacing w:before="120" w:after="120"/>
              <w:ind w:left="113" w:right="113"/>
              <w:jc w:val="both"/>
              <w:rPr>
                <w:b/>
              </w:rPr>
            </w:pPr>
          </w:p>
        </w:tc>
        <w:tc>
          <w:tcPr>
            <w:tcW w:w="1842" w:type="dxa"/>
          </w:tcPr>
          <w:p w:rsidR="00EE2E04" w:rsidRPr="00E725FE" w:rsidRDefault="00EE2E04">
            <w:pPr>
              <w:keepNext/>
              <w:spacing w:before="120" w:after="120"/>
              <w:ind w:left="113" w:right="113"/>
              <w:jc w:val="both"/>
            </w:pPr>
          </w:p>
        </w:tc>
        <w:tc>
          <w:tcPr>
            <w:tcW w:w="5670" w:type="dxa"/>
          </w:tcPr>
          <w:p w:rsidR="00EE2E04" w:rsidRPr="00E725FE" w:rsidRDefault="00EE2E04">
            <w:pPr>
              <w:keepNext/>
              <w:spacing w:before="120" w:after="120"/>
              <w:ind w:left="113" w:right="113"/>
              <w:jc w:val="both"/>
            </w:pPr>
          </w:p>
        </w:tc>
      </w:tr>
      <w:tr w:rsidR="00EE2E04" w:rsidRPr="00E725FE">
        <w:trPr>
          <w:cantSplit/>
        </w:trPr>
        <w:tc>
          <w:tcPr>
            <w:tcW w:w="1418" w:type="dxa"/>
          </w:tcPr>
          <w:p w:rsidR="00EE2E04" w:rsidRPr="00E725FE" w:rsidRDefault="00EE2E04">
            <w:pPr>
              <w:keepNext/>
              <w:spacing w:before="120" w:after="120"/>
              <w:ind w:left="113" w:right="113"/>
              <w:jc w:val="both"/>
              <w:rPr>
                <w:b/>
              </w:rPr>
            </w:pPr>
          </w:p>
        </w:tc>
        <w:tc>
          <w:tcPr>
            <w:tcW w:w="1842" w:type="dxa"/>
          </w:tcPr>
          <w:p w:rsidR="00EE2E04" w:rsidRPr="00E725FE" w:rsidRDefault="00EE2E04">
            <w:pPr>
              <w:keepNext/>
              <w:spacing w:before="120" w:after="120"/>
              <w:ind w:left="113" w:right="113"/>
              <w:jc w:val="both"/>
            </w:pPr>
          </w:p>
        </w:tc>
        <w:tc>
          <w:tcPr>
            <w:tcW w:w="5670" w:type="dxa"/>
          </w:tcPr>
          <w:p w:rsidR="00EE2E04" w:rsidRPr="00E725FE" w:rsidRDefault="00EE2E04">
            <w:pPr>
              <w:keepNext/>
              <w:spacing w:before="120" w:after="120"/>
              <w:ind w:left="113" w:right="113"/>
              <w:jc w:val="both"/>
            </w:pPr>
          </w:p>
        </w:tc>
      </w:tr>
    </w:tbl>
    <w:p w:rsidR="00EE2E04" w:rsidRPr="00E725FE" w:rsidRDefault="00EE2E04">
      <w:pPr>
        <w:ind w:left="113" w:right="113"/>
      </w:pPr>
    </w:p>
    <w:p w:rsidR="00EE2E04" w:rsidRPr="00E725FE" w:rsidRDefault="00EE2E04">
      <w:pPr>
        <w:ind w:left="113" w:right="113"/>
      </w:pPr>
      <w:r w:rsidRPr="00E725FE">
        <w:lastRenderedPageBreak/>
        <w:t>]</w:t>
      </w:r>
    </w:p>
    <w:p w:rsidR="00EE2E04" w:rsidRPr="00E725FE" w:rsidRDefault="00EE2E04">
      <w:pPr>
        <w:ind w:left="113" w:right="113"/>
      </w:pPr>
    </w:p>
    <w:p w:rsidR="00EE2E04" w:rsidRPr="00F60071" w:rsidRDefault="00EE2E04">
      <w:pPr>
        <w:ind w:left="113" w:right="113"/>
        <w:jc w:val="both"/>
        <w:rPr>
          <w:lang w:val="it-IT"/>
        </w:rPr>
      </w:pPr>
      <w:r w:rsidRPr="00E725FE">
        <w:t>Toți membrii Comitetului de evaluare (și observatorii) au semnat declarații de imparțialitate și confidențialitate anexate la prezentul raport. Numărul plicului de licitație a fost marcat pe toate copiile ofertelor. Președintele și Secretarul au parafat prima pagină a fiecărui document original și toate paginile ofertei financiare inițiale.</w:t>
      </w:r>
    </w:p>
    <w:p w:rsidR="00EE2E04" w:rsidRPr="00F60071" w:rsidRDefault="00EE2E04">
      <w:pPr>
        <w:ind w:left="113" w:right="113"/>
        <w:rPr>
          <w:lang w:val="it-IT"/>
        </w:rPr>
      </w:pPr>
    </w:p>
    <w:p w:rsidR="00EE2E04" w:rsidRPr="00F60071" w:rsidRDefault="00EE2E04">
      <w:pPr>
        <w:keepNext/>
        <w:ind w:left="113" w:right="113"/>
        <w:jc w:val="both"/>
        <w:rPr>
          <w:b/>
          <w:lang w:val="it-IT"/>
        </w:rPr>
      </w:pPr>
      <w:r w:rsidRPr="00E725FE">
        <w:rPr>
          <w:b/>
        </w:rPr>
        <w:t>4.</w:t>
      </w:r>
      <w:r w:rsidRPr="00E725FE">
        <w:rPr>
          <w:b/>
        </w:rPr>
        <w:tab/>
        <w:t>Concluzie</w:t>
      </w:r>
    </w:p>
    <w:p w:rsidR="00EE2E04" w:rsidRPr="00F60071" w:rsidRDefault="00EE2E04">
      <w:pPr>
        <w:keepNext/>
        <w:ind w:left="113" w:right="113"/>
        <w:jc w:val="both"/>
        <w:rPr>
          <w:lang w:val="it-IT"/>
        </w:rPr>
      </w:pPr>
    </w:p>
    <w:p w:rsidR="00EE2E04" w:rsidRPr="00F60071" w:rsidRDefault="00EE2E04">
      <w:pPr>
        <w:keepNext/>
        <w:ind w:left="113" w:right="113"/>
        <w:jc w:val="both"/>
        <w:rPr>
          <w:lang w:val="it-IT"/>
        </w:rPr>
      </w:pPr>
      <w:r w:rsidRPr="00E725FE">
        <w:t>Următoarele oferte sunt adecvate și regulate și pot fi supuse unei evaluări suplimentare:</w:t>
      </w:r>
    </w:p>
    <w:p w:rsidR="00EE2E04" w:rsidRPr="00F60071" w:rsidRDefault="00EE2E04">
      <w:pPr>
        <w:ind w:right="113" w:hanging="33"/>
        <w:jc w:val="both"/>
        <w:rPr>
          <w:lang w:val="it-IT"/>
        </w:rPr>
      </w:pPr>
    </w:p>
    <w:tbl>
      <w:tblPr>
        <w:tblW w:w="8930" w:type="dxa"/>
        <w:tblInd w:w="8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418"/>
        <w:gridCol w:w="1984"/>
        <w:gridCol w:w="1984"/>
        <w:gridCol w:w="3544"/>
      </w:tblGrid>
      <w:tr w:rsidR="00EE2E04" w:rsidRPr="00F60071" w:rsidTr="00ED5574">
        <w:trPr>
          <w:cantSplit/>
          <w:tblHeader/>
        </w:trPr>
        <w:tc>
          <w:tcPr>
            <w:tcW w:w="1418" w:type="dxa"/>
            <w:shd w:val="pct10" w:color="auto" w:fill="FFFFFF"/>
          </w:tcPr>
          <w:p w:rsidR="00EE2E04" w:rsidRPr="00E725FE" w:rsidRDefault="00EE2E04">
            <w:pPr>
              <w:spacing w:before="120" w:after="120"/>
              <w:jc w:val="center"/>
              <w:rPr>
                <w:b/>
              </w:rPr>
            </w:pPr>
            <w:r w:rsidRPr="00E725FE">
              <w:rPr>
                <w:b/>
              </w:rPr>
              <w:t>Numărul plicului de licitație</w:t>
            </w:r>
          </w:p>
        </w:tc>
        <w:tc>
          <w:tcPr>
            <w:tcW w:w="1984" w:type="dxa"/>
            <w:shd w:val="pct10" w:color="auto" w:fill="FFFFFF"/>
          </w:tcPr>
          <w:p w:rsidR="00EE2E04" w:rsidRPr="00E725FE" w:rsidRDefault="00EE2E04">
            <w:pPr>
              <w:spacing w:before="120" w:after="120"/>
              <w:jc w:val="center"/>
              <w:rPr>
                <w:b/>
              </w:rPr>
            </w:pPr>
            <w:r w:rsidRPr="00E725FE">
              <w:rPr>
                <w:b/>
              </w:rPr>
              <w:t>Denumirea ofertantului</w:t>
            </w:r>
          </w:p>
        </w:tc>
        <w:tc>
          <w:tcPr>
            <w:tcW w:w="1984" w:type="dxa"/>
            <w:shd w:val="pct10" w:color="auto" w:fill="FFFFFF"/>
          </w:tcPr>
          <w:p w:rsidR="00EE2E04" w:rsidRPr="00E725FE" w:rsidRDefault="00EE2E04">
            <w:pPr>
              <w:spacing w:before="120" w:after="120"/>
              <w:jc w:val="center"/>
              <w:rPr>
                <w:b/>
              </w:rPr>
            </w:pPr>
            <w:r w:rsidRPr="00E725FE">
              <w:rPr>
                <w:b/>
              </w:rPr>
              <w:t>Ofertă financiară</w:t>
            </w:r>
            <w:r w:rsidRPr="00E725FE">
              <w:rPr>
                <w:b/>
              </w:rPr>
              <w:br/>
              <w:t xml:space="preserve"> [pe lot]</w:t>
            </w:r>
            <w:r w:rsidRPr="00E725FE">
              <w:rPr>
                <w:b/>
              </w:rPr>
              <w:br/>
              <w:t xml:space="preserve"> [€] [NC]</w:t>
            </w:r>
          </w:p>
        </w:tc>
        <w:tc>
          <w:tcPr>
            <w:tcW w:w="3544" w:type="dxa"/>
            <w:shd w:val="pct10" w:color="auto" w:fill="FFFFFF"/>
          </w:tcPr>
          <w:p w:rsidR="00EE2E04" w:rsidRPr="00F60071" w:rsidRDefault="00EE2E04">
            <w:pPr>
              <w:spacing w:before="120" w:after="120"/>
              <w:jc w:val="center"/>
              <w:rPr>
                <w:b/>
                <w:lang w:val="it-IT"/>
              </w:rPr>
            </w:pPr>
            <w:r w:rsidRPr="00E725FE">
              <w:rPr>
                <w:b/>
              </w:rPr>
              <w:t>Condiții de actualizare (astfel cum se menționează la punctul 4 din formularul de depunere a ofertelor)</w:t>
            </w: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r w:rsidR="00EE2E04" w:rsidRPr="00F60071" w:rsidTr="00ED5574">
        <w:trPr>
          <w:cantSplit/>
        </w:trPr>
        <w:tc>
          <w:tcPr>
            <w:tcW w:w="1418" w:type="dxa"/>
          </w:tcPr>
          <w:p w:rsidR="00EE2E04" w:rsidRPr="00F60071" w:rsidRDefault="00EE2E04">
            <w:pPr>
              <w:spacing w:before="120" w:after="120"/>
              <w:ind w:left="113" w:right="113"/>
              <w:jc w:val="both"/>
              <w:rPr>
                <w:b/>
                <w:lang w:val="it-IT"/>
              </w:rPr>
            </w:pPr>
          </w:p>
        </w:tc>
        <w:tc>
          <w:tcPr>
            <w:tcW w:w="1984" w:type="dxa"/>
          </w:tcPr>
          <w:p w:rsidR="00EE2E04" w:rsidRPr="00F60071" w:rsidRDefault="00EE2E04">
            <w:pPr>
              <w:spacing w:before="120" w:after="120"/>
              <w:ind w:left="113" w:right="113"/>
              <w:jc w:val="both"/>
              <w:rPr>
                <w:lang w:val="it-IT"/>
              </w:rPr>
            </w:pPr>
          </w:p>
        </w:tc>
        <w:tc>
          <w:tcPr>
            <w:tcW w:w="1984" w:type="dxa"/>
          </w:tcPr>
          <w:p w:rsidR="00EE2E04" w:rsidRPr="00F60071" w:rsidRDefault="00EE2E04">
            <w:pPr>
              <w:spacing w:before="120" w:after="120"/>
              <w:ind w:left="113" w:right="113"/>
              <w:jc w:val="both"/>
              <w:rPr>
                <w:lang w:val="it-IT"/>
              </w:rPr>
            </w:pPr>
          </w:p>
        </w:tc>
        <w:tc>
          <w:tcPr>
            <w:tcW w:w="3544" w:type="dxa"/>
          </w:tcPr>
          <w:p w:rsidR="00EE2E04" w:rsidRPr="00F60071" w:rsidRDefault="00EE2E04">
            <w:pPr>
              <w:spacing w:before="120" w:after="120"/>
              <w:ind w:left="113" w:right="113"/>
              <w:jc w:val="both"/>
              <w:rPr>
                <w:lang w:val="it-IT"/>
              </w:rPr>
            </w:pPr>
          </w:p>
        </w:tc>
      </w:tr>
    </w:tbl>
    <w:p w:rsidR="00EE2E04" w:rsidRPr="00F60071" w:rsidRDefault="00EE2E04">
      <w:pPr>
        <w:ind w:right="113" w:hanging="33"/>
        <w:jc w:val="both"/>
        <w:rPr>
          <w:lang w:val="it-IT"/>
        </w:rPr>
      </w:pPr>
    </w:p>
    <w:p w:rsidR="00EE2E04" w:rsidRPr="00F60071" w:rsidRDefault="00EE2E04">
      <w:pPr>
        <w:ind w:right="113" w:hanging="33"/>
        <w:jc w:val="both"/>
        <w:rPr>
          <w:lang w:val="it-IT"/>
        </w:rPr>
      </w:pPr>
    </w:p>
    <w:p w:rsidR="00EE2E04" w:rsidRPr="00E725FE" w:rsidRDefault="00EE2E04">
      <w:pPr>
        <w:keepNext/>
        <w:ind w:left="113" w:right="113"/>
        <w:jc w:val="both"/>
        <w:rPr>
          <w:b/>
        </w:rPr>
      </w:pPr>
      <w:r w:rsidRPr="00E725FE">
        <w:rPr>
          <w:b/>
        </w:rPr>
        <w:lastRenderedPageBreak/>
        <w:t>5.</w:t>
      </w:r>
      <w:r w:rsidRPr="00E725FE">
        <w:rPr>
          <w:b/>
        </w:rPr>
        <w:tab/>
        <w:t>Semnături</w:t>
      </w:r>
    </w:p>
    <w:p w:rsidR="00EE2E04" w:rsidRPr="00E725FE" w:rsidRDefault="00EE2E04">
      <w:pPr>
        <w:keepNext/>
        <w:ind w:right="113" w:hanging="33"/>
        <w:jc w:val="bot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006"/>
        <w:gridCol w:w="3827"/>
      </w:tblGrid>
      <w:tr w:rsidR="00EE2E04" w:rsidRPr="00E725FE">
        <w:trPr>
          <w:cantSplit/>
        </w:trPr>
        <w:tc>
          <w:tcPr>
            <w:tcW w:w="1701" w:type="dxa"/>
            <w:tcBorders>
              <w:top w:val="nil"/>
              <w:left w:val="nil"/>
              <w:bottom w:val="nil"/>
              <w:right w:val="nil"/>
            </w:tcBorders>
          </w:tcPr>
          <w:p w:rsidR="00EE2E04" w:rsidRPr="00E725FE" w:rsidRDefault="00EE2E04">
            <w:pPr>
              <w:keepNext/>
              <w:spacing w:before="120" w:after="120"/>
              <w:ind w:left="113" w:right="113"/>
              <w:jc w:val="center"/>
              <w:rPr>
                <w:b/>
              </w:rPr>
            </w:pPr>
          </w:p>
        </w:tc>
        <w:tc>
          <w:tcPr>
            <w:tcW w:w="3006" w:type="dxa"/>
            <w:tcBorders>
              <w:top w:val="nil"/>
              <w:left w:val="nil"/>
              <w:right w:val="nil"/>
            </w:tcBorders>
          </w:tcPr>
          <w:p w:rsidR="00EE2E04" w:rsidRPr="00E725FE" w:rsidRDefault="00EE2E04">
            <w:pPr>
              <w:keepNext/>
              <w:spacing w:before="120" w:after="120"/>
              <w:ind w:left="113" w:right="113"/>
              <w:jc w:val="center"/>
              <w:rPr>
                <w:b/>
              </w:rPr>
            </w:pPr>
            <w:r w:rsidRPr="00E725FE">
              <w:rPr>
                <w:b/>
              </w:rPr>
              <w:t>Denumire</w:t>
            </w:r>
          </w:p>
        </w:tc>
        <w:tc>
          <w:tcPr>
            <w:tcW w:w="3827" w:type="dxa"/>
            <w:tcBorders>
              <w:top w:val="nil"/>
              <w:left w:val="nil"/>
              <w:right w:val="nil"/>
            </w:tcBorders>
          </w:tcPr>
          <w:p w:rsidR="00EE2E04" w:rsidRPr="00E725FE" w:rsidRDefault="00EE2E04">
            <w:pPr>
              <w:keepNext/>
              <w:spacing w:before="120" w:after="120"/>
              <w:ind w:left="113" w:right="113"/>
              <w:jc w:val="center"/>
              <w:rPr>
                <w:b/>
              </w:rPr>
            </w:pPr>
            <w:r w:rsidRPr="00E725FE">
              <w:rPr>
                <w:b/>
              </w:rPr>
              <w:t>Semnătura</w:t>
            </w:r>
          </w:p>
        </w:tc>
      </w:tr>
      <w:tr w:rsidR="00EE2E04" w:rsidRPr="00E725FE">
        <w:trPr>
          <w:cantSplit/>
        </w:trPr>
        <w:tc>
          <w:tcPr>
            <w:tcW w:w="1701" w:type="dxa"/>
            <w:tcBorders>
              <w:top w:val="nil"/>
              <w:left w:val="nil"/>
              <w:bottom w:val="nil"/>
            </w:tcBorders>
          </w:tcPr>
          <w:p w:rsidR="00EE2E04" w:rsidRPr="00E725FE" w:rsidRDefault="00EE2E04">
            <w:pPr>
              <w:keepNext/>
              <w:spacing w:before="120" w:after="120"/>
              <w:ind w:left="113" w:right="113"/>
              <w:jc w:val="both"/>
              <w:rPr>
                <w:b/>
              </w:rPr>
            </w:pPr>
            <w:r w:rsidRPr="00E725FE">
              <w:rPr>
                <w:b/>
              </w:rPr>
              <w:t>Președintele</w:t>
            </w:r>
          </w:p>
        </w:tc>
        <w:tc>
          <w:tcPr>
            <w:tcW w:w="3006" w:type="dxa"/>
          </w:tcPr>
          <w:p w:rsidR="00EE2E04" w:rsidRPr="00E725FE" w:rsidRDefault="00EE2E04">
            <w:pPr>
              <w:keepNext/>
              <w:ind w:left="113" w:right="113"/>
              <w:jc w:val="both"/>
            </w:pPr>
          </w:p>
        </w:tc>
        <w:tc>
          <w:tcPr>
            <w:tcW w:w="3827" w:type="dxa"/>
          </w:tcPr>
          <w:p w:rsidR="00EE2E04" w:rsidRPr="00E725FE" w:rsidRDefault="00EE2E04">
            <w:pPr>
              <w:keepNext/>
              <w:ind w:left="113" w:right="113"/>
              <w:jc w:val="both"/>
            </w:pPr>
          </w:p>
        </w:tc>
      </w:tr>
      <w:tr w:rsidR="00EE2E04" w:rsidRPr="00E725FE">
        <w:trPr>
          <w:cantSplit/>
        </w:trPr>
        <w:tc>
          <w:tcPr>
            <w:tcW w:w="1701" w:type="dxa"/>
            <w:tcBorders>
              <w:top w:val="nil"/>
              <w:left w:val="nil"/>
              <w:bottom w:val="nil"/>
            </w:tcBorders>
          </w:tcPr>
          <w:p w:rsidR="00EE2E04" w:rsidRPr="00E725FE" w:rsidRDefault="00EE2E04">
            <w:pPr>
              <w:keepNext/>
              <w:spacing w:before="120" w:after="120"/>
              <w:ind w:left="113" w:right="113"/>
              <w:jc w:val="both"/>
              <w:rPr>
                <w:b/>
              </w:rPr>
            </w:pPr>
            <w:r w:rsidRPr="00E725FE">
              <w:rPr>
                <w:b/>
              </w:rPr>
              <w:t>Secretar</w:t>
            </w:r>
          </w:p>
        </w:tc>
        <w:tc>
          <w:tcPr>
            <w:tcW w:w="3006" w:type="dxa"/>
          </w:tcPr>
          <w:p w:rsidR="00EE2E04" w:rsidRPr="00E725FE" w:rsidRDefault="00EE2E04">
            <w:pPr>
              <w:keepNext/>
              <w:ind w:left="113" w:right="113"/>
              <w:jc w:val="both"/>
            </w:pPr>
          </w:p>
        </w:tc>
        <w:tc>
          <w:tcPr>
            <w:tcW w:w="3827" w:type="dxa"/>
          </w:tcPr>
          <w:p w:rsidR="00EE2E04" w:rsidRPr="00E725FE" w:rsidRDefault="00EE2E04">
            <w:pPr>
              <w:keepNext/>
              <w:ind w:left="113" w:right="113"/>
              <w:jc w:val="both"/>
            </w:pPr>
          </w:p>
        </w:tc>
      </w:tr>
      <w:tr w:rsidR="00EE2E04" w:rsidRPr="00E725FE">
        <w:trPr>
          <w:cantSplit/>
        </w:trPr>
        <w:tc>
          <w:tcPr>
            <w:tcW w:w="1701" w:type="dxa"/>
            <w:tcBorders>
              <w:top w:val="nil"/>
              <w:left w:val="nil"/>
              <w:bottom w:val="nil"/>
            </w:tcBorders>
          </w:tcPr>
          <w:p w:rsidR="00EE2E04" w:rsidRPr="00E725FE" w:rsidRDefault="00EE2E04">
            <w:pPr>
              <w:keepNext/>
              <w:spacing w:before="120" w:after="120"/>
              <w:ind w:left="113" w:right="113"/>
              <w:jc w:val="both"/>
              <w:rPr>
                <w:b/>
              </w:rPr>
            </w:pPr>
            <w:r w:rsidRPr="00E725FE">
              <w:rPr>
                <w:b/>
              </w:rPr>
              <w:t>Evaluatori</w:t>
            </w:r>
          </w:p>
        </w:tc>
        <w:tc>
          <w:tcPr>
            <w:tcW w:w="3006" w:type="dxa"/>
          </w:tcPr>
          <w:p w:rsidR="00EE2E04" w:rsidRPr="00E725FE" w:rsidRDefault="00EE2E04">
            <w:pPr>
              <w:keepNext/>
              <w:ind w:left="113" w:right="113"/>
              <w:jc w:val="both"/>
            </w:pPr>
          </w:p>
        </w:tc>
        <w:tc>
          <w:tcPr>
            <w:tcW w:w="3827" w:type="dxa"/>
          </w:tcPr>
          <w:p w:rsidR="00EE2E04" w:rsidRPr="00E725FE" w:rsidRDefault="00EE2E04">
            <w:pPr>
              <w:keepNext/>
              <w:ind w:left="113" w:right="113"/>
              <w:jc w:val="both"/>
            </w:pPr>
          </w:p>
        </w:tc>
      </w:tr>
      <w:tr w:rsidR="00EE2E04" w:rsidRPr="00E725FE">
        <w:trPr>
          <w:cantSplit/>
        </w:trPr>
        <w:tc>
          <w:tcPr>
            <w:tcW w:w="1701" w:type="dxa"/>
            <w:tcBorders>
              <w:top w:val="nil"/>
              <w:left w:val="nil"/>
              <w:bottom w:val="nil"/>
            </w:tcBorders>
          </w:tcPr>
          <w:p w:rsidR="00EE2E04" w:rsidRPr="00E725FE" w:rsidRDefault="00EE2E04">
            <w:pPr>
              <w:keepNext/>
              <w:spacing w:before="120" w:after="120"/>
              <w:ind w:left="113" w:right="113"/>
              <w:jc w:val="both"/>
              <w:rPr>
                <w:b/>
              </w:rPr>
            </w:pPr>
          </w:p>
        </w:tc>
        <w:tc>
          <w:tcPr>
            <w:tcW w:w="3006" w:type="dxa"/>
          </w:tcPr>
          <w:p w:rsidR="00EE2E04" w:rsidRPr="00E725FE" w:rsidRDefault="00EE2E04">
            <w:pPr>
              <w:keepNext/>
              <w:ind w:left="113" w:right="113"/>
              <w:jc w:val="both"/>
            </w:pPr>
          </w:p>
        </w:tc>
        <w:tc>
          <w:tcPr>
            <w:tcW w:w="3827" w:type="dxa"/>
          </w:tcPr>
          <w:p w:rsidR="00EE2E04" w:rsidRPr="00E725FE" w:rsidRDefault="00EE2E04">
            <w:pPr>
              <w:keepNext/>
              <w:ind w:left="113" w:right="113"/>
              <w:jc w:val="both"/>
            </w:pPr>
          </w:p>
        </w:tc>
      </w:tr>
      <w:tr w:rsidR="00EE2E04" w:rsidRPr="00E725FE">
        <w:trPr>
          <w:cantSplit/>
        </w:trPr>
        <w:tc>
          <w:tcPr>
            <w:tcW w:w="1701" w:type="dxa"/>
            <w:tcBorders>
              <w:top w:val="nil"/>
              <w:left w:val="nil"/>
              <w:bottom w:val="nil"/>
            </w:tcBorders>
          </w:tcPr>
          <w:p w:rsidR="00EE2E04" w:rsidRPr="00E725FE" w:rsidRDefault="00EE2E04">
            <w:pPr>
              <w:keepNext/>
              <w:spacing w:before="120" w:after="120"/>
              <w:ind w:left="113" w:right="113"/>
              <w:jc w:val="both"/>
              <w:rPr>
                <w:b/>
              </w:rPr>
            </w:pPr>
          </w:p>
        </w:tc>
        <w:tc>
          <w:tcPr>
            <w:tcW w:w="3006" w:type="dxa"/>
          </w:tcPr>
          <w:p w:rsidR="00EE2E04" w:rsidRPr="00E725FE" w:rsidRDefault="00EE2E04">
            <w:pPr>
              <w:keepNext/>
              <w:ind w:left="113" w:right="113"/>
              <w:jc w:val="both"/>
            </w:pPr>
          </w:p>
        </w:tc>
        <w:tc>
          <w:tcPr>
            <w:tcW w:w="3827" w:type="dxa"/>
          </w:tcPr>
          <w:p w:rsidR="00EE2E04" w:rsidRPr="00E725FE" w:rsidRDefault="00EE2E04">
            <w:pPr>
              <w:keepNext/>
              <w:ind w:left="113" w:right="113"/>
              <w:jc w:val="both"/>
            </w:pPr>
          </w:p>
        </w:tc>
      </w:tr>
    </w:tbl>
    <w:p w:rsidR="00EE2E04" w:rsidRPr="00E725FE" w:rsidRDefault="00EE2E04">
      <w:pPr>
        <w:ind w:right="113" w:hanging="33"/>
        <w:jc w:val="both"/>
      </w:pPr>
    </w:p>
    <w:p w:rsidR="00EE2E04" w:rsidRPr="00E725FE" w:rsidRDefault="00EE2E04">
      <w:pPr>
        <w:ind w:right="113" w:hanging="33"/>
        <w:jc w:val="both"/>
        <w:sectPr w:rsidR="00EE2E04" w:rsidRPr="00E725FE" w:rsidSect="003246CC">
          <w:headerReference w:type="even" r:id="rId52"/>
          <w:headerReference w:type="default" r:id="rId53"/>
          <w:footerReference w:type="even" r:id="rId54"/>
          <w:footerReference w:type="default" r:id="rId55"/>
          <w:headerReference w:type="first" r:id="rId56"/>
          <w:footerReference w:type="first" r:id="rId57"/>
          <w:pgSz w:w="11906" w:h="16838"/>
          <w:pgMar w:top="1134" w:right="850" w:bottom="1134" w:left="1701" w:header="708" w:footer="708" w:gutter="0"/>
          <w:cols w:space="708"/>
          <w:docGrid w:linePitch="360"/>
        </w:sectPr>
      </w:pPr>
    </w:p>
    <w:p w:rsidR="00EE2E04" w:rsidRPr="00E725FE" w:rsidRDefault="00EE2E04">
      <w:pPr>
        <w:pStyle w:val="Annexetitle"/>
        <w:ind w:left="113" w:right="113"/>
        <w:rPr>
          <w:rFonts w:ascii="Times New Roman" w:hAnsi="Times New Roman"/>
          <w:caps w:val="0"/>
          <w:sz w:val="22"/>
          <w:szCs w:val="22"/>
        </w:rPr>
      </w:pPr>
      <w:r w:rsidRPr="00E725FE">
        <w:rPr>
          <w:rFonts w:ascii="Times New Roman" w:hAnsi="Times New Roman"/>
          <w:caps w:val="0"/>
          <w:sz w:val="22"/>
          <w:szCs w:val="22"/>
          <w:lang w:val="ro-RO"/>
        </w:rPr>
        <w:lastRenderedPageBreak/>
        <w:t xml:space="preserve">Titlul contractului: ___________________________ Publicarea </w:t>
      </w:r>
      <w:proofErr w:type="spellStart"/>
      <w:r w:rsidRPr="00E725FE">
        <w:rPr>
          <w:rFonts w:ascii="Times New Roman" w:hAnsi="Times New Roman"/>
          <w:caps w:val="0"/>
          <w:sz w:val="22"/>
          <w:szCs w:val="22"/>
          <w:lang w:val="ro-RO"/>
        </w:rPr>
        <w:t>ref</w:t>
      </w:r>
      <w:proofErr w:type="spellEnd"/>
      <w:r w:rsidRPr="00E725FE">
        <w:rPr>
          <w:rFonts w:ascii="Times New Roman" w:hAnsi="Times New Roman"/>
          <w:caps w:val="0"/>
          <w:sz w:val="22"/>
          <w:szCs w:val="22"/>
          <w:lang w:val="ro-RO"/>
        </w:rPr>
        <w:t>: ________</w:t>
      </w:r>
    </w:p>
    <w:p w:rsidR="00EE2E04" w:rsidRPr="00E725FE" w:rsidRDefault="00EE2E04">
      <w:pPr>
        <w:ind w:left="113" w:right="113"/>
        <w:rPr>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5"/>
        <w:gridCol w:w="708"/>
        <w:gridCol w:w="1134"/>
        <w:gridCol w:w="709"/>
        <w:gridCol w:w="992"/>
        <w:gridCol w:w="992"/>
        <w:gridCol w:w="1134"/>
        <w:gridCol w:w="992"/>
        <w:gridCol w:w="993"/>
        <w:gridCol w:w="992"/>
      </w:tblGrid>
      <w:tr w:rsidR="00EE2E04" w:rsidRPr="00E725FE" w:rsidTr="00ED5574">
        <w:trPr>
          <w:cantSplit/>
          <w:trHeight w:val="1619"/>
          <w:tblHeader/>
        </w:trPr>
        <w:tc>
          <w:tcPr>
            <w:tcW w:w="709" w:type="dxa"/>
            <w:shd w:val="pct12" w:color="auto" w:fill="FFFFFF"/>
            <w:textDirection w:val="btLr"/>
          </w:tcPr>
          <w:p w:rsidR="00EE2E04" w:rsidRPr="00E725FE" w:rsidRDefault="00EE2E04">
            <w:pPr>
              <w:ind w:left="113" w:right="113"/>
              <w:jc w:val="center"/>
              <w:rPr>
                <w:sz w:val="20"/>
              </w:rPr>
            </w:pPr>
            <w:r w:rsidRPr="00E725FE">
              <w:rPr>
                <w:sz w:val="20"/>
              </w:rPr>
              <w:t>Pachetul de licitație</w:t>
            </w:r>
          </w:p>
          <w:p w:rsidR="00EE2E04" w:rsidRPr="00E725FE" w:rsidRDefault="00EE2E04">
            <w:pPr>
              <w:ind w:left="113" w:right="113"/>
              <w:jc w:val="center"/>
              <w:rPr>
                <w:sz w:val="20"/>
              </w:rPr>
            </w:pPr>
            <w:r w:rsidRPr="00E725FE">
              <w:rPr>
                <w:sz w:val="20"/>
              </w:rPr>
              <w:t xml:space="preserve"> număr</w:t>
            </w:r>
          </w:p>
        </w:tc>
        <w:tc>
          <w:tcPr>
            <w:tcW w:w="2126" w:type="dxa"/>
            <w:tcBorders>
              <w:bottom w:val="nil"/>
            </w:tcBorders>
            <w:shd w:val="pct12" w:color="auto" w:fill="FFFFFF"/>
          </w:tcPr>
          <w:p w:rsidR="00EE2E04" w:rsidRPr="00E725FE" w:rsidRDefault="00EE2E04">
            <w:pPr>
              <w:spacing w:before="120" w:after="120"/>
              <w:jc w:val="center"/>
              <w:rPr>
                <w:sz w:val="20"/>
              </w:rPr>
            </w:pPr>
            <w:r>
              <w:rPr>
                <w:sz w:val="20"/>
              </w:rPr>
              <w:t xml:space="preserve">[Plumb] </w:t>
            </w:r>
            <w:r w:rsidRPr="00E725FE">
              <w:rPr>
                <w:rStyle w:val="Referinnotdesubsol"/>
                <w:sz w:val="20"/>
              </w:rPr>
              <w:footnoteReference w:id="14"/>
            </w:r>
            <w:r>
              <w:rPr>
                <w:sz w:val="20"/>
              </w:rPr>
              <w:t>denumirea ofertantului</w:t>
            </w:r>
          </w:p>
        </w:tc>
        <w:tc>
          <w:tcPr>
            <w:tcW w:w="1135" w:type="dxa"/>
            <w:tcBorders>
              <w:bottom w:val="nil"/>
            </w:tcBorders>
            <w:shd w:val="pct12" w:color="auto" w:fill="FFFFFF"/>
          </w:tcPr>
          <w:p w:rsidR="00EE2E04" w:rsidRPr="00E725FE" w:rsidRDefault="00EE2E04">
            <w:pPr>
              <w:spacing w:before="120" w:after="120"/>
              <w:jc w:val="center"/>
              <w:rPr>
                <w:sz w:val="20"/>
              </w:rPr>
            </w:pPr>
            <w:r w:rsidRPr="00E725FE">
              <w:rPr>
                <w:sz w:val="20"/>
              </w:rPr>
              <w:t>Când este primit</w:t>
            </w:r>
            <w:r w:rsidRPr="00E725FE">
              <w:rPr>
                <w:rStyle w:val="Referinnotdesubsol"/>
                <w:sz w:val="20"/>
              </w:rPr>
              <w:footnoteReference w:id="15"/>
            </w:r>
          </w:p>
        </w:tc>
        <w:tc>
          <w:tcPr>
            <w:tcW w:w="708" w:type="dxa"/>
            <w:tcBorders>
              <w:bottom w:val="nil"/>
            </w:tcBorders>
            <w:shd w:val="pct12" w:color="auto" w:fill="FFFFFF"/>
            <w:textDirection w:val="btLr"/>
          </w:tcPr>
          <w:p w:rsidR="00EE2E04" w:rsidRPr="00E725FE" w:rsidRDefault="00EE2E04">
            <w:pPr>
              <w:ind w:left="113" w:right="113"/>
              <w:jc w:val="center"/>
              <w:rPr>
                <w:sz w:val="20"/>
              </w:rPr>
            </w:pPr>
            <w:r w:rsidRPr="00E725FE">
              <w:rPr>
                <w:sz w:val="20"/>
              </w:rPr>
              <w:t>Primit de</w:t>
            </w:r>
            <w:r w:rsidRPr="00E725FE">
              <w:rPr>
                <w:rStyle w:val="Referinnotdesubsol"/>
                <w:sz w:val="20"/>
              </w:rPr>
              <w:footnoteReference w:id="16"/>
            </w:r>
            <w:r w:rsidRPr="00E725FE">
              <w:rPr>
                <w:sz w:val="20"/>
              </w:rPr>
              <w:t xml:space="preserve"> (inițiale)</w:t>
            </w:r>
          </w:p>
        </w:tc>
        <w:tc>
          <w:tcPr>
            <w:tcW w:w="1134" w:type="dxa"/>
            <w:tcBorders>
              <w:bottom w:val="nil"/>
            </w:tcBorders>
            <w:shd w:val="pct12" w:color="auto" w:fill="FFFFFF"/>
          </w:tcPr>
          <w:p w:rsidR="00EE2E04" w:rsidRPr="00E725FE" w:rsidRDefault="00EE2E04">
            <w:pPr>
              <w:spacing w:before="120" w:after="120"/>
              <w:jc w:val="center"/>
              <w:rPr>
                <w:sz w:val="20"/>
              </w:rPr>
            </w:pPr>
            <w:r w:rsidRPr="00E725FE">
              <w:rPr>
                <w:sz w:val="20"/>
              </w:rPr>
              <w:t>Numărul de ambalaje</w:t>
            </w:r>
          </w:p>
        </w:tc>
        <w:tc>
          <w:tcPr>
            <w:tcW w:w="709" w:type="dxa"/>
            <w:shd w:val="pct12" w:color="auto" w:fill="FFFFFF"/>
            <w:textDirection w:val="btLr"/>
          </w:tcPr>
          <w:p w:rsidR="00EE2E04" w:rsidRPr="00E725FE" w:rsidRDefault="00EE2E04" w:rsidP="00ED5574">
            <w:pPr>
              <w:jc w:val="center"/>
              <w:rPr>
                <w:sz w:val="20"/>
              </w:rPr>
            </w:pPr>
            <w:r w:rsidRPr="00E725FE">
              <w:rPr>
                <w:sz w:val="20"/>
              </w:rPr>
              <w:t>În termen ?</w:t>
            </w:r>
            <w:r w:rsidRPr="00E725FE">
              <w:rPr>
                <w:sz w:val="20"/>
              </w:rPr>
              <w:br/>
              <w:t>[Da] [Nu]</w:t>
            </w:r>
          </w:p>
        </w:tc>
        <w:tc>
          <w:tcPr>
            <w:tcW w:w="992" w:type="dxa"/>
            <w:shd w:val="pct12" w:color="auto" w:fill="FFFFFF"/>
            <w:textDirection w:val="btLr"/>
            <w:vAlign w:val="center"/>
          </w:tcPr>
          <w:p w:rsidR="00EE2E04" w:rsidRPr="00E725FE" w:rsidRDefault="00EE2E04" w:rsidP="00ED5574">
            <w:pPr>
              <w:framePr w:hSpace="181" w:wrap="around" w:hAnchor="page" w:xAlign="center" w:yAlign="center"/>
              <w:ind w:left="113" w:right="113"/>
              <w:jc w:val="center"/>
              <w:rPr>
                <w:sz w:val="20"/>
              </w:rPr>
            </w:pPr>
            <w:r w:rsidRPr="00E725FE">
              <w:rPr>
                <w:sz w:val="20"/>
              </w:rPr>
              <w:t>Pachetul(pachetele) de licitație este (sunt) sigilat (e) în mod corespunzător?</w:t>
            </w:r>
            <w:r w:rsidRPr="00E725FE">
              <w:rPr>
                <w:sz w:val="20"/>
              </w:rPr>
              <w:br/>
              <w:t xml:space="preserve"> [Da] [Nu]</w:t>
            </w:r>
          </w:p>
        </w:tc>
        <w:tc>
          <w:tcPr>
            <w:tcW w:w="992" w:type="dxa"/>
            <w:shd w:val="pct12" w:color="auto" w:fill="FFFFFF"/>
            <w:textDirection w:val="btLr"/>
          </w:tcPr>
          <w:p w:rsidR="00EE2E04" w:rsidRPr="00F60071" w:rsidRDefault="00EE2E04" w:rsidP="00ED5574">
            <w:pPr>
              <w:jc w:val="center"/>
              <w:rPr>
                <w:sz w:val="20"/>
                <w:lang w:val="it-IT"/>
              </w:rPr>
            </w:pPr>
            <w:r w:rsidRPr="00E725FE">
              <w:rPr>
                <w:sz w:val="20"/>
              </w:rPr>
              <w:t>Formularul de depunere a ofertelor inclus?</w:t>
            </w:r>
            <w:r w:rsidRPr="00E725FE">
              <w:rPr>
                <w:sz w:val="20"/>
              </w:rPr>
              <w:br/>
              <w:t>[Da] [Nu]</w:t>
            </w:r>
          </w:p>
        </w:tc>
        <w:tc>
          <w:tcPr>
            <w:tcW w:w="1134" w:type="dxa"/>
            <w:shd w:val="pct12" w:color="auto" w:fill="FFFFFF"/>
          </w:tcPr>
          <w:p w:rsidR="00EE2E04" w:rsidRPr="00E725FE" w:rsidRDefault="00EE2E04">
            <w:pPr>
              <w:spacing w:before="120" w:after="120"/>
              <w:jc w:val="center"/>
              <w:rPr>
                <w:sz w:val="20"/>
              </w:rPr>
            </w:pPr>
            <w:r w:rsidRPr="00E725FE">
              <w:rPr>
                <w:sz w:val="20"/>
              </w:rPr>
              <w:t>Alți parteneri de consorțiu</w:t>
            </w:r>
            <w:r w:rsidRPr="00E725FE">
              <w:rPr>
                <w:rStyle w:val="Referinnotdesubsol"/>
                <w:sz w:val="20"/>
              </w:rPr>
              <w:t>1</w:t>
            </w:r>
          </w:p>
        </w:tc>
        <w:tc>
          <w:tcPr>
            <w:tcW w:w="992" w:type="dxa"/>
            <w:tcBorders>
              <w:bottom w:val="nil"/>
            </w:tcBorders>
            <w:shd w:val="pct12" w:color="auto" w:fill="FFFFFF"/>
            <w:textDirection w:val="btLr"/>
          </w:tcPr>
          <w:p w:rsidR="00EE2E04" w:rsidRPr="00E725FE" w:rsidRDefault="00EE2E04" w:rsidP="00ED5574">
            <w:pPr>
              <w:jc w:val="center"/>
              <w:rPr>
                <w:sz w:val="20"/>
              </w:rPr>
            </w:pPr>
            <w:r w:rsidRPr="00E725FE">
              <w:rPr>
                <w:sz w:val="20"/>
              </w:rPr>
              <w:t>Declarație(declarații) inclusă (incluse)?</w:t>
            </w:r>
            <w:r w:rsidRPr="00E725FE">
              <w:rPr>
                <w:sz w:val="20"/>
              </w:rPr>
              <w:br/>
              <w:t>[Da] [Nu]</w:t>
            </w:r>
          </w:p>
        </w:tc>
        <w:tc>
          <w:tcPr>
            <w:tcW w:w="993" w:type="dxa"/>
            <w:tcBorders>
              <w:bottom w:val="nil"/>
            </w:tcBorders>
            <w:shd w:val="pct12" w:color="auto" w:fill="FFFFFF"/>
            <w:textDirection w:val="btLr"/>
            <w:vAlign w:val="center"/>
          </w:tcPr>
          <w:p w:rsidR="00EE2E04" w:rsidRPr="00F60071" w:rsidRDefault="00EE2E04" w:rsidP="00ED5574">
            <w:pPr>
              <w:framePr w:hSpace="181" w:wrap="around" w:hAnchor="page" w:xAlign="center" w:yAlign="center"/>
              <w:ind w:left="113" w:right="113"/>
              <w:jc w:val="center"/>
              <w:rPr>
                <w:sz w:val="20"/>
                <w:lang w:val="it-IT"/>
              </w:rPr>
            </w:pPr>
            <w:r w:rsidRPr="00E725FE">
              <w:rPr>
                <w:sz w:val="20"/>
              </w:rPr>
              <w:t xml:space="preserve">Garanție de licitație inclusă? </w:t>
            </w:r>
            <w:r w:rsidRPr="00E725FE">
              <w:rPr>
                <w:sz w:val="20"/>
              </w:rPr>
              <w:br/>
              <w:t>[Da] [Nu]</w:t>
            </w:r>
          </w:p>
        </w:tc>
        <w:tc>
          <w:tcPr>
            <w:tcW w:w="992" w:type="dxa"/>
            <w:tcBorders>
              <w:bottom w:val="nil"/>
            </w:tcBorders>
            <w:shd w:val="pct12" w:color="auto" w:fill="FFFFFF"/>
          </w:tcPr>
          <w:p w:rsidR="00EE2E04" w:rsidRPr="00E725FE" w:rsidRDefault="00EE2E04">
            <w:pPr>
              <w:framePr w:hSpace="181" w:wrap="around" w:hAnchor="page" w:xAlign="center" w:yAlign="center"/>
              <w:spacing w:before="120" w:after="120"/>
              <w:jc w:val="center"/>
              <w:rPr>
                <w:sz w:val="20"/>
              </w:rPr>
            </w:pPr>
            <w:r w:rsidRPr="00E725FE">
              <w:rPr>
                <w:sz w:val="20"/>
              </w:rPr>
              <w:t>Decizia generală</w:t>
            </w:r>
          </w:p>
          <w:p w:rsidR="00EE2E04" w:rsidRPr="00E725FE" w:rsidRDefault="00EE2E04">
            <w:pPr>
              <w:framePr w:hSpace="181" w:wrap="around" w:hAnchor="page" w:xAlign="center" w:yAlign="center"/>
              <w:spacing w:before="120" w:after="120"/>
              <w:jc w:val="center"/>
              <w:rPr>
                <w:sz w:val="20"/>
              </w:rPr>
            </w:pPr>
            <w:r>
              <w:rPr>
                <w:sz w:val="20"/>
              </w:rPr>
              <w:t>[Acceptă] [Respinge]</w:t>
            </w:r>
          </w:p>
        </w:tc>
      </w:tr>
      <w:tr w:rsidR="00EE2E04" w:rsidRPr="00E725FE">
        <w:trPr>
          <w:cantSplit/>
        </w:trPr>
        <w:tc>
          <w:tcPr>
            <w:tcW w:w="709" w:type="dxa"/>
          </w:tcPr>
          <w:p w:rsidR="00EE2E04" w:rsidRPr="00E725FE" w:rsidRDefault="00EE2E04">
            <w:pPr>
              <w:spacing w:before="120" w:after="120"/>
              <w:jc w:val="center"/>
            </w:pPr>
            <w:r w:rsidRPr="00E725FE">
              <w:t>1</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2</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3</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4</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5</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6</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7</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r w:rsidR="00EE2E04" w:rsidRPr="00E725FE">
        <w:trPr>
          <w:cantSplit/>
        </w:trPr>
        <w:tc>
          <w:tcPr>
            <w:tcW w:w="709" w:type="dxa"/>
          </w:tcPr>
          <w:p w:rsidR="00EE2E04" w:rsidRPr="00E725FE" w:rsidRDefault="00EE2E04">
            <w:pPr>
              <w:spacing w:before="120" w:after="120"/>
              <w:jc w:val="center"/>
            </w:pPr>
            <w:r w:rsidRPr="00E725FE">
              <w:t>8</w:t>
            </w:r>
          </w:p>
        </w:tc>
        <w:tc>
          <w:tcPr>
            <w:tcW w:w="2126" w:type="dxa"/>
          </w:tcPr>
          <w:p w:rsidR="00EE2E04" w:rsidRPr="00E725FE" w:rsidRDefault="00EE2E04">
            <w:pPr>
              <w:spacing w:before="120" w:after="120"/>
            </w:pPr>
          </w:p>
        </w:tc>
        <w:tc>
          <w:tcPr>
            <w:tcW w:w="1135" w:type="dxa"/>
          </w:tcPr>
          <w:p w:rsidR="00EE2E04" w:rsidRPr="00E725FE" w:rsidRDefault="00EE2E04">
            <w:pPr>
              <w:spacing w:before="120" w:after="120"/>
            </w:pPr>
          </w:p>
        </w:tc>
        <w:tc>
          <w:tcPr>
            <w:tcW w:w="708" w:type="dxa"/>
          </w:tcPr>
          <w:p w:rsidR="00EE2E04" w:rsidRPr="00E725FE" w:rsidRDefault="00EE2E04">
            <w:pPr>
              <w:spacing w:before="120" w:after="120"/>
            </w:pPr>
          </w:p>
        </w:tc>
        <w:tc>
          <w:tcPr>
            <w:tcW w:w="1134" w:type="dxa"/>
          </w:tcPr>
          <w:p w:rsidR="00EE2E04" w:rsidRPr="00E725FE" w:rsidRDefault="00EE2E04">
            <w:pPr>
              <w:spacing w:before="120" w:after="120"/>
            </w:pPr>
          </w:p>
        </w:tc>
        <w:tc>
          <w:tcPr>
            <w:tcW w:w="709" w:type="dxa"/>
          </w:tcPr>
          <w:p w:rsidR="00EE2E04" w:rsidRPr="00E725FE" w:rsidRDefault="00EE2E04">
            <w:pPr>
              <w:spacing w:before="120" w:after="120"/>
            </w:pPr>
          </w:p>
        </w:tc>
        <w:tc>
          <w:tcPr>
            <w:tcW w:w="992" w:type="dxa"/>
          </w:tcPr>
          <w:p w:rsidR="00EE2E04" w:rsidRPr="00E725FE" w:rsidRDefault="00EE2E04">
            <w:pPr>
              <w:spacing w:before="120" w:after="120"/>
            </w:pPr>
          </w:p>
        </w:tc>
        <w:tc>
          <w:tcPr>
            <w:tcW w:w="992" w:type="dxa"/>
          </w:tcPr>
          <w:p w:rsidR="00EE2E04" w:rsidRPr="00E725FE" w:rsidRDefault="00EE2E04">
            <w:pPr>
              <w:spacing w:before="120" w:after="120"/>
            </w:pPr>
          </w:p>
        </w:tc>
        <w:tc>
          <w:tcPr>
            <w:tcW w:w="1134" w:type="dxa"/>
          </w:tcPr>
          <w:p w:rsidR="00EE2E04" w:rsidRPr="00E725FE" w:rsidRDefault="00EE2E04">
            <w:pPr>
              <w:spacing w:before="120" w:after="120"/>
            </w:pPr>
          </w:p>
        </w:tc>
        <w:tc>
          <w:tcPr>
            <w:tcW w:w="992" w:type="dxa"/>
          </w:tcPr>
          <w:p w:rsidR="00EE2E04" w:rsidRPr="00E725FE" w:rsidRDefault="00EE2E04">
            <w:pPr>
              <w:spacing w:before="120" w:after="120"/>
            </w:pPr>
          </w:p>
        </w:tc>
        <w:tc>
          <w:tcPr>
            <w:tcW w:w="993" w:type="dxa"/>
          </w:tcPr>
          <w:p w:rsidR="00EE2E04" w:rsidRPr="00E725FE" w:rsidRDefault="00EE2E04">
            <w:pPr>
              <w:spacing w:before="120" w:after="120"/>
            </w:pPr>
          </w:p>
        </w:tc>
        <w:tc>
          <w:tcPr>
            <w:tcW w:w="992" w:type="dxa"/>
          </w:tcPr>
          <w:p w:rsidR="00EE2E04" w:rsidRPr="00E725FE" w:rsidRDefault="00EE2E04">
            <w:pPr>
              <w:spacing w:before="120" w:after="120"/>
            </w:pPr>
          </w:p>
        </w:tc>
      </w:tr>
    </w:tbl>
    <w:p w:rsidR="00EE2E04" w:rsidRPr="00E725FE" w:rsidRDefault="00EE2E04">
      <w:pPr>
        <w:rPr>
          <w:sz w:val="16"/>
          <w:szCs w:val="16"/>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4678"/>
      </w:tblGrid>
      <w:tr w:rsidR="00EE2E04" w:rsidRPr="00E725FE" w:rsidTr="00ED5574">
        <w:tc>
          <w:tcPr>
            <w:tcW w:w="2835" w:type="dxa"/>
            <w:shd w:val="pct10" w:color="auto" w:fill="FFFFFF"/>
          </w:tcPr>
          <w:p w:rsidR="00EE2E04" w:rsidRPr="00E725FE" w:rsidRDefault="00EE2E04">
            <w:pPr>
              <w:tabs>
                <w:tab w:val="left" w:pos="1701"/>
              </w:tabs>
              <w:spacing w:before="120" w:after="120"/>
              <w:rPr>
                <w:b/>
              </w:rPr>
            </w:pPr>
            <w:r w:rsidRPr="00E725FE">
              <w:rPr>
                <w:b/>
              </w:rPr>
              <w:t>Denumirea președintelui</w:t>
            </w:r>
          </w:p>
        </w:tc>
        <w:tc>
          <w:tcPr>
            <w:tcW w:w="4678" w:type="dxa"/>
            <w:shd w:val="clear" w:color="auto" w:fill="auto"/>
          </w:tcPr>
          <w:p w:rsidR="00EE2E04" w:rsidRPr="00E725FE" w:rsidRDefault="00EE2E04">
            <w:pPr>
              <w:tabs>
                <w:tab w:val="left" w:pos="1701"/>
              </w:tabs>
              <w:spacing w:before="120" w:after="120"/>
            </w:pPr>
          </w:p>
        </w:tc>
      </w:tr>
      <w:tr w:rsidR="00EE2E04" w:rsidRPr="00E725FE" w:rsidTr="00ED5574">
        <w:tc>
          <w:tcPr>
            <w:tcW w:w="2835" w:type="dxa"/>
            <w:shd w:val="pct10" w:color="auto" w:fill="FFFFFF"/>
          </w:tcPr>
          <w:p w:rsidR="00EE2E04" w:rsidRPr="00E725FE" w:rsidRDefault="00EE2E04">
            <w:pPr>
              <w:tabs>
                <w:tab w:val="left" w:pos="1701"/>
              </w:tabs>
              <w:spacing w:before="120" w:after="120"/>
              <w:rPr>
                <w:b/>
              </w:rPr>
            </w:pPr>
            <w:r w:rsidRPr="00E725FE">
              <w:rPr>
                <w:b/>
              </w:rPr>
              <w:lastRenderedPageBreak/>
              <w:t>Semnătura președintelui</w:t>
            </w:r>
          </w:p>
        </w:tc>
        <w:tc>
          <w:tcPr>
            <w:tcW w:w="4678" w:type="dxa"/>
            <w:shd w:val="clear" w:color="auto" w:fill="auto"/>
          </w:tcPr>
          <w:p w:rsidR="00EE2E04" w:rsidRPr="00E725FE" w:rsidRDefault="00EE2E04">
            <w:pPr>
              <w:tabs>
                <w:tab w:val="left" w:pos="1701"/>
              </w:tabs>
              <w:spacing w:before="120" w:after="120"/>
            </w:pPr>
          </w:p>
        </w:tc>
      </w:tr>
      <w:tr w:rsidR="00EE2E04" w:rsidRPr="00E725FE" w:rsidTr="00ED5574">
        <w:tc>
          <w:tcPr>
            <w:tcW w:w="2835" w:type="dxa"/>
            <w:shd w:val="pct10" w:color="auto" w:fill="FFFFFF"/>
          </w:tcPr>
          <w:p w:rsidR="00EE2E04" w:rsidRPr="00E725FE" w:rsidRDefault="00EE2E04">
            <w:pPr>
              <w:tabs>
                <w:tab w:val="left" w:pos="1701"/>
              </w:tabs>
              <w:spacing w:before="120" w:after="120"/>
              <w:rPr>
                <w:b/>
              </w:rPr>
            </w:pPr>
            <w:r w:rsidRPr="00E725FE">
              <w:rPr>
                <w:b/>
              </w:rPr>
              <w:t>Dată</w:t>
            </w:r>
          </w:p>
        </w:tc>
        <w:tc>
          <w:tcPr>
            <w:tcW w:w="4678" w:type="dxa"/>
            <w:shd w:val="clear" w:color="auto" w:fill="auto"/>
          </w:tcPr>
          <w:p w:rsidR="00EE2E04" w:rsidRPr="00E725FE" w:rsidRDefault="00EE2E04">
            <w:pPr>
              <w:tabs>
                <w:tab w:val="left" w:pos="1701"/>
              </w:tabs>
              <w:spacing w:before="120" w:after="120"/>
            </w:pPr>
          </w:p>
        </w:tc>
      </w:tr>
    </w:tbl>
    <w:p w:rsidR="00EE2E04" w:rsidRPr="00E725FE" w:rsidRDefault="00EE2E04">
      <w:pPr>
        <w:sectPr w:rsidR="00EE2E04" w:rsidRPr="00E725FE" w:rsidSect="00ED5574">
          <w:headerReference w:type="default" r:id="rId58"/>
          <w:footerReference w:type="default" r:id="rId59"/>
          <w:headerReference w:type="first" r:id="rId60"/>
          <w:footerReference w:type="first" r:id="rId61"/>
          <w:pgSz w:w="16840" w:h="11907" w:orient="landscape" w:code="9"/>
          <w:pgMar w:top="567" w:right="1134" w:bottom="1418" w:left="1985" w:header="720" w:footer="501" w:gutter="567"/>
          <w:paperSrc w:first="15" w:other="15"/>
          <w:cols w:space="720"/>
        </w:sectPr>
      </w:pPr>
    </w:p>
    <w:p w:rsidR="00EE2E04" w:rsidRPr="00E725FE" w:rsidRDefault="00EE2E04">
      <w:pPr>
        <w:jc w:val="center"/>
        <w:rPr>
          <w:b/>
        </w:rPr>
      </w:pPr>
    </w:p>
    <w:p w:rsidR="00EE2E04" w:rsidRPr="00E725FE" w:rsidRDefault="00EE2E04">
      <w:pPr>
        <w:jc w:val="center"/>
        <w:rPr>
          <w:b/>
          <w:caps/>
        </w:rPr>
      </w:pPr>
      <w:r w:rsidRPr="00E725FE">
        <w:rPr>
          <w:b/>
        </w:rPr>
        <w:t>PUBLICAREA REF</w:t>
      </w:r>
      <w:r w:rsidRPr="00E725FE">
        <w:rPr>
          <w:b/>
          <w:caps/>
        </w:rPr>
        <w:t>: _____________________</w:t>
      </w:r>
    </w:p>
    <w:p w:rsidR="00EE2E04" w:rsidRPr="00E725FE" w:rsidRDefault="00EE2E04">
      <w:pPr>
        <w:jc w:val="center"/>
        <w:rPr>
          <w:b/>
          <w:caps/>
        </w:rPr>
      </w:pPr>
    </w:p>
    <w:p w:rsidR="00EE2E04" w:rsidRPr="00E725FE" w:rsidRDefault="00EE2E04">
      <w:pPr>
        <w:jc w:val="cente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2"/>
        <w:gridCol w:w="2392"/>
        <w:gridCol w:w="2392"/>
        <w:gridCol w:w="2392"/>
      </w:tblGrid>
      <w:tr w:rsidR="00EE2E04" w:rsidRPr="00E725FE">
        <w:tc>
          <w:tcPr>
            <w:tcW w:w="2392" w:type="dxa"/>
            <w:shd w:val="pct10" w:color="auto" w:fill="FFFFFF"/>
          </w:tcPr>
          <w:p w:rsidR="00EE2E04" w:rsidRPr="00E725FE" w:rsidRDefault="00EE2E04">
            <w:pPr>
              <w:rPr>
                <w:b/>
              </w:rPr>
            </w:pPr>
            <w:r w:rsidRPr="00E725FE">
              <w:rPr>
                <w:b/>
              </w:rPr>
              <w:t>Denumire</w:t>
            </w:r>
          </w:p>
        </w:tc>
        <w:tc>
          <w:tcPr>
            <w:tcW w:w="2392" w:type="dxa"/>
            <w:shd w:val="pct10" w:color="auto" w:fill="FFFFFF"/>
          </w:tcPr>
          <w:p w:rsidR="00EE2E04" w:rsidRPr="00E725FE" w:rsidRDefault="00EE2E04">
            <w:pPr>
              <w:rPr>
                <w:b/>
              </w:rPr>
            </w:pPr>
            <w:r w:rsidRPr="00E725FE">
              <w:rPr>
                <w:b/>
              </w:rPr>
              <w:t>Reprezentând</w:t>
            </w:r>
          </w:p>
        </w:tc>
        <w:tc>
          <w:tcPr>
            <w:tcW w:w="2392" w:type="dxa"/>
            <w:shd w:val="pct10" w:color="auto" w:fill="FFFFFF"/>
          </w:tcPr>
          <w:p w:rsidR="00EE2E04" w:rsidRPr="00E725FE" w:rsidRDefault="00EE2E04">
            <w:pPr>
              <w:rPr>
                <w:b/>
              </w:rPr>
            </w:pPr>
            <w:r w:rsidRPr="00E725FE">
              <w:rPr>
                <w:b/>
              </w:rPr>
              <w:t xml:space="preserve">Declarație </w:t>
            </w:r>
            <w:r w:rsidRPr="00E725FE">
              <w:rPr>
                <w:b/>
              </w:rPr>
              <w:br/>
              <w:t>[dacă există]</w:t>
            </w:r>
          </w:p>
        </w:tc>
        <w:tc>
          <w:tcPr>
            <w:tcW w:w="2392" w:type="dxa"/>
            <w:shd w:val="pct10" w:color="auto" w:fill="FFFFFF"/>
          </w:tcPr>
          <w:p w:rsidR="00EE2E04" w:rsidRPr="00E725FE" w:rsidRDefault="00EE2E04">
            <w:pPr>
              <w:rPr>
                <w:b/>
              </w:rPr>
            </w:pPr>
            <w:r w:rsidRPr="00E725FE">
              <w:rPr>
                <w:b/>
              </w:rPr>
              <w:t>Semnătura</w:t>
            </w:r>
          </w:p>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r w:rsidR="00EE2E04" w:rsidRPr="00E725FE">
        <w:trPr>
          <w:trHeight w:val="480"/>
        </w:trPr>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c>
          <w:tcPr>
            <w:tcW w:w="2392" w:type="dxa"/>
          </w:tcPr>
          <w:p w:rsidR="00EE2E04" w:rsidRPr="00E725FE" w:rsidRDefault="00EE2E04"/>
        </w:tc>
      </w:tr>
    </w:tbl>
    <w:p w:rsidR="00EE2E04" w:rsidRPr="00E725FE" w:rsidRDefault="00EE2E04"/>
    <w:p w:rsidR="00EE2E04" w:rsidRPr="004360FB" w:rsidRDefault="00EE2E04" w:rsidP="00BF424A"/>
    <w:p w:rsidR="00EE2E04" w:rsidRPr="00EA7377" w:rsidRDefault="00EE2E04">
      <w:pPr>
        <w:pStyle w:val="titlefront"/>
        <w:spacing w:before="0"/>
        <w:ind w:left="0"/>
        <w:jc w:val="center"/>
        <w:outlineLvl w:val="0"/>
        <w:rPr>
          <w:rFonts w:ascii="Times New Roman" w:hAnsi="Times New Roman"/>
          <w:lang w:val="fr-FR"/>
        </w:rPr>
      </w:pPr>
      <w:r>
        <w:rPr>
          <w:rFonts w:ascii="Times New Roman" w:hAnsi="Times New Roman"/>
          <w:noProof/>
          <w:lang w:val="ro-RO"/>
        </w:rPr>
        <w:t xml:space="preserve">RAPORT DE EVALUARE </w:t>
      </w:r>
    </w:p>
    <w:p w:rsidR="00EE2E04" w:rsidRDefault="00EE2E04" w:rsidP="00BF424A">
      <w:pPr>
        <w:spacing w:before="240" w:after="240"/>
        <w:jc w:val="center"/>
        <w:rPr>
          <w:b/>
          <w:sz w:val="28"/>
          <w:szCs w:val="28"/>
        </w:rPr>
      </w:pPr>
      <w:r w:rsidRPr="00EA7377">
        <w:rPr>
          <w:b/>
          <w:sz w:val="28"/>
          <w:szCs w:val="28"/>
        </w:rPr>
        <w:t>PUBLICATION REF.: ____________________</w:t>
      </w:r>
    </w:p>
    <w:p w:rsidR="00EE2E04" w:rsidRDefault="00EE2E04" w:rsidP="00BF424A">
      <w:pPr>
        <w:tabs>
          <w:tab w:val="left" w:pos="3119"/>
        </w:tabs>
        <w:ind w:left="2835" w:hanging="1701"/>
      </w:pPr>
      <w:r w:rsidRPr="00EA7377">
        <w:rPr>
          <w:b/>
          <w:sz w:val="28"/>
          <w:szCs w:val="28"/>
        </w:rPr>
        <w:t>Cuprins:</w:t>
      </w:r>
      <w:r w:rsidRPr="00EA7377">
        <w:tab/>
        <w:t>Calendar</w:t>
      </w:r>
    </w:p>
    <w:p w:rsidR="00EE2E04" w:rsidRDefault="00EE2E04" w:rsidP="00BF424A">
      <w:pPr>
        <w:tabs>
          <w:tab w:val="left" w:pos="3119"/>
        </w:tabs>
        <w:ind w:left="2835" w:hanging="1701"/>
      </w:pPr>
      <w:r w:rsidRPr="00EA7377">
        <w:tab/>
        <w:t>Observatori</w:t>
      </w:r>
    </w:p>
    <w:p w:rsidR="00EE2E04" w:rsidRDefault="00EE2E04" w:rsidP="00BF424A">
      <w:pPr>
        <w:tabs>
          <w:tab w:val="left" w:pos="3119"/>
        </w:tabs>
        <w:ind w:left="2835" w:hanging="1701"/>
      </w:pPr>
      <w:r>
        <w:tab/>
        <w:t>Evaluare</w:t>
      </w:r>
    </w:p>
    <w:p w:rsidR="00EE2E04" w:rsidRDefault="00EE2E04" w:rsidP="00BF424A">
      <w:pPr>
        <w:tabs>
          <w:tab w:val="left" w:pos="3119"/>
        </w:tabs>
        <w:ind w:left="2835" w:hanging="1701"/>
      </w:pPr>
      <w:r>
        <w:tab/>
      </w:r>
      <w:r>
        <w:tab/>
        <w:t>Sesiune pregătitoare</w:t>
      </w:r>
    </w:p>
    <w:p w:rsidR="00EE2E04" w:rsidRDefault="00EE2E04" w:rsidP="00BF424A">
      <w:pPr>
        <w:tabs>
          <w:tab w:val="left" w:pos="3119"/>
        </w:tabs>
        <w:ind w:left="2835" w:hanging="1701"/>
      </w:pPr>
      <w:r>
        <w:tab/>
      </w:r>
      <w:r>
        <w:tab/>
        <w:t>Sesiunea de deschidere a licitației</w:t>
      </w:r>
    </w:p>
    <w:p w:rsidR="00EE2E04" w:rsidRDefault="00EE2E04" w:rsidP="00BF424A">
      <w:pPr>
        <w:tabs>
          <w:tab w:val="left" w:pos="3119"/>
        </w:tabs>
        <w:ind w:left="2835" w:hanging="1701"/>
      </w:pPr>
      <w:r>
        <w:tab/>
      </w:r>
      <w:r>
        <w:tab/>
        <w:t>Conformitatea administrativă</w:t>
      </w:r>
    </w:p>
    <w:p w:rsidR="00EE2E04" w:rsidRDefault="00EE2E04" w:rsidP="00BF424A">
      <w:pPr>
        <w:tabs>
          <w:tab w:val="left" w:pos="3119"/>
        </w:tabs>
        <w:ind w:left="2835" w:hanging="1701"/>
      </w:pPr>
      <w:r>
        <w:tab/>
      </w:r>
      <w:r>
        <w:tab/>
        <w:t>Conformitatea tehnică</w:t>
      </w:r>
    </w:p>
    <w:p w:rsidR="00EE2E04" w:rsidRDefault="00EE2E04" w:rsidP="00BF424A">
      <w:pPr>
        <w:tabs>
          <w:tab w:val="left" w:pos="3119"/>
        </w:tabs>
        <w:ind w:left="2835" w:hanging="1701"/>
      </w:pPr>
      <w:r>
        <w:tab/>
      </w:r>
      <w:r>
        <w:tab/>
        <w:t>Evaluarea financiară</w:t>
      </w:r>
    </w:p>
    <w:p w:rsidR="00EE2E04" w:rsidRDefault="00EE2E04" w:rsidP="00BF424A">
      <w:pPr>
        <w:tabs>
          <w:tab w:val="left" w:pos="3119"/>
        </w:tabs>
        <w:ind w:left="2835" w:hanging="1701"/>
      </w:pPr>
      <w:r>
        <w:tab/>
        <w:t>Concluzie</w:t>
      </w:r>
    </w:p>
    <w:p w:rsidR="00EE2E04" w:rsidRPr="005B2CDB" w:rsidRDefault="00EE2E04" w:rsidP="00BF424A">
      <w:pPr>
        <w:tabs>
          <w:tab w:val="left" w:pos="3119"/>
        </w:tabs>
        <w:ind w:left="2835" w:hanging="1701"/>
      </w:pPr>
      <w:r>
        <w:tab/>
        <w:t>Semnături</w:t>
      </w:r>
    </w:p>
    <w:p w:rsidR="00EE2E04" w:rsidRPr="005B2CDB" w:rsidRDefault="00EE2E04" w:rsidP="00BF424A">
      <w:pPr>
        <w:spacing w:before="240"/>
        <w:ind w:left="2835" w:hanging="1701"/>
      </w:pPr>
      <w:r w:rsidRPr="00EA7377">
        <w:rPr>
          <w:b/>
          <w:sz w:val="28"/>
          <w:szCs w:val="28"/>
        </w:rPr>
        <w:t>Anexe:</w:t>
      </w:r>
      <w:r w:rsidRPr="00EA7377">
        <w:tab/>
        <w:t xml:space="preserve">De deschidere a ofertelor raportul și anexele </w:t>
      </w:r>
      <w:r w:rsidRPr="00EA7377">
        <w:br/>
        <w:t>Administrative conformitate grilă</w:t>
      </w:r>
      <w:r w:rsidRPr="00EA7377">
        <w:br/>
        <w:t xml:space="preserve"> Grilă tehnică de evaluare  completat de către  evaluatori individuali , </w:t>
      </w:r>
      <w:r w:rsidRPr="00EA7377">
        <w:br/>
        <w:t>[</w:t>
      </w:r>
      <w:r w:rsidRPr="001D1720">
        <w:rPr>
          <w:highlight w:val="lightGray"/>
        </w:rPr>
        <w:t>inclusiv Anexa III Ofertă Tehnică</w:t>
      </w:r>
      <w:r w:rsidRPr="00EA7377">
        <w:t>]</w:t>
      </w:r>
      <w:r w:rsidRPr="00EA7377">
        <w:br/>
        <w:t xml:space="preserve"> Înregistrările de Prezență</w:t>
      </w:r>
      <w:r w:rsidRPr="00EA7377">
        <w:br/>
        <w:t>[</w:t>
      </w:r>
      <w:r w:rsidRPr="001D1720">
        <w:rPr>
          <w:highlight w:val="lightGray"/>
        </w:rPr>
        <w:t>Clarificare corespondență cu ofertanții</w:t>
      </w:r>
      <w:r w:rsidRPr="00EA7377">
        <w:t>]</w:t>
      </w:r>
    </w:p>
    <w:p w:rsidR="00EE2E04" w:rsidRPr="003A0CB8" w:rsidRDefault="00EE2E04" w:rsidP="00BF424A">
      <w:pPr>
        <w:keepNext/>
        <w:spacing w:before="240" w:after="120"/>
        <w:jc w:val="both"/>
        <w:rPr>
          <w:b/>
          <w:szCs w:val="24"/>
          <w:lang w:val="en-GB"/>
        </w:rPr>
      </w:pPr>
      <w:r w:rsidRPr="003A0CB8">
        <w:rPr>
          <w:b/>
          <w:szCs w:val="24"/>
        </w:rPr>
        <w:t>1.</w:t>
      </w:r>
      <w:r w:rsidRPr="003A0CB8">
        <w:rPr>
          <w:b/>
          <w:szCs w:val="24"/>
        </w:rPr>
        <w:tab/>
        <w:t>Calendar</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2181"/>
        <w:gridCol w:w="2182"/>
        <w:gridCol w:w="2182"/>
      </w:tblGrid>
      <w:tr w:rsidR="00EE2E04" w:rsidRPr="00EA7377">
        <w:tc>
          <w:tcPr>
            <w:tcW w:w="1949" w:type="dxa"/>
            <w:tcBorders>
              <w:bottom w:val="nil"/>
            </w:tcBorders>
          </w:tcPr>
          <w:p w:rsidR="00EE2E04" w:rsidRPr="00EA7377" w:rsidRDefault="00EE2E04">
            <w:pPr>
              <w:rPr>
                <w:lang w:val="en-GB"/>
              </w:rPr>
            </w:pPr>
          </w:p>
        </w:tc>
        <w:tc>
          <w:tcPr>
            <w:tcW w:w="2181" w:type="dxa"/>
            <w:shd w:val="pct10" w:color="auto" w:fill="FFFFFF"/>
          </w:tcPr>
          <w:p w:rsidR="00EE2E04" w:rsidRPr="00EA7377" w:rsidRDefault="00EE2E04">
            <w:pPr>
              <w:jc w:val="center"/>
              <w:rPr>
                <w:b/>
                <w:lang w:val="en-GB"/>
              </w:rPr>
            </w:pPr>
            <w:r w:rsidRPr="00EA7377">
              <w:rPr>
                <w:b/>
              </w:rPr>
              <w:t>Dată</w:t>
            </w:r>
          </w:p>
        </w:tc>
        <w:tc>
          <w:tcPr>
            <w:tcW w:w="2182" w:type="dxa"/>
            <w:shd w:val="pct10" w:color="auto" w:fill="FFFFFF"/>
          </w:tcPr>
          <w:p w:rsidR="00EE2E04" w:rsidRPr="00EA7377" w:rsidRDefault="00EE2E04">
            <w:pPr>
              <w:jc w:val="center"/>
              <w:rPr>
                <w:b/>
                <w:lang w:val="en-GB"/>
              </w:rPr>
            </w:pPr>
            <w:r w:rsidRPr="00EA7377">
              <w:rPr>
                <w:b/>
              </w:rPr>
              <w:t>Ora</w:t>
            </w:r>
          </w:p>
        </w:tc>
        <w:tc>
          <w:tcPr>
            <w:tcW w:w="2182" w:type="dxa"/>
            <w:tcBorders>
              <w:bottom w:val="nil"/>
            </w:tcBorders>
            <w:shd w:val="pct10" w:color="auto" w:fill="FFFFFF"/>
          </w:tcPr>
          <w:p w:rsidR="00EE2E04" w:rsidRPr="00EA7377" w:rsidRDefault="00EE2E04">
            <w:pPr>
              <w:jc w:val="center"/>
              <w:rPr>
                <w:b/>
                <w:lang w:val="en-GB"/>
              </w:rPr>
            </w:pPr>
            <w:r w:rsidRPr="00EA7377">
              <w:rPr>
                <w:b/>
              </w:rPr>
              <w:t>Locul de desfășurare</w:t>
            </w:r>
          </w:p>
        </w:tc>
      </w:tr>
      <w:tr w:rsidR="00EE2E04" w:rsidRPr="00EA7377">
        <w:tc>
          <w:tcPr>
            <w:tcW w:w="1949" w:type="dxa"/>
            <w:shd w:val="pct10" w:color="auto" w:fill="FFFFFF"/>
          </w:tcPr>
          <w:p w:rsidR="00EE2E04" w:rsidRPr="00EA7377" w:rsidRDefault="00EE2E04">
            <w:pPr>
              <w:spacing w:before="120" w:after="120"/>
              <w:rPr>
                <w:b/>
                <w:lang w:val="en-GB"/>
              </w:rPr>
            </w:pPr>
            <w:r w:rsidRPr="00EA7377">
              <w:rPr>
                <w:b/>
              </w:rPr>
              <w:t>Sesiune pregătitoare</w:t>
            </w:r>
          </w:p>
        </w:tc>
        <w:tc>
          <w:tcPr>
            <w:tcW w:w="2181"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r>
      <w:tr w:rsidR="00EE2E04" w:rsidRPr="005B2CDB">
        <w:tc>
          <w:tcPr>
            <w:tcW w:w="1949" w:type="dxa"/>
            <w:shd w:val="pct10" w:color="auto" w:fill="FFFFFF"/>
          </w:tcPr>
          <w:p w:rsidR="00EE2E04" w:rsidRPr="005B2CDB" w:rsidRDefault="00EE2E04">
            <w:pPr>
              <w:spacing w:before="120" w:after="120"/>
              <w:rPr>
                <w:b/>
                <w:lang w:val="it-IT"/>
              </w:rPr>
            </w:pPr>
            <w:r w:rsidRPr="00EA7377">
              <w:rPr>
                <w:b/>
              </w:rPr>
              <w:t>Termenul de depunere a ofertelor</w:t>
            </w:r>
          </w:p>
        </w:tc>
        <w:tc>
          <w:tcPr>
            <w:tcW w:w="2181" w:type="dxa"/>
          </w:tcPr>
          <w:p w:rsidR="00EE2E04" w:rsidRPr="005B2CDB" w:rsidRDefault="00EE2E04">
            <w:pPr>
              <w:spacing w:before="120" w:after="120"/>
              <w:jc w:val="both"/>
              <w:rPr>
                <w:lang w:val="it-IT"/>
              </w:rPr>
            </w:pPr>
          </w:p>
        </w:tc>
        <w:tc>
          <w:tcPr>
            <w:tcW w:w="2182" w:type="dxa"/>
          </w:tcPr>
          <w:p w:rsidR="00EE2E04" w:rsidRPr="005B2CDB" w:rsidRDefault="00EE2E04">
            <w:pPr>
              <w:spacing w:before="120" w:after="120"/>
              <w:jc w:val="both"/>
              <w:rPr>
                <w:lang w:val="it-IT"/>
              </w:rPr>
            </w:pPr>
          </w:p>
        </w:tc>
        <w:tc>
          <w:tcPr>
            <w:tcW w:w="2182" w:type="dxa"/>
            <w:shd w:val="pct10" w:color="auto" w:fill="FFFFFF"/>
          </w:tcPr>
          <w:p w:rsidR="00EE2E04" w:rsidRPr="005B2CDB" w:rsidRDefault="00EE2E04">
            <w:pPr>
              <w:spacing w:before="120" w:after="120"/>
              <w:jc w:val="both"/>
              <w:rPr>
                <w:lang w:val="it-IT"/>
              </w:rPr>
            </w:pPr>
          </w:p>
        </w:tc>
      </w:tr>
      <w:tr w:rsidR="00EE2E04" w:rsidRPr="005B2CDB">
        <w:tc>
          <w:tcPr>
            <w:tcW w:w="1949" w:type="dxa"/>
            <w:shd w:val="pct10" w:color="auto" w:fill="FFFFFF"/>
          </w:tcPr>
          <w:p w:rsidR="00EE2E04" w:rsidRPr="005B2CDB" w:rsidRDefault="00EE2E04">
            <w:pPr>
              <w:spacing w:before="120" w:after="120"/>
              <w:rPr>
                <w:b/>
                <w:lang w:val="it-IT"/>
              </w:rPr>
            </w:pPr>
            <w:r w:rsidRPr="00EA7377">
              <w:rPr>
                <w:b/>
              </w:rPr>
              <w:t>Sesiunea de deschidere a licitației</w:t>
            </w:r>
          </w:p>
        </w:tc>
        <w:tc>
          <w:tcPr>
            <w:tcW w:w="2181" w:type="dxa"/>
            <w:shd w:val="clear" w:color="auto" w:fill="auto"/>
          </w:tcPr>
          <w:p w:rsidR="00EE2E04" w:rsidRPr="005B2CDB" w:rsidRDefault="00EE2E04">
            <w:pPr>
              <w:spacing w:before="120" w:after="120"/>
              <w:jc w:val="both"/>
              <w:rPr>
                <w:lang w:val="it-IT"/>
              </w:rPr>
            </w:pPr>
          </w:p>
        </w:tc>
        <w:tc>
          <w:tcPr>
            <w:tcW w:w="2182" w:type="dxa"/>
            <w:shd w:val="clear" w:color="auto" w:fill="auto"/>
          </w:tcPr>
          <w:p w:rsidR="00EE2E04" w:rsidRPr="005B2CDB" w:rsidRDefault="00EE2E04">
            <w:pPr>
              <w:spacing w:before="120" w:after="120"/>
              <w:jc w:val="both"/>
              <w:rPr>
                <w:lang w:val="it-IT"/>
              </w:rPr>
            </w:pPr>
          </w:p>
        </w:tc>
        <w:tc>
          <w:tcPr>
            <w:tcW w:w="2182" w:type="dxa"/>
            <w:shd w:val="clear" w:color="auto" w:fill="auto"/>
          </w:tcPr>
          <w:p w:rsidR="00EE2E04" w:rsidRPr="005B2CDB" w:rsidRDefault="00EE2E04">
            <w:pPr>
              <w:spacing w:before="120" w:after="120"/>
              <w:jc w:val="both"/>
              <w:rPr>
                <w:lang w:val="it-IT"/>
              </w:rPr>
            </w:pPr>
          </w:p>
        </w:tc>
      </w:tr>
      <w:tr w:rsidR="00EE2E04" w:rsidRPr="00EA7377">
        <w:tc>
          <w:tcPr>
            <w:tcW w:w="1949" w:type="dxa"/>
            <w:shd w:val="pct10" w:color="auto" w:fill="FFFFFF"/>
          </w:tcPr>
          <w:p w:rsidR="00EE2E04" w:rsidRPr="00EA7377" w:rsidRDefault="00EE2E04">
            <w:pPr>
              <w:spacing w:before="120" w:after="120"/>
              <w:rPr>
                <w:b/>
                <w:lang w:val="en-GB"/>
              </w:rPr>
            </w:pPr>
            <w:r w:rsidRPr="00EA7377">
              <w:rPr>
                <w:b/>
              </w:rPr>
              <w:t>&lt; Reuniunea 1 &gt;</w:t>
            </w:r>
          </w:p>
        </w:tc>
        <w:tc>
          <w:tcPr>
            <w:tcW w:w="2181"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r>
      <w:tr w:rsidR="00EE2E04" w:rsidRPr="00EA7377">
        <w:tc>
          <w:tcPr>
            <w:tcW w:w="1949" w:type="dxa"/>
            <w:shd w:val="pct10" w:color="auto" w:fill="FFFFFF"/>
          </w:tcPr>
          <w:p w:rsidR="00EE2E04" w:rsidRPr="00EA7377" w:rsidRDefault="00EE2E04">
            <w:pPr>
              <w:spacing w:before="120" w:after="120"/>
              <w:rPr>
                <w:b/>
                <w:lang w:val="en-GB"/>
              </w:rPr>
            </w:pPr>
            <w:r w:rsidRPr="00EA7377">
              <w:rPr>
                <w:b/>
              </w:rPr>
              <w:t>&lt; Reuniunea 2 &gt;</w:t>
            </w:r>
          </w:p>
        </w:tc>
        <w:tc>
          <w:tcPr>
            <w:tcW w:w="2181"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r>
      <w:tr w:rsidR="00EE2E04" w:rsidRPr="00EA7377">
        <w:tc>
          <w:tcPr>
            <w:tcW w:w="1949" w:type="dxa"/>
            <w:shd w:val="pct10" w:color="auto" w:fill="FFFFFF"/>
          </w:tcPr>
          <w:p w:rsidR="00EE2E04" w:rsidRPr="00EA7377" w:rsidRDefault="00EE2E04">
            <w:pPr>
              <w:spacing w:before="120" w:after="120"/>
              <w:rPr>
                <w:b/>
                <w:lang w:val="en-GB"/>
              </w:rPr>
            </w:pPr>
            <w:r w:rsidRPr="00EA7377">
              <w:rPr>
                <w:b/>
              </w:rPr>
              <w:t>Etc.</w:t>
            </w:r>
          </w:p>
        </w:tc>
        <w:tc>
          <w:tcPr>
            <w:tcW w:w="2181"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c>
          <w:tcPr>
            <w:tcW w:w="2182" w:type="dxa"/>
            <w:shd w:val="clear" w:color="auto" w:fill="auto"/>
          </w:tcPr>
          <w:p w:rsidR="00EE2E04" w:rsidRPr="00EA7377" w:rsidRDefault="00EE2E04">
            <w:pPr>
              <w:spacing w:before="120" w:after="120"/>
              <w:jc w:val="both"/>
              <w:rPr>
                <w:lang w:val="en-GB"/>
              </w:rPr>
            </w:pPr>
          </w:p>
        </w:tc>
      </w:tr>
    </w:tbl>
    <w:p w:rsidR="00EE2E04" w:rsidRPr="003A0CB8" w:rsidRDefault="00EE2E04" w:rsidP="00BF424A">
      <w:pPr>
        <w:keepNext/>
        <w:spacing w:before="240" w:after="120"/>
        <w:jc w:val="both"/>
        <w:rPr>
          <w:b/>
          <w:szCs w:val="24"/>
          <w:lang w:val="en-GB"/>
        </w:rPr>
      </w:pPr>
      <w:r w:rsidRPr="003A0CB8">
        <w:rPr>
          <w:b/>
          <w:szCs w:val="24"/>
        </w:rPr>
        <w:lastRenderedPageBreak/>
        <w:t>2.</w:t>
      </w:r>
      <w:r w:rsidRPr="003A0CB8">
        <w:rPr>
          <w:b/>
          <w:szCs w:val="24"/>
        </w:rPr>
        <w:tab/>
        <w:t>Observatori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5812"/>
      </w:tblGrid>
      <w:tr w:rsidR="00EE2E04" w:rsidRPr="00EA7377">
        <w:trPr>
          <w:cantSplit/>
        </w:trPr>
        <w:tc>
          <w:tcPr>
            <w:tcW w:w="2693" w:type="dxa"/>
            <w:tcBorders>
              <w:top w:val="nil"/>
              <w:left w:val="nil"/>
              <w:right w:val="nil"/>
            </w:tcBorders>
          </w:tcPr>
          <w:p w:rsidR="00EE2E04" w:rsidRPr="00EA7377" w:rsidRDefault="00EE2E04">
            <w:pPr>
              <w:spacing w:before="120" w:after="120"/>
              <w:jc w:val="center"/>
              <w:rPr>
                <w:b/>
                <w:lang w:val="en-GB"/>
              </w:rPr>
            </w:pPr>
            <w:r w:rsidRPr="00EA7377">
              <w:rPr>
                <w:b/>
              </w:rPr>
              <w:t>Denumire</w:t>
            </w:r>
          </w:p>
        </w:tc>
        <w:tc>
          <w:tcPr>
            <w:tcW w:w="5812" w:type="dxa"/>
            <w:tcBorders>
              <w:top w:val="nil"/>
              <w:left w:val="nil"/>
              <w:right w:val="nil"/>
            </w:tcBorders>
          </w:tcPr>
          <w:p w:rsidR="00EE2E04" w:rsidRPr="00EA7377" w:rsidRDefault="00EE2E04">
            <w:pPr>
              <w:spacing w:before="120" w:after="120"/>
              <w:jc w:val="center"/>
              <w:rPr>
                <w:b/>
                <w:lang w:val="en-GB"/>
              </w:rPr>
            </w:pPr>
            <w:r w:rsidRPr="00EA7377">
              <w:rPr>
                <w:b/>
              </w:rPr>
              <w:t>Reprezentând</w:t>
            </w:r>
          </w:p>
        </w:tc>
      </w:tr>
      <w:tr w:rsidR="00EE2E04" w:rsidRPr="00EA7377">
        <w:trPr>
          <w:cantSplit/>
        </w:trPr>
        <w:tc>
          <w:tcPr>
            <w:tcW w:w="2693" w:type="dxa"/>
          </w:tcPr>
          <w:p w:rsidR="00EE2E04" w:rsidRPr="00EA7377" w:rsidRDefault="00EE2E04">
            <w:pPr>
              <w:spacing w:before="120" w:after="120"/>
              <w:jc w:val="both"/>
              <w:rPr>
                <w:lang w:val="en-GB"/>
              </w:rPr>
            </w:pPr>
          </w:p>
        </w:tc>
        <w:tc>
          <w:tcPr>
            <w:tcW w:w="5812" w:type="dxa"/>
          </w:tcPr>
          <w:p w:rsidR="00EE2E04" w:rsidRPr="00EA7377" w:rsidRDefault="00EE2E04">
            <w:pPr>
              <w:spacing w:before="120" w:after="120"/>
              <w:jc w:val="both"/>
              <w:rPr>
                <w:lang w:val="en-GB"/>
              </w:rPr>
            </w:pPr>
          </w:p>
        </w:tc>
      </w:tr>
      <w:tr w:rsidR="00EE2E04" w:rsidRPr="00EA7377">
        <w:trPr>
          <w:cantSplit/>
        </w:trPr>
        <w:tc>
          <w:tcPr>
            <w:tcW w:w="2693" w:type="dxa"/>
          </w:tcPr>
          <w:p w:rsidR="00EE2E04" w:rsidRPr="00EA7377" w:rsidRDefault="00EE2E04">
            <w:pPr>
              <w:spacing w:before="120" w:after="120"/>
              <w:jc w:val="both"/>
              <w:rPr>
                <w:lang w:val="en-GB"/>
              </w:rPr>
            </w:pPr>
          </w:p>
        </w:tc>
        <w:tc>
          <w:tcPr>
            <w:tcW w:w="5812" w:type="dxa"/>
          </w:tcPr>
          <w:p w:rsidR="00EE2E04" w:rsidRPr="00EA7377" w:rsidRDefault="00EE2E04">
            <w:pPr>
              <w:spacing w:before="120" w:after="120"/>
              <w:jc w:val="both"/>
              <w:rPr>
                <w:lang w:val="en-GB"/>
              </w:rPr>
            </w:pPr>
          </w:p>
        </w:tc>
      </w:tr>
    </w:tbl>
    <w:p w:rsidR="00EE2E04" w:rsidRPr="003A0CB8" w:rsidRDefault="00EE2E04" w:rsidP="00BF424A">
      <w:pPr>
        <w:keepNext/>
        <w:spacing w:before="240" w:after="120"/>
        <w:jc w:val="both"/>
        <w:rPr>
          <w:b/>
          <w:szCs w:val="24"/>
          <w:lang w:val="en-GB"/>
        </w:rPr>
      </w:pPr>
      <w:r w:rsidRPr="003A0CB8">
        <w:rPr>
          <w:b/>
          <w:szCs w:val="24"/>
        </w:rPr>
        <w:t>3.</w:t>
      </w:r>
      <w:r w:rsidRPr="003A0CB8">
        <w:rPr>
          <w:b/>
          <w:szCs w:val="24"/>
        </w:rPr>
        <w:tab/>
        <w:t>Evaluare</w:t>
      </w:r>
    </w:p>
    <w:p w:rsidR="00EE2E04" w:rsidRPr="00EA7377" w:rsidRDefault="00EE2E04" w:rsidP="00BF424A">
      <w:pPr>
        <w:keepNext/>
        <w:spacing w:before="120" w:after="120"/>
        <w:ind w:left="709"/>
        <w:jc w:val="both"/>
        <w:rPr>
          <w:b/>
          <w:lang w:val="en-GB"/>
        </w:rPr>
      </w:pPr>
      <w:r w:rsidRPr="00EA7377">
        <w:rPr>
          <w:b/>
        </w:rPr>
        <w:t>Sesiune pregătitoare</w:t>
      </w:r>
    </w:p>
    <w:p w:rsidR="00EE2E04" w:rsidRPr="005B2CDB" w:rsidRDefault="00EE2E04" w:rsidP="00BF424A">
      <w:pPr>
        <w:spacing w:after="120"/>
        <w:ind w:left="709"/>
        <w:jc w:val="both"/>
        <w:rPr>
          <w:lang w:val="it-IT"/>
        </w:rPr>
      </w:pPr>
      <w:r w:rsidRPr="00EA7377">
        <w:t>Președintele a informat Comitetul de Evaluare de aplicare al propunerii de contract, a identificat organizațiile responsabile pentru pregătirea dosarului de licitație, și sintetizate caracteristicile esențiale ale procedurii de licitație la data de, inclusiv grila de evaluare a publicat ca parte a dosarului de licitatie.</w:t>
      </w:r>
    </w:p>
    <w:p w:rsidR="00EE2E04" w:rsidRPr="005B2CDB" w:rsidRDefault="00EE2E04" w:rsidP="00BF424A">
      <w:pPr>
        <w:spacing w:before="120" w:after="120"/>
        <w:ind w:left="709"/>
        <w:jc w:val="both"/>
        <w:rPr>
          <w:b/>
          <w:lang w:val="it-IT"/>
        </w:rPr>
      </w:pPr>
      <w:r w:rsidRPr="00EA7377">
        <w:rPr>
          <w:b/>
        </w:rPr>
        <w:t>Sesiunea de deschidere a licitației</w:t>
      </w:r>
    </w:p>
    <w:p w:rsidR="00EE2E04" w:rsidRPr="005B2CDB" w:rsidRDefault="00EE2E04" w:rsidP="00BF424A">
      <w:pPr>
        <w:spacing w:after="120"/>
        <w:ind w:left="709"/>
        <w:jc w:val="both"/>
        <w:rPr>
          <w:lang w:val="it-IT"/>
        </w:rPr>
      </w:pPr>
      <w:r w:rsidRPr="00EA7377">
        <w:t>Raportul de deschidere a licitației este anexat la acest raport. Comitetul de evaluare a analizat doar ofertele care au fost considerate adecvate pentru o evaluare suplimentară în urma deschiderii procedurii de licitație.</w:t>
      </w:r>
    </w:p>
    <w:p w:rsidR="00EE2E04" w:rsidRPr="005B2CDB" w:rsidRDefault="00EE2E04" w:rsidP="00BF424A">
      <w:pPr>
        <w:spacing w:before="120" w:after="120"/>
        <w:jc w:val="both"/>
        <w:rPr>
          <w:b/>
          <w:lang w:val="it-IT"/>
        </w:rPr>
      </w:pPr>
      <w:r>
        <w:rPr>
          <w:b/>
        </w:rPr>
        <w:t>3.1</w:t>
      </w:r>
      <w:r>
        <w:rPr>
          <w:b/>
        </w:rPr>
        <w:tab/>
        <w:t>Conformitatea administrativă</w:t>
      </w:r>
    </w:p>
    <w:p w:rsidR="00EE2E04" w:rsidRPr="005B2CDB" w:rsidRDefault="00EE2E04" w:rsidP="00BF424A">
      <w:pPr>
        <w:spacing w:after="120"/>
        <w:ind w:left="709"/>
        <w:jc w:val="both"/>
        <w:rPr>
          <w:lang w:val="it-IT"/>
        </w:rPr>
      </w:pPr>
      <w:r w:rsidRPr="00EA7377">
        <w:t>Comitetul de evaluare a utilizat grila de conformitate administrativă inclusă în dosarul de licitație pentru a evalua conformitatea fiecărei oferte cu cerințele administrative ale dosarului de licitație.</w:t>
      </w:r>
    </w:p>
    <w:p w:rsidR="00EE2E04" w:rsidRPr="005B2CDB" w:rsidRDefault="00EE2E04" w:rsidP="00BF424A">
      <w:pPr>
        <w:spacing w:after="120"/>
        <w:ind w:left="709"/>
        <w:rPr>
          <w:i/>
          <w:lang w:val="it-IT"/>
        </w:rPr>
      </w:pPr>
      <w:r w:rsidRPr="00EA7377">
        <w:t>[</w:t>
      </w:r>
      <w:r w:rsidRPr="00576EF8">
        <w:rPr>
          <w:highlight w:val="yellow"/>
        </w:rPr>
        <w:t>În cazul în care se solicită clarificări cu privire la observațiile ofertanților</w:t>
      </w:r>
      <w:r w:rsidRPr="00576EF8">
        <w:rPr>
          <w:i/>
          <w:highlight w:val="yellow"/>
        </w:rPr>
        <w:t>:</w:t>
      </w:r>
    </w:p>
    <w:p w:rsidR="00EE2E04" w:rsidRPr="005B2CDB" w:rsidRDefault="00EE2E04" w:rsidP="00BF424A">
      <w:pPr>
        <w:spacing w:after="120"/>
        <w:ind w:left="709"/>
        <w:jc w:val="both"/>
        <w:rPr>
          <w:lang w:val="it-IT"/>
        </w:rPr>
      </w:pPr>
      <w:r w:rsidRPr="001D1720">
        <w:rPr>
          <w:highlight w:val="lightGray"/>
        </w:rPr>
        <w:t>Cu acordul celorlalți membri ai Comitetului de evaluare, președintele a scris următorilor ofertanți ale căror oferte au necesitat clarificări, oferindu-le posibilitatea de a răspunde  &lt;î</w:t>
      </w:r>
      <w:r w:rsidRPr="001D1720">
        <w:rPr>
          <w:highlight w:val="yellow"/>
        </w:rPr>
        <w:t>ntr-un termen rezonabil fixat de comisia de evaluare</w:t>
      </w:r>
      <w:r w:rsidRPr="001D1720">
        <w:rPr>
          <w:highlight w:val="lightGray"/>
        </w:rPr>
        <w:t>&gt; (toată corespondența este atașată în anexa indicată ):</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27"/>
        <w:gridCol w:w="3973"/>
      </w:tblGrid>
      <w:tr w:rsidR="00EE2E04" w:rsidRPr="00EA7377" w:rsidTr="00BF424A">
        <w:trPr>
          <w:cantSplit/>
        </w:trPr>
        <w:tc>
          <w:tcPr>
            <w:tcW w:w="1200" w:type="dxa"/>
            <w:shd w:val="pct10" w:color="auto" w:fill="FFFFFF"/>
          </w:tcPr>
          <w:p w:rsidR="00EE2E04" w:rsidRPr="00EA7377" w:rsidRDefault="00EE2E04" w:rsidP="00BF424A">
            <w:pPr>
              <w:spacing w:before="120" w:after="120"/>
              <w:jc w:val="center"/>
              <w:rPr>
                <w:b/>
                <w:lang w:val="en-GB"/>
              </w:rPr>
            </w:pPr>
            <w:r w:rsidRPr="00EA7377">
              <w:rPr>
                <w:b/>
              </w:rPr>
              <w:t>Numărul plicului de licitație</w:t>
            </w:r>
          </w:p>
        </w:tc>
        <w:tc>
          <w:tcPr>
            <w:tcW w:w="2640" w:type="dxa"/>
            <w:shd w:val="pct10" w:color="auto" w:fill="FFFFFF"/>
          </w:tcPr>
          <w:p w:rsidR="00EE2E04" w:rsidRPr="00EA7377" w:rsidRDefault="00EE2E04" w:rsidP="00BF424A">
            <w:pPr>
              <w:spacing w:before="120" w:after="120"/>
              <w:jc w:val="center"/>
              <w:rPr>
                <w:b/>
                <w:lang w:val="en-GB"/>
              </w:rPr>
            </w:pPr>
            <w:r w:rsidRPr="00EA7377">
              <w:rPr>
                <w:b/>
              </w:rPr>
              <w:t>Denumirea ofertantului</w:t>
            </w:r>
          </w:p>
        </w:tc>
        <w:tc>
          <w:tcPr>
            <w:tcW w:w="827" w:type="dxa"/>
            <w:shd w:val="pct10" w:color="auto" w:fill="FFFFFF"/>
          </w:tcPr>
          <w:p w:rsidR="00EE2E04" w:rsidRPr="00EA7377" w:rsidRDefault="00EE2E04" w:rsidP="00BF424A">
            <w:pPr>
              <w:spacing w:before="120" w:after="120"/>
              <w:jc w:val="center"/>
              <w:rPr>
                <w:b/>
                <w:lang w:val="en-GB"/>
              </w:rPr>
            </w:pPr>
            <w:r>
              <w:rPr>
                <w:b/>
              </w:rPr>
              <w:t>[</w:t>
            </w:r>
            <w:r w:rsidRPr="001D1720">
              <w:rPr>
                <w:b/>
                <w:highlight w:val="lightGray"/>
              </w:rPr>
              <w:t>Numărul lotului</w:t>
            </w:r>
            <w:r>
              <w:rPr>
                <w:b/>
              </w:rPr>
              <w:t>]*</w:t>
            </w:r>
          </w:p>
        </w:tc>
        <w:tc>
          <w:tcPr>
            <w:tcW w:w="3973" w:type="dxa"/>
            <w:shd w:val="pct10" w:color="auto" w:fill="FFFFFF"/>
          </w:tcPr>
          <w:p w:rsidR="00EE2E04" w:rsidRPr="00EA7377" w:rsidRDefault="00EE2E04" w:rsidP="00BF424A">
            <w:pPr>
              <w:spacing w:before="120" w:after="120"/>
              <w:jc w:val="center"/>
              <w:rPr>
                <w:b/>
                <w:lang w:val="en-GB"/>
              </w:rPr>
            </w:pPr>
            <w:r w:rsidRPr="00EA7377">
              <w:rPr>
                <w:b/>
              </w:rPr>
              <w:t>Rezumatul schimbului de corespondență</w:t>
            </w: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27" w:type="dxa"/>
          </w:tcPr>
          <w:p w:rsidR="00EE2E04" w:rsidRPr="00EA7377" w:rsidRDefault="00EE2E04" w:rsidP="00BF424A">
            <w:pPr>
              <w:spacing w:before="120" w:after="120"/>
              <w:jc w:val="both"/>
              <w:rPr>
                <w:lang w:val="en-GB"/>
              </w:rPr>
            </w:pPr>
          </w:p>
        </w:tc>
        <w:tc>
          <w:tcPr>
            <w:tcW w:w="3973"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27" w:type="dxa"/>
          </w:tcPr>
          <w:p w:rsidR="00EE2E04" w:rsidRPr="00EA7377" w:rsidRDefault="00EE2E04" w:rsidP="00BF424A">
            <w:pPr>
              <w:spacing w:before="120" w:after="120"/>
              <w:jc w:val="both"/>
              <w:rPr>
                <w:lang w:val="en-GB"/>
              </w:rPr>
            </w:pPr>
          </w:p>
        </w:tc>
        <w:tc>
          <w:tcPr>
            <w:tcW w:w="3973"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27" w:type="dxa"/>
          </w:tcPr>
          <w:p w:rsidR="00EE2E04" w:rsidRPr="00EA7377" w:rsidRDefault="00EE2E04" w:rsidP="00BF424A">
            <w:pPr>
              <w:spacing w:before="120" w:after="120"/>
              <w:jc w:val="both"/>
              <w:rPr>
                <w:lang w:val="en-GB"/>
              </w:rPr>
            </w:pPr>
          </w:p>
        </w:tc>
        <w:tc>
          <w:tcPr>
            <w:tcW w:w="3973" w:type="dxa"/>
          </w:tcPr>
          <w:p w:rsidR="00EE2E04" w:rsidRPr="00EA7377" w:rsidRDefault="00EE2E04" w:rsidP="00BF424A">
            <w:pPr>
              <w:spacing w:before="120" w:after="120"/>
              <w:jc w:val="both"/>
              <w:rPr>
                <w:lang w:val="en-GB"/>
              </w:rPr>
            </w:pPr>
          </w:p>
        </w:tc>
      </w:tr>
    </w:tbl>
    <w:p w:rsidR="00EE2E04" w:rsidRDefault="00EE2E04" w:rsidP="00BF424A">
      <w:pPr>
        <w:spacing w:before="120" w:after="120"/>
        <w:ind w:left="284"/>
        <w:jc w:val="both"/>
        <w:rPr>
          <w:lang w:val="en-GB"/>
        </w:rPr>
      </w:pPr>
      <w:r w:rsidRPr="0087214E">
        <w:rPr>
          <w:highlight w:val="yellow"/>
        </w:rPr>
        <w:t>]</w:t>
      </w:r>
    </w:p>
    <w:p w:rsidR="00EE2E04" w:rsidRPr="005B2CDB" w:rsidRDefault="00EE2E04" w:rsidP="00BF424A">
      <w:pPr>
        <w:spacing w:before="120" w:after="120"/>
        <w:ind w:left="709"/>
        <w:jc w:val="both"/>
        <w:rPr>
          <w:lang w:val="it-IT"/>
        </w:rPr>
      </w:pPr>
      <w:r w:rsidRPr="00EA7377">
        <w:t>Se atașează grila de conformitate administrativă completată. Pe baza acestui fapt, Comitetul de evaluare a decis că următoarele oferte nu sunt conforme din punct de vedere administrativ și nu ar trebui luate în considerare în continuare:</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27"/>
        <w:gridCol w:w="3973"/>
      </w:tblGrid>
      <w:tr w:rsidR="00EE2E04" w:rsidRPr="00EA7377" w:rsidTr="00BF424A">
        <w:trPr>
          <w:cantSplit/>
          <w:tblHeader/>
        </w:trPr>
        <w:tc>
          <w:tcPr>
            <w:tcW w:w="1200" w:type="dxa"/>
            <w:shd w:val="pct10" w:color="auto" w:fill="FFFFFF"/>
          </w:tcPr>
          <w:p w:rsidR="00EE2E04" w:rsidRPr="00EA7377" w:rsidRDefault="00EE2E04" w:rsidP="00BF424A">
            <w:pPr>
              <w:spacing w:before="120" w:after="120"/>
              <w:jc w:val="center"/>
              <w:rPr>
                <w:b/>
                <w:lang w:val="en-GB"/>
              </w:rPr>
            </w:pPr>
            <w:r w:rsidRPr="00EA7377">
              <w:rPr>
                <w:b/>
              </w:rPr>
              <w:lastRenderedPageBreak/>
              <w:t>Numărul plicului de licitație</w:t>
            </w:r>
          </w:p>
        </w:tc>
        <w:tc>
          <w:tcPr>
            <w:tcW w:w="2640" w:type="dxa"/>
            <w:shd w:val="pct10" w:color="auto" w:fill="FFFFFF"/>
          </w:tcPr>
          <w:p w:rsidR="00EE2E04" w:rsidRPr="00EA7377" w:rsidRDefault="00EE2E04" w:rsidP="00BF424A">
            <w:pPr>
              <w:spacing w:before="120" w:after="120"/>
              <w:jc w:val="center"/>
              <w:rPr>
                <w:b/>
                <w:lang w:val="en-GB"/>
              </w:rPr>
            </w:pPr>
            <w:r w:rsidRPr="00EA7377">
              <w:rPr>
                <w:b/>
              </w:rPr>
              <w:t>Denumirea ofertantului</w:t>
            </w:r>
          </w:p>
        </w:tc>
        <w:tc>
          <w:tcPr>
            <w:tcW w:w="827" w:type="dxa"/>
            <w:shd w:val="pct10" w:color="auto" w:fill="FFFFFF"/>
          </w:tcPr>
          <w:p w:rsidR="00EE2E04" w:rsidRPr="00EA7377" w:rsidRDefault="00EE2E04" w:rsidP="00BF424A">
            <w:pPr>
              <w:spacing w:before="120" w:after="120"/>
              <w:jc w:val="center"/>
              <w:rPr>
                <w:b/>
                <w:lang w:val="en-GB"/>
              </w:rPr>
            </w:pPr>
            <w:r>
              <w:rPr>
                <w:b/>
              </w:rPr>
              <w:t>[</w:t>
            </w:r>
            <w:r w:rsidRPr="001D1720">
              <w:rPr>
                <w:b/>
                <w:highlight w:val="lightGray"/>
              </w:rPr>
              <w:t>Numărul lotului</w:t>
            </w:r>
            <w:r>
              <w:rPr>
                <w:b/>
              </w:rPr>
              <w:t>]*</w:t>
            </w:r>
          </w:p>
        </w:tc>
        <w:tc>
          <w:tcPr>
            <w:tcW w:w="3973" w:type="dxa"/>
            <w:shd w:val="pct10" w:color="auto" w:fill="FFFFFF"/>
          </w:tcPr>
          <w:p w:rsidR="00EE2E04" w:rsidRPr="00EA7377" w:rsidRDefault="00EE2E04" w:rsidP="00BF424A">
            <w:pPr>
              <w:spacing w:before="120" w:after="120"/>
              <w:jc w:val="center"/>
              <w:rPr>
                <w:b/>
                <w:lang w:val="en-GB"/>
              </w:rPr>
            </w:pPr>
            <w:r w:rsidRPr="00EA7377">
              <w:rPr>
                <w:b/>
              </w:rPr>
              <w:t>Motiv</w:t>
            </w:r>
          </w:p>
        </w:tc>
      </w:tr>
      <w:tr w:rsidR="00EE2E04" w:rsidRPr="005B2CDB"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27" w:type="dxa"/>
          </w:tcPr>
          <w:p w:rsidR="00EE2E04" w:rsidRPr="00EA7377" w:rsidRDefault="00EE2E04" w:rsidP="00BF424A">
            <w:pPr>
              <w:spacing w:before="120" w:after="120"/>
              <w:jc w:val="both"/>
              <w:rPr>
                <w:lang w:val="en-GB"/>
              </w:rPr>
            </w:pPr>
          </w:p>
        </w:tc>
        <w:tc>
          <w:tcPr>
            <w:tcW w:w="3973" w:type="dxa"/>
          </w:tcPr>
          <w:p w:rsidR="00EE2E04" w:rsidRPr="005B2CDB" w:rsidRDefault="00EE2E04" w:rsidP="00BF424A">
            <w:pPr>
              <w:spacing w:before="120" w:after="120"/>
              <w:jc w:val="both"/>
              <w:rPr>
                <w:lang w:val="it-IT"/>
              </w:rPr>
            </w:pPr>
            <w:r w:rsidRPr="0087214E">
              <w:rPr>
                <w:highlight w:val="lightGray"/>
              </w:rPr>
              <w:t>[Ofertantul se află într-o situație de excludere.]</w:t>
            </w:r>
          </w:p>
        </w:tc>
      </w:tr>
      <w:tr w:rsidR="00EE2E04" w:rsidRPr="00807B51" w:rsidTr="00BF424A">
        <w:trPr>
          <w:cantSplit/>
        </w:trPr>
        <w:tc>
          <w:tcPr>
            <w:tcW w:w="1200" w:type="dxa"/>
          </w:tcPr>
          <w:p w:rsidR="00EE2E04" w:rsidRPr="005B2CDB" w:rsidRDefault="00EE2E04" w:rsidP="00BF424A">
            <w:pPr>
              <w:spacing w:before="120" w:after="120"/>
              <w:jc w:val="both"/>
              <w:rPr>
                <w:b/>
                <w:lang w:val="it-IT"/>
              </w:rPr>
            </w:pPr>
          </w:p>
        </w:tc>
        <w:tc>
          <w:tcPr>
            <w:tcW w:w="2640" w:type="dxa"/>
          </w:tcPr>
          <w:p w:rsidR="00EE2E04" w:rsidRPr="005B2CDB" w:rsidRDefault="00EE2E04" w:rsidP="00BF424A">
            <w:pPr>
              <w:spacing w:before="120" w:after="120"/>
              <w:jc w:val="both"/>
              <w:rPr>
                <w:lang w:val="it-IT"/>
              </w:rPr>
            </w:pPr>
          </w:p>
        </w:tc>
        <w:tc>
          <w:tcPr>
            <w:tcW w:w="827" w:type="dxa"/>
          </w:tcPr>
          <w:p w:rsidR="00EE2E04" w:rsidRPr="005B2CDB" w:rsidRDefault="00EE2E04" w:rsidP="00BF424A">
            <w:pPr>
              <w:spacing w:before="120" w:after="120"/>
              <w:jc w:val="both"/>
              <w:rPr>
                <w:lang w:val="it-IT"/>
              </w:rPr>
            </w:pPr>
          </w:p>
        </w:tc>
        <w:tc>
          <w:tcPr>
            <w:tcW w:w="3973" w:type="dxa"/>
          </w:tcPr>
          <w:p w:rsidR="00EE2E04" w:rsidRPr="00807B51" w:rsidRDefault="00EE2E04" w:rsidP="00BF424A">
            <w:pPr>
              <w:spacing w:before="120" w:after="120"/>
              <w:jc w:val="both"/>
              <w:rPr>
                <w:lang w:val="en-GB"/>
              </w:rPr>
            </w:pPr>
            <w:r w:rsidRPr="0087214E">
              <w:rPr>
                <w:highlight w:val="lightGray"/>
              </w:rPr>
              <w:t>[Ofertantul a prezentat sau nu a furnizat informațiile solicitate.]</w:t>
            </w:r>
          </w:p>
        </w:tc>
      </w:tr>
      <w:tr w:rsidR="00EE2E04" w:rsidRPr="005B2CDB"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27" w:type="dxa"/>
          </w:tcPr>
          <w:p w:rsidR="00EE2E04" w:rsidRPr="00EA7377" w:rsidRDefault="00EE2E04" w:rsidP="00BF424A">
            <w:pPr>
              <w:spacing w:before="120" w:after="120"/>
              <w:jc w:val="both"/>
              <w:rPr>
                <w:lang w:val="en-GB"/>
              </w:rPr>
            </w:pPr>
          </w:p>
        </w:tc>
        <w:tc>
          <w:tcPr>
            <w:tcW w:w="3973" w:type="dxa"/>
          </w:tcPr>
          <w:p w:rsidR="00EE2E04" w:rsidRPr="005B2CDB" w:rsidRDefault="00EE2E04" w:rsidP="00BF424A">
            <w:pPr>
              <w:spacing w:before="120" w:after="120"/>
              <w:jc w:val="both"/>
              <w:rPr>
                <w:lang w:val="it-IT"/>
              </w:rPr>
            </w:pPr>
            <w:r w:rsidRPr="0087214E">
              <w:rPr>
                <w:highlight w:val="lightGray"/>
              </w:rPr>
              <w:t>[Ofertantul a fost implicat anterior în pregătirea documentelor achiziției, ceea ce implică o denaturare a concurenței care nu poate fi remediată în alt mod.]</w:t>
            </w:r>
          </w:p>
        </w:tc>
      </w:tr>
      <w:tr w:rsidR="00EE2E04" w:rsidRPr="005B2CDB" w:rsidTr="00BF424A">
        <w:trPr>
          <w:cantSplit/>
        </w:trPr>
        <w:tc>
          <w:tcPr>
            <w:tcW w:w="1200" w:type="dxa"/>
          </w:tcPr>
          <w:p w:rsidR="00EE2E04" w:rsidRPr="005B2CDB" w:rsidRDefault="00EE2E04" w:rsidP="00BF424A">
            <w:pPr>
              <w:spacing w:before="120" w:after="120"/>
              <w:jc w:val="both"/>
              <w:rPr>
                <w:b/>
                <w:lang w:val="it-IT"/>
              </w:rPr>
            </w:pPr>
          </w:p>
        </w:tc>
        <w:tc>
          <w:tcPr>
            <w:tcW w:w="2640" w:type="dxa"/>
          </w:tcPr>
          <w:p w:rsidR="00EE2E04" w:rsidRPr="005B2CDB" w:rsidRDefault="00EE2E04" w:rsidP="00BF424A">
            <w:pPr>
              <w:spacing w:before="120" w:after="120"/>
              <w:jc w:val="both"/>
              <w:rPr>
                <w:lang w:val="it-IT"/>
              </w:rPr>
            </w:pPr>
          </w:p>
        </w:tc>
        <w:tc>
          <w:tcPr>
            <w:tcW w:w="827" w:type="dxa"/>
          </w:tcPr>
          <w:p w:rsidR="00EE2E04" w:rsidRPr="005B2CDB" w:rsidRDefault="00EE2E04" w:rsidP="00BF424A">
            <w:pPr>
              <w:spacing w:before="120" w:after="120"/>
              <w:jc w:val="both"/>
              <w:rPr>
                <w:lang w:val="it-IT"/>
              </w:rPr>
            </w:pPr>
          </w:p>
        </w:tc>
        <w:tc>
          <w:tcPr>
            <w:tcW w:w="3973" w:type="dxa"/>
          </w:tcPr>
          <w:p w:rsidR="00EE2E04" w:rsidRPr="005B2CDB" w:rsidRDefault="00EE2E04" w:rsidP="00BF424A">
            <w:pPr>
              <w:spacing w:before="120" w:after="120"/>
              <w:jc w:val="both"/>
              <w:rPr>
                <w:highlight w:val="lightGray"/>
                <w:lang w:val="it-IT"/>
              </w:rPr>
            </w:pPr>
            <w:r w:rsidRPr="00662F9B">
              <w:rPr>
                <w:highlight w:val="lightGray"/>
              </w:rPr>
              <w:t>[</w:t>
            </w:r>
            <w:r w:rsidRPr="00662F9B">
              <w:rPr>
                <w:highlight w:val="yellow"/>
              </w:rPr>
              <w:t>Pentru alte proceduri decât cea internațională restricționată:</w:t>
            </w:r>
            <w:r w:rsidRPr="00662F9B">
              <w:rPr>
                <w:highlight w:val="lightGray"/>
              </w:rPr>
              <w:t xml:space="preserve"> Ofertantul nu îndeplinește criteriile de selecție.]</w:t>
            </w:r>
          </w:p>
        </w:tc>
      </w:tr>
      <w:tr w:rsidR="00EE2E04" w:rsidRPr="00807B51" w:rsidTr="00BF424A">
        <w:trPr>
          <w:cantSplit/>
        </w:trPr>
        <w:tc>
          <w:tcPr>
            <w:tcW w:w="1200" w:type="dxa"/>
          </w:tcPr>
          <w:p w:rsidR="00EE2E04" w:rsidRPr="005B2CDB" w:rsidRDefault="00EE2E04" w:rsidP="00BF424A">
            <w:pPr>
              <w:spacing w:before="120" w:after="120"/>
              <w:jc w:val="both"/>
              <w:rPr>
                <w:b/>
                <w:lang w:val="it-IT"/>
              </w:rPr>
            </w:pPr>
          </w:p>
        </w:tc>
        <w:tc>
          <w:tcPr>
            <w:tcW w:w="2640" w:type="dxa"/>
          </w:tcPr>
          <w:p w:rsidR="00EE2E04" w:rsidRPr="005B2CDB" w:rsidRDefault="00EE2E04" w:rsidP="00BF424A">
            <w:pPr>
              <w:spacing w:before="120" w:after="120"/>
              <w:jc w:val="both"/>
              <w:rPr>
                <w:lang w:val="it-IT"/>
              </w:rPr>
            </w:pPr>
          </w:p>
        </w:tc>
        <w:tc>
          <w:tcPr>
            <w:tcW w:w="827" w:type="dxa"/>
          </w:tcPr>
          <w:p w:rsidR="00EE2E04" w:rsidRPr="005B2CDB" w:rsidRDefault="00EE2E04" w:rsidP="00BF424A">
            <w:pPr>
              <w:spacing w:before="120" w:after="120"/>
              <w:jc w:val="both"/>
              <w:rPr>
                <w:lang w:val="it-IT"/>
              </w:rPr>
            </w:pPr>
          </w:p>
        </w:tc>
        <w:tc>
          <w:tcPr>
            <w:tcW w:w="3973" w:type="dxa"/>
          </w:tcPr>
          <w:p w:rsidR="00EE2E04" w:rsidRPr="00807B51" w:rsidRDefault="00EE2E04" w:rsidP="00BF424A">
            <w:pPr>
              <w:spacing w:before="120" w:after="120"/>
              <w:jc w:val="both"/>
              <w:rPr>
                <w:highlight w:val="lightGray"/>
                <w:lang w:val="en-GB"/>
              </w:rPr>
            </w:pPr>
            <w:r w:rsidRPr="0087214E">
              <w:rPr>
                <w:highlight w:val="yellow"/>
              </w:rPr>
              <w:t>[&lt;Alt motiv&gt;]</w:t>
            </w:r>
          </w:p>
        </w:tc>
      </w:tr>
    </w:tbl>
    <w:p w:rsidR="00EE2E04" w:rsidRDefault="00EE2E04" w:rsidP="00BF424A">
      <w:pPr>
        <w:keepNext/>
        <w:keepLines/>
        <w:spacing w:before="240" w:after="120"/>
        <w:jc w:val="both"/>
        <w:rPr>
          <w:b/>
          <w:lang w:val="en-GB"/>
        </w:rPr>
      </w:pPr>
      <w:r>
        <w:rPr>
          <w:b/>
        </w:rPr>
        <w:t>3.2</w:t>
      </w:r>
      <w:r>
        <w:rPr>
          <w:b/>
        </w:rPr>
        <w:tab/>
        <w:t>Evaluarea tehnică</w:t>
      </w:r>
    </w:p>
    <w:p w:rsidR="00EE2E04" w:rsidRPr="00EA7377" w:rsidRDefault="00EE2E04" w:rsidP="00BF424A">
      <w:pPr>
        <w:keepNext/>
        <w:keepLines/>
        <w:spacing w:before="240" w:after="120"/>
        <w:ind w:firstLine="709"/>
        <w:jc w:val="both"/>
        <w:rPr>
          <w:b/>
          <w:lang w:val="en-GB"/>
        </w:rPr>
      </w:pPr>
      <w:r>
        <w:rPr>
          <w:b/>
        </w:rPr>
        <w:t>Conformitatea tehnică</w:t>
      </w:r>
    </w:p>
    <w:p w:rsidR="00EE2E04" w:rsidRPr="005B2CDB" w:rsidRDefault="00EE2E04" w:rsidP="00BF424A">
      <w:pPr>
        <w:ind w:left="709"/>
        <w:jc w:val="both"/>
        <w:rPr>
          <w:lang w:val="it-IT"/>
        </w:rPr>
      </w:pPr>
      <w:r w:rsidRPr="00EA7377">
        <w:t>Fiecare evaluator din comitetul de evaluare a utilizat grila de evaluare tehnică inclusă în dosarul de licitație pentru a evalua conformitatea fiecărei oferte cu cerințele tehnice ale dosarului de licitație. Sunt atașate grilele de evaluare tehnică completate.</w:t>
      </w:r>
    </w:p>
    <w:p w:rsidR="00EE2E04" w:rsidRPr="005B2CDB" w:rsidRDefault="00EE2E04" w:rsidP="00BF424A">
      <w:pPr>
        <w:keepNext/>
        <w:keepLines/>
        <w:spacing w:before="120"/>
        <w:ind w:left="709"/>
        <w:rPr>
          <w:i/>
          <w:lang w:val="it-IT"/>
        </w:rPr>
      </w:pPr>
      <w:r w:rsidRPr="00576EF8">
        <w:rPr>
          <w:highlight w:val="yellow"/>
        </w:rPr>
        <w:t xml:space="preserve">[Dacă au fost solicitate clarificări de la orice ofertant </w:t>
      </w:r>
      <w:r w:rsidRPr="00576EF8">
        <w:rPr>
          <w:i/>
          <w:highlight w:val="yellow"/>
        </w:rPr>
        <w:t>:</w:t>
      </w:r>
    </w:p>
    <w:p w:rsidR="00EE2E04" w:rsidRPr="005B2CDB" w:rsidRDefault="00EE2E04" w:rsidP="00BF424A">
      <w:pPr>
        <w:keepNext/>
        <w:keepLines/>
        <w:spacing w:before="120" w:after="120"/>
        <w:ind w:left="709"/>
        <w:jc w:val="both"/>
        <w:rPr>
          <w:lang w:val="it-IT"/>
        </w:rPr>
      </w:pPr>
      <w:r w:rsidRPr="001D1720">
        <w:rPr>
          <w:highlight w:val="lightGray"/>
        </w:rPr>
        <w:t>Cu acordul celorlalți membri ai Comitetului de evaluare, președintele a scris următorilor ofertanți ale căror oferte au necesitat clarificări, oferindu-le posibilitatea de a răspunde  &lt;î</w:t>
      </w:r>
      <w:r w:rsidRPr="001D1720">
        <w:rPr>
          <w:highlight w:val="yellow"/>
        </w:rPr>
        <w:t>ntr-un termen rezonabil fixat de comisia de evaluare</w:t>
      </w:r>
      <w:r w:rsidRPr="001D1720">
        <w:rPr>
          <w:highlight w:val="lightGray"/>
        </w:rPr>
        <w:t>&gt; (toată corespondența este atașată în anexa indicată ):</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40"/>
        <w:gridCol w:w="3960"/>
      </w:tblGrid>
      <w:tr w:rsidR="00EE2E04" w:rsidRPr="00EA7377" w:rsidTr="00BF424A">
        <w:trPr>
          <w:cantSplit/>
        </w:trPr>
        <w:tc>
          <w:tcPr>
            <w:tcW w:w="1200" w:type="dxa"/>
            <w:shd w:val="pct10" w:color="auto" w:fill="FFFFFF"/>
          </w:tcPr>
          <w:p w:rsidR="00EE2E04" w:rsidRPr="00EA7377" w:rsidRDefault="00EE2E04" w:rsidP="00BF424A">
            <w:pPr>
              <w:spacing w:before="120" w:after="120"/>
              <w:jc w:val="center"/>
              <w:rPr>
                <w:b/>
                <w:lang w:val="en-GB"/>
              </w:rPr>
            </w:pPr>
            <w:r w:rsidRPr="00EA7377">
              <w:rPr>
                <w:b/>
              </w:rPr>
              <w:t>Numărul plicului de licitație</w:t>
            </w:r>
          </w:p>
        </w:tc>
        <w:tc>
          <w:tcPr>
            <w:tcW w:w="2640" w:type="dxa"/>
            <w:shd w:val="pct10" w:color="auto" w:fill="FFFFFF"/>
          </w:tcPr>
          <w:p w:rsidR="00EE2E04" w:rsidRPr="00EA7377" w:rsidRDefault="00EE2E04" w:rsidP="00BF424A">
            <w:pPr>
              <w:spacing w:before="120" w:after="120"/>
              <w:jc w:val="center"/>
              <w:rPr>
                <w:b/>
                <w:lang w:val="en-GB"/>
              </w:rPr>
            </w:pPr>
            <w:r w:rsidRPr="00EA7377">
              <w:rPr>
                <w:b/>
              </w:rPr>
              <w:t>Denumirea ofertantului</w:t>
            </w:r>
          </w:p>
        </w:tc>
        <w:tc>
          <w:tcPr>
            <w:tcW w:w="840" w:type="dxa"/>
            <w:shd w:val="pct10" w:color="auto" w:fill="FFFFFF"/>
          </w:tcPr>
          <w:p w:rsidR="00EE2E04" w:rsidRPr="00EA7377" w:rsidRDefault="00EE2E04" w:rsidP="00BF424A">
            <w:pPr>
              <w:spacing w:before="120" w:after="120"/>
              <w:jc w:val="center"/>
              <w:rPr>
                <w:b/>
                <w:lang w:val="en-GB"/>
              </w:rPr>
            </w:pPr>
            <w:r>
              <w:rPr>
                <w:b/>
              </w:rPr>
              <w:t>[</w:t>
            </w:r>
            <w:r w:rsidRPr="001D1720">
              <w:rPr>
                <w:b/>
                <w:highlight w:val="lightGray"/>
              </w:rPr>
              <w:t>Numărul lotului</w:t>
            </w:r>
            <w:r>
              <w:rPr>
                <w:b/>
              </w:rPr>
              <w:t>]*</w:t>
            </w:r>
          </w:p>
        </w:tc>
        <w:tc>
          <w:tcPr>
            <w:tcW w:w="3960" w:type="dxa"/>
            <w:shd w:val="pct10" w:color="auto" w:fill="FFFFFF"/>
          </w:tcPr>
          <w:p w:rsidR="00EE2E04" w:rsidRPr="00EA7377" w:rsidRDefault="00EE2E04" w:rsidP="00BF424A">
            <w:pPr>
              <w:spacing w:before="120" w:after="120"/>
              <w:jc w:val="center"/>
              <w:rPr>
                <w:b/>
                <w:lang w:val="en-GB"/>
              </w:rPr>
            </w:pPr>
            <w:r w:rsidRPr="00EA7377">
              <w:rPr>
                <w:b/>
              </w:rPr>
              <w:t>Rezumatul schimbului de corespondență</w:t>
            </w: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bl>
    <w:p w:rsidR="00EE2E04" w:rsidRDefault="00EE2E04" w:rsidP="00BF424A">
      <w:pPr>
        <w:spacing w:before="120" w:after="120"/>
        <w:ind w:left="709"/>
        <w:jc w:val="both"/>
        <w:rPr>
          <w:lang w:val="en-GB"/>
        </w:rPr>
      </w:pPr>
      <w:r w:rsidRPr="0087214E">
        <w:rPr>
          <w:highlight w:val="yellow"/>
        </w:rPr>
        <w:t>]</w:t>
      </w:r>
    </w:p>
    <w:p w:rsidR="00EE2E04" w:rsidRPr="005B2CDB" w:rsidRDefault="00EE2E04" w:rsidP="00BF424A">
      <w:pPr>
        <w:spacing w:before="120" w:after="120"/>
        <w:ind w:left="709"/>
        <w:jc w:val="both"/>
        <w:rPr>
          <w:lang w:val="it-IT"/>
        </w:rPr>
      </w:pPr>
      <w:r w:rsidRPr="00EA7377">
        <w:lastRenderedPageBreak/>
        <w:t>După discutarea concluziilor individuale ale evaluatorilor, Comitetul de evaluare a concluzionat că următoarele oferte nu sunt conforme din punct de vedere tehnic și nu ar trebui luate în considerare în continuare:</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840"/>
        <w:gridCol w:w="3960"/>
      </w:tblGrid>
      <w:tr w:rsidR="00EE2E04" w:rsidRPr="00EA7377" w:rsidTr="00BF424A">
        <w:trPr>
          <w:cantSplit/>
          <w:tblHeader/>
        </w:trPr>
        <w:tc>
          <w:tcPr>
            <w:tcW w:w="1200" w:type="dxa"/>
            <w:shd w:val="pct10" w:color="auto" w:fill="FFFFFF"/>
          </w:tcPr>
          <w:p w:rsidR="00EE2E04" w:rsidRPr="00EA7377" w:rsidRDefault="00EE2E04" w:rsidP="00BF424A">
            <w:pPr>
              <w:spacing w:before="120" w:after="120"/>
              <w:jc w:val="center"/>
              <w:rPr>
                <w:b/>
                <w:lang w:val="en-GB"/>
              </w:rPr>
            </w:pPr>
            <w:r w:rsidRPr="00EA7377">
              <w:rPr>
                <w:b/>
              </w:rPr>
              <w:t>Numărul plicului de licitație</w:t>
            </w:r>
          </w:p>
        </w:tc>
        <w:tc>
          <w:tcPr>
            <w:tcW w:w="2640" w:type="dxa"/>
            <w:shd w:val="pct10" w:color="auto" w:fill="FFFFFF"/>
          </w:tcPr>
          <w:p w:rsidR="00EE2E04" w:rsidRPr="00EA7377" w:rsidRDefault="00EE2E04" w:rsidP="00BF424A">
            <w:pPr>
              <w:spacing w:before="120" w:after="120"/>
              <w:jc w:val="center"/>
              <w:rPr>
                <w:b/>
                <w:lang w:val="en-GB"/>
              </w:rPr>
            </w:pPr>
            <w:r w:rsidRPr="00EA7377">
              <w:rPr>
                <w:b/>
              </w:rPr>
              <w:t>Denumirea ofertantului</w:t>
            </w:r>
          </w:p>
        </w:tc>
        <w:tc>
          <w:tcPr>
            <w:tcW w:w="840" w:type="dxa"/>
            <w:shd w:val="pct10" w:color="auto" w:fill="FFFFFF"/>
          </w:tcPr>
          <w:p w:rsidR="00EE2E04" w:rsidRPr="00EA7377" w:rsidRDefault="00EE2E04" w:rsidP="00BF424A">
            <w:pPr>
              <w:spacing w:before="120" w:after="120"/>
              <w:jc w:val="center"/>
              <w:rPr>
                <w:b/>
                <w:lang w:val="en-GB"/>
              </w:rPr>
            </w:pPr>
            <w:r>
              <w:rPr>
                <w:b/>
              </w:rPr>
              <w:t>[</w:t>
            </w:r>
            <w:r w:rsidRPr="001D1720">
              <w:rPr>
                <w:b/>
                <w:highlight w:val="lightGray"/>
              </w:rPr>
              <w:t>Numărul lotului</w:t>
            </w:r>
            <w:r>
              <w:rPr>
                <w:b/>
              </w:rPr>
              <w:t>]*</w:t>
            </w:r>
          </w:p>
        </w:tc>
        <w:tc>
          <w:tcPr>
            <w:tcW w:w="3960" w:type="dxa"/>
            <w:shd w:val="pct10" w:color="auto" w:fill="FFFFFF"/>
          </w:tcPr>
          <w:p w:rsidR="00EE2E04" w:rsidRPr="00EA7377" w:rsidRDefault="00EE2E04" w:rsidP="00BF424A">
            <w:pPr>
              <w:spacing w:before="120" w:after="120"/>
              <w:jc w:val="center"/>
              <w:rPr>
                <w:b/>
                <w:lang w:val="en-GB"/>
              </w:rPr>
            </w:pPr>
            <w:r w:rsidRPr="00EA7377">
              <w:rPr>
                <w:b/>
              </w:rPr>
              <w:t>Motiv</w:t>
            </w: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r w:rsidR="00EE2E04" w:rsidRPr="00EA7377" w:rsidTr="00BF424A">
        <w:trPr>
          <w:cantSplit/>
        </w:trPr>
        <w:tc>
          <w:tcPr>
            <w:tcW w:w="1200" w:type="dxa"/>
          </w:tcPr>
          <w:p w:rsidR="00EE2E04" w:rsidRPr="00EA7377" w:rsidRDefault="00EE2E04" w:rsidP="00BF424A">
            <w:pPr>
              <w:spacing w:before="120" w:after="120"/>
              <w:jc w:val="both"/>
              <w:rPr>
                <w:b/>
                <w:lang w:val="en-GB"/>
              </w:rPr>
            </w:pPr>
          </w:p>
        </w:tc>
        <w:tc>
          <w:tcPr>
            <w:tcW w:w="2640" w:type="dxa"/>
          </w:tcPr>
          <w:p w:rsidR="00EE2E04" w:rsidRPr="00EA7377" w:rsidRDefault="00EE2E04" w:rsidP="00BF424A">
            <w:pPr>
              <w:spacing w:before="120" w:after="120"/>
              <w:jc w:val="both"/>
              <w:rPr>
                <w:lang w:val="en-GB"/>
              </w:rPr>
            </w:pPr>
          </w:p>
        </w:tc>
        <w:tc>
          <w:tcPr>
            <w:tcW w:w="840" w:type="dxa"/>
          </w:tcPr>
          <w:p w:rsidR="00EE2E04" w:rsidRPr="00EA7377" w:rsidRDefault="00EE2E04" w:rsidP="00BF424A">
            <w:pPr>
              <w:spacing w:before="120" w:after="120"/>
              <w:jc w:val="both"/>
              <w:rPr>
                <w:lang w:val="en-GB"/>
              </w:rPr>
            </w:pPr>
          </w:p>
        </w:tc>
        <w:tc>
          <w:tcPr>
            <w:tcW w:w="3960" w:type="dxa"/>
          </w:tcPr>
          <w:p w:rsidR="00EE2E04" w:rsidRPr="00EA7377" w:rsidRDefault="00EE2E04" w:rsidP="00BF424A">
            <w:pPr>
              <w:spacing w:before="120" w:after="120"/>
              <w:jc w:val="both"/>
              <w:rPr>
                <w:lang w:val="en-GB"/>
              </w:rPr>
            </w:pPr>
          </w:p>
        </w:tc>
      </w:tr>
    </w:tbl>
    <w:p w:rsidR="00EE2E04" w:rsidRPr="005B2CDB" w:rsidRDefault="00EE2E04" w:rsidP="00BF424A">
      <w:pPr>
        <w:spacing w:before="240" w:after="120"/>
        <w:ind w:left="709"/>
        <w:jc w:val="both"/>
      </w:pPr>
      <w:r w:rsidRPr="0087214E">
        <w:rPr>
          <w:highlight w:val="yellow"/>
        </w:rPr>
        <w:t>[Numai în mod excepțional, sub rezerva derogării, cerințele tehnice pentru lucrări se vor limita la minimele peste care ofertanții pot propune soluții proprii: numai în astfel de cazuri, ofertele care respectă nivelurile minime de calitate ar trebui punctate din punct de vedere tehnic. În acest caz, se adaugă următorul alineat:</w:t>
      </w:r>
    </w:p>
    <w:p w:rsidR="00EE2E04" w:rsidRPr="005B2CDB" w:rsidRDefault="00EE2E04" w:rsidP="00BF424A">
      <w:pPr>
        <w:spacing w:before="240" w:after="120"/>
        <w:ind w:firstLine="709"/>
        <w:jc w:val="both"/>
        <w:rPr>
          <w:b/>
        </w:rPr>
      </w:pPr>
      <w:r w:rsidRPr="0087214E">
        <w:rPr>
          <w:b/>
          <w:highlight w:val="lightGray"/>
        </w:rPr>
        <w:t>Punctaj tehnic</w:t>
      </w:r>
    </w:p>
    <w:p w:rsidR="00EE2E04" w:rsidRPr="005B2CDB" w:rsidRDefault="00EE2E04" w:rsidP="00BF424A">
      <w:pPr>
        <w:spacing w:before="240" w:after="120"/>
        <w:ind w:left="709"/>
        <w:jc w:val="both"/>
      </w:pPr>
      <w:r w:rsidRPr="0087214E">
        <w:rPr>
          <w:highlight w:val="lightGray"/>
        </w:rPr>
        <w:t>Ulterior, Comitetul a evaluat ofertele conforme din punct de vedere tehnic în conformitate cu grila de evaluare tehnică (care stabilește criteriile tehnice, subcriteriile și ponderările) anexate la dosarul cererii de ofertă.</w:t>
      </w:r>
    </w:p>
    <w:p w:rsidR="00EE2E04" w:rsidRPr="005B2CDB" w:rsidRDefault="00EE2E04" w:rsidP="00BF424A">
      <w:pPr>
        <w:spacing w:after="120"/>
        <w:ind w:left="709" w:right="-29"/>
        <w:jc w:val="both"/>
        <w:rPr>
          <w:highlight w:val="lightGray"/>
          <w:lang w:val="it-IT" w:eastAsia="en-GB"/>
        </w:rPr>
      </w:pPr>
      <w:r w:rsidRPr="0087214E">
        <w:rPr>
          <w:highlight w:val="lightGray"/>
          <w:lang w:eastAsia="en-GB"/>
        </w:rPr>
        <w:t>Evaluatorii au discutat comentariile lor și scorurile lor cu privire la ofertele tehnice. Principalele puncte forte și puncte slabe convenite de evaluatori pentru fiecare licitație au fost următoarele:</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640"/>
        <w:gridCol w:w="2158"/>
        <w:gridCol w:w="2642"/>
      </w:tblGrid>
      <w:tr w:rsidR="00EE2E04" w:rsidRPr="00CE345F" w:rsidTr="00BF424A">
        <w:trPr>
          <w:cantSplit/>
          <w:tblHeader/>
        </w:trPr>
        <w:tc>
          <w:tcPr>
            <w:tcW w:w="1200"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t>Numărul plicului de licitație</w:t>
            </w:r>
          </w:p>
        </w:tc>
        <w:tc>
          <w:tcPr>
            <w:tcW w:w="2640"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t>Denumirea ofertantului</w:t>
            </w:r>
          </w:p>
        </w:tc>
        <w:tc>
          <w:tcPr>
            <w:tcW w:w="2158"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t>Concentrație</w:t>
            </w:r>
          </w:p>
        </w:tc>
        <w:tc>
          <w:tcPr>
            <w:tcW w:w="2642" w:type="dxa"/>
            <w:shd w:val="pct10" w:color="auto" w:fill="FFFFFF"/>
            <w:vAlign w:val="center"/>
          </w:tcPr>
          <w:p w:rsidR="00EE2E04" w:rsidRPr="00CE345F" w:rsidRDefault="00EE2E04" w:rsidP="00BF424A">
            <w:pPr>
              <w:keepNext/>
              <w:spacing w:before="120" w:after="120"/>
              <w:jc w:val="center"/>
              <w:rPr>
                <w:b/>
                <w:lang w:val="en-GB" w:eastAsia="en-GB"/>
              </w:rPr>
            </w:pPr>
            <w:r w:rsidRPr="0087214E">
              <w:rPr>
                <w:b/>
                <w:highlight w:val="lightGray"/>
                <w:lang w:eastAsia="en-GB"/>
              </w:rPr>
              <w:t>Deficiențe</w:t>
            </w:r>
          </w:p>
        </w:tc>
      </w:tr>
      <w:tr w:rsidR="00EE2E04" w:rsidRPr="00CE345F" w:rsidTr="00BF424A">
        <w:trPr>
          <w:cantSplit/>
        </w:trPr>
        <w:tc>
          <w:tcPr>
            <w:tcW w:w="1200" w:type="dxa"/>
            <w:vAlign w:val="center"/>
          </w:tcPr>
          <w:p w:rsidR="00EE2E04" w:rsidRPr="00CE345F" w:rsidRDefault="00EE2E04" w:rsidP="00BF424A">
            <w:pPr>
              <w:keepNext/>
              <w:spacing w:before="120" w:after="120"/>
              <w:jc w:val="center"/>
              <w:rPr>
                <w:b/>
                <w:lang w:val="en-GB" w:eastAsia="en-GB"/>
              </w:rPr>
            </w:pPr>
          </w:p>
        </w:tc>
        <w:tc>
          <w:tcPr>
            <w:tcW w:w="2640" w:type="dxa"/>
            <w:vAlign w:val="center"/>
          </w:tcPr>
          <w:p w:rsidR="00EE2E04" w:rsidRPr="00CE345F" w:rsidRDefault="00EE2E04" w:rsidP="00BF424A">
            <w:pPr>
              <w:keepNext/>
              <w:spacing w:before="120" w:after="120"/>
              <w:rPr>
                <w:lang w:val="en-GB" w:eastAsia="en-GB"/>
              </w:rPr>
            </w:pPr>
          </w:p>
        </w:tc>
        <w:tc>
          <w:tcPr>
            <w:tcW w:w="2158" w:type="dxa"/>
            <w:vAlign w:val="center"/>
          </w:tcPr>
          <w:p w:rsidR="00EE2E04" w:rsidRPr="00CE345F" w:rsidRDefault="00EE2E04" w:rsidP="00BF424A">
            <w:pPr>
              <w:keepNext/>
              <w:spacing w:before="120" w:after="120"/>
              <w:rPr>
                <w:lang w:val="en-GB" w:eastAsia="en-GB"/>
              </w:rPr>
            </w:pPr>
          </w:p>
          <w:p w:rsidR="00EE2E04" w:rsidRPr="00CE345F" w:rsidRDefault="00EE2E04" w:rsidP="00BF424A">
            <w:pPr>
              <w:keepNext/>
              <w:spacing w:before="120" w:after="120"/>
              <w:ind w:left="720"/>
              <w:rPr>
                <w:lang w:val="en-GB" w:eastAsia="en-GB"/>
              </w:rPr>
            </w:pPr>
          </w:p>
        </w:tc>
        <w:tc>
          <w:tcPr>
            <w:tcW w:w="2642" w:type="dxa"/>
            <w:vAlign w:val="center"/>
          </w:tcPr>
          <w:p w:rsidR="00EE2E04" w:rsidRPr="00CE345F" w:rsidRDefault="00EE2E04" w:rsidP="00BF424A">
            <w:pPr>
              <w:keepNext/>
              <w:spacing w:before="120" w:after="120"/>
              <w:rPr>
                <w:lang w:val="en-GB" w:eastAsia="en-GB"/>
              </w:rPr>
            </w:pPr>
          </w:p>
        </w:tc>
      </w:tr>
      <w:tr w:rsidR="00EE2E04" w:rsidRPr="00CE345F" w:rsidTr="00BF424A">
        <w:trPr>
          <w:cantSplit/>
        </w:trPr>
        <w:tc>
          <w:tcPr>
            <w:tcW w:w="1200" w:type="dxa"/>
            <w:vAlign w:val="center"/>
          </w:tcPr>
          <w:p w:rsidR="00EE2E04" w:rsidRPr="00CE345F" w:rsidRDefault="00EE2E04" w:rsidP="00BF424A">
            <w:pPr>
              <w:keepNext/>
              <w:spacing w:before="120" w:after="120"/>
              <w:jc w:val="center"/>
              <w:rPr>
                <w:b/>
                <w:lang w:val="en-GB" w:eastAsia="en-GB"/>
              </w:rPr>
            </w:pPr>
          </w:p>
        </w:tc>
        <w:tc>
          <w:tcPr>
            <w:tcW w:w="2640" w:type="dxa"/>
            <w:vAlign w:val="center"/>
          </w:tcPr>
          <w:p w:rsidR="00EE2E04" w:rsidRPr="00CE345F" w:rsidRDefault="00EE2E04" w:rsidP="00BF424A">
            <w:pPr>
              <w:keepNext/>
              <w:spacing w:before="120" w:after="120"/>
              <w:rPr>
                <w:lang w:val="en-GB" w:eastAsia="en-GB"/>
              </w:rPr>
            </w:pPr>
          </w:p>
        </w:tc>
        <w:tc>
          <w:tcPr>
            <w:tcW w:w="2158" w:type="dxa"/>
            <w:vAlign w:val="center"/>
          </w:tcPr>
          <w:p w:rsidR="00EE2E04" w:rsidRPr="00CE345F" w:rsidRDefault="00EE2E04" w:rsidP="00BF424A">
            <w:pPr>
              <w:keepNext/>
              <w:spacing w:before="120" w:after="120"/>
              <w:rPr>
                <w:lang w:val="en-GB" w:eastAsia="en-GB"/>
              </w:rPr>
            </w:pPr>
          </w:p>
          <w:p w:rsidR="00EE2E04" w:rsidRPr="00CE345F" w:rsidRDefault="00EE2E04" w:rsidP="00BF424A">
            <w:pPr>
              <w:keepNext/>
              <w:spacing w:before="120" w:after="120"/>
              <w:rPr>
                <w:lang w:val="en-GB" w:eastAsia="en-GB"/>
              </w:rPr>
            </w:pPr>
          </w:p>
        </w:tc>
        <w:tc>
          <w:tcPr>
            <w:tcW w:w="2642" w:type="dxa"/>
            <w:vAlign w:val="center"/>
          </w:tcPr>
          <w:p w:rsidR="00EE2E04" w:rsidRPr="00CE345F" w:rsidRDefault="00EE2E04" w:rsidP="00BF424A">
            <w:pPr>
              <w:keepNext/>
              <w:spacing w:before="120" w:after="120"/>
              <w:rPr>
                <w:lang w:val="en-GB" w:eastAsia="en-GB"/>
              </w:rPr>
            </w:pPr>
          </w:p>
        </w:tc>
      </w:tr>
      <w:tr w:rsidR="00EE2E04" w:rsidRPr="00CE345F" w:rsidTr="00BF424A">
        <w:trPr>
          <w:cantSplit/>
        </w:trPr>
        <w:tc>
          <w:tcPr>
            <w:tcW w:w="1200" w:type="dxa"/>
            <w:vAlign w:val="center"/>
          </w:tcPr>
          <w:p w:rsidR="00EE2E04" w:rsidRPr="00CE345F" w:rsidRDefault="00EE2E04" w:rsidP="00BF424A">
            <w:pPr>
              <w:keepNext/>
              <w:spacing w:before="120" w:after="120"/>
              <w:jc w:val="center"/>
              <w:rPr>
                <w:b/>
                <w:lang w:val="en-GB" w:eastAsia="en-GB"/>
              </w:rPr>
            </w:pPr>
          </w:p>
        </w:tc>
        <w:tc>
          <w:tcPr>
            <w:tcW w:w="2640" w:type="dxa"/>
            <w:vAlign w:val="center"/>
          </w:tcPr>
          <w:p w:rsidR="00EE2E04" w:rsidRPr="00CE345F" w:rsidRDefault="00EE2E04" w:rsidP="00BF424A">
            <w:pPr>
              <w:keepNext/>
              <w:spacing w:before="120" w:after="120"/>
              <w:rPr>
                <w:lang w:val="en-GB" w:eastAsia="en-GB"/>
              </w:rPr>
            </w:pPr>
          </w:p>
        </w:tc>
        <w:tc>
          <w:tcPr>
            <w:tcW w:w="2158" w:type="dxa"/>
            <w:vAlign w:val="center"/>
          </w:tcPr>
          <w:p w:rsidR="00EE2E04" w:rsidRPr="00CE345F" w:rsidRDefault="00EE2E04" w:rsidP="00BF424A">
            <w:pPr>
              <w:keepNext/>
              <w:spacing w:before="120" w:after="120"/>
              <w:rPr>
                <w:lang w:val="en-GB" w:eastAsia="en-GB"/>
              </w:rPr>
            </w:pPr>
          </w:p>
          <w:p w:rsidR="00EE2E04" w:rsidRPr="00CE345F" w:rsidRDefault="00EE2E04" w:rsidP="00BF424A">
            <w:pPr>
              <w:keepNext/>
              <w:spacing w:before="120" w:after="120"/>
              <w:rPr>
                <w:lang w:val="en-GB" w:eastAsia="en-GB"/>
              </w:rPr>
            </w:pPr>
          </w:p>
        </w:tc>
        <w:tc>
          <w:tcPr>
            <w:tcW w:w="2642" w:type="dxa"/>
            <w:vAlign w:val="center"/>
          </w:tcPr>
          <w:p w:rsidR="00EE2E04" w:rsidRPr="00CE345F" w:rsidRDefault="00EE2E04" w:rsidP="00BF424A">
            <w:pPr>
              <w:keepNext/>
              <w:spacing w:before="120" w:after="120"/>
              <w:rPr>
                <w:lang w:val="en-GB" w:eastAsia="en-GB"/>
              </w:rPr>
            </w:pPr>
          </w:p>
        </w:tc>
      </w:tr>
    </w:tbl>
    <w:p w:rsidR="00EE2E04" w:rsidRPr="00CE345F" w:rsidRDefault="00EE2E04" w:rsidP="00BF424A">
      <w:pPr>
        <w:spacing w:after="120"/>
        <w:ind w:left="426" w:right="424"/>
        <w:jc w:val="both"/>
        <w:rPr>
          <w:lang w:val="en-GB" w:eastAsia="en-GB"/>
        </w:rPr>
      </w:pPr>
    </w:p>
    <w:p w:rsidR="00EE2E04" w:rsidRPr="0087214E" w:rsidRDefault="00EE2E04" w:rsidP="00BF424A">
      <w:pPr>
        <w:spacing w:after="120"/>
        <w:ind w:left="720" w:right="424"/>
        <w:jc w:val="both"/>
        <w:rPr>
          <w:highlight w:val="lightGray"/>
          <w:lang w:val="en-GB" w:eastAsia="en-GB"/>
        </w:rPr>
      </w:pPr>
      <w:r w:rsidRPr="0087214E">
        <w:rPr>
          <w:highlight w:val="lightGray"/>
          <w:lang w:eastAsia="en-GB"/>
        </w:rPr>
        <w:t>Scorurile tehnice medii finale ale ofertelor care fac obiectul punctajului tehnic au fost următoarele:</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9"/>
        <w:gridCol w:w="1800"/>
        <w:gridCol w:w="1959"/>
        <w:gridCol w:w="3557"/>
      </w:tblGrid>
      <w:tr w:rsidR="00EE2E04" w:rsidRPr="00CE345F" w:rsidTr="00BF424A">
        <w:trPr>
          <w:cantSplit/>
          <w:tblHeader/>
        </w:trPr>
        <w:tc>
          <w:tcPr>
            <w:tcW w:w="1399"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lastRenderedPageBreak/>
              <w:t>Numărul plicului de licitație</w:t>
            </w:r>
          </w:p>
        </w:tc>
        <w:tc>
          <w:tcPr>
            <w:tcW w:w="1800"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t>Denumirea ofertantului</w:t>
            </w:r>
          </w:p>
        </w:tc>
        <w:tc>
          <w:tcPr>
            <w:tcW w:w="1959" w:type="dxa"/>
            <w:shd w:val="pct10" w:color="auto" w:fill="FFFFFF"/>
            <w:vAlign w:val="center"/>
          </w:tcPr>
          <w:p w:rsidR="00EE2E04" w:rsidRPr="0087214E" w:rsidRDefault="00EE2E04" w:rsidP="00BF424A">
            <w:pPr>
              <w:keepNext/>
              <w:spacing w:before="120" w:after="120"/>
              <w:jc w:val="center"/>
              <w:rPr>
                <w:b/>
                <w:highlight w:val="lightGray"/>
                <w:lang w:val="en-GB" w:eastAsia="en-GB"/>
              </w:rPr>
            </w:pPr>
            <w:r w:rsidRPr="0087214E">
              <w:rPr>
                <w:b/>
                <w:highlight w:val="lightGray"/>
                <w:lang w:eastAsia="en-GB"/>
              </w:rPr>
              <w:t>Nr lot</w:t>
            </w:r>
          </w:p>
        </w:tc>
        <w:tc>
          <w:tcPr>
            <w:tcW w:w="3557" w:type="dxa"/>
            <w:tcBorders>
              <w:bottom w:val="single" w:sz="4" w:space="0" w:color="auto"/>
            </w:tcBorders>
            <w:shd w:val="pct10" w:color="auto" w:fill="FFFFFF"/>
            <w:vAlign w:val="center"/>
          </w:tcPr>
          <w:p w:rsidR="00EE2E04" w:rsidRPr="00CE345F" w:rsidRDefault="00EE2E04" w:rsidP="00BF424A">
            <w:pPr>
              <w:keepNext/>
              <w:spacing w:before="120" w:after="120"/>
              <w:jc w:val="center"/>
              <w:rPr>
                <w:b/>
                <w:lang w:val="en-GB" w:eastAsia="en-GB"/>
              </w:rPr>
            </w:pPr>
            <w:r w:rsidRPr="0087214E">
              <w:rPr>
                <w:b/>
                <w:highlight w:val="lightGray"/>
                <w:lang w:eastAsia="en-GB"/>
              </w:rPr>
              <w:t>Punctaj tehnic</w:t>
            </w:r>
          </w:p>
        </w:tc>
      </w:tr>
      <w:tr w:rsidR="00EE2E04" w:rsidRPr="00CE345F" w:rsidTr="00BF424A">
        <w:trPr>
          <w:cantSplit/>
        </w:trPr>
        <w:tc>
          <w:tcPr>
            <w:tcW w:w="1399" w:type="dxa"/>
            <w:vAlign w:val="center"/>
          </w:tcPr>
          <w:p w:rsidR="00EE2E04" w:rsidRPr="00CE345F" w:rsidRDefault="00EE2E04" w:rsidP="00BF424A">
            <w:pPr>
              <w:keepNext/>
              <w:spacing w:before="120" w:after="120"/>
              <w:jc w:val="center"/>
              <w:rPr>
                <w:b/>
                <w:lang w:val="en-GB" w:eastAsia="en-GB"/>
              </w:rPr>
            </w:pPr>
          </w:p>
        </w:tc>
        <w:tc>
          <w:tcPr>
            <w:tcW w:w="1800" w:type="dxa"/>
            <w:vAlign w:val="center"/>
          </w:tcPr>
          <w:p w:rsidR="00EE2E04" w:rsidRPr="00CE345F" w:rsidRDefault="00EE2E04" w:rsidP="00BF424A">
            <w:pPr>
              <w:keepNext/>
              <w:spacing w:before="120" w:after="120"/>
              <w:jc w:val="both"/>
              <w:rPr>
                <w:lang w:val="en-GB" w:eastAsia="en-GB"/>
              </w:rPr>
            </w:pPr>
          </w:p>
        </w:tc>
        <w:tc>
          <w:tcPr>
            <w:tcW w:w="1959" w:type="dxa"/>
            <w:vAlign w:val="center"/>
          </w:tcPr>
          <w:p w:rsidR="00EE2E04" w:rsidRPr="00CE345F" w:rsidRDefault="00EE2E04" w:rsidP="00BF424A">
            <w:pPr>
              <w:keepNext/>
              <w:spacing w:before="120" w:after="120"/>
              <w:jc w:val="center"/>
              <w:rPr>
                <w:lang w:val="en-GB" w:eastAsia="en-GB"/>
              </w:rPr>
            </w:pPr>
          </w:p>
        </w:tc>
        <w:tc>
          <w:tcPr>
            <w:tcW w:w="3557" w:type="dxa"/>
            <w:shd w:val="clear" w:color="auto" w:fill="FFFFFF"/>
            <w:vAlign w:val="center"/>
          </w:tcPr>
          <w:p w:rsidR="00EE2E04" w:rsidRPr="00CE345F" w:rsidRDefault="00EE2E04" w:rsidP="00BF424A">
            <w:pPr>
              <w:keepNext/>
              <w:spacing w:before="120" w:after="120"/>
              <w:jc w:val="center"/>
              <w:rPr>
                <w:lang w:val="en-GB" w:eastAsia="en-GB"/>
              </w:rPr>
            </w:pPr>
          </w:p>
        </w:tc>
      </w:tr>
      <w:tr w:rsidR="00EE2E04" w:rsidRPr="00CE345F" w:rsidTr="00BF424A">
        <w:trPr>
          <w:cantSplit/>
        </w:trPr>
        <w:tc>
          <w:tcPr>
            <w:tcW w:w="1399" w:type="dxa"/>
            <w:vAlign w:val="center"/>
          </w:tcPr>
          <w:p w:rsidR="00EE2E04" w:rsidRPr="00CE345F" w:rsidRDefault="00EE2E04" w:rsidP="00BF424A">
            <w:pPr>
              <w:keepNext/>
              <w:spacing w:before="120" w:after="120"/>
              <w:jc w:val="center"/>
              <w:rPr>
                <w:b/>
                <w:lang w:val="en-GB" w:eastAsia="en-GB"/>
              </w:rPr>
            </w:pPr>
          </w:p>
        </w:tc>
        <w:tc>
          <w:tcPr>
            <w:tcW w:w="1800" w:type="dxa"/>
            <w:vAlign w:val="center"/>
          </w:tcPr>
          <w:p w:rsidR="00EE2E04" w:rsidRPr="00CE345F" w:rsidRDefault="00EE2E04" w:rsidP="00BF424A">
            <w:pPr>
              <w:keepNext/>
              <w:spacing w:before="120" w:after="120"/>
              <w:jc w:val="both"/>
              <w:rPr>
                <w:lang w:val="en-GB" w:eastAsia="en-GB"/>
              </w:rPr>
            </w:pPr>
          </w:p>
        </w:tc>
        <w:tc>
          <w:tcPr>
            <w:tcW w:w="1959" w:type="dxa"/>
            <w:vAlign w:val="center"/>
          </w:tcPr>
          <w:p w:rsidR="00EE2E04" w:rsidRPr="00CE345F" w:rsidRDefault="00EE2E04" w:rsidP="00BF424A">
            <w:pPr>
              <w:keepNext/>
              <w:spacing w:before="120" w:after="120"/>
              <w:jc w:val="center"/>
              <w:rPr>
                <w:lang w:val="en-GB" w:eastAsia="en-GB"/>
              </w:rPr>
            </w:pPr>
          </w:p>
        </w:tc>
        <w:tc>
          <w:tcPr>
            <w:tcW w:w="3557" w:type="dxa"/>
            <w:shd w:val="clear" w:color="auto" w:fill="FFFFFF"/>
            <w:vAlign w:val="center"/>
          </w:tcPr>
          <w:p w:rsidR="00EE2E04" w:rsidRPr="00CE345F" w:rsidRDefault="00EE2E04" w:rsidP="00BF424A">
            <w:pPr>
              <w:keepNext/>
              <w:spacing w:before="120" w:after="120"/>
              <w:jc w:val="center"/>
              <w:rPr>
                <w:lang w:val="en-GB" w:eastAsia="en-GB"/>
              </w:rPr>
            </w:pPr>
          </w:p>
        </w:tc>
      </w:tr>
    </w:tbl>
    <w:p w:rsidR="00EE2E04" w:rsidRDefault="00EE2E04" w:rsidP="00BF424A">
      <w:pPr>
        <w:spacing w:before="240" w:after="120"/>
        <w:ind w:left="709"/>
        <w:jc w:val="both"/>
        <w:rPr>
          <w:b/>
          <w:lang w:val="en-GB"/>
        </w:rPr>
      </w:pPr>
      <w:r w:rsidRPr="0087214E">
        <w:rPr>
          <w:b/>
          <w:highlight w:val="yellow"/>
        </w:rPr>
        <w:t>]</w:t>
      </w:r>
    </w:p>
    <w:p w:rsidR="00EE2E04" w:rsidRDefault="00EE2E04" w:rsidP="00BF424A">
      <w:pPr>
        <w:keepNext/>
        <w:spacing w:before="240" w:after="120"/>
        <w:jc w:val="both"/>
        <w:rPr>
          <w:b/>
          <w:lang w:val="en-GB"/>
        </w:rPr>
      </w:pPr>
      <w:r>
        <w:rPr>
          <w:b/>
        </w:rPr>
        <w:t>3.3</w:t>
      </w:r>
      <w:r>
        <w:rPr>
          <w:b/>
        </w:rPr>
        <w:tab/>
        <w:t>Evaluarea financiară</w:t>
      </w:r>
    </w:p>
    <w:p w:rsidR="00EE2E04" w:rsidRDefault="00EE2E04" w:rsidP="00BF424A">
      <w:pPr>
        <w:keepNext/>
        <w:spacing w:before="240" w:after="120"/>
        <w:jc w:val="both"/>
        <w:rPr>
          <w:b/>
          <w:lang w:val="en-GB"/>
        </w:rPr>
      </w:pPr>
      <w:r>
        <w:rPr>
          <w:b/>
        </w:rPr>
        <w:tab/>
        <w:t>Stabilirea valorii ofertelor financiare</w:t>
      </w:r>
    </w:p>
    <w:p w:rsidR="00EE2E04" w:rsidRPr="005B2CDB" w:rsidRDefault="00EE2E04" w:rsidP="00BF424A">
      <w:pPr>
        <w:ind w:left="709"/>
        <w:jc w:val="both"/>
        <w:rPr>
          <w:lang w:val="it-IT"/>
        </w:rPr>
      </w:pPr>
      <w:r w:rsidRPr="00EA7377">
        <w:t>Comitetul de evaluare a verificat ofertele conforme din punct de vedere tehnic pentru erorile aritmetice.</w:t>
      </w:r>
    </w:p>
    <w:p w:rsidR="00EE2E04" w:rsidRPr="005B2CDB" w:rsidRDefault="00EE2E04" w:rsidP="00BF424A">
      <w:pPr>
        <w:spacing w:before="120" w:after="120"/>
        <w:ind w:left="709"/>
        <w:jc w:val="both"/>
        <w:rPr>
          <w:lang w:val="it-IT"/>
        </w:rPr>
      </w:pPr>
      <w:r w:rsidRPr="00576EF8">
        <w:rPr>
          <w:highlight w:val="yellow"/>
        </w:rPr>
        <w:t>[Dacă au fost găsite erori aritmetice:</w:t>
      </w:r>
    </w:p>
    <w:p w:rsidR="00EE2E04" w:rsidRPr="005B2CDB" w:rsidRDefault="00EE2E04" w:rsidP="00BF424A">
      <w:pPr>
        <w:spacing w:after="120"/>
        <w:ind w:left="709"/>
        <w:jc w:val="both"/>
        <w:rPr>
          <w:highlight w:val="lightGray"/>
          <w:lang w:val="it-IT"/>
        </w:rPr>
      </w:pPr>
      <w:r w:rsidRPr="001D1720">
        <w:rPr>
          <w:highlight w:val="lightGray"/>
        </w:rPr>
        <w:t>Astfel cum se menționează în instrucțiunile pentru ofertanți, Erorile aritmetice au fost corectate pe următoarea bază:</w:t>
      </w:r>
    </w:p>
    <w:p w:rsidR="00EE2E04" w:rsidRPr="005B2CDB" w:rsidRDefault="00EE2E04" w:rsidP="00EE2E04">
      <w:pPr>
        <w:numPr>
          <w:ilvl w:val="0"/>
          <w:numId w:val="38"/>
        </w:numPr>
        <w:tabs>
          <w:tab w:val="clear" w:pos="360"/>
          <w:tab w:val="num" w:pos="1134"/>
        </w:tabs>
        <w:spacing w:after="0" w:line="240" w:lineRule="auto"/>
        <w:ind w:left="1134"/>
        <w:jc w:val="both"/>
        <w:rPr>
          <w:highlight w:val="lightGray"/>
          <w:lang w:val="it-IT"/>
        </w:rPr>
      </w:pPr>
      <w:r w:rsidRPr="001D1720">
        <w:rPr>
          <w:highlight w:val="lightGray"/>
        </w:rPr>
        <w:t>În cazul în care a existat o discrepanță între sumele în cifre și în cuvinte, suma în cuvinte a prevalat;</w:t>
      </w:r>
    </w:p>
    <w:p w:rsidR="00EE2E04" w:rsidRPr="005B2CDB" w:rsidRDefault="00EE2E04" w:rsidP="00EE2E04">
      <w:pPr>
        <w:numPr>
          <w:ilvl w:val="0"/>
          <w:numId w:val="38"/>
        </w:numPr>
        <w:tabs>
          <w:tab w:val="clear" w:pos="360"/>
          <w:tab w:val="num" w:pos="1134"/>
        </w:tabs>
        <w:spacing w:after="0" w:line="240" w:lineRule="auto"/>
        <w:ind w:left="1134"/>
        <w:jc w:val="both"/>
        <w:rPr>
          <w:highlight w:val="lightGray"/>
          <w:lang w:val="it-IT"/>
        </w:rPr>
      </w:pPr>
      <w:r w:rsidRPr="001D1720">
        <w:rPr>
          <w:highlight w:val="lightGray"/>
        </w:rPr>
        <w:t>Cu excepția forfetare contracte, în cazul în care există o discrepanță între prețul unitar și valoarea totală derivată din înmulțirea prețului unitar și cantitatea, prețul unitar citat prevalat, cu excepția cazului în care Comitetul de Evaluare a fost de acord că a existat o eroare evidentă în prețul unitar, caz în care suma totală citat prevalat;</w:t>
      </w:r>
    </w:p>
    <w:p w:rsidR="00EE2E04" w:rsidRPr="005B2CDB" w:rsidRDefault="00EE2E04" w:rsidP="00EE2E04">
      <w:pPr>
        <w:numPr>
          <w:ilvl w:val="0"/>
          <w:numId w:val="38"/>
        </w:numPr>
        <w:tabs>
          <w:tab w:val="clear" w:pos="360"/>
          <w:tab w:val="num" w:pos="1134"/>
        </w:tabs>
        <w:spacing w:after="0" w:line="240" w:lineRule="auto"/>
        <w:ind w:left="1134"/>
        <w:jc w:val="both"/>
        <w:rPr>
          <w:highlight w:val="lightGray"/>
          <w:lang w:val="it-IT"/>
        </w:rPr>
      </w:pPr>
      <w:r w:rsidRPr="001D1720">
        <w:rPr>
          <w:highlight w:val="lightGray"/>
        </w:rPr>
        <w:t>În cazul în care reducerile necondiționate aplicate ofertelor financiare pentru loturi individuale, reducerea a fost aplicată ofertei financiare.</w:t>
      </w:r>
    </w:p>
    <w:p w:rsidR="00EE2E04" w:rsidRPr="00D92AC9" w:rsidRDefault="00EE2E04" w:rsidP="00BF424A">
      <w:pPr>
        <w:keepNext/>
        <w:keepLines/>
        <w:spacing w:before="120" w:after="120"/>
        <w:ind w:left="709"/>
        <w:jc w:val="both"/>
        <w:rPr>
          <w:lang w:val="en-GB"/>
        </w:rPr>
      </w:pPr>
      <w:r w:rsidRPr="001D1720">
        <w:rPr>
          <w:highlight w:val="lightGray"/>
        </w:rPr>
        <w:t>Au fost efectuate următoarele corecții aritmetice:</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992"/>
        <w:gridCol w:w="1700"/>
        <w:gridCol w:w="2269"/>
      </w:tblGrid>
      <w:tr w:rsidR="00EE2E04" w:rsidRPr="005B2CDB" w:rsidTr="00BF424A">
        <w:trPr>
          <w:cantSplit/>
          <w:tblHeader/>
        </w:trPr>
        <w:tc>
          <w:tcPr>
            <w:tcW w:w="1134" w:type="dxa"/>
            <w:shd w:val="pct10" w:color="auto" w:fill="FFFFFF"/>
          </w:tcPr>
          <w:p w:rsidR="00EE2E04" w:rsidRPr="00EA7377" w:rsidRDefault="00EE2E04" w:rsidP="00BF424A">
            <w:pPr>
              <w:keepNext/>
              <w:keepLines/>
              <w:spacing w:before="120" w:after="120"/>
              <w:jc w:val="center"/>
              <w:rPr>
                <w:b/>
                <w:lang w:val="en-GB"/>
              </w:rPr>
            </w:pPr>
            <w:r w:rsidRPr="00EA7377">
              <w:rPr>
                <w:b/>
              </w:rPr>
              <w:t>Numărul plicului de licitație</w:t>
            </w:r>
          </w:p>
        </w:tc>
        <w:tc>
          <w:tcPr>
            <w:tcW w:w="2552" w:type="dxa"/>
            <w:shd w:val="pct10" w:color="auto" w:fill="FFFFFF"/>
          </w:tcPr>
          <w:p w:rsidR="00EE2E04" w:rsidRPr="00EA7377" w:rsidRDefault="00EE2E04" w:rsidP="00BF424A">
            <w:pPr>
              <w:keepNext/>
              <w:keepLines/>
              <w:spacing w:before="120" w:after="120"/>
              <w:jc w:val="center"/>
              <w:rPr>
                <w:b/>
                <w:lang w:val="en-GB"/>
              </w:rPr>
            </w:pPr>
            <w:r w:rsidRPr="00EA7377">
              <w:rPr>
                <w:b/>
              </w:rPr>
              <w:t>Denumirea ofertantului</w:t>
            </w:r>
          </w:p>
        </w:tc>
        <w:tc>
          <w:tcPr>
            <w:tcW w:w="992" w:type="dxa"/>
            <w:shd w:val="pct10" w:color="auto" w:fill="FFFFFF"/>
          </w:tcPr>
          <w:p w:rsidR="00EE2E04" w:rsidRPr="00EA7377" w:rsidRDefault="00EE2E04" w:rsidP="00BF424A">
            <w:pPr>
              <w:keepNext/>
              <w:keepLines/>
              <w:spacing w:before="120" w:after="120"/>
              <w:jc w:val="center"/>
              <w:rPr>
                <w:b/>
                <w:lang w:val="en-GB"/>
              </w:rPr>
            </w:pPr>
            <w:r>
              <w:rPr>
                <w:b/>
              </w:rPr>
              <w:t>[</w:t>
            </w:r>
            <w:r w:rsidRPr="001D1720">
              <w:rPr>
                <w:b/>
                <w:highlight w:val="lightGray"/>
              </w:rPr>
              <w:t>Numărul lotului</w:t>
            </w:r>
            <w:r>
              <w:rPr>
                <w:b/>
              </w:rPr>
              <w:t>]*</w:t>
            </w:r>
          </w:p>
        </w:tc>
        <w:tc>
          <w:tcPr>
            <w:tcW w:w="1700" w:type="dxa"/>
            <w:shd w:val="pct10" w:color="auto" w:fill="FFFFFF"/>
          </w:tcPr>
          <w:p w:rsidR="00EE2E04" w:rsidRPr="005B2CDB" w:rsidRDefault="00EE2E04" w:rsidP="00BF424A">
            <w:pPr>
              <w:keepNext/>
              <w:keepLines/>
              <w:spacing w:before="120" w:after="120"/>
              <w:jc w:val="center"/>
              <w:rPr>
                <w:b/>
                <w:lang w:val="it-IT"/>
              </w:rPr>
            </w:pPr>
            <w:r w:rsidRPr="00EA7377">
              <w:rPr>
                <w:b/>
              </w:rPr>
              <w:t>Ofertă financiară declarată</w:t>
            </w:r>
            <w:r w:rsidRPr="00EA7377">
              <w:rPr>
                <w:b/>
              </w:rPr>
              <w:br/>
              <w:t xml:space="preserve"> [</w:t>
            </w:r>
            <w:r>
              <w:rPr>
                <w:b/>
                <w:highlight w:val="lightGray"/>
              </w:rPr>
              <w:t xml:space="preserve">EUR] </w:t>
            </w:r>
            <w:r w:rsidRPr="001D1720">
              <w:rPr>
                <w:b/>
                <w:highlight w:val="yellow"/>
              </w:rPr>
              <w:t>[&lt;codul ISO al monedei naționale&gt; numai pentru gestiunea indirectă</w:t>
            </w:r>
            <w:r>
              <w:rPr>
                <w:b/>
              </w:rPr>
              <w:t>]</w:t>
            </w:r>
          </w:p>
        </w:tc>
        <w:tc>
          <w:tcPr>
            <w:tcW w:w="2269" w:type="dxa"/>
            <w:shd w:val="pct10" w:color="auto" w:fill="FFFFFF"/>
          </w:tcPr>
          <w:p w:rsidR="00EE2E04" w:rsidRPr="005B2CDB" w:rsidRDefault="00EE2E04" w:rsidP="00BF424A">
            <w:pPr>
              <w:keepNext/>
              <w:keepLines/>
              <w:spacing w:before="120" w:after="120"/>
              <w:jc w:val="center"/>
              <w:rPr>
                <w:b/>
                <w:lang w:val="it-IT"/>
              </w:rPr>
            </w:pPr>
            <w:r w:rsidRPr="00EA7377">
              <w:rPr>
                <w:b/>
              </w:rPr>
              <w:t>Ofertă financiară corectată aritmetic</w:t>
            </w:r>
            <w:r w:rsidRPr="00EA7377">
              <w:rPr>
                <w:b/>
              </w:rPr>
              <w:br/>
              <w:t xml:space="preserve"> [</w:t>
            </w:r>
            <w:r>
              <w:rPr>
                <w:b/>
                <w:highlight w:val="lightGray"/>
              </w:rPr>
              <w:t xml:space="preserve">EUR] </w:t>
            </w:r>
            <w:r w:rsidRPr="001D1720">
              <w:rPr>
                <w:b/>
                <w:highlight w:val="yellow"/>
              </w:rPr>
              <w:t>[&lt;codul ISO al monedei naționale&gt; numai pentru gestiunea indirectă</w:t>
            </w:r>
            <w:r w:rsidRPr="001D1720">
              <w:rPr>
                <w:b/>
                <w:highlight w:val="lightGray"/>
              </w:rPr>
              <w:t>]</w:t>
            </w:r>
          </w:p>
        </w:tc>
      </w:tr>
      <w:tr w:rsidR="00EE2E04" w:rsidRPr="005B2CDB" w:rsidTr="00BF424A">
        <w:trPr>
          <w:cantSplit/>
        </w:trPr>
        <w:tc>
          <w:tcPr>
            <w:tcW w:w="1134" w:type="dxa"/>
          </w:tcPr>
          <w:p w:rsidR="00EE2E04" w:rsidRPr="005B2CDB" w:rsidRDefault="00EE2E04" w:rsidP="00BF424A">
            <w:pPr>
              <w:keepNext/>
              <w:keepLines/>
              <w:spacing w:before="120" w:after="120"/>
              <w:jc w:val="both"/>
              <w:rPr>
                <w:b/>
                <w:lang w:val="it-IT"/>
              </w:rPr>
            </w:pPr>
          </w:p>
        </w:tc>
        <w:tc>
          <w:tcPr>
            <w:tcW w:w="2552" w:type="dxa"/>
          </w:tcPr>
          <w:p w:rsidR="00EE2E04" w:rsidRPr="005B2CDB" w:rsidRDefault="00EE2E04" w:rsidP="00BF424A">
            <w:pPr>
              <w:keepNext/>
              <w:keepLines/>
              <w:spacing w:before="120" w:after="120"/>
              <w:jc w:val="both"/>
              <w:rPr>
                <w:lang w:val="it-IT"/>
              </w:rPr>
            </w:pPr>
          </w:p>
        </w:tc>
        <w:tc>
          <w:tcPr>
            <w:tcW w:w="992" w:type="dxa"/>
          </w:tcPr>
          <w:p w:rsidR="00EE2E04" w:rsidRPr="005B2CDB" w:rsidRDefault="00EE2E04" w:rsidP="00BF424A">
            <w:pPr>
              <w:keepNext/>
              <w:keepLines/>
              <w:spacing w:before="120" w:after="120"/>
              <w:jc w:val="both"/>
              <w:rPr>
                <w:lang w:val="it-IT"/>
              </w:rPr>
            </w:pPr>
          </w:p>
        </w:tc>
        <w:tc>
          <w:tcPr>
            <w:tcW w:w="1700" w:type="dxa"/>
          </w:tcPr>
          <w:p w:rsidR="00EE2E04" w:rsidRPr="005B2CDB" w:rsidRDefault="00EE2E04" w:rsidP="00BF424A">
            <w:pPr>
              <w:keepNext/>
              <w:keepLines/>
              <w:spacing w:before="120" w:after="120"/>
              <w:jc w:val="both"/>
              <w:rPr>
                <w:lang w:val="it-IT"/>
              </w:rPr>
            </w:pPr>
          </w:p>
        </w:tc>
        <w:tc>
          <w:tcPr>
            <w:tcW w:w="2269" w:type="dxa"/>
          </w:tcPr>
          <w:p w:rsidR="00EE2E04" w:rsidRPr="005B2CDB" w:rsidRDefault="00EE2E04" w:rsidP="00BF424A">
            <w:pPr>
              <w:keepNext/>
              <w:keepLines/>
              <w:spacing w:before="120" w:after="120"/>
              <w:jc w:val="both"/>
              <w:rPr>
                <w:lang w:val="it-IT"/>
              </w:rPr>
            </w:pPr>
          </w:p>
        </w:tc>
      </w:tr>
      <w:tr w:rsidR="00EE2E04" w:rsidRPr="005B2CDB" w:rsidTr="00BF424A">
        <w:trPr>
          <w:cantSplit/>
        </w:trPr>
        <w:tc>
          <w:tcPr>
            <w:tcW w:w="1134" w:type="dxa"/>
          </w:tcPr>
          <w:p w:rsidR="00EE2E04" w:rsidRPr="005B2CDB" w:rsidRDefault="00EE2E04" w:rsidP="00BF424A">
            <w:pPr>
              <w:keepNext/>
              <w:keepLines/>
              <w:spacing w:before="120" w:after="120"/>
              <w:jc w:val="both"/>
              <w:rPr>
                <w:b/>
                <w:lang w:val="it-IT"/>
              </w:rPr>
            </w:pPr>
          </w:p>
        </w:tc>
        <w:tc>
          <w:tcPr>
            <w:tcW w:w="2552" w:type="dxa"/>
          </w:tcPr>
          <w:p w:rsidR="00EE2E04" w:rsidRPr="005B2CDB" w:rsidRDefault="00EE2E04" w:rsidP="00BF424A">
            <w:pPr>
              <w:keepNext/>
              <w:keepLines/>
              <w:spacing w:before="120" w:after="120"/>
              <w:jc w:val="both"/>
              <w:rPr>
                <w:lang w:val="it-IT"/>
              </w:rPr>
            </w:pPr>
          </w:p>
        </w:tc>
        <w:tc>
          <w:tcPr>
            <w:tcW w:w="992" w:type="dxa"/>
          </w:tcPr>
          <w:p w:rsidR="00EE2E04" w:rsidRPr="005B2CDB" w:rsidRDefault="00EE2E04" w:rsidP="00BF424A">
            <w:pPr>
              <w:keepNext/>
              <w:keepLines/>
              <w:spacing w:before="120" w:after="120"/>
              <w:jc w:val="both"/>
              <w:rPr>
                <w:lang w:val="it-IT"/>
              </w:rPr>
            </w:pPr>
          </w:p>
        </w:tc>
        <w:tc>
          <w:tcPr>
            <w:tcW w:w="1700" w:type="dxa"/>
          </w:tcPr>
          <w:p w:rsidR="00EE2E04" w:rsidRPr="005B2CDB" w:rsidRDefault="00EE2E04" w:rsidP="00BF424A">
            <w:pPr>
              <w:keepNext/>
              <w:keepLines/>
              <w:spacing w:before="120" w:after="120"/>
              <w:jc w:val="both"/>
              <w:rPr>
                <w:lang w:val="it-IT"/>
              </w:rPr>
            </w:pPr>
          </w:p>
        </w:tc>
        <w:tc>
          <w:tcPr>
            <w:tcW w:w="2269" w:type="dxa"/>
          </w:tcPr>
          <w:p w:rsidR="00EE2E04" w:rsidRPr="005B2CDB" w:rsidRDefault="00EE2E04" w:rsidP="00BF424A">
            <w:pPr>
              <w:keepNext/>
              <w:keepLines/>
              <w:spacing w:before="120" w:after="120"/>
              <w:jc w:val="both"/>
              <w:rPr>
                <w:lang w:val="it-IT"/>
              </w:rPr>
            </w:pPr>
          </w:p>
        </w:tc>
      </w:tr>
    </w:tbl>
    <w:p w:rsidR="00EE2E04" w:rsidRPr="005B2CDB" w:rsidRDefault="00EE2E04">
      <w:pPr>
        <w:jc w:val="both"/>
        <w:rPr>
          <w:lang w:val="it-IT"/>
        </w:rPr>
      </w:pPr>
    </w:p>
    <w:p w:rsidR="00EE2E04" w:rsidRPr="005B2CDB" w:rsidRDefault="00EE2E04" w:rsidP="00BF424A">
      <w:pPr>
        <w:ind w:left="709"/>
        <w:jc w:val="both"/>
        <w:rPr>
          <w:lang w:val="it-IT"/>
        </w:rPr>
      </w:pPr>
      <w:r w:rsidRPr="001D1720">
        <w:rPr>
          <w:highlight w:val="lightGray"/>
        </w:rPr>
        <w:t>Ofertele financiare corectate aritmetic au fost comparate [pentru fiecare lot] pentru a identifica oferta conformă din punct de vedere tehnic cu cel mai mic preț [pentru acel lot].</w:t>
      </w:r>
      <w:r>
        <w:t>]</w:t>
      </w:r>
    </w:p>
    <w:p w:rsidR="00EE2E04" w:rsidRPr="005B2CDB" w:rsidRDefault="00EE2E04" w:rsidP="00BF424A">
      <w:pPr>
        <w:spacing w:before="120"/>
        <w:ind w:left="709"/>
        <w:jc w:val="both"/>
        <w:rPr>
          <w:i/>
          <w:lang w:val="it-IT"/>
        </w:rPr>
      </w:pPr>
      <w:r w:rsidRPr="00576EF8">
        <w:rPr>
          <w:highlight w:val="yellow"/>
        </w:rPr>
        <w:t>[În cazul în care o ofertă pare să aibă un preț anormal de scăzut în raport cu piața produselor în cauză</w:t>
      </w:r>
      <w:r w:rsidRPr="00576EF8">
        <w:rPr>
          <w:i/>
          <w:highlight w:val="yellow"/>
        </w:rPr>
        <w:t>:</w:t>
      </w:r>
    </w:p>
    <w:p w:rsidR="00EE2E04" w:rsidRPr="005B2CDB" w:rsidRDefault="00EE2E04" w:rsidP="00BF424A">
      <w:pPr>
        <w:ind w:left="709"/>
        <w:jc w:val="both"/>
        <w:rPr>
          <w:highlight w:val="lightGray"/>
          <w:lang w:val="it-IT"/>
        </w:rPr>
      </w:pPr>
      <w:r w:rsidRPr="001D1720">
        <w:rPr>
          <w:highlight w:val="lightGray"/>
        </w:rPr>
        <w:lastRenderedPageBreak/>
        <w:t>Oferta depusă de &lt;</w:t>
      </w:r>
      <w:r w:rsidRPr="001D1720">
        <w:rPr>
          <w:highlight w:val="yellow"/>
        </w:rPr>
        <w:t xml:space="preserve"> numele ofertantului  </w:t>
      </w:r>
      <w:r w:rsidRPr="001D1720">
        <w:rPr>
          <w:highlight w:val="lightGray"/>
        </w:rPr>
        <w:t>&gt; părea să aibă un preț anormal de scăzut în raport cu piața livrărilor în cauză. În consecință, Președintele Comitetului de evaluare a scris la &lt;</w:t>
      </w:r>
      <w:r w:rsidRPr="001D1720">
        <w:rPr>
          <w:highlight w:val="yellow"/>
        </w:rPr>
        <w:t>numele ofertantului</w:t>
      </w:r>
      <w:r w:rsidRPr="001D1720">
        <w:rPr>
          <w:highlight w:val="lightGray"/>
        </w:rPr>
        <w:t>&gt; pentru a obține o explicație detaliată a prețului scăzut propus.</w:t>
      </w:r>
    </w:p>
    <w:p w:rsidR="00EE2E04" w:rsidRPr="005B2CDB" w:rsidRDefault="00EE2E04" w:rsidP="00BF424A">
      <w:pPr>
        <w:spacing w:before="120"/>
        <w:ind w:left="709"/>
        <w:jc w:val="both"/>
        <w:rPr>
          <w:lang w:val="it-IT"/>
        </w:rPr>
      </w:pPr>
      <w:r w:rsidRPr="001D1720">
        <w:rPr>
          <w:highlight w:val="lightGray"/>
        </w:rPr>
        <w:t>Pe baza răspunsului ofertantului, Comitetul de evaluare a decis să</w:t>
      </w:r>
    </w:p>
    <w:p w:rsidR="00EE2E04" w:rsidRPr="005B2CDB" w:rsidRDefault="00EE2E04" w:rsidP="00BF424A">
      <w:pPr>
        <w:spacing w:before="120"/>
        <w:ind w:left="709"/>
      </w:pPr>
      <w:r w:rsidRPr="002059B2">
        <w:rPr>
          <w:highlight w:val="yellow"/>
        </w:rPr>
        <w:t xml:space="preserve">Fie </w:t>
      </w:r>
      <w:r w:rsidRPr="001D1720">
        <w:rPr>
          <w:highlight w:val="lightGray"/>
        </w:rPr>
        <w:t xml:space="preserve">[acceptă oferta deoarece </w:t>
      </w:r>
      <w:r w:rsidRPr="001D1720">
        <w:rPr>
          <w:highlight w:val="lightGray"/>
        </w:rPr>
        <w:br/>
        <w:t>[ofertantul a utilizat o metodă de producție economică]</w:t>
      </w:r>
      <w:r w:rsidRPr="001D1720">
        <w:rPr>
          <w:highlight w:val="lightGray"/>
        </w:rPr>
        <w:br/>
        <w:t xml:space="preserve"> [natura soluției tehnice utilizate]</w:t>
      </w:r>
      <w:r w:rsidRPr="001D1720">
        <w:rPr>
          <w:highlight w:val="lightGray"/>
        </w:rPr>
        <w:br/>
        <w:t xml:space="preserve"> [oferta financiară a reflectat condiții excepțional de favorabile de care dispunea ofertantul.] ]</w:t>
      </w:r>
    </w:p>
    <w:p w:rsidR="00EE2E04" w:rsidRPr="005B2CDB" w:rsidRDefault="00EE2E04" w:rsidP="00BF424A">
      <w:pPr>
        <w:spacing w:before="120"/>
        <w:ind w:left="709"/>
      </w:pPr>
      <w:r w:rsidRPr="002059B2">
        <w:rPr>
          <w:highlight w:val="yellow"/>
        </w:rPr>
        <w:t xml:space="preserve">Fie </w:t>
      </w:r>
      <w:r w:rsidRPr="00EA7377">
        <w:t>[</w:t>
      </w:r>
      <w:r w:rsidRPr="001D1720">
        <w:rPr>
          <w:highlight w:val="lightGray"/>
        </w:rPr>
        <w:t>respinge oferta deoarece prețul anormal de scăzut nu ar putea fi justificat din motive obiective.]</w:t>
      </w:r>
      <w:r>
        <w:t>]</w:t>
      </w:r>
    </w:p>
    <w:p w:rsidR="00EE2E04" w:rsidRPr="005B2CDB" w:rsidRDefault="00EE2E04" w:rsidP="00BF424A">
      <w:pPr>
        <w:keepNext/>
        <w:spacing w:before="120" w:after="120"/>
        <w:ind w:left="709"/>
        <w:rPr>
          <w:highlight w:val="yellow"/>
        </w:rPr>
      </w:pPr>
    </w:p>
    <w:p w:rsidR="00EE2E04" w:rsidRPr="005B2CDB" w:rsidRDefault="00EE2E04" w:rsidP="00BF424A">
      <w:pPr>
        <w:keepNext/>
        <w:spacing w:before="120" w:after="120"/>
        <w:ind w:left="709"/>
      </w:pPr>
      <w:r w:rsidRPr="002059B2">
        <w:rPr>
          <w:highlight w:val="yellow"/>
        </w:rPr>
        <w:t>[Pentru fiecare lot]</w:t>
      </w:r>
      <w:r w:rsidRPr="00EA7377">
        <w:t xml:space="preserve"> clasamentul ofertelor care nu au fost excluse în cursul evaluării a fost după cum urmează, în ordinea ofertelor financiare corectate aritmetic:</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1766"/>
        <w:gridCol w:w="1134"/>
        <w:gridCol w:w="2835"/>
        <w:gridCol w:w="1585"/>
      </w:tblGrid>
      <w:tr w:rsidR="00EE2E04" w:rsidRPr="00EA7377" w:rsidTr="00BF424A">
        <w:trPr>
          <w:cantSplit/>
          <w:tblHeader/>
        </w:trPr>
        <w:tc>
          <w:tcPr>
            <w:tcW w:w="1327" w:type="dxa"/>
            <w:shd w:val="pct10" w:color="auto" w:fill="FFFFFF"/>
          </w:tcPr>
          <w:p w:rsidR="00EE2E04" w:rsidRPr="00EA7377" w:rsidRDefault="00EE2E04">
            <w:pPr>
              <w:spacing w:before="120" w:after="120"/>
              <w:jc w:val="center"/>
              <w:rPr>
                <w:b/>
                <w:lang w:val="en-GB"/>
              </w:rPr>
            </w:pPr>
            <w:r w:rsidRPr="00EA7377">
              <w:rPr>
                <w:b/>
              </w:rPr>
              <w:t>Numărul plicului de licitație</w:t>
            </w:r>
          </w:p>
        </w:tc>
        <w:tc>
          <w:tcPr>
            <w:tcW w:w="1766" w:type="dxa"/>
            <w:shd w:val="pct10" w:color="auto" w:fill="FFFFFF"/>
          </w:tcPr>
          <w:p w:rsidR="00EE2E04" w:rsidRPr="00EA7377" w:rsidRDefault="00EE2E04">
            <w:pPr>
              <w:spacing w:before="120" w:after="120"/>
              <w:jc w:val="center"/>
              <w:rPr>
                <w:b/>
                <w:lang w:val="en-GB"/>
              </w:rPr>
            </w:pPr>
            <w:r w:rsidRPr="00EA7377">
              <w:rPr>
                <w:b/>
              </w:rPr>
              <w:t>Denumirea ofertantului</w:t>
            </w:r>
          </w:p>
        </w:tc>
        <w:tc>
          <w:tcPr>
            <w:tcW w:w="1134" w:type="dxa"/>
            <w:shd w:val="pct10" w:color="auto" w:fill="FFFFFF"/>
          </w:tcPr>
          <w:p w:rsidR="00EE2E04" w:rsidRPr="00EA7377" w:rsidRDefault="00EE2E04">
            <w:pPr>
              <w:spacing w:before="120" w:after="120"/>
              <w:jc w:val="center"/>
              <w:rPr>
                <w:b/>
                <w:lang w:val="en-GB"/>
              </w:rPr>
            </w:pPr>
            <w:r>
              <w:rPr>
                <w:b/>
              </w:rPr>
              <w:t>[</w:t>
            </w:r>
            <w:r w:rsidRPr="001D1720">
              <w:rPr>
                <w:b/>
                <w:highlight w:val="lightGray"/>
              </w:rPr>
              <w:t>Numărul lotului</w:t>
            </w:r>
            <w:r>
              <w:rPr>
                <w:b/>
              </w:rPr>
              <w:t>]*</w:t>
            </w:r>
          </w:p>
        </w:tc>
        <w:tc>
          <w:tcPr>
            <w:tcW w:w="2835" w:type="dxa"/>
            <w:shd w:val="pct10" w:color="auto" w:fill="FFFFFF"/>
          </w:tcPr>
          <w:p w:rsidR="00EE2E04" w:rsidRPr="005B2CDB" w:rsidRDefault="00EE2E04" w:rsidP="00BF424A">
            <w:pPr>
              <w:spacing w:before="120" w:after="120"/>
              <w:jc w:val="center"/>
              <w:rPr>
                <w:b/>
                <w:lang w:val="it-IT"/>
              </w:rPr>
            </w:pPr>
            <w:r w:rsidRPr="00EA7377">
              <w:rPr>
                <w:b/>
              </w:rPr>
              <w:t>Ofertă financiară</w:t>
            </w:r>
            <w:r w:rsidRPr="00EA7377">
              <w:rPr>
                <w:b/>
              </w:rPr>
              <w:br/>
            </w:r>
            <w:r w:rsidRPr="00EA7377">
              <w:t xml:space="preserve"> [</w:t>
            </w:r>
            <w:r w:rsidRPr="001D1720">
              <w:rPr>
                <w:highlight w:val="lightGray"/>
              </w:rPr>
              <w:t>după corecție aritmetică</w:t>
            </w:r>
            <w:r w:rsidRPr="00EA7377">
              <w:t xml:space="preserve">] </w:t>
            </w:r>
            <w:r w:rsidRPr="00EA7377">
              <w:br/>
            </w:r>
            <w:r>
              <w:rPr>
                <w:b/>
              </w:rPr>
              <w:t>[</w:t>
            </w:r>
            <w:r>
              <w:rPr>
                <w:b/>
                <w:highlight w:val="lightGray"/>
              </w:rPr>
              <w:t>EUR] [</w:t>
            </w:r>
            <w:r w:rsidRPr="001D1720">
              <w:rPr>
                <w:b/>
                <w:highlight w:val="yellow"/>
              </w:rPr>
              <w:t>&lt;codul ISO al monedei naționale&gt; numai pentru gestiune indirectă</w:t>
            </w:r>
            <w:r>
              <w:rPr>
                <w:b/>
              </w:rPr>
              <w:t>]</w:t>
            </w:r>
          </w:p>
        </w:tc>
        <w:tc>
          <w:tcPr>
            <w:tcW w:w="1585" w:type="dxa"/>
            <w:shd w:val="pct10" w:color="auto" w:fill="FFFFFF"/>
          </w:tcPr>
          <w:p w:rsidR="00EE2E04" w:rsidRPr="00EA7377" w:rsidRDefault="00EE2E04">
            <w:pPr>
              <w:spacing w:before="120" w:after="120"/>
              <w:jc w:val="center"/>
              <w:rPr>
                <w:b/>
                <w:lang w:val="en-GB"/>
              </w:rPr>
            </w:pPr>
            <w:r w:rsidRPr="00EA7377">
              <w:rPr>
                <w:b/>
              </w:rPr>
              <w:t>Clasament</w:t>
            </w:r>
          </w:p>
        </w:tc>
      </w:tr>
      <w:tr w:rsidR="00EE2E04" w:rsidRPr="00EA7377" w:rsidTr="00BF424A">
        <w:trPr>
          <w:cantSplit/>
        </w:trPr>
        <w:tc>
          <w:tcPr>
            <w:tcW w:w="1327" w:type="dxa"/>
          </w:tcPr>
          <w:p w:rsidR="00EE2E04" w:rsidRPr="00EA7377" w:rsidRDefault="00EE2E04">
            <w:pPr>
              <w:spacing w:before="120" w:after="120"/>
              <w:jc w:val="both"/>
              <w:rPr>
                <w:b/>
                <w:lang w:val="en-GB"/>
              </w:rPr>
            </w:pPr>
          </w:p>
        </w:tc>
        <w:tc>
          <w:tcPr>
            <w:tcW w:w="1766" w:type="dxa"/>
          </w:tcPr>
          <w:p w:rsidR="00EE2E04" w:rsidRPr="00EA7377" w:rsidRDefault="00EE2E04">
            <w:pPr>
              <w:spacing w:before="120" w:after="120"/>
              <w:jc w:val="both"/>
              <w:rPr>
                <w:lang w:val="en-GB"/>
              </w:rPr>
            </w:pPr>
          </w:p>
        </w:tc>
        <w:tc>
          <w:tcPr>
            <w:tcW w:w="1134" w:type="dxa"/>
          </w:tcPr>
          <w:p w:rsidR="00EE2E04" w:rsidRPr="00EA7377" w:rsidRDefault="00EE2E04">
            <w:pPr>
              <w:spacing w:before="120" w:after="120"/>
              <w:jc w:val="both"/>
              <w:rPr>
                <w:lang w:val="en-GB"/>
              </w:rPr>
            </w:pPr>
          </w:p>
        </w:tc>
        <w:tc>
          <w:tcPr>
            <w:tcW w:w="2835" w:type="dxa"/>
          </w:tcPr>
          <w:p w:rsidR="00EE2E04" w:rsidRPr="00EA7377" w:rsidRDefault="00EE2E04">
            <w:pPr>
              <w:spacing w:before="120" w:after="120"/>
              <w:jc w:val="both"/>
              <w:rPr>
                <w:lang w:val="en-GB"/>
              </w:rPr>
            </w:pPr>
          </w:p>
        </w:tc>
        <w:tc>
          <w:tcPr>
            <w:tcW w:w="1585" w:type="dxa"/>
          </w:tcPr>
          <w:p w:rsidR="00EE2E04" w:rsidRPr="00EA7377" w:rsidRDefault="00EE2E04">
            <w:pPr>
              <w:spacing w:before="120" w:after="120"/>
              <w:jc w:val="both"/>
              <w:rPr>
                <w:lang w:val="en-GB"/>
              </w:rPr>
            </w:pPr>
          </w:p>
        </w:tc>
      </w:tr>
      <w:tr w:rsidR="00EE2E04" w:rsidRPr="00EA7377" w:rsidTr="00BF424A">
        <w:trPr>
          <w:cantSplit/>
        </w:trPr>
        <w:tc>
          <w:tcPr>
            <w:tcW w:w="1327" w:type="dxa"/>
          </w:tcPr>
          <w:p w:rsidR="00EE2E04" w:rsidRPr="00EA7377" w:rsidRDefault="00EE2E04">
            <w:pPr>
              <w:spacing w:before="120" w:after="120"/>
              <w:jc w:val="both"/>
              <w:rPr>
                <w:b/>
                <w:lang w:val="en-GB"/>
              </w:rPr>
            </w:pPr>
          </w:p>
        </w:tc>
        <w:tc>
          <w:tcPr>
            <w:tcW w:w="1766" w:type="dxa"/>
          </w:tcPr>
          <w:p w:rsidR="00EE2E04" w:rsidRPr="00EA7377" w:rsidRDefault="00EE2E04">
            <w:pPr>
              <w:spacing w:before="120" w:after="120"/>
              <w:jc w:val="both"/>
              <w:rPr>
                <w:lang w:val="en-GB"/>
              </w:rPr>
            </w:pPr>
          </w:p>
        </w:tc>
        <w:tc>
          <w:tcPr>
            <w:tcW w:w="1134" w:type="dxa"/>
          </w:tcPr>
          <w:p w:rsidR="00EE2E04" w:rsidRPr="00EA7377" w:rsidRDefault="00EE2E04">
            <w:pPr>
              <w:spacing w:before="120" w:after="120"/>
              <w:jc w:val="both"/>
              <w:rPr>
                <w:lang w:val="en-GB"/>
              </w:rPr>
            </w:pPr>
          </w:p>
        </w:tc>
        <w:tc>
          <w:tcPr>
            <w:tcW w:w="2835" w:type="dxa"/>
          </w:tcPr>
          <w:p w:rsidR="00EE2E04" w:rsidRPr="00EA7377" w:rsidRDefault="00EE2E04">
            <w:pPr>
              <w:spacing w:before="120" w:after="120"/>
              <w:jc w:val="both"/>
              <w:rPr>
                <w:lang w:val="en-GB"/>
              </w:rPr>
            </w:pPr>
          </w:p>
        </w:tc>
        <w:tc>
          <w:tcPr>
            <w:tcW w:w="1585" w:type="dxa"/>
          </w:tcPr>
          <w:p w:rsidR="00EE2E04" w:rsidRPr="00EA7377" w:rsidRDefault="00EE2E04">
            <w:pPr>
              <w:spacing w:before="120" w:after="120"/>
              <w:jc w:val="both"/>
              <w:rPr>
                <w:lang w:val="en-GB"/>
              </w:rPr>
            </w:pPr>
          </w:p>
        </w:tc>
      </w:tr>
    </w:tbl>
    <w:p w:rsidR="00EE2E04" w:rsidRDefault="00EE2E04" w:rsidP="00BF424A">
      <w:pPr>
        <w:spacing w:before="120" w:after="120"/>
        <w:ind w:left="709"/>
        <w:jc w:val="both"/>
        <w:rPr>
          <w:lang w:val="en-GB"/>
        </w:rPr>
      </w:pPr>
    </w:p>
    <w:p w:rsidR="00EE2E04" w:rsidRPr="005B2CDB" w:rsidRDefault="00EE2E04" w:rsidP="00BF424A">
      <w:pPr>
        <w:keepNext/>
        <w:spacing w:before="120" w:after="120"/>
        <w:ind w:left="709"/>
        <w:jc w:val="both"/>
        <w:rPr>
          <w:lang w:val="it-IT"/>
        </w:rPr>
      </w:pPr>
      <w:r>
        <w:t>[</w:t>
      </w:r>
      <w:r w:rsidRPr="00BF3202">
        <w:rPr>
          <w:highlight w:val="yellow"/>
        </w:rPr>
        <w:t>Dacă se oferă reduceri</w:t>
      </w:r>
      <w:r>
        <w:t xml:space="preserve">: </w:t>
      </w:r>
      <w:r w:rsidRPr="001D1720">
        <w:rPr>
          <w:highlight w:val="lightGray"/>
        </w:rPr>
        <w:t>Aplicarea reducerilor:</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986"/>
        <w:gridCol w:w="1080"/>
        <w:gridCol w:w="2640"/>
        <w:gridCol w:w="1807"/>
      </w:tblGrid>
      <w:tr w:rsidR="00EE2E04" w:rsidRPr="005B2CDB" w:rsidTr="00BF424A">
        <w:trPr>
          <w:cantSplit/>
          <w:tblHeader/>
        </w:trPr>
        <w:tc>
          <w:tcPr>
            <w:tcW w:w="1134" w:type="dxa"/>
            <w:shd w:val="pct10" w:color="auto" w:fill="FFFFFF"/>
          </w:tcPr>
          <w:p w:rsidR="00EE2E04" w:rsidRPr="00EA7377" w:rsidRDefault="00EE2E04" w:rsidP="00BF424A">
            <w:pPr>
              <w:keepNext/>
              <w:spacing w:before="120" w:after="120"/>
              <w:jc w:val="center"/>
              <w:rPr>
                <w:b/>
                <w:lang w:val="en-GB"/>
              </w:rPr>
            </w:pPr>
            <w:r w:rsidRPr="00EA7377">
              <w:rPr>
                <w:b/>
              </w:rPr>
              <w:t>Numărul plicului de licitație</w:t>
            </w:r>
          </w:p>
        </w:tc>
        <w:tc>
          <w:tcPr>
            <w:tcW w:w="1986" w:type="dxa"/>
            <w:shd w:val="pct10" w:color="auto" w:fill="FFFFFF"/>
          </w:tcPr>
          <w:p w:rsidR="00EE2E04" w:rsidRPr="00EA7377" w:rsidRDefault="00EE2E04" w:rsidP="00BF424A">
            <w:pPr>
              <w:keepNext/>
              <w:spacing w:before="120" w:after="120"/>
              <w:jc w:val="center"/>
              <w:rPr>
                <w:b/>
                <w:lang w:val="en-GB"/>
              </w:rPr>
            </w:pPr>
            <w:r w:rsidRPr="008D63AE">
              <w:rPr>
                <w:b/>
              </w:rPr>
              <w:t xml:space="preserve">Denumirea ofertantului </w:t>
            </w:r>
          </w:p>
        </w:tc>
        <w:tc>
          <w:tcPr>
            <w:tcW w:w="1080" w:type="dxa"/>
            <w:shd w:val="pct10" w:color="auto" w:fill="FFFFFF"/>
          </w:tcPr>
          <w:p w:rsidR="00EE2E04" w:rsidRPr="00EA7377" w:rsidRDefault="00EE2E04" w:rsidP="00BF424A">
            <w:pPr>
              <w:keepNext/>
              <w:spacing w:before="120" w:after="120"/>
              <w:jc w:val="center"/>
              <w:rPr>
                <w:b/>
                <w:lang w:val="en-GB"/>
              </w:rPr>
            </w:pPr>
            <w:r>
              <w:rPr>
                <w:b/>
              </w:rPr>
              <w:t>[</w:t>
            </w:r>
            <w:r w:rsidRPr="001D1720">
              <w:rPr>
                <w:b/>
                <w:highlight w:val="lightGray"/>
              </w:rPr>
              <w:t>Numărul lotului</w:t>
            </w:r>
            <w:r>
              <w:rPr>
                <w:b/>
              </w:rPr>
              <w:t>]*</w:t>
            </w:r>
          </w:p>
        </w:tc>
        <w:tc>
          <w:tcPr>
            <w:tcW w:w="2640" w:type="dxa"/>
            <w:shd w:val="pct10" w:color="auto" w:fill="FFFFFF"/>
          </w:tcPr>
          <w:p w:rsidR="00EE2E04" w:rsidRPr="005B2CDB" w:rsidRDefault="00EE2E04" w:rsidP="00BF424A">
            <w:pPr>
              <w:keepNext/>
              <w:spacing w:before="120" w:after="120"/>
              <w:jc w:val="center"/>
              <w:rPr>
                <w:b/>
                <w:lang w:val="it-IT"/>
              </w:rPr>
            </w:pPr>
            <w:r w:rsidRPr="00EA7377">
              <w:rPr>
                <w:b/>
              </w:rPr>
              <w:t>Ofertă financiară</w:t>
            </w:r>
            <w:r w:rsidRPr="00EA7377">
              <w:rPr>
                <w:b/>
              </w:rPr>
              <w:br/>
            </w:r>
            <w:r w:rsidRPr="00EA7377">
              <w:t xml:space="preserve"> [</w:t>
            </w:r>
            <w:r w:rsidRPr="001D1720">
              <w:rPr>
                <w:highlight w:val="lightGray"/>
              </w:rPr>
              <w:t>după corecție aritmetică</w:t>
            </w:r>
            <w:r w:rsidRPr="00EA7377">
              <w:t xml:space="preserve">] </w:t>
            </w:r>
            <w:r w:rsidRPr="00EA7377">
              <w:br/>
            </w:r>
            <w:r>
              <w:rPr>
                <w:b/>
              </w:rPr>
              <w:t>[</w:t>
            </w:r>
            <w:r>
              <w:rPr>
                <w:b/>
                <w:highlight w:val="lightGray"/>
              </w:rPr>
              <w:t>EUR] [</w:t>
            </w:r>
            <w:r w:rsidRPr="001D1720">
              <w:rPr>
                <w:b/>
                <w:highlight w:val="yellow"/>
              </w:rPr>
              <w:t>&lt;codul ISO al monedei naționale&gt; numai pentru gestiune indirectă</w:t>
            </w:r>
            <w:r>
              <w:rPr>
                <w:b/>
              </w:rPr>
              <w:t>]</w:t>
            </w:r>
          </w:p>
        </w:tc>
        <w:tc>
          <w:tcPr>
            <w:tcW w:w="1807" w:type="dxa"/>
            <w:shd w:val="pct10" w:color="auto" w:fill="FFFFFF"/>
          </w:tcPr>
          <w:p w:rsidR="00EE2E04" w:rsidRPr="005B2CDB" w:rsidRDefault="00EE2E04" w:rsidP="00BF424A">
            <w:pPr>
              <w:keepNext/>
              <w:spacing w:before="120" w:after="120"/>
              <w:jc w:val="center"/>
              <w:rPr>
                <w:b/>
                <w:lang w:val="it-IT"/>
              </w:rPr>
            </w:pPr>
            <w:r w:rsidRPr="00EA7377">
              <w:rPr>
                <w:b/>
              </w:rPr>
              <w:t xml:space="preserve">Reducere aplicabilă </w:t>
            </w:r>
            <w:r w:rsidRPr="001D1720">
              <w:rPr>
                <w:b/>
                <w:highlight w:val="yellow"/>
              </w:rPr>
              <w:br/>
            </w:r>
            <w:r w:rsidRPr="001D1720">
              <w:rPr>
                <w:b/>
                <w:highlight w:val="yellow"/>
              </w:rPr>
              <w:br/>
            </w:r>
            <w:r>
              <w:rPr>
                <w:b/>
              </w:rPr>
              <w:t xml:space="preserve"> [</w:t>
            </w:r>
            <w:r>
              <w:rPr>
                <w:b/>
                <w:highlight w:val="lightGray"/>
              </w:rPr>
              <w:t xml:space="preserve">EUR] </w:t>
            </w:r>
            <w:r w:rsidRPr="001D1720">
              <w:rPr>
                <w:b/>
                <w:highlight w:val="yellow"/>
              </w:rPr>
              <w:t>[&lt;codul ISO al monedei naționale&gt; numai pentru gestiunea indirectă</w:t>
            </w:r>
            <w:r>
              <w:rPr>
                <w:b/>
              </w:rPr>
              <w:t>]</w:t>
            </w:r>
          </w:p>
        </w:tc>
      </w:tr>
      <w:tr w:rsidR="00EE2E04" w:rsidRPr="005B2CDB" w:rsidTr="00BF424A">
        <w:trPr>
          <w:cantSplit/>
        </w:trPr>
        <w:tc>
          <w:tcPr>
            <w:tcW w:w="1134" w:type="dxa"/>
          </w:tcPr>
          <w:p w:rsidR="00EE2E04" w:rsidRPr="005B2CDB" w:rsidRDefault="00EE2E04" w:rsidP="00BF424A">
            <w:pPr>
              <w:spacing w:before="120" w:after="120"/>
              <w:jc w:val="both"/>
              <w:rPr>
                <w:b/>
                <w:lang w:val="it-IT"/>
              </w:rPr>
            </w:pPr>
          </w:p>
        </w:tc>
        <w:tc>
          <w:tcPr>
            <w:tcW w:w="1986" w:type="dxa"/>
          </w:tcPr>
          <w:p w:rsidR="00EE2E04" w:rsidRPr="005B2CDB" w:rsidRDefault="00EE2E04" w:rsidP="00BF424A">
            <w:pPr>
              <w:spacing w:before="120" w:after="120"/>
              <w:jc w:val="both"/>
              <w:rPr>
                <w:b/>
                <w:lang w:val="it-IT"/>
              </w:rPr>
            </w:pPr>
          </w:p>
        </w:tc>
        <w:tc>
          <w:tcPr>
            <w:tcW w:w="1080" w:type="dxa"/>
          </w:tcPr>
          <w:p w:rsidR="00EE2E04" w:rsidRPr="005B2CDB" w:rsidRDefault="00EE2E04" w:rsidP="00BF424A">
            <w:pPr>
              <w:spacing w:before="120" w:after="120"/>
              <w:jc w:val="both"/>
              <w:rPr>
                <w:lang w:val="it-IT"/>
              </w:rPr>
            </w:pPr>
          </w:p>
        </w:tc>
        <w:tc>
          <w:tcPr>
            <w:tcW w:w="2640" w:type="dxa"/>
          </w:tcPr>
          <w:p w:rsidR="00EE2E04" w:rsidRPr="005B2CDB" w:rsidRDefault="00EE2E04" w:rsidP="00BF424A">
            <w:pPr>
              <w:spacing w:before="120" w:after="120"/>
              <w:jc w:val="both"/>
              <w:rPr>
                <w:lang w:val="it-IT"/>
              </w:rPr>
            </w:pPr>
          </w:p>
        </w:tc>
        <w:tc>
          <w:tcPr>
            <w:tcW w:w="1807" w:type="dxa"/>
          </w:tcPr>
          <w:p w:rsidR="00EE2E04" w:rsidRPr="005B2CDB" w:rsidRDefault="00EE2E04" w:rsidP="00BF424A">
            <w:pPr>
              <w:spacing w:before="120" w:after="120"/>
              <w:jc w:val="both"/>
              <w:rPr>
                <w:lang w:val="it-IT"/>
              </w:rPr>
            </w:pPr>
          </w:p>
        </w:tc>
      </w:tr>
      <w:tr w:rsidR="00EE2E04" w:rsidRPr="005B2CDB" w:rsidTr="00BF424A">
        <w:trPr>
          <w:cantSplit/>
        </w:trPr>
        <w:tc>
          <w:tcPr>
            <w:tcW w:w="1134" w:type="dxa"/>
          </w:tcPr>
          <w:p w:rsidR="00EE2E04" w:rsidRPr="005B2CDB" w:rsidRDefault="00EE2E04" w:rsidP="00BF424A">
            <w:pPr>
              <w:spacing w:before="120" w:after="120"/>
              <w:jc w:val="both"/>
              <w:rPr>
                <w:b/>
                <w:lang w:val="it-IT"/>
              </w:rPr>
            </w:pPr>
          </w:p>
        </w:tc>
        <w:tc>
          <w:tcPr>
            <w:tcW w:w="1986" w:type="dxa"/>
          </w:tcPr>
          <w:p w:rsidR="00EE2E04" w:rsidRPr="005B2CDB" w:rsidRDefault="00EE2E04" w:rsidP="00BF424A">
            <w:pPr>
              <w:spacing w:before="120" w:after="120"/>
              <w:jc w:val="both"/>
              <w:rPr>
                <w:b/>
                <w:lang w:val="it-IT"/>
              </w:rPr>
            </w:pPr>
          </w:p>
        </w:tc>
        <w:tc>
          <w:tcPr>
            <w:tcW w:w="1080" w:type="dxa"/>
          </w:tcPr>
          <w:p w:rsidR="00EE2E04" w:rsidRPr="005B2CDB" w:rsidRDefault="00EE2E04" w:rsidP="00BF424A">
            <w:pPr>
              <w:spacing w:before="120" w:after="120"/>
              <w:jc w:val="both"/>
              <w:rPr>
                <w:lang w:val="it-IT"/>
              </w:rPr>
            </w:pPr>
          </w:p>
        </w:tc>
        <w:tc>
          <w:tcPr>
            <w:tcW w:w="2640" w:type="dxa"/>
          </w:tcPr>
          <w:p w:rsidR="00EE2E04" w:rsidRPr="005B2CDB" w:rsidRDefault="00EE2E04" w:rsidP="00BF424A">
            <w:pPr>
              <w:spacing w:before="120" w:after="120"/>
              <w:jc w:val="both"/>
              <w:rPr>
                <w:lang w:val="it-IT"/>
              </w:rPr>
            </w:pPr>
          </w:p>
        </w:tc>
        <w:tc>
          <w:tcPr>
            <w:tcW w:w="1807" w:type="dxa"/>
          </w:tcPr>
          <w:p w:rsidR="00EE2E04" w:rsidRPr="005B2CDB" w:rsidRDefault="00EE2E04" w:rsidP="00BF424A">
            <w:pPr>
              <w:spacing w:before="120" w:after="120"/>
              <w:jc w:val="both"/>
              <w:rPr>
                <w:lang w:val="it-IT"/>
              </w:rPr>
            </w:pPr>
          </w:p>
        </w:tc>
      </w:tr>
    </w:tbl>
    <w:p w:rsidR="00EE2E04" w:rsidRPr="005B2CDB" w:rsidRDefault="00EE2E04" w:rsidP="00BF424A">
      <w:pPr>
        <w:spacing w:before="120" w:after="120"/>
        <w:ind w:left="709"/>
        <w:rPr>
          <w:lang w:val="it-IT"/>
        </w:rPr>
      </w:pPr>
      <w:r w:rsidRPr="00EA7377">
        <w:rPr>
          <w:b/>
        </w:rPr>
        <w:t>*</w:t>
      </w:r>
      <w:r w:rsidRPr="001D1720">
        <w:rPr>
          <w:highlight w:val="yellow"/>
        </w:rPr>
        <w:t xml:space="preserve"> Ștergeți coloana dacă nu există loturi</w:t>
      </w:r>
      <w:r w:rsidRPr="00EA7377">
        <w:t>.]</w:t>
      </w:r>
    </w:p>
    <w:p w:rsidR="00EE2E04" w:rsidRPr="005B2CDB" w:rsidRDefault="00EE2E04" w:rsidP="00BF424A">
      <w:pPr>
        <w:spacing w:before="120" w:after="120"/>
        <w:ind w:left="709"/>
        <w:rPr>
          <w:i/>
          <w:lang w:val="it-IT"/>
        </w:rPr>
      </w:pPr>
      <w:r>
        <w:rPr>
          <w:highlight w:val="yellow"/>
        </w:rPr>
        <w:t>[Numai EDF: În cazul în care urmează să se aplice norme preferențiale (aplicabile contractelor de lucrări cu o valoare mai mică de 5 000 000 de euro):</w:t>
      </w:r>
    </w:p>
    <w:p w:rsidR="00EE2E04" w:rsidRPr="005B2CDB" w:rsidRDefault="00EE2E04" w:rsidP="00BF424A">
      <w:pPr>
        <w:autoSpaceDE w:val="0"/>
        <w:autoSpaceDN w:val="0"/>
        <w:adjustRightInd w:val="0"/>
        <w:ind w:left="709"/>
        <w:jc w:val="both"/>
        <w:rPr>
          <w:highlight w:val="lightGray"/>
          <w:lang w:val="it-IT"/>
        </w:rPr>
      </w:pPr>
      <w:r w:rsidRPr="001D1720">
        <w:rPr>
          <w:highlight w:val="lightGray"/>
        </w:rPr>
        <w:t xml:space="preserve">Preferințe: pentru contractele de lucrări de o valoare mai mică de € 5 000 000, ofertanții din statele ACP, cu condiția ca cel puțin un sfert din stocul de capital și personalul de conducere </w:t>
      </w:r>
      <w:r w:rsidRPr="001D1720">
        <w:rPr>
          <w:highlight w:val="lightGray"/>
        </w:rPr>
        <w:lastRenderedPageBreak/>
        <w:t>provine din unul sau mai multe state ACP, va fi acordat un 10 % din prețul de preferință în cursul exercițiului de evaluare a ofertelor de  echivalent economice, tehnice și administrative de calitate sunt comparate.</w:t>
      </w:r>
    </w:p>
    <w:p w:rsidR="00EE2E04" w:rsidRPr="005B2CDB" w:rsidRDefault="00EE2E04" w:rsidP="00BF424A">
      <w:pPr>
        <w:autoSpaceDE w:val="0"/>
        <w:autoSpaceDN w:val="0"/>
        <w:adjustRightInd w:val="0"/>
        <w:ind w:left="709"/>
        <w:rPr>
          <w:highlight w:val="lightGray"/>
          <w:lang w:val="it-IT"/>
        </w:rPr>
      </w:pPr>
    </w:p>
    <w:p w:rsidR="00EE2E04" w:rsidRPr="005B2CDB" w:rsidRDefault="00EE2E04" w:rsidP="00BF424A">
      <w:pPr>
        <w:spacing w:before="120" w:after="120"/>
        <w:ind w:left="709"/>
        <w:rPr>
          <w:i/>
          <w:lang w:val="it-IT"/>
        </w:rPr>
      </w:pPr>
      <w:r>
        <w:rPr>
          <w:highlight w:val="yellow"/>
        </w:rPr>
        <w:t>[Numai EDF: (aplicabil pentru toate contractele de lucrări):</w:t>
      </w:r>
    </w:p>
    <w:p w:rsidR="00EE2E04" w:rsidRPr="005B2CDB" w:rsidRDefault="00EE2E04" w:rsidP="00BF424A">
      <w:pPr>
        <w:autoSpaceDE w:val="0"/>
        <w:autoSpaceDN w:val="0"/>
        <w:adjustRightInd w:val="0"/>
        <w:ind w:left="709"/>
        <w:rPr>
          <w:highlight w:val="lightGray"/>
          <w:lang w:val="it-IT" w:bidi="kn-IN"/>
        </w:rPr>
      </w:pPr>
      <w:r w:rsidRPr="001D1720">
        <w:rPr>
          <w:highlight w:val="lightGray"/>
          <w:lang w:bidi="kn-IN"/>
        </w:rPr>
        <w:t>În plus, în cazul în care două oferte sunt recunoscute ca fiind echivalente, se va acorda prioritate:</w:t>
      </w:r>
    </w:p>
    <w:p w:rsidR="00EE2E04" w:rsidRPr="005B2CDB" w:rsidRDefault="00EE2E04" w:rsidP="00BF424A">
      <w:pPr>
        <w:autoSpaceDE w:val="0"/>
        <w:autoSpaceDN w:val="0"/>
        <w:adjustRightInd w:val="0"/>
        <w:ind w:left="1276" w:hanging="567"/>
        <w:rPr>
          <w:highlight w:val="lightGray"/>
          <w:lang w:val="it-IT" w:bidi="kn-IN"/>
        </w:rPr>
      </w:pPr>
      <w:r w:rsidRPr="001D1720">
        <w:rPr>
          <w:highlight w:val="lightGray"/>
          <w:lang w:bidi="kn-IN"/>
        </w:rPr>
        <w:t>(a)</w:t>
      </w:r>
      <w:r w:rsidRPr="001D1720">
        <w:rPr>
          <w:highlight w:val="lightGray"/>
          <w:lang w:bidi="kn-IN"/>
        </w:rPr>
        <w:tab/>
        <w:t>ofertantului unui stat ACP; sau</w:t>
      </w:r>
    </w:p>
    <w:p w:rsidR="00EE2E04" w:rsidRPr="001D1720" w:rsidRDefault="00EE2E04" w:rsidP="00BF424A">
      <w:pPr>
        <w:autoSpaceDE w:val="0"/>
        <w:autoSpaceDN w:val="0"/>
        <w:adjustRightInd w:val="0"/>
        <w:ind w:left="1276" w:hanging="567"/>
        <w:rPr>
          <w:szCs w:val="24"/>
          <w:highlight w:val="lightGray"/>
          <w:lang w:val="en-GB" w:bidi="kn-IN"/>
        </w:rPr>
      </w:pPr>
      <w:r w:rsidRPr="001D1720">
        <w:rPr>
          <w:highlight w:val="lightGray"/>
          <w:lang w:bidi="kn-IN"/>
        </w:rPr>
        <w:t>(b)</w:t>
      </w:r>
      <w:r w:rsidRPr="001D1720">
        <w:rPr>
          <w:highlight w:val="lightGray"/>
          <w:lang w:bidi="kn-IN"/>
        </w:rPr>
        <w:tab/>
        <w:t>în absența unei astfel de oferte, ofertantului care:</w:t>
      </w:r>
    </w:p>
    <w:p w:rsidR="00EE2E04" w:rsidRPr="005B2CDB" w:rsidRDefault="00EE2E04" w:rsidP="00EE2E04">
      <w:pPr>
        <w:numPr>
          <w:ilvl w:val="0"/>
          <w:numId w:val="39"/>
        </w:numPr>
        <w:autoSpaceDE w:val="0"/>
        <w:autoSpaceDN w:val="0"/>
        <w:adjustRightInd w:val="0"/>
        <w:snapToGrid w:val="0"/>
        <w:spacing w:after="0" w:line="240" w:lineRule="auto"/>
        <w:ind w:left="1560" w:hanging="357"/>
        <w:jc w:val="both"/>
        <w:rPr>
          <w:highlight w:val="lightGray"/>
          <w:lang w:val="it-IT"/>
        </w:rPr>
      </w:pPr>
      <w:r w:rsidRPr="001D1720">
        <w:rPr>
          <w:highlight w:val="lightGray"/>
          <w:lang w:bidi="kn-IN"/>
        </w:rPr>
        <w:t>permite cea mai bună utilizare posibilă a resurselor fizice și umane din statele ACP,</w:t>
      </w:r>
    </w:p>
    <w:p w:rsidR="00EE2E04" w:rsidRPr="005B2CDB" w:rsidRDefault="00EE2E04" w:rsidP="00EE2E04">
      <w:pPr>
        <w:numPr>
          <w:ilvl w:val="0"/>
          <w:numId w:val="39"/>
        </w:numPr>
        <w:autoSpaceDE w:val="0"/>
        <w:autoSpaceDN w:val="0"/>
        <w:adjustRightInd w:val="0"/>
        <w:snapToGrid w:val="0"/>
        <w:spacing w:after="0" w:line="240" w:lineRule="auto"/>
        <w:ind w:left="1560" w:hanging="357"/>
        <w:jc w:val="both"/>
        <w:rPr>
          <w:highlight w:val="lightGray"/>
          <w:lang w:val="it-IT"/>
        </w:rPr>
      </w:pPr>
      <w:r w:rsidRPr="001D1720">
        <w:rPr>
          <w:highlight w:val="lightGray"/>
          <w:lang w:bidi="kn-IN"/>
        </w:rPr>
        <w:t xml:space="preserve">oferă cele mai mari oportunități de subcontractare companiilor, firmelor sau persoanelor fizice din ACP; sau </w:t>
      </w:r>
    </w:p>
    <w:p w:rsidR="00EE2E04" w:rsidRPr="005B2CDB" w:rsidRDefault="00EE2E04" w:rsidP="00EE2E04">
      <w:pPr>
        <w:numPr>
          <w:ilvl w:val="0"/>
          <w:numId w:val="39"/>
        </w:numPr>
        <w:autoSpaceDE w:val="0"/>
        <w:autoSpaceDN w:val="0"/>
        <w:adjustRightInd w:val="0"/>
        <w:snapToGrid w:val="0"/>
        <w:spacing w:after="0" w:line="240" w:lineRule="auto"/>
        <w:ind w:left="1560" w:hanging="357"/>
        <w:jc w:val="both"/>
        <w:rPr>
          <w:highlight w:val="lightGray"/>
          <w:lang w:val="it-IT"/>
        </w:rPr>
      </w:pPr>
      <w:r w:rsidRPr="001D1720">
        <w:rPr>
          <w:highlight w:val="lightGray"/>
          <w:lang w:bidi="kn-IN"/>
        </w:rPr>
        <w:t>este un consorțiu de persoane fizice, societăți și firme din statele ACP și din Uniunea Europeană</w:t>
      </w:r>
      <w:r w:rsidRPr="001D1720">
        <w:rPr>
          <w:szCs w:val="24"/>
          <w:highlight w:val="lightGray"/>
          <w:lang w:bidi="kn-IN"/>
        </w:rPr>
        <w:t xml:space="preserve">. </w:t>
      </w:r>
    </w:p>
    <w:p w:rsidR="00EE2E04" w:rsidRPr="005B2CDB" w:rsidRDefault="00EE2E04" w:rsidP="00BF424A">
      <w:pPr>
        <w:autoSpaceDE w:val="0"/>
        <w:autoSpaceDN w:val="0"/>
        <w:adjustRightInd w:val="0"/>
        <w:snapToGrid w:val="0"/>
        <w:ind w:firstLine="720"/>
        <w:jc w:val="both"/>
        <w:rPr>
          <w:highlight w:val="lightGray"/>
          <w:lang w:val="it-IT"/>
        </w:rPr>
      </w:pPr>
      <w:r w:rsidRPr="001D1720">
        <w:rPr>
          <w:highlight w:val="lightGray"/>
        </w:rPr>
        <w:t xml:space="preserve">Aplicarea acestor norme a concluzionat următoarele rezultate: </w:t>
      </w:r>
    </w:p>
    <w:p w:rsidR="00EE2E04" w:rsidRPr="005B2CDB" w:rsidRDefault="00EE2E04" w:rsidP="00BF424A">
      <w:pPr>
        <w:rPr>
          <w:highlight w:val="magenta"/>
          <w:lang w:val="it-IT"/>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2507"/>
        <w:gridCol w:w="2126"/>
        <w:gridCol w:w="1843"/>
      </w:tblGrid>
      <w:tr w:rsidR="00EE2E04" w:rsidRPr="005B2CDB" w:rsidTr="00BF424A">
        <w:trPr>
          <w:cantSplit/>
          <w:tblHeader/>
        </w:trPr>
        <w:tc>
          <w:tcPr>
            <w:tcW w:w="1080" w:type="dxa"/>
            <w:shd w:val="pct10" w:color="auto" w:fill="FFFFFF"/>
          </w:tcPr>
          <w:p w:rsidR="00EE2E04" w:rsidRPr="002059B2" w:rsidRDefault="00EE2E04" w:rsidP="00BF424A">
            <w:pPr>
              <w:keepNext/>
              <w:spacing w:before="120" w:after="120"/>
              <w:jc w:val="center"/>
              <w:rPr>
                <w:b/>
                <w:lang w:val="en-GB"/>
              </w:rPr>
            </w:pPr>
            <w:r>
              <w:rPr>
                <w:b/>
              </w:rPr>
              <w:t>[</w:t>
            </w:r>
            <w:r w:rsidRPr="001D1720">
              <w:rPr>
                <w:b/>
                <w:highlight w:val="lightGray"/>
              </w:rPr>
              <w:t>Numărul lotului</w:t>
            </w:r>
            <w:r>
              <w:rPr>
                <w:b/>
              </w:rPr>
              <w:t>]*</w:t>
            </w:r>
          </w:p>
        </w:tc>
        <w:tc>
          <w:tcPr>
            <w:tcW w:w="1200" w:type="dxa"/>
            <w:shd w:val="pct10" w:color="auto" w:fill="FFFFFF"/>
          </w:tcPr>
          <w:p w:rsidR="00EE2E04" w:rsidRPr="002059B2" w:rsidRDefault="00EE2E04" w:rsidP="00BF424A">
            <w:pPr>
              <w:keepNext/>
              <w:spacing w:before="120" w:after="120"/>
              <w:jc w:val="center"/>
              <w:rPr>
                <w:b/>
                <w:lang w:val="en-GB"/>
              </w:rPr>
            </w:pPr>
            <w:r w:rsidRPr="002059B2">
              <w:rPr>
                <w:b/>
              </w:rPr>
              <w:t>Numărul plicului de licitație</w:t>
            </w:r>
          </w:p>
        </w:tc>
        <w:tc>
          <w:tcPr>
            <w:tcW w:w="2507" w:type="dxa"/>
            <w:shd w:val="pct10" w:color="auto" w:fill="FFFFFF"/>
          </w:tcPr>
          <w:p w:rsidR="00EE2E04" w:rsidRPr="002059B2" w:rsidRDefault="00EE2E04" w:rsidP="00BF424A">
            <w:pPr>
              <w:keepNext/>
              <w:spacing w:before="120" w:after="120"/>
              <w:jc w:val="center"/>
              <w:rPr>
                <w:b/>
                <w:lang w:val="en-GB"/>
              </w:rPr>
            </w:pPr>
            <w:r w:rsidRPr="002059B2">
              <w:rPr>
                <w:b/>
              </w:rPr>
              <w:t>Denumirea ofertantului</w:t>
            </w:r>
          </w:p>
        </w:tc>
        <w:tc>
          <w:tcPr>
            <w:tcW w:w="2126" w:type="dxa"/>
            <w:shd w:val="pct10" w:color="auto" w:fill="FFFFFF"/>
          </w:tcPr>
          <w:p w:rsidR="00EE2E04" w:rsidRPr="005B2CDB" w:rsidRDefault="00EE2E04" w:rsidP="00BF424A">
            <w:pPr>
              <w:keepNext/>
              <w:spacing w:before="120" w:after="120"/>
              <w:jc w:val="center"/>
              <w:rPr>
                <w:b/>
                <w:lang w:val="it-IT"/>
              </w:rPr>
            </w:pPr>
            <w:r w:rsidRPr="002059B2">
              <w:rPr>
                <w:b/>
              </w:rPr>
              <w:t xml:space="preserve">Ofertă financiară </w:t>
            </w:r>
            <w:r w:rsidRPr="002059B2">
              <w:rPr>
                <w:b/>
              </w:rPr>
              <w:br/>
            </w:r>
            <w:r w:rsidRPr="002059B2">
              <w:t>[</w:t>
            </w:r>
            <w:r w:rsidRPr="001D1720">
              <w:rPr>
                <w:highlight w:val="lightGray"/>
              </w:rPr>
              <w:t>după corecție aritmetică</w:t>
            </w:r>
            <w:r w:rsidRPr="002059B2">
              <w:t xml:space="preserve">] </w:t>
            </w:r>
            <w:r w:rsidRPr="002059B2">
              <w:br/>
            </w:r>
            <w:r>
              <w:rPr>
                <w:b/>
              </w:rPr>
              <w:t>[</w:t>
            </w:r>
            <w:r>
              <w:rPr>
                <w:b/>
                <w:highlight w:val="lightGray"/>
              </w:rPr>
              <w:t xml:space="preserve">EUR] </w:t>
            </w:r>
            <w:r w:rsidRPr="001D1720">
              <w:rPr>
                <w:b/>
                <w:highlight w:val="yellow"/>
              </w:rPr>
              <w:t>[&lt;codul ISO al monedei naționale&gt; numai pentru gestiune indirectă</w:t>
            </w:r>
            <w:r w:rsidRPr="001D1720">
              <w:rPr>
                <w:b/>
                <w:highlight w:val="lightGray"/>
              </w:rPr>
              <w:t>]</w:t>
            </w:r>
          </w:p>
        </w:tc>
        <w:tc>
          <w:tcPr>
            <w:tcW w:w="1843" w:type="dxa"/>
            <w:shd w:val="pct10" w:color="auto" w:fill="FFFFFF"/>
          </w:tcPr>
          <w:p w:rsidR="00EE2E04" w:rsidRPr="005B2CDB" w:rsidRDefault="00EE2E04" w:rsidP="00BF424A">
            <w:pPr>
              <w:keepNext/>
              <w:spacing w:before="120" w:after="120"/>
              <w:jc w:val="center"/>
              <w:rPr>
                <w:b/>
                <w:lang w:val="it-IT"/>
              </w:rPr>
            </w:pPr>
            <w:r w:rsidRPr="002059B2">
              <w:rPr>
                <w:b/>
              </w:rPr>
              <w:t>Ofertă financiară după aplicarea normelor</w:t>
            </w:r>
            <w:r w:rsidRPr="002059B2">
              <w:rPr>
                <w:b/>
              </w:rPr>
              <w:br/>
            </w:r>
            <w:r w:rsidRPr="001D1720">
              <w:rPr>
                <w:b/>
                <w:highlight w:val="yellow"/>
              </w:rPr>
              <w:br/>
            </w:r>
            <w:r w:rsidRPr="001D1720">
              <w:rPr>
                <w:b/>
                <w:highlight w:val="yellow"/>
              </w:rPr>
              <w:br/>
            </w:r>
            <w:r>
              <w:rPr>
                <w:b/>
              </w:rPr>
              <w:t xml:space="preserve"> preferențiale [</w:t>
            </w:r>
            <w:r>
              <w:rPr>
                <w:b/>
                <w:highlight w:val="lightGray"/>
              </w:rPr>
              <w:t>EUR]</w:t>
            </w:r>
            <w:r w:rsidRPr="001D1720">
              <w:rPr>
                <w:b/>
                <w:highlight w:val="yellow"/>
              </w:rPr>
              <w:t xml:space="preserve"> [&lt;codul ISO al monedei naționale&gt; numai pentru gestiunea indirectă</w:t>
            </w:r>
            <w:r w:rsidRPr="001D1720">
              <w:rPr>
                <w:b/>
                <w:highlight w:val="lightGray"/>
              </w:rPr>
              <w:t>]</w:t>
            </w:r>
          </w:p>
        </w:tc>
      </w:tr>
      <w:tr w:rsidR="00EE2E04" w:rsidRPr="005B2CDB" w:rsidTr="00BF424A">
        <w:trPr>
          <w:cantSplit/>
        </w:trPr>
        <w:tc>
          <w:tcPr>
            <w:tcW w:w="1080" w:type="dxa"/>
          </w:tcPr>
          <w:p w:rsidR="00EE2E04" w:rsidRPr="005B2CDB" w:rsidRDefault="00EE2E04" w:rsidP="00BF424A">
            <w:pPr>
              <w:spacing w:before="120" w:after="120"/>
              <w:jc w:val="both"/>
              <w:rPr>
                <w:b/>
                <w:lang w:val="it-IT"/>
              </w:rPr>
            </w:pPr>
          </w:p>
        </w:tc>
        <w:tc>
          <w:tcPr>
            <w:tcW w:w="1200" w:type="dxa"/>
          </w:tcPr>
          <w:p w:rsidR="00EE2E04" w:rsidRPr="005B2CDB" w:rsidRDefault="00EE2E04" w:rsidP="00BF424A">
            <w:pPr>
              <w:spacing w:before="120" w:after="120"/>
              <w:jc w:val="both"/>
              <w:rPr>
                <w:b/>
                <w:lang w:val="it-IT"/>
              </w:rPr>
            </w:pPr>
          </w:p>
        </w:tc>
        <w:tc>
          <w:tcPr>
            <w:tcW w:w="2507" w:type="dxa"/>
          </w:tcPr>
          <w:p w:rsidR="00EE2E04" w:rsidRPr="005B2CDB" w:rsidRDefault="00EE2E04" w:rsidP="00BF424A">
            <w:pPr>
              <w:spacing w:before="120" w:after="120"/>
              <w:jc w:val="both"/>
              <w:rPr>
                <w:lang w:val="it-IT"/>
              </w:rPr>
            </w:pPr>
          </w:p>
        </w:tc>
        <w:tc>
          <w:tcPr>
            <w:tcW w:w="2126" w:type="dxa"/>
          </w:tcPr>
          <w:p w:rsidR="00EE2E04" w:rsidRPr="005B2CDB" w:rsidRDefault="00EE2E04" w:rsidP="00BF424A">
            <w:pPr>
              <w:spacing w:before="120" w:after="120"/>
              <w:jc w:val="both"/>
              <w:rPr>
                <w:lang w:val="it-IT"/>
              </w:rPr>
            </w:pPr>
          </w:p>
        </w:tc>
        <w:tc>
          <w:tcPr>
            <w:tcW w:w="1843" w:type="dxa"/>
          </w:tcPr>
          <w:p w:rsidR="00EE2E04" w:rsidRPr="005B2CDB" w:rsidRDefault="00EE2E04" w:rsidP="00BF424A">
            <w:pPr>
              <w:spacing w:before="120" w:after="120"/>
              <w:jc w:val="both"/>
              <w:rPr>
                <w:lang w:val="it-IT"/>
              </w:rPr>
            </w:pPr>
          </w:p>
        </w:tc>
      </w:tr>
      <w:tr w:rsidR="00EE2E04" w:rsidRPr="005B2CDB" w:rsidTr="00BF424A">
        <w:trPr>
          <w:cantSplit/>
        </w:trPr>
        <w:tc>
          <w:tcPr>
            <w:tcW w:w="1080" w:type="dxa"/>
          </w:tcPr>
          <w:p w:rsidR="00EE2E04" w:rsidRPr="005B2CDB" w:rsidRDefault="00EE2E04" w:rsidP="00BF424A">
            <w:pPr>
              <w:spacing w:before="120" w:after="120"/>
              <w:jc w:val="both"/>
              <w:rPr>
                <w:b/>
                <w:lang w:val="it-IT"/>
              </w:rPr>
            </w:pPr>
          </w:p>
        </w:tc>
        <w:tc>
          <w:tcPr>
            <w:tcW w:w="1200" w:type="dxa"/>
          </w:tcPr>
          <w:p w:rsidR="00EE2E04" w:rsidRPr="005B2CDB" w:rsidRDefault="00EE2E04" w:rsidP="00BF424A">
            <w:pPr>
              <w:spacing w:before="120" w:after="120"/>
              <w:jc w:val="both"/>
              <w:rPr>
                <w:b/>
                <w:lang w:val="it-IT"/>
              </w:rPr>
            </w:pPr>
          </w:p>
        </w:tc>
        <w:tc>
          <w:tcPr>
            <w:tcW w:w="2507" w:type="dxa"/>
          </w:tcPr>
          <w:p w:rsidR="00EE2E04" w:rsidRPr="005B2CDB" w:rsidRDefault="00EE2E04" w:rsidP="00BF424A">
            <w:pPr>
              <w:spacing w:before="120" w:after="120"/>
              <w:jc w:val="both"/>
              <w:rPr>
                <w:lang w:val="it-IT"/>
              </w:rPr>
            </w:pPr>
          </w:p>
        </w:tc>
        <w:tc>
          <w:tcPr>
            <w:tcW w:w="2126" w:type="dxa"/>
          </w:tcPr>
          <w:p w:rsidR="00EE2E04" w:rsidRPr="005B2CDB" w:rsidRDefault="00EE2E04" w:rsidP="00BF424A">
            <w:pPr>
              <w:spacing w:before="120" w:after="120"/>
              <w:jc w:val="both"/>
              <w:rPr>
                <w:lang w:val="it-IT"/>
              </w:rPr>
            </w:pPr>
          </w:p>
        </w:tc>
        <w:tc>
          <w:tcPr>
            <w:tcW w:w="1843" w:type="dxa"/>
          </w:tcPr>
          <w:p w:rsidR="00EE2E04" w:rsidRPr="005B2CDB" w:rsidRDefault="00EE2E04" w:rsidP="00BF424A">
            <w:pPr>
              <w:spacing w:before="120" w:after="120"/>
              <w:jc w:val="both"/>
              <w:rPr>
                <w:lang w:val="it-IT"/>
              </w:rPr>
            </w:pPr>
          </w:p>
        </w:tc>
      </w:tr>
    </w:tbl>
    <w:p w:rsidR="00EE2E04" w:rsidRPr="005B2CDB" w:rsidRDefault="00EE2E04" w:rsidP="00BF424A">
      <w:pPr>
        <w:rPr>
          <w:lang w:val="it-IT"/>
        </w:rPr>
      </w:pPr>
    </w:p>
    <w:p w:rsidR="00EE2E04" w:rsidRPr="005B2CDB" w:rsidRDefault="00EE2E04" w:rsidP="00BF424A">
      <w:pPr>
        <w:ind w:left="709"/>
        <w:rPr>
          <w:lang w:val="it-IT"/>
        </w:rPr>
      </w:pPr>
      <w:r>
        <w:t>]</w:t>
      </w:r>
    </w:p>
    <w:p w:rsidR="00EE2E04" w:rsidRPr="005B2CDB" w:rsidRDefault="00EE2E04" w:rsidP="00BF424A">
      <w:pPr>
        <w:rPr>
          <w:lang w:val="it-IT"/>
        </w:rPr>
      </w:pPr>
    </w:p>
    <w:p w:rsidR="00EE2E04" w:rsidRPr="005B2CDB" w:rsidRDefault="00EE2E04" w:rsidP="00BF424A">
      <w:pPr>
        <w:spacing w:before="240" w:after="120"/>
        <w:jc w:val="both"/>
        <w:rPr>
          <w:lang w:val="it-IT"/>
        </w:rPr>
      </w:pPr>
      <w:r w:rsidRPr="00662F9B">
        <w:rPr>
          <w:highlight w:val="yellow"/>
        </w:rPr>
        <w:t>[Numai în mod excepțional, sub rezerva derogării, în cazul în care ofertele de lucrări au fost punctate din punct de vedere tehnic, se adaugă următorul alineat:</w:t>
      </w:r>
    </w:p>
    <w:p w:rsidR="00EE2E04" w:rsidRPr="005B2CDB" w:rsidRDefault="00EE2E04" w:rsidP="00BF424A">
      <w:pPr>
        <w:spacing w:before="240" w:after="120"/>
        <w:jc w:val="both"/>
        <w:rPr>
          <w:b/>
          <w:lang w:val="it-IT"/>
        </w:rPr>
      </w:pPr>
      <w:r w:rsidRPr="0087214E">
        <w:rPr>
          <w:b/>
          <w:highlight w:val="lightGray"/>
        </w:rPr>
        <w:tab/>
        <w:t>Punctaj financiar</w:t>
      </w:r>
    </w:p>
    <w:p w:rsidR="00EE2E04" w:rsidRPr="005B2CDB" w:rsidRDefault="00EE2E04" w:rsidP="00BF424A">
      <w:pPr>
        <w:spacing w:before="120" w:after="120"/>
        <w:ind w:left="567"/>
        <w:rPr>
          <w:lang w:val="it-IT" w:eastAsia="en-GB"/>
        </w:rPr>
      </w:pPr>
      <w:r w:rsidRPr="00A6160E">
        <w:rPr>
          <w:highlight w:val="lightGray"/>
          <w:lang w:eastAsia="en-GB"/>
        </w:rPr>
        <w:t>Comitetul de evaluare a comparat ofertele financiare pentru calcularea scorurilor lor financiare:</w:t>
      </w:r>
    </w:p>
    <w:p w:rsidR="00EE2E04" w:rsidRPr="005B2CDB" w:rsidRDefault="00EE2E04" w:rsidP="00BF424A">
      <w:pPr>
        <w:ind w:left="709"/>
        <w:rPr>
          <w:lang w:val="it-IT"/>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2507"/>
        <w:gridCol w:w="2126"/>
        <w:gridCol w:w="1843"/>
      </w:tblGrid>
      <w:tr w:rsidR="00EE2E04" w:rsidRPr="00EA7377" w:rsidTr="00BF424A">
        <w:trPr>
          <w:cantSplit/>
          <w:tblHeader/>
        </w:trPr>
        <w:tc>
          <w:tcPr>
            <w:tcW w:w="1080" w:type="dxa"/>
            <w:shd w:val="pct10" w:color="auto" w:fill="FFFFFF"/>
          </w:tcPr>
          <w:p w:rsidR="00EE2E04" w:rsidRPr="002059B2" w:rsidRDefault="00EE2E04" w:rsidP="00BF424A">
            <w:pPr>
              <w:keepNext/>
              <w:spacing w:before="120" w:after="120"/>
              <w:jc w:val="center"/>
              <w:rPr>
                <w:b/>
                <w:lang w:val="en-GB"/>
              </w:rPr>
            </w:pPr>
            <w:r>
              <w:rPr>
                <w:b/>
              </w:rPr>
              <w:lastRenderedPageBreak/>
              <w:t>[</w:t>
            </w:r>
            <w:r w:rsidRPr="001D1720">
              <w:rPr>
                <w:b/>
                <w:highlight w:val="lightGray"/>
              </w:rPr>
              <w:t>Numărul lotului</w:t>
            </w:r>
            <w:r>
              <w:rPr>
                <w:b/>
              </w:rPr>
              <w:t>]*</w:t>
            </w:r>
          </w:p>
        </w:tc>
        <w:tc>
          <w:tcPr>
            <w:tcW w:w="1200" w:type="dxa"/>
            <w:shd w:val="pct10" w:color="auto" w:fill="FFFFFF"/>
          </w:tcPr>
          <w:p w:rsidR="00EE2E04" w:rsidRPr="002059B2" w:rsidRDefault="00EE2E04" w:rsidP="00BF424A">
            <w:pPr>
              <w:keepNext/>
              <w:spacing w:before="120" w:after="120"/>
              <w:jc w:val="center"/>
              <w:rPr>
                <w:b/>
                <w:lang w:val="en-GB"/>
              </w:rPr>
            </w:pPr>
            <w:r w:rsidRPr="002059B2">
              <w:rPr>
                <w:b/>
              </w:rPr>
              <w:t>Numărul plicului de licitație</w:t>
            </w:r>
          </w:p>
        </w:tc>
        <w:tc>
          <w:tcPr>
            <w:tcW w:w="2507" w:type="dxa"/>
            <w:shd w:val="pct10" w:color="auto" w:fill="FFFFFF"/>
          </w:tcPr>
          <w:p w:rsidR="00EE2E04" w:rsidRPr="002059B2" w:rsidRDefault="00EE2E04" w:rsidP="00BF424A">
            <w:pPr>
              <w:keepNext/>
              <w:spacing w:before="120" w:after="120"/>
              <w:jc w:val="center"/>
              <w:rPr>
                <w:b/>
                <w:lang w:val="en-GB"/>
              </w:rPr>
            </w:pPr>
            <w:r w:rsidRPr="002059B2">
              <w:rPr>
                <w:b/>
              </w:rPr>
              <w:t>Denumirea ofertantului</w:t>
            </w:r>
          </w:p>
        </w:tc>
        <w:tc>
          <w:tcPr>
            <w:tcW w:w="2126" w:type="dxa"/>
            <w:shd w:val="pct10" w:color="auto" w:fill="FFFFFF"/>
          </w:tcPr>
          <w:p w:rsidR="00EE2E04" w:rsidRPr="005B2CDB" w:rsidRDefault="00EE2E04" w:rsidP="00BF424A">
            <w:pPr>
              <w:keepNext/>
              <w:spacing w:before="120" w:after="120"/>
              <w:jc w:val="center"/>
              <w:rPr>
                <w:b/>
                <w:lang w:val="it-IT"/>
              </w:rPr>
            </w:pPr>
            <w:r w:rsidRPr="002059B2">
              <w:rPr>
                <w:b/>
              </w:rPr>
              <w:t xml:space="preserve">Ofertă financiară </w:t>
            </w:r>
            <w:r w:rsidRPr="002059B2">
              <w:rPr>
                <w:b/>
              </w:rPr>
              <w:br/>
              <w:t>[</w:t>
            </w:r>
            <w:r>
              <w:rPr>
                <w:b/>
                <w:highlight w:val="lightGray"/>
              </w:rPr>
              <w:t>EUR]</w:t>
            </w:r>
            <w:r w:rsidRPr="001D1720">
              <w:rPr>
                <w:b/>
                <w:highlight w:val="yellow"/>
              </w:rPr>
              <w:t xml:space="preserve"> [&lt;codul ISO al monedei naționale&gt; numai pentru gestiunea indirectă</w:t>
            </w:r>
            <w:r w:rsidRPr="001D1720">
              <w:rPr>
                <w:b/>
                <w:highlight w:val="lightGray"/>
              </w:rPr>
              <w:t>]</w:t>
            </w:r>
          </w:p>
        </w:tc>
        <w:tc>
          <w:tcPr>
            <w:tcW w:w="1843" w:type="dxa"/>
            <w:shd w:val="pct10" w:color="auto" w:fill="FFFFFF"/>
          </w:tcPr>
          <w:p w:rsidR="00EE2E04" w:rsidRPr="00EA7377" w:rsidRDefault="00EE2E04" w:rsidP="00BF424A">
            <w:pPr>
              <w:keepNext/>
              <w:spacing w:before="120" w:after="120"/>
              <w:jc w:val="center"/>
              <w:rPr>
                <w:b/>
                <w:lang w:val="en-GB"/>
              </w:rPr>
            </w:pPr>
            <w:r w:rsidRPr="002059B2">
              <w:rPr>
                <w:b/>
              </w:rPr>
              <w:t>Scor financiar</w:t>
            </w:r>
          </w:p>
        </w:tc>
      </w:tr>
      <w:tr w:rsidR="00EE2E04" w:rsidRPr="00EA7377" w:rsidTr="00BF424A">
        <w:trPr>
          <w:cantSplit/>
        </w:trPr>
        <w:tc>
          <w:tcPr>
            <w:tcW w:w="1080" w:type="dxa"/>
          </w:tcPr>
          <w:p w:rsidR="00EE2E04" w:rsidRPr="00EA7377" w:rsidRDefault="00EE2E04" w:rsidP="00BF424A">
            <w:pPr>
              <w:spacing w:before="120" w:after="120"/>
              <w:jc w:val="both"/>
              <w:rPr>
                <w:b/>
                <w:lang w:val="en-GB"/>
              </w:rPr>
            </w:pPr>
          </w:p>
        </w:tc>
        <w:tc>
          <w:tcPr>
            <w:tcW w:w="1200" w:type="dxa"/>
          </w:tcPr>
          <w:p w:rsidR="00EE2E04" w:rsidRPr="00EA7377" w:rsidRDefault="00EE2E04" w:rsidP="00BF424A">
            <w:pPr>
              <w:spacing w:before="120" w:after="120"/>
              <w:jc w:val="both"/>
              <w:rPr>
                <w:b/>
                <w:lang w:val="en-GB"/>
              </w:rPr>
            </w:pPr>
          </w:p>
        </w:tc>
        <w:tc>
          <w:tcPr>
            <w:tcW w:w="2507" w:type="dxa"/>
          </w:tcPr>
          <w:p w:rsidR="00EE2E04" w:rsidRPr="00EA7377" w:rsidRDefault="00EE2E04" w:rsidP="00BF424A">
            <w:pPr>
              <w:spacing w:before="120" w:after="120"/>
              <w:jc w:val="both"/>
              <w:rPr>
                <w:lang w:val="en-GB"/>
              </w:rPr>
            </w:pPr>
          </w:p>
        </w:tc>
        <w:tc>
          <w:tcPr>
            <w:tcW w:w="2126" w:type="dxa"/>
          </w:tcPr>
          <w:p w:rsidR="00EE2E04" w:rsidRPr="00EA7377" w:rsidRDefault="00EE2E04" w:rsidP="00BF424A">
            <w:pPr>
              <w:spacing w:before="120" w:after="120"/>
              <w:jc w:val="both"/>
              <w:rPr>
                <w:lang w:val="en-GB"/>
              </w:rPr>
            </w:pPr>
          </w:p>
        </w:tc>
        <w:tc>
          <w:tcPr>
            <w:tcW w:w="1843" w:type="dxa"/>
          </w:tcPr>
          <w:p w:rsidR="00EE2E04" w:rsidRPr="00EA7377" w:rsidRDefault="00EE2E04" w:rsidP="00BF424A">
            <w:pPr>
              <w:spacing w:before="120" w:after="120"/>
              <w:jc w:val="both"/>
              <w:rPr>
                <w:lang w:val="en-GB"/>
              </w:rPr>
            </w:pPr>
          </w:p>
        </w:tc>
      </w:tr>
      <w:tr w:rsidR="00EE2E04" w:rsidRPr="00EA7377" w:rsidTr="00BF424A">
        <w:trPr>
          <w:cantSplit/>
        </w:trPr>
        <w:tc>
          <w:tcPr>
            <w:tcW w:w="1080" w:type="dxa"/>
          </w:tcPr>
          <w:p w:rsidR="00EE2E04" w:rsidRPr="00EA7377" w:rsidRDefault="00EE2E04" w:rsidP="00BF424A">
            <w:pPr>
              <w:spacing w:before="120" w:after="120"/>
              <w:jc w:val="both"/>
              <w:rPr>
                <w:b/>
                <w:lang w:val="en-GB"/>
              </w:rPr>
            </w:pPr>
          </w:p>
        </w:tc>
        <w:tc>
          <w:tcPr>
            <w:tcW w:w="1200" w:type="dxa"/>
          </w:tcPr>
          <w:p w:rsidR="00EE2E04" w:rsidRPr="00EA7377" w:rsidRDefault="00EE2E04" w:rsidP="00BF424A">
            <w:pPr>
              <w:spacing w:before="120" w:after="120"/>
              <w:jc w:val="both"/>
              <w:rPr>
                <w:b/>
                <w:lang w:val="en-GB"/>
              </w:rPr>
            </w:pPr>
          </w:p>
        </w:tc>
        <w:tc>
          <w:tcPr>
            <w:tcW w:w="2507" w:type="dxa"/>
          </w:tcPr>
          <w:p w:rsidR="00EE2E04" w:rsidRPr="00EA7377" w:rsidRDefault="00EE2E04" w:rsidP="00BF424A">
            <w:pPr>
              <w:spacing w:before="120" w:after="120"/>
              <w:jc w:val="both"/>
              <w:rPr>
                <w:lang w:val="en-GB"/>
              </w:rPr>
            </w:pPr>
          </w:p>
        </w:tc>
        <w:tc>
          <w:tcPr>
            <w:tcW w:w="2126" w:type="dxa"/>
          </w:tcPr>
          <w:p w:rsidR="00EE2E04" w:rsidRPr="00EA7377" w:rsidRDefault="00EE2E04" w:rsidP="00BF424A">
            <w:pPr>
              <w:spacing w:before="120" w:after="120"/>
              <w:jc w:val="both"/>
              <w:rPr>
                <w:lang w:val="en-GB"/>
              </w:rPr>
            </w:pPr>
          </w:p>
        </w:tc>
        <w:tc>
          <w:tcPr>
            <w:tcW w:w="1843" w:type="dxa"/>
          </w:tcPr>
          <w:p w:rsidR="00EE2E04" w:rsidRPr="00EA7377" w:rsidRDefault="00EE2E04" w:rsidP="00BF424A">
            <w:pPr>
              <w:spacing w:before="120" w:after="120"/>
              <w:jc w:val="both"/>
              <w:rPr>
                <w:lang w:val="en-GB"/>
              </w:rPr>
            </w:pPr>
          </w:p>
        </w:tc>
      </w:tr>
    </w:tbl>
    <w:p w:rsidR="00EE2E04" w:rsidRDefault="00EE2E04" w:rsidP="00BF424A">
      <w:pPr>
        <w:ind w:left="709"/>
        <w:rPr>
          <w:lang w:val="en-GB"/>
        </w:rPr>
      </w:pPr>
    </w:p>
    <w:p w:rsidR="00EE2E04" w:rsidRDefault="00EE2E04" w:rsidP="00BF424A">
      <w:pPr>
        <w:rPr>
          <w:lang w:val="en-GB"/>
        </w:rPr>
      </w:pPr>
      <w:r w:rsidRPr="0087214E">
        <w:rPr>
          <w:highlight w:val="yellow"/>
        </w:rPr>
        <w:t>]</w:t>
      </w:r>
    </w:p>
    <w:p w:rsidR="00EE2E04" w:rsidRDefault="00EE2E04" w:rsidP="00BF424A">
      <w:pPr>
        <w:ind w:left="709"/>
        <w:rPr>
          <w:lang w:val="en-GB"/>
        </w:rPr>
      </w:pPr>
    </w:p>
    <w:p w:rsidR="00EE2E04" w:rsidRPr="00EA7377" w:rsidRDefault="00EE2E04" w:rsidP="00BF424A">
      <w:pPr>
        <w:ind w:left="709"/>
        <w:jc w:val="both"/>
        <w:rPr>
          <w:lang w:val="en-GB"/>
        </w:rPr>
      </w:pPr>
      <w:r w:rsidRPr="004360FB">
        <w:rPr>
          <w:highlight w:val="yellow"/>
        </w:rPr>
        <w:t>[Dacă oricare dintre ofertanții care prezintă oferta financiară cea mai puțin costisitoare (după aplicarea normelor preferențiale, dacă este cazul) pentru oricare dintre loturi a prezentat o soluție variantă și cu condiția ca variantele să fi fost permise în dosarul cererii de ofertă pentru o sumă egală sau mai mică decât prețul ofertei inițiale</w:t>
      </w:r>
      <w:r w:rsidRPr="00EA7377">
        <w:t>:</w:t>
      </w:r>
    </w:p>
    <w:p w:rsidR="00EE2E04" w:rsidRPr="005B2CDB" w:rsidRDefault="00EE2E04" w:rsidP="00BF424A">
      <w:pPr>
        <w:ind w:left="709"/>
        <w:jc w:val="both"/>
        <w:rPr>
          <w:lang w:val="it-IT"/>
        </w:rPr>
      </w:pPr>
      <w:r w:rsidRPr="001D1720">
        <w:rPr>
          <w:highlight w:val="lightGray"/>
        </w:rPr>
        <w:t>Au fost efectuate evaluări tehnice și financiare cu privire la orice variantă de soluție prezentată de ofertanți, care au prezentat ofertele conforme din punct de vedere tehnic cu ofertele financiare cel mai puțin costisitoare pentru fiecare lot. Ofertele financiare corectate aritmetic ale soluțiilor variante conforme din punct de vedere tehnic au fost următoarele:</w:t>
      </w:r>
    </w:p>
    <w:p w:rsidR="00EE2E04" w:rsidRPr="005B2CDB" w:rsidRDefault="00EE2E04" w:rsidP="00BF424A">
      <w:pPr>
        <w:ind w:left="709"/>
        <w:jc w:val="both"/>
        <w:rPr>
          <w:lang w:val="it-IT"/>
        </w:rPr>
      </w:pP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6"/>
        <w:gridCol w:w="2183"/>
        <w:gridCol w:w="595"/>
        <w:gridCol w:w="1701"/>
        <w:gridCol w:w="1871"/>
        <w:gridCol w:w="1922"/>
      </w:tblGrid>
      <w:tr w:rsidR="00EE2E04" w:rsidRPr="005B2CDB" w:rsidTr="00BF424A">
        <w:trPr>
          <w:cantSplit/>
          <w:tblHeader/>
          <w:jc w:val="center"/>
        </w:trPr>
        <w:tc>
          <w:tcPr>
            <w:tcW w:w="1176" w:type="dxa"/>
            <w:shd w:val="pct10" w:color="auto" w:fill="FFFFFF"/>
          </w:tcPr>
          <w:p w:rsidR="00EE2E04" w:rsidRPr="00EA7377" w:rsidRDefault="00EE2E04" w:rsidP="00BF424A">
            <w:pPr>
              <w:spacing w:before="120" w:after="120"/>
              <w:jc w:val="center"/>
              <w:rPr>
                <w:b/>
                <w:lang w:val="en-GB"/>
              </w:rPr>
            </w:pPr>
            <w:r w:rsidRPr="00EA7377">
              <w:rPr>
                <w:b/>
              </w:rPr>
              <w:t>Numărul plicului de licitație</w:t>
            </w:r>
          </w:p>
        </w:tc>
        <w:tc>
          <w:tcPr>
            <w:tcW w:w="2183" w:type="dxa"/>
            <w:shd w:val="pct10" w:color="auto" w:fill="FFFFFF"/>
          </w:tcPr>
          <w:p w:rsidR="00EE2E04" w:rsidRPr="00EA7377" w:rsidRDefault="00EE2E04" w:rsidP="00BF424A">
            <w:pPr>
              <w:spacing w:before="120" w:after="120"/>
              <w:jc w:val="center"/>
              <w:rPr>
                <w:b/>
                <w:lang w:val="en-GB"/>
              </w:rPr>
            </w:pPr>
            <w:r w:rsidRPr="00EA7377">
              <w:rPr>
                <w:b/>
              </w:rPr>
              <w:t>Denumirea ofertantului</w:t>
            </w:r>
          </w:p>
        </w:tc>
        <w:tc>
          <w:tcPr>
            <w:tcW w:w="595" w:type="dxa"/>
            <w:shd w:val="pct10" w:color="auto" w:fill="FFFFFF"/>
          </w:tcPr>
          <w:p w:rsidR="00EE2E04" w:rsidRPr="00EA7377" w:rsidRDefault="00EE2E04" w:rsidP="00BF424A">
            <w:pPr>
              <w:spacing w:before="120" w:after="120"/>
              <w:jc w:val="center"/>
              <w:rPr>
                <w:b/>
                <w:lang w:val="en-GB"/>
              </w:rPr>
            </w:pPr>
            <w:r>
              <w:rPr>
                <w:b/>
              </w:rPr>
              <w:t>[</w:t>
            </w:r>
            <w:r w:rsidRPr="001D1720">
              <w:rPr>
                <w:b/>
                <w:highlight w:val="lightGray"/>
              </w:rPr>
              <w:t>Lot Nu</w:t>
            </w:r>
            <w:r>
              <w:rPr>
                <w:b/>
              </w:rPr>
              <w:t>]*</w:t>
            </w:r>
          </w:p>
        </w:tc>
        <w:tc>
          <w:tcPr>
            <w:tcW w:w="1701" w:type="dxa"/>
            <w:shd w:val="pct10" w:color="auto" w:fill="FFFFFF"/>
          </w:tcPr>
          <w:p w:rsidR="00EE2E04" w:rsidRPr="005B2CDB" w:rsidRDefault="00EE2E04" w:rsidP="00BF424A">
            <w:pPr>
              <w:spacing w:before="120" w:after="120"/>
              <w:jc w:val="center"/>
              <w:rPr>
                <w:b/>
                <w:lang w:val="it-IT"/>
              </w:rPr>
            </w:pPr>
            <w:r w:rsidRPr="00EA7377">
              <w:rPr>
                <w:b/>
              </w:rPr>
              <w:t>Ofertă financiară variantă declarată</w:t>
            </w:r>
            <w:r w:rsidRPr="00EA7377">
              <w:rPr>
                <w:b/>
              </w:rPr>
              <w:br/>
              <w:t xml:space="preserve"> [</w:t>
            </w:r>
            <w:r>
              <w:rPr>
                <w:b/>
                <w:highlight w:val="lightGray"/>
              </w:rPr>
              <w:t>EUR</w:t>
            </w:r>
            <w:r>
              <w:rPr>
                <w:b/>
              </w:rPr>
              <w:t>]</w:t>
            </w:r>
            <w:r w:rsidRPr="001D1720">
              <w:rPr>
                <w:b/>
                <w:highlight w:val="yellow"/>
              </w:rPr>
              <w:t xml:space="preserve"> [&lt;codul ISO al monedei naționale&gt; numai pentru gestiune indirectă]</w:t>
            </w:r>
          </w:p>
        </w:tc>
        <w:tc>
          <w:tcPr>
            <w:tcW w:w="1871" w:type="dxa"/>
            <w:shd w:val="pct10" w:color="auto" w:fill="FFFFFF"/>
          </w:tcPr>
          <w:p w:rsidR="00EE2E04" w:rsidRPr="005B2CDB" w:rsidRDefault="00EE2E04" w:rsidP="00BF424A">
            <w:pPr>
              <w:spacing w:before="120" w:after="120"/>
              <w:jc w:val="center"/>
              <w:rPr>
                <w:b/>
                <w:lang w:val="it-IT"/>
              </w:rPr>
            </w:pPr>
            <w:r w:rsidRPr="00EA7377">
              <w:rPr>
                <w:b/>
              </w:rPr>
              <w:t xml:space="preserve">Ofertă financiară variantă corectată aritmetic </w:t>
            </w:r>
            <w:r w:rsidRPr="00EA7377">
              <w:rPr>
                <w:b/>
              </w:rPr>
              <w:br/>
              <w:t>[</w:t>
            </w:r>
            <w:r w:rsidRPr="001D1720">
              <w:rPr>
                <w:b/>
                <w:highlight w:val="lightGray"/>
              </w:rPr>
              <w:t>EUR</w:t>
            </w:r>
            <w:r>
              <w:rPr>
                <w:b/>
              </w:rPr>
              <w:t>]</w:t>
            </w:r>
            <w:r w:rsidRPr="001D1720">
              <w:rPr>
                <w:b/>
                <w:highlight w:val="yellow"/>
              </w:rPr>
              <w:t xml:space="preserve"> [&lt;codul ISO al monedei naționale&gt; numai pentru gestiune indirectă</w:t>
            </w:r>
            <w:r>
              <w:rPr>
                <w:b/>
              </w:rPr>
              <w:t>]</w:t>
            </w:r>
          </w:p>
        </w:tc>
        <w:tc>
          <w:tcPr>
            <w:tcW w:w="1922" w:type="dxa"/>
            <w:shd w:val="pct10" w:color="auto" w:fill="FFFFFF"/>
          </w:tcPr>
          <w:p w:rsidR="00EE2E04" w:rsidRPr="005B2CDB" w:rsidRDefault="00EE2E04" w:rsidP="00BF424A">
            <w:pPr>
              <w:spacing w:before="120" w:after="120"/>
              <w:jc w:val="center"/>
              <w:rPr>
                <w:b/>
                <w:lang w:val="it-IT"/>
              </w:rPr>
            </w:pPr>
            <w:r w:rsidRPr="00EA7377">
              <w:rPr>
                <w:b/>
              </w:rPr>
              <w:t xml:space="preserve">Oferta financiară inițială corectată aritmetic </w:t>
            </w:r>
            <w:r w:rsidRPr="00EA7377">
              <w:rPr>
                <w:b/>
              </w:rPr>
              <w:br/>
              <w:t>[</w:t>
            </w:r>
            <w:r>
              <w:rPr>
                <w:b/>
                <w:highlight w:val="lightGray"/>
              </w:rPr>
              <w:t>EUR</w:t>
            </w:r>
            <w:r>
              <w:rPr>
                <w:b/>
              </w:rPr>
              <w:t xml:space="preserve">] </w:t>
            </w:r>
            <w:r w:rsidRPr="001D1720">
              <w:rPr>
                <w:b/>
                <w:highlight w:val="yellow"/>
              </w:rPr>
              <w:t>[&lt;codul ISO al monedei naționale&gt; numai pentru gestiunea indirectă</w:t>
            </w:r>
            <w:r>
              <w:rPr>
                <w:b/>
              </w:rPr>
              <w:t>]</w:t>
            </w:r>
          </w:p>
        </w:tc>
      </w:tr>
      <w:tr w:rsidR="00EE2E04" w:rsidRPr="005B2CDB" w:rsidTr="00BF424A">
        <w:trPr>
          <w:cantSplit/>
          <w:jc w:val="center"/>
        </w:trPr>
        <w:tc>
          <w:tcPr>
            <w:tcW w:w="1176" w:type="dxa"/>
          </w:tcPr>
          <w:p w:rsidR="00EE2E04" w:rsidRPr="005B2CDB" w:rsidRDefault="00EE2E04" w:rsidP="00BF424A">
            <w:pPr>
              <w:spacing w:before="120" w:after="120"/>
              <w:jc w:val="both"/>
              <w:rPr>
                <w:b/>
                <w:lang w:val="it-IT"/>
              </w:rPr>
            </w:pPr>
          </w:p>
        </w:tc>
        <w:tc>
          <w:tcPr>
            <w:tcW w:w="2183" w:type="dxa"/>
          </w:tcPr>
          <w:p w:rsidR="00EE2E04" w:rsidRPr="005B2CDB" w:rsidRDefault="00EE2E04" w:rsidP="00BF424A">
            <w:pPr>
              <w:spacing w:before="120" w:after="120"/>
              <w:jc w:val="both"/>
              <w:rPr>
                <w:lang w:val="it-IT"/>
              </w:rPr>
            </w:pPr>
          </w:p>
        </w:tc>
        <w:tc>
          <w:tcPr>
            <w:tcW w:w="595" w:type="dxa"/>
          </w:tcPr>
          <w:p w:rsidR="00EE2E04" w:rsidRPr="005B2CDB" w:rsidRDefault="00EE2E04" w:rsidP="00BF424A">
            <w:pPr>
              <w:spacing w:before="120" w:after="120"/>
              <w:jc w:val="both"/>
              <w:rPr>
                <w:lang w:val="it-IT"/>
              </w:rPr>
            </w:pPr>
          </w:p>
        </w:tc>
        <w:tc>
          <w:tcPr>
            <w:tcW w:w="1701" w:type="dxa"/>
          </w:tcPr>
          <w:p w:rsidR="00EE2E04" w:rsidRPr="005B2CDB" w:rsidRDefault="00EE2E04" w:rsidP="00BF424A">
            <w:pPr>
              <w:spacing w:before="120" w:after="120"/>
              <w:jc w:val="both"/>
              <w:rPr>
                <w:lang w:val="it-IT"/>
              </w:rPr>
            </w:pPr>
          </w:p>
        </w:tc>
        <w:tc>
          <w:tcPr>
            <w:tcW w:w="1871" w:type="dxa"/>
          </w:tcPr>
          <w:p w:rsidR="00EE2E04" w:rsidRPr="005B2CDB" w:rsidRDefault="00EE2E04" w:rsidP="00BF424A">
            <w:pPr>
              <w:spacing w:before="120" w:after="120"/>
              <w:jc w:val="both"/>
              <w:rPr>
                <w:lang w:val="it-IT"/>
              </w:rPr>
            </w:pPr>
          </w:p>
        </w:tc>
        <w:tc>
          <w:tcPr>
            <w:tcW w:w="1922" w:type="dxa"/>
          </w:tcPr>
          <w:p w:rsidR="00EE2E04" w:rsidRPr="005B2CDB" w:rsidRDefault="00EE2E04" w:rsidP="00BF424A">
            <w:pPr>
              <w:spacing w:before="120" w:after="120"/>
              <w:jc w:val="both"/>
              <w:rPr>
                <w:lang w:val="it-IT"/>
              </w:rPr>
            </w:pPr>
          </w:p>
        </w:tc>
      </w:tr>
      <w:tr w:rsidR="00EE2E04" w:rsidRPr="005B2CDB" w:rsidTr="00BF424A">
        <w:trPr>
          <w:cantSplit/>
          <w:jc w:val="center"/>
        </w:trPr>
        <w:tc>
          <w:tcPr>
            <w:tcW w:w="1176" w:type="dxa"/>
          </w:tcPr>
          <w:p w:rsidR="00EE2E04" w:rsidRPr="005B2CDB" w:rsidRDefault="00EE2E04" w:rsidP="00BF424A">
            <w:pPr>
              <w:spacing w:before="120" w:after="120"/>
              <w:jc w:val="both"/>
              <w:rPr>
                <w:b/>
                <w:lang w:val="it-IT"/>
              </w:rPr>
            </w:pPr>
          </w:p>
        </w:tc>
        <w:tc>
          <w:tcPr>
            <w:tcW w:w="2183" w:type="dxa"/>
          </w:tcPr>
          <w:p w:rsidR="00EE2E04" w:rsidRPr="005B2CDB" w:rsidRDefault="00EE2E04" w:rsidP="00BF424A">
            <w:pPr>
              <w:spacing w:before="120" w:after="120"/>
              <w:jc w:val="both"/>
              <w:rPr>
                <w:lang w:val="it-IT"/>
              </w:rPr>
            </w:pPr>
          </w:p>
        </w:tc>
        <w:tc>
          <w:tcPr>
            <w:tcW w:w="595" w:type="dxa"/>
          </w:tcPr>
          <w:p w:rsidR="00EE2E04" w:rsidRPr="005B2CDB" w:rsidRDefault="00EE2E04" w:rsidP="00BF424A">
            <w:pPr>
              <w:spacing w:before="120" w:after="120"/>
              <w:jc w:val="both"/>
              <w:rPr>
                <w:lang w:val="it-IT"/>
              </w:rPr>
            </w:pPr>
          </w:p>
        </w:tc>
        <w:tc>
          <w:tcPr>
            <w:tcW w:w="1701" w:type="dxa"/>
          </w:tcPr>
          <w:p w:rsidR="00EE2E04" w:rsidRPr="005B2CDB" w:rsidRDefault="00EE2E04" w:rsidP="00BF424A">
            <w:pPr>
              <w:spacing w:before="120" w:after="120"/>
              <w:jc w:val="both"/>
              <w:rPr>
                <w:lang w:val="it-IT"/>
              </w:rPr>
            </w:pPr>
          </w:p>
        </w:tc>
        <w:tc>
          <w:tcPr>
            <w:tcW w:w="1871" w:type="dxa"/>
          </w:tcPr>
          <w:p w:rsidR="00EE2E04" w:rsidRPr="005B2CDB" w:rsidRDefault="00EE2E04" w:rsidP="00BF424A">
            <w:pPr>
              <w:spacing w:before="120" w:after="120"/>
              <w:jc w:val="both"/>
              <w:rPr>
                <w:lang w:val="it-IT"/>
              </w:rPr>
            </w:pPr>
          </w:p>
        </w:tc>
        <w:tc>
          <w:tcPr>
            <w:tcW w:w="1922" w:type="dxa"/>
          </w:tcPr>
          <w:p w:rsidR="00EE2E04" w:rsidRPr="005B2CDB" w:rsidRDefault="00EE2E04" w:rsidP="00BF424A">
            <w:pPr>
              <w:spacing w:before="120" w:after="120"/>
              <w:jc w:val="both"/>
              <w:rPr>
                <w:lang w:val="it-IT"/>
              </w:rPr>
            </w:pPr>
          </w:p>
        </w:tc>
      </w:tr>
    </w:tbl>
    <w:p w:rsidR="00EE2E04" w:rsidRPr="005B2CDB" w:rsidRDefault="00EE2E04" w:rsidP="00BF424A">
      <w:pPr>
        <w:jc w:val="both"/>
        <w:rPr>
          <w:lang w:val="it-IT"/>
        </w:rPr>
      </w:pPr>
    </w:p>
    <w:p w:rsidR="00EE2E04" w:rsidRPr="005B2CDB" w:rsidRDefault="00EE2E04" w:rsidP="00BF424A">
      <w:pPr>
        <w:jc w:val="both"/>
        <w:rPr>
          <w:lang w:val="it-IT"/>
        </w:rPr>
      </w:pPr>
      <w:r w:rsidRPr="00EA7377">
        <w:t>]</w:t>
      </w:r>
    </w:p>
    <w:p w:rsidR="00EE2E04" w:rsidRPr="005B2CDB" w:rsidRDefault="00EE2E04" w:rsidP="00BF424A">
      <w:pPr>
        <w:jc w:val="both"/>
        <w:rPr>
          <w:lang w:val="it-IT"/>
        </w:rPr>
      </w:pPr>
    </w:p>
    <w:p w:rsidR="00EE2E04" w:rsidRPr="005B2CDB" w:rsidRDefault="00EE2E04" w:rsidP="00BF424A">
      <w:pPr>
        <w:jc w:val="both"/>
        <w:rPr>
          <w:b/>
          <w:lang w:val="it-IT"/>
        </w:rPr>
      </w:pPr>
      <w:r w:rsidRPr="0087214E">
        <w:rPr>
          <w:b/>
        </w:rPr>
        <w:t>3.4</w:t>
      </w:r>
      <w:r w:rsidRPr="0087214E">
        <w:rPr>
          <w:b/>
        </w:rPr>
        <w:tab/>
        <w:t>Oferta cea mai avantajoasă din punct de vedere economic</w:t>
      </w:r>
    </w:p>
    <w:p w:rsidR="00EE2E04" w:rsidRPr="005B2CDB" w:rsidRDefault="00EE2E04" w:rsidP="00BF424A">
      <w:pPr>
        <w:jc w:val="both"/>
        <w:rPr>
          <w:lang w:val="it-IT"/>
        </w:rPr>
      </w:pPr>
    </w:p>
    <w:p w:rsidR="00EE2E04" w:rsidRPr="005B2CDB" w:rsidRDefault="00EE2E04" w:rsidP="00BF424A">
      <w:pPr>
        <w:ind w:left="720" w:hanging="720"/>
        <w:jc w:val="both"/>
        <w:rPr>
          <w:lang w:val="it-IT"/>
        </w:rPr>
      </w:pPr>
      <w:r>
        <w:rPr>
          <w:highlight w:val="yellow"/>
        </w:rPr>
        <w:lastRenderedPageBreak/>
        <w:t>[Fie:</w:t>
      </w:r>
      <w:r w:rsidRPr="0087214E">
        <w:rPr>
          <w:highlight w:val="lightGray"/>
        </w:rPr>
        <w:tab/>
        <w:t>Oferta cea mai avantajoasă din punct de vedere economic este oferta conformă din punct de vedere tehnic cu cel mai mic preț.</w:t>
      </w:r>
      <w:r>
        <w:t>]</w:t>
      </w:r>
    </w:p>
    <w:p w:rsidR="00EE2E04" w:rsidRPr="005B2CDB" w:rsidRDefault="00EE2E04" w:rsidP="00BF424A">
      <w:pPr>
        <w:ind w:left="720"/>
        <w:jc w:val="both"/>
        <w:rPr>
          <w:lang w:val="it-IT"/>
        </w:rPr>
      </w:pPr>
    </w:p>
    <w:p w:rsidR="00EE2E04" w:rsidRPr="005B2CDB" w:rsidRDefault="00EE2E04" w:rsidP="00BF424A">
      <w:pPr>
        <w:jc w:val="both"/>
        <w:rPr>
          <w:lang w:val="it-IT"/>
        </w:rPr>
      </w:pPr>
      <w:r>
        <w:rPr>
          <w:highlight w:val="yellow"/>
        </w:rPr>
        <w:t>[Sau, în cazul în care ofertele primesc, în mod excepțional, un punctaj tehnic:</w:t>
      </w:r>
    </w:p>
    <w:p w:rsidR="00EE2E04" w:rsidRDefault="00EE2E04" w:rsidP="00BF424A">
      <w:pPr>
        <w:ind w:left="720"/>
        <w:jc w:val="both"/>
        <w:rPr>
          <w:lang w:val="en-GB"/>
        </w:rPr>
      </w:pPr>
      <w:r w:rsidRPr="0087214E">
        <w:rPr>
          <w:highlight w:val="lightGray"/>
        </w:rPr>
        <w:t xml:space="preserve">Oferta cea mai avantajoasă din punct de vedere economic este oferta conformă din punct de vedere tehnic, cu cel mai bun raport calitate-preț. Cel mai bun raport calitate-preț este stabilit prin cântărirea calității tehnice în raport cu prețul </w:t>
      </w:r>
      <w:r w:rsidRPr="0087214E">
        <w:rPr>
          <w:highlight w:val="yellow"/>
        </w:rPr>
        <w:t xml:space="preserve">pe un, de exemplu 80/20, 70/30, 60/40 etc. : &lt; ... &gt; </w:t>
      </w:r>
      <w:r w:rsidRPr="0087214E">
        <w:rPr>
          <w:highlight w:val="lightGray"/>
        </w:rPr>
        <w:t>bază:</w:t>
      </w:r>
    </w:p>
    <w:p w:rsidR="00EE2E04" w:rsidRDefault="00EE2E04" w:rsidP="00BF424A">
      <w:pPr>
        <w:ind w:left="720"/>
        <w:jc w:val="both"/>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622"/>
        <w:gridCol w:w="2126"/>
        <w:gridCol w:w="2977"/>
      </w:tblGrid>
      <w:tr w:rsidR="00EE2E04" w:rsidRPr="00A6160E" w:rsidTr="00BF424A">
        <w:trPr>
          <w:cantSplit/>
          <w:tblHeader/>
          <w:jc w:val="center"/>
        </w:trPr>
        <w:tc>
          <w:tcPr>
            <w:tcW w:w="1275" w:type="dxa"/>
            <w:shd w:val="pct10" w:color="auto" w:fill="FFFFFF"/>
            <w:vAlign w:val="center"/>
          </w:tcPr>
          <w:p w:rsidR="00EE2E04" w:rsidRPr="0087214E" w:rsidRDefault="00EE2E04" w:rsidP="00BF424A">
            <w:pPr>
              <w:keepNext/>
              <w:keepLines/>
              <w:spacing w:before="120" w:after="120"/>
              <w:jc w:val="center"/>
              <w:rPr>
                <w:b/>
                <w:highlight w:val="lightGray"/>
                <w:lang w:val="en-GB" w:eastAsia="en-GB"/>
              </w:rPr>
            </w:pPr>
            <w:r w:rsidRPr="0087214E">
              <w:rPr>
                <w:b/>
                <w:highlight w:val="lightGray"/>
                <w:lang w:eastAsia="en-GB"/>
              </w:rPr>
              <w:t>Numărul plicului de licitație</w:t>
            </w:r>
          </w:p>
        </w:tc>
        <w:tc>
          <w:tcPr>
            <w:tcW w:w="2622" w:type="dxa"/>
            <w:shd w:val="pct10" w:color="auto" w:fill="FFFFFF"/>
            <w:vAlign w:val="center"/>
          </w:tcPr>
          <w:p w:rsidR="00EE2E04" w:rsidRPr="0087214E" w:rsidRDefault="00EE2E04" w:rsidP="00BF424A">
            <w:pPr>
              <w:keepNext/>
              <w:keepLines/>
              <w:spacing w:before="120" w:after="120"/>
              <w:jc w:val="center"/>
              <w:rPr>
                <w:b/>
                <w:highlight w:val="lightGray"/>
                <w:lang w:val="en-GB" w:eastAsia="en-GB"/>
              </w:rPr>
            </w:pPr>
            <w:r w:rsidRPr="0087214E">
              <w:rPr>
                <w:b/>
                <w:highlight w:val="lightGray"/>
                <w:lang w:eastAsia="en-GB"/>
              </w:rPr>
              <w:t>Denumirea ofertantului</w:t>
            </w:r>
          </w:p>
        </w:tc>
        <w:tc>
          <w:tcPr>
            <w:tcW w:w="2126" w:type="dxa"/>
            <w:shd w:val="pct10" w:color="auto" w:fill="FFFFFF"/>
            <w:vAlign w:val="center"/>
          </w:tcPr>
          <w:p w:rsidR="00EE2E04" w:rsidRPr="0087214E" w:rsidRDefault="00EE2E04" w:rsidP="00BF424A">
            <w:pPr>
              <w:keepNext/>
              <w:keepLines/>
              <w:spacing w:before="120" w:after="120"/>
              <w:jc w:val="center"/>
              <w:rPr>
                <w:b/>
                <w:highlight w:val="lightGray"/>
                <w:lang w:val="en-GB" w:eastAsia="en-GB"/>
              </w:rPr>
            </w:pPr>
            <w:r w:rsidRPr="0087214E">
              <w:rPr>
                <w:b/>
                <w:highlight w:val="lightGray"/>
                <w:lang w:eastAsia="en-GB"/>
              </w:rPr>
              <w:t xml:space="preserve">Punctaj general </w:t>
            </w:r>
            <w:r w:rsidRPr="0087214E">
              <w:rPr>
                <w:highlight w:val="lightGray"/>
                <w:lang w:eastAsia="en-GB"/>
              </w:rPr>
              <w:t>(scor tehnic x 0, 80 + scor financiar x 0, 20)</w:t>
            </w:r>
          </w:p>
        </w:tc>
        <w:tc>
          <w:tcPr>
            <w:tcW w:w="2977" w:type="dxa"/>
            <w:shd w:val="pct10" w:color="auto" w:fill="FFFFFF"/>
            <w:vAlign w:val="center"/>
          </w:tcPr>
          <w:p w:rsidR="00EE2E04" w:rsidRPr="00A6160E" w:rsidRDefault="00EE2E04" w:rsidP="00BF424A">
            <w:pPr>
              <w:keepNext/>
              <w:keepLines/>
              <w:spacing w:before="120" w:after="120"/>
              <w:jc w:val="center"/>
              <w:rPr>
                <w:b/>
                <w:lang w:val="en-GB" w:eastAsia="en-GB"/>
              </w:rPr>
            </w:pPr>
            <w:r w:rsidRPr="0087214E">
              <w:rPr>
                <w:b/>
                <w:highlight w:val="lightGray"/>
                <w:lang w:eastAsia="en-GB"/>
              </w:rPr>
              <w:t>Clasamentul Final</w:t>
            </w:r>
          </w:p>
        </w:tc>
      </w:tr>
      <w:tr w:rsidR="00EE2E04" w:rsidRPr="00A6160E" w:rsidTr="00BF424A">
        <w:trPr>
          <w:cantSplit/>
          <w:jc w:val="center"/>
        </w:trPr>
        <w:tc>
          <w:tcPr>
            <w:tcW w:w="1275" w:type="dxa"/>
            <w:vAlign w:val="center"/>
          </w:tcPr>
          <w:p w:rsidR="00EE2E04" w:rsidRPr="00A6160E" w:rsidRDefault="00EE2E04" w:rsidP="00BF424A">
            <w:pPr>
              <w:keepNext/>
              <w:keepLines/>
              <w:spacing w:before="120" w:after="120"/>
              <w:jc w:val="center"/>
              <w:rPr>
                <w:b/>
                <w:lang w:val="en-GB" w:eastAsia="en-GB"/>
              </w:rPr>
            </w:pPr>
          </w:p>
        </w:tc>
        <w:tc>
          <w:tcPr>
            <w:tcW w:w="2622" w:type="dxa"/>
            <w:vAlign w:val="center"/>
          </w:tcPr>
          <w:p w:rsidR="00EE2E04" w:rsidRPr="00A6160E" w:rsidRDefault="00EE2E04" w:rsidP="00BF424A">
            <w:pPr>
              <w:keepNext/>
              <w:keepLines/>
              <w:spacing w:before="120" w:after="120"/>
              <w:jc w:val="both"/>
              <w:rPr>
                <w:lang w:val="en-GB" w:eastAsia="en-GB"/>
              </w:rPr>
            </w:pPr>
          </w:p>
        </w:tc>
        <w:tc>
          <w:tcPr>
            <w:tcW w:w="2126" w:type="dxa"/>
            <w:vAlign w:val="center"/>
          </w:tcPr>
          <w:p w:rsidR="00EE2E04" w:rsidRPr="00A6160E" w:rsidRDefault="00EE2E04" w:rsidP="00BF424A">
            <w:pPr>
              <w:keepNext/>
              <w:keepLines/>
              <w:spacing w:before="120" w:after="120"/>
              <w:jc w:val="center"/>
              <w:rPr>
                <w:lang w:val="en-GB" w:eastAsia="en-GB"/>
              </w:rPr>
            </w:pPr>
          </w:p>
        </w:tc>
        <w:tc>
          <w:tcPr>
            <w:tcW w:w="2977" w:type="dxa"/>
            <w:vAlign w:val="center"/>
          </w:tcPr>
          <w:p w:rsidR="00EE2E04" w:rsidRPr="00A6160E" w:rsidRDefault="00EE2E04" w:rsidP="00BF424A">
            <w:pPr>
              <w:keepNext/>
              <w:keepLines/>
              <w:spacing w:before="120" w:after="120"/>
              <w:jc w:val="center"/>
              <w:rPr>
                <w:lang w:val="en-GB" w:eastAsia="en-GB"/>
              </w:rPr>
            </w:pPr>
          </w:p>
        </w:tc>
      </w:tr>
      <w:tr w:rsidR="00EE2E04" w:rsidRPr="00A6160E" w:rsidTr="00BF424A">
        <w:trPr>
          <w:cantSplit/>
          <w:jc w:val="center"/>
        </w:trPr>
        <w:tc>
          <w:tcPr>
            <w:tcW w:w="1275" w:type="dxa"/>
            <w:vAlign w:val="center"/>
          </w:tcPr>
          <w:p w:rsidR="00EE2E04" w:rsidRPr="00A6160E" w:rsidRDefault="00EE2E04" w:rsidP="00BF424A">
            <w:pPr>
              <w:spacing w:before="120" w:after="120"/>
              <w:jc w:val="center"/>
              <w:rPr>
                <w:b/>
                <w:lang w:val="en-GB" w:eastAsia="en-GB"/>
              </w:rPr>
            </w:pPr>
          </w:p>
        </w:tc>
        <w:tc>
          <w:tcPr>
            <w:tcW w:w="2622" w:type="dxa"/>
            <w:vAlign w:val="center"/>
          </w:tcPr>
          <w:p w:rsidR="00EE2E04" w:rsidRPr="00A6160E" w:rsidRDefault="00EE2E04" w:rsidP="00BF424A">
            <w:pPr>
              <w:spacing w:before="120" w:after="120"/>
              <w:jc w:val="both"/>
              <w:rPr>
                <w:lang w:val="en-GB" w:eastAsia="en-GB"/>
              </w:rPr>
            </w:pPr>
          </w:p>
        </w:tc>
        <w:tc>
          <w:tcPr>
            <w:tcW w:w="2126" w:type="dxa"/>
            <w:vAlign w:val="center"/>
          </w:tcPr>
          <w:p w:rsidR="00EE2E04" w:rsidRPr="00A6160E" w:rsidRDefault="00EE2E04" w:rsidP="00BF424A">
            <w:pPr>
              <w:spacing w:before="120" w:after="120"/>
              <w:jc w:val="center"/>
              <w:rPr>
                <w:lang w:val="en-GB" w:eastAsia="en-GB"/>
              </w:rPr>
            </w:pPr>
          </w:p>
        </w:tc>
        <w:tc>
          <w:tcPr>
            <w:tcW w:w="2977" w:type="dxa"/>
            <w:vAlign w:val="center"/>
          </w:tcPr>
          <w:p w:rsidR="00EE2E04" w:rsidRPr="00A6160E" w:rsidRDefault="00EE2E04" w:rsidP="00BF424A">
            <w:pPr>
              <w:spacing w:before="120" w:after="120"/>
              <w:jc w:val="center"/>
              <w:rPr>
                <w:lang w:val="en-GB" w:eastAsia="en-GB"/>
              </w:rPr>
            </w:pPr>
          </w:p>
        </w:tc>
      </w:tr>
    </w:tbl>
    <w:p w:rsidR="00EE2E04" w:rsidRDefault="00EE2E04" w:rsidP="00BF424A">
      <w:pPr>
        <w:ind w:left="720"/>
        <w:jc w:val="both"/>
        <w:rPr>
          <w:lang w:val="en-GB"/>
        </w:rPr>
      </w:pPr>
    </w:p>
    <w:p w:rsidR="00EE2E04" w:rsidRDefault="00EE2E04" w:rsidP="00BF424A">
      <w:pPr>
        <w:jc w:val="both"/>
        <w:rPr>
          <w:lang w:val="en-GB"/>
        </w:rPr>
      </w:pPr>
      <w:r w:rsidRPr="0087214E">
        <w:rPr>
          <w:highlight w:val="yellow"/>
        </w:rPr>
        <w:t>]</w:t>
      </w:r>
    </w:p>
    <w:p w:rsidR="00EE2E04" w:rsidRPr="00AD1A8B" w:rsidRDefault="00EE2E04" w:rsidP="00BF424A">
      <w:pPr>
        <w:ind w:left="720"/>
        <w:jc w:val="both"/>
        <w:rPr>
          <w:lang w:val="en-GB"/>
        </w:rPr>
      </w:pPr>
    </w:p>
    <w:p w:rsidR="00EE2E04" w:rsidRPr="003A0CB8" w:rsidRDefault="00EE2E04" w:rsidP="00BF424A">
      <w:pPr>
        <w:keepNext/>
        <w:spacing w:before="240" w:after="120"/>
        <w:jc w:val="both"/>
        <w:rPr>
          <w:b/>
          <w:szCs w:val="24"/>
          <w:lang w:val="en-GB"/>
        </w:rPr>
      </w:pPr>
      <w:r w:rsidRPr="003A0CB8">
        <w:rPr>
          <w:b/>
          <w:szCs w:val="24"/>
        </w:rPr>
        <w:t>4.</w:t>
      </w:r>
      <w:r w:rsidRPr="003A0CB8">
        <w:rPr>
          <w:b/>
          <w:szCs w:val="24"/>
        </w:rPr>
        <w:tab/>
        <w:t>Concluzie</w:t>
      </w:r>
    </w:p>
    <w:p w:rsidR="00EE2E04" w:rsidRPr="005B2CDB" w:rsidRDefault="00EE2E04" w:rsidP="00BF424A">
      <w:pPr>
        <w:ind w:left="567" w:right="424"/>
        <w:jc w:val="both"/>
        <w:rPr>
          <w:b/>
          <w:u w:val="single"/>
          <w:lang w:val="it-IT"/>
        </w:rPr>
      </w:pPr>
      <w:r w:rsidRPr="00A6007D">
        <w:rPr>
          <w:b/>
          <w:u w:val="single"/>
        </w:rPr>
        <w:t>Verificarea documentelor justificative pentru criteriile de excludere și de selecție</w:t>
      </w:r>
    </w:p>
    <w:p w:rsidR="00EE2E04" w:rsidRPr="005B2CDB" w:rsidRDefault="00EE2E04" w:rsidP="00BF424A">
      <w:pPr>
        <w:spacing w:before="120" w:after="120"/>
        <w:ind w:left="567" w:right="424"/>
        <w:jc w:val="both"/>
        <w:rPr>
          <w:lang w:val="it-IT"/>
        </w:rPr>
      </w:pPr>
      <w:r w:rsidRPr="00A6007D">
        <w:t xml:space="preserve">Comitetul de evaluare a verificat dacă documentele justificative privind criteriile de excludere și de selecție pentru oferta cea mai avantajoasă din punct de vedere economic. </w:t>
      </w:r>
    </w:p>
    <w:p w:rsidR="00EE2E04" w:rsidRPr="005B2CDB" w:rsidRDefault="00EE2E04" w:rsidP="00BF424A">
      <w:pPr>
        <w:spacing w:before="120" w:after="120"/>
        <w:ind w:left="567" w:right="424" w:hanging="425"/>
        <w:rPr>
          <w:lang w:val="it-IT"/>
        </w:rPr>
      </w:pPr>
      <w:r w:rsidRPr="00E7171A">
        <w:rPr>
          <w:highlight w:val="yellow"/>
        </w:rPr>
        <w:t>[Dacă ofertantului i s-au solicitat clarificări ale documentelor justificative:</w:t>
      </w:r>
    </w:p>
    <w:p w:rsidR="00EE2E04" w:rsidRPr="005B2CDB" w:rsidRDefault="00EE2E04" w:rsidP="00BF424A">
      <w:pPr>
        <w:spacing w:before="120" w:after="120"/>
        <w:ind w:left="567" w:right="424"/>
        <w:jc w:val="both"/>
        <w:rPr>
          <w:lang w:val="it-IT"/>
        </w:rPr>
      </w:pPr>
      <w:r w:rsidRPr="00A6007D">
        <w:rPr>
          <w:highlight w:val="lightGray"/>
        </w:rPr>
        <w:t>Cu acordul celorlalți membrii Comitetului de Evaluare, Președintele a scris ofertantul oferindu-le posibilitatea de a raspunde prin fax sau e-mail într-un termen rezonabil stabilit de către comitetul de evaluare (toata corespondenta este atasata in Anexa indicată):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14"/>
        <w:gridCol w:w="5598"/>
      </w:tblGrid>
      <w:tr w:rsidR="00EE2E04" w:rsidRPr="00A6007D" w:rsidTr="00BF424A">
        <w:trPr>
          <w:cantSplit/>
          <w:jc w:val="center"/>
        </w:trPr>
        <w:tc>
          <w:tcPr>
            <w:tcW w:w="1418" w:type="dxa"/>
            <w:shd w:val="pct10" w:color="auto" w:fill="FFFFFF"/>
            <w:vAlign w:val="center"/>
          </w:tcPr>
          <w:p w:rsidR="00EE2E04" w:rsidRPr="00354482" w:rsidRDefault="00EE2E04" w:rsidP="00BF424A">
            <w:pPr>
              <w:keepNext/>
              <w:spacing w:before="120" w:after="120"/>
              <w:jc w:val="center"/>
              <w:rPr>
                <w:b/>
              </w:rPr>
            </w:pPr>
            <w:r w:rsidRPr="00354482">
              <w:rPr>
                <w:b/>
              </w:rPr>
              <w:t>Numărul plicului de licitație</w:t>
            </w:r>
          </w:p>
        </w:tc>
        <w:tc>
          <w:tcPr>
            <w:tcW w:w="1914" w:type="dxa"/>
            <w:shd w:val="pct10" w:color="auto" w:fill="FFFFFF"/>
            <w:vAlign w:val="center"/>
          </w:tcPr>
          <w:p w:rsidR="00EE2E04" w:rsidRPr="00354482" w:rsidRDefault="00EE2E04" w:rsidP="00BF424A">
            <w:pPr>
              <w:keepNext/>
              <w:spacing w:before="120" w:after="120"/>
              <w:jc w:val="center"/>
              <w:rPr>
                <w:b/>
              </w:rPr>
            </w:pPr>
            <w:r w:rsidRPr="00354482">
              <w:rPr>
                <w:b/>
              </w:rPr>
              <w:t>Denumirea ofertantului</w:t>
            </w:r>
          </w:p>
        </w:tc>
        <w:tc>
          <w:tcPr>
            <w:tcW w:w="5598" w:type="dxa"/>
            <w:shd w:val="pct10" w:color="auto" w:fill="FFFFFF"/>
            <w:vAlign w:val="center"/>
          </w:tcPr>
          <w:p w:rsidR="00EE2E04" w:rsidRPr="00A6007D" w:rsidRDefault="00EE2E04" w:rsidP="00BF424A">
            <w:pPr>
              <w:keepNext/>
              <w:spacing w:before="120" w:after="120"/>
              <w:jc w:val="center"/>
              <w:rPr>
                <w:b/>
                <w:lang w:val="en-GB"/>
              </w:rPr>
            </w:pPr>
            <w:r w:rsidRPr="00A6007D">
              <w:rPr>
                <w:b/>
              </w:rPr>
              <w:t>Rezumatul schimbului de corespondență</w:t>
            </w:r>
          </w:p>
        </w:tc>
      </w:tr>
      <w:tr w:rsidR="00EE2E04" w:rsidRPr="00A6007D" w:rsidTr="00BF424A">
        <w:trPr>
          <w:cantSplit/>
          <w:jc w:val="center"/>
        </w:trPr>
        <w:tc>
          <w:tcPr>
            <w:tcW w:w="1418" w:type="dxa"/>
            <w:vAlign w:val="center"/>
          </w:tcPr>
          <w:p w:rsidR="00EE2E04" w:rsidRPr="00A6007D" w:rsidRDefault="00EE2E04" w:rsidP="00BF424A">
            <w:pPr>
              <w:keepNext/>
              <w:spacing w:before="120" w:after="120"/>
              <w:jc w:val="center"/>
              <w:rPr>
                <w:b/>
                <w:lang w:val="en-GB"/>
              </w:rPr>
            </w:pPr>
          </w:p>
        </w:tc>
        <w:tc>
          <w:tcPr>
            <w:tcW w:w="1914" w:type="dxa"/>
            <w:vAlign w:val="center"/>
          </w:tcPr>
          <w:p w:rsidR="00EE2E04" w:rsidRPr="00A6007D" w:rsidRDefault="00EE2E04" w:rsidP="00BF424A">
            <w:pPr>
              <w:keepNext/>
              <w:spacing w:before="120" w:after="120"/>
              <w:jc w:val="both"/>
              <w:rPr>
                <w:lang w:val="en-GB"/>
              </w:rPr>
            </w:pPr>
          </w:p>
        </w:tc>
        <w:tc>
          <w:tcPr>
            <w:tcW w:w="5598" w:type="dxa"/>
            <w:vAlign w:val="center"/>
          </w:tcPr>
          <w:p w:rsidR="00EE2E04" w:rsidRPr="00A6007D" w:rsidRDefault="00EE2E04" w:rsidP="00BF424A">
            <w:pPr>
              <w:keepNext/>
              <w:spacing w:before="120" w:after="120"/>
              <w:jc w:val="both"/>
              <w:rPr>
                <w:lang w:val="en-GB"/>
              </w:rPr>
            </w:pPr>
          </w:p>
        </w:tc>
      </w:tr>
    </w:tbl>
    <w:p w:rsidR="00EE2E04" w:rsidRPr="0087214E" w:rsidRDefault="00EE2E04" w:rsidP="00BF424A">
      <w:pPr>
        <w:spacing w:before="120" w:after="120"/>
        <w:ind w:right="424"/>
        <w:jc w:val="both"/>
        <w:rPr>
          <w:lang w:val="en-GB"/>
        </w:rPr>
      </w:pPr>
      <w:r w:rsidRPr="0087214E">
        <w:rPr>
          <w:highlight w:val="lightGray"/>
        </w:rPr>
        <w:t>]</w:t>
      </w:r>
    </w:p>
    <w:p w:rsidR="00EE2E04" w:rsidRPr="005B2CDB" w:rsidRDefault="00EE2E04" w:rsidP="00BF424A">
      <w:pPr>
        <w:spacing w:before="120" w:after="120"/>
        <w:ind w:left="567" w:right="424"/>
        <w:jc w:val="both"/>
        <w:rPr>
          <w:lang w:val="it-IT"/>
        </w:rPr>
      </w:pPr>
      <w:r w:rsidRPr="00A6007D">
        <w:t>Comitetul de evaluare a verificat documentele justificative pentru criteriile de excludere și Selecție pentru oferta cea mai avantajoasă din punct de vedere economic, iar documentele au fost considerate [</w:t>
      </w:r>
      <w:r w:rsidRPr="00A6007D">
        <w:rPr>
          <w:highlight w:val="lightGray"/>
        </w:rPr>
        <w:t>admisibile] [inadmisibile</w:t>
      </w:r>
      <w:r w:rsidRPr="00A6007D">
        <w:t xml:space="preserve">]. </w:t>
      </w:r>
    </w:p>
    <w:p w:rsidR="00EE2E04" w:rsidRPr="005B2CDB" w:rsidRDefault="00EE2E04" w:rsidP="00BF424A">
      <w:pPr>
        <w:spacing w:before="120" w:after="120"/>
        <w:ind w:left="567" w:right="424"/>
        <w:jc w:val="both"/>
        <w:rPr>
          <w:lang w:val="it-IT"/>
        </w:rPr>
      </w:pPr>
      <w:r w:rsidRPr="00A6007D">
        <w:rPr>
          <w:highlight w:val="yellow"/>
        </w:rPr>
        <w:t xml:space="preserve">În cazul în care documentele justificative nu sunt considerate admisibile, Comitetul de evaluare procedează la cea de a doua ofertă acceptabilă din punct de vedere tehnic și </w:t>
      </w:r>
      <w:r w:rsidRPr="00A6007D">
        <w:rPr>
          <w:highlight w:val="yellow"/>
        </w:rPr>
        <w:lastRenderedPageBreak/>
        <w:t>financiar și verifică documentele justificative ale acestora. În cazul în care documentele sunt considerate admisibile, concluzia poate fi aceea de a propune atribuirea contractului.</w:t>
      </w:r>
    </w:p>
    <w:p w:rsidR="00EE2E04" w:rsidRPr="005B2CDB" w:rsidRDefault="00EE2E04" w:rsidP="00BF424A">
      <w:pPr>
        <w:spacing w:before="120" w:after="120"/>
        <w:ind w:left="709"/>
        <w:jc w:val="both"/>
        <w:rPr>
          <w:rStyle w:val="Style11pt"/>
        </w:rPr>
      </w:pPr>
      <w:r>
        <w:t>Comitetul de evaluare s-a asigurat că ofertantul recomandat sau membrii consorțiului nu se află într-o situație de excludere în sistemul de detectare timpurie și excludere. [</w:t>
      </w:r>
      <w:r w:rsidRPr="0081567B">
        <w:rPr>
          <w:rStyle w:val="Style11pt"/>
          <w:highlight w:val="yellow"/>
        </w:rPr>
        <w:t xml:space="preserve">În gestiunea indirectă, în cazul în </w:t>
      </w:r>
      <w:r w:rsidRPr="0087214E">
        <w:rPr>
          <w:sz w:val="23"/>
          <w:szCs w:val="23"/>
          <w:highlight w:val="yellow"/>
        </w:rPr>
        <w:t xml:space="preserve">care autoritatea contractantă nu are acces la sistemul de detectare timpurie și excludere, </w:t>
      </w:r>
      <w:r w:rsidRPr="0081567B">
        <w:rPr>
          <w:rStyle w:val="Style11pt"/>
          <w:highlight w:val="yellow"/>
        </w:rPr>
        <w:t>acest lucru trebuie verificat cu reprezentantul Comisiei Europene.]</w:t>
      </w:r>
    </w:p>
    <w:p w:rsidR="00EE2E04" w:rsidRPr="005B2CDB" w:rsidRDefault="00EE2E04" w:rsidP="00BF424A">
      <w:pPr>
        <w:keepNext/>
        <w:spacing w:before="120" w:after="120"/>
        <w:ind w:left="709"/>
        <w:jc w:val="both"/>
        <w:rPr>
          <w:lang w:val="it-IT"/>
        </w:rPr>
      </w:pPr>
      <w:r w:rsidRPr="00EA7377">
        <w:t>În consecință, Comitetul de evaluare recomandă atribuirea contractului(contractelor) după cum urmează:</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48"/>
        <w:gridCol w:w="2268"/>
        <w:gridCol w:w="2013"/>
        <w:gridCol w:w="1559"/>
        <w:gridCol w:w="1701"/>
      </w:tblGrid>
      <w:tr w:rsidR="00EE2E04" w:rsidRPr="005B2CDB" w:rsidTr="00BF424A">
        <w:trPr>
          <w:cantSplit/>
          <w:tblHeader/>
        </w:trPr>
        <w:tc>
          <w:tcPr>
            <w:tcW w:w="1134" w:type="dxa"/>
            <w:shd w:val="pct10" w:color="auto" w:fill="FFFFFF"/>
          </w:tcPr>
          <w:p w:rsidR="00EE2E04" w:rsidRPr="00EA7377" w:rsidRDefault="00EE2E04">
            <w:pPr>
              <w:keepNext/>
              <w:spacing w:before="120" w:after="120"/>
              <w:jc w:val="center"/>
              <w:rPr>
                <w:b/>
                <w:lang w:val="en-GB"/>
              </w:rPr>
            </w:pPr>
            <w:r>
              <w:rPr>
                <w:b/>
              </w:rPr>
              <w:t>[</w:t>
            </w:r>
            <w:r w:rsidRPr="001D1720">
              <w:rPr>
                <w:b/>
                <w:highlight w:val="lightGray"/>
              </w:rPr>
              <w:t>Numărul lotului</w:t>
            </w:r>
            <w:r>
              <w:rPr>
                <w:b/>
              </w:rPr>
              <w:t>]*</w:t>
            </w:r>
          </w:p>
        </w:tc>
        <w:tc>
          <w:tcPr>
            <w:tcW w:w="1248" w:type="dxa"/>
            <w:shd w:val="pct10" w:color="auto" w:fill="FFFFFF"/>
          </w:tcPr>
          <w:p w:rsidR="00EE2E04" w:rsidRPr="00EA7377" w:rsidRDefault="00EE2E04">
            <w:pPr>
              <w:keepNext/>
              <w:spacing w:before="120" w:after="120"/>
              <w:jc w:val="center"/>
              <w:rPr>
                <w:b/>
                <w:lang w:val="en-GB"/>
              </w:rPr>
            </w:pPr>
            <w:r w:rsidRPr="00EA7377">
              <w:rPr>
                <w:b/>
              </w:rPr>
              <w:t>Numărul plicului de licitație</w:t>
            </w:r>
          </w:p>
        </w:tc>
        <w:tc>
          <w:tcPr>
            <w:tcW w:w="2268" w:type="dxa"/>
            <w:shd w:val="pct10" w:color="auto" w:fill="FFFFFF"/>
          </w:tcPr>
          <w:p w:rsidR="00EE2E04" w:rsidRPr="00EA7377" w:rsidRDefault="00EE2E04">
            <w:pPr>
              <w:keepNext/>
              <w:spacing w:before="120" w:after="120"/>
              <w:jc w:val="center"/>
              <w:rPr>
                <w:b/>
                <w:lang w:val="en-GB"/>
              </w:rPr>
            </w:pPr>
            <w:r w:rsidRPr="00EA7377">
              <w:rPr>
                <w:b/>
              </w:rPr>
              <w:t>Denumirea ofertantului</w:t>
            </w:r>
          </w:p>
        </w:tc>
        <w:tc>
          <w:tcPr>
            <w:tcW w:w="2013" w:type="dxa"/>
            <w:shd w:val="pct10" w:color="auto" w:fill="FFFFFF"/>
          </w:tcPr>
          <w:p w:rsidR="00EE2E04" w:rsidRPr="005B2CDB" w:rsidRDefault="00EE2E04" w:rsidP="00BF424A">
            <w:pPr>
              <w:keepNext/>
              <w:spacing w:before="120" w:after="120"/>
              <w:jc w:val="center"/>
              <w:rPr>
                <w:b/>
                <w:lang w:val="it-IT"/>
              </w:rPr>
            </w:pPr>
            <w:r w:rsidRPr="00EA7377">
              <w:rPr>
                <w:b/>
              </w:rPr>
              <w:t>Ofertă financiară</w:t>
            </w:r>
            <w:r w:rsidRPr="00EA7377">
              <w:rPr>
                <w:b/>
              </w:rPr>
              <w:br/>
            </w:r>
            <w:r w:rsidRPr="00EA7377">
              <w:t>[</w:t>
            </w:r>
            <w:r w:rsidRPr="001D1720">
              <w:rPr>
                <w:highlight w:val="lightGray"/>
              </w:rPr>
              <w:t>după corecție aritmetică și reduceri</w:t>
            </w:r>
            <w:r w:rsidRPr="00EA7377">
              <w:t>]</w:t>
            </w:r>
            <w:r w:rsidRPr="00EA7377">
              <w:br/>
            </w:r>
            <w:r>
              <w:rPr>
                <w:b/>
              </w:rPr>
              <w:t xml:space="preserve"> [</w:t>
            </w:r>
            <w:r>
              <w:rPr>
                <w:b/>
                <w:highlight w:val="lightGray"/>
              </w:rPr>
              <w:t xml:space="preserve">EUR] </w:t>
            </w:r>
            <w:r w:rsidRPr="001D1720">
              <w:rPr>
                <w:b/>
                <w:highlight w:val="yellow"/>
              </w:rPr>
              <w:t>[&lt;codul ISO al monedei naționale&gt; numai pentru gestiune indirectă</w:t>
            </w:r>
            <w:r>
              <w:rPr>
                <w:b/>
              </w:rPr>
              <w:t>]</w:t>
            </w:r>
          </w:p>
        </w:tc>
        <w:tc>
          <w:tcPr>
            <w:tcW w:w="1559" w:type="dxa"/>
            <w:shd w:val="pct10" w:color="auto" w:fill="FFFFFF"/>
          </w:tcPr>
          <w:p w:rsidR="00EE2E04" w:rsidRPr="005B2CDB" w:rsidRDefault="00EE2E04" w:rsidP="00BF424A">
            <w:pPr>
              <w:keepNext/>
              <w:spacing w:before="120" w:after="120"/>
              <w:jc w:val="center"/>
              <w:rPr>
                <w:b/>
                <w:lang w:val="it-IT"/>
              </w:rPr>
            </w:pPr>
            <w:r>
              <w:rPr>
                <w:b/>
              </w:rPr>
              <w:t>[</w:t>
            </w:r>
            <w:r w:rsidRPr="001D1720">
              <w:rPr>
                <w:b/>
                <w:highlight w:val="lightGray"/>
              </w:rPr>
              <w:t>Piese de schimb și/sau consumabile</w:t>
            </w:r>
            <w:r>
              <w:rPr>
                <w:b/>
              </w:rPr>
              <w:t xml:space="preserve">] </w:t>
            </w:r>
            <w:r>
              <w:rPr>
                <w:b/>
              </w:rPr>
              <w:br/>
            </w:r>
            <w:r w:rsidRPr="001D1720">
              <w:rPr>
                <w:b/>
                <w:highlight w:val="yellow"/>
              </w:rPr>
              <w:br/>
            </w:r>
            <w:r w:rsidRPr="001D1720">
              <w:rPr>
                <w:b/>
                <w:highlight w:val="yellow"/>
              </w:rPr>
              <w:br/>
            </w:r>
            <w:r>
              <w:rPr>
                <w:b/>
              </w:rPr>
              <w:t>[</w:t>
            </w:r>
            <w:r>
              <w:rPr>
                <w:b/>
                <w:highlight w:val="lightGray"/>
              </w:rPr>
              <w:t>EUR</w:t>
            </w:r>
            <w:r>
              <w:rPr>
                <w:b/>
              </w:rPr>
              <w:t>] [</w:t>
            </w:r>
            <w:r w:rsidRPr="001D1720">
              <w:rPr>
                <w:b/>
                <w:highlight w:val="yellow"/>
              </w:rPr>
              <w:t>&lt;codul ISO al monedei naționale&gt; numai pentru gestiune indirectă]</w:t>
            </w:r>
          </w:p>
        </w:tc>
        <w:tc>
          <w:tcPr>
            <w:tcW w:w="1701" w:type="dxa"/>
            <w:shd w:val="pct10" w:color="auto" w:fill="FFFFFF"/>
          </w:tcPr>
          <w:p w:rsidR="00EE2E04" w:rsidRPr="005B2CDB" w:rsidRDefault="00EE2E04" w:rsidP="00BF424A">
            <w:pPr>
              <w:keepNext/>
              <w:spacing w:before="120" w:after="120"/>
              <w:jc w:val="center"/>
              <w:rPr>
                <w:b/>
                <w:lang w:val="it-IT"/>
              </w:rPr>
            </w:pPr>
            <w:r>
              <w:rPr>
                <w:b/>
              </w:rPr>
              <w:t>Valoarea contractului</w:t>
            </w:r>
            <w:r>
              <w:rPr>
                <w:b/>
              </w:rPr>
              <w:br/>
            </w:r>
            <w:r w:rsidRPr="001D1720">
              <w:rPr>
                <w:b/>
                <w:highlight w:val="yellow"/>
              </w:rPr>
              <w:br/>
            </w:r>
            <w:r w:rsidRPr="001D1720">
              <w:rPr>
                <w:b/>
                <w:highlight w:val="yellow"/>
              </w:rPr>
              <w:br/>
            </w:r>
            <w:r>
              <w:rPr>
                <w:b/>
              </w:rPr>
              <w:t xml:space="preserve"> [</w:t>
            </w:r>
            <w:r>
              <w:rPr>
                <w:b/>
                <w:highlight w:val="lightGray"/>
              </w:rPr>
              <w:t>EUR</w:t>
            </w:r>
            <w:r>
              <w:rPr>
                <w:b/>
              </w:rPr>
              <w:t>]</w:t>
            </w:r>
            <w:r w:rsidRPr="001D1720">
              <w:rPr>
                <w:b/>
                <w:highlight w:val="yellow"/>
              </w:rPr>
              <w:t xml:space="preserve"> [&lt;codul ISO al monedei naționale&gt; numai pentru gestiunea indirectă</w:t>
            </w:r>
            <w:r>
              <w:rPr>
                <w:b/>
              </w:rPr>
              <w:t>]</w:t>
            </w:r>
          </w:p>
        </w:tc>
      </w:tr>
      <w:tr w:rsidR="00EE2E04" w:rsidRPr="005B2CDB" w:rsidTr="00BF424A">
        <w:trPr>
          <w:cantSplit/>
        </w:trPr>
        <w:tc>
          <w:tcPr>
            <w:tcW w:w="1134" w:type="dxa"/>
          </w:tcPr>
          <w:p w:rsidR="00EE2E04" w:rsidRPr="005B2CDB" w:rsidRDefault="00EE2E04">
            <w:pPr>
              <w:spacing w:before="120" w:after="120"/>
              <w:jc w:val="both"/>
              <w:rPr>
                <w:b/>
                <w:lang w:val="it-IT"/>
              </w:rPr>
            </w:pPr>
          </w:p>
        </w:tc>
        <w:tc>
          <w:tcPr>
            <w:tcW w:w="1248" w:type="dxa"/>
          </w:tcPr>
          <w:p w:rsidR="00EE2E04" w:rsidRPr="005B2CDB" w:rsidRDefault="00EE2E04">
            <w:pPr>
              <w:spacing w:before="120" w:after="120"/>
              <w:jc w:val="both"/>
              <w:rPr>
                <w:b/>
                <w:lang w:val="it-IT"/>
              </w:rPr>
            </w:pPr>
          </w:p>
        </w:tc>
        <w:tc>
          <w:tcPr>
            <w:tcW w:w="2268" w:type="dxa"/>
          </w:tcPr>
          <w:p w:rsidR="00EE2E04" w:rsidRPr="005B2CDB" w:rsidRDefault="00EE2E04">
            <w:pPr>
              <w:spacing w:before="120" w:after="120"/>
              <w:jc w:val="both"/>
              <w:rPr>
                <w:lang w:val="it-IT"/>
              </w:rPr>
            </w:pPr>
          </w:p>
        </w:tc>
        <w:tc>
          <w:tcPr>
            <w:tcW w:w="2013" w:type="dxa"/>
          </w:tcPr>
          <w:p w:rsidR="00EE2E04" w:rsidRPr="005B2CDB" w:rsidRDefault="00EE2E04">
            <w:pPr>
              <w:spacing w:before="120" w:after="120"/>
              <w:jc w:val="both"/>
              <w:rPr>
                <w:lang w:val="it-IT"/>
              </w:rPr>
            </w:pPr>
          </w:p>
        </w:tc>
        <w:tc>
          <w:tcPr>
            <w:tcW w:w="1559" w:type="dxa"/>
          </w:tcPr>
          <w:p w:rsidR="00EE2E04" w:rsidRPr="005B2CDB" w:rsidRDefault="00EE2E04">
            <w:pPr>
              <w:spacing w:before="120" w:after="120"/>
              <w:jc w:val="both"/>
              <w:rPr>
                <w:lang w:val="it-IT"/>
              </w:rPr>
            </w:pPr>
          </w:p>
        </w:tc>
        <w:tc>
          <w:tcPr>
            <w:tcW w:w="1701" w:type="dxa"/>
          </w:tcPr>
          <w:p w:rsidR="00EE2E04" w:rsidRPr="005B2CDB" w:rsidRDefault="00EE2E04">
            <w:pPr>
              <w:spacing w:before="120" w:after="120"/>
              <w:jc w:val="both"/>
              <w:rPr>
                <w:lang w:val="it-IT"/>
              </w:rPr>
            </w:pPr>
          </w:p>
        </w:tc>
      </w:tr>
      <w:tr w:rsidR="00EE2E04" w:rsidRPr="005B2CDB" w:rsidTr="00BF424A">
        <w:trPr>
          <w:cantSplit/>
        </w:trPr>
        <w:tc>
          <w:tcPr>
            <w:tcW w:w="1134" w:type="dxa"/>
          </w:tcPr>
          <w:p w:rsidR="00EE2E04" w:rsidRPr="005B2CDB" w:rsidRDefault="00EE2E04">
            <w:pPr>
              <w:spacing w:before="120" w:after="120"/>
              <w:jc w:val="both"/>
              <w:rPr>
                <w:b/>
                <w:lang w:val="it-IT"/>
              </w:rPr>
            </w:pPr>
          </w:p>
        </w:tc>
        <w:tc>
          <w:tcPr>
            <w:tcW w:w="1248" w:type="dxa"/>
          </w:tcPr>
          <w:p w:rsidR="00EE2E04" w:rsidRPr="005B2CDB" w:rsidRDefault="00EE2E04">
            <w:pPr>
              <w:spacing w:before="120" w:after="120"/>
              <w:jc w:val="both"/>
              <w:rPr>
                <w:b/>
                <w:lang w:val="it-IT"/>
              </w:rPr>
            </w:pPr>
          </w:p>
        </w:tc>
        <w:tc>
          <w:tcPr>
            <w:tcW w:w="2268" w:type="dxa"/>
          </w:tcPr>
          <w:p w:rsidR="00EE2E04" w:rsidRPr="005B2CDB" w:rsidRDefault="00EE2E04">
            <w:pPr>
              <w:spacing w:before="120" w:after="120"/>
              <w:jc w:val="both"/>
              <w:rPr>
                <w:lang w:val="it-IT"/>
              </w:rPr>
            </w:pPr>
          </w:p>
        </w:tc>
        <w:tc>
          <w:tcPr>
            <w:tcW w:w="2013" w:type="dxa"/>
          </w:tcPr>
          <w:p w:rsidR="00EE2E04" w:rsidRPr="005B2CDB" w:rsidRDefault="00EE2E04">
            <w:pPr>
              <w:spacing w:before="120" w:after="120"/>
              <w:jc w:val="both"/>
              <w:rPr>
                <w:lang w:val="it-IT"/>
              </w:rPr>
            </w:pPr>
          </w:p>
        </w:tc>
        <w:tc>
          <w:tcPr>
            <w:tcW w:w="1559" w:type="dxa"/>
          </w:tcPr>
          <w:p w:rsidR="00EE2E04" w:rsidRPr="005B2CDB" w:rsidRDefault="00EE2E04">
            <w:pPr>
              <w:spacing w:before="120" w:after="120"/>
              <w:jc w:val="both"/>
              <w:rPr>
                <w:lang w:val="it-IT"/>
              </w:rPr>
            </w:pPr>
          </w:p>
        </w:tc>
        <w:tc>
          <w:tcPr>
            <w:tcW w:w="1701" w:type="dxa"/>
          </w:tcPr>
          <w:p w:rsidR="00EE2E04" w:rsidRPr="005B2CDB" w:rsidRDefault="00EE2E04">
            <w:pPr>
              <w:spacing w:before="120" w:after="120"/>
              <w:jc w:val="both"/>
              <w:rPr>
                <w:lang w:val="it-IT"/>
              </w:rPr>
            </w:pPr>
          </w:p>
        </w:tc>
      </w:tr>
    </w:tbl>
    <w:p w:rsidR="00EE2E04" w:rsidRPr="005B2CDB" w:rsidRDefault="00EE2E04" w:rsidP="00BF424A">
      <w:pPr>
        <w:spacing w:before="120"/>
        <w:rPr>
          <w:lang w:val="it-IT"/>
        </w:rPr>
      </w:pPr>
      <w:r w:rsidRPr="001D1720">
        <w:rPr>
          <w:b/>
          <w:highlight w:val="yellow"/>
        </w:rPr>
        <w:t xml:space="preserve">* </w:t>
      </w:r>
      <w:r w:rsidRPr="001D1720">
        <w:rPr>
          <w:highlight w:val="yellow"/>
        </w:rPr>
        <w:t>Ștergeți coloana dacă nu există loturi.</w:t>
      </w:r>
    </w:p>
    <w:p w:rsidR="00EE2E04" w:rsidRPr="0087214E" w:rsidRDefault="00EE2E04" w:rsidP="00BF424A">
      <w:pPr>
        <w:spacing w:before="120" w:after="120"/>
        <w:ind w:left="567" w:right="424"/>
        <w:jc w:val="both"/>
        <w:rPr>
          <w:sz w:val="23"/>
          <w:szCs w:val="23"/>
          <w:lang w:val="en-GB"/>
        </w:rPr>
      </w:pPr>
      <w:r w:rsidRPr="0087214E">
        <w:rPr>
          <w:sz w:val="23"/>
          <w:szCs w:val="23"/>
        </w:rPr>
        <w:t>[</w:t>
      </w:r>
      <w:r w:rsidRPr="0087214E">
        <w:rPr>
          <w:sz w:val="23"/>
          <w:szCs w:val="23"/>
          <w:highlight w:val="yellow"/>
        </w:rPr>
        <w:t>Dacă proporția contractelor pe care ofertantul intenționează să le subcontracteze este cunoscută:</w:t>
      </w:r>
    </w:p>
    <w:p w:rsidR="00EE2E04" w:rsidRDefault="00EE2E04" w:rsidP="00BF424A">
      <w:pPr>
        <w:spacing w:before="120" w:after="120"/>
        <w:ind w:left="567" w:right="424"/>
        <w:jc w:val="both"/>
        <w:rPr>
          <w:b/>
          <w:szCs w:val="24"/>
          <w:lang w:val="en-GB"/>
        </w:rPr>
      </w:pPr>
      <w:r w:rsidRPr="0087214E">
        <w:rPr>
          <w:highlight w:val="lightGray"/>
        </w:rPr>
        <w:t xml:space="preserve">Contractantul propus intenționează să subcontracteze terților &lt; </w:t>
      </w:r>
      <w:r w:rsidRPr="0087214E">
        <w:rPr>
          <w:sz w:val="23"/>
          <w:szCs w:val="23"/>
          <w:highlight w:val="yellow"/>
        </w:rPr>
        <w:t>inserați proporția&gt;</w:t>
      </w:r>
      <w:r w:rsidRPr="0087214E">
        <w:rPr>
          <w:highlight w:val="lightGray"/>
        </w:rPr>
        <w:t xml:space="preserve"> din contract.]</w:t>
      </w:r>
    </w:p>
    <w:p w:rsidR="00EE2E04" w:rsidRDefault="00EE2E04" w:rsidP="00BF424A">
      <w:pPr>
        <w:keepNext/>
        <w:keepLines/>
        <w:rPr>
          <w:b/>
          <w:szCs w:val="24"/>
          <w:lang w:val="en-GB"/>
        </w:rPr>
      </w:pPr>
    </w:p>
    <w:p w:rsidR="00EE2E04" w:rsidRPr="003A0CB8" w:rsidRDefault="00EE2E04" w:rsidP="00BF424A">
      <w:pPr>
        <w:keepNext/>
        <w:keepLines/>
        <w:rPr>
          <w:b/>
          <w:szCs w:val="24"/>
          <w:lang w:val="en-GB"/>
        </w:rPr>
      </w:pPr>
      <w:r w:rsidRPr="003A0CB8">
        <w:rPr>
          <w:b/>
          <w:szCs w:val="24"/>
        </w:rPr>
        <w:t>5.</w:t>
      </w:r>
      <w:r w:rsidRPr="003A0CB8">
        <w:rPr>
          <w:b/>
          <w:szCs w:val="24"/>
        </w:rPr>
        <w:tab/>
        <w:t>Semnături</w:t>
      </w:r>
    </w:p>
    <w:p w:rsidR="00EE2E04" w:rsidRPr="00EA7377" w:rsidRDefault="00EE2E04" w:rsidP="00BF424A">
      <w:pPr>
        <w:keepNext/>
        <w:keepLines/>
        <w:ind w:hanging="33"/>
        <w:jc w:val="both"/>
        <w:rPr>
          <w:lang w:val="en-G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64"/>
        <w:gridCol w:w="3827"/>
      </w:tblGrid>
      <w:tr w:rsidR="00EE2E04" w:rsidRPr="00EA7377">
        <w:trPr>
          <w:cantSplit/>
        </w:trPr>
        <w:tc>
          <w:tcPr>
            <w:tcW w:w="1843" w:type="dxa"/>
          </w:tcPr>
          <w:p w:rsidR="00EE2E04" w:rsidRPr="00EA7377" w:rsidRDefault="00EE2E04" w:rsidP="00BF424A">
            <w:pPr>
              <w:keepNext/>
              <w:keepLines/>
              <w:spacing w:before="120" w:after="120"/>
              <w:jc w:val="center"/>
              <w:rPr>
                <w:b/>
                <w:lang w:val="en-GB"/>
              </w:rPr>
            </w:pPr>
          </w:p>
        </w:tc>
        <w:tc>
          <w:tcPr>
            <w:tcW w:w="2864" w:type="dxa"/>
          </w:tcPr>
          <w:p w:rsidR="00EE2E04" w:rsidRPr="00EA7377" w:rsidRDefault="00EE2E04" w:rsidP="00BF424A">
            <w:pPr>
              <w:keepNext/>
              <w:keepLines/>
              <w:spacing w:before="120" w:after="120"/>
              <w:jc w:val="center"/>
              <w:rPr>
                <w:b/>
                <w:lang w:val="en-GB"/>
              </w:rPr>
            </w:pPr>
            <w:r w:rsidRPr="00EA7377">
              <w:rPr>
                <w:b/>
              </w:rPr>
              <w:t>Denumire</w:t>
            </w:r>
          </w:p>
        </w:tc>
        <w:tc>
          <w:tcPr>
            <w:tcW w:w="3827" w:type="dxa"/>
          </w:tcPr>
          <w:p w:rsidR="00EE2E04" w:rsidRPr="00EA7377" w:rsidRDefault="00EE2E04" w:rsidP="00BF424A">
            <w:pPr>
              <w:keepNext/>
              <w:keepLines/>
              <w:spacing w:before="120" w:after="120"/>
              <w:jc w:val="center"/>
              <w:rPr>
                <w:b/>
                <w:lang w:val="en-GB"/>
              </w:rPr>
            </w:pPr>
            <w:r w:rsidRPr="00EA7377">
              <w:rPr>
                <w:b/>
              </w:rPr>
              <w:t>Semnături</w:t>
            </w:r>
          </w:p>
        </w:tc>
      </w:tr>
      <w:tr w:rsidR="00EE2E04" w:rsidRPr="00EA7377">
        <w:trPr>
          <w:cantSplit/>
        </w:trPr>
        <w:tc>
          <w:tcPr>
            <w:tcW w:w="1843" w:type="dxa"/>
          </w:tcPr>
          <w:p w:rsidR="00EE2E04" w:rsidRPr="00EA7377" w:rsidRDefault="00EE2E04" w:rsidP="00BF424A">
            <w:pPr>
              <w:keepNext/>
              <w:keepLines/>
              <w:spacing w:before="120" w:after="120"/>
              <w:jc w:val="both"/>
              <w:rPr>
                <w:b/>
                <w:lang w:val="en-GB"/>
              </w:rPr>
            </w:pPr>
            <w:r w:rsidRPr="00EA7377">
              <w:rPr>
                <w:b/>
              </w:rPr>
              <w:t>Președintele</w:t>
            </w:r>
          </w:p>
        </w:tc>
        <w:tc>
          <w:tcPr>
            <w:tcW w:w="2864" w:type="dxa"/>
          </w:tcPr>
          <w:p w:rsidR="00EE2E04" w:rsidRPr="00EA7377" w:rsidRDefault="00EE2E04" w:rsidP="00BF424A">
            <w:pPr>
              <w:keepNext/>
              <w:keepLines/>
              <w:jc w:val="both"/>
              <w:rPr>
                <w:lang w:val="en-GB"/>
              </w:rPr>
            </w:pPr>
          </w:p>
        </w:tc>
        <w:tc>
          <w:tcPr>
            <w:tcW w:w="3827" w:type="dxa"/>
          </w:tcPr>
          <w:p w:rsidR="00EE2E04" w:rsidRPr="00EA7377" w:rsidRDefault="00EE2E04" w:rsidP="00BF424A">
            <w:pPr>
              <w:keepNext/>
              <w:keepLines/>
              <w:jc w:val="both"/>
              <w:rPr>
                <w:lang w:val="en-GB"/>
              </w:rPr>
            </w:pPr>
          </w:p>
        </w:tc>
      </w:tr>
      <w:tr w:rsidR="00EE2E04" w:rsidRPr="00EA7377">
        <w:trPr>
          <w:cantSplit/>
        </w:trPr>
        <w:tc>
          <w:tcPr>
            <w:tcW w:w="1843" w:type="dxa"/>
          </w:tcPr>
          <w:p w:rsidR="00EE2E04" w:rsidRPr="00EA7377" w:rsidRDefault="00EE2E04" w:rsidP="00BF424A">
            <w:pPr>
              <w:keepNext/>
              <w:keepLines/>
              <w:spacing w:before="120" w:after="120"/>
              <w:jc w:val="both"/>
              <w:rPr>
                <w:b/>
                <w:lang w:val="en-GB"/>
              </w:rPr>
            </w:pPr>
            <w:r w:rsidRPr="00EA7377">
              <w:rPr>
                <w:b/>
              </w:rPr>
              <w:t>Secretar</w:t>
            </w:r>
          </w:p>
        </w:tc>
        <w:tc>
          <w:tcPr>
            <w:tcW w:w="2864" w:type="dxa"/>
          </w:tcPr>
          <w:p w:rsidR="00EE2E04" w:rsidRPr="00EA7377" w:rsidRDefault="00EE2E04" w:rsidP="00BF424A">
            <w:pPr>
              <w:keepNext/>
              <w:keepLines/>
              <w:jc w:val="both"/>
              <w:rPr>
                <w:lang w:val="en-GB"/>
              </w:rPr>
            </w:pPr>
          </w:p>
        </w:tc>
        <w:tc>
          <w:tcPr>
            <w:tcW w:w="3827" w:type="dxa"/>
          </w:tcPr>
          <w:p w:rsidR="00EE2E04" w:rsidRPr="00EA7377" w:rsidRDefault="00EE2E04" w:rsidP="00BF424A">
            <w:pPr>
              <w:keepNext/>
              <w:keepLines/>
              <w:jc w:val="both"/>
              <w:rPr>
                <w:lang w:val="en-GB"/>
              </w:rPr>
            </w:pPr>
          </w:p>
        </w:tc>
      </w:tr>
      <w:tr w:rsidR="00EE2E04" w:rsidRPr="00EA7377">
        <w:trPr>
          <w:cantSplit/>
        </w:trPr>
        <w:tc>
          <w:tcPr>
            <w:tcW w:w="1843" w:type="dxa"/>
          </w:tcPr>
          <w:p w:rsidR="00EE2E04" w:rsidRPr="00EA7377" w:rsidRDefault="00EE2E04" w:rsidP="00BF424A">
            <w:pPr>
              <w:keepNext/>
              <w:keepLines/>
              <w:spacing w:before="120" w:after="120"/>
              <w:jc w:val="both"/>
              <w:rPr>
                <w:b/>
                <w:lang w:val="en-GB"/>
              </w:rPr>
            </w:pPr>
            <w:r w:rsidRPr="00EA7377">
              <w:rPr>
                <w:b/>
              </w:rPr>
              <w:t>Evaluatori</w:t>
            </w:r>
          </w:p>
        </w:tc>
        <w:tc>
          <w:tcPr>
            <w:tcW w:w="2864" w:type="dxa"/>
          </w:tcPr>
          <w:p w:rsidR="00EE2E04" w:rsidRPr="00EA7377" w:rsidRDefault="00EE2E04" w:rsidP="00BF424A">
            <w:pPr>
              <w:keepNext/>
              <w:keepLines/>
              <w:jc w:val="both"/>
              <w:rPr>
                <w:lang w:val="en-GB"/>
              </w:rPr>
            </w:pPr>
          </w:p>
        </w:tc>
        <w:tc>
          <w:tcPr>
            <w:tcW w:w="3827" w:type="dxa"/>
          </w:tcPr>
          <w:p w:rsidR="00EE2E04" w:rsidRPr="00EA7377" w:rsidRDefault="00EE2E04" w:rsidP="00BF424A">
            <w:pPr>
              <w:keepNext/>
              <w:keepLines/>
              <w:jc w:val="both"/>
              <w:rPr>
                <w:lang w:val="en-GB"/>
              </w:rPr>
            </w:pPr>
          </w:p>
        </w:tc>
      </w:tr>
      <w:tr w:rsidR="00EE2E04" w:rsidRPr="00EA7377">
        <w:trPr>
          <w:cantSplit/>
        </w:trPr>
        <w:tc>
          <w:tcPr>
            <w:tcW w:w="1843" w:type="dxa"/>
          </w:tcPr>
          <w:p w:rsidR="00EE2E04" w:rsidRPr="00EA7377" w:rsidRDefault="00EE2E04" w:rsidP="00BF424A">
            <w:pPr>
              <w:keepNext/>
              <w:keepLines/>
              <w:spacing w:before="120" w:after="120"/>
              <w:jc w:val="both"/>
              <w:rPr>
                <w:b/>
                <w:lang w:val="en-GB"/>
              </w:rPr>
            </w:pPr>
          </w:p>
        </w:tc>
        <w:tc>
          <w:tcPr>
            <w:tcW w:w="2864" w:type="dxa"/>
          </w:tcPr>
          <w:p w:rsidR="00EE2E04" w:rsidRPr="00EA7377" w:rsidRDefault="00EE2E04" w:rsidP="00BF424A">
            <w:pPr>
              <w:keepNext/>
              <w:keepLines/>
              <w:jc w:val="both"/>
              <w:rPr>
                <w:lang w:val="en-GB"/>
              </w:rPr>
            </w:pPr>
          </w:p>
        </w:tc>
        <w:tc>
          <w:tcPr>
            <w:tcW w:w="3827" w:type="dxa"/>
          </w:tcPr>
          <w:p w:rsidR="00EE2E04" w:rsidRPr="00EA7377" w:rsidRDefault="00EE2E04" w:rsidP="00BF424A">
            <w:pPr>
              <w:keepNext/>
              <w:keepLines/>
              <w:jc w:val="both"/>
              <w:rPr>
                <w:lang w:val="en-GB"/>
              </w:rPr>
            </w:pPr>
          </w:p>
        </w:tc>
      </w:tr>
      <w:tr w:rsidR="00EE2E04" w:rsidRPr="00EA7377">
        <w:trPr>
          <w:cantSplit/>
        </w:trPr>
        <w:tc>
          <w:tcPr>
            <w:tcW w:w="1843" w:type="dxa"/>
          </w:tcPr>
          <w:p w:rsidR="00EE2E04" w:rsidRPr="00EA7377" w:rsidRDefault="00EE2E04" w:rsidP="00BF424A">
            <w:pPr>
              <w:keepNext/>
              <w:keepLines/>
              <w:spacing w:before="120" w:after="120"/>
              <w:jc w:val="both"/>
              <w:rPr>
                <w:b/>
                <w:lang w:val="en-GB"/>
              </w:rPr>
            </w:pPr>
          </w:p>
        </w:tc>
        <w:tc>
          <w:tcPr>
            <w:tcW w:w="2864" w:type="dxa"/>
          </w:tcPr>
          <w:p w:rsidR="00EE2E04" w:rsidRPr="00EA7377" w:rsidRDefault="00EE2E04" w:rsidP="00BF424A">
            <w:pPr>
              <w:keepNext/>
              <w:keepLines/>
              <w:jc w:val="both"/>
              <w:rPr>
                <w:lang w:val="en-GB"/>
              </w:rPr>
            </w:pPr>
          </w:p>
        </w:tc>
        <w:tc>
          <w:tcPr>
            <w:tcW w:w="3827" w:type="dxa"/>
          </w:tcPr>
          <w:p w:rsidR="00EE2E04" w:rsidRPr="00EA7377" w:rsidRDefault="00EE2E04" w:rsidP="00BF424A">
            <w:pPr>
              <w:keepNext/>
              <w:keepLines/>
              <w:jc w:val="both"/>
              <w:rPr>
                <w:lang w:val="en-GB"/>
              </w:rPr>
            </w:pPr>
          </w:p>
        </w:tc>
      </w:tr>
    </w:tbl>
    <w:p w:rsidR="00EE2E04" w:rsidRDefault="00EE2E04" w:rsidP="00BF424A">
      <w:pPr>
        <w:keepNext/>
        <w:keepLines/>
        <w:ind w:hanging="33"/>
        <w:jc w:val="both"/>
        <w:rPr>
          <w:lang w:val="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Pr="00E7171A" w:rsidRDefault="00EE2E04" w:rsidP="00BF424A">
      <w:pPr>
        <w:keepNext/>
        <w:keepLines/>
        <w:tabs>
          <w:tab w:val="left" w:pos="2268"/>
        </w:tabs>
        <w:autoSpaceDE w:val="0"/>
        <w:autoSpaceDN w:val="0"/>
        <w:adjustRightInd w:val="0"/>
        <w:ind w:left="567"/>
        <w:jc w:val="both"/>
        <w:rPr>
          <w:b/>
          <w:bCs/>
          <w:lang w:val="en-GB" w:eastAsia="en-GB"/>
        </w:rPr>
      </w:pPr>
      <w:r w:rsidRPr="00E7171A">
        <w:rPr>
          <w:b/>
          <w:bCs/>
          <w:lang w:eastAsia="en-GB"/>
        </w:rPr>
        <w:t>[</w:t>
      </w:r>
      <w:r w:rsidRPr="00E7171A">
        <w:rPr>
          <w:bCs/>
          <w:highlight w:val="yellow"/>
          <w:lang w:eastAsia="en-GB"/>
        </w:rPr>
        <w:t xml:space="preserve">Pentru procedurile negociate competitive în cazul în care s-a primit o singură ofertă, se inserează următorul text, iar modelul de decizie de atribuire a contractului a14 nu se utilizează: </w:t>
      </w: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r>
        <w:rPr>
          <w:b/>
          <w:bCs/>
          <w:lang w:eastAsia="en-GB"/>
        </w:rPr>
        <w:t>Aprobat de autoritatea contractantă:</w:t>
      </w: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2268"/>
        </w:tabs>
        <w:autoSpaceDE w:val="0"/>
        <w:autoSpaceDN w:val="0"/>
        <w:adjustRightInd w:val="0"/>
        <w:ind w:left="567"/>
        <w:rPr>
          <w:b/>
          <w:bCs/>
          <w:lang w:val="en-GB" w:eastAsia="en-GB"/>
        </w:rPr>
      </w:pPr>
    </w:p>
    <w:p w:rsidR="00EE2E04" w:rsidRDefault="00EE2E04" w:rsidP="00BF424A">
      <w:pPr>
        <w:keepNext/>
        <w:keepLines/>
        <w:tabs>
          <w:tab w:val="left" w:pos="5670"/>
        </w:tabs>
        <w:autoSpaceDE w:val="0"/>
        <w:autoSpaceDN w:val="0"/>
        <w:adjustRightInd w:val="0"/>
        <w:ind w:left="567"/>
        <w:rPr>
          <w:b/>
          <w:bCs/>
          <w:lang w:val="en-GB" w:eastAsia="en-GB"/>
        </w:rPr>
      </w:pPr>
      <w:r>
        <w:rPr>
          <w:b/>
          <w:bCs/>
          <w:lang w:eastAsia="en-GB"/>
        </w:rPr>
        <w:t>Nume și Semnătură:</w:t>
      </w:r>
      <w:r>
        <w:rPr>
          <w:b/>
          <w:bCs/>
          <w:lang w:eastAsia="en-GB"/>
        </w:rPr>
        <w:tab/>
        <w:t>Dată:</w:t>
      </w:r>
    </w:p>
    <w:p w:rsidR="00EE2E04" w:rsidRDefault="00EE2E04" w:rsidP="00BF424A">
      <w:pPr>
        <w:keepNext/>
        <w:keepLines/>
        <w:tabs>
          <w:tab w:val="left" w:pos="5670"/>
        </w:tabs>
        <w:autoSpaceDE w:val="0"/>
        <w:autoSpaceDN w:val="0"/>
        <w:adjustRightInd w:val="0"/>
        <w:ind w:left="567"/>
        <w:rPr>
          <w:b/>
          <w:bCs/>
          <w:lang w:val="en-GB" w:eastAsia="en-GB"/>
        </w:rPr>
      </w:pPr>
    </w:p>
    <w:p w:rsidR="00EE2E04" w:rsidRDefault="00EE2E04">
      <w:pPr>
        <w:ind w:hanging="33"/>
        <w:jc w:val="both"/>
        <w:rPr>
          <w:lang w:val="en-GB"/>
        </w:rPr>
      </w:pPr>
    </w:p>
    <w:p w:rsidR="00EE2E04" w:rsidRPr="0087214E" w:rsidRDefault="00EE2E04">
      <w:pPr>
        <w:rPr>
          <w:lang w:val="en-GB"/>
        </w:rPr>
      </w:pPr>
    </w:p>
    <w:tbl>
      <w:tblPr>
        <w:tblW w:w="0" w:type="auto"/>
        <w:tblInd w:w="675" w:type="dxa"/>
        <w:tblLayout w:type="fixed"/>
        <w:tblLook w:val="0000" w:firstRow="0" w:lastRow="0" w:firstColumn="0" w:lastColumn="0" w:noHBand="0" w:noVBand="0"/>
      </w:tblPr>
      <w:tblGrid>
        <w:gridCol w:w="1985"/>
        <w:gridCol w:w="6626"/>
        <w:gridCol w:w="36"/>
      </w:tblGrid>
      <w:tr w:rsidR="00EE2E04" w:rsidRPr="003300BE" w:rsidTr="00BF424A">
        <w:trPr>
          <w:gridAfter w:val="1"/>
          <w:wAfter w:w="36" w:type="dxa"/>
          <w:cantSplit/>
          <w:trHeight w:val="660"/>
        </w:trPr>
        <w:tc>
          <w:tcPr>
            <w:tcW w:w="8611" w:type="dxa"/>
            <w:gridSpan w:val="2"/>
          </w:tcPr>
          <w:p w:rsidR="00EE2E04" w:rsidRPr="003300BE" w:rsidRDefault="00EE2E04" w:rsidP="00BF424A">
            <w:pPr>
              <w:pStyle w:val="Corptext"/>
              <w:jc w:val="both"/>
              <w:rPr>
                <w:b w:val="0"/>
                <w:sz w:val="22"/>
                <w:szCs w:val="22"/>
                <w:lang w:val="en-GB"/>
              </w:rPr>
            </w:pPr>
            <w:r w:rsidRPr="003300BE">
              <w:rPr>
                <w:b w:val="0"/>
                <w:sz w:val="22"/>
                <w:szCs w:val="22"/>
              </w:rPr>
              <w:t>[</w:t>
            </w:r>
            <w:r w:rsidRPr="001D1720">
              <w:rPr>
                <w:b w:val="0"/>
                <w:sz w:val="22"/>
                <w:szCs w:val="22"/>
                <w:highlight w:val="lightGray"/>
              </w:rPr>
              <w:t>Aprobat de Comisia Europeană</w:t>
            </w:r>
            <w:r w:rsidRPr="003300BE">
              <w:rPr>
                <w:b w:val="0"/>
                <w:sz w:val="22"/>
                <w:szCs w:val="22"/>
                <w:highlight w:val="yellow"/>
              </w:rPr>
              <w:t xml:space="preserve"> (numai în cazul controlului </w:t>
            </w:r>
            <w:proofErr w:type="spellStart"/>
            <w:r w:rsidRPr="003300BE">
              <w:rPr>
                <w:b w:val="0"/>
                <w:sz w:val="22"/>
                <w:szCs w:val="22"/>
                <w:highlight w:val="yellow"/>
              </w:rPr>
              <w:t>ex-</w:t>
            </w:r>
            <w:proofErr w:type="spellEnd"/>
            <w:r w:rsidRPr="003300BE">
              <w:rPr>
                <w:b w:val="0"/>
                <w:sz w:val="22"/>
                <w:szCs w:val="22"/>
                <w:highlight w:val="yellow"/>
              </w:rPr>
              <w:t xml:space="preserve"> ante al Comisiei Europene)</w:t>
            </w:r>
          </w:p>
        </w:tc>
      </w:tr>
      <w:tr w:rsidR="00EE2E04" w:rsidRPr="00C500A2" w:rsidTr="00BF424A">
        <w:trPr>
          <w:cantSplit/>
          <w:trHeight w:val="574"/>
        </w:trPr>
        <w:tc>
          <w:tcPr>
            <w:tcW w:w="1985" w:type="dxa"/>
          </w:tcPr>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r w:rsidRPr="001D1720">
              <w:rPr>
                <w:sz w:val="22"/>
                <w:szCs w:val="22"/>
                <w:highlight w:val="lightGray"/>
              </w:rPr>
              <w:t>Denumire:</w:t>
            </w:r>
          </w:p>
        </w:tc>
        <w:tc>
          <w:tcPr>
            <w:tcW w:w="6662" w:type="dxa"/>
            <w:gridSpan w:val="2"/>
          </w:tcPr>
          <w:p w:rsidR="00EE2E04" w:rsidRPr="00C500A2" w:rsidRDefault="00EE2E04" w:rsidP="00BF424A">
            <w:pPr>
              <w:pStyle w:val="Corptext"/>
              <w:ind w:left="567" w:hanging="567"/>
              <w:jc w:val="both"/>
              <w:rPr>
                <w:sz w:val="22"/>
                <w:szCs w:val="22"/>
                <w:lang w:val="en-GB"/>
              </w:rPr>
            </w:pPr>
          </w:p>
        </w:tc>
      </w:tr>
      <w:tr w:rsidR="00EE2E04" w:rsidRPr="00C500A2" w:rsidTr="00BF424A">
        <w:trPr>
          <w:cantSplit/>
          <w:trHeight w:val="568"/>
        </w:trPr>
        <w:tc>
          <w:tcPr>
            <w:tcW w:w="1985" w:type="dxa"/>
          </w:tcPr>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r w:rsidRPr="001D1720">
              <w:rPr>
                <w:sz w:val="22"/>
                <w:szCs w:val="22"/>
                <w:highlight w:val="lightGray"/>
              </w:rPr>
              <w:t>Titlu:</w:t>
            </w:r>
          </w:p>
        </w:tc>
        <w:tc>
          <w:tcPr>
            <w:tcW w:w="6662" w:type="dxa"/>
            <w:gridSpan w:val="2"/>
          </w:tcPr>
          <w:p w:rsidR="00EE2E04" w:rsidRPr="00C500A2" w:rsidRDefault="00EE2E04" w:rsidP="00BF424A">
            <w:pPr>
              <w:pStyle w:val="Corptext"/>
              <w:ind w:left="567" w:hanging="567"/>
              <w:jc w:val="both"/>
              <w:rPr>
                <w:sz w:val="22"/>
                <w:szCs w:val="22"/>
                <w:lang w:val="en-GB"/>
              </w:rPr>
            </w:pPr>
          </w:p>
        </w:tc>
      </w:tr>
      <w:tr w:rsidR="00EE2E04" w:rsidRPr="00C500A2" w:rsidTr="00BF424A">
        <w:trPr>
          <w:cantSplit/>
          <w:trHeight w:val="890"/>
        </w:trPr>
        <w:tc>
          <w:tcPr>
            <w:tcW w:w="1985" w:type="dxa"/>
          </w:tcPr>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r w:rsidRPr="001D1720">
              <w:rPr>
                <w:sz w:val="22"/>
                <w:szCs w:val="22"/>
                <w:highlight w:val="lightGray"/>
              </w:rPr>
              <w:t>Semnătura:</w:t>
            </w:r>
          </w:p>
        </w:tc>
        <w:tc>
          <w:tcPr>
            <w:tcW w:w="6662" w:type="dxa"/>
            <w:gridSpan w:val="2"/>
          </w:tcPr>
          <w:p w:rsidR="00EE2E04" w:rsidRPr="00C500A2" w:rsidRDefault="00EE2E04" w:rsidP="00BF424A">
            <w:pPr>
              <w:pStyle w:val="Corptext"/>
              <w:ind w:left="567" w:hanging="567"/>
              <w:jc w:val="both"/>
              <w:rPr>
                <w:sz w:val="22"/>
                <w:szCs w:val="22"/>
                <w:lang w:val="en-GB"/>
              </w:rPr>
            </w:pPr>
          </w:p>
        </w:tc>
      </w:tr>
      <w:tr w:rsidR="00EE2E04" w:rsidRPr="00C500A2" w:rsidTr="00BF424A">
        <w:trPr>
          <w:cantSplit/>
          <w:trHeight w:val="409"/>
        </w:trPr>
        <w:tc>
          <w:tcPr>
            <w:tcW w:w="1985" w:type="dxa"/>
          </w:tcPr>
          <w:p w:rsidR="00EE2E04" w:rsidRPr="001D1720" w:rsidRDefault="00EE2E04" w:rsidP="00BF424A">
            <w:pPr>
              <w:pStyle w:val="Corptext"/>
              <w:ind w:left="567" w:hanging="567"/>
              <w:jc w:val="both"/>
              <w:rPr>
                <w:sz w:val="22"/>
                <w:szCs w:val="22"/>
                <w:highlight w:val="lightGray"/>
                <w:lang w:val="en-GB"/>
              </w:rPr>
            </w:pPr>
          </w:p>
          <w:p w:rsidR="00EE2E04" w:rsidRPr="001D1720" w:rsidRDefault="00EE2E04" w:rsidP="00BF424A">
            <w:pPr>
              <w:pStyle w:val="Corptext"/>
              <w:ind w:left="567" w:hanging="567"/>
              <w:jc w:val="both"/>
              <w:rPr>
                <w:sz w:val="22"/>
                <w:szCs w:val="22"/>
                <w:highlight w:val="lightGray"/>
                <w:lang w:val="en-GB"/>
              </w:rPr>
            </w:pPr>
            <w:r w:rsidRPr="001D1720">
              <w:rPr>
                <w:sz w:val="22"/>
                <w:szCs w:val="22"/>
                <w:highlight w:val="lightGray"/>
              </w:rPr>
              <w:t xml:space="preserve">Dată: </w:t>
            </w:r>
            <w:r w:rsidRPr="001D1720">
              <w:rPr>
                <w:b w:val="0"/>
                <w:sz w:val="22"/>
                <w:szCs w:val="22"/>
                <w:highlight w:val="lightGray"/>
              </w:rPr>
              <w:t>]</w:t>
            </w:r>
          </w:p>
        </w:tc>
        <w:tc>
          <w:tcPr>
            <w:tcW w:w="6662" w:type="dxa"/>
            <w:gridSpan w:val="2"/>
          </w:tcPr>
          <w:p w:rsidR="00EE2E04" w:rsidRPr="00C500A2" w:rsidRDefault="00EE2E04" w:rsidP="00BF424A">
            <w:pPr>
              <w:pStyle w:val="Corptext"/>
              <w:ind w:left="567" w:hanging="567"/>
              <w:jc w:val="both"/>
              <w:rPr>
                <w:sz w:val="22"/>
                <w:szCs w:val="22"/>
                <w:lang w:val="en-GB"/>
              </w:rPr>
            </w:pPr>
          </w:p>
        </w:tc>
      </w:tr>
    </w:tbl>
    <w:p w:rsidR="00EE2E04" w:rsidRDefault="00EE2E04" w:rsidP="00BF424A">
      <w:pPr>
        <w:ind w:hanging="33"/>
        <w:jc w:val="both"/>
        <w:rPr>
          <w:lang w:val="en-GB"/>
        </w:rPr>
      </w:pPr>
    </w:p>
    <w:p w:rsidR="00EE2E04" w:rsidRPr="00981579" w:rsidRDefault="00EE2E04" w:rsidP="00BF424A">
      <w:pPr>
        <w:pStyle w:val="Antet"/>
        <w:jc w:val="center"/>
        <w:rPr>
          <w:bCs/>
          <w:sz w:val="16"/>
          <w:szCs w:val="16"/>
          <w:lang w:val="en-GB" w:eastAsia="en-GB"/>
        </w:rPr>
      </w:pPr>
      <w:r w:rsidRPr="00981579">
        <w:rPr>
          <w:bCs/>
          <w:sz w:val="16"/>
          <w:szCs w:val="16"/>
          <w:highlight w:val="yellow"/>
          <w:lang w:eastAsia="en-GB"/>
        </w:rPr>
        <w:br w:type="page"/>
      </w:r>
      <w:r w:rsidRPr="00981579">
        <w:rPr>
          <w:bCs/>
          <w:sz w:val="16"/>
          <w:szCs w:val="16"/>
          <w:highlight w:val="yellow"/>
          <w:lang w:eastAsia="en-GB"/>
        </w:rPr>
        <w:lastRenderedPageBreak/>
        <w:t>A nu se utiliza pentru proceduri negociate competitive în cazul în care a fost primită o singură ofertă</w:t>
      </w:r>
    </w:p>
    <w:p w:rsidR="00EE2E04" w:rsidRPr="00981579" w:rsidRDefault="00EE2E04" w:rsidP="00BF424A">
      <w:pPr>
        <w:tabs>
          <w:tab w:val="center" w:pos="4320"/>
          <w:tab w:val="right" w:pos="8640"/>
        </w:tabs>
        <w:jc w:val="center"/>
        <w:rPr>
          <w:b/>
          <w:bCs/>
          <w:lang w:val="en-GB" w:eastAsia="en-GB"/>
        </w:rPr>
      </w:pPr>
    </w:p>
    <w:p w:rsidR="00EE2E04" w:rsidRPr="00981579" w:rsidRDefault="00EE2E04" w:rsidP="00BF424A">
      <w:pPr>
        <w:tabs>
          <w:tab w:val="center" w:pos="4320"/>
          <w:tab w:val="right" w:pos="8640"/>
        </w:tabs>
        <w:jc w:val="center"/>
        <w:rPr>
          <w:b/>
          <w:caps/>
          <w:lang w:val="en-GB" w:eastAsia="en-GB"/>
        </w:rPr>
      </w:pPr>
      <w:r w:rsidRPr="00981579">
        <w:rPr>
          <w:b/>
          <w:lang w:eastAsia="en-GB"/>
        </w:rPr>
        <w:t>&lt;</w:t>
      </w:r>
      <w:r w:rsidRPr="00981579">
        <w:rPr>
          <w:b/>
          <w:highlight w:val="yellow"/>
          <w:lang w:eastAsia="en-GB"/>
        </w:rPr>
        <w:t xml:space="preserve"> Antet al autorității contractante</w:t>
      </w:r>
      <w:r w:rsidRPr="00981579">
        <w:rPr>
          <w:b/>
          <w:lang w:eastAsia="en-GB"/>
        </w:rPr>
        <w:t xml:space="preserve"> &gt;</w:t>
      </w:r>
    </w:p>
    <w:p w:rsidR="00EE2E04" w:rsidRPr="00981579" w:rsidRDefault="00EE2E04" w:rsidP="00BF424A">
      <w:pPr>
        <w:tabs>
          <w:tab w:val="center" w:pos="4320"/>
          <w:tab w:val="right" w:pos="8640"/>
        </w:tabs>
        <w:jc w:val="center"/>
        <w:rPr>
          <w:rFonts w:ascii="Arial" w:hAnsi="Arial"/>
          <w:b/>
          <w:caps/>
          <w:sz w:val="28"/>
          <w:lang w:val="en-GB" w:eastAsia="en-GB"/>
        </w:rPr>
      </w:pPr>
    </w:p>
    <w:p w:rsidR="00EE2E04" w:rsidRPr="00981579" w:rsidRDefault="00EE2E04" w:rsidP="00BF424A">
      <w:pPr>
        <w:tabs>
          <w:tab w:val="center" w:pos="4320"/>
          <w:tab w:val="right" w:pos="8640"/>
        </w:tabs>
        <w:jc w:val="center"/>
        <w:rPr>
          <w:b/>
          <w:caps/>
          <w:sz w:val="28"/>
          <w:lang w:val="en-GB" w:eastAsia="en-GB"/>
        </w:rPr>
      </w:pPr>
      <w:r w:rsidRPr="00981579">
        <w:rPr>
          <w:b/>
          <w:caps/>
          <w:sz w:val="28"/>
          <w:lang w:eastAsia="en-GB"/>
        </w:rPr>
        <w:t>DECIZIA DE ATRIBUIRE</w:t>
      </w:r>
    </w:p>
    <w:p w:rsidR="00EE2E04" w:rsidRPr="00981579" w:rsidRDefault="00EE2E04" w:rsidP="00BF424A">
      <w:pPr>
        <w:spacing w:before="240"/>
        <w:jc w:val="center"/>
        <w:outlineLvl w:val="0"/>
        <w:rPr>
          <w:b/>
          <w:lang w:val="en-GB" w:eastAsia="en-GB"/>
        </w:rPr>
      </w:pPr>
      <w:r w:rsidRPr="00981579">
        <w:rPr>
          <w:b/>
          <w:lang w:eastAsia="en-GB"/>
        </w:rPr>
        <w:t>PUBLICAREA REF: &lt;</w:t>
      </w:r>
      <w:r w:rsidRPr="00981579">
        <w:rPr>
          <w:b/>
          <w:highlight w:val="yellow"/>
          <w:lang w:eastAsia="en-GB"/>
        </w:rPr>
        <w:t xml:space="preserve"> Ref</w:t>
      </w:r>
      <w:r w:rsidRPr="00981579">
        <w:rPr>
          <w:b/>
          <w:lang w:eastAsia="en-GB"/>
        </w:rPr>
        <w:t xml:space="preserve">&gt; </w:t>
      </w:r>
      <w:r w:rsidRPr="00981579">
        <w:rPr>
          <w:b/>
          <w:lang w:eastAsia="en-GB"/>
        </w:rPr>
        <w:br/>
      </w:r>
      <w:r w:rsidRPr="00981579">
        <w:rPr>
          <w:b/>
          <w:lang w:eastAsia="en-GB"/>
        </w:rPr>
        <w:br/>
        <w:t xml:space="preserve">&lt; </w:t>
      </w:r>
      <w:r w:rsidRPr="00981579">
        <w:rPr>
          <w:b/>
          <w:highlight w:val="yellow"/>
          <w:lang w:eastAsia="en-GB"/>
        </w:rPr>
        <w:t>Titlu Contract</w:t>
      </w:r>
      <w:r w:rsidRPr="00981579">
        <w:rPr>
          <w:b/>
          <w:lang w:eastAsia="en-GB"/>
        </w:rPr>
        <w:t>&gt;</w:t>
      </w:r>
    </w:p>
    <w:p w:rsidR="00EE2E04" w:rsidRPr="00981579" w:rsidRDefault="00EE2E04" w:rsidP="00BF424A">
      <w:pPr>
        <w:spacing w:before="240"/>
        <w:jc w:val="center"/>
        <w:outlineLvl w:val="0"/>
        <w:rPr>
          <w:b/>
          <w:lang w:val="en-GB" w:eastAsia="en-GB"/>
        </w:rPr>
      </w:pPr>
      <w:r w:rsidRPr="00981579">
        <w:rPr>
          <w:b/>
          <w:lang w:eastAsia="en-GB"/>
        </w:rPr>
        <w:t>[</w:t>
      </w:r>
      <w:r w:rsidRPr="00981579">
        <w:rPr>
          <w:b/>
          <w:highlight w:val="lightGray"/>
          <w:lang w:eastAsia="en-GB"/>
        </w:rPr>
        <w:t>Numărul lotului și titlul lotului</w:t>
      </w:r>
      <w:r w:rsidRPr="00981579">
        <w:rPr>
          <w:b/>
          <w:lang w:eastAsia="en-GB"/>
        </w:rPr>
        <w:t>: &lt;</w:t>
      </w:r>
      <w:r w:rsidRPr="00981579">
        <w:rPr>
          <w:b/>
          <w:highlight w:val="yellow"/>
          <w:lang w:eastAsia="en-GB"/>
        </w:rPr>
        <w:t>numărul și titlul</w:t>
      </w:r>
      <w:r w:rsidRPr="00981579">
        <w:rPr>
          <w:b/>
          <w:lang w:eastAsia="en-GB"/>
        </w:rPr>
        <w:t>&gt; ]</w:t>
      </w:r>
    </w:p>
    <w:p w:rsidR="00EE2E04" w:rsidRPr="00981579" w:rsidRDefault="00EE2E04" w:rsidP="00BF424A">
      <w:pPr>
        <w:spacing w:before="240"/>
        <w:jc w:val="center"/>
        <w:outlineLvl w:val="0"/>
        <w:rPr>
          <w:b/>
          <w:lang w:val="en-GB" w:eastAsia="en-GB"/>
        </w:rPr>
      </w:pPr>
      <w:r w:rsidRPr="00981579">
        <w:rPr>
          <w:b/>
          <w:lang w:eastAsia="en-GB"/>
        </w:rPr>
        <w:t>Bugetul maxim: &lt;</w:t>
      </w:r>
      <w:r w:rsidRPr="00981579">
        <w:rPr>
          <w:b/>
          <w:highlight w:val="yellow"/>
          <w:lang w:eastAsia="en-GB"/>
        </w:rPr>
        <w:t>suma și moneda</w:t>
      </w:r>
      <w:r w:rsidRPr="00981579">
        <w:rPr>
          <w:b/>
          <w:lang w:eastAsia="en-GB"/>
        </w:rPr>
        <w:t>&gt;</w:t>
      </w:r>
    </w:p>
    <w:p w:rsidR="00EE2E04" w:rsidRPr="00981579" w:rsidRDefault="00EE2E04" w:rsidP="00BF424A">
      <w:pPr>
        <w:jc w:val="center"/>
        <w:outlineLvl w:val="0"/>
        <w:rPr>
          <w:b/>
          <w:lang w:val="en-GB" w:eastAsia="en-GB"/>
        </w:rPr>
      </w:pPr>
    </w:p>
    <w:p w:rsidR="00EE2E04" w:rsidRPr="00981579" w:rsidRDefault="00EE2E04" w:rsidP="00BF424A">
      <w:pPr>
        <w:spacing w:before="120" w:after="120"/>
        <w:ind w:left="567" w:right="424"/>
        <w:jc w:val="both"/>
        <w:rPr>
          <w:sz w:val="23"/>
          <w:szCs w:val="23"/>
          <w:lang w:val="en-GB" w:eastAsia="en-GB"/>
        </w:rPr>
      </w:pPr>
      <w:r w:rsidRPr="00981579">
        <w:rPr>
          <w:bCs/>
          <w:lang w:eastAsia="en-GB"/>
        </w:rPr>
        <w:t>Autoritatea Contractantă,</w:t>
      </w:r>
      <w:r w:rsidRPr="00981579">
        <w:rPr>
          <w:sz w:val="23"/>
          <w:szCs w:val="23"/>
          <w:lang w:eastAsia="en-GB"/>
        </w:rPr>
        <w:t xml:space="preserve"> după ce a examinat raportul de evaluare elaborat de Comisia de Evaluare pe &lt;</w:t>
      </w:r>
      <w:r w:rsidRPr="00981579">
        <w:rPr>
          <w:sz w:val="23"/>
          <w:szCs w:val="23"/>
          <w:highlight w:val="yellow"/>
          <w:lang w:eastAsia="en-GB"/>
        </w:rPr>
        <w:t>data</w:t>
      </w:r>
      <w:r w:rsidRPr="00981579">
        <w:rPr>
          <w:sz w:val="23"/>
          <w:szCs w:val="23"/>
          <w:lang w:eastAsia="en-GB"/>
        </w:rPr>
        <w:t>&gt;, recunoaște că, Comisia de Evaluare recomandă ca &lt;</w:t>
      </w:r>
      <w:r w:rsidRPr="00981579">
        <w:rPr>
          <w:sz w:val="23"/>
          <w:szCs w:val="23"/>
          <w:highlight w:val="yellow"/>
          <w:lang w:eastAsia="en-GB"/>
        </w:rPr>
        <w:t>numele ofertantului</w:t>
      </w:r>
      <w:r w:rsidRPr="00981579">
        <w:rPr>
          <w:sz w:val="23"/>
          <w:szCs w:val="23"/>
          <w:lang w:eastAsia="en-GB"/>
        </w:rPr>
        <w:t>&gt; este atribuit contractul, cu o valoare a contractului de [</w:t>
      </w:r>
      <w:r w:rsidRPr="00981579">
        <w:rPr>
          <w:sz w:val="23"/>
          <w:szCs w:val="23"/>
          <w:highlight w:val="lightGray"/>
          <w:lang w:eastAsia="en-GB"/>
        </w:rPr>
        <w:t>EUR</w:t>
      </w:r>
      <w:r w:rsidRPr="00981579">
        <w:rPr>
          <w:sz w:val="23"/>
          <w:szCs w:val="23"/>
          <w:lang w:eastAsia="en-GB"/>
        </w:rPr>
        <w:t>] [&lt;</w:t>
      </w:r>
      <w:r w:rsidRPr="00981579">
        <w:rPr>
          <w:sz w:val="23"/>
          <w:szCs w:val="23"/>
          <w:highlight w:val="yellow"/>
          <w:lang w:eastAsia="en-GB"/>
        </w:rPr>
        <w:t>codul ISO al țării Autorității Contractante</w:t>
      </w:r>
      <w:r w:rsidRPr="00981579">
        <w:rPr>
          <w:sz w:val="23"/>
          <w:szCs w:val="23"/>
          <w:lang w:eastAsia="en-GB"/>
        </w:rPr>
        <w:t xml:space="preserve">&gt; </w:t>
      </w:r>
      <w:r w:rsidRPr="00981579">
        <w:rPr>
          <w:sz w:val="23"/>
          <w:szCs w:val="23"/>
          <w:highlight w:val="yellow"/>
          <w:lang w:eastAsia="en-GB"/>
        </w:rPr>
        <w:t>doar pentru gestiunea indirectă</w:t>
      </w:r>
      <w:r w:rsidRPr="00981579">
        <w:rPr>
          <w:sz w:val="23"/>
          <w:szCs w:val="23"/>
          <w:lang w:eastAsia="en-GB"/>
        </w:rPr>
        <w:t>] &lt;</w:t>
      </w:r>
      <w:r w:rsidRPr="00981579">
        <w:rPr>
          <w:sz w:val="23"/>
          <w:szCs w:val="23"/>
          <w:highlight w:val="yellow"/>
          <w:lang w:eastAsia="en-GB"/>
        </w:rPr>
        <w:t>suma</w:t>
      </w:r>
      <w:r w:rsidRPr="00981579">
        <w:rPr>
          <w:sz w:val="23"/>
          <w:szCs w:val="23"/>
          <w:lang w:eastAsia="en-GB"/>
        </w:rPr>
        <w:t>&gt;.</w:t>
      </w:r>
    </w:p>
    <w:p w:rsidR="00EE2E04" w:rsidRPr="00981579" w:rsidRDefault="00EE2E04" w:rsidP="00BF424A">
      <w:pPr>
        <w:tabs>
          <w:tab w:val="left" w:pos="600"/>
        </w:tabs>
        <w:jc w:val="both"/>
        <w:rPr>
          <w:lang w:val="en-GB" w:eastAsia="en-GB"/>
        </w:rPr>
      </w:pPr>
      <w:r w:rsidRPr="00981579">
        <w:rPr>
          <w:lang w:eastAsia="en-GB"/>
        </w:rPr>
        <w:tab/>
        <w:t>Autoritatea Contractantă</w:t>
      </w:r>
    </w:p>
    <w:p w:rsidR="00EE2E04" w:rsidRPr="00981579" w:rsidRDefault="00EE2E04" w:rsidP="00BF424A">
      <w:pPr>
        <w:tabs>
          <w:tab w:val="left" w:pos="600"/>
        </w:tabs>
        <w:jc w:val="both"/>
        <w:rPr>
          <w:lang w:val="en-GB" w:eastAsia="en-GB"/>
        </w:rPr>
      </w:pPr>
    </w:p>
    <w:p w:rsidR="00EE2E04" w:rsidRPr="00981579" w:rsidRDefault="00EE2E04" w:rsidP="00BF424A">
      <w:pPr>
        <w:tabs>
          <w:tab w:val="left" w:pos="600"/>
        </w:tabs>
        <w:jc w:val="both"/>
        <w:rPr>
          <w:lang w:val="en-GB" w:eastAsia="en-GB"/>
        </w:rPr>
      </w:pPr>
      <w:r w:rsidRPr="00981579">
        <w:rPr>
          <w:lang w:eastAsia="en-GB"/>
        </w:rPr>
        <w:tab/>
        <w:t>[</w:t>
      </w:r>
      <w:r w:rsidRPr="00981579">
        <w:rPr>
          <w:highlight w:val="lightGray"/>
          <w:lang w:eastAsia="en-GB"/>
        </w:rPr>
        <w:t xml:space="preserve">aprobă raportul de evaluare. </w:t>
      </w:r>
    </w:p>
    <w:p w:rsidR="00EE2E04" w:rsidRPr="00981579" w:rsidRDefault="00EE2E04" w:rsidP="00BF424A">
      <w:pPr>
        <w:tabs>
          <w:tab w:val="left" w:pos="600"/>
        </w:tabs>
        <w:ind w:left="600"/>
        <w:jc w:val="both"/>
        <w:rPr>
          <w:lang w:val="en-GB" w:eastAsia="en-GB"/>
        </w:rPr>
      </w:pPr>
      <w:r w:rsidRPr="00981579">
        <w:rPr>
          <w:highlight w:val="yellow"/>
          <w:lang w:eastAsia="en-GB"/>
        </w:rPr>
        <w:t>Alege o opțiune:</w:t>
      </w:r>
    </w:p>
    <w:p w:rsidR="00EE2E04" w:rsidRPr="00981579" w:rsidRDefault="00EE2E04" w:rsidP="00BF424A">
      <w:pPr>
        <w:tabs>
          <w:tab w:val="left" w:pos="600"/>
        </w:tabs>
        <w:ind w:left="600"/>
        <w:jc w:val="both"/>
        <w:rPr>
          <w:lang w:val="en-GB" w:eastAsia="en-GB"/>
        </w:rPr>
      </w:pPr>
      <w:r w:rsidRPr="00981579">
        <w:rPr>
          <w:highlight w:val="lightGray"/>
          <w:lang w:eastAsia="en-GB"/>
        </w:rPr>
        <w:t>[În urma recomandării Comitetului de evaluare, autoritatea contractantă ia decizia de a atribui contractul la &lt;</w:t>
      </w:r>
      <w:r w:rsidRPr="00981579">
        <w:rPr>
          <w:highlight w:val="yellow"/>
          <w:lang w:eastAsia="en-GB"/>
        </w:rPr>
        <w:t xml:space="preserve"> numele ofertantului</w:t>
      </w:r>
      <w:r w:rsidRPr="00981579">
        <w:rPr>
          <w:highlight w:val="lightGray"/>
          <w:lang w:eastAsia="en-GB"/>
        </w:rPr>
        <w:t xml:space="preserve">&gt;, acesta din urmă fiind ofertantul care furnizează oferta cea mai avantajoasă din punct de vedere economic, îndeplinind criteriile de selecție.] </w:t>
      </w:r>
    </w:p>
    <w:p w:rsidR="00EE2E04" w:rsidRPr="00981579" w:rsidRDefault="00EE2E04" w:rsidP="00BF424A">
      <w:pPr>
        <w:tabs>
          <w:tab w:val="left" w:pos="600"/>
        </w:tabs>
        <w:ind w:left="600"/>
        <w:jc w:val="both"/>
        <w:rPr>
          <w:lang w:val="en-GB" w:eastAsia="en-GB"/>
        </w:rPr>
      </w:pPr>
    </w:p>
    <w:p w:rsidR="00EE2E04" w:rsidRPr="00981579" w:rsidRDefault="00EE2E04" w:rsidP="00BF424A">
      <w:pPr>
        <w:tabs>
          <w:tab w:val="left" w:pos="600"/>
        </w:tabs>
        <w:ind w:left="600"/>
        <w:jc w:val="both"/>
        <w:rPr>
          <w:lang w:val="en-GB" w:eastAsia="en-GB"/>
        </w:rPr>
      </w:pPr>
      <w:r w:rsidRPr="00981579">
        <w:rPr>
          <w:highlight w:val="yellow"/>
          <w:lang w:eastAsia="en-GB"/>
        </w:rPr>
        <w:t>Sau:</w:t>
      </w:r>
      <w:r w:rsidRPr="00981579">
        <w:rPr>
          <w:highlight w:val="lightGray"/>
          <w:lang w:eastAsia="en-GB"/>
        </w:rPr>
        <w:t xml:space="preserve"> </w:t>
      </w:r>
      <w:r w:rsidRPr="00981579">
        <w:rPr>
          <w:lang w:eastAsia="en-GB"/>
        </w:rPr>
        <w:t>[</w:t>
      </w:r>
      <w:r w:rsidRPr="00981579">
        <w:rPr>
          <w:highlight w:val="lightGray"/>
          <w:lang w:eastAsia="en-GB"/>
        </w:rPr>
        <w:t xml:space="preserve">Cu toate acestea, autoritatea contractantă nu poate respecta recomandarea Comitetului de evaluare din următorul motiv(e): </w:t>
      </w:r>
      <w:r w:rsidRPr="00981579">
        <w:rPr>
          <w:highlight w:val="yellow"/>
          <w:lang w:eastAsia="en-GB"/>
        </w:rPr>
        <w:t>&lt; explica&gt;</w:t>
      </w:r>
      <w:r w:rsidRPr="00981579">
        <w:rPr>
          <w:highlight w:val="lightGray"/>
          <w:lang w:eastAsia="en-GB"/>
        </w:rPr>
        <w:t xml:space="preserve">. Prin urmare, autoritatea contractantă ia decizia de a atribui contractul sub </w:t>
      </w:r>
      <w:r w:rsidRPr="00981579">
        <w:rPr>
          <w:highlight w:val="yellow"/>
          <w:lang w:eastAsia="en-GB"/>
        </w:rPr>
        <w:t>denumirea de ofertant</w:t>
      </w:r>
      <w:r w:rsidRPr="00981579">
        <w:rPr>
          <w:highlight w:val="lightGray"/>
          <w:lang w:eastAsia="en-GB"/>
        </w:rPr>
        <w:t>&gt; care, îndeplinind criteriile de selecție &lt;</w:t>
      </w:r>
      <w:r w:rsidRPr="00981579">
        <w:rPr>
          <w:highlight w:val="yellow"/>
          <w:lang w:eastAsia="en-GB"/>
        </w:rPr>
        <w:t>introduceți motivele&gt;</w:t>
      </w:r>
      <w:r w:rsidRPr="00981579">
        <w:rPr>
          <w:highlight w:val="lightGray"/>
          <w:lang w:eastAsia="en-GB"/>
        </w:rPr>
        <w:t>.</w:t>
      </w:r>
      <w:r w:rsidRPr="00981579">
        <w:rPr>
          <w:lang w:eastAsia="en-GB"/>
        </w:rPr>
        <w:t>]</w:t>
      </w:r>
    </w:p>
    <w:p w:rsidR="00EE2E04" w:rsidRPr="00981579" w:rsidRDefault="00EE2E04" w:rsidP="00BF424A">
      <w:pPr>
        <w:tabs>
          <w:tab w:val="left" w:pos="600"/>
        </w:tabs>
        <w:jc w:val="both"/>
        <w:rPr>
          <w:lang w:val="en-GB" w:eastAsia="en-GB"/>
        </w:rPr>
      </w:pPr>
    </w:p>
    <w:p w:rsidR="00EE2E04" w:rsidRPr="00981579" w:rsidRDefault="00EE2E04" w:rsidP="00BF424A">
      <w:pPr>
        <w:tabs>
          <w:tab w:val="left" w:pos="600"/>
        </w:tabs>
        <w:ind w:left="600"/>
        <w:jc w:val="both"/>
        <w:rPr>
          <w:lang w:val="en-GB" w:eastAsia="en-GB"/>
        </w:rPr>
      </w:pPr>
      <w:r w:rsidRPr="00981579">
        <w:rPr>
          <w:lang w:eastAsia="en-GB"/>
        </w:rPr>
        <w:t>[</w:t>
      </w:r>
      <w:r w:rsidRPr="00981579">
        <w:rPr>
          <w:highlight w:val="yellow"/>
          <w:lang w:eastAsia="en-GB"/>
        </w:rPr>
        <w:t>Pentru contractele atribuite în urma unui dialog competitiv:</w:t>
      </w:r>
      <w:r w:rsidRPr="00981579">
        <w:rPr>
          <w:highlight w:val="lightGray"/>
          <w:lang w:eastAsia="en-GB"/>
        </w:rPr>
        <w:t xml:space="preserve"> Recurgerea la dialogul competitiv a fost justificată de următoarele circumstanțe</w:t>
      </w:r>
      <w:r w:rsidRPr="00981579">
        <w:rPr>
          <w:highlight w:val="yellow"/>
          <w:lang w:eastAsia="en-GB"/>
        </w:rPr>
        <w:t xml:space="preserve"> &lt;inserați&gt;</w:t>
      </w:r>
      <w:r w:rsidRPr="00981579">
        <w:rPr>
          <w:highlight w:val="lightGray"/>
          <w:lang w:eastAsia="en-GB"/>
        </w:rPr>
        <w:t>.</w:t>
      </w:r>
      <w:r w:rsidRPr="00981579">
        <w:rPr>
          <w:lang w:eastAsia="en-GB"/>
        </w:rPr>
        <w:t xml:space="preserve">] </w:t>
      </w:r>
    </w:p>
    <w:p w:rsidR="00EE2E04" w:rsidRPr="00981579" w:rsidRDefault="00EE2E04" w:rsidP="00BF424A">
      <w:pPr>
        <w:tabs>
          <w:tab w:val="left" w:pos="600"/>
        </w:tabs>
        <w:jc w:val="both"/>
        <w:rPr>
          <w:lang w:val="en-GB" w:eastAsia="en-GB"/>
        </w:rPr>
      </w:pPr>
      <w:r w:rsidRPr="00981579">
        <w:rPr>
          <w:lang w:eastAsia="en-GB"/>
        </w:rPr>
        <w:tab/>
      </w:r>
      <w:r w:rsidRPr="00981579">
        <w:rPr>
          <w:highlight w:val="lightGray"/>
          <w:lang w:eastAsia="en-GB"/>
        </w:rPr>
        <w:t>]</w:t>
      </w:r>
      <w:r w:rsidRPr="00981579">
        <w:rPr>
          <w:lang w:eastAsia="en-GB"/>
        </w:rPr>
        <w:tab/>
      </w:r>
    </w:p>
    <w:p w:rsidR="00EE2E04" w:rsidRPr="00981579" w:rsidRDefault="00EE2E04" w:rsidP="00BF424A">
      <w:pPr>
        <w:tabs>
          <w:tab w:val="left" w:pos="600"/>
        </w:tabs>
        <w:jc w:val="both"/>
        <w:rPr>
          <w:lang w:val="en-GB" w:eastAsia="en-GB"/>
        </w:rPr>
      </w:pPr>
    </w:p>
    <w:p w:rsidR="00EE2E04" w:rsidRPr="00981579" w:rsidRDefault="00EE2E04" w:rsidP="00BF424A">
      <w:pPr>
        <w:tabs>
          <w:tab w:val="left" w:pos="600"/>
        </w:tabs>
        <w:jc w:val="both"/>
        <w:rPr>
          <w:lang w:val="en-GB" w:eastAsia="en-GB"/>
        </w:rPr>
      </w:pPr>
      <w:r w:rsidRPr="00981579">
        <w:rPr>
          <w:lang w:eastAsia="en-GB"/>
        </w:rPr>
        <w:tab/>
        <w:t>[</w:t>
      </w:r>
      <w:r w:rsidRPr="00981579">
        <w:rPr>
          <w:highlight w:val="lightGray"/>
          <w:lang w:eastAsia="en-GB"/>
        </w:rPr>
        <w:t xml:space="preserve">a decis să nu atribuie contractul din următorul motiv (e): </w:t>
      </w:r>
      <w:r w:rsidRPr="00981579">
        <w:rPr>
          <w:highlight w:val="yellow"/>
          <w:lang w:eastAsia="en-GB"/>
        </w:rPr>
        <w:t>&lt; explica&gt;</w:t>
      </w:r>
      <w:r w:rsidRPr="00981579">
        <w:rPr>
          <w:highlight w:val="lightGray"/>
          <w:lang w:eastAsia="en-GB"/>
        </w:rPr>
        <w:t>.</w:t>
      </w:r>
      <w:r w:rsidRPr="00981579">
        <w:rPr>
          <w:lang w:eastAsia="en-GB"/>
        </w:rPr>
        <w:t>]</w:t>
      </w:r>
    </w:p>
    <w:p w:rsidR="00EE2E04" w:rsidRPr="00981579" w:rsidRDefault="00EE2E04" w:rsidP="00BF424A">
      <w:pPr>
        <w:ind w:hanging="34"/>
        <w:jc w:val="both"/>
        <w:rPr>
          <w:lang w:val="en-GB" w:eastAsia="en-GB"/>
        </w:rPr>
      </w:pPr>
      <w:r w:rsidRPr="00981579">
        <w:rPr>
          <w:lang w:val="en-GB" w:eastAsia="en-GB"/>
        </w:rPr>
        <w:tab/>
      </w:r>
    </w:p>
    <w:p w:rsidR="00EE2E04" w:rsidRPr="00981579" w:rsidRDefault="00EE2E04" w:rsidP="00BF424A">
      <w:pPr>
        <w:ind w:firstLine="720"/>
        <w:jc w:val="both"/>
        <w:rPr>
          <w:b/>
          <w:bCs/>
          <w:lang w:val="en-GB" w:eastAsia="en-GB"/>
        </w:rPr>
      </w:pPr>
      <w:r w:rsidRPr="00981579">
        <w:rPr>
          <w:b/>
          <w:bCs/>
          <w:lang w:eastAsia="en-GB"/>
        </w:rPr>
        <w:t>Numele și semnătura:</w:t>
      </w:r>
      <w:r w:rsidRPr="00981579">
        <w:rPr>
          <w:b/>
          <w:bCs/>
          <w:lang w:eastAsia="en-GB"/>
        </w:rPr>
        <w:tab/>
      </w:r>
    </w:p>
    <w:p w:rsidR="00EE2E04" w:rsidRPr="00981579" w:rsidRDefault="00EE2E04" w:rsidP="00BF424A">
      <w:pPr>
        <w:ind w:firstLine="720"/>
        <w:jc w:val="both"/>
        <w:rPr>
          <w:b/>
          <w:bCs/>
          <w:lang w:val="en-GB" w:eastAsia="en-GB"/>
        </w:rPr>
      </w:pPr>
    </w:p>
    <w:p w:rsidR="00EE2E04" w:rsidRPr="00981579" w:rsidRDefault="00EE2E04" w:rsidP="00BF424A">
      <w:pPr>
        <w:ind w:firstLine="720"/>
        <w:jc w:val="both"/>
        <w:rPr>
          <w:b/>
          <w:bCs/>
          <w:lang w:val="en-GB" w:eastAsia="en-GB"/>
        </w:rPr>
      </w:pPr>
    </w:p>
    <w:p w:rsidR="00EE2E04" w:rsidRPr="00981579" w:rsidRDefault="00EE2E04" w:rsidP="00BF424A">
      <w:pPr>
        <w:ind w:firstLine="720"/>
        <w:jc w:val="both"/>
        <w:rPr>
          <w:b/>
          <w:bCs/>
          <w:lang w:val="en-GB" w:eastAsia="en-GB"/>
        </w:rPr>
      </w:pPr>
      <w:r w:rsidRPr="00981579">
        <w:rPr>
          <w:b/>
          <w:bCs/>
          <w:lang w:eastAsia="en-GB"/>
        </w:rPr>
        <w:t>Dată:</w:t>
      </w:r>
    </w:p>
    <w:p w:rsidR="00EE2E04" w:rsidRPr="00981579" w:rsidRDefault="00EE2E04" w:rsidP="00BF424A">
      <w:pPr>
        <w:ind w:firstLine="720"/>
        <w:jc w:val="both"/>
        <w:rPr>
          <w:b/>
          <w:bCs/>
          <w:lang w:val="en-GB" w:eastAsia="en-GB"/>
        </w:rPr>
      </w:pPr>
    </w:p>
    <w:tbl>
      <w:tblPr>
        <w:tblW w:w="0" w:type="auto"/>
        <w:tblInd w:w="675" w:type="dxa"/>
        <w:tblLayout w:type="fixed"/>
        <w:tblLook w:val="0000" w:firstRow="0" w:lastRow="0" w:firstColumn="0" w:lastColumn="0" w:noHBand="0" w:noVBand="0"/>
      </w:tblPr>
      <w:tblGrid>
        <w:gridCol w:w="1985"/>
        <w:gridCol w:w="6626"/>
      </w:tblGrid>
      <w:tr w:rsidR="00EE2E04" w:rsidRPr="00981579" w:rsidTr="00BF424A">
        <w:trPr>
          <w:cantSplit/>
          <w:trHeight w:val="660"/>
        </w:trPr>
        <w:tc>
          <w:tcPr>
            <w:tcW w:w="8611" w:type="dxa"/>
            <w:gridSpan w:val="2"/>
          </w:tcPr>
          <w:p w:rsidR="00EE2E04" w:rsidRPr="00981579" w:rsidRDefault="00EE2E04" w:rsidP="00BF424A">
            <w:pPr>
              <w:keepNext/>
              <w:keepLines/>
              <w:spacing w:after="240"/>
              <w:ind w:left="567" w:hanging="567"/>
              <w:jc w:val="both"/>
              <w:rPr>
                <w:b/>
                <w:lang w:val="en-GB"/>
              </w:rPr>
            </w:pPr>
            <w:r w:rsidRPr="00981579">
              <w:rPr>
                <w:b/>
              </w:rPr>
              <w:t>[</w:t>
            </w:r>
            <w:r w:rsidRPr="00981579">
              <w:rPr>
                <w:b/>
                <w:highlight w:val="lightGray"/>
              </w:rPr>
              <w:t xml:space="preserve">Aprobată de Comisia Europeană </w:t>
            </w:r>
            <w:r w:rsidRPr="00981579">
              <w:rPr>
                <w:highlight w:val="yellow"/>
              </w:rPr>
              <w:t>numai în cazul unui control ex-ante al Comisiei Europene</w:t>
            </w:r>
          </w:p>
        </w:tc>
      </w:tr>
      <w:tr w:rsidR="00EE2E04" w:rsidRPr="00981579" w:rsidTr="00BF424A">
        <w:trPr>
          <w:gridAfter w:val="1"/>
          <w:wAfter w:w="6626" w:type="dxa"/>
          <w:cantSplit/>
          <w:trHeight w:val="574"/>
        </w:trPr>
        <w:tc>
          <w:tcPr>
            <w:tcW w:w="1985" w:type="dxa"/>
          </w:tcPr>
          <w:p w:rsidR="00EE2E04" w:rsidRPr="00981579" w:rsidRDefault="00EE2E04" w:rsidP="00BF424A">
            <w:pPr>
              <w:keepNext/>
              <w:keepLines/>
              <w:jc w:val="both"/>
              <w:rPr>
                <w:highlight w:val="lightGray"/>
                <w:lang w:val="en-GB"/>
              </w:rPr>
            </w:pPr>
            <w:r w:rsidRPr="00981579">
              <w:rPr>
                <w:highlight w:val="lightGray"/>
              </w:rPr>
              <w:t>Denumire:</w:t>
            </w:r>
          </w:p>
        </w:tc>
      </w:tr>
      <w:tr w:rsidR="00EE2E04" w:rsidRPr="00981579" w:rsidTr="00BF424A">
        <w:trPr>
          <w:gridAfter w:val="1"/>
          <w:wAfter w:w="6626" w:type="dxa"/>
          <w:cantSplit/>
          <w:trHeight w:val="568"/>
        </w:trPr>
        <w:tc>
          <w:tcPr>
            <w:tcW w:w="1985" w:type="dxa"/>
          </w:tcPr>
          <w:p w:rsidR="00EE2E04" w:rsidRPr="00981579" w:rsidRDefault="00EE2E04" w:rsidP="00BF424A">
            <w:pPr>
              <w:keepNext/>
              <w:keepLines/>
              <w:jc w:val="both"/>
              <w:rPr>
                <w:highlight w:val="lightGray"/>
                <w:lang w:val="en-GB"/>
              </w:rPr>
            </w:pPr>
            <w:r w:rsidRPr="00981579">
              <w:rPr>
                <w:highlight w:val="lightGray"/>
              </w:rPr>
              <w:t>Titlu:</w:t>
            </w:r>
          </w:p>
        </w:tc>
      </w:tr>
      <w:tr w:rsidR="00EE2E04" w:rsidRPr="00981579" w:rsidTr="00BF424A">
        <w:trPr>
          <w:gridAfter w:val="1"/>
          <w:wAfter w:w="6626" w:type="dxa"/>
          <w:cantSplit/>
          <w:trHeight w:val="890"/>
        </w:trPr>
        <w:tc>
          <w:tcPr>
            <w:tcW w:w="1985" w:type="dxa"/>
          </w:tcPr>
          <w:p w:rsidR="00EE2E04" w:rsidRPr="00981579" w:rsidRDefault="00EE2E04" w:rsidP="00BF424A">
            <w:pPr>
              <w:keepNext/>
              <w:keepLines/>
              <w:jc w:val="both"/>
              <w:rPr>
                <w:highlight w:val="lightGray"/>
                <w:lang w:val="en-GB"/>
              </w:rPr>
            </w:pPr>
            <w:r w:rsidRPr="00981579">
              <w:rPr>
                <w:highlight w:val="lightGray"/>
              </w:rPr>
              <w:t>Semnătura:</w:t>
            </w:r>
          </w:p>
        </w:tc>
      </w:tr>
      <w:tr w:rsidR="00EE2E04" w:rsidRPr="00981579" w:rsidTr="00BF424A">
        <w:trPr>
          <w:gridAfter w:val="1"/>
          <w:wAfter w:w="6626" w:type="dxa"/>
          <w:cantSplit/>
          <w:trHeight w:val="409"/>
        </w:trPr>
        <w:tc>
          <w:tcPr>
            <w:tcW w:w="1985" w:type="dxa"/>
          </w:tcPr>
          <w:p w:rsidR="00EE2E04" w:rsidRPr="00981579" w:rsidRDefault="00EE2E04" w:rsidP="00BF424A">
            <w:pPr>
              <w:keepNext/>
              <w:keepLines/>
              <w:jc w:val="both"/>
              <w:rPr>
                <w:highlight w:val="lightGray"/>
                <w:lang w:val="en-GB"/>
              </w:rPr>
            </w:pPr>
            <w:r w:rsidRPr="00981579">
              <w:rPr>
                <w:highlight w:val="lightGray"/>
              </w:rPr>
              <w:t xml:space="preserve">Dată: </w:t>
            </w:r>
            <w:r w:rsidRPr="00981579">
              <w:rPr>
                <w:b/>
                <w:highlight w:val="lightGray"/>
              </w:rPr>
              <w:t>]</w:t>
            </w:r>
          </w:p>
        </w:tc>
      </w:tr>
    </w:tbl>
    <w:p w:rsidR="00EE2E04" w:rsidRPr="00981579" w:rsidRDefault="00EE2E04" w:rsidP="00BF424A">
      <w:pPr>
        <w:tabs>
          <w:tab w:val="right" w:pos="6663"/>
        </w:tabs>
        <w:autoSpaceDE w:val="0"/>
        <w:autoSpaceDN w:val="0"/>
        <w:adjustRightInd w:val="0"/>
        <w:rPr>
          <w:b/>
          <w:bCs/>
          <w:lang w:val="en-GB" w:eastAsia="en-GB"/>
        </w:rPr>
      </w:pPr>
    </w:p>
    <w:p w:rsidR="00EE2E04" w:rsidRPr="00EA7377" w:rsidRDefault="00EE2E04" w:rsidP="00BF424A">
      <w:pPr>
        <w:ind w:hanging="33"/>
        <w:jc w:val="both"/>
        <w:rPr>
          <w:lang w:val="en-GB"/>
        </w:rPr>
      </w:pPr>
    </w:p>
    <w:p w:rsidR="00EE2E04" w:rsidRPr="005B43ED" w:rsidRDefault="00EE2E04" w:rsidP="00544151">
      <w:pPr>
        <w:spacing w:after="240"/>
        <w:jc w:val="center"/>
        <w:rPr>
          <w:b/>
          <w:sz w:val="28"/>
          <w:szCs w:val="28"/>
          <w:lang w:val="it-IT"/>
        </w:rPr>
      </w:pPr>
      <w:r w:rsidRPr="00E725FE">
        <w:rPr>
          <w:b/>
          <w:sz w:val="28"/>
          <w:szCs w:val="28"/>
        </w:rPr>
        <w:t>&lt;</w:t>
      </w:r>
      <w:r w:rsidRPr="0016588A">
        <w:rPr>
          <w:b/>
          <w:sz w:val="28"/>
          <w:szCs w:val="28"/>
          <w:highlight w:val="yellow"/>
        </w:rPr>
        <w:t xml:space="preserve"> Antet al autorității contractante </w:t>
      </w:r>
      <w:r w:rsidRPr="00E725FE">
        <w:rPr>
          <w:b/>
          <w:sz w:val="28"/>
          <w:szCs w:val="28"/>
        </w:rPr>
        <w:t>&gt;</w:t>
      </w:r>
    </w:p>
    <w:p w:rsidR="00EE2E04" w:rsidRPr="005B43ED" w:rsidRDefault="00EE2E04">
      <w:pPr>
        <w:ind w:left="5040"/>
        <w:rPr>
          <w:lang w:val="it-IT"/>
        </w:rPr>
      </w:pPr>
      <w:r w:rsidRPr="00E725FE">
        <w:t xml:space="preserve">&lt; </w:t>
      </w:r>
      <w:r w:rsidRPr="0016588A">
        <w:rPr>
          <w:highlight w:val="yellow"/>
        </w:rPr>
        <w:t xml:space="preserve">Data </w:t>
      </w:r>
      <w:r w:rsidRPr="00E725FE">
        <w:t>&gt;</w:t>
      </w:r>
    </w:p>
    <w:p w:rsidR="00EE2E04" w:rsidRPr="005B43ED" w:rsidRDefault="00EE2E04" w:rsidP="00544151">
      <w:pPr>
        <w:spacing w:after="240"/>
        <w:ind w:left="5041"/>
        <w:rPr>
          <w:lang w:val="it-IT"/>
        </w:rPr>
      </w:pPr>
      <w:r w:rsidRPr="00E725FE">
        <w:t xml:space="preserve">&lt; </w:t>
      </w:r>
      <w:r w:rsidRPr="0016588A">
        <w:rPr>
          <w:highlight w:val="yellow"/>
        </w:rPr>
        <w:t xml:space="preserve">Adresa ofertantului </w:t>
      </w:r>
      <w:r w:rsidRPr="00E725FE">
        <w:t>&gt;</w:t>
      </w:r>
    </w:p>
    <w:p w:rsidR="00EE2E04" w:rsidRPr="005B43ED" w:rsidRDefault="00EE2E04" w:rsidP="00544151">
      <w:pPr>
        <w:rPr>
          <w:lang w:val="it-IT"/>
        </w:rPr>
      </w:pPr>
      <w:r w:rsidRPr="00E725FE">
        <w:t xml:space="preserve">Arbitrul nostru.: &lt; </w:t>
      </w:r>
      <w:r w:rsidRPr="0016588A">
        <w:rPr>
          <w:highlight w:val="yellow"/>
        </w:rPr>
        <w:t xml:space="preserve">Numărul de ordine al publicației </w:t>
      </w:r>
      <w:r w:rsidRPr="00E725FE">
        <w:t xml:space="preserve">&gt; / &lt; </w:t>
      </w:r>
      <w:r w:rsidRPr="0016588A">
        <w:rPr>
          <w:highlight w:val="yellow"/>
        </w:rPr>
        <w:t>numărul scrisorii</w:t>
      </w:r>
      <w:r w:rsidRPr="00E725FE">
        <w:t xml:space="preserve"> &gt; </w:t>
      </w:r>
    </w:p>
    <w:p w:rsidR="00EE2E04" w:rsidRPr="005B43ED" w:rsidRDefault="00EE2E04" w:rsidP="00544151">
      <w:pPr>
        <w:rPr>
          <w:b/>
          <w:lang w:val="it-IT"/>
        </w:rPr>
      </w:pPr>
      <w:r w:rsidRPr="00E725FE">
        <w:rPr>
          <w:b/>
        </w:rPr>
        <w:t>&lt;</w:t>
      </w:r>
      <w:r w:rsidRPr="0016588A">
        <w:rPr>
          <w:b/>
          <w:highlight w:val="yellow"/>
        </w:rPr>
        <w:t xml:space="preserve"> Titlu Contract</w:t>
      </w:r>
      <w:r w:rsidRPr="00E725FE">
        <w:rPr>
          <w:b/>
        </w:rPr>
        <w:t>&gt;, &lt;</w:t>
      </w:r>
      <w:r w:rsidRPr="0016588A">
        <w:rPr>
          <w:b/>
          <w:highlight w:val="yellow"/>
        </w:rPr>
        <w:t xml:space="preserve"> localizare </w:t>
      </w:r>
      <w:r w:rsidRPr="00E725FE">
        <w:rPr>
          <w:b/>
        </w:rPr>
        <w:t>&gt;</w:t>
      </w:r>
    </w:p>
    <w:p w:rsidR="00EE2E04" w:rsidRPr="005B43ED" w:rsidRDefault="00EE2E04">
      <w:pPr>
        <w:rPr>
          <w:lang w:val="it-IT"/>
        </w:rPr>
      </w:pPr>
    </w:p>
    <w:p w:rsidR="00EE2E04" w:rsidRPr="005B43ED" w:rsidRDefault="00EE2E04" w:rsidP="00544151">
      <w:pPr>
        <w:rPr>
          <w:lang w:val="it-IT"/>
        </w:rPr>
      </w:pPr>
      <w:r w:rsidRPr="00E725FE">
        <w:t>Dragă&lt;</w:t>
      </w:r>
      <w:r w:rsidRPr="0016588A">
        <w:rPr>
          <w:highlight w:val="yellow"/>
        </w:rPr>
        <w:t xml:space="preserve"> Numele de contact</w:t>
      </w:r>
      <w:r w:rsidRPr="00E725FE">
        <w:t>&gt;</w:t>
      </w:r>
    </w:p>
    <w:p w:rsidR="00EE2E04" w:rsidRPr="005B43ED" w:rsidRDefault="00EE2E04" w:rsidP="00544151">
      <w:r w:rsidRPr="00E725FE">
        <w:t>Vă mulțumesc pentru participarea la procedura de licitație menționată mai sus. Regret să vă informez, totuși, că oferta dvs. a fost inadmisibilă sau nereușită din următorul motiv(e):</w:t>
      </w:r>
    </w:p>
    <w:p w:rsidR="00EE2E04" w:rsidRPr="005B43ED" w:rsidRDefault="00EE2E04">
      <w:pPr>
        <w:tabs>
          <w:tab w:val="left" w:pos="426"/>
          <w:tab w:val="left" w:pos="8222"/>
        </w:tabs>
      </w:pPr>
    </w:p>
    <w:p w:rsidR="00EE2E04" w:rsidRPr="005B43ED" w:rsidRDefault="00EE2E04">
      <w:pPr>
        <w:tabs>
          <w:tab w:val="left" w:pos="426"/>
          <w:tab w:val="left" w:pos="8222"/>
        </w:tabs>
        <w:rPr>
          <w:lang w:val="it-IT"/>
        </w:rPr>
      </w:pPr>
      <w:r w:rsidRPr="00E725FE">
        <w:rPr>
          <w:highlight w:val="yellow"/>
        </w:rPr>
        <w:t>[A se șterge liniile nu se aplică :</w:t>
      </w:r>
    </w:p>
    <w:p w:rsidR="00EE2E04" w:rsidRPr="005B43ED" w:rsidRDefault="00EE2E04">
      <w:pPr>
        <w:tabs>
          <w:tab w:val="left" w:pos="426"/>
          <w:tab w:val="left" w:pos="8222"/>
        </w:tabs>
        <w:rPr>
          <w:lang w:val="it-IT"/>
        </w:rPr>
      </w:pPr>
    </w:p>
    <w:tbl>
      <w:tblPr>
        <w:tblW w:w="0" w:type="auto"/>
        <w:tblInd w:w="392" w:type="dxa"/>
        <w:tblLayout w:type="fixed"/>
        <w:tblLook w:val="0000" w:firstRow="0" w:lastRow="0" w:firstColumn="0" w:lastColumn="0" w:noHBand="0" w:noVBand="0"/>
      </w:tblPr>
      <w:tblGrid>
        <w:gridCol w:w="392"/>
        <w:gridCol w:w="8080"/>
      </w:tblGrid>
      <w:tr w:rsidR="00EE2E04" w:rsidRPr="005B43ED" w:rsidTr="00544151">
        <w:tc>
          <w:tcPr>
            <w:tcW w:w="392" w:type="dxa"/>
          </w:tcPr>
          <w:p w:rsidR="00EE2E04" w:rsidRPr="005B43ED" w:rsidRDefault="00EE2E04" w:rsidP="00EE2E04">
            <w:pPr>
              <w:pStyle w:val="classification"/>
              <w:numPr>
                <w:ilvl w:val="0"/>
                <w:numId w:val="40"/>
              </w:numPr>
              <w:tabs>
                <w:tab w:val="left" w:pos="426"/>
                <w:tab w:val="left" w:pos="8222"/>
              </w:tabs>
              <w:spacing w:before="120"/>
              <w:jc w:val="both"/>
              <w:rPr>
                <w:rFonts w:ascii="Times New Roman" w:hAnsi="Times New Roman"/>
                <w:caps w:val="0"/>
                <w:shadow/>
                <w:szCs w:val="22"/>
                <w:lang w:val="it-IT"/>
              </w:rPr>
            </w:pPr>
          </w:p>
        </w:tc>
        <w:tc>
          <w:tcPr>
            <w:tcW w:w="8080" w:type="dxa"/>
          </w:tcPr>
          <w:p w:rsidR="00EE2E04" w:rsidRPr="005B43ED" w:rsidRDefault="00EE2E04">
            <w:pPr>
              <w:tabs>
                <w:tab w:val="left" w:pos="426"/>
                <w:tab w:val="left" w:pos="8222"/>
              </w:tabs>
              <w:spacing w:before="120" w:after="120"/>
              <w:rPr>
                <w:lang w:val="it-IT"/>
              </w:rPr>
            </w:pPr>
            <w:r w:rsidRPr="00F701A2">
              <w:t>oferta dvs. nu a ajuns înainte de termenul limită</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pPr>
              <w:tabs>
                <w:tab w:val="left" w:pos="426"/>
                <w:tab w:val="left" w:pos="8222"/>
              </w:tabs>
              <w:spacing w:before="120" w:after="120"/>
              <w:rPr>
                <w:color w:val="000000"/>
                <w:spacing w:val="-2"/>
                <w:lang w:val="it-IT"/>
              </w:rPr>
            </w:pPr>
            <w:r w:rsidRPr="00F701A2">
              <w:t>oferta dvs nu a fost sigilată cum trebuie.</w:t>
            </w:r>
            <w:r w:rsidRPr="00F701A2">
              <w:tab/>
            </w:r>
          </w:p>
        </w:tc>
      </w:tr>
      <w:tr w:rsidR="00EE2E04" w:rsidRPr="00F701A2"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F701A2" w:rsidRDefault="00EE2E04">
            <w:pPr>
              <w:tabs>
                <w:tab w:val="left" w:pos="426"/>
                <w:tab w:val="left" w:pos="8222"/>
              </w:tabs>
              <w:spacing w:before="120" w:after="120"/>
            </w:pPr>
            <w:r w:rsidRPr="00F701A2">
              <w:t>declarațiile necesare au fost modificate sau au dispărut</w:t>
            </w:r>
          </w:p>
        </w:tc>
      </w:tr>
      <w:tr w:rsidR="00EE2E04" w:rsidRPr="00B83312" w:rsidTr="00544151">
        <w:tc>
          <w:tcPr>
            <w:tcW w:w="392" w:type="dxa"/>
          </w:tcPr>
          <w:p w:rsidR="00EE2E04" w:rsidRPr="00B83312"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rsidR="00EE2E04" w:rsidRPr="00B83312" w:rsidRDefault="00EE2E04" w:rsidP="00544151">
            <w:pPr>
              <w:tabs>
                <w:tab w:val="left" w:pos="426"/>
                <w:tab w:val="left" w:pos="8222"/>
              </w:tabs>
              <w:spacing w:before="120" w:after="120"/>
              <w:rPr>
                <w:color w:val="000000"/>
                <w:spacing w:val="-2"/>
              </w:rPr>
            </w:pPr>
            <w:r w:rsidRPr="00301CA7">
              <w:rPr>
                <w:color w:val="000000"/>
                <w:spacing w:val="-2"/>
              </w:rPr>
              <w:t>oferta dvs. nu a fost regulamentară din punct de vedere administrativ din următoarele motive: &lt; precizați&gt;</w:t>
            </w:r>
            <w:r w:rsidRPr="00301CA7">
              <w:rPr>
                <w:color w:val="000000"/>
                <w:spacing w:val="-2"/>
              </w:rPr>
              <w:tab/>
            </w:r>
          </w:p>
        </w:tc>
      </w:tr>
      <w:tr w:rsidR="00EE2E04" w:rsidRPr="005B43ED" w:rsidTr="00544151">
        <w:tc>
          <w:tcPr>
            <w:tcW w:w="392" w:type="dxa"/>
          </w:tcPr>
          <w:p w:rsidR="00EE2E04" w:rsidRPr="00E725FE"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rsidR="00EE2E04" w:rsidRPr="005B43ED" w:rsidRDefault="00EE2E04">
            <w:pPr>
              <w:tabs>
                <w:tab w:val="left" w:pos="426"/>
                <w:tab w:val="left" w:pos="8222"/>
              </w:tabs>
              <w:spacing w:before="120" w:after="120"/>
              <w:rPr>
                <w:lang w:val="it-IT"/>
              </w:rPr>
            </w:pPr>
            <w:r w:rsidRPr="00F701A2">
              <w:t xml:space="preserve">nu a fost furnizată nicio garanție de licitație </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pPr>
              <w:tabs>
                <w:tab w:val="left" w:pos="426"/>
                <w:tab w:val="left" w:pos="8222"/>
              </w:tabs>
              <w:spacing w:before="120" w:after="120"/>
              <w:rPr>
                <w:color w:val="000000"/>
                <w:spacing w:val="-2"/>
                <w:lang w:val="it-IT"/>
              </w:rPr>
            </w:pPr>
            <w:r w:rsidRPr="00F701A2">
              <w:t>proporția subcontractării a depășit limita maximă permisă</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rsidP="00544151">
            <w:pPr>
              <w:tabs>
                <w:tab w:val="left" w:pos="426"/>
                <w:tab w:val="left" w:pos="8222"/>
              </w:tabs>
              <w:spacing w:before="120" w:after="120"/>
              <w:rPr>
                <w:color w:val="000000"/>
                <w:spacing w:val="-2"/>
                <w:lang w:val="it-IT"/>
              </w:rPr>
            </w:pPr>
            <w:r w:rsidRPr="00F701A2">
              <w:t>statutul dumneavoastră economic și financiar (consorțiului) nu a fost considerat ca îndeplinind criteriile/criteriile &lt;a/b/...&gt; specificate în dosarul cererii de ofertă</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rsidP="00544151">
            <w:pPr>
              <w:tabs>
                <w:tab w:val="left" w:pos="426"/>
                <w:tab w:val="left" w:pos="8222"/>
              </w:tabs>
              <w:spacing w:before="120" w:after="120"/>
              <w:rPr>
                <w:lang w:val="it-IT"/>
              </w:rPr>
            </w:pPr>
            <w:r w:rsidRPr="00F701A2">
              <w:t>capacitatea dumneavoastră profesională (a consorțiului) nu a fost considerată ca îndeplinind criteriul / criteriile &lt;a / b/ ...&gt; specificate în dosarul cererii de ofertă</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rsidP="00544151">
            <w:pPr>
              <w:tabs>
                <w:tab w:val="left" w:pos="426"/>
                <w:tab w:val="left" w:pos="8222"/>
              </w:tabs>
              <w:spacing w:before="120" w:after="120"/>
              <w:rPr>
                <w:lang w:val="it-IT"/>
              </w:rPr>
            </w:pPr>
            <w:r w:rsidRPr="00F701A2">
              <w:t>capacitatea dumneavoastră tehnică (consorțiului) nu a fost considerată ca îndeplinind criteriul / criteriile &lt;a/ b / ...&gt; specificate în dosarul cererii de ofertă</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pPr>
              <w:tabs>
                <w:tab w:val="left" w:pos="426"/>
                <w:tab w:val="left" w:pos="8222"/>
              </w:tabs>
              <w:spacing w:before="120" w:after="120"/>
              <w:rPr>
                <w:lang w:val="it-IT"/>
              </w:rPr>
            </w:pPr>
            <w:r w:rsidRPr="00F701A2">
              <w:t>oferta dvs. tehnică nu a fost considerată conformă cu regulile de origine specificate în dosarul de licitație.</w:t>
            </w:r>
          </w:p>
        </w:tc>
      </w:tr>
      <w:tr w:rsidR="00EE2E04" w:rsidRPr="00F701A2"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F701A2" w:rsidRDefault="00EE2E04">
            <w:pPr>
              <w:tabs>
                <w:tab w:val="left" w:pos="426"/>
                <w:tab w:val="left" w:pos="8222"/>
              </w:tabs>
              <w:spacing w:before="120" w:after="120"/>
            </w:pPr>
            <w:r w:rsidRPr="00F701A2">
              <w:t>oferta dvs. tehnică nu a fost considerată conformă cu următoarele aspecte ale specificațiilor tehnice:</w:t>
            </w:r>
          </w:p>
        </w:tc>
      </w:tr>
      <w:tr w:rsidR="00EE2E04" w:rsidRPr="005B43ED" w:rsidTr="00544151">
        <w:tc>
          <w:tcPr>
            <w:tcW w:w="392" w:type="dxa"/>
          </w:tcPr>
          <w:p w:rsidR="00EE2E04" w:rsidRPr="00E725FE"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pPr>
          </w:p>
        </w:tc>
        <w:tc>
          <w:tcPr>
            <w:tcW w:w="8080" w:type="dxa"/>
          </w:tcPr>
          <w:p w:rsidR="00EE2E04" w:rsidRPr="005B43ED" w:rsidRDefault="00EE2E04">
            <w:pPr>
              <w:tabs>
                <w:tab w:val="left" w:pos="426"/>
                <w:tab w:val="left" w:pos="8222"/>
              </w:tabs>
              <w:spacing w:before="120" w:after="120"/>
              <w:rPr>
                <w:lang w:val="it-IT"/>
              </w:rPr>
            </w:pPr>
            <w:r w:rsidRPr="00F701A2">
              <w:t>oferta dvs. financiară a depășit bugetul maxim disponibil pentru contract</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pPr>
              <w:tabs>
                <w:tab w:val="left" w:pos="426"/>
                <w:tab w:val="left" w:pos="8222"/>
              </w:tabs>
              <w:spacing w:before="120" w:after="120"/>
              <w:rPr>
                <w:lang w:val="it-IT"/>
              </w:rPr>
            </w:pPr>
            <w:r w:rsidRPr="00B83312">
              <w:t>oferta dvs. nu a fost cel mai scump dintre ofertele care au fost conforme din punct de vedere tehnic</w:t>
            </w:r>
          </w:p>
        </w:tc>
      </w:tr>
      <w:tr w:rsidR="00EE2E04" w:rsidRPr="005B43ED" w:rsidTr="00544151">
        <w:tc>
          <w:tcPr>
            <w:tcW w:w="392" w:type="dxa"/>
          </w:tcPr>
          <w:p w:rsidR="00EE2E04" w:rsidRPr="005B43ED" w:rsidRDefault="00EE2E04" w:rsidP="00EE2E04">
            <w:pPr>
              <w:numPr>
                <w:ilvl w:val="0"/>
                <w:numId w:val="40"/>
              </w:numPr>
              <w:tabs>
                <w:tab w:val="left" w:pos="-1440"/>
                <w:tab w:val="left" w:pos="-720"/>
                <w:tab w:val="left" w:pos="426"/>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222"/>
              </w:tabs>
              <w:spacing w:before="120" w:after="0" w:line="240" w:lineRule="auto"/>
              <w:jc w:val="center"/>
              <w:rPr>
                <w:lang w:val="it-IT"/>
              </w:rPr>
            </w:pPr>
          </w:p>
        </w:tc>
        <w:tc>
          <w:tcPr>
            <w:tcW w:w="8080" w:type="dxa"/>
          </w:tcPr>
          <w:p w:rsidR="00EE2E04" w:rsidRPr="005B43ED" w:rsidRDefault="00EE2E04" w:rsidP="00544151">
            <w:pPr>
              <w:tabs>
                <w:tab w:val="left" w:pos="426"/>
                <w:tab w:val="left" w:pos="8222"/>
              </w:tabs>
              <w:spacing w:before="120" w:after="120"/>
              <w:rPr>
                <w:lang w:val="it-IT"/>
              </w:rPr>
            </w:pPr>
            <w:r w:rsidRPr="00301CA7">
              <w:t xml:space="preserve">oferta dvs. nu a fost cea mai avantajoasă din punct de vedere economic dintre ofertele care au fost acceptabile din punct de vedere tehnic (a se vedea tabelul de mai jos): </w:t>
            </w:r>
          </w:p>
        </w:tc>
      </w:tr>
    </w:tbl>
    <w:p w:rsidR="00EE2E04" w:rsidRPr="005B43ED" w:rsidRDefault="00EE2E04" w:rsidP="00544151">
      <w:pPr>
        <w:rPr>
          <w:lang w:val="it-IT"/>
        </w:rPr>
      </w:pPr>
    </w:p>
    <w:tbl>
      <w:tblPr>
        <w:tblW w:w="4137" w:type="pct"/>
        <w:tblInd w:w="9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22"/>
        <w:gridCol w:w="2159"/>
        <w:gridCol w:w="2160"/>
        <w:gridCol w:w="2278"/>
      </w:tblGrid>
      <w:tr w:rsidR="00EE2E04" w:rsidRPr="0086552A" w:rsidTr="00544151">
        <w:tc>
          <w:tcPr>
            <w:tcW w:w="835" w:type="pct"/>
            <w:tcBorders>
              <w:top w:val="single" w:sz="4" w:space="0" w:color="auto"/>
              <w:left w:val="single" w:sz="4" w:space="0" w:color="auto"/>
              <w:bottom w:val="single" w:sz="4" w:space="0" w:color="auto"/>
              <w:right w:val="single" w:sz="4" w:space="0" w:color="auto"/>
            </w:tcBorders>
            <w:vAlign w:val="center"/>
          </w:tcPr>
          <w:p w:rsidR="00EE2E04" w:rsidRPr="005B43ED" w:rsidRDefault="00EE2E04" w:rsidP="00544151">
            <w:pPr>
              <w:autoSpaceDE w:val="0"/>
              <w:autoSpaceDN w:val="0"/>
              <w:adjustRightInd w:val="0"/>
              <w:spacing w:before="120" w:after="120"/>
              <w:rPr>
                <w:color w:val="000000"/>
                <w:spacing w:val="-2"/>
                <w:sz w:val="20"/>
                <w:lang w:val="it-IT" w:eastAsia="en-GB"/>
              </w:rPr>
            </w:pPr>
          </w:p>
        </w:tc>
        <w:tc>
          <w:tcPr>
            <w:tcW w:w="1363" w:type="pct"/>
            <w:tcBorders>
              <w:top w:val="single" w:sz="2" w:space="0" w:color="auto"/>
              <w:left w:val="single" w:sz="18" w:space="0" w:color="auto"/>
              <w:bottom w:val="single" w:sz="2" w:space="0" w:color="auto"/>
              <w:right w:val="single" w:sz="2"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r>
              <w:rPr>
                <w:color w:val="000000"/>
                <w:spacing w:val="-2"/>
                <w:sz w:val="20"/>
                <w:lang w:eastAsia="en-GB"/>
              </w:rPr>
              <w:t>Scor tehnic x 0, 80</w:t>
            </w:r>
          </w:p>
        </w:tc>
        <w:tc>
          <w:tcPr>
            <w:tcW w:w="1364" w:type="pct"/>
            <w:tcBorders>
              <w:top w:val="single" w:sz="4" w:space="0" w:color="auto"/>
              <w:left w:val="nil"/>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r>
              <w:rPr>
                <w:color w:val="000000"/>
                <w:spacing w:val="-2"/>
                <w:sz w:val="20"/>
                <w:lang w:eastAsia="en-GB"/>
              </w:rPr>
              <w:t>Scor financiar x 0.20</w:t>
            </w:r>
          </w:p>
        </w:tc>
        <w:tc>
          <w:tcPr>
            <w:tcW w:w="1439" w:type="pct"/>
            <w:tcBorders>
              <w:top w:val="single" w:sz="4" w:space="0" w:color="auto"/>
              <w:left w:val="single" w:sz="4" w:space="0" w:color="auto"/>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r>
              <w:rPr>
                <w:color w:val="000000"/>
                <w:spacing w:val="-2"/>
                <w:sz w:val="20"/>
                <w:lang w:eastAsia="en-GB"/>
              </w:rPr>
              <w:t>Scor global</w:t>
            </w:r>
          </w:p>
        </w:tc>
      </w:tr>
      <w:tr w:rsidR="00EE2E04" w:rsidRPr="0086552A" w:rsidTr="00544151">
        <w:tc>
          <w:tcPr>
            <w:tcW w:w="835" w:type="pct"/>
            <w:tcBorders>
              <w:top w:val="single" w:sz="4" w:space="0" w:color="auto"/>
              <w:left w:val="single" w:sz="4" w:space="0" w:color="auto"/>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rPr>
                <w:color w:val="000000"/>
                <w:spacing w:val="-2"/>
                <w:sz w:val="20"/>
                <w:lang w:eastAsia="en-GB"/>
              </w:rPr>
            </w:pPr>
            <w:r w:rsidRPr="0086552A">
              <w:rPr>
                <w:color w:val="000000"/>
                <w:spacing w:val="-2"/>
                <w:sz w:val="20"/>
                <w:lang w:eastAsia="en-GB"/>
              </w:rPr>
              <w:t>Oferta</w:t>
            </w:r>
            <w:r w:rsidRPr="0086552A">
              <w:rPr>
                <w:color w:val="000000"/>
                <w:spacing w:val="-2"/>
                <w:sz w:val="20"/>
                <w:lang w:eastAsia="en-GB"/>
              </w:rPr>
              <w:br/>
              <w:t xml:space="preserve"> dvs</w:t>
            </w:r>
          </w:p>
        </w:tc>
        <w:tc>
          <w:tcPr>
            <w:tcW w:w="1363" w:type="pct"/>
            <w:tcBorders>
              <w:top w:val="single" w:sz="2" w:space="0" w:color="auto"/>
              <w:left w:val="single" w:sz="18" w:space="0" w:color="auto"/>
              <w:bottom w:val="single" w:sz="2" w:space="0" w:color="auto"/>
              <w:right w:val="single" w:sz="2"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c>
          <w:tcPr>
            <w:tcW w:w="1364" w:type="pct"/>
            <w:tcBorders>
              <w:top w:val="single" w:sz="4" w:space="0" w:color="auto"/>
              <w:left w:val="nil"/>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c>
          <w:tcPr>
            <w:tcW w:w="1439" w:type="pct"/>
            <w:tcBorders>
              <w:top w:val="single" w:sz="4" w:space="0" w:color="auto"/>
              <w:left w:val="single" w:sz="4" w:space="0" w:color="auto"/>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r>
      <w:tr w:rsidR="00EE2E04" w:rsidRPr="0086552A" w:rsidTr="00544151">
        <w:tc>
          <w:tcPr>
            <w:tcW w:w="835" w:type="pct"/>
            <w:tcBorders>
              <w:top w:val="single" w:sz="4" w:space="0" w:color="auto"/>
              <w:left w:val="single" w:sz="4" w:space="0" w:color="auto"/>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rPr>
                <w:color w:val="000000"/>
                <w:spacing w:val="-2"/>
                <w:sz w:val="20"/>
                <w:lang w:eastAsia="en-GB"/>
              </w:rPr>
            </w:pPr>
            <w:r w:rsidRPr="0086552A">
              <w:rPr>
                <w:color w:val="000000"/>
                <w:spacing w:val="-2"/>
                <w:sz w:val="20"/>
                <w:lang w:eastAsia="en-GB"/>
              </w:rPr>
              <w:t>Licitația selectată</w:t>
            </w:r>
          </w:p>
        </w:tc>
        <w:tc>
          <w:tcPr>
            <w:tcW w:w="1363" w:type="pct"/>
            <w:tcBorders>
              <w:top w:val="single" w:sz="2" w:space="0" w:color="auto"/>
              <w:left w:val="single" w:sz="18" w:space="0" w:color="auto"/>
              <w:bottom w:val="single" w:sz="2" w:space="0" w:color="auto"/>
              <w:right w:val="single" w:sz="2"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c>
          <w:tcPr>
            <w:tcW w:w="1364" w:type="pct"/>
            <w:tcBorders>
              <w:top w:val="single" w:sz="4" w:space="0" w:color="auto"/>
              <w:left w:val="nil"/>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c>
          <w:tcPr>
            <w:tcW w:w="1439" w:type="pct"/>
            <w:tcBorders>
              <w:top w:val="single" w:sz="4" w:space="0" w:color="auto"/>
              <w:left w:val="single" w:sz="4" w:space="0" w:color="auto"/>
              <w:bottom w:val="single" w:sz="4" w:space="0" w:color="auto"/>
              <w:right w:val="single" w:sz="4" w:space="0" w:color="auto"/>
            </w:tcBorders>
            <w:vAlign w:val="center"/>
          </w:tcPr>
          <w:p w:rsidR="00EE2E04" w:rsidRPr="0086552A" w:rsidRDefault="00EE2E04" w:rsidP="00544151">
            <w:pPr>
              <w:autoSpaceDE w:val="0"/>
              <w:autoSpaceDN w:val="0"/>
              <w:adjustRightInd w:val="0"/>
              <w:spacing w:before="120" w:after="120"/>
              <w:jc w:val="center"/>
              <w:rPr>
                <w:color w:val="000000"/>
                <w:spacing w:val="-2"/>
                <w:sz w:val="20"/>
                <w:lang w:eastAsia="en-GB"/>
              </w:rPr>
            </w:pPr>
          </w:p>
        </w:tc>
      </w:tr>
    </w:tbl>
    <w:p w:rsidR="00EE2E04" w:rsidRDefault="00EE2E04" w:rsidP="00544151"/>
    <w:p w:rsidR="00EE2E04" w:rsidRDefault="00EE2E04" w:rsidP="00544151"/>
    <w:p w:rsidR="00EE2E04" w:rsidRPr="00E725FE" w:rsidRDefault="00EE2E04" w:rsidP="00544151">
      <w:r w:rsidRPr="00E725FE">
        <w:t>Pentru informarea dumneavoastră, contractul a fost atribuit &lt;</w:t>
      </w:r>
      <w:r w:rsidRPr="0016588A">
        <w:rPr>
          <w:highlight w:val="yellow"/>
        </w:rPr>
        <w:t>numele ofertantului câștigător</w:t>
      </w:r>
      <w:r w:rsidRPr="00E725FE">
        <w:t xml:space="preserve">&gt; pentru o sumă &lt; </w:t>
      </w:r>
      <w:r w:rsidRPr="0016588A">
        <w:rPr>
          <w:highlight w:val="yellow"/>
        </w:rPr>
        <w:t>valoare și monedă</w:t>
      </w:r>
      <w:r w:rsidRPr="00E725FE">
        <w:t xml:space="preserve"> &gt;.</w:t>
      </w:r>
    </w:p>
    <w:p w:rsidR="00EE2E04" w:rsidRDefault="00EE2E04" w:rsidP="00544151">
      <w:pPr>
        <w:rPr>
          <w:lang w:bidi="kn-IN"/>
        </w:rPr>
      </w:pPr>
      <w:r w:rsidRPr="00E725FE">
        <w:rPr>
          <w:lang w:bidi="kn-IN"/>
        </w:rPr>
        <w:t>Vă atragem atenția asupra căilor legale de care dispuneți pentru a contesta această decizie, explicată în secțiunea 2.4.15 din Ghidul practic.</w:t>
      </w:r>
    </w:p>
    <w:p w:rsidR="00EE2E04" w:rsidRPr="00E725FE" w:rsidRDefault="00EE2E04" w:rsidP="00544151"/>
    <w:p w:rsidR="00EE2E04" w:rsidRPr="00E725FE" w:rsidRDefault="00EE2E04" w:rsidP="00544151">
      <w:r w:rsidRPr="00E725FE">
        <w:t xml:space="preserve">Sper că veți continua să luați parte la procedurile de licitație pe care le derulează Uniunea Europeană ca parte a programelor sale de ajutor extern. </w:t>
      </w:r>
      <w:r w:rsidRPr="00E725FE">
        <w:rPr>
          <w:highlight w:val="lightGray"/>
        </w:rPr>
        <w:t>[Garanția inițială de licitație este returnată.]</w:t>
      </w:r>
    </w:p>
    <w:p w:rsidR="00EE2E04" w:rsidRDefault="00EE2E04">
      <w:pPr>
        <w:tabs>
          <w:tab w:val="left" w:pos="426"/>
          <w:tab w:val="left" w:pos="8222"/>
        </w:tabs>
      </w:pPr>
    </w:p>
    <w:p w:rsidR="00EE2E04" w:rsidRPr="00E725FE" w:rsidRDefault="00EE2E04">
      <w:pPr>
        <w:tabs>
          <w:tab w:val="left" w:pos="426"/>
          <w:tab w:val="left" w:pos="8222"/>
        </w:tabs>
        <w:rPr>
          <w:color w:val="000000"/>
          <w:spacing w:val="-2"/>
        </w:rPr>
      </w:pPr>
      <w:r w:rsidRPr="00E725FE">
        <w:t>Cu sinceritate.,</w:t>
      </w:r>
    </w:p>
    <w:p w:rsidR="00EE2E04" w:rsidRPr="00E725FE" w:rsidRDefault="00EE2E04">
      <w:pPr>
        <w:tabs>
          <w:tab w:val="left" w:pos="426"/>
          <w:tab w:val="left" w:pos="8222"/>
        </w:tabs>
      </w:pPr>
    </w:p>
    <w:p w:rsidR="00EE2E04" w:rsidRPr="00E725FE" w:rsidRDefault="00EE2E04">
      <w:pPr>
        <w:tabs>
          <w:tab w:val="left" w:pos="426"/>
          <w:tab w:val="left" w:pos="8222"/>
        </w:tabs>
      </w:pPr>
      <w:r w:rsidRPr="00E725FE">
        <w:t>&lt;</w:t>
      </w:r>
      <w:r w:rsidRPr="0016588A">
        <w:rPr>
          <w:b/>
          <w:highlight w:val="yellow"/>
        </w:rPr>
        <w:t xml:space="preserve"> Denumire </w:t>
      </w:r>
      <w:r w:rsidRPr="00E725FE">
        <w:t>&gt;</w:t>
      </w:r>
    </w:p>
    <w:p w:rsidR="00EE2E04" w:rsidRPr="00FF03FE" w:rsidRDefault="00EE2E04" w:rsidP="00597920">
      <w:pPr>
        <w:pStyle w:val="Subtitlu"/>
        <w:shd w:val="clear" w:color="auto" w:fill="FFFF00"/>
        <w:spacing w:after="240"/>
        <w:jc w:val="both"/>
        <w:rPr>
          <w:b w:val="0"/>
          <w:sz w:val="22"/>
          <w:szCs w:val="22"/>
          <w:lang w:val="en-GB"/>
        </w:rPr>
      </w:pPr>
      <w:r w:rsidRPr="002B370E">
        <w:rPr>
          <w:sz w:val="22"/>
          <w:szCs w:val="22"/>
          <w:lang w:val="ro-RO"/>
        </w:rPr>
        <w:t>Cum să completați aceste scrisori de notificare.</w:t>
      </w:r>
      <w:r w:rsidRPr="001410E0">
        <w:rPr>
          <w:b w:val="0"/>
          <w:sz w:val="22"/>
          <w:szCs w:val="22"/>
          <w:lang w:val="ro-RO"/>
        </w:rPr>
        <w:t xml:space="preserve"> </w:t>
      </w:r>
      <w:r>
        <w:rPr>
          <w:sz w:val="22"/>
          <w:szCs w:val="22"/>
          <w:lang w:val="ro-RO"/>
        </w:rPr>
        <w:t>Vă rugăm să introduceți informații între parantezele</w:t>
      </w:r>
      <w:r w:rsidRPr="001410E0">
        <w:rPr>
          <w:b w:val="0"/>
          <w:sz w:val="22"/>
          <w:szCs w:val="22"/>
          <w:lang w:val="ro-RO"/>
        </w:rPr>
        <w:t xml:space="preserve"> &lt;&gt; indicate pentru fiecare procedură de licitație. Parantezele pătrate [] și părțile umbrite în gri indică opțiunile de alegere: acestea ar trebui incluse dacă este cazul, dar ar trebui modificate numai în cazuri excepționale, dictate de cerințele unei cereri specifice de oferte. </w:t>
      </w:r>
      <w:r w:rsidRPr="002B370E">
        <w:rPr>
          <w:sz w:val="22"/>
          <w:szCs w:val="22"/>
          <w:lang w:val="ro-RO"/>
        </w:rPr>
        <w:t>Toate celelalte părți ale acestor instrucțiuni standard trebuie să rămână neschimbate.</w:t>
      </w:r>
      <w:r w:rsidRPr="001410E0">
        <w:rPr>
          <w:b w:val="0"/>
          <w:sz w:val="22"/>
          <w:szCs w:val="22"/>
          <w:lang w:val="ro-RO"/>
        </w:rPr>
        <w:t xml:space="preserve"> În versiunea finală a literei, vă rugăm să nu uitați să ștergeți acest punct, orice alt text cu accent galben și să suprime toate parantezele. </w:t>
      </w:r>
    </w:p>
    <w:p w:rsidR="00EE2E04" w:rsidRPr="00C66485" w:rsidRDefault="00EE2E04" w:rsidP="00597920">
      <w:pPr>
        <w:jc w:val="center"/>
        <w:rPr>
          <w:rFonts w:ascii="Times New Roman" w:hAnsi="Times New Roman"/>
          <w:b/>
          <w:sz w:val="28"/>
          <w:szCs w:val="28"/>
        </w:rPr>
      </w:pPr>
      <w:r w:rsidRPr="00C66485">
        <w:rPr>
          <w:rFonts w:ascii="Times New Roman" w:hAnsi="Times New Roman"/>
          <w:b/>
          <w:sz w:val="28"/>
          <w:szCs w:val="28"/>
        </w:rPr>
        <w:t xml:space="preserve">Scrisoare de notificare </w:t>
      </w:r>
    </w:p>
    <w:p w:rsidR="00EE2E04" w:rsidRPr="00C66485" w:rsidRDefault="00EE2E04" w:rsidP="00597920">
      <w:pPr>
        <w:jc w:val="center"/>
        <w:rPr>
          <w:rFonts w:ascii="Times New Roman" w:hAnsi="Times New Roman"/>
          <w:b/>
        </w:rPr>
      </w:pPr>
      <w:r w:rsidRPr="00C66485">
        <w:rPr>
          <w:rFonts w:ascii="Times New Roman" w:hAnsi="Times New Roman"/>
          <w:b/>
        </w:rPr>
        <w:t>&lt;</w:t>
      </w:r>
      <w:r w:rsidRPr="00FF03FE">
        <w:rPr>
          <w:rFonts w:ascii="Times New Roman" w:hAnsi="Times New Roman"/>
          <w:b/>
          <w:highlight w:val="yellow"/>
        </w:rPr>
        <w:t xml:space="preserve"> Antet al autorității contractante</w:t>
      </w:r>
      <w:r w:rsidRPr="00C66485">
        <w:rPr>
          <w:rFonts w:ascii="Times New Roman" w:hAnsi="Times New Roman"/>
          <w:b/>
        </w:rPr>
        <w:t xml:space="preserve"> &gt;</w:t>
      </w:r>
    </w:p>
    <w:p w:rsidR="00EE2E04" w:rsidRDefault="00EE2E04" w:rsidP="00597920">
      <w:pPr>
        <w:rPr>
          <w:rFonts w:ascii="Times New Roman" w:hAnsi="Times New Roman"/>
        </w:rPr>
      </w:pPr>
    </w:p>
    <w:p w:rsidR="00EE2E04" w:rsidRPr="00C66485" w:rsidRDefault="00EE2E04" w:rsidP="00597920">
      <w:pPr>
        <w:ind w:left="5103"/>
        <w:rPr>
          <w:rFonts w:ascii="Times New Roman" w:hAnsi="Times New Roman"/>
        </w:rPr>
      </w:pPr>
      <w:r w:rsidRPr="00C66485">
        <w:rPr>
          <w:rFonts w:ascii="Times New Roman" w:hAnsi="Times New Roman"/>
        </w:rPr>
        <w:t>&lt;</w:t>
      </w:r>
      <w:r w:rsidRPr="00FF03FE">
        <w:rPr>
          <w:rFonts w:ascii="Times New Roman" w:hAnsi="Times New Roman"/>
          <w:highlight w:val="yellow"/>
        </w:rPr>
        <w:t xml:space="preserve"> Data</w:t>
      </w:r>
      <w:r w:rsidRPr="00C66485">
        <w:rPr>
          <w:rFonts w:ascii="Times New Roman" w:hAnsi="Times New Roman"/>
        </w:rPr>
        <w:t xml:space="preserve"> &gt;</w:t>
      </w:r>
    </w:p>
    <w:p w:rsidR="00EE2E04" w:rsidRDefault="00EE2E04" w:rsidP="00597920">
      <w:pPr>
        <w:ind w:left="5103"/>
        <w:rPr>
          <w:rFonts w:ascii="Times New Roman" w:hAnsi="Times New Roman"/>
        </w:rPr>
      </w:pPr>
      <w:r w:rsidRPr="00C66485">
        <w:rPr>
          <w:rFonts w:ascii="Times New Roman" w:hAnsi="Times New Roman"/>
        </w:rPr>
        <w:t xml:space="preserve">&lt; </w:t>
      </w:r>
      <w:r w:rsidRPr="00FF03FE">
        <w:rPr>
          <w:rFonts w:ascii="Times New Roman" w:hAnsi="Times New Roman"/>
          <w:highlight w:val="yellow"/>
        </w:rPr>
        <w:t>Denumirea oficială a ofertantului / candidatului /contractantului</w:t>
      </w:r>
      <w:r w:rsidRPr="00C66485">
        <w:rPr>
          <w:rFonts w:ascii="Times New Roman" w:hAnsi="Times New Roman"/>
        </w:rPr>
        <w:t>&gt;</w:t>
      </w:r>
    </w:p>
    <w:p w:rsidR="00EE2E04" w:rsidRPr="00C66485" w:rsidRDefault="00EE2E04" w:rsidP="00597920">
      <w:pPr>
        <w:ind w:left="5103"/>
        <w:rPr>
          <w:rFonts w:ascii="Times New Roman" w:hAnsi="Times New Roman"/>
        </w:rPr>
      </w:pPr>
      <w:r w:rsidRPr="00C66485">
        <w:rPr>
          <w:rFonts w:ascii="Times New Roman" w:hAnsi="Times New Roman"/>
        </w:rPr>
        <w:t>&lt;</w:t>
      </w:r>
      <w:r w:rsidRPr="00FF03FE">
        <w:rPr>
          <w:rFonts w:ascii="Times New Roman" w:hAnsi="Times New Roman"/>
          <w:highlight w:val="yellow"/>
        </w:rPr>
        <w:t xml:space="preserve">Adresa ofertantului / candidatului / contractantului </w:t>
      </w:r>
      <w:r w:rsidRPr="00C66485">
        <w:rPr>
          <w:rFonts w:ascii="Times New Roman" w:hAnsi="Times New Roman"/>
        </w:rPr>
        <w:t>&gt;</w:t>
      </w:r>
    </w:p>
    <w:p w:rsidR="00EE2E04" w:rsidRDefault="00EE2E04" w:rsidP="00597920">
      <w:pPr>
        <w:rPr>
          <w:rFonts w:ascii="Times New Roman" w:hAnsi="Times New Roman"/>
        </w:rPr>
      </w:pPr>
    </w:p>
    <w:p w:rsidR="00EE2E04" w:rsidRPr="00C66485" w:rsidRDefault="00EE2E04" w:rsidP="00597920">
      <w:pPr>
        <w:rPr>
          <w:rFonts w:ascii="Times New Roman" w:hAnsi="Times New Roman"/>
        </w:rPr>
      </w:pPr>
      <w:r w:rsidRPr="00C66485">
        <w:rPr>
          <w:rFonts w:ascii="Times New Roman" w:hAnsi="Times New Roman"/>
        </w:rPr>
        <w:t xml:space="preserve">Arbitrul nostru.: &lt; </w:t>
      </w:r>
      <w:r w:rsidRPr="00FF03FE">
        <w:rPr>
          <w:rFonts w:ascii="Times New Roman" w:hAnsi="Times New Roman"/>
          <w:highlight w:val="yellow"/>
        </w:rPr>
        <w:t xml:space="preserve">Referința publicării </w:t>
      </w:r>
      <w:r w:rsidRPr="00C66485">
        <w:rPr>
          <w:rFonts w:ascii="Times New Roman" w:hAnsi="Times New Roman"/>
        </w:rPr>
        <w:t>&gt;</w:t>
      </w:r>
    </w:p>
    <w:p w:rsidR="00EE2E04" w:rsidRPr="00C66485" w:rsidRDefault="00EE2E04" w:rsidP="00597920">
      <w:pPr>
        <w:rPr>
          <w:rFonts w:ascii="Times New Roman" w:hAnsi="Times New Roman"/>
        </w:rPr>
      </w:pPr>
      <w:r w:rsidRPr="00C66485">
        <w:rPr>
          <w:rFonts w:ascii="Times New Roman" w:hAnsi="Times New Roman"/>
        </w:rPr>
        <w:t>Dragă&lt;</w:t>
      </w:r>
      <w:r w:rsidRPr="00FF03FE">
        <w:rPr>
          <w:rFonts w:ascii="Times New Roman" w:hAnsi="Times New Roman"/>
          <w:highlight w:val="yellow"/>
        </w:rPr>
        <w:t xml:space="preserve"> Numele de contact </w:t>
      </w:r>
      <w:r w:rsidRPr="00C66485">
        <w:rPr>
          <w:rFonts w:ascii="Times New Roman" w:hAnsi="Times New Roman"/>
        </w:rPr>
        <w:t>&gt;,</w:t>
      </w:r>
    </w:p>
    <w:p w:rsidR="00EE2E04" w:rsidRPr="00C66485" w:rsidRDefault="00EE2E04" w:rsidP="00597920">
      <w:pPr>
        <w:rPr>
          <w:rFonts w:ascii="Times New Roman" w:hAnsi="Times New Roman"/>
          <w:color w:val="000000"/>
        </w:rPr>
      </w:pPr>
      <w:r w:rsidRPr="00C66485">
        <w:rPr>
          <w:rFonts w:ascii="Times New Roman" w:hAnsi="Times New Roman"/>
          <w:b/>
        </w:rPr>
        <w:t xml:space="preserve">&lt; </w:t>
      </w:r>
      <w:r w:rsidRPr="00FF03FE">
        <w:rPr>
          <w:rFonts w:ascii="Times New Roman" w:hAnsi="Times New Roman"/>
          <w:b/>
          <w:highlight w:val="yellow"/>
        </w:rPr>
        <w:t>Titlu Contract</w:t>
      </w:r>
      <w:r w:rsidRPr="00C66485">
        <w:rPr>
          <w:rFonts w:ascii="Times New Roman" w:hAnsi="Times New Roman"/>
          <w:b/>
        </w:rPr>
        <w:t>&gt;, &lt;</w:t>
      </w:r>
      <w:r w:rsidRPr="00FF03FE">
        <w:rPr>
          <w:rFonts w:ascii="Times New Roman" w:hAnsi="Times New Roman"/>
          <w:b/>
          <w:highlight w:val="yellow"/>
        </w:rPr>
        <w:t xml:space="preserve"> localizare</w:t>
      </w:r>
      <w:r w:rsidRPr="00C66485">
        <w:rPr>
          <w:rFonts w:ascii="Times New Roman" w:hAnsi="Times New Roman"/>
          <w:b/>
        </w:rPr>
        <w:t xml:space="preserve"> &gt;</w:t>
      </w:r>
      <w:r w:rsidRPr="00FF03FE">
        <w:rPr>
          <w:rFonts w:ascii="Times New Roman" w:hAnsi="Times New Roman"/>
          <w:b/>
          <w:highlight w:val="yellow"/>
        </w:rPr>
        <w:t xml:space="preserve"> </w:t>
      </w:r>
    </w:p>
    <w:p w:rsidR="00EE2E04" w:rsidRPr="00C66485" w:rsidRDefault="00EE2E04" w:rsidP="00597920">
      <w:pPr>
        <w:rPr>
          <w:rFonts w:ascii="Times New Roman" w:hAnsi="Times New Roman"/>
          <w:color w:val="000000"/>
        </w:rPr>
      </w:pPr>
      <w:r w:rsidRPr="00C66485">
        <w:rPr>
          <w:rFonts w:ascii="Times New Roman" w:hAnsi="Times New Roman"/>
          <w:color w:val="000000"/>
        </w:rPr>
        <w:t>Contractul de mai sus vă poate fi atribuit sub rezerva eligibilității dovezilor la cerere, referitoare la situațiile de excludere și criteriile de selecție menționate mai jos, pentru suma menționată în oferta dumneavoastră</w:t>
      </w:r>
      <w:r w:rsidRPr="00FF03FE">
        <w:rPr>
          <w:rFonts w:ascii="Times New Roman" w:hAnsi="Times New Roman"/>
          <w:color w:val="000000"/>
          <w:highlight w:val="lightGray"/>
        </w:rPr>
        <w:t xml:space="preserve"> [, astfel cum a fost rectificată pentru erorile aritmetice, după cum urmează</w:t>
      </w:r>
      <w:r w:rsidRPr="00C66485">
        <w:rPr>
          <w:rFonts w:ascii="Times New Roman" w:hAnsi="Times New Roman"/>
          <w:color w:val="000000"/>
        </w:rPr>
        <w:t>: &lt;</w:t>
      </w:r>
      <w:r w:rsidRPr="00FF03FE">
        <w:rPr>
          <w:rFonts w:ascii="Times New Roman" w:hAnsi="Times New Roman"/>
          <w:color w:val="000000"/>
          <w:highlight w:val="yellow"/>
        </w:rPr>
        <w:t>...</w:t>
      </w:r>
      <w:r w:rsidRPr="00C66485">
        <w:rPr>
          <w:rFonts w:ascii="Times New Roman" w:hAnsi="Times New Roman"/>
          <w:color w:val="000000"/>
        </w:rPr>
        <w:t>&gt;] și pe baza condițiilor prevăzute în dosarul cererii de ofertă. Valoarea contractului este de</w:t>
      </w:r>
      <w:r w:rsidRPr="00FF03FE">
        <w:rPr>
          <w:rFonts w:ascii="Times New Roman" w:hAnsi="Times New Roman"/>
          <w:color w:val="000000"/>
          <w:highlight w:val="lightGray"/>
        </w:rPr>
        <w:t xml:space="preserve"> [EUR] [&lt;</w:t>
      </w:r>
      <w:r w:rsidRPr="00FF03FE">
        <w:rPr>
          <w:rFonts w:ascii="Times New Roman" w:hAnsi="Times New Roman"/>
          <w:color w:val="000000"/>
          <w:highlight w:val="yellow"/>
        </w:rPr>
        <w:t>codul ISO al monedei naționale</w:t>
      </w:r>
      <w:r w:rsidRPr="00FF03FE">
        <w:rPr>
          <w:rFonts w:ascii="Times New Roman" w:hAnsi="Times New Roman"/>
          <w:color w:val="000000"/>
          <w:highlight w:val="lightGray"/>
        </w:rPr>
        <w:t>&gt;</w:t>
      </w:r>
      <w:r w:rsidRPr="00FF03FE">
        <w:rPr>
          <w:rFonts w:ascii="Times New Roman" w:hAnsi="Times New Roman"/>
          <w:color w:val="000000"/>
          <w:highlight w:val="yellow"/>
        </w:rPr>
        <w:t>numai pentru gestiunea indirectă</w:t>
      </w:r>
      <w:r w:rsidRPr="00FF03FE">
        <w:rPr>
          <w:rFonts w:ascii="Times New Roman" w:hAnsi="Times New Roman"/>
          <w:color w:val="000000"/>
          <w:highlight w:val="lightGray"/>
        </w:rPr>
        <w:t>]</w:t>
      </w:r>
      <w:r w:rsidRPr="00C66485">
        <w:rPr>
          <w:rFonts w:ascii="Times New Roman" w:hAnsi="Times New Roman"/>
          <w:color w:val="000000"/>
        </w:rPr>
        <w:t xml:space="preserve"> &lt;</w:t>
      </w:r>
      <w:r w:rsidRPr="00FF03FE">
        <w:rPr>
          <w:rFonts w:ascii="Times New Roman" w:hAnsi="Times New Roman"/>
          <w:color w:val="000000"/>
          <w:highlight w:val="yellow"/>
        </w:rPr>
        <w:t xml:space="preserve"> suma</w:t>
      </w:r>
      <w:r w:rsidRPr="00C66485">
        <w:rPr>
          <w:rFonts w:ascii="Times New Roman" w:hAnsi="Times New Roman"/>
          <w:color w:val="000000"/>
        </w:rPr>
        <w:t xml:space="preserve">&gt;. </w:t>
      </w:r>
    </w:p>
    <w:p w:rsidR="00EE2E04" w:rsidRPr="00244E56" w:rsidRDefault="00EE2E04" w:rsidP="00597920">
      <w:pPr>
        <w:rPr>
          <w:rFonts w:ascii="Times New Roman" w:hAnsi="Times New Roman"/>
          <w:color w:val="000000"/>
        </w:rPr>
      </w:pPr>
      <w:r w:rsidRPr="00C66485">
        <w:rPr>
          <w:rFonts w:ascii="Times New Roman" w:hAnsi="Times New Roman"/>
          <w:color w:val="000000"/>
        </w:rPr>
        <w:t>Vă rugăm să completați un nou formular de identificare financiară în cazul în care detaliile contului dvs. bancar s-au schimbat de la data depunerii ofertei dumneavoastră.</w:t>
      </w:r>
    </w:p>
    <w:p w:rsidR="00EE2E04" w:rsidRDefault="00EE2E04" w:rsidP="00597920">
      <w:pPr>
        <w:autoSpaceDE w:val="0"/>
        <w:autoSpaceDN w:val="0"/>
        <w:adjustRightInd w:val="0"/>
        <w:ind w:left="360"/>
        <w:rPr>
          <w:rFonts w:ascii="Times New Roman" w:hAnsi="Times New Roman"/>
          <w:color w:val="000000"/>
          <w:spacing w:val="-2"/>
        </w:rPr>
      </w:pPr>
    </w:p>
    <w:p w:rsidR="00EE2E04" w:rsidRPr="0069692E" w:rsidRDefault="00EE2E04" w:rsidP="00597920">
      <w:pPr>
        <w:shd w:val="clear" w:color="auto" w:fill="FFFFFF"/>
        <w:rPr>
          <w:rFonts w:ascii="Times New Roman" w:hAnsi="Times New Roman"/>
        </w:rPr>
      </w:pPr>
      <w:r w:rsidRPr="0069692E">
        <w:rPr>
          <w:rFonts w:ascii="Times New Roman" w:hAnsi="Times New Roman"/>
        </w:rPr>
        <w:t>[</w:t>
      </w:r>
      <w:r w:rsidRPr="00FF03FE">
        <w:rPr>
          <w:rFonts w:ascii="Times New Roman" w:hAnsi="Times New Roman"/>
          <w:highlight w:val="yellow"/>
        </w:rPr>
        <w:t>Dacă este cazul, în funcție de valoarea contractului</w:t>
      </w:r>
      <w:r w:rsidRPr="00FF03FE">
        <w:rPr>
          <w:rFonts w:ascii="Times New Roman" w:hAnsi="Times New Roman"/>
        </w:rPr>
        <w:t xml:space="preserve">: </w:t>
      </w:r>
      <w:r w:rsidRPr="00FF03FE">
        <w:rPr>
          <w:rFonts w:ascii="Times New Roman" w:hAnsi="Times New Roman"/>
          <w:highlight w:val="lightGray"/>
        </w:rPr>
        <w:t xml:space="preserve">Pentru a facilita pregătirea contractului, vă rugăm să confirmați că veți solicita o pre-finanțare de &lt; </w:t>
      </w:r>
      <w:r w:rsidRPr="00FF03FE">
        <w:rPr>
          <w:rFonts w:ascii="Times New Roman" w:hAnsi="Times New Roman"/>
          <w:highlight w:val="yellow"/>
        </w:rPr>
        <w:t>valoarea prefinanțării</w:t>
      </w:r>
      <w:r w:rsidRPr="00FF03FE">
        <w:rPr>
          <w:rFonts w:ascii="Times New Roman" w:hAnsi="Times New Roman"/>
          <w:highlight w:val="lightGray"/>
        </w:rPr>
        <w:t xml:space="preserve"> &gt;.] </w:t>
      </w:r>
    </w:p>
    <w:p w:rsidR="00EE2E04" w:rsidRPr="00FF03FE" w:rsidRDefault="00EE2E04" w:rsidP="00597920">
      <w:pPr>
        <w:rPr>
          <w:rFonts w:ascii="Times New Roman" w:hAnsi="Times New Roman"/>
        </w:rPr>
      </w:pPr>
      <w:r w:rsidRPr="0069692E">
        <w:rPr>
          <w:rFonts w:ascii="Times New Roman" w:hAnsi="Times New Roman"/>
        </w:rPr>
        <w:t>[</w:t>
      </w:r>
      <w:r w:rsidRPr="00FF03FE">
        <w:rPr>
          <w:rFonts w:ascii="Times New Roman" w:hAnsi="Times New Roman"/>
          <w:highlight w:val="yellow"/>
        </w:rPr>
        <w:t>În cazul în care se prezintă documente justificative privind criteriile de excludere (în cazul contractelor cu o valoare mai mică decât pragurile internaționale de funcționare &lt; 5.000.000 €nu există nicio obligație de a prezenta documentele menționate mai sus). Cu toate acestea, autoritatea contractantă poate, în cazul în care are îndoieli cu privire la faptul că ofertantul căruia urmează să i se atribuie contractul se află într-una dintre situațiile de excludere, să îi ceară să furnizeze elementele de probă:</w:t>
      </w:r>
    </w:p>
    <w:p w:rsidR="00EE2E04" w:rsidRDefault="00EE2E04" w:rsidP="00597920">
      <w:pPr>
        <w:rPr>
          <w:rFonts w:ascii="Times New Roman" w:hAnsi="Times New Roman"/>
          <w:color w:val="000000"/>
        </w:rPr>
      </w:pPr>
      <w:r w:rsidRPr="00FF03FE">
        <w:rPr>
          <w:rFonts w:ascii="Times New Roman" w:hAnsi="Times New Roman"/>
          <w:color w:val="000000"/>
          <w:highlight w:val="lightGray"/>
        </w:rPr>
        <w:t xml:space="preserve">Vă rugăm să trimiteți admisibilă dovada sau o declarație de obicei, în temeiul legislației țării în care [ai] [firma ta] [fiecare membru al consorțiului][fiecare capacitate-furnizarea de entitate] [fiecare subcontractant furnizarea de mai mult de 10% din lucrări] a stabilit că [ai] [firma ta] [fiecare dintre membrii consorțiului] [fiecare capacitate-furnizarea de entitate] [fiecare subcontractant furnizarea de mai mult de 10% din valoarea lucrărilor] nu se încadrează în niciuna din situațiile de excludere enumerate în </w:t>
      </w:r>
      <w:r w:rsidRPr="00FF03FE">
        <w:rPr>
          <w:rFonts w:ascii="Times New Roman" w:hAnsi="Times New Roman"/>
          <w:color w:val="000000"/>
          <w:highlight w:val="lightGray"/>
        </w:rPr>
        <w:lastRenderedPageBreak/>
        <w:t>Secțiunea 2.3.3.1 din Ghidul Practic, în conformitate cu întreprinderea în ofertantului declarație a lui[s] inclus în ofertă. Exemple de documente justificative admisibile sunt prezentate în secțiunea 2.3.3.3 din Ghidul practic.  Data prezentării dovezilor sau a documentelor trebuie să fie cu cel puțin un an înainte de data</w:t>
      </w:r>
      <w:r w:rsidRPr="00FF03FE">
        <w:rPr>
          <w:rFonts w:ascii="Times New Roman" w:hAnsi="Times New Roman"/>
          <w:highlight w:val="lightGray"/>
        </w:rPr>
        <w:t xml:space="preserve"> depunerii ofertei.</w:t>
      </w:r>
      <w:r w:rsidRPr="00FF03FE">
        <w:rPr>
          <w:rFonts w:ascii="Times New Roman" w:hAnsi="Times New Roman"/>
          <w:color w:val="000000"/>
          <w:highlight w:val="lightGray"/>
        </w:rPr>
        <w:t xml:space="preserve"> [Dvs] [firma Dvs] [fiecare membru al consorțiului] [fiecare capacitate-furnizarea de entitate] [fiecare subcontractant furnizarea de mai mult de 10% din lucrări] trebuie, în plus, oferă o declarație că situația nu a fost modificat în perioada care a trecut de probele în cauză a fost întocmit.</w:t>
      </w:r>
      <w:r w:rsidRPr="00C66485">
        <w:rPr>
          <w:rFonts w:ascii="Times New Roman" w:hAnsi="Times New Roman"/>
          <w:color w:val="000000"/>
        </w:rPr>
        <w:t xml:space="preserve"> ] </w:t>
      </w:r>
    </w:p>
    <w:p w:rsidR="00EE2E04" w:rsidRPr="00FF03FE" w:rsidRDefault="00EE2E04" w:rsidP="00597920">
      <w:pPr>
        <w:rPr>
          <w:rFonts w:ascii="Times New Roman" w:hAnsi="Times New Roman"/>
          <w:iCs/>
          <w:color w:val="000000"/>
        </w:rPr>
      </w:pPr>
      <w:r w:rsidRPr="00FF03FE">
        <w:rPr>
          <w:rFonts w:ascii="Times New Roman" w:hAnsi="Times New Roman"/>
          <w:iCs/>
          <w:color w:val="000000"/>
        </w:rPr>
        <w:t>Autoritatea contractantă poate renunța la obligația oricărui candidat sau ofertant de a prezenta documentele justificative menționate mai sus în cazul în care acestea i-au fost deja prezentate în cadrul unei alte proceduri de achiziții și cu condiția ca data emiterii documentelor să nu depășească un an și ca acestea să fie încă valabile. Într-un astfel de caz, candidatul sau ofertantul declară pe propria răspundere că documentele justificative au fost deja furnizate în cadrul unei proceduri de achiziții anterioare și confirmă că nu au intervenit modificări ale situației sale.</w:t>
      </w:r>
    </w:p>
    <w:p w:rsidR="00EE2E04" w:rsidRPr="0069692E" w:rsidRDefault="00EE2E04" w:rsidP="00597920">
      <w:pPr>
        <w:rPr>
          <w:rFonts w:ascii="Times New Roman" w:hAnsi="Times New Roman"/>
          <w:color w:val="000000"/>
        </w:rPr>
      </w:pPr>
      <w:r w:rsidRPr="0069692E">
        <w:rPr>
          <w:rFonts w:ascii="Times New Roman" w:hAnsi="Times New Roman"/>
        </w:rPr>
        <w:t>[</w:t>
      </w:r>
      <w:r w:rsidRPr="00FF03FE">
        <w:rPr>
          <w:rFonts w:ascii="Times New Roman" w:hAnsi="Times New Roman"/>
          <w:highlight w:val="yellow"/>
        </w:rPr>
        <w:t>Pentru contracte peste praguri internaționale (lucrări de 5.000.000 EUR):</w:t>
      </w:r>
    </w:p>
    <w:p w:rsidR="00EE2E04" w:rsidRDefault="00EE2E04" w:rsidP="00597920">
      <w:pPr>
        <w:rPr>
          <w:rFonts w:ascii="Times New Roman" w:hAnsi="Times New Roman"/>
        </w:rPr>
      </w:pPr>
      <w:r w:rsidRPr="00FF03FE">
        <w:rPr>
          <w:rFonts w:ascii="Times New Roman" w:hAnsi="Times New Roman"/>
          <w:color w:val="000000"/>
          <w:highlight w:val="lightGray"/>
        </w:rPr>
        <w:t xml:space="preserve">În plus dovezi de capacitate economico-financiară precum și capacitatea tehnică și profesională în conformitate cu criteriile de selecție menționate în anunțul de participare </w:t>
      </w:r>
      <w:r w:rsidRPr="00FF03FE">
        <w:rPr>
          <w:rFonts w:ascii="Times New Roman" w:hAnsi="Times New Roman"/>
          <w:highlight w:val="lightGray"/>
        </w:rPr>
        <w:t>trebuie să fie prezentată pentru următoarele referințe &lt;</w:t>
      </w:r>
      <w:r w:rsidRPr="00FF03FE">
        <w:rPr>
          <w:rFonts w:ascii="Times New Roman" w:hAnsi="Times New Roman"/>
          <w:highlight w:val="yellow"/>
        </w:rPr>
        <w:t>specifica pentru care trimiterile probă trebuie să fie prezentate</w:t>
      </w:r>
      <w:r w:rsidRPr="00FF03FE">
        <w:rPr>
          <w:rFonts w:ascii="Times New Roman" w:hAnsi="Times New Roman"/>
          <w:highlight w:val="lightGray"/>
        </w:rPr>
        <w:t>&gt; (</w:t>
      </w:r>
      <w:r w:rsidRPr="0069692E">
        <w:rPr>
          <w:rFonts w:ascii="Times New Roman" w:hAnsi="Times New Roman"/>
          <w:highlight w:val="yellow"/>
        </w:rPr>
        <w:t>rețineți că ofertanții ar trebui să fie cerut doar să prezinte dovezi pentru a publica criterii de selecție</w:t>
      </w:r>
      <w:r w:rsidRPr="00FF03FE">
        <w:rPr>
          <w:rFonts w:ascii="Times New Roman" w:hAnsi="Times New Roman"/>
          <w:highlight w:val="lightGray"/>
        </w:rPr>
        <w:t xml:space="preserve">) (a se vedea în continuare punctul 2.4.11 de Ghid Practic). </w:t>
      </w:r>
      <w:r w:rsidRPr="00AA463F">
        <w:rPr>
          <w:rFonts w:ascii="Times New Roman" w:hAnsi="Times New Roman"/>
          <w:color w:val="000000"/>
        </w:rPr>
        <w:t>]</w:t>
      </w:r>
    </w:p>
    <w:p w:rsidR="00EE2E04" w:rsidRPr="0069692E" w:rsidRDefault="00EE2E04" w:rsidP="00597920">
      <w:pPr>
        <w:rPr>
          <w:rFonts w:ascii="Times New Roman" w:hAnsi="Times New Roman"/>
          <w:color w:val="000000"/>
        </w:rPr>
      </w:pPr>
      <w:r w:rsidRPr="0069692E">
        <w:rPr>
          <w:rFonts w:ascii="Times New Roman" w:hAnsi="Times New Roman"/>
        </w:rPr>
        <w:t>[</w:t>
      </w:r>
      <w:r w:rsidRPr="00FF03FE">
        <w:rPr>
          <w:rFonts w:ascii="Times New Roman" w:hAnsi="Times New Roman"/>
          <w:highlight w:val="yellow"/>
        </w:rPr>
        <w:t xml:space="preserve">În cazul contractelor cu o valoare mai mică decât pragurile internaționale (lucrări &lt;5.000.000 EUR), autoritatea contractantă poate decide, în funcție de evaluarea riscurilor, să nu solicite dovezi pentru criteriile de selecție, dar nu se acordă o pre-finanțare. Posibilitatea anterioară de a acorda în acest caz o pre-finanțare cu o garanție financiară echivalentă a fost ștearsă în RAP. </w:t>
      </w:r>
    </w:p>
    <w:p w:rsidR="00EE2E04" w:rsidRDefault="00EE2E04" w:rsidP="00597920">
      <w:pPr>
        <w:rPr>
          <w:rFonts w:ascii="Times New Roman" w:hAnsi="Times New Roman"/>
          <w:color w:val="000000"/>
        </w:rPr>
      </w:pPr>
      <w:r w:rsidRPr="00FF03FE">
        <w:rPr>
          <w:rFonts w:ascii="Times New Roman" w:hAnsi="Times New Roman"/>
          <w:color w:val="000000"/>
          <w:highlight w:val="lightGray"/>
        </w:rPr>
        <w:t>Dovada capacității financiare și economice, precum și a capacității tehnice și profesionale în conformitate cu criteriile de selecție specificate în anunțul de achiziție nu este obligatorie pentru a fi prezentată, dar nu se efectuează nicio pre-finanțare.]</w:t>
      </w:r>
    </w:p>
    <w:p w:rsidR="00EE2E04" w:rsidRPr="00295469" w:rsidRDefault="00EE2E04" w:rsidP="00597920">
      <w:pPr>
        <w:autoSpaceDE w:val="0"/>
        <w:autoSpaceDN w:val="0"/>
        <w:adjustRightInd w:val="0"/>
        <w:rPr>
          <w:rFonts w:ascii="Times New Roman" w:hAnsi="Times New Roman"/>
          <w:lang w:bidi="kn-IN"/>
        </w:rPr>
      </w:pPr>
      <w:r>
        <w:rPr>
          <w:rFonts w:ascii="Times New Roman" w:hAnsi="Times New Roman"/>
          <w:lang w:bidi="kn-IN"/>
        </w:rPr>
        <w:t>În cazul în care documentele justificative prezentate nu sunt redactate într-una dintre limbile oficiale ale Uniunii Europene, trebuie anexată o traducere în limba de procedură. În cazul în care documentele se află într-o limbă oficială a Uniunii Europene, alta decât cea a procedurii, se recomandă totuși să se furnizeze o traducere în limba de procedură, pentru a facilita evaluarea documentelor.</w:t>
      </w:r>
    </w:p>
    <w:p w:rsidR="00EE2E04" w:rsidRDefault="00EE2E04" w:rsidP="00597920">
      <w:pPr>
        <w:rPr>
          <w:rFonts w:ascii="Times New Roman" w:hAnsi="Times New Roman"/>
          <w:color w:val="000000"/>
        </w:rPr>
      </w:pPr>
      <w:r w:rsidRPr="00952C30">
        <w:rPr>
          <w:rFonts w:ascii="Times New Roman" w:hAnsi="Times New Roman"/>
          <w:color w:val="000000"/>
        </w:rPr>
        <w:t>Dovezile documentare pot fi în original sau în copie. În cazul în care sunt prezentate copii, originalele trebuie expediate către autoritatea contractantă, la cerere.</w:t>
      </w:r>
    </w:p>
    <w:p w:rsidR="00EE2E04" w:rsidRDefault="00EE2E04" w:rsidP="00597920">
      <w:pPr>
        <w:rPr>
          <w:rFonts w:ascii="Times New Roman" w:hAnsi="Times New Roman"/>
          <w:color w:val="000000"/>
        </w:rPr>
      </w:pPr>
      <w:r w:rsidRPr="006526C3">
        <w:rPr>
          <w:rFonts w:ascii="Times New Roman" w:hAnsi="Times New Roman"/>
          <w:color w:val="000000"/>
        </w:rPr>
        <w:t>Dacă natura entității dumneavoastră este de așa natură încât nu poate intra în una sau mai multe situații de excludere și/sau nu poate furniza documentele indicate mai sus (de exemplu, administrațiile publice naționale și organizațiile internaționale), vă rugăm să furnizați o declarație care să explice această situație.</w:t>
      </w:r>
    </w:p>
    <w:p w:rsidR="00EE2E04" w:rsidRDefault="00EE2E04" w:rsidP="00597920">
      <w:pPr>
        <w:spacing w:after="240"/>
        <w:rPr>
          <w:rFonts w:ascii="Times New Roman" w:hAnsi="Times New Roman"/>
          <w:color w:val="000000"/>
        </w:rPr>
      </w:pPr>
      <w:r w:rsidRPr="00C66485">
        <w:rPr>
          <w:rFonts w:ascii="Times New Roman" w:hAnsi="Times New Roman"/>
          <w:color w:val="000000"/>
        </w:rPr>
        <w:t>Vă rugăm să utilizați un serviciu de curierat fiabil sau un e-mail înregistrat pentru a evita orice întârziere sau pierdere a documentelor. Vă rugăm să transmiteți informațiile solicitate în termenul stabilit mai jos la următoarea adresă:</w:t>
      </w:r>
    </w:p>
    <w:p w:rsidR="00EE2E04" w:rsidRDefault="00EE2E04" w:rsidP="00597920">
      <w:pPr>
        <w:spacing w:after="240"/>
        <w:rPr>
          <w:rFonts w:ascii="Times New Roman" w:hAnsi="Times New Roman"/>
          <w:color w:val="000000"/>
        </w:rPr>
      </w:pPr>
      <w:r>
        <w:rPr>
          <w:rFonts w:ascii="Times New Roman" w:hAnsi="Times New Roman"/>
        </w:rPr>
        <w:t>&lt;</w:t>
      </w:r>
      <w:r w:rsidRPr="00FF03FE">
        <w:rPr>
          <w:rFonts w:ascii="Times New Roman" w:hAnsi="Times New Roman"/>
          <w:highlight w:val="yellow"/>
        </w:rPr>
        <w:t>Numele și adresa autorității contractante, pentru atenția &lt;adresa unității/secțiunii</w:t>
      </w:r>
      <w:r>
        <w:rPr>
          <w:rFonts w:ascii="Times New Roman" w:hAnsi="Times New Roman"/>
        </w:rPr>
        <w:t>&gt;&gt;</w:t>
      </w:r>
    </w:p>
    <w:p w:rsidR="00EE2E04" w:rsidRPr="001D3C11" w:rsidRDefault="00EE2E04" w:rsidP="00597920">
      <w:pPr>
        <w:spacing w:after="240"/>
        <w:rPr>
          <w:rFonts w:ascii="Times New Roman" w:hAnsi="Times New Roman"/>
          <w:color w:val="000000"/>
        </w:rPr>
      </w:pPr>
      <w:r w:rsidRPr="00721087">
        <w:rPr>
          <w:rFonts w:ascii="Times New Roman" w:hAnsi="Times New Roman"/>
          <w:color w:val="000000"/>
        </w:rPr>
        <w:t xml:space="preserve">Contractul vă va fi trimis spre semnare dacă furnizați documentele de probă solicitate mai sus în termen de 15 zile calendaristice de la primirea acestei notificări de atribuire. </w:t>
      </w:r>
      <w:r w:rsidRPr="001D3C11">
        <w:rPr>
          <w:rFonts w:ascii="Times New Roman" w:hAnsi="Times New Roman"/>
        </w:rPr>
        <w:t>Rețineți că autoritatea contractantă nu poate fi în măsură să onoreze contractul în cazul în care documentele/informațiile solicitate nu sunt prezentate în termenul menționat anterior sau în cazul în care acestea nu îndeplinesc cerințele stabilite mai sus. [</w:t>
      </w:r>
      <w:r w:rsidRPr="00FF03FE">
        <w:rPr>
          <w:rFonts w:ascii="Times New Roman" w:hAnsi="Times New Roman"/>
          <w:highlight w:val="lightGray"/>
        </w:rPr>
        <w:t>Contractul trebuie semnat de cele două părți până la &lt;</w:t>
      </w:r>
      <w:r w:rsidRPr="00721087">
        <w:rPr>
          <w:rFonts w:ascii="Times New Roman" w:hAnsi="Times New Roman"/>
          <w:highlight w:val="yellow"/>
        </w:rPr>
        <w:t>o anumită dată</w:t>
      </w:r>
      <w:r w:rsidRPr="00FF03FE">
        <w:rPr>
          <w:rFonts w:ascii="Times New Roman" w:hAnsi="Times New Roman"/>
          <w:highlight w:val="lightGray"/>
        </w:rPr>
        <w:t>&gt; cel târziu.</w:t>
      </w:r>
      <w:r w:rsidRPr="001D3C11">
        <w:rPr>
          <w:rFonts w:ascii="Times New Roman" w:hAnsi="Times New Roman"/>
        </w:rPr>
        <w:t>]</w:t>
      </w:r>
    </w:p>
    <w:p w:rsidR="00EE2E04" w:rsidRPr="006F3D58" w:rsidRDefault="00EE2E04" w:rsidP="00597920">
      <w:pPr>
        <w:pStyle w:val="Corptext"/>
        <w:rPr>
          <w:sz w:val="22"/>
          <w:szCs w:val="22"/>
        </w:rPr>
      </w:pPr>
      <w:r w:rsidRPr="006F3D58">
        <w:rPr>
          <w:color w:val="000000"/>
          <w:sz w:val="22"/>
          <w:szCs w:val="22"/>
        </w:rPr>
        <w:t xml:space="preserve">Vă rugăm să luați notă de posibilitatea – astfel cum este descrisă în instrucțiunile pentru ofertanți – ca </w:t>
      </w:r>
      <w:r w:rsidRPr="006F3D58">
        <w:rPr>
          <w:color w:val="000000"/>
          <w:sz w:val="22"/>
          <w:szCs w:val="22"/>
        </w:rPr>
        <w:lastRenderedPageBreak/>
        <w:t>procedura de licitație să poată fi anulată de autoritatea contractantă în anumite circumstanțe.</w:t>
      </w:r>
      <w:r w:rsidRPr="006F3D58">
        <w:rPr>
          <w:sz w:val="22"/>
          <w:szCs w:val="22"/>
        </w:rPr>
        <w:t xml:space="preserve"> În niciun caz autoritatea contractantă nu va fi răspunzătoare pentru daune, indiferent de natura acestora (în special daune pentru pierderea profitului) sau de relația cu anularea unei oferte, chiar dacă autoritatea contractantă a fost informată cu privire la posibilitatea unui prejudiciu. Publicarea unui anunț de achiziție nu angajează autoritatea contractantă să pună în aplicare programul sau proiectul anunțat.</w:t>
      </w:r>
    </w:p>
    <w:p w:rsidR="00EE2E04" w:rsidRDefault="00EE2E04" w:rsidP="00597920">
      <w:pPr>
        <w:rPr>
          <w:rFonts w:ascii="Times New Roman" w:hAnsi="Times New Roman"/>
          <w:color w:val="000000"/>
        </w:rPr>
      </w:pPr>
      <w:r w:rsidRPr="007B2300">
        <w:rPr>
          <w:rFonts w:ascii="Times New Roman" w:hAnsi="Times New Roman"/>
          <w:color w:val="000000"/>
        </w:rPr>
        <w:t>Executarea sarcinilor nu poate începe înainte de semnarea contractului de către ambele părți.</w:t>
      </w:r>
    </w:p>
    <w:p w:rsidR="00EE2E04" w:rsidRPr="00C66485" w:rsidRDefault="00EE2E04" w:rsidP="00597920">
      <w:pPr>
        <w:rPr>
          <w:rFonts w:ascii="Times New Roman" w:hAnsi="Times New Roman"/>
          <w:color w:val="000000"/>
        </w:rPr>
      </w:pPr>
      <w:r w:rsidRPr="00C66485">
        <w:rPr>
          <w:rFonts w:ascii="Times New Roman" w:hAnsi="Times New Roman"/>
          <w:color w:val="000000"/>
        </w:rPr>
        <w:t>&lt;</w:t>
      </w:r>
      <w:r w:rsidRPr="00FF03FE">
        <w:rPr>
          <w:rFonts w:ascii="Times New Roman" w:hAnsi="Times New Roman"/>
          <w:color w:val="000000"/>
          <w:highlight w:val="yellow"/>
        </w:rPr>
        <w:t xml:space="preserve"> Adăugați orice instrucțiuni speciale, după caz</w:t>
      </w:r>
      <w:r w:rsidRPr="00C66485">
        <w:rPr>
          <w:rFonts w:ascii="Times New Roman" w:hAnsi="Times New Roman"/>
          <w:color w:val="000000"/>
        </w:rPr>
        <w:t>&gt;</w:t>
      </w:r>
    </w:p>
    <w:p w:rsidR="00EE2E04" w:rsidRPr="00C66485" w:rsidRDefault="00EE2E04" w:rsidP="00597920">
      <w:pPr>
        <w:rPr>
          <w:rFonts w:ascii="Times New Roman" w:hAnsi="Times New Roman"/>
        </w:rPr>
      </w:pPr>
      <w:r w:rsidRPr="00C66485">
        <w:rPr>
          <w:rFonts w:ascii="Times New Roman" w:hAnsi="Times New Roman"/>
        </w:rPr>
        <w:t>Cu sinceritate.,</w:t>
      </w:r>
    </w:p>
    <w:p w:rsidR="00EE2E04" w:rsidRPr="00C66485" w:rsidRDefault="00EE2E04" w:rsidP="00597920">
      <w:pPr>
        <w:spacing w:before="1400"/>
        <w:ind w:left="5103"/>
        <w:rPr>
          <w:rFonts w:ascii="Times New Roman" w:hAnsi="Times New Roman"/>
          <w:b/>
        </w:rPr>
      </w:pPr>
      <w:r w:rsidRPr="007142D2">
        <w:rPr>
          <w:rFonts w:ascii="Times New Roman" w:hAnsi="Times New Roman"/>
        </w:rPr>
        <w:t xml:space="preserve">&lt; </w:t>
      </w:r>
      <w:r w:rsidRPr="00FF03FE">
        <w:rPr>
          <w:rFonts w:ascii="Times New Roman" w:hAnsi="Times New Roman"/>
          <w:highlight w:val="yellow"/>
        </w:rPr>
        <w:t xml:space="preserve">Denumire </w:t>
      </w:r>
      <w:r w:rsidRPr="00C66485">
        <w:rPr>
          <w:rFonts w:ascii="Times New Roman" w:hAnsi="Times New Roman"/>
          <w:b/>
        </w:rPr>
        <w:t>&gt;</w:t>
      </w:r>
    </w:p>
    <w:p w:rsidR="00EE2E04" w:rsidRPr="004A4825" w:rsidRDefault="00D7173F" w:rsidP="00785BE3">
      <w:pPr>
        <w:jc w:val="center"/>
        <w:rPr>
          <w:sz w:val="20"/>
          <w:lang w:val="it-IT"/>
        </w:rPr>
      </w:pPr>
      <w:r>
        <w:rPr>
          <w:sz w:val="20"/>
        </w:rPr>
        <w:pict>
          <v:line id="_x0000_s1183" style="position:absolute;left:0;text-align:left;z-index:251714560" from="-.75pt,30pt" to="467.25pt,30.05pt" o:allowincell="f" strokecolor="#d4d4d4" strokeweight="1.75pt">
            <v:shadow on="t" origin=",32385f" offset="0,-1pt"/>
          </v:line>
        </w:pict>
      </w:r>
      <w:r w:rsidR="00EE2E04" w:rsidRPr="00C63FAD">
        <w:rPr>
          <w:sz w:val="20"/>
        </w:rPr>
        <w:t>Document care trebuie completat de autoritatea contractantă și făcut public după atribuirea unui contract</w:t>
      </w:r>
    </w:p>
    <w:p w:rsidR="00EE2E04" w:rsidRPr="004A4825" w:rsidRDefault="00EE2E04" w:rsidP="00785BE3">
      <w:pPr>
        <w:spacing w:before="240" w:after="240"/>
        <w:jc w:val="center"/>
        <w:rPr>
          <w:rStyle w:val="Robust"/>
          <w:b w:val="0"/>
          <w:sz w:val="20"/>
          <w:lang w:val="it-IT"/>
        </w:rPr>
      </w:pPr>
      <w:r>
        <w:rPr>
          <w:b/>
          <w:sz w:val="28"/>
          <w:highlight w:val="yellow"/>
        </w:rPr>
        <w:t>A se utiliza în cazul publicării prealabile în EUOJ</w:t>
      </w:r>
    </w:p>
    <w:p w:rsidR="00EE2E04" w:rsidRPr="004A4825" w:rsidRDefault="00EE2E04" w:rsidP="00785BE3">
      <w:pPr>
        <w:spacing w:before="300"/>
        <w:jc w:val="center"/>
        <w:rPr>
          <w:rStyle w:val="Robust"/>
          <w:sz w:val="28"/>
          <w:szCs w:val="28"/>
          <w:lang w:val="it-IT"/>
        </w:rPr>
      </w:pPr>
      <w:r>
        <w:rPr>
          <w:rStyle w:val="Robust"/>
          <w:sz w:val="28"/>
          <w:szCs w:val="28"/>
        </w:rPr>
        <w:t>ANUNȚUL DE ATRIBUIRE A CONTRACTULUI DE LUCRĂRI</w:t>
      </w:r>
    </w:p>
    <w:p w:rsidR="00EE2E04" w:rsidRPr="004A4825" w:rsidRDefault="00EE2E04" w:rsidP="00785BE3">
      <w:pPr>
        <w:spacing w:after="720"/>
        <w:jc w:val="center"/>
        <w:rPr>
          <w:sz w:val="28"/>
          <w:szCs w:val="28"/>
          <w:lang w:val="it-IT"/>
        </w:rPr>
      </w:pPr>
      <w:r w:rsidRPr="00785C87">
        <w:rPr>
          <w:rStyle w:val="Robust"/>
          <w:sz w:val="28"/>
          <w:szCs w:val="28"/>
        </w:rPr>
        <w:t>&lt;</w:t>
      </w:r>
      <w:r w:rsidRPr="00751D60">
        <w:rPr>
          <w:rStyle w:val="Robust"/>
          <w:b w:val="0"/>
          <w:bCs/>
          <w:sz w:val="28"/>
          <w:szCs w:val="28"/>
          <w:highlight w:val="yellow"/>
        </w:rPr>
        <w:t>Titlu contractual</w:t>
      </w:r>
      <w:r w:rsidRPr="00785C87">
        <w:rPr>
          <w:rStyle w:val="Robust"/>
          <w:b w:val="0"/>
          <w:bCs/>
          <w:sz w:val="28"/>
          <w:szCs w:val="28"/>
        </w:rPr>
        <w:t>&gt;</w:t>
      </w:r>
      <w:r w:rsidRPr="00785C87">
        <w:rPr>
          <w:rStyle w:val="Robust"/>
          <w:sz w:val="28"/>
          <w:szCs w:val="28"/>
        </w:rPr>
        <w:br/>
        <w:t>&lt;</w:t>
      </w:r>
      <w:r w:rsidRPr="00751D60">
        <w:rPr>
          <w:rStyle w:val="Robust"/>
          <w:b w:val="0"/>
          <w:bCs/>
          <w:sz w:val="28"/>
          <w:szCs w:val="28"/>
          <w:highlight w:val="yellow"/>
        </w:rPr>
        <w:t>localizare-zonă/regiune și țară / țări</w:t>
      </w:r>
      <w:r w:rsidRPr="00785C87">
        <w:rPr>
          <w:rStyle w:val="Accentuat"/>
          <w:i w:val="0"/>
          <w:sz w:val="28"/>
          <w:szCs w:val="28"/>
        </w:rPr>
        <w:t>&gt;, &lt;</w:t>
      </w:r>
      <w:r w:rsidRPr="00751D60">
        <w:rPr>
          <w:rStyle w:val="Robust"/>
          <w:b w:val="0"/>
          <w:bCs/>
          <w:sz w:val="28"/>
          <w:szCs w:val="28"/>
          <w:highlight w:val="yellow"/>
        </w:rPr>
        <w:t xml:space="preserve"> cod ISO</w:t>
      </w:r>
      <w:r w:rsidRPr="00785C87">
        <w:rPr>
          <w:rStyle w:val="Robust"/>
          <w:b w:val="0"/>
          <w:bCs/>
          <w:sz w:val="28"/>
          <w:szCs w:val="28"/>
        </w:rPr>
        <w:t>&gt;</w:t>
      </w:r>
    </w:p>
    <w:p w:rsidR="00EE2E04" w:rsidRPr="004A4825" w:rsidRDefault="00EE2E04" w:rsidP="00785BE3">
      <w:pPr>
        <w:spacing w:before="120" w:after="120"/>
        <w:ind w:left="851" w:hanging="425"/>
        <w:outlineLvl w:val="0"/>
        <w:rPr>
          <w:szCs w:val="24"/>
          <w:lang w:val="it-IT"/>
        </w:rPr>
      </w:pPr>
      <w:r>
        <w:rPr>
          <w:rStyle w:val="Robust"/>
          <w:szCs w:val="24"/>
        </w:rPr>
        <w:t>1.</w:t>
      </w:r>
      <w:r>
        <w:rPr>
          <w:rStyle w:val="Robust"/>
          <w:szCs w:val="24"/>
        </w:rPr>
        <w:tab/>
        <w:t>Referința publicării</w:t>
      </w:r>
    </w:p>
    <w:p w:rsidR="00EE2E04" w:rsidRPr="004A4825" w:rsidRDefault="00EE2E04" w:rsidP="00785BE3">
      <w:pPr>
        <w:pStyle w:val="Blockquote"/>
        <w:spacing w:before="120" w:after="120"/>
        <w:ind w:left="851"/>
        <w:rPr>
          <w:sz w:val="22"/>
          <w:szCs w:val="22"/>
          <w:lang w:val="it-IT"/>
        </w:rPr>
      </w:pPr>
      <w:r w:rsidRPr="00204689">
        <w:rPr>
          <w:sz w:val="22"/>
          <w:szCs w:val="22"/>
          <w:lang w:val="ro-RO"/>
        </w:rPr>
        <w:t>&lt;</w:t>
      </w:r>
      <w:r w:rsidRPr="00751D60">
        <w:rPr>
          <w:sz w:val="22"/>
          <w:szCs w:val="22"/>
          <w:highlight w:val="yellow"/>
          <w:lang w:val="ro-RO"/>
        </w:rPr>
        <w:t xml:space="preserve"> Data publicării anunțului de intenție corespunzător și a anunțului de contract </w:t>
      </w:r>
      <w:r w:rsidRPr="00204689">
        <w:rPr>
          <w:rStyle w:val="Accentuat"/>
          <w:i w:val="0"/>
          <w:sz w:val="22"/>
          <w:szCs w:val="22"/>
          <w:lang w:val="ro-RO"/>
        </w:rPr>
        <w:t xml:space="preserve">&gt; </w:t>
      </w:r>
    </w:p>
    <w:p w:rsidR="00EE2E04" w:rsidRPr="004A4825" w:rsidRDefault="00EE2E04" w:rsidP="00785BE3">
      <w:pPr>
        <w:spacing w:before="120" w:after="120"/>
        <w:ind w:left="851" w:hanging="425"/>
        <w:outlineLvl w:val="0"/>
        <w:rPr>
          <w:szCs w:val="24"/>
          <w:lang w:val="it-IT"/>
        </w:rPr>
      </w:pPr>
      <w:r>
        <w:rPr>
          <w:rStyle w:val="Robust"/>
          <w:szCs w:val="24"/>
        </w:rPr>
        <w:t>2.</w:t>
      </w:r>
      <w:r>
        <w:rPr>
          <w:rStyle w:val="Robust"/>
          <w:szCs w:val="24"/>
        </w:rPr>
        <w:tab/>
        <w:t>Data publicării anunțului de participare</w:t>
      </w:r>
    </w:p>
    <w:p w:rsidR="00EE2E04" w:rsidRPr="004A4825" w:rsidRDefault="00EE2E04" w:rsidP="00785BE3">
      <w:pPr>
        <w:pStyle w:val="Blockquote"/>
        <w:spacing w:before="120" w:after="120"/>
        <w:ind w:left="851"/>
        <w:rPr>
          <w:sz w:val="22"/>
          <w:szCs w:val="22"/>
          <w:lang w:val="it-IT"/>
        </w:rPr>
      </w:pPr>
      <w:r w:rsidRPr="00204689">
        <w:rPr>
          <w:sz w:val="22"/>
          <w:szCs w:val="22"/>
          <w:lang w:val="ro-RO"/>
        </w:rPr>
        <w:t>&lt;</w:t>
      </w:r>
      <w:r w:rsidRPr="00751D60">
        <w:rPr>
          <w:sz w:val="22"/>
          <w:szCs w:val="22"/>
          <w:highlight w:val="yellow"/>
          <w:lang w:val="ro-RO"/>
        </w:rPr>
        <w:t xml:space="preserve"> Data</w:t>
      </w:r>
      <w:r w:rsidRPr="00204689">
        <w:rPr>
          <w:sz w:val="22"/>
          <w:szCs w:val="22"/>
          <w:lang w:val="ro-RO"/>
        </w:rPr>
        <w:t xml:space="preserve"> &gt;</w:t>
      </w:r>
    </w:p>
    <w:p w:rsidR="00EE2E04" w:rsidRPr="004A4825" w:rsidRDefault="00EE2E04" w:rsidP="00785BE3">
      <w:pPr>
        <w:spacing w:before="120" w:after="120"/>
        <w:ind w:left="851" w:hanging="425"/>
        <w:outlineLvl w:val="0"/>
        <w:rPr>
          <w:szCs w:val="24"/>
          <w:lang w:val="it-IT"/>
        </w:rPr>
      </w:pPr>
      <w:r w:rsidRPr="00C4693B">
        <w:rPr>
          <w:rStyle w:val="Robust"/>
          <w:szCs w:val="24"/>
        </w:rPr>
        <w:t>3.</w:t>
      </w:r>
      <w:r w:rsidRPr="00C4693B">
        <w:rPr>
          <w:rStyle w:val="Robust"/>
          <w:szCs w:val="24"/>
        </w:rPr>
        <w:tab/>
        <w:t>Numărul lotului și titlul lotului</w:t>
      </w:r>
    </w:p>
    <w:p w:rsidR="00EE2E04" w:rsidRPr="004A4825" w:rsidRDefault="00EE2E04" w:rsidP="00785BE3">
      <w:pPr>
        <w:pStyle w:val="Blockquote"/>
        <w:spacing w:before="120" w:after="120"/>
        <w:ind w:left="851"/>
        <w:jc w:val="both"/>
        <w:rPr>
          <w:sz w:val="22"/>
          <w:szCs w:val="22"/>
          <w:lang w:val="it-IT"/>
        </w:rPr>
      </w:pPr>
      <w:r w:rsidRPr="00204689">
        <w:rPr>
          <w:sz w:val="22"/>
          <w:szCs w:val="22"/>
          <w:lang w:val="ro-RO"/>
        </w:rPr>
        <w:t>&lt;</w:t>
      </w:r>
      <w:r w:rsidRPr="00751D60">
        <w:rPr>
          <w:sz w:val="22"/>
          <w:szCs w:val="22"/>
          <w:highlight w:val="yellow"/>
          <w:lang w:val="ro-RO"/>
        </w:rPr>
        <w:t xml:space="preserve"> După caz </w:t>
      </w:r>
      <w:r w:rsidRPr="00785C87">
        <w:rPr>
          <w:sz w:val="22"/>
          <w:szCs w:val="22"/>
          <w:lang w:val="ro-RO"/>
        </w:rPr>
        <w:t>&gt;</w:t>
      </w:r>
    </w:p>
    <w:p w:rsidR="00EE2E04" w:rsidRPr="004A4825" w:rsidRDefault="00EE2E04" w:rsidP="00785BE3">
      <w:pPr>
        <w:spacing w:before="120" w:after="120"/>
        <w:ind w:left="851" w:hanging="425"/>
        <w:outlineLvl w:val="0"/>
        <w:rPr>
          <w:szCs w:val="24"/>
          <w:lang w:val="it-IT"/>
        </w:rPr>
      </w:pPr>
      <w:r>
        <w:rPr>
          <w:rStyle w:val="Robust"/>
          <w:szCs w:val="24"/>
        </w:rPr>
        <w:t>4.</w:t>
      </w:r>
      <w:r>
        <w:rPr>
          <w:rStyle w:val="Robust"/>
          <w:szCs w:val="24"/>
        </w:rPr>
        <w:tab/>
        <w:t>Numărul și valoarea contractului</w:t>
      </w:r>
    </w:p>
    <w:p w:rsidR="00EE2E04" w:rsidRPr="004A4825" w:rsidRDefault="00EE2E04" w:rsidP="00785BE3">
      <w:pPr>
        <w:pStyle w:val="Blockquote"/>
        <w:spacing w:before="120" w:after="120"/>
        <w:ind w:left="851"/>
        <w:rPr>
          <w:sz w:val="22"/>
          <w:szCs w:val="22"/>
          <w:highlight w:val="lightGray"/>
          <w:lang w:val="it-IT"/>
        </w:rPr>
      </w:pPr>
      <w:r w:rsidRPr="00785C87">
        <w:rPr>
          <w:sz w:val="22"/>
          <w:szCs w:val="22"/>
          <w:lang w:val="ro-RO"/>
        </w:rPr>
        <w:t>&lt;</w:t>
      </w:r>
      <w:r w:rsidRPr="00751D60">
        <w:rPr>
          <w:sz w:val="22"/>
          <w:szCs w:val="22"/>
          <w:highlight w:val="yellow"/>
          <w:lang w:val="ro-RO"/>
        </w:rPr>
        <w:t xml:space="preserve"> numărul contractului </w:t>
      </w:r>
      <w:r w:rsidRPr="00785C87">
        <w:rPr>
          <w:sz w:val="22"/>
          <w:szCs w:val="22"/>
          <w:lang w:val="ro-RO"/>
        </w:rPr>
        <w:t>&gt; [</w:t>
      </w:r>
      <w:r w:rsidRPr="00751D60">
        <w:rPr>
          <w:sz w:val="22"/>
          <w:szCs w:val="22"/>
          <w:highlight w:val="lightGray"/>
          <w:lang w:val="ro-RO"/>
        </w:rPr>
        <w:t>EUR</w:t>
      </w:r>
      <w:r>
        <w:rPr>
          <w:sz w:val="22"/>
          <w:szCs w:val="22"/>
          <w:lang w:val="ro-RO"/>
        </w:rPr>
        <w:t xml:space="preserve">] </w:t>
      </w:r>
      <w:r w:rsidRPr="00751D60">
        <w:rPr>
          <w:sz w:val="22"/>
          <w:szCs w:val="22"/>
          <w:highlight w:val="lightGray"/>
          <w:lang w:val="ro-RO"/>
        </w:rPr>
        <w:t>[</w:t>
      </w:r>
      <w:r w:rsidRPr="00751D60">
        <w:rPr>
          <w:sz w:val="22"/>
          <w:szCs w:val="22"/>
          <w:highlight w:val="yellow"/>
          <w:lang w:val="ro-RO"/>
        </w:rPr>
        <w:t>&lt;codul ISO al monedei naționale</w:t>
      </w:r>
      <w:r>
        <w:rPr>
          <w:sz w:val="22"/>
          <w:szCs w:val="22"/>
          <w:highlight w:val="lightGray"/>
          <w:lang w:val="ro-RO"/>
        </w:rPr>
        <w:t>&gt;</w:t>
      </w:r>
      <w:r w:rsidRPr="00751D60">
        <w:rPr>
          <w:sz w:val="22"/>
          <w:szCs w:val="22"/>
          <w:highlight w:val="yellow"/>
          <w:lang w:val="ro-RO"/>
        </w:rPr>
        <w:t xml:space="preserve"> numai  pentru gestiune indirectă</w:t>
      </w:r>
      <w:r w:rsidRPr="00751D60">
        <w:rPr>
          <w:sz w:val="22"/>
          <w:szCs w:val="22"/>
          <w:highlight w:val="lightGray"/>
          <w:lang w:val="ro-RO"/>
        </w:rPr>
        <w:t>]</w:t>
      </w:r>
      <w:r w:rsidRPr="00204689">
        <w:rPr>
          <w:sz w:val="22"/>
          <w:szCs w:val="22"/>
          <w:lang w:val="ro-RO"/>
        </w:rPr>
        <w:t xml:space="preserve"> &lt; </w:t>
      </w:r>
      <w:r w:rsidRPr="00751D60">
        <w:rPr>
          <w:sz w:val="22"/>
          <w:szCs w:val="22"/>
          <w:highlight w:val="yellow"/>
          <w:lang w:val="ro-RO"/>
        </w:rPr>
        <w:t>suma</w:t>
      </w:r>
      <w:r w:rsidRPr="00204689">
        <w:rPr>
          <w:sz w:val="22"/>
          <w:szCs w:val="22"/>
          <w:lang w:val="ro-RO"/>
        </w:rPr>
        <w:t>&gt;</w:t>
      </w:r>
    </w:p>
    <w:p w:rsidR="00EE2E04" w:rsidRPr="004A4825" w:rsidRDefault="00EE2E04" w:rsidP="00785BE3">
      <w:pPr>
        <w:spacing w:before="120" w:after="120"/>
        <w:ind w:left="851" w:hanging="425"/>
        <w:outlineLvl w:val="0"/>
        <w:rPr>
          <w:szCs w:val="24"/>
          <w:lang w:val="it-IT"/>
        </w:rPr>
      </w:pPr>
      <w:r>
        <w:rPr>
          <w:rStyle w:val="Robust"/>
          <w:szCs w:val="24"/>
        </w:rPr>
        <w:t>5.</w:t>
      </w:r>
      <w:r>
        <w:rPr>
          <w:rStyle w:val="Robust"/>
          <w:szCs w:val="24"/>
        </w:rPr>
        <w:tab/>
        <w:t>Data atribuirii contractului</w:t>
      </w:r>
    </w:p>
    <w:p w:rsidR="00EE2E04" w:rsidRPr="004A4825" w:rsidRDefault="00EE2E04" w:rsidP="00785BE3">
      <w:pPr>
        <w:pStyle w:val="Blockquote"/>
        <w:spacing w:before="120" w:after="120"/>
        <w:ind w:left="851"/>
        <w:rPr>
          <w:sz w:val="22"/>
          <w:szCs w:val="22"/>
          <w:lang w:val="it-IT"/>
        </w:rPr>
      </w:pPr>
      <w:r w:rsidRPr="00785C87">
        <w:rPr>
          <w:sz w:val="22"/>
          <w:szCs w:val="22"/>
          <w:lang w:val="ro-RO"/>
        </w:rPr>
        <w:t>&lt;</w:t>
      </w:r>
      <w:r w:rsidRPr="00751D60">
        <w:rPr>
          <w:sz w:val="22"/>
          <w:szCs w:val="22"/>
          <w:highlight w:val="yellow"/>
          <w:lang w:val="ro-RO"/>
        </w:rPr>
        <w:t xml:space="preserve"> Data</w:t>
      </w:r>
      <w:r w:rsidRPr="00785C87">
        <w:rPr>
          <w:sz w:val="22"/>
          <w:szCs w:val="22"/>
          <w:lang w:val="ro-RO"/>
        </w:rPr>
        <w:t xml:space="preserve"> &gt;</w:t>
      </w:r>
    </w:p>
    <w:p w:rsidR="00EE2E04" w:rsidRPr="004A4825" w:rsidRDefault="00EE2E04" w:rsidP="00785BE3">
      <w:pPr>
        <w:spacing w:before="120" w:after="120"/>
        <w:ind w:left="851" w:hanging="425"/>
        <w:outlineLvl w:val="0"/>
        <w:rPr>
          <w:szCs w:val="24"/>
          <w:lang w:val="it-IT"/>
        </w:rPr>
      </w:pPr>
      <w:r>
        <w:rPr>
          <w:rStyle w:val="Robust"/>
          <w:szCs w:val="24"/>
        </w:rPr>
        <w:t>6.</w:t>
      </w:r>
      <w:r>
        <w:rPr>
          <w:rStyle w:val="Robust"/>
          <w:szCs w:val="24"/>
        </w:rPr>
        <w:tab/>
        <w:t>Numărul de oferte primite</w:t>
      </w:r>
    </w:p>
    <w:p w:rsidR="00EE2E04" w:rsidRPr="004A4825" w:rsidRDefault="00EE2E04" w:rsidP="00785BE3">
      <w:pPr>
        <w:pStyle w:val="Blockquote"/>
        <w:spacing w:before="120" w:after="120"/>
        <w:ind w:left="851"/>
        <w:rPr>
          <w:sz w:val="22"/>
          <w:szCs w:val="22"/>
          <w:lang w:val="it-IT"/>
        </w:rPr>
      </w:pPr>
      <w:r w:rsidRPr="00785C87">
        <w:rPr>
          <w:sz w:val="22"/>
          <w:szCs w:val="22"/>
          <w:lang w:val="ro-RO"/>
        </w:rPr>
        <w:t>&lt;</w:t>
      </w:r>
      <w:r w:rsidRPr="00751D60">
        <w:rPr>
          <w:sz w:val="22"/>
          <w:szCs w:val="22"/>
          <w:highlight w:val="yellow"/>
          <w:lang w:val="ro-RO"/>
        </w:rPr>
        <w:t xml:space="preserve"> Număr</w:t>
      </w:r>
      <w:r w:rsidRPr="00785C87">
        <w:rPr>
          <w:sz w:val="22"/>
          <w:szCs w:val="22"/>
          <w:lang w:val="ro-RO"/>
        </w:rPr>
        <w:t xml:space="preserve"> &gt;</w:t>
      </w:r>
    </w:p>
    <w:p w:rsidR="00EE2E04" w:rsidRPr="004A4825" w:rsidRDefault="00EE2E04" w:rsidP="00785BE3">
      <w:pPr>
        <w:spacing w:before="120" w:after="120"/>
        <w:ind w:left="851" w:hanging="425"/>
        <w:outlineLvl w:val="0"/>
        <w:rPr>
          <w:szCs w:val="24"/>
          <w:lang w:val="it-IT"/>
        </w:rPr>
      </w:pPr>
      <w:r>
        <w:rPr>
          <w:rStyle w:val="Robust"/>
          <w:szCs w:val="24"/>
        </w:rPr>
        <w:t>7.</w:t>
      </w:r>
      <w:r>
        <w:rPr>
          <w:rStyle w:val="Robust"/>
          <w:szCs w:val="24"/>
        </w:rPr>
        <w:tab/>
        <w:t xml:space="preserve">Numele, adresa și naționalitatea ofertantului câștigător </w:t>
      </w:r>
    </w:p>
    <w:p w:rsidR="00EE2E04" w:rsidRPr="004A4825" w:rsidRDefault="00EE2E04" w:rsidP="00785BE3">
      <w:pPr>
        <w:pStyle w:val="Blockquote"/>
        <w:spacing w:before="120" w:after="120"/>
        <w:ind w:left="851"/>
        <w:rPr>
          <w:sz w:val="22"/>
          <w:szCs w:val="22"/>
          <w:lang w:val="it-IT"/>
        </w:rPr>
      </w:pPr>
      <w:r w:rsidRPr="00785C87">
        <w:rPr>
          <w:sz w:val="22"/>
          <w:szCs w:val="22"/>
          <w:lang w:val="ro-RO"/>
        </w:rPr>
        <w:t>&lt;</w:t>
      </w:r>
      <w:r w:rsidRPr="00751D60">
        <w:rPr>
          <w:sz w:val="22"/>
          <w:szCs w:val="22"/>
          <w:highlight w:val="yellow"/>
          <w:lang w:val="ro-RO"/>
        </w:rPr>
        <w:t xml:space="preserve"> Numele și adresa, cu </w:t>
      </w:r>
      <w:proofErr w:type="spellStart"/>
      <w:r w:rsidRPr="00751D60">
        <w:rPr>
          <w:sz w:val="22"/>
          <w:szCs w:val="22"/>
          <w:highlight w:val="yellow"/>
          <w:lang w:val="ro-RO"/>
        </w:rPr>
        <w:t>leader</w:t>
      </w:r>
      <w:proofErr w:type="spellEnd"/>
      <w:r w:rsidRPr="00751D60">
        <w:rPr>
          <w:sz w:val="22"/>
          <w:szCs w:val="22"/>
          <w:highlight w:val="yellow"/>
          <w:lang w:val="ro-RO"/>
        </w:rPr>
        <w:t xml:space="preserve"> afișat cu caractere aldine în cazul unui consorțiu </w:t>
      </w:r>
      <w:r w:rsidRPr="00785C87">
        <w:rPr>
          <w:sz w:val="22"/>
          <w:szCs w:val="22"/>
          <w:lang w:val="ro-RO"/>
        </w:rPr>
        <w:t>&gt;</w:t>
      </w:r>
    </w:p>
    <w:p w:rsidR="00EE2E04" w:rsidRPr="004A4825" w:rsidRDefault="00EE2E04" w:rsidP="00785BE3">
      <w:pPr>
        <w:pStyle w:val="Blockquote"/>
        <w:spacing w:before="120" w:after="120"/>
        <w:ind w:left="851"/>
        <w:rPr>
          <w:sz w:val="22"/>
          <w:szCs w:val="22"/>
          <w:lang w:val="it-IT"/>
        </w:rPr>
      </w:pPr>
      <w:r w:rsidRPr="00785C87">
        <w:rPr>
          <w:sz w:val="22"/>
          <w:szCs w:val="22"/>
          <w:lang w:val="ro-RO"/>
        </w:rPr>
        <w:lastRenderedPageBreak/>
        <w:t>&lt;</w:t>
      </w:r>
      <w:r w:rsidRPr="00751D60">
        <w:rPr>
          <w:sz w:val="22"/>
          <w:szCs w:val="22"/>
          <w:highlight w:val="yellow"/>
          <w:lang w:val="ro-RO"/>
        </w:rPr>
        <w:t xml:space="preserve"> Codul ISO al țării</w:t>
      </w:r>
      <w:r w:rsidRPr="00785C87">
        <w:rPr>
          <w:sz w:val="22"/>
          <w:szCs w:val="22"/>
          <w:lang w:val="ro-RO"/>
        </w:rPr>
        <w:t>&gt;</w:t>
      </w:r>
    </w:p>
    <w:p w:rsidR="00EE2E04" w:rsidRPr="004A4825" w:rsidRDefault="00EE2E04" w:rsidP="00785BE3">
      <w:pPr>
        <w:pStyle w:val="Blockquote"/>
        <w:tabs>
          <w:tab w:val="left" w:pos="5415"/>
        </w:tabs>
        <w:spacing w:before="120" w:after="120"/>
        <w:ind w:left="851" w:hanging="425"/>
        <w:rPr>
          <w:b/>
          <w:szCs w:val="24"/>
          <w:lang w:val="it-IT"/>
        </w:rPr>
      </w:pPr>
      <w:r>
        <w:rPr>
          <w:b/>
          <w:szCs w:val="24"/>
          <w:lang w:val="ro-RO"/>
        </w:rPr>
        <w:t>8.</w:t>
      </w:r>
      <w:r>
        <w:rPr>
          <w:b/>
          <w:szCs w:val="24"/>
          <w:lang w:val="ro-RO"/>
        </w:rPr>
        <w:tab/>
        <w:t>Durata contractului</w:t>
      </w:r>
    </w:p>
    <w:p w:rsidR="00EE2E04" w:rsidRPr="004A4825" w:rsidRDefault="00EE2E04" w:rsidP="00785BE3">
      <w:pPr>
        <w:pStyle w:val="Blockquote"/>
        <w:spacing w:before="120" w:after="120"/>
        <w:ind w:left="851"/>
        <w:rPr>
          <w:sz w:val="22"/>
          <w:szCs w:val="22"/>
          <w:lang w:val="it-IT"/>
        </w:rPr>
      </w:pPr>
      <w:r w:rsidRPr="00785C87">
        <w:rPr>
          <w:sz w:val="22"/>
          <w:szCs w:val="22"/>
          <w:lang w:val="ro-RO"/>
        </w:rPr>
        <w:t>&lt;</w:t>
      </w:r>
      <w:r w:rsidRPr="00751D60">
        <w:rPr>
          <w:sz w:val="22"/>
          <w:szCs w:val="22"/>
          <w:highlight w:val="yellow"/>
          <w:lang w:val="ro-RO"/>
        </w:rPr>
        <w:t>luni</w:t>
      </w:r>
      <w:r w:rsidRPr="00785C87">
        <w:rPr>
          <w:sz w:val="22"/>
          <w:szCs w:val="22"/>
          <w:lang w:val="ro-RO"/>
        </w:rPr>
        <w:t>&gt;</w:t>
      </w:r>
    </w:p>
    <w:p w:rsidR="00EE2E04" w:rsidRPr="004A4825" w:rsidRDefault="00EE2E04" w:rsidP="00785BE3">
      <w:pPr>
        <w:pStyle w:val="Blockquote"/>
        <w:keepNext/>
        <w:keepLines/>
        <w:spacing w:before="120" w:after="120"/>
        <w:ind w:left="851" w:hanging="425"/>
        <w:rPr>
          <w:b/>
          <w:szCs w:val="24"/>
          <w:lang w:val="it-IT"/>
        </w:rPr>
      </w:pPr>
      <w:r>
        <w:rPr>
          <w:b/>
          <w:szCs w:val="24"/>
          <w:lang w:val="ro-RO"/>
        </w:rPr>
        <w:t>9.</w:t>
      </w:r>
      <w:r>
        <w:rPr>
          <w:b/>
          <w:szCs w:val="24"/>
          <w:lang w:val="ro-RO"/>
        </w:rPr>
        <w:tab/>
        <w:t xml:space="preserve">Autoritatea Contractantă </w:t>
      </w:r>
    </w:p>
    <w:p w:rsidR="00EE2E04" w:rsidRPr="004A4825" w:rsidRDefault="00EE2E04" w:rsidP="00785BE3">
      <w:pPr>
        <w:spacing w:before="120" w:after="120"/>
        <w:ind w:left="851"/>
        <w:jc w:val="both"/>
        <w:rPr>
          <w:rStyle w:val="Accentuat"/>
          <w:i w:val="0"/>
          <w:lang w:val="it-IT"/>
        </w:rPr>
      </w:pPr>
      <w:r>
        <w:rPr>
          <w:rStyle w:val="Accentuat"/>
          <w:i w:val="0"/>
          <w:highlight w:val="yellow"/>
        </w:rPr>
        <w:t xml:space="preserve">[Pentru gestionarea directă: </w:t>
      </w:r>
      <w:r w:rsidRPr="00751D60">
        <w:rPr>
          <w:rStyle w:val="Accentuat"/>
          <w:i w:val="0"/>
          <w:highlight w:val="lightGray"/>
        </w:rPr>
        <w:t>Uniunea Europeană, reprezentată de Comisia Europeană în numele și pentru contul &lt;</w:t>
      </w:r>
      <w:r w:rsidRPr="00751D60">
        <w:rPr>
          <w:rStyle w:val="Accentuat"/>
          <w:i w:val="0"/>
          <w:highlight w:val="yellow"/>
        </w:rPr>
        <w:t>țara/țările partenere</w:t>
      </w:r>
      <w:r w:rsidRPr="00751D60">
        <w:rPr>
          <w:rStyle w:val="Accentuat"/>
          <w:i w:val="0"/>
          <w:highlight w:val="lightGray"/>
        </w:rPr>
        <w:t>&gt;]</w:t>
      </w:r>
    </w:p>
    <w:p w:rsidR="00EE2E04" w:rsidRPr="004A4825" w:rsidRDefault="00EE2E04" w:rsidP="00785BE3">
      <w:pPr>
        <w:spacing w:before="120" w:after="120"/>
        <w:ind w:left="851"/>
        <w:jc w:val="both"/>
        <w:rPr>
          <w:rStyle w:val="Accentuat"/>
          <w:highlight w:val="yellow"/>
          <w:lang w:val="it-IT"/>
        </w:rPr>
      </w:pPr>
      <w:r w:rsidRPr="00751D60">
        <w:rPr>
          <w:rStyle w:val="Accentuat"/>
          <w:i w:val="0"/>
          <w:highlight w:val="yellow"/>
        </w:rPr>
        <w:t>[Pentru gestiune indirectă: &lt;Țara parteneră &gt;]</w:t>
      </w:r>
    </w:p>
    <w:p w:rsidR="00EE2E04" w:rsidRPr="004A4825" w:rsidRDefault="00EE2E04" w:rsidP="00785BE3">
      <w:pPr>
        <w:spacing w:before="120" w:after="120"/>
        <w:ind w:left="851" w:hanging="425"/>
        <w:outlineLvl w:val="0"/>
        <w:rPr>
          <w:szCs w:val="24"/>
          <w:lang w:val="it-IT"/>
        </w:rPr>
      </w:pPr>
      <w:r w:rsidRPr="00C4693B">
        <w:rPr>
          <w:rStyle w:val="Accentuat"/>
          <w:b/>
          <w:i w:val="0"/>
          <w:szCs w:val="24"/>
        </w:rPr>
        <w:t>10.</w:t>
      </w:r>
      <w:r w:rsidRPr="00C4693B">
        <w:rPr>
          <w:rStyle w:val="Accentuat"/>
          <w:b/>
          <w:i w:val="0"/>
          <w:szCs w:val="24"/>
        </w:rPr>
        <w:tab/>
        <w:t>Temei juridic</w:t>
      </w:r>
    </w:p>
    <w:p w:rsidR="00EE2E04" w:rsidRPr="004A4825" w:rsidRDefault="00EE2E04" w:rsidP="00785BE3">
      <w:pPr>
        <w:pStyle w:val="PRAGHeading2"/>
        <w:numPr>
          <w:ilvl w:val="0"/>
          <w:numId w:val="0"/>
        </w:numPr>
        <w:ind w:left="851"/>
        <w:jc w:val="both"/>
        <w:rPr>
          <w:sz w:val="22"/>
          <w:szCs w:val="22"/>
          <w:lang w:val="it-IT"/>
        </w:rPr>
      </w:pPr>
      <w:r w:rsidRPr="00CA5F8B">
        <w:rPr>
          <w:sz w:val="22"/>
          <w:szCs w:val="22"/>
          <w:lang w:val="ro-RO"/>
        </w:rPr>
        <w:t>[</w:t>
      </w:r>
      <w:r w:rsidRPr="00CA5F8B">
        <w:rPr>
          <w:sz w:val="22"/>
          <w:szCs w:val="22"/>
          <w:highlight w:val="yellow"/>
          <w:lang w:val="ro-RO"/>
        </w:rPr>
        <w:t>Buget: pentru apelurile în cazul cărora se aplică CIR :</w:t>
      </w:r>
      <w:r w:rsidRPr="00CA5F8B">
        <w:rPr>
          <w:sz w:val="22"/>
          <w:szCs w:val="22"/>
          <w:highlight w:val="lightGray"/>
          <w:lang w:val="ro-RO"/>
        </w:rPr>
        <w:t xml:space="preserve"> Regulamentul (UE) NR. 236/2014 al Parlamentului European și al Consiliului din 11 Martie 2014 de stabilire a normelor și procedurilor comune pentru punerea în aplicare a instrumentelor Uniunii pentru finanțarea acțiunii externe și</w:t>
      </w:r>
      <w:r>
        <w:rPr>
          <w:sz w:val="22"/>
          <w:szCs w:val="22"/>
          <w:highlight w:val="yellow"/>
          <w:lang w:val="ro-RO" w:eastAsia="ja-JP"/>
        </w:rPr>
        <w:t xml:space="preserve"> &lt;vă rugăm să introducă aici trimiterea de Regulament sau de alt instrument în care acest contract este de a fi finanțate (de exemplu, DCI, IEVP, ENI, </w:t>
      </w:r>
      <w:proofErr w:type="spellStart"/>
      <w:r>
        <w:rPr>
          <w:sz w:val="22"/>
          <w:szCs w:val="22"/>
          <w:highlight w:val="yellow"/>
          <w:lang w:val="ro-RO" w:eastAsia="ja-JP"/>
        </w:rPr>
        <w:t>Ifs</w:t>
      </w:r>
      <w:proofErr w:type="spellEnd"/>
      <w:r>
        <w:rPr>
          <w:sz w:val="22"/>
          <w:szCs w:val="22"/>
          <w:highlight w:val="yellow"/>
          <w:lang w:val="ro-RO" w:eastAsia="ja-JP"/>
        </w:rPr>
        <w:t>)&gt;</w:t>
      </w:r>
      <w:r w:rsidRPr="00CA5F8B">
        <w:rPr>
          <w:sz w:val="22"/>
          <w:szCs w:val="22"/>
          <w:lang w:val="ro-RO"/>
        </w:rPr>
        <w:t xml:space="preserve"> - </w:t>
      </w:r>
      <w:r w:rsidRPr="00CA5F8B">
        <w:rPr>
          <w:sz w:val="22"/>
          <w:szCs w:val="22"/>
          <w:highlight w:val="lightGray"/>
          <w:lang w:val="ro-RO"/>
        </w:rPr>
        <w:t xml:space="preserve">Vezi Anexa A2 din Ghidul Practic </w:t>
      </w:r>
      <w:r>
        <w:rPr>
          <w:sz w:val="22"/>
          <w:szCs w:val="22"/>
          <w:highlight w:val="yellow"/>
          <w:lang w:val="ro-RO"/>
        </w:rPr>
        <w:t>]</w:t>
      </w:r>
    </w:p>
    <w:p w:rsidR="00EE2E04" w:rsidRPr="004A4825" w:rsidRDefault="00EE2E04" w:rsidP="00785BE3">
      <w:pPr>
        <w:pStyle w:val="PRAGHeading2"/>
        <w:numPr>
          <w:ilvl w:val="0"/>
          <w:numId w:val="0"/>
        </w:numPr>
        <w:ind w:left="851"/>
        <w:jc w:val="both"/>
        <w:rPr>
          <w:sz w:val="22"/>
          <w:szCs w:val="22"/>
          <w:lang w:val="it-IT"/>
        </w:rPr>
      </w:pPr>
      <w:r w:rsidRPr="00CA5F8B">
        <w:rPr>
          <w:sz w:val="22"/>
          <w:szCs w:val="22"/>
          <w:lang w:val="ro-RO"/>
        </w:rPr>
        <w:t>[</w:t>
      </w:r>
      <w:r w:rsidRPr="00CA5F8B">
        <w:rPr>
          <w:sz w:val="22"/>
          <w:szCs w:val="22"/>
          <w:highlight w:val="yellow"/>
          <w:lang w:val="ro-RO"/>
        </w:rPr>
        <w:t xml:space="preserve">Buget: pentru apelurile în cazul cărora CIR nu se aplică (de exemplu, pentru IPA I), </w:t>
      </w:r>
      <w:r w:rsidRPr="00CA5F8B">
        <w:rPr>
          <w:sz w:val="22"/>
          <w:szCs w:val="22"/>
          <w:lang w:val="ro-RO"/>
        </w:rPr>
        <w:t xml:space="preserve">- </w:t>
      </w:r>
      <w:r w:rsidRPr="00CA5F8B">
        <w:rPr>
          <w:sz w:val="22"/>
          <w:szCs w:val="22"/>
          <w:highlight w:val="lightGray"/>
          <w:lang w:val="ro-RO"/>
        </w:rPr>
        <w:t xml:space="preserve">&lt; </w:t>
      </w:r>
      <w:r w:rsidRPr="00CA5F8B">
        <w:rPr>
          <w:sz w:val="22"/>
          <w:szCs w:val="22"/>
          <w:highlight w:val="yellow"/>
          <w:lang w:val="ro-RO"/>
        </w:rPr>
        <w:t>Regulament sau alt instrument în temeiul căruia acest contract urmează să fie finanțat</w:t>
      </w:r>
      <w:r>
        <w:rPr>
          <w:sz w:val="22"/>
          <w:szCs w:val="22"/>
          <w:lang w:val="ro-RO"/>
        </w:rPr>
        <w:t xml:space="preserve">&gt; - </w:t>
      </w:r>
      <w:r w:rsidRPr="00CA5F8B">
        <w:rPr>
          <w:sz w:val="22"/>
          <w:szCs w:val="22"/>
          <w:highlight w:val="lightGray"/>
          <w:lang w:val="ro-RO"/>
        </w:rPr>
        <w:t>a se vedea anexa A2 din Ghidul practic]</w:t>
      </w:r>
    </w:p>
    <w:p w:rsidR="00EE2E04" w:rsidRPr="004A4825" w:rsidRDefault="00EE2E04" w:rsidP="00785BE3">
      <w:pPr>
        <w:pStyle w:val="Blockquote"/>
        <w:ind w:left="851"/>
        <w:jc w:val="both"/>
        <w:rPr>
          <w:sz w:val="22"/>
          <w:szCs w:val="22"/>
          <w:lang w:val="it-IT"/>
        </w:rPr>
      </w:pPr>
      <w:r w:rsidRPr="00CA5F8B">
        <w:rPr>
          <w:sz w:val="22"/>
          <w:szCs w:val="22"/>
          <w:lang w:val="ro-RO"/>
        </w:rPr>
        <w:t>[</w:t>
      </w:r>
      <w:r w:rsidRPr="00751D60">
        <w:rPr>
          <w:sz w:val="22"/>
          <w:szCs w:val="22"/>
          <w:highlight w:val="yellow"/>
          <w:lang w:val="ro-RO"/>
        </w:rPr>
        <w:t>EDF :</w:t>
      </w:r>
      <w:r>
        <w:rPr>
          <w:sz w:val="22"/>
          <w:szCs w:val="22"/>
          <w:highlight w:val="lightGray"/>
          <w:lang w:val="ro-RO"/>
        </w:rPr>
        <w:t xml:space="preserve"> Anexa IV la Acordul de Parteneriat între statele din Africa, Caraibe și Pacific, pe de o parte, și Comunitatea Europeană și Statele sale Membre, pe de altă parte, semnat la Cotonou la 23 iunie 2000, astfel cum a fost modificat la Luxemburg la 25 iunie 2005 și la Ouagadougou la 22 iunie 2010. Se face trimitere la anexa IV, astfel cum a fost revizuită prin Decizia 1/2014 a Consiliului de Miniștri ACP-UE din 20 iunie 2014.]</w:t>
      </w:r>
    </w:p>
    <w:p w:rsidR="00EE2E04" w:rsidRPr="004A4825" w:rsidRDefault="00EE2E04" w:rsidP="00785BE3">
      <w:pPr>
        <w:pStyle w:val="Corptext2"/>
        <w:tabs>
          <w:tab w:val="clear" w:pos="567"/>
        </w:tabs>
        <w:spacing w:after="240"/>
        <w:ind w:left="851"/>
        <w:rPr>
          <w:sz w:val="22"/>
          <w:szCs w:val="22"/>
          <w:lang w:val="it-IT"/>
        </w:rPr>
      </w:pPr>
      <w:r w:rsidRPr="00CA5F8B">
        <w:rPr>
          <w:sz w:val="22"/>
          <w:szCs w:val="22"/>
          <w:highlight w:val="yellow"/>
          <w:lang w:val="ro-RO"/>
        </w:rPr>
        <w:t>Punctul 11 se include numai în gestionarea directă.</w:t>
      </w:r>
    </w:p>
    <w:p w:rsidR="00EE2E04" w:rsidRPr="00751D60" w:rsidRDefault="00EE2E04" w:rsidP="00785BE3">
      <w:pPr>
        <w:pStyle w:val="Blockquote"/>
        <w:spacing w:before="120" w:after="120"/>
        <w:ind w:left="851" w:hanging="425"/>
        <w:rPr>
          <w:b/>
          <w:szCs w:val="24"/>
          <w:highlight w:val="lightGray"/>
        </w:rPr>
      </w:pPr>
      <w:r>
        <w:rPr>
          <w:b/>
          <w:szCs w:val="24"/>
          <w:lang w:val="ro-RO"/>
        </w:rPr>
        <w:t>[</w:t>
      </w:r>
      <w:r w:rsidRPr="00751D60">
        <w:rPr>
          <w:b/>
          <w:szCs w:val="24"/>
          <w:highlight w:val="lightGray"/>
          <w:lang w:val="ro-RO"/>
        </w:rPr>
        <w:t>11.</w:t>
      </w:r>
      <w:r w:rsidRPr="00751D60">
        <w:rPr>
          <w:b/>
          <w:szCs w:val="24"/>
          <w:highlight w:val="lightGray"/>
          <w:lang w:val="ro-RO"/>
        </w:rPr>
        <w:tab/>
        <w:t>Cod DAC</w:t>
      </w:r>
    </w:p>
    <w:p w:rsidR="00EE2E04" w:rsidRDefault="00EE2E04" w:rsidP="00785BE3">
      <w:pPr>
        <w:pStyle w:val="Blockquote"/>
        <w:spacing w:before="120" w:after="120"/>
        <w:ind w:left="851"/>
        <w:rPr>
          <w:sz w:val="22"/>
          <w:szCs w:val="22"/>
        </w:rPr>
      </w:pPr>
      <w:r w:rsidRPr="00751D60">
        <w:rPr>
          <w:sz w:val="22"/>
          <w:szCs w:val="22"/>
          <w:highlight w:val="lightGray"/>
          <w:lang w:val="ro-RO"/>
        </w:rPr>
        <w:t xml:space="preserve">&lt; </w:t>
      </w:r>
      <w:r w:rsidRPr="00751D60">
        <w:rPr>
          <w:sz w:val="22"/>
          <w:szCs w:val="22"/>
          <w:highlight w:val="yellow"/>
          <w:lang w:val="ro-RO"/>
        </w:rPr>
        <w:t>Cod</w:t>
      </w:r>
      <w:r w:rsidRPr="00751D60">
        <w:rPr>
          <w:sz w:val="22"/>
          <w:szCs w:val="22"/>
          <w:highlight w:val="lightGray"/>
          <w:lang w:val="ro-RO"/>
        </w:rPr>
        <w:t>&gt;</w:t>
      </w:r>
      <w:r>
        <w:rPr>
          <w:sz w:val="22"/>
          <w:szCs w:val="22"/>
          <w:lang w:val="ro-RO"/>
        </w:rPr>
        <w:t>]</w:t>
      </w:r>
    </w:p>
    <w:p w:rsidR="00EE2E04" w:rsidRPr="00785C87" w:rsidRDefault="00EE2E04" w:rsidP="00785BE3">
      <w:pPr>
        <w:snapToGrid w:val="0"/>
        <w:spacing w:before="120" w:after="120"/>
        <w:ind w:right="360" w:firstLine="426"/>
      </w:pPr>
    </w:p>
    <w:p w:rsidR="00EE2E04" w:rsidRPr="00F03085" w:rsidRDefault="00EE2E04">
      <w:pPr>
        <w:jc w:val="center"/>
        <w:rPr>
          <w:lang w:val="it-IT"/>
        </w:rPr>
      </w:pPr>
      <w:r w:rsidRPr="002C2A5E">
        <w:rPr>
          <w:highlight w:val="yellow"/>
        </w:rPr>
        <w:t xml:space="preserve">Document care trebuie completat de autoritatea contractantă și făcut public </w:t>
      </w:r>
      <w:r w:rsidRPr="002C2A5E">
        <w:rPr>
          <w:rStyle w:val="Robust"/>
          <w:highlight w:val="yellow"/>
        </w:rPr>
        <w:t>după</w:t>
      </w:r>
      <w:r w:rsidRPr="002C2A5E">
        <w:rPr>
          <w:highlight w:val="yellow"/>
        </w:rPr>
        <w:t xml:space="preserve"> atribuirea unui contract</w:t>
      </w:r>
      <w:r w:rsidRPr="002C2A5E">
        <w:rPr>
          <w:highlight w:val="yellow"/>
        </w:rPr>
        <w:br/>
      </w:r>
    </w:p>
    <w:p w:rsidR="00EE2E04" w:rsidRPr="00F03085" w:rsidRDefault="00EE2E04" w:rsidP="00925DEB">
      <w:pPr>
        <w:spacing w:before="240" w:after="240"/>
        <w:jc w:val="center"/>
        <w:rPr>
          <w:sz w:val="20"/>
          <w:lang w:val="it-IT"/>
        </w:rPr>
      </w:pPr>
      <w:r>
        <w:rPr>
          <w:b/>
          <w:sz w:val="28"/>
          <w:highlight w:val="yellow"/>
        </w:rPr>
        <w:t>A se utiliza în cazul în care nu s-a efectuat nicio publicare prealabilă în JO</w:t>
      </w:r>
    </w:p>
    <w:p w:rsidR="00EE2E04" w:rsidRPr="00F03085" w:rsidRDefault="00EE2E04">
      <w:pPr>
        <w:jc w:val="center"/>
        <w:rPr>
          <w:lang w:val="it-IT"/>
        </w:rPr>
      </w:pPr>
    </w:p>
    <w:p w:rsidR="00EE2E04" w:rsidRPr="00F03085" w:rsidRDefault="00EE2E04">
      <w:pPr>
        <w:jc w:val="center"/>
        <w:rPr>
          <w:b/>
          <w:sz w:val="28"/>
          <w:szCs w:val="28"/>
          <w:lang w:val="it-IT"/>
        </w:rPr>
      </w:pPr>
      <w:r w:rsidRPr="000D712D">
        <w:rPr>
          <w:b/>
          <w:sz w:val="28"/>
          <w:szCs w:val="28"/>
        </w:rPr>
        <w:t>ANUNȚUL DE ATRIBUIRE A CONTRACTULUI DE LUCRĂRI</w:t>
      </w:r>
    </w:p>
    <w:p w:rsidR="00EE2E04" w:rsidRPr="00F03085" w:rsidRDefault="00EE2E04">
      <w:pPr>
        <w:jc w:val="center"/>
        <w:rPr>
          <w:rStyle w:val="Robust"/>
          <w:lang w:val="it-IT"/>
        </w:rPr>
      </w:pPr>
      <w:r w:rsidRPr="000D712D">
        <w:rPr>
          <w:rStyle w:val="Robust"/>
        </w:rPr>
        <w:t>&lt;</w:t>
      </w:r>
      <w:r w:rsidRPr="002C2A5E">
        <w:rPr>
          <w:rStyle w:val="Robust"/>
          <w:highlight w:val="yellow"/>
        </w:rPr>
        <w:t>Titlu contractual</w:t>
      </w:r>
      <w:r w:rsidRPr="000D712D">
        <w:rPr>
          <w:rStyle w:val="Robust"/>
        </w:rPr>
        <w:t>&gt;</w:t>
      </w:r>
      <w:r w:rsidRPr="000D712D">
        <w:rPr>
          <w:rStyle w:val="Robust"/>
        </w:rPr>
        <w:br/>
        <w:t>&lt;</w:t>
      </w:r>
      <w:r w:rsidRPr="002C2A5E">
        <w:rPr>
          <w:rStyle w:val="Robust"/>
          <w:highlight w:val="yellow"/>
        </w:rPr>
        <w:t>localizare-</w:t>
      </w:r>
      <w:r w:rsidRPr="002C2A5E">
        <w:rPr>
          <w:rStyle w:val="Accentuat"/>
          <w:i w:val="0"/>
          <w:highlight w:val="yellow"/>
        </w:rPr>
        <w:t>zonă/regiune și țară / țări</w:t>
      </w:r>
      <w:r w:rsidRPr="000D712D">
        <w:rPr>
          <w:rStyle w:val="Robust"/>
        </w:rPr>
        <w:t xml:space="preserve">&gt;, </w:t>
      </w:r>
      <w:r w:rsidRPr="000D712D">
        <w:rPr>
          <w:rStyle w:val="Robust"/>
          <w:sz w:val="28"/>
          <w:szCs w:val="28"/>
        </w:rPr>
        <w:t>&lt;</w:t>
      </w:r>
      <w:r w:rsidRPr="002C2A5E">
        <w:rPr>
          <w:rStyle w:val="Robust"/>
          <w:sz w:val="28"/>
          <w:szCs w:val="28"/>
          <w:highlight w:val="yellow"/>
        </w:rPr>
        <w:t xml:space="preserve"> cod ISO</w:t>
      </w:r>
      <w:r w:rsidRPr="000D712D">
        <w:rPr>
          <w:rStyle w:val="Robust"/>
          <w:sz w:val="28"/>
          <w:szCs w:val="28"/>
        </w:rPr>
        <w:t>&gt;</w:t>
      </w:r>
    </w:p>
    <w:p w:rsidR="00EE2E04" w:rsidRPr="00F03085" w:rsidRDefault="00EE2E04">
      <w:pPr>
        <w:rPr>
          <w:lang w:val="it-IT"/>
        </w:rPr>
      </w:pPr>
    </w:p>
    <w:p w:rsidR="00EE2E04" w:rsidRPr="00F03085" w:rsidRDefault="00EE2E04">
      <w:pPr>
        <w:ind w:left="709" w:hanging="425"/>
        <w:outlineLvl w:val="0"/>
        <w:rPr>
          <w:rStyle w:val="Robust"/>
          <w:lang w:val="it-IT"/>
        </w:rPr>
      </w:pPr>
      <w:r>
        <w:rPr>
          <w:rStyle w:val="Robust"/>
        </w:rPr>
        <w:t>1.</w:t>
      </w:r>
      <w:r>
        <w:rPr>
          <w:rStyle w:val="Robust"/>
        </w:rPr>
        <w:tab/>
        <w:t>Tipul procedurii</w:t>
      </w:r>
    </w:p>
    <w:p w:rsidR="00EE2E04" w:rsidRPr="00F03085" w:rsidRDefault="00EE2E04" w:rsidP="00925DEB">
      <w:pPr>
        <w:pStyle w:val="Blockquote"/>
        <w:ind w:left="567"/>
        <w:rPr>
          <w:sz w:val="22"/>
          <w:szCs w:val="22"/>
          <w:lang w:val="it-IT"/>
        </w:rPr>
      </w:pPr>
      <w:r w:rsidRPr="000D712D">
        <w:rPr>
          <w:sz w:val="22"/>
          <w:szCs w:val="22"/>
          <w:lang w:val="ro-RO"/>
        </w:rPr>
        <w:t>&lt;</w:t>
      </w:r>
      <w:r w:rsidRPr="002C2A5E">
        <w:rPr>
          <w:sz w:val="22"/>
          <w:szCs w:val="22"/>
          <w:highlight w:val="yellow"/>
          <w:lang w:val="ro-RO"/>
        </w:rPr>
        <w:t xml:space="preserve"> Oferta locală deschisă, negociată ... </w:t>
      </w:r>
      <w:r w:rsidRPr="000D712D">
        <w:rPr>
          <w:sz w:val="22"/>
          <w:szCs w:val="22"/>
          <w:lang w:val="ro-RO"/>
        </w:rPr>
        <w:t>&gt;</w:t>
      </w:r>
    </w:p>
    <w:p w:rsidR="00EE2E04" w:rsidRPr="00F03085" w:rsidRDefault="00EE2E04">
      <w:pPr>
        <w:ind w:left="709" w:hanging="425"/>
        <w:outlineLvl w:val="0"/>
        <w:rPr>
          <w:rStyle w:val="Robust"/>
          <w:lang w:val="it-IT"/>
        </w:rPr>
      </w:pPr>
      <w:r>
        <w:rPr>
          <w:rStyle w:val="Robust"/>
        </w:rPr>
        <w:t>2.</w:t>
      </w:r>
      <w:r>
        <w:rPr>
          <w:rStyle w:val="Robust"/>
        </w:rPr>
        <w:tab/>
        <w:t>Referința și data publicării anunțului de participare</w:t>
      </w:r>
    </w:p>
    <w:p w:rsidR="00EE2E04" w:rsidRPr="00F03085" w:rsidRDefault="00EE2E04" w:rsidP="00925DEB">
      <w:pPr>
        <w:pStyle w:val="Blockquote"/>
        <w:ind w:left="567"/>
        <w:rPr>
          <w:sz w:val="22"/>
          <w:szCs w:val="22"/>
          <w:lang w:val="it-IT"/>
        </w:rPr>
      </w:pPr>
      <w:r w:rsidRPr="000D712D">
        <w:rPr>
          <w:sz w:val="22"/>
          <w:szCs w:val="22"/>
          <w:lang w:val="ro-RO"/>
        </w:rPr>
        <w:t xml:space="preserve">&lt; </w:t>
      </w:r>
      <w:r w:rsidRPr="002C2A5E">
        <w:rPr>
          <w:sz w:val="22"/>
          <w:szCs w:val="22"/>
          <w:highlight w:val="yellow"/>
          <w:lang w:val="ro-RO"/>
        </w:rPr>
        <w:t xml:space="preserve">Data, referință (dacă este cazul) </w:t>
      </w:r>
      <w:r w:rsidRPr="000D712D">
        <w:rPr>
          <w:sz w:val="22"/>
          <w:szCs w:val="22"/>
          <w:lang w:val="ro-RO"/>
        </w:rPr>
        <w:t>&gt;</w:t>
      </w:r>
    </w:p>
    <w:p w:rsidR="00EE2E04" w:rsidRPr="00F03085" w:rsidRDefault="00EE2E04">
      <w:pPr>
        <w:ind w:left="709" w:hanging="425"/>
        <w:outlineLvl w:val="0"/>
        <w:rPr>
          <w:rStyle w:val="Robust"/>
          <w:lang w:val="it-IT"/>
        </w:rPr>
      </w:pPr>
      <w:r w:rsidRPr="000D712D">
        <w:rPr>
          <w:rStyle w:val="Robust"/>
        </w:rPr>
        <w:lastRenderedPageBreak/>
        <w:t>3.</w:t>
      </w:r>
      <w:r w:rsidRPr="000D712D">
        <w:rPr>
          <w:rStyle w:val="Robust"/>
        </w:rPr>
        <w:tab/>
        <w:t>Numărul lotului și titlul lotului</w:t>
      </w:r>
    </w:p>
    <w:p w:rsidR="00EE2E04" w:rsidRPr="00F03085" w:rsidRDefault="00EE2E04" w:rsidP="00925DEB">
      <w:pPr>
        <w:pStyle w:val="Blockquote"/>
        <w:ind w:left="567"/>
        <w:rPr>
          <w:sz w:val="22"/>
          <w:szCs w:val="22"/>
          <w:lang w:val="it-IT"/>
        </w:rPr>
      </w:pPr>
      <w:r w:rsidRPr="000D712D">
        <w:rPr>
          <w:sz w:val="22"/>
          <w:szCs w:val="22"/>
          <w:lang w:val="ro-RO"/>
        </w:rPr>
        <w:t>&lt;</w:t>
      </w:r>
      <w:r w:rsidRPr="002C2A5E">
        <w:rPr>
          <w:sz w:val="22"/>
          <w:szCs w:val="22"/>
          <w:highlight w:val="yellow"/>
          <w:lang w:val="ro-RO"/>
        </w:rPr>
        <w:t xml:space="preserve"> După caz </w:t>
      </w:r>
      <w:r w:rsidRPr="000D712D">
        <w:rPr>
          <w:sz w:val="22"/>
          <w:szCs w:val="22"/>
          <w:lang w:val="ro-RO"/>
        </w:rPr>
        <w:t>&gt;</w:t>
      </w:r>
    </w:p>
    <w:p w:rsidR="00EE2E04" w:rsidRPr="00F03085" w:rsidRDefault="00EE2E04">
      <w:pPr>
        <w:ind w:left="709" w:hanging="425"/>
        <w:outlineLvl w:val="0"/>
        <w:rPr>
          <w:rStyle w:val="Robust"/>
          <w:lang w:val="it-IT"/>
        </w:rPr>
      </w:pPr>
      <w:r>
        <w:rPr>
          <w:rStyle w:val="Robust"/>
        </w:rPr>
        <w:t>4.</w:t>
      </w:r>
      <w:r>
        <w:rPr>
          <w:rStyle w:val="Robust"/>
        </w:rPr>
        <w:tab/>
        <w:t>Numărul și valoarea contractului</w:t>
      </w:r>
    </w:p>
    <w:p w:rsidR="00EE2E04" w:rsidRPr="00F03085" w:rsidRDefault="00EE2E04" w:rsidP="00925DEB">
      <w:pPr>
        <w:pStyle w:val="Blockquote"/>
        <w:ind w:left="567"/>
        <w:rPr>
          <w:sz w:val="22"/>
          <w:szCs w:val="22"/>
          <w:lang w:val="it-IT"/>
        </w:rPr>
      </w:pPr>
      <w:r w:rsidRPr="000D712D">
        <w:rPr>
          <w:sz w:val="22"/>
          <w:szCs w:val="22"/>
          <w:lang w:val="ro-RO"/>
        </w:rPr>
        <w:t>&lt;</w:t>
      </w:r>
      <w:r w:rsidRPr="002C2A5E">
        <w:rPr>
          <w:sz w:val="22"/>
          <w:szCs w:val="22"/>
          <w:highlight w:val="yellow"/>
          <w:lang w:val="ro-RO"/>
        </w:rPr>
        <w:t xml:space="preserve"> Numărul contractului </w:t>
      </w:r>
      <w:r w:rsidRPr="000D712D">
        <w:rPr>
          <w:sz w:val="22"/>
          <w:szCs w:val="22"/>
          <w:lang w:val="ro-RO"/>
        </w:rPr>
        <w:t>&gt; &lt;</w:t>
      </w:r>
      <w:r w:rsidRPr="002C2A5E">
        <w:rPr>
          <w:sz w:val="22"/>
          <w:szCs w:val="22"/>
          <w:highlight w:val="yellow"/>
          <w:lang w:val="ro-RO"/>
        </w:rPr>
        <w:t xml:space="preserve"> suma</w:t>
      </w:r>
      <w:r>
        <w:rPr>
          <w:sz w:val="22"/>
          <w:szCs w:val="22"/>
          <w:lang w:val="ro-RO"/>
        </w:rPr>
        <w:t>&gt; [</w:t>
      </w:r>
      <w:r w:rsidRPr="002C2A5E">
        <w:rPr>
          <w:sz w:val="22"/>
          <w:szCs w:val="22"/>
          <w:highlight w:val="lightGray"/>
          <w:lang w:val="ro-RO"/>
        </w:rPr>
        <w:t>EUR] [&lt;c</w:t>
      </w:r>
      <w:r w:rsidRPr="002C2A5E">
        <w:rPr>
          <w:sz w:val="22"/>
          <w:szCs w:val="22"/>
          <w:highlight w:val="yellow"/>
          <w:lang w:val="ro-RO"/>
        </w:rPr>
        <w:t>odul ISO al monedei naționale</w:t>
      </w:r>
      <w:r w:rsidRPr="002C2A5E">
        <w:rPr>
          <w:sz w:val="22"/>
          <w:szCs w:val="22"/>
          <w:highlight w:val="lightGray"/>
          <w:lang w:val="ro-RO"/>
        </w:rPr>
        <w:t xml:space="preserve">&gt; </w:t>
      </w:r>
      <w:r w:rsidRPr="002C2A5E">
        <w:rPr>
          <w:sz w:val="22"/>
          <w:szCs w:val="22"/>
          <w:highlight w:val="yellow"/>
          <w:lang w:val="ro-RO"/>
        </w:rPr>
        <w:t>numai pentru gestiunea indirectă</w:t>
      </w:r>
      <w:r>
        <w:rPr>
          <w:sz w:val="22"/>
          <w:szCs w:val="22"/>
          <w:lang w:val="ro-RO"/>
        </w:rPr>
        <w:t>]</w:t>
      </w:r>
    </w:p>
    <w:p w:rsidR="00EE2E04" w:rsidRPr="00F03085" w:rsidRDefault="00EE2E04">
      <w:pPr>
        <w:ind w:left="709" w:hanging="425"/>
        <w:outlineLvl w:val="0"/>
        <w:rPr>
          <w:rStyle w:val="Robust"/>
          <w:lang w:val="it-IT"/>
        </w:rPr>
      </w:pPr>
      <w:r w:rsidRPr="000D712D">
        <w:rPr>
          <w:rStyle w:val="Robust"/>
        </w:rPr>
        <w:t>5.</w:t>
      </w:r>
      <w:r w:rsidRPr="000D712D">
        <w:rPr>
          <w:rStyle w:val="Robust"/>
        </w:rPr>
        <w:tab/>
        <w:t>Data atribuirii contractului</w:t>
      </w:r>
    </w:p>
    <w:p w:rsidR="00EE2E04" w:rsidRPr="00F03085" w:rsidRDefault="00EE2E04" w:rsidP="00925DEB">
      <w:pPr>
        <w:pStyle w:val="Blockquote"/>
        <w:ind w:left="567"/>
        <w:rPr>
          <w:sz w:val="22"/>
          <w:szCs w:val="22"/>
          <w:lang w:val="it-IT"/>
        </w:rPr>
      </w:pPr>
      <w:r w:rsidRPr="000D712D">
        <w:rPr>
          <w:sz w:val="22"/>
          <w:szCs w:val="22"/>
          <w:lang w:val="ro-RO"/>
        </w:rPr>
        <w:t>&lt;</w:t>
      </w:r>
      <w:r w:rsidRPr="002C2A5E">
        <w:rPr>
          <w:sz w:val="22"/>
          <w:szCs w:val="22"/>
          <w:highlight w:val="yellow"/>
          <w:lang w:val="ro-RO"/>
        </w:rPr>
        <w:t xml:space="preserve"> Data </w:t>
      </w:r>
      <w:r w:rsidRPr="000D712D">
        <w:rPr>
          <w:sz w:val="22"/>
          <w:szCs w:val="22"/>
          <w:lang w:val="ro-RO"/>
        </w:rPr>
        <w:t>&gt;</w:t>
      </w:r>
    </w:p>
    <w:p w:rsidR="00EE2E04" w:rsidRPr="00F03085" w:rsidRDefault="00EE2E04">
      <w:pPr>
        <w:ind w:left="709" w:hanging="425"/>
        <w:outlineLvl w:val="0"/>
        <w:rPr>
          <w:rStyle w:val="Robust"/>
          <w:lang w:val="it-IT"/>
        </w:rPr>
      </w:pPr>
      <w:r>
        <w:rPr>
          <w:rStyle w:val="Robust"/>
        </w:rPr>
        <w:t>6.</w:t>
      </w:r>
      <w:r>
        <w:rPr>
          <w:rStyle w:val="Robust"/>
        </w:rPr>
        <w:tab/>
        <w:t>Numărul de oferte primite</w:t>
      </w:r>
    </w:p>
    <w:p w:rsidR="00EE2E04" w:rsidRPr="00F03085" w:rsidRDefault="00EE2E04" w:rsidP="00925DEB">
      <w:pPr>
        <w:pStyle w:val="Blockquote"/>
        <w:ind w:left="567"/>
        <w:rPr>
          <w:sz w:val="22"/>
          <w:szCs w:val="22"/>
          <w:lang w:val="it-IT"/>
        </w:rPr>
      </w:pPr>
      <w:r w:rsidRPr="000D712D">
        <w:rPr>
          <w:sz w:val="22"/>
          <w:szCs w:val="22"/>
          <w:lang w:val="ro-RO"/>
        </w:rPr>
        <w:t>&lt;</w:t>
      </w:r>
      <w:r w:rsidRPr="002C2A5E">
        <w:rPr>
          <w:sz w:val="22"/>
          <w:szCs w:val="22"/>
          <w:highlight w:val="yellow"/>
          <w:lang w:val="ro-RO"/>
        </w:rPr>
        <w:t xml:space="preserve"> Număr </w:t>
      </w:r>
      <w:r w:rsidRPr="000D712D">
        <w:rPr>
          <w:sz w:val="22"/>
          <w:szCs w:val="22"/>
          <w:lang w:val="ro-RO"/>
        </w:rPr>
        <w:t>&gt;</w:t>
      </w:r>
    </w:p>
    <w:p w:rsidR="00EE2E04" w:rsidRPr="00F03085" w:rsidRDefault="00EE2E04">
      <w:pPr>
        <w:ind w:left="709" w:hanging="425"/>
        <w:outlineLvl w:val="0"/>
        <w:rPr>
          <w:rStyle w:val="Robust"/>
          <w:lang w:val="it-IT"/>
        </w:rPr>
      </w:pPr>
      <w:r>
        <w:rPr>
          <w:rStyle w:val="Robust"/>
        </w:rPr>
        <w:t>7.</w:t>
      </w:r>
      <w:r>
        <w:rPr>
          <w:rStyle w:val="Robust"/>
        </w:rPr>
        <w:tab/>
        <w:t>Numele, adresa și naționalitatea ofertantului câștigător</w:t>
      </w:r>
    </w:p>
    <w:p w:rsidR="00EE2E04" w:rsidRPr="00F03085" w:rsidRDefault="00EE2E04" w:rsidP="00925DEB">
      <w:pPr>
        <w:pStyle w:val="Blockquote"/>
        <w:ind w:left="567"/>
        <w:rPr>
          <w:sz w:val="22"/>
          <w:szCs w:val="22"/>
          <w:lang w:val="it-IT"/>
        </w:rPr>
      </w:pPr>
      <w:r w:rsidRPr="000D712D">
        <w:rPr>
          <w:sz w:val="22"/>
          <w:szCs w:val="22"/>
          <w:lang w:val="ro-RO"/>
        </w:rPr>
        <w:t xml:space="preserve">&lt; </w:t>
      </w:r>
      <w:r w:rsidRPr="002C2A5E">
        <w:rPr>
          <w:sz w:val="22"/>
          <w:szCs w:val="22"/>
          <w:highlight w:val="yellow"/>
          <w:lang w:val="ro-RO"/>
        </w:rPr>
        <w:t xml:space="preserve">Numele și adresa, cu liderul prezentat cu caractere aldine în cazul unui grup (consorțiu) de ofertanți </w:t>
      </w:r>
      <w:r w:rsidRPr="000D712D">
        <w:rPr>
          <w:sz w:val="22"/>
          <w:szCs w:val="22"/>
          <w:lang w:val="ro-RO"/>
        </w:rPr>
        <w:t>&gt;</w:t>
      </w:r>
    </w:p>
    <w:p w:rsidR="00EE2E04" w:rsidRPr="00F03085" w:rsidRDefault="00EE2E04" w:rsidP="00925DEB">
      <w:pPr>
        <w:pStyle w:val="Blockquote"/>
        <w:ind w:left="567"/>
        <w:rPr>
          <w:sz w:val="22"/>
          <w:szCs w:val="22"/>
          <w:lang w:val="it-IT"/>
        </w:rPr>
      </w:pPr>
      <w:r w:rsidRPr="000D712D">
        <w:rPr>
          <w:sz w:val="22"/>
          <w:szCs w:val="22"/>
          <w:lang w:val="ro-RO"/>
        </w:rPr>
        <w:t xml:space="preserve">&lt; </w:t>
      </w:r>
      <w:r w:rsidRPr="002C2A5E">
        <w:rPr>
          <w:sz w:val="22"/>
          <w:szCs w:val="22"/>
          <w:highlight w:val="yellow"/>
          <w:lang w:val="ro-RO"/>
        </w:rPr>
        <w:t>Codul ISO al țării</w:t>
      </w:r>
      <w:r w:rsidRPr="000D712D">
        <w:rPr>
          <w:sz w:val="22"/>
          <w:szCs w:val="22"/>
          <w:lang w:val="ro-RO"/>
        </w:rPr>
        <w:t>&gt;</w:t>
      </w:r>
    </w:p>
    <w:p w:rsidR="00EE2E04" w:rsidRPr="00F03085" w:rsidRDefault="00EE2E04" w:rsidP="00925DEB">
      <w:pPr>
        <w:ind w:left="709" w:hanging="425"/>
        <w:outlineLvl w:val="0"/>
        <w:rPr>
          <w:rStyle w:val="Robust"/>
          <w:lang w:val="it-IT"/>
        </w:rPr>
      </w:pPr>
      <w:r w:rsidRPr="00AE2F78">
        <w:rPr>
          <w:rStyle w:val="Robust"/>
        </w:rPr>
        <w:t>8.</w:t>
      </w:r>
      <w:r w:rsidRPr="00AE2F78">
        <w:rPr>
          <w:rStyle w:val="Robust"/>
        </w:rPr>
        <w:tab/>
        <w:t>Durata contractului</w:t>
      </w:r>
    </w:p>
    <w:p w:rsidR="00EE2E04" w:rsidRPr="00F03085" w:rsidRDefault="00EE2E04" w:rsidP="00925DEB">
      <w:pPr>
        <w:pStyle w:val="Blockquote"/>
        <w:ind w:left="567"/>
        <w:rPr>
          <w:sz w:val="22"/>
          <w:szCs w:val="22"/>
          <w:lang w:val="it-IT"/>
        </w:rPr>
      </w:pPr>
      <w:r>
        <w:rPr>
          <w:sz w:val="22"/>
          <w:szCs w:val="22"/>
          <w:lang w:val="ro-RO"/>
        </w:rPr>
        <w:t>&lt;</w:t>
      </w:r>
      <w:r w:rsidRPr="002C2A5E">
        <w:rPr>
          <w:sz w:val="22"/>
          <w:szCs w:val="22"/>
          <w:highlight w:val="yellow"/>
          <w:lang w:val="ro-RO"/>
        </w:rPr>
        <w:t>Luni</w:t>
      </w:r>
      <w:r w:rsidRPr="000D712D">
        <w:rPr>
          <w:sz w:val="22"/>
          <w:szCs w:val="22"/>
          <w:lang w:val="ro-RO"/>
        </w:rPr>
        <w:t>&gt;</w:t>
      </w:r>
    </w:p>
    <w:p w:rsidR="00EE2E04" w:rsidRPr="00F03085" w:rsidRDefault="00EE2E04" w:rsidP="00925DEB">
      <w:pPr>
        <w:ind w:left="709" w:hanging="425"/>
        <w:outlineLvl w:val="0"/>
        <w:rPr>
          <w:rStyle w:val="Robust"/>
          <w:lang w:val="it-IT"/>
        </w:rPr>
      </w:pPr>
      <w:r w:rsidRPr="00AE2F78">
        <w:rPr>
          <w:rStyle w:val="Robust"/>
        </w:rPr>
        <w:t>9.</w:t>
      </w:r>
      <w:r w:rsidRPr="00AE2F78">
        <w:rPr>
          <w:rStyle w:val="Robust"/>
        </w:rPr>
        <w:tab/>
        <w:t xml:space="preserve">Autoritatea Contractantă </w:t>
      </w:r>
    </w:p>
    <w:p w:rsidR="00EE2E04" w:rsidRPr="00F03085" w:rsidRDefault="00EE2E04" w:rsidP="00925DEB">
      <w:pPr>
        <w:ind w:left="567"/>
        <w:jc w:val="both"/>
        <w:rPr>
          <w:i/>
          <w:lang w:val="it-IT"/>
        </w:rPr>
      </w:pPr>
      <w:r w:rsidRPr="002C2A5E">
        <w:rPr>
          <w:rStyle w:val="Accentuat"/>
          <w:i w:val="0"/>
          <w:highlight w:val="yellow"/>
        </w:rPr>
        <w:t xml:space="preserve">[Pentru gestionarea directă: </w:t>
      </w:r>
      <w:r w:rsidRPr="002C2A5E">
        <w:rPr>
          <w:rStyle w:val="Accentuat"/>
          <w:i w:val="0"/>
          <w:highlight w:val="lightGray"/>
        </w:rPr>
        <w:t>Uniunea Europeană, reprezentată de Comisia Europeană în numele și pentru contul &lt;</w:t>
      </w:r>
      <w:r w:rsidRPr="002C2A5E">
        <w:rPr>
          <w:rStyle w:val="Accentuat"/>
          <w:i w:val="0"/>
          <w:highlight w:val="yellow"/>
        </w:rPr>
        <w:t>țara/țările partenere</w:t>
      </w:r>
      <w:r w:rsidRPr="002C2A5E">
        <w:rPr>
          <w:rStyle w:val="Accentuat"/>
          <w:i w:val="0"/>
          <w:highlight w:val="lightGray"/>
        </w:rPr>
        <w:t>&gt;]</w:t>
      </w:r>
    </w:p>
    <w:p w:rsidR="00EE2E04" w:rsidRPr="00F03085" w:rsidRDefault="00EE2E04" w:rsidP="00925DEB">
      <w:pPr>
        <w:ind w:left="567"/>
        <w:jc w:val="both"/>
        <w:rPr>
          <w:rStyle w:val="Accentuat"/>
          <w:lang w:val="it-IT"/>
        </w:rPr>
      </w:pPr>
      <w:r w:rsidRPr="002C2A5E">
        <w:rPr>
          <w:rStyle w:val="Accentuat"/>
          <w:i w:val="0"/>
          <w:highlight w:val="yellow"/>
        </w:rPr>
        <w:t>[Pentru gestiune indirectă: &lt;Țara parteneră &gt;]</w:t>
      </w:r>
    </w:p>
    <w:p w:rsidR="00EE2E04" w:rsidRPr="00F03085" w:rsidRDefault="00EE2E04" w:rsidP="00925DEB">
      <w:pPr>
        <w:ind w:left="709" w:hanging="425"/>
        <w:outlineLvl w:val="0"/>
        <w:rPr>
          <w:rStyle w:val="Robust"/>
          <w:lang w:val="it-IT"/>
        </w:rPr>
      </w:pPr>
      <w:r w:rsidRPr="00AE2F78">
        <w:rPr>
          <w:rStyle w:val="Robust"/>
        </w:rPr>
        <w:t>10.</w:t>
      </w:r>
      <w:r w:rsidRPr="00AE2F78">
        <w:rPr>
          <w:rStyle w:val="Robust"/>
        </w:rPr>
        <w:tab/>
        <w:t>Temei juridic</w:t>
      </w:r>
    </w:p>
    <w:p w:rsidR="00EE2E04" w:rsidRPr="00F03085" w:rsidRDefault="00EE2E04" w:rsidP="00925DEB">
      <w:pPr>
        <w:pStyle w:val="PRAGHeading2"/>
        <w:numPr>
          <w:ilvl w:val="0"/>
          <w:numId w:val="0"/>
        </w:numPr>
        <w:ind w:left="709"/>
        <w:jc w:val="both"/>
        <w:rPr>
          <w:sz w:val="22"/>
          <w:szCs w:val="22"/>
          <w:lang w:val="it-IT"/>
        </w:rPr>
      </w:pPr>
      <w:r w:rsidRPr="00E207BB">
        <w:rPr>
          <w:sz w:val="22"/>
          <w:szCs w:val="22"/>
          <w:lang w:val="ro-RO"/>
        </w:rPr>
        <w:t>[</w:t>
      </w:r>
      <w:r w:rsidRPr="00E207BB">
        <w:rPr>
          <w:sz w:val="22"/>
          <w:szCs w:val="22"/>
          <w:highlight w:val="yellow"/>
          <w:lang w:val="ro-RO"/>
        </w:rPr>
        <w:t>Buget: pentru apelurile în cazul cărora se aplică CIR:</w:t>
      </w:r>
      <w:r w:rsidRPr="00E207BB">
        <w:rPr>
          <w:sz w:val="22"/>
          <w:szCs w:val="22"/>
          <w:highlight w:val="lightGray"/>
          <w:lang w:val="ro-RO"/>
        </w:rPr>
        <w:t xml:space="preserve"> Regulamentul (UE) NR. 236/2014 al Parlamentului European și al Consiliului din 11 Martie 2014 de stabilire a normelor și procedurilor comune pentru punerea în aplicare a instrumentelor Uniunii pentru finanțarea acțiunii externe și _ _ _ </w:t>
      </w:r>
      <w:r w:rsidRPr="00E207BB">
        <w:rPr>
          <w:sz w:val="22"/>
          <w:szCs w:val="22"/>
          <w:highlight w:val="yellow"/>
          <w:lang w:val="ro-RO" w:eastAsia="ja-JP"/>
        </w:rPr>
        <w:t xml:space="preserve">(vă rugăm să introduceți aici numărul de referință al Regulamentului sau alt instrument în care acest contract este de a fi finanțate (de exemplu, DCI, IEVP, ENI, </w:t>
      </w:r>
      <w:proofErr w:type="spellStart"/>
      <w:r w:rsidRPr="00E207BB">
        <w:rPr>
          <w:sz w:val="22"/>
          <w:szCs w:val="22"/>
          <w:highlight w:val="yellow"/>
          <w:lang w:val="ro-RO" w:eastAsia="ja-JP"/>
        </w:rPr>
        <w:t>Ifs</w:t>
      </w:r>
      <w:proofErr w:type="spellEnd"/>
      <w:r w:rsidRPr="00E207BB">
        <w:rPr>
          <w:sz w:val="22"/>
          <w:szCs w:val="22"/>
          <w:highlight w:val="yellow"/>
          <w:lang w:val="ro-RO" w:eastAsia="ja-JP"/>
        </w:rPr>
        <w:t xml:space="preserve">)&gt; </w:t>
      </w:r>
      <w:r w:rsidRPr="00E207BB">
        <w:rPr>
          <w:sz w:val="22"/>
          <w:szCs w:val="22"/>
          <w:lang w:val="ro-RO"/>
        </w:rPr>
        <w:t>-</w:t>
      </w:r>
      <w:r w:rsidRPr="00E207BB">
        <w:rPr>
          <w:sz w:val="22"/>
          <w:szCs w:val="22"/>
          <w:highlight w:val="lightGray"/>
          <w:lang w:val="ro-RO"/>
        </w:rPr>
        <w:t xml:space="preserve"> Vezi Anexa A2 din Ghidul Practic </w:t>
      </w:r>
      <w:r>
        <w:rPr>
          <w:sz w:val="22"/>
          <w:szCs w:val="22"/>
          <w:highlight w:val="yellow"/>
          <w:lang w:val="ro-RO"/>
        </w:rPr>
        <w:t>]</w:t>
      </w:r>
    </w:p>
    <w:p w:rsidR="00EE2E04" w:rsidRPr="00F03085" w:rsidRDefault="00EE2E04" w:rsidP="00925DEB">
      <w:pPr>
        <w:pStyle w:val="PRAGHeading2"/>
        <w:numPr>
          <w:ilvl w:val="0"/>
          <w:numId w:val="0"/>
        </w:numPr>
        <w:ind w:left="709"/>
        <w:jc w:val="both"/>
        <w:rPr>
          <w:sz w:val="22"/>
          <w:szCs w:val="22"/>
          <w:lang w:val="it-IT"/>
        </w:rPr>
      </w:pPr>
      <w:r w:rsidRPr="00E207BB">
        <w:rPr>
          <w:sz w:val="22"/>
          <w:szCs w:val="22"/>
          <w:lang w:val="ro-RO"/>
        </w:rPr>
        <w:t>[</w:t>
      </w:r>
      <w:r w:rsidRPr="00E207BB">
        <w:rPr>
          <w:sz w:val="22"/>
          <w:szCs w:val="22"/>
          <w:highlight w:val="yellow"/>
          <w:lang w:val="ro-RO"/>
        </w:rPr>
        <w:t>Buget: pentru apelurile în cazul cărora CIR nu se aplică (de exemplu, pentru IPA I), - &lt; Regulament sau alt instrument în temeiul căruia acest contract urmează să fie finanțat</w:t>
      </w:r>
      <w:r>
        <w:rPr>
          <w:sz w:val="22"/>
          <w:szCs w:val="22"/>
          <w:lang w:val="ro-RO"/>
        </w:rPr>
        <w:t xml:space="preserve">&gt; - </w:t>
      </w:r>
      <w:r w:rsidRPr="00E207BB">
        <w:rPr>
          <w:sz w:val="22"/>
          <w:szCs w:val="22"/>
          <w:highlight w:val="lightGray"/>
          <w:lang w:val="ro-RO"/>
        </w:rPr>
        <w:t>a se vedea anexa A2 din Ghidul practic]</w:t>
      </w:r>
    </w:p>
    <w:p w:rsidR="00EE2E04" w:rsidRPr="00F03085" w:rsidRDefault="00EE2E04" w:rsidP="00925DEB">
      <w:pPr>
        <w:pStyle w:val="Blockquote"/>
        <w:ind w:left="709"/>
        <w:jc w:val="both"/>
        <w:rPr>
          <w:sz w:val="22"/>
          <w:szCs w:val="22"/>
          <w:lang w:val="it-IT"/>
        </w:rPr>
      </w:pPr>
      <w:r w:rsidRPr="00E207BB">
        <w:rPr>
          <w:sz w:val="22"/>
          <w:szCs w:val="22"/>
          <w:lang w:val="ro-RO"/>
        </w:rPr>
        <w:t>[</w:t>
      </w:r>
      <w:r w:rsidRPr="002C2A5E">
        <w:rPr>
          <w:sz w:val="22"/>
          <w:szCs w:val="22"/>
          <w:highlight w:val="yellow"/>
          <w:lang w:val="ro-RO"/>
        </w:rPr>
        <w:t>EDF:</w:t>
      </w:r>
      <w:r>
        <w:rPr>
          <w:sz w:val="22"/>
          <w:szCs w:val="22"/>
          <w:highlight w:val="lightGray"/>
          <w:lang w:val="ro-RO"/>
        </w:rPr>
        <w:t xml:space="preserve"> Anexa IV la Acordul de Parteneriat între statele din Africa, Caraibe și Pacific, pe de o parte, și Comunitatea Europeană și Statele sale Membre, pe de altă parte, semnat la Cotonou la 23 iunie 2000, astfel cum a fost modificat la Luxemburg la 25 iunie 2005 și la Ouagadougou la 22 iunie 2010. Se face trimitere la anexa IV, astfel cum a fost revizuită prin Decizia 1/2014 a Consiliului de Miniștri ACP-UE din 20 iunie 2014.]</w:t>
      </w:r>
    </w:p>
    <w:p w:rsidR="00EE2E04" w:rsidRPr="00F03085" w:rsidRDefault="00EE2E04" w:rsidP="00925DEB">
      <w:pPr>
        <w:pStyle w:val="Corptext2"/>
        <w:tabs>
          <w:tab w:val="clear" w:pos="567"/>
          <w:tab w:val="left" w:pos="709"/>
        </w:tabs>
        <w:spacing w:after="240"/>
        <w:ind w:left="360"/>
        <w:rPr>
          <w:sz w:val="22"/>
          <w:szCs w:val="22"/>
          <w:lang w:val="it-IT"/>
        </w:rPr>
      </w:pPr>
      <w:r>
        <w:rPr>
          <w:sz w:val="22"/>
          <w:szCs w:val="22"/>
          <w:highlight w:val="yellow"/>
          <w:lang w:val="ro-RO"/>
        </w:rPr>
        <w:br/>
        <w:t>Punctul 11 se include numai în gestionarea directă.</w:t>
      </w:r>
    </w:p>
    <w:p w:rsidR="00EE2E04" w:rsidRPr="00AE2F78" w:rsidRDefault="00EE2E04" w:rsidP="00925DEB">
      <w:pPr>
        <w:ind w:left="709" w:hanging="425"/>
        <w:outlineLvl w:val="0"/>
        <w:rPr>
          <w:rStyle w:val="Robust"/>
        </w:rPr>
      </w:pPr>
      <w:r w:rsidRPr="00AE2F78">
        <w:rPr>
          <w:rStyle w:val="Robust"/>
        </w:rPr>
        <w:t>[11.</w:t>
      </w:r>
      <w:r w:rsidRPr="00AE2F78">
        <w:rPr>
          <w:rStyle w:val="Robust"/>
        </w:rPr>
        <w:tab/>
        <w:t>Cod DAC</w:t>
      </w:r>
    </w:p>
    <w:p w:rsidR="00EE2E04" w:rsidRDefault="00EE2E04" w:rsidP="00925DEB">
      <w:pPr>
        <w:pStyle w:val="Blockquote"/>
        <w:ind w:left="709"/>
        <w:rPr>
          <w:sz w:val="22"/>
          <w:szCs w:val="22"/>
        </w:rPr>
      </w:pPr>
      <w:r w:rsidRPr="002C2A5E">
        <w:rPr>
          <w:sz w:val="22"/>
          <w:szCs w:val="22"/>
          <w:highlight w:val="lightGray"/>
          <w:lang w:val="ro-RO"/>
        </w:rPr>
        <w:t>&lt;</w:t>
      </w:r>
      <w:r w:rsidRPr="002C2A5E">
        <w:rPr>
          <w:sz w:val="22"/>
          <w:szCs w:val="22"/>
          <w:highlight w:val="yellow"/>
          <w:lang w:val="ro-RO"/>
        </w:rPr>
        <w:t>Code</w:t>
      </w:r>
      <w:r w:rsidRPr="002C2A5E">
        <w:rPr>
          <w:sz w:val="22"/>
          <w:szCs w:val="22"/>
          <w:highlight w:val="lightGray"/>
          <w:lang w:val="ro-RO"/>
        </w:rPr>
        <w:t>&gt;.]</w:t>
      </w:r>
    </w:p>
    <w:p w:rsidR="00EE2E04" w:rsidRPr="000D712D" w:rsidRDefault="00EE2E04" w:rsidP="00925DEB">
      <w:pPr>
        <w:pStyle w:val="Blockquote"/>
        <w:rPr>
          <w:sz w:val="22"/>
          <w:szCs w:val="22"/>
        </w:rPr>
      </w:pPr>
    </w:p>
    <w:p w:rsidR="00EE2E04" w:rsidRPr="00AF3AC6" w:rsidRDefault="00EE2E04">
      <w:pPr>
        <w:pStyle w:val="Titlu"/>
        <w:rPr>
          <w:sz w:val="22"/>
          <w:szCs w:val="22"/>
        </w:rPr>
      </w:pPr>
      <w:r w:rsidRPr="00AF3AC6">
        <w:rPr>
          <w:sz w:val="22"/>
          <w:szCs w:val="22"/>
          <w:lang w:val="ro-RO"/>
        </w:rPr>
        <w:t>&lt;</w:t>
      </w:r>
      <w:r w:rsidRPr="00545EAE">
        <w:rPr>
          <w:sz w:val="22"/>
          <w:szCs w:val="22"/>
          <w:highlight w:val="yellow"/>
          <w:lang w:val="ro-RO"/>
        </w:rPr>
        <w:t xml:space="preserve">Contract </w:t>
      </w:r>
      <w:proofErr w:type="spellStart"/>
      <w:r w:rsidRPr="00545EAE">
        <w:rPr>
          <w:sz w:val="22"/>
          <w:szCs w:val="22"/>
          <w:highlight w:val="yellow"/>
          <w:lang w:val="ro-RO"/>
        </w:rPr>
        <w:t>title</w:t>
      </w:r>
      <w:proofErr w:type="spellEnd"/>
      <w:r w:rsidRPr="00AF3AC6">
        <w:rPr>
          <w:sz w:val="22"/>
          <w:szCs w:val="22"/>
          <w:lang w:val="ro-RO"/>
        </w:rPr>
        <w:t>&gt; &lt;</w:t>
      </w:r>
      <w:proofErr w:type="spellStart"/>
      <w:r w:rsidRPr="00545EAE">
        <w:rPr>
          <w:sz w:val="22"/>
          <w:szCs w:val="22"/>
          <w:highlight w:val="yellow"/>
          <w:lang w:val="ro-RO"/>
        </w:rPr>
        <w:t>Location</w:t>
      </w:r>
      <w:proofErr w:type="spellEnd"/>
      <w:r w:rsidRPr="00AF3AC6">
        <w:rPr>
          <w:sz w:val="22"/>
          <w:szCs w:val="22"/>
          <w:lang w:val="ro-RO"/>
        </w:rPr>
        <w:t xml:space="preserve">&gt; </w:t>
      </w:r>
      <w:r w:rsidRPr="00AF3AC6">
        <w:rPr>
          <w:sz w:val="22"/>
          <w:szCs w:val="22"/>
          <w:lang w:val="ro-RO"/>
        </w:rPr>
        <w:br/>
        <w:t xml:space="preserve">&lt; </w:t>
      </w:r>
      <w:r w:rsidRPr="00545EAE">
        <w:rPr>
          <w:sz w:val="22"/>
          <w:szCs w:val="22"/>
          <w:highlight w:val="yellow"/>
          <w:lang w:val="ro-RO"/>
        </w:rPr>
        <w:t xml:space="preserve">Contract </w:t>
      </w:r>
      <w:proofErr w:type="spellStart"/>
      <w:r w:rsidRPr="00545EAE">
        <w:rPr>
          <w:sz w:val="22"/>
          <w:szCs w:val="22"/>
          <w:highlight w:val="yellow"/>
          <w:lang w:val="ro-RO"/>
        </w:rPr>
        <w:t>reference</w:t>
      </w:r>
      <w:proofErr w:type="spellEnd"/>
      <w:r w:rsidRPr="00545EAE">
        <w:rPr>
          <w:sz w:val="22"/>
          <w:szCs w:val="22"/>
          <w:highlight w:val="yellow"/>
          <w:lang w:val="ro-RO"/>
        </w:rPr>
        <w:t xml:space="preserve"> code</w:t>
      </w:r>
      <w:r w:rsidRPr="00AF3AC6">
        <w:rPr>
          <w:sz w:val="22"/>
          <w:szCs w:val="22"/>
          <w:lang w:val="ro-RO"/>
        </w:rPr>
        <w:t>&gt;</w:t>
      </w:r>
    </w:p>
    <w:p w:rsidR="00EE2E04" w:rsidRPr="00AF3AC6" w:rsidRDefault="00EE2E04">
      <w:pPr>
        <w:pStyle w:val="Titlu"/>
        <w:pBdr>
          <w:bottom w:val="single" w:sz="6" w:space="1" w:color="auto"/>
        </w:pBdr>
        <w:tabs>
          <w:tab w:val="left" w:pos="6912"/>
          <w:tab w:val="left" w:pos="8188"/>
          <w:tab w:val="left" w:pos="10031"/>
        </w:tabs>
        <w:jc w:val="both"/>
        <w:rPr>
          <w:b w:val="0"/>
          <w:sz w:val="22"/>
          <w:szCs w:val="22"/>
          <w:lang w:val="fr-FR"/>
        </w:rPr>
      </w:pPr>
    </w:p>
    <w:p w:rsidR="00EE2E04" w:rsidRPr="00AF3AC6" w:rsidRDefault="00EE2E04">
      <w:pPr>
        <w:keepNext/>
        <w:spacing w:before="120"/>
        <w:ind w:left="425" w:hanging="425"/>
        <w:jc w:val="both"/>
        <w:rPr>
          <w:rFonts w:ascii="Times New Roman" w:hAnsi="Times New Roman"/>
          <w:b/>
        </w:rPr>
      </w:pPr>
      <w:r w:rsidRPr="00AF3AC6">
        <w:rPr>
          <w:rFonts w:ascii="Times New Roman" w:hAnsi="Times New Roman"/>
          <w:b/>
        </w:rPr>
        <w:t>1</w:t>
      </w:r>
      <w:r w:rsidRPr="00AF3AC6">
        <w:rPr>
          <w:rFonts w:ascii="Times New Roman" w:hAnsi="Times New Roman"/>
          <w:b/>
        </w:rPr>
        <w:tab/>
        <w:t>Contractant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2"/>
        <w:gridCol w:w="6696"/>
      </w:tblGrid>
      <w:tr w:rsidR="00EE2E04" w:rsidRPr="00AF3AC6">
        <w:trPr>
          <w:cantSplit/>
        </w:trPr>
        <w:tc>
          <w:tcPr>
            <w:tcW w:w="1242" w:type="dxa"/>
            <w:tcBorders>
              <w:top w:val="nil"/>
              <w:left w:val="nil"/>
            </w:tcBorders>
          </w:tcPr>
          <w:p w:rsidR="00EE2E04" w:rsidRPr="00AF3AC6" w:rsidRDefault="00EE2E04" w:rsidP="00C52285">
            <w:pPr>
              <w:spacing w:before="60" w:after="60"/>
              <w:jc w:val="both"/>
              <w:rPr>
                <w:rFonts w:ascii="Times New Roman" w:hAnsi="Times New Roman"/>
                <w:b/>
              </w:rPr>
            </w:pPr>
          </w:p>
        </w:tc>
        <w:tc>
          <w:tcPr>
            <w:tcW w:w="6696" w:type="dxa"/>
            <w:shd w:val="pct5" w:color="auto" w:fill="FFFFFF"/>
          </w:tcPr>
          <w:p w:rsidR="00EE2E04" w:rsidRPr="00AF3AC6" w:rsidRDefault="00EE2E04" w:rsidP="00C52285">
            <w:pPr>
              <w:spacing w:before="60" w:after="60"/>
              <w:jc w:val="both"/>
              <w:rPr>
                <w:rFonts w:ascii="Times New Roman" w:hAnsi="Times New Roman"/>
                <w:b/>
              </w:rPr>
            </w:pPr>
            <w:r w:rsidRPr="00AF3AC6">
              <w:rPr>
                <w:rFonts w:ascii="Times New Roman" w:hAnsi="Times New Roman"/>
                <w:b/>
              </w:rPr>
              <w:t>Denumirea (denumirile) firmei (firmelor)</w:t>
            </w:r>
          </w:p>
        </w:tc>
      </w:tr>
      <w:tr w:rsidR="00EE2E04" w:rsidRPr="00AF3AC6">
        <w:trPr>
          <w:cantSplit/>
        </w:trPr>
        <w:tc>
          <w:tcPr>
            <w:tcW w:w="1242" w:type="dxa"/>
          </w:tcPr>
          <w:p w:rsidR="00EE2E04" w:rsidRPr="00AF3AC6" w:rsidRDefault="00EE2E04" w:rsidP="00C52285">
            <w:pPr>
              <w:spacing w:before="60" w:after="60"/>
              <w:jc w:val="both"/>
              <w:rPr>
                <w:rFonts w:ascii="Times New Roman" w:hAnsi="Times New Roman"/>
                <w:b/>
              </w:rPr>
            </w:pPr>
            <w:r w:rsidRPr="00AF3AC6">
              <w:rPr>
                <w:rFonts w:ascii="Times New Roman" w:hAnsi="Times New Roman"/>
                <w:b/>
              </w:rPr>
              <w:t>Leader*</w:t>
            </w:r>
          </w:p>
        </w:tc>
        <w:tc>
          <w:tcPr>
            <w:tcW w:w="6696" w:type="dxa"/>
          </w:tcPr>
          <w:p w:rsidR="00EE2E04" w:rsidRPr="00AF3AC6" w:rsidRDefault="00EE2E04" w:rsidP="00C52285">
            <w:pPr>
              <w:spacing w:before="60" w:after="60"/>
              <w:jc w:val="both"/>
              <w:rPr>
                <w:rFonts w:ascii="Times New Roman" w:hAnsi="Times New Roman"/>
                <w:b/>
              </w:rPr>
            </w:pPr>
          </w:p>
        </w:tc>
      </w:tr>
      <w:tr w:rsidR="00EE2E04" w:rsidRPr="00AF3AC6">
        <w:trPr>
          <w:cantSplit/>
        </w:trPr>
        <w:tc>
          <w:tcPr>
            <w:tcW w:w="1242" w:type="dxa"/>
          </w:tcPr>
          <w:p w:rsidR="00EE2E04" w:rsidRPr="00AF3AC6" w:rsidRDefault="00EE2E04" w:rsidP="00C52285">
            <w:pPr>
              <w:spacing w:before="60" w:after="60"/>
              <w:jc w:val="both"/>
              <w:rPr>
                <w:rFonts w:ascii="Times New Roman" w:hAnsi="Times New Roman"/>
                <w:b/>
              </w:rPr>
            </w:pPr>
            <w:r w:rsidRPr="00AF3AC6">
              <w:rPr>
                <w:rFonts w:ascii="Times New Roman" w:hAnsi="Times New Roman"/>
                <w:b/>
              </w:rPr>
              <w:t>Partener 2*</w:t>
            </w:r>
          </w:p>
        </w:tc>
        <w:tc>
          <w:tcPr>
            <w:tcW w:w="6696" w:type="dxa"/>
          </w:tcPr>
          <w:p w:rsidR="00EE2E04" w:rsidRPr="00AF3AC6" w:rsidRDefault="00EE2E04" w:rsidP="00C52285">
            <w:pPr>
              <w:spacing w:before="60" w:after="60"/>
              <w:jc w:val="both"/>
              <w:rPr>
                <w:rFonts w:ascii="Times New Roman" w:hAnsi="Times New Roman"/>
                <w:b/>
              </w:rPr>
            </w:pPr>
          </w:p>
        </w:tc>
      </w:tr>
      <w:tr w:rsidR="00EE2E04" w:rsidRPr="00AF3AC6">
        <w:trPr>
          <w:cantSplit/>
        </w:trPr>
        <w:tc>
          <w:tcPr>
            <w:tcW w:w="1242" w:type="dxa"/>
          </w:tcPr>
          <w:p w:rsidR="00EE2E04" w:rsidRPr="00AF3AC6" w:rsidRDefault="00EE2E04" w:rsidP="00C52285">
            <w:pPr>
              <w:spacing w:before="60" w:after="60"/>
              <w:jc w:val="both"/>
              <w:rPr>
                <w:rFonts w:ascii="Times New Roman" w:hAnsi="Times New Roman"/>
                <w:b/>
              </w:rPr>
            </w:pPr>
            <w:r w:rsidRPr="00AF3AC6">
              <w:rPr>
                <w:rFonts w:ascii="Times New Roman" w:hAnsi="Times New Roman"/>
                <w:b/>
              </w:rPr>
              <w:t>Etc … *</w:t>
            </w:r>
          </w:p>
        </w:tc>
        <w:tc>
          <w:tcPr>
            <w:tcW w:w="6696" w:type="dxa"/>
          </w:tcPr>
          <w:p w:rsidR="00EE2E04" w:rsidRPr="00AF3AC6" w:rsidRDefault="00EE2E04" w:rsidP="00C52285">
            <w:pPr>
              <w:spacing w:before="60" w:after="60"/>
              <w:jc w:val="both"/>
              <w:rPr>
                <w:rFonts w:ascii="Times New Roman" w:hAnsi="Times New Roman"/>
                <w:b/>
              </w:rPr>
            </w:pPr>
          </w:p>
        </w:tc>
      </w:tr>
    </w:tbl>
    <w:p w:rsidR="00EE2E04" w:rsidRPr="00460768" w:rsidRDefault="00EE2E04">
      <w:pPr>
        <w:spacing w:before="120" w:after="120"/>
        <w:rPr>
          <w:rFonts w:ascii="Times New Roman" w:hAnsi="Times New Roman"/>
          <w:lang w:val="it-IT"/>
        </w:rPr>
      </w:pPr>
      <w:r w:rsidRPr="00AF3AC6">
        <w:rPr>
          <w:rFonts w:ascii="Times New Roman" w:hAnsi="Times New Roman"/>
        </w:rPr>
        <w:t>* adaugă / șterge linii suplimentare pentru parteneri, după caz.</w:t>
      </w:r>
    </w:p>
    <w:p w:rsidR="00EE2E04" w:rsidRPr="00460768" w:rsidRDefault="00EE2E04" w:rsidP="00C52285">
      <w:pPr>
        <w:spacing w:after="120"/>
        <w:rPr>
          <w:rFonts w:ascii="Times New Roman" w:hAnsi="Times New Roman"/>
          <w:lang w:val="it-IT"/>
        </w:rPr>
      </w:pPr>
      <w:r w:rsidRPr="00AF3AC6">
        <w:rPr>
          <w:rFonts w:ascii="Times New Roman" w:hAnsi="Times New Roman"/>
          <w:b/>
        </w:rPr>
        <w:t>A se ține seama de faptul că un subcontractant nu este considerat partener în sensul prezentului formular de evaluare</w:t>
      </w:r>
      <w:r>
        <w:rPr>
          <w:rFonts w:ascii="Times New Roman" w:hAnsi="Times New Roman"/>
        </w:rPr>
        <w:t>.</w:t>
      </w:r>
    </w:p>
    <w:p w:rsidR="00EE2E04" w:rsidRPr="00AF3AC6" w:rsidRDefault="00EE2E04">
      <w:pPr>
        <w:keepNext/>
        <w:ind w:left="425" w:hanging="425"/>
        <w:jc w:val="both"/>
        <w:rPr>
          <w:rFonts w:ascii="Times New Roman" w:hAnsi="Times New Roman"/>
          <w:b/>
        </w:rPr>
      </w:pPr>
      <w:r w:rsidRPr="00AF3AC6">
        <w:rPr>
          <w:rFonts w:ascii="Times New Roman" w:hAnsi="Times New Roman"/>
          <w:b/>
        </w:rPr>
        <w:t>2</w:t>
      </w:r>
      <w:r w:rsidRPr="00AF3AC6">
        <w:rPr>
          <w:rFonts w:ascii="Times New Roman" w:hAnsi="Times New Roman"/>
          <w:b/>
        </w:rPr>
        <w:tab/>
        <w:t xml:space="preserve">PERIOADA DE PUNERE ÎN APLICARE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011"/>
        <w:gridCol w:w="992"/>
        <w:gridCol w:w="3118"/>
      </w:tblGrid>
      <w:tr w:rsidR="00EE2E04" w:rsidRPr="00460768">
        <w:tc>
          <w:tcPr>
            <w:tcW w:w="817" w:type="dxa"/>
            <w:shd w:val="pct10" w:color="auto" w:fill="FFFFFF"/>
          </w:tcPr>
          <w:p w:rsidR="00EE2E04" w:rsidRPr="00AF3AC6" w:rsidRDefault="00EE2E04">
            <w:pPr>
              <w:keepNext/>
              <w:keepLines/>
              <w:widowControl w:val="0"/>
              <w:spacing w:before="120" w:after="120"/>
              <w:jc w:val="both"/>
              <w:rPr>
                <w:rFonts w:ascii="Times New Roman" w:hAnsi="Times New Roman"/>
                <w:b/>
              </w:rPr>
            </w:pPr>
            <w:r w:rsidRPr="00AF3AC6">
              <w:rPr>
                <w:rFonts w:ascii="Times New Roman" w:hAnsi="Times New Roman"/>
                <w:b/>
              </w:rPr>
              <w:t>De la</w:t>
            </w:r>
          </w:p>
        </w:tc>
        <w:tc>
          <w:tcPr>
            <w:tcW w:w="3011" w:type="dxa"/>
          </w:tcPr>
          <w:p w:rsidR="00EE2E04" w:rsidRPr="00AF3AC6" w:rsidRDefault="00EE2E04">
            <w:pPr>
              <w:keepNext/>
              <w:keepLines/>
              <w:widowControl w:val="0"/>
              <w:spacing w:before="120" w:after="120"/>
              <w:rPr>
                <w:rFonts w:ascii="Times New Roman" w:hAnsi="Times New Roman"/>
                <w:b/>
              </w:rPr>
            </w:pPr>
            <w:r w:rsidRPr="00AF3AC6">
              <w:rPr>
                <w:rFonts w:ascii="Times New Roman" w:hAnsi="Times New Roman"/>
                <w:b/>
              </w:rPr>
              <w:t xml:space="preserve">&lt; </w:t>
            </w:r>
            <w:r w:rsidRPr="00545EAE">
              <w:rPr>
                <w:rFonts w:ascii="Times New Roman" w:hAnsi="Times New Roman"/>
                <w:b/>
                <w:highlight w:val="yellow"/>
              </w:rPr>
              <w:t xml:space="preserve">Data începerii contractului </w:t>
            </w:r>
            <w:r w:rsidRPr="00AF3AC6">
              <w:rPr>
                <w:rFonts w:ascii="Times New Roman" w:hAnsi="Times New Roman"/>
                <w:b/>
              </w:rPr>
              <w:t>&gt;</w:t>
            </w:r>
          </w:p>
        </w:tc>
        <w:tc>
          <w:tcPr>
            <w:tcW w:w="992" w:type="dxa"/>
            <w:shd w:val="pct10" w:color="auto" w:fill="FFFFFF"/>
          </w:tcPr>
          <w:p w:rsidR="00EE2E04" w:rsidRPr="00AF3AC6" w:rsidRDefault="00EE2E04">
            <w:pPr>
              <w:keepNext/>
              <w:keepLines/>
              <w:widowControl w:val="0"/>
              <w:spacing w:before="120" w:after="120"/>
              <w:jc w:val="both"/>
              <w:rPr>
                <w:rFonts w:ascii="Times New Roman" w:hAnsi="Times New Roman"/>
                <w:b/>
              </w:rPr>
            </w:pPr>
            <w:r w:rsidRPr="00AF3AC6">
              <w:rPr>
                <w:rFonts w:ascii="Times New Roman" w:hAnsi="Times New Roman"/>
                <w:b/>
              </w:rPr>
              <w:t>Pentru</w:t>
            </w:r>
          </w:p>
        </w:tc>
        <w:tc>
          <w:tcPr>
            <w:tcW w:w="3118" w:type="dxa"/>
            <w:shd w:val="clear" w:color="auto" w:fill="auto"/>
          </w:tcPr>
          <w:p w:rsidR="00EE2E04" w:rsidRPr="00460768" w:rsidRDefault="00EE2E04">
            <w:pPr>
              <w:keepNext/>
              <w:keepLines/>
              <w:widowControl w:val="0"/>
              <w:spacing w:before="120" w:after="120"/>
              <w:jc w:val="both"/>
              <w:rPr>
                <w:rFonts w:ascii="Times New Roman" w:hAnsi="Times New Roman"/>
                <w:b/>
                <w:lang w:val="it-IT"/>
              </w:rPr>
            </w:pPr>
            <w:r w:rsidRPr="00AF3AC6">
              <w:rPr>
                <w:rFonts w:ascii="Times New Roman" w:hAnsi="Times New Roman"/>
                <w:b/>
              </w:rPr>
              <w:t>&lt;</w:t>
            </w:r>
            <w:r w:rsidRPr="00545EAE">
              <w:rPr>
                <w:rFonts w:ascii="Times New Roman" w:hAnsi="Times New Roman"/>
                <w:b/>
                <w:highlight w:val="yellow"/>
              </w:rPr>
              <w:t xml:space="preserve"> Data la cel puțin 1 an de la data acceptării finale </w:t>
            </w:r>
            <w:r w:rsidRPr="00AF3AC6">
              <w:rPr>
                <w:rFonts w:ascii="Times New Roman" w:hAnsi="Times New Roman"/>
                <w:b/>
              </w:rPr>
              <w:t>&gt;</w:t>
            </w:r>
          </w:p>
        </w:tc>
      </w:tr>
    </w:tbl>
    <w:p w:rsidR="00EE2E04" w:rsidRPr="00AF3AC6" w:rsidRDefault="00EE2E04">
      <w:pPr>
        <w:keepNext/>
        <w:spacing w:before="240"/>
        <w:ind w:left="426" w:hanging="426"/>
        <w:rPr>
          <w:rFonts w:ascii="Times New Roman" w:hAnsi="Times New Roman"/>
          <w:b/>
        </w:rPr>
      </w:pPr>
      <w:r w:rsidRPr="00AF3AC6">
        <w:rPr>
          <w:rFonts w:ascii="Times New Roman" w:hAnsi="Times New Roman"/>
          <w:b/>
        </w:rPr>
        <w:t>3</w:t>
      </w:r>
      <w:r w:rsidRPr="00AF3AC6">
        <w:rPr>
          <w:rFonts w:ascii="Times New Roman" w:hAnsi="Times New Roman"/>
          <w:b/>
        </w:rPr>
        <w:tab/>
        <w:t>CALIFICAREA DE PERFORMANȚĂ A CONTRACTANTULUI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992"/>
        <w:gridCol w:w="3118"/>
      </w:tblGrid>
      <w:tr w:rsidR="00EE2E04" w:rsidRPr="00AF3AC6">
        <w:tc>
          <w:tcPr>
            <w:tcW w:w="3828" w:type="dxa"/>
            <w:shd w:val="pct10" w:color="auto" w:fill="FFFFFF"/>
          </w:tcPr>
          <w:p w:rsidR="00EE2E04" w:rsidRPr="00AF3AC6" w:rsidRDefault="00EE2E04">
            <w:pPr>
              <w:keepNext/>
              <w:spacing w:before="120" w:after="120"/>
              <w:rPr>
                <w:rFonts w:ascii="Times New Roman" w:hAnsi="Times New Roman"/>
                <w:b/>
              </w:rPr>
            </w:pPr>
            <w:r w:rsidRPr="00AF3AC6">
              <w:rPr>
                <w:rFonts w:ascii="Times New Roman" w:hAnsi="Times New Roman"/>
                <w:b/>
              </w:rPr>
              <w:t>Factor</w:t>
            </w:r>
          </w:p>
        </w:tc>
        <w:tc>
          <w:tcPr>
            <w:tcW w:w="992" w:type="dxa"/>
            <w:shd w:val="pct10" w:color="auto" w:fill="FFFFFF"/>
          </w:tcPr>
          <w:p w:rsidR="00EE2E04" w:rsidRPr="00AF3AC6" w:rsidRDefault="00EE2E04">
            <w:pPr>
              <w:keepNext/>
              <w:spacing w:before="120" w:after="120"/>
              <w:rPr>
                <w:rFonts w:ascii="Times New Roman" w:hAnsi="Times New Roman"/>
                <w:b/>
              </w:rPr>
            </w:pPr>
            <w:r w:rsidRPr="00AF3AC6">
              <w:rPr>
                <w:rFonts w:ascii="Times New Roman" w:hAnsi="Times New Roman"/>
                <w:b/>
              </w:rPr>
              <w:t>Evaluare</w:t>
            </w:r>
          </w:p>
        </w:tc>
        <w:tc>
          <w:tcPr>
            <w:tcW w:w="3118" w:type="dxa"/>
            <w:shd w:val="pct10" w:color="auto" w:fill="FFFFFF"/>
          </w:tcPr>
          <w:p w:rsidR="00EE2E04" w:rsidRPr="00AF3AC6" w:rsidRDefault="00EE2E04">
            <w:pPr>
              <w:keepNext/>
              <w:spacing w:before="120" w:after="120"/>
              <w:rPr>
                <w:rFonts w:ascii="Times New Roman" w:hAnsi="Times New Roman"/>
                <w:b/>
              </w:rPr>
            </w:pPr>
            <w:r w:rsidRPr="00AF3AC6">
              <w:rPr>
                <w:rFonts w:ascii="Times New Roman" w:hAnsi="Times New Roman"/>
                <w:b/>
              </w:rPr>
              <w:t>Observații (dacă ratingul nu este 3)</w:t>
            </w:r>
          </w:p>
        </w:tc>
      </w:tr>
      <w:tr w:rsidR="00EE2E04" w:rsidRPr="00AF3AC6">
        <w:tc>
          <w:tcPr>
            <w:tcW w:w="3828" w:type="dxa"/>
          </w:tcPr>
          <w:p w:rsidR="00EE2E04" w:rsidRPr="00AF3AC6" w:rsidRDefault="00D7173F">
            <w:pPr>
              <w:keepNext/>
              <w:spacing w:before="120" w:after="120"/>
              <w:rPr>
                <w:rFonts w:ascii="Times New Roman" w:hAnsi="Times New Roman"/>
              </w:rPr>
            </w:pPr>
            <w:r>
              <w:rPr>
                <w:rFonts w:ascii="Times New Roman" w:hAnsi="Times New Roman"/>
                <w:b/>
              </w:rPr>
              <w:pict>
                <v:shape id="_x0000_s1184" type="#_x0000_t202" style="position:absolute;margin-left:397.3pt;margin-top:.7pt;width:108pt;height:93.6pt;z-index:251716608;mso-position-horizontal-relative:text;mso-position-vertical-relative:text" o:allowincell="f" stroked="f">
                  <v:fill opacity=".5"/>
                  <v:textbox>
                    <w:txbxContent>
                      <w:tbl>
                        <w:tblPr>
                          <w:tblW w:w="0" w:type="auto"/>
                          <w:tblInd w:w="10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426"/>
                          <w:gridCol w:w="1559"/>
                        </w:tblGrid>
                        <w:tr w:rsidR="00EE2E04">
                          <w:trPr>
                            <w:cantSplit/>
                          </w:trPr>
                          <w:tc>
                            <w:tcPr>
                              <w:tcW w:w="1985" w:type="dxa"/>
                              <w:gridSpan w:val="2"/>
                              <w:shd w:val="clear" w:color="auto" w:fill="00FF00"/>
                            </w:tcPr>
                            <w:p w:rsidR="00EE2E04" w:rsidRDefault="00EE2E04">
                              <w:pPr>
                                <w:keepNext/>
                                <w:spacing w:before="120" w:after="120"/>
                                <w:jc w:val="center"/>
                                <w:rPr>
                                  <w:b/>
                                </w:rPr>
                              </w:pPr>
                              <w:r>
                                <w:rPr>
                                  <w:b/>
                                </w:rPr>
                                <w:t>Schema de Rating</w:t>
                              </w:r>
                            </w:p>
                          </w:tc>
                        </w:tr>
                        <w:tr w:rsidR="00EE2E04">
                          <w:tc>
                            <w:tcPr>
                              <w:tcW w:w="426" w:type="dxa"/>
                              <w:tcBorders>
                                <w:top w:val="nil"/>
                                <w:bottom w:val="nil"/>
                              </w:tcBorders>
                              <w:shd w:val="clear" w:color="auto" w:fill="FF0000"/>
                            </w:tcPr>
                            <w:p w:rsidR="00EE2E04" w:rsidRDefault="00EE2E04">
                              <w:pPr>
                                <w:keepNext/>
                                <w:spacing w:after="0"/>
                                <w:rPr>
                                  <w:b/>
                                  <w:color w:val="FFFFFF"/>
                                </w:rPr>
                              </w:pPr>
                              <w:r>
                                <w:rPr>
                                  <w:b/>
                                  <w:color w:val="FFFFFF"/>
                                </w:rPr>
                                <w:t>1</w:t>
                              </w:r>
                            </w:p>
                          </w:tc>
                          <w:tc>
                            <w:tcPr>
                              <w:tcW w:w="1559" w:type="dxa"/>
                              <w:tcBorders>
                                <w:top w:val="nil"/>
                                <w:bottom w:val="nil"/>
                              </w:tcBorders>
                              <w:shd w:val="clear" w:color="auto" w:fill="FFFF00"/>
                            </w:tcPr>
                            <w:p w:rsidR="00EE2E04" w:rsidRDefault="00EE2E04">
                              <w:pPr>
                                <w:keepNext/>
                                <w:spacing w:after="0"/>
                              </w:pPr>
                              <w:r>
                                <w:t>Excelent.</w:t>
                              </w:r>
                            </w:p>
                          </w:tc>
                        </w:tr>
                        <w:tr w:rsidR="00EE2E04">
                          <w:tc>
                            <w:tcPr>
                              <w:tcW w:w="426" w:type="dxa"/>
                              <w:tcBorders>
                                <w:top w:val="nil"/>
                                <w:bottom w:val="nil"/>
                              </w:tcBorders>
                              <w:shd w:val="clear" w:color="auto" w:fill="FF0000"/>
                            </w:tcPr>
                            <w:p w:rsidR="00EE2E04" w:rsidRDefault="00EE2E04">
                              <w:pPr>
                                <w:keepNext/>
                                <w:spacing w:after="0"/>
                                <w:rPr>
                                  <w:b/>
                                  <w:color w:val="FFFFFF"/>
                                </w:rPr>
                              </w:pPr>
                              <w:r>
                                <w:rPr>
                                  <w:b/>
                                  <w:color w:val="FFFFFF"/>
                                </w:rPr>
                                <w:t>2</w:t>
                              </w:r>
                            </w:p>
                          </w:tc>
                          <w:tc>
                            <w:tcPr>
                              <w:tcW w:w="1559" w:type="dxa"/>
                              <w:tcBorders>
                                <w:top w:val="nil"/>
                                <w:bottom w:val="nil"/>
                              </w:tcBorders>
                              <w:shd w:val="clear" w:color="auto" w:fill="FFFF00"/>
                            </w:tcPr>
                            <w:p w:rsidR="00EE2E04" w:rsidRDefault="00EE2E04">
                              <w:pPr>
                                <w:keepNext/>
                                <w:spacing w:after="0"/>
                              </w:pPr>
                              <w:r>
                                <w:t>Bine.</w:t>
                              </w:r>
                            </w:p>
                          </w:tc>
                        </w:tr>
                        <w:tr w:rsidR="00EE2E04">
                          <w:tc>
                            <w:tcPr>
                              <w:tcW w:w="426" w:type="dxa"/>
                              <w:tcBorders>
                                <w:top w:val="nil"/>
                                <w:bottom w:val="nil"/>
                              </w:tcBorders>
                              <w:shd w:val="clear" w:color="auto" w:fill="FF0000"/>
                            </w:tcPr>
                            <w:p w:rsidR="00EE2E04" w:rsidRDefault="00EE2E04">
                              <w:pPr>
                                <w:keepNext/>
                                <w:spacing w:after="0"/>
                                <w:rPr>
                                  <w:b/>
                                  <w:color w:val="FFFFFF"/>
                                </w:rPr>
                              </w:pPr>
                              <w:r>
                                <w:rPr>
                                  <w:b/>
                                  <w:color w:val="FFFFFF"/>
                                </w:rPr>
                                <w:t>3</w:t>
                              </w:r>
                            </w:p>
                          </w:tc>
                          <w:tc>
                            <w:tcPr>
                              <w:tcW w:w="1559" w:type="dxa"/>
                              <w:tcBorders>
                                <w:top w:val="nil"/>
                                <w:bottom w:val="nil"/>
                              </w:tcBorders>
                              <w:shd w:val="clear" w:color="auto" w:fill="FFFF00"/>
                            </w:tcPr>
                            <w:p w:rsidR="00EE2E04" w:rsidRDefault="00EE2E04">
                              <w:pPr>
                                <w:keepNext/>
                                <w:spacing w:after="0"/>
                              </w:pPr>
                              <w:r>
                                <w:t>Medie</w:t>
                              </w:r>
                            </w:p>
                          </w:tc>
                        </w:tr>
                        <w:tr w:rsidR="00EE2E04">
                          <w:tc>
                            <w:tcPr>
                              <w:tcW w:w="426" w:type="dxa"/>
                              <w:tcBorders>
                                <w:top w:val="nil"/>
                                <w:bottom w:val="nil"/>
                              </w:tcBorders>
                              <w:shd w:val="clear" w:color="auto" w:fill="FF0000"/>
                            </w:tcPr>
                            <w:p w:rsidR="00EE2E04" w:rsidRDefault="00EE2E04">
                              <w:pPr>
                                <w:keepNext/>
                                <w:spacing w:after="0"/>
                                <w:rPr>
                                  <w:b/>
                                  <w:color w:val="FFFFFF"/>
                                </w:rPr>
                              </w:pPr>
                              <w:r>
                                <w:rPr>
                                  <w:b/>
                                  <w:color w:val="FFFFFF"/>
                                </w:rPr>
                                <w:t>4</w:t>
                              </w:r>
                            </w:p>
                          </w:tc>
                          <w:tc>
                            <w:tcPr>
                              <w:tcW w:w="1559" w:type="dxa"/>
                              <w:tcBorders>
                                <w:top w:val="nil"/>
                                <w:bottom w:val="nil"/>
                              </w:tcBorders>
                              <w:shd w:val="clear" w:color="auto" w:fill="FFFF00"/>
                            </w:tcPr>
                            <w:p w:rsidR="00EE2E04" w:rsidRDefault="00EE2E04">
                              <w:pPr>
                                <w:keepNext/>
                                <w:spacing w:after="0"/>
                              </w:pPr>
                              <w:r>
                                <w:t>Sub medie</w:t>
                              </w:r>
                            </w:p>
                          </w:tc>
                        </w:tr>
                        <w:tr w:rsidR="00EE2E04">
                          <w:tc>
                            <w:tcPr>
                              <w:tcW w:w="426" w:type="dxa"/>
                              <w:tcBorders>
                                <w:top w:val="nil"/>
                                <w:bottom w:val="double" w:sz="4" w:space="0" w:color="auto"/>
                              </w:tcBorders>
                              <w:shd w:val="clear" w:color="auto" w:fill="FF0000"/>
                            </w:tcPr>
                            <w:p w:rsidR="00EE2E04" w:rsidRDefault="00EE2E04">
                              <w:pPr>
                                <w:keepNext/>
                                <w:spacing w:after="0"/>
                                <w:rPr>
                                  <w:b/>
                                  <w:color w:val="FFFFFF"/>
                                </w:rPr>
                              </w:pPr>
                              <w:r>
                                <w:rPr>
                                  <w:b/>
                                  <w:color w:val="FFFFFF"/>
                                </w:rPr>
                                <w:t>5</w:t>
                              </w:r>
                            </w:p>
                          </w:tc>
                          <w:tc>
                            <w:tcPr>
                              <w:tcW w:w="1559" w:type="dxa"/>
                              <w:tcBorders>
                                <w:top w:val="nil"/>
                                <w:bottom w:val="double" w:sz="4" w:space="0" w:color="auto"/>
                              </w:tcBorders>
                              <w:shd w:val="clear" w:color="auto" w:fill="FFFF00"/>
                            </w:tcPr>
                            <w:p w:rsidR="00EE2E04" w:rsidRDefault="00EE2E04">
                              <w:pPr>
                                <w:keepNext/>
                                <w:spacing w:after="0"/>
                              </w:pPr>
                              <w:r>
                                <w:t>Nesatisfăcătoare</w:t>
                              </w:r>
                            </w:p>
                          </w:tc>
                        </w:tr>
                      </w:tbl>
                      <w:p w:rsidR="00EE2E04" w:rsidRDefault="00EE2E04"/>
                    </w:txbxContent>
                  </v:textbox>
                </v:shape>
              </w:pict>
            </w:r>
            <w:r w:rsidR="00EE2E04" w:rsidRPr="00AF3AC6">
              <w:rPr>
                <w:rFonts w:ascii="Times New Roman" w:hAnsi="Times New Roman"/>
              </w:rPr>
              <w:t xml:space="preserve">Realizarea obiectivelor contractului </w:t>
            </w:r>
            <w:r w:rsidR="00EE2E04" w:rsidRPr="00AF3AC6">
              <w:rPr>
                <w:rFonts w:ascii="Times New Roman" w:hAnsi="Times New Roman"/>
              </w:rPr>
              <w:br/>
              <w:t>(conform specificațiilor tehnice)</w:t>
            </w:r>
          </w:p>
        </w:tc>
        <w:tc>
          <w:tcPr>
            <w:tcW w:w="992" w:type="dxa"/>
          </w:tcPr>
          <w:p w:rsidR="00EE2E04" w:rsidRPr="00AF3AC6" w:rsidRDefault="00EE2E04">
            <w:pPr>
              <w:keepNext/>
              <w:spacing w:before="120" w:after="120"/>
              <w:rPr>
                <w:rFonts w:ascii="Times New Roman" w:hAnsi="Times New Roman"/>
              </w:rPr>
            </w:pPr>
          </w:p>
        </w:tc>
        <w:tc>
          <w:tcPr>
            <w:tcW w:w="3118" w:type="dxa"/>
          </w:tcPr>
          <w:p w:rsidR="00EE2E04" w:rsidRPr="00AF3AC6" w:rsidRDefault="00EE2E04">
            <w:pPr>
              <w:keepNext/>
              <w:spacing w:before="120" w:after="120"/>
              <w:rPr>
                <w:rFonts w:ascii="Times New Roman" w:hAnsi="Times New Roman"/>
              </w:rPr>
            </w:pPr>
          </w:p>
        </w:tc>
      </w:tr>
      <w:tr w:rsidR="00EE2E04" w:rsidRPr="00460768">
        <w:tc>
          <w:tcPr>
            <w:tcW w:w="3828" w:type="dxa"/>
          </w:tcPr>
          <w:p w:rsidR="00EE2E04" w:rsidRPr="00460768" w:rsidRDefault="00EE2E04">
            <w:pPr>
              <w:keepNext/>
              <w:spacing w:before="120" w:after="120"/>
              <w:rPr>
                <w:rFonts w:ascii="Times New Roman" w:hAnsi="Times New Roman"/>
                <w:lang w:val="it-IT"/>
              </w:rPr>
            </w:pPr>
            <w:r w:rsidRPr="00AF3AC6">
              <w:rPr>
                <w:rFonts w:ascii="Times New Roman" w:hAnsi="Times New Roman"/>
              </w:rPr>
              <w:t>Capacitatea de a respecta termenele</w:t>
            </w:r>
          </w:p>
        </w:tc>
        <w:tc>
          <w:tcPr>
            <w:tcW w:w="992" w:type="dxa"/>
          </w:tcPr>
          <w:p w:rsidR="00EE2E04" w:rsidRPr="00460768" w:rsidRDefault="00EE2E04">
            <w:pPr>
              <w:keepNext/>
              <w:spacing w:before="120" w:after="120"/>
              <w:rPr>
                <w:rFonts w:ascii="Times New Roman" w:hAnsi="Times New Roman"/>
                <w:lang w:val="it-IT"/>
              </w:rPr>
            </w:pPr>
          </w:p>
        </w:tc>
        <w:tc>
          <w:tcPr>
            <w:tcW w:w="3118" w:type="dxa"/>
          </w:tcPr>
          <w:p w:rsidR="00EE2E04" w:rsidRPr="00460768" w:rsidRDefault="00EE2E04">
            <w:pPr>
              <w:keepNext/>
              <w:spacing w:before="120" w:after="120"/>
              <w:rPr>
                <w:rFonts w:ascii="Times New Roman" w:hAnsi="Times New Roman"/>
                <w:lang w:val="it-IT"/>
              </w:rPr>
            </w:pPr>
          </w:p>
        </w:tc>
      </w:tr>
      <w:tr w:rsidR="00EE2E04" w:rsidRPr="00AF3AC6">
        <w:tc>
          <w:tcPr>
            <w:tcW w:w="3828" w:type="dxa"/>
          </w:tcPr>
          <w:p w:rsidR="00EE2E04" w:rsidRPr="00AF3AC6" w:rsidRDefault="00EE2E04">
            <w:pPr>
              <w:keepNext/>
              <w:spacing w:before="120" w:after="120"/>
              <w:rPr>
                <w:rFonts w:ascii="Times New Roman" w:hAnsi="Times New Roman"/>
              </w:rPr>
            </w:pPr>
            <w:r w:rsidRPr="00AF3AC6">
              <w:rPr>
                <w:rFonts w:ascii="Times New Roman" w:hAnsi="Times New Roman"/>
              </w:rPr>
              <w:t>Calitatea muncii</w:t>
            </w:r>
          </w:p>
        </w:tc>
        <w:tc>
          <w:tcPr>
            <w:tcW w:w="992" w:type="dxa"/>
          </w:tcPr>
          <w:p w:rsidR="00EE2E04" w:rsidRPr="00AF3AC6" w:rsidRDefault="00EE2E04">
            <w:pPr>
              <w:keepNext/>
              <w:spacing w:before="120" w:after="120"/>
              <w:rPr>
                <w:rFonts w:ascii="Times New Roman" w:hAnsi="Times New Roman"/>
              </w:rPr>
            </w:pPr>
          </w:p>
        </w:tc>
        <w:tc>
          <w:tcPr>
            <w:tcW w:w="3118" w:type="dxa"/>
          </w:tcPr>
          <w:p w:rsidR="00EE2E04" w:rsidRPr="00AF3AC6" w:rsidRDefault="00EE2E04">
            <w:pPr>
              <w:keepNext/>
              <w:spacing w:before="120" w:after="120"/>
              <w:rPr>
                <w:rFonts w:ascii="Times New Roman" w:hAnsi="Times New Roman"/>
              </w:rPr>
            </w:pPr>
          </w:p>
        </w:tc>
      </w:tr>
    </w:tbl>
    <w:p w:rsidR="00EE2E04" w:rsidRPr="00460768" w:rsidRDefault="00EE2E04">
      <w:pPr>
        <w:keepNext/>
        <w:spacing w:before="240" w:after="120"/>
        <w:ind w:left="425" w:hanging="425"/>
        <w:jc w:val="both"/>
        <w:rPr>
          <w:rFonts w:ascii="Times New Roman" w:hAnsi="Times New Roman"/>
          <w:b/>
          <w:lang w:val="it-IT"/>
        </w:rPr>
      </w:pPr>
      <w:r w:rsidRPr="00AF3AC6">
        <w:rPr>
          <w:rFonts w:ascii="Times New Roman" w:hAnsi="Times New Roman"/>
          <w:b/>
        </w:rPr>
        <w:t>4</w:t>
      </w:r>
      <w:r w:rsidRPr="00AF3AC6">
        <w:rPr>
          <w:rFonts w:ascii="Times New Roman" w:hAnsi="Times New Roman"/>
          <w:b/>
        </w:rPr>
        <w:tab/>
        <w:t>EVALUAREA DE PERFORMANȚĂ A PERSONALULUI-CHEIE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67"/>
        <w:gridCol w:w="567"/>
        <w:gridCol w:w="567"/>
        <w:gridCol w:w="567"/>
        <w:gridCol w:w="567"/>
        <w:gridCol w:w="567"/>
        <w:gridCol w:w="567"/>
        <w:gridCol w:w="601"/>
      </w:tblGrid>
      <w:tr w:rsidR="00EE2E04" w:rsidRPr="00AF3AC6">
        <w:trPr>
          <w:cantSplit/>
          <w:trHeight w:val="947"/>
          <w:tblHeader/>
        </w:trPr>
        <w:tc>
          <w:tcPr>
            <w:tcW w:w="3227" w:type="dxa"/>
            <w:tcBorders>
              <w:top w:val="nil"/>
              <w:left w:val="nil"/>
              <w:bottom w:val="single" w:sz="4" w:space="0" w:color="auto"/>
            </w:tcBorders>
          </w:tcPr>
          <w:p w:rsidR="00EE2E04" w:rsidRPr="00460768" w:rsidRDefault="00EE2E04">
            <w:pPr>
              <w:keepNext/>
              <w:keepLines/>
              <w:widowControl w:val="0"/>
              <w:spacing w:after="120"/>
              <w:jc w:val="both"/>
              <w:rPr>
                <w:rFonts w:ascii="Times New Roman" w:hAnsi="Times New Roman"/>
                <w:b/>
                <w:lang w:val="it-IT"/>
              </w:rPr>
            </w:pP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Relații cu clienții</w:t>
            </w:r>
          </w:p>
        </w:tc>
        <w:tc>
          <w:tcPr>
            <w:tcW w:w="567" w:type="dxa"/>
            <w:vMerge w:val="restart"/>
            <w:shd w:val="pct10" w:color="auto" w:fill="FFFFFF"/>
            <w:textDirection w:val="btLr"/>
            <w:vAlign w:val="center"/>
          </w:tcPr>
          <w:p w:rsidR="00EE2E04" w:rsidRPr="00AF3AC6" w:rsidRDefault="00EE2E04" w:rsidP="00C52285">
            <w:pPr>
              <w:keepNext/>
              <w:keepLines/>
              <w:widowControl w:val="0"/>
              <w:spacing w:after="0"/>
              <w:ind w:left="113"/>
              <w:rPr>
                <w:rFonts w:ascii="Times New Roman" w:hAnsi="Times New Roman"/>
              </w:rPr>
            </w:pPr>
            <w:r w:rsidRPr="00AF3AC6">
              <w:rPr>
                <w:rFonts w:ascii="Times New Roman" w:hAnsi="Times New Roman"/>
              </w:rPr>
              <w:t>Comunicare scrisă</w:t>
            </w: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Comunicare verbală</w:t>
            </w: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Unitate și determinare</w:t>
            </w: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Gestionarea locurilor de muncă</w:t>
            </w: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Eficacitatea personală</w:t>
            </w:r>
          </w:p>
        </w:tc>
        <w:tc>
          <w:tcPr>
            <w:tcW w:w="567" w:type="dxa"/>
            <w:vMerge w:val="restart"/>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Competență tehnică</w:t>
            </w:r>
          </w:p>
        </w:tc>
        <w:tc>
          <w:tcPr>
            <w:tcW w:w="601" w:type="dxa"/>
            <w:vMerge w:val="restart"/>
            <w:tcBorders>
              <w:right w:val="single" w:sz="4" w:space="0" w:color="auto"/>
            </w:tcBorders>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r w:rsidRPr="00AF3AC6">
              <w:rPr>
                <w:rFonts w:ascii="Times New Roman" w:hAnsi="Times New Roman"/>
              </w:rPr>
              <w:t>În general</w:t>
            </w:r>
          </w:p>
        </w:tc>
      </w:tr>
      <w:tr w:rsidR="00EE2E04" w:rsidRPr="00AF3AC6">
        <w:trPr>
          <w:cantSplit/>
          <w:trHeight w:val="855"/>
          <w:tblHeader/>
        </w:trPr>
        <w:tc>
          <w:tcPr>
            <w:tcW w:w="3227" w:type="dxa"/>
            <w:tcBorders>
              <w:top w:val="single" w:sz="4" w:space="0" w:color="auto"/>
              <w:left w:val="single" w:sz="4" w:space="0" w:color="auto"/>
            </w:tcBorders>
          </w:tcPr>
          <w:p w:rsidR="00EE2E04" w:rsidRPr="00AF3AC6" w:rsidRDefault="00D7173F" w:rsidP="00C52285">
            <w:pPr>
              <w:keepNext/>
              <w:keepLines/>
              <w:widowControl w:val="0"/>
              <w:spacing w:before="240" w:after="0"/>
              <w:jc w:val="both"/>
              <w:rPr>
                <w:rFonts w:ascii="Times New Roman" w:hAnsi="Times New Roman"/>
                <w:b/>
              </w:rPr>
            </w:pPr>
            <w:r>
              <w:rPr>
                <w:rFonts w:ascii="Times New Roman" w:hAnsi="Times New Roman"/>
                <w:b/>
              </w:rPr>
              <w:pict>
                <v:shape id="_x0000_s1185" type="#_x0000_t202" style="position:absolute;left:0;text-align:left;margin-left:388.3pt;margin-top:30.1pt;width:117pt;height:93.6pt;z-index:251717632;mso-position-horizontal-relative:text;mso-position-vertical-relative:text" o:allowincell="f" stroked="f">
                  <v:fill opacity=".5"/>
                  <v:textbox>
                    <w:txbxContent>
                      <w:tbl>
                        <w:tblPr>
                          <w:tblW w:w="0" w:type="auto"/>
                          <w:tblInd w:w="249"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2"/>
                          <w:gridCol w:w="1594"/>
                        </w:tblGrid>
                        <w:tr w:rsidR="00EE2E04">
                          <w:trPr>
                            <w:cantSplit/>
                          </w:trPr>
                          <w:tc>
                            <w:tcPr>
                              <w:tcW w:w="1986" w:type="dxa"/>
                              <w:gridSpan w:val="2"/>
                              <w:shd w:val="clear" w:color="auto" w:fill="00FF00"/>
                            </w:tcPr>
                            <w:p w:rsidR="00EE2E04" w:rsidRDefault="00EE2E04">
                              <w:pPr>
                                <w:keepNext/>
                                <w:spacing w:before="120" w:after="120"/>
                                <w:jc w:val="center"/>
                                <w:rPr>
                                  <w:b/>
                                </w:rPr>
                              </w:pPr>
                              <w:r>
                                <w:rPr>
                                  <w:b/>
                                </w:rPr>
                                <w:t>Schema de Rating</w:t>
                              </w:r>
                            </w:p>
                          </w:tc>
                        </w:tr>
                        <w:tr w:rsidR="00EE2E04">
                          <w:tc>
                            <w:tcPr>
                              <w:tcW w:w="392" w:type="dxa"/>
                              <w:tcBorders>
                                <w:top w:val="nil"/>
                                <w:bottom w:val="nil"/>
                              </w:tcBorders>
                              <w:shd w:val="clear" w:color="auto" w:fill="FF0000"/>
                            </w:tcPr>
                            <w:p w:rsidR="00EE2E04" w:rsidRDefault="00EE2E04">
                              <w:pPr>
                                <w:keepNext/>
                                <w:spacing w:after="0"/>
                                <w:rPr>
                                  <w:b/>
                                  <w:color w:val="FFFFFF"/>
                                </w:rPr>
                              </w:pPr>
                              <w:r>
                                <w:rPr>
                                  <w:b/>
                                  <w:color w:val="FFFFFF"/>
                                </w:rPr>
                                <w:t>1</w:t>
                              </w:r>
                            </w:p>
                          </w:tc>
                          <w:tc>
                            <w:tcPr>
                              <w:tcW w:w="1594" w:type="dxa"/>
                              <w:tcBorders>
                                <w:top w:val="nil"/>
                                <w:bottom w:val="nil"/>
                              </w:tcBorders>
                              <w:shd w:val="clear" w:color="auto" w:fill="FFFF00"/>
                            </w:tcPr>
                            <w:p w:rsidR="00EE2E04" w:rsidRDefault="00EE2E04">
                              <w:pPr>
                                <w:keepNext/>
                                <w:spacing w:after="0"/>
                              </w:pPr>
                              <w:r>
                                <w:t>Excelent.</w:t>
                              </w:r>
                            </w:p>
                          </w:tc>
                        </w:tr>
                        <w:tr w:rsidR="00EE2E04">
                          <w:tc>
                            <w:tcPr>
                              <w:tcW w:w="392" w:type="dxa"/>
                              <w:tcBorders>
                                <w:top w:val="nil"/>
                                <w:bottom w:val="nil"/>
                              </w:tcBorders>
                              <w:shd w:val="clear" w:color="auto" w:fill="FF0000"/>
                            </w:tcPr>
                            <w:p w:rsidR="00EE2E04" w:rsidRDefault="00EE2E04">
                              <w:pPr>
                                <w:keepNext/>
                                <w:spacing w:after="0"/>
                                <w:rPr>
                                  <w:b/>
                                  <w:color w:val="FFFFFF"/>
                                </w:rPr>
                              </w:pPr>
                              <w:r>
                                <w:rPr>
                                  <w:b/>
                                  <w:color w:val="FFFFFF"/>
                                </w:rPr>
                                <w:t>2</w:t>
                              </w:r>
                            </w:p>
                          </w:tc>
                          <w:tc>
                            <w:tcPr>
                              <w:tcW w:w="1594" w:type="dxa"/>
                              <w:tcBorders>
                                <w:top w:val="nil"/>
                                <w:bottom w:val="nil"/>
                              </w:tcBorders>
                              <w:shd w:val="clear" w:color="auto" w:fill="FFFF00"/>
                            </w:tcPr>
                            <w:p w:rsidR="00EE2E04" w:rsidRDefault="00EE2E04">
                              <w:pPr>
                                <w:keepNext/>
                                <w:spacing w:after="0"/>
                              </w:pPr>
                              <w:r>
                                <w:t>Bine.</w:t>
                              </w:r>
                            </w:p>
                          </w:tc>
                        </w:tr>
                        <w:tr w:rsidR="00EE2E04">
                          <w:tc>
                            <w:tcPr>
                              <w:tcW w:w="392" w:type="dxa"/>
                              <w:tcBorders>
                                <w:top w:val="nil"/>
                                <w:bottom w:val="nil"/>
                              </w:tcBorders>
                              <w:shd w:val="clear" w:color="auto" w:fill="FF0000"/>
                            </w:tcPr>
                            <w:p w:rsidR="00EE2E04" w:rsidRDefault="00EE2E04">
                              <w:pPr>
                                <w:keepNext/>
                                <w:spacing w:after="0"/>
                                <w:rPr>
                                  <w:b/>
                                  <w:color w:val="FFFFFF"/>
                                </w:rPr>
                              </w:pPr>
                              <w:r>
                                <w:rPr>
                                  <w:b/>
                                  <w:color w:val="FFFFFF"/>
                                </w:rPr>
                                <w:t>3</w:t>
                              </w:r>
                            </w:p>
                          </w:tc>
                          <w:tc>
                            <w:tcPr>
                              <w:tcW w:w="1594" w:type="dxa"/>
                              <w:tcBorders>
                                <w:top w:val="nil"/>
                                <w:bottom w:val="nil"/>
                              </w:tcBorders>
                              <w:shd w:val="clear" w:color="auto" w:fill="FFFF00"/>
                            </w:tcPr>
                            <w:p w:rsidR="00EE2E04" w:rsidRDefault="00EE2E04">
                              <w:pPr>
                                <w:keepNext/>
                                <w:spacing w:after="0"/>
                              </w:pPr>
                              <w:r>
                                <w:t>Medie</w:t>
                              </w:r>
                            </w:p>
                          </w:tc>
                        </w:tr>
                        <w:tr w:rsidR="00EE2E04">
                          <w:tc>
                            <w:tcPr>
                              <w:tcW w:w="392" w:type="dxa"/>
                              <w:tcBorders>
                                <w:top w:val="nil"/>
                                <w:bottom w:val="nil"/>
                              </w:tcBorders>
                              <w:shd w:val="clear" w:color="auto" w:fill="FF0000"/>
                            </w:tcPr>
                            <w:p w:rsidR="00EE2E04" w:rsidRDefault="00EE2E04">
                              <w:pPr>
                                <w:keepNext/>
                                <w:spacing w:after="0"/>
                                <w:rPr>
                                  <w:b/>
                                  <w:color w:val="FFFFFF"/>
                                </w:rPr>
                              </w:pPr>
                              <w:r>
                                <w:rPr>
                                  <w:b/>
                                  <w:color w:val="FFFFFF"/>
                                </w:rPr>
                                <w:t>4</w:t>
                              </w:r>
                            </w:p>
                          </w:tc>
                          <w:tc>
                            <w:tcPr>
                              <w:tcW w:w="1594" w:type="dxa"/>
                              <w:tcBorders>
                                <w:top w:val="nil"/>
                                <w:bottom w:val="nil"/>
                              </w:tcBorders>
                              <w:shd w:val="clear" w:color="auto" w:fill="FFFF00"/>
                            </w:tcPr>
                            <w:p w:rsidR="00EE2E04" w:rsidRDefault="00EE2E04">
                              <w:pPr>
                                <w:keepNext/>
                                <w:spacing w:after="0"/>
                              </w:pPr>
                              <w:r>
                                <w:t>Sub medie</w:t>
                              </w:r>
                            </w:p>
                          </w:tc>
                        </w:tr>
                        <w:tr w:rsidR="00EE2E04">
                          <w:tc>
                            <w:tcPr>
                              <w:tcW w:w="392" w:type="dxa"/>
                              <w:tcBorders>
                                <w:top w:val="nil"/>
                                <w:bottom w:val="double" w:sz="4" w:space="0" w:color="auto"/>
                              </w:tcBorders>
                              <w:shd w:val="clear" w:color="auto" w:fill="FF0000"/>
                            </w:tcPr>
                            <w:p w:rsidR="00EE2E04" w:rsidRDefault="00EE2E04">
                              <w:pPr>
                                <w:keepNext/>
                                <w:spacing w:after="0"/>
                                <w:rPr>
                                  <w:b/>
                                  <w:color w:val="FFFFFF"/>
                                </w:rPr>
                              </w:pPr>
                              <w:r>
                                <w:rPr>
                                  <w:b/>
                                  <w:color w:val="FFFFFF"/>
                                </w:rPr>
                                <w:t>5</w:t>
                              </w:r>
                            </w:p>
                          </w:tc>
                          <w:tc>
                            <w:tcPr>
                              <w:tcW w:w="1594" w:type="dxa"/>
                              <w:tcBorders>
                                <w:top w:val="nil"/>
                                <w:bottom w:val="double" w:sz="4" w:space="0" w:color="auto"/>
                              </w:tcBorders>
                              <w:shd w:val="clear" w:color="auto" w:fill="FFFF00"/>
                            </w:tcPr>
                            <w:p w:rsidR="00EE2E04" w:rsidRDefault="00EE2E04">
                              <w:pPr>
                                <w:keepNext/>
                                <w:spacing w:after="0"/>
                              </w:pPr>
                              <w:r>
                                <w:t>Nesatisfăcătoare</w:t>
                              </w:r>
                            </w:p>
                          </w:tc>
                        </w:tr>
                      </w:tbl>
                      <w:p w:rsidR="00EE2E04" w:rsidRDefault="00EE2E04"/>
                    </w:txbxContent>
                  </v:textbox>
                </v:shape>
              </w:pict>
            </w:r>
            <w:r w:rsidR="00EE2E04" w:rsidRPr="00D7531F">
              <w:rPr>
                <w:rFonts w:ascii="Times New Roman" w:hAnsi="Times New Roman"/>
                <w:b/>
              </w:rPr>
              <w:t>Denumire</w:t>
            </w: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rsidP="00C52285">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567" w:type="dxa"/>
            <w:vMerge/>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c>
          <w:tcPr>
            <w:tcW w:w="601" w:type="dxa"/>
            <w:vMerge/>
            <w:tcBorders>
              <w:right w:val="single" w:sz="4" w:space="0" w:color="auto"/>
            </w:tcBorders>
            <w:shd w:val="pct10" w:color="auto" w:fill="FFFFFF"/>
            <w:textDirection w:val="btLr"/>
            <w:vAlign w:val="center"/>
          </w:tcPr>
          <w:p w:rsidR="00EE2E04" w:rsidRPr="00AF3AC6" w:rsidRDefault="00EE2E04">
            <w:pPr>
              <w:keepNext/>
              <w:keepLines/>
              <w:widowControl w:val="0"/>
              <w:spacing w:after="0"/>
              <w:ind w:left="113"/>
              <w:rPr>
                <w:rFonts w:ascii="Times New Roman" w:hAnsi="Times New Roman"/>
              </w:rPr>
            </w:pPr>
          </w:p>
        </w:tc>
      </w:tr>
      <w:tr w:rsidR="00EE2E04" w:rsidRPr="00AF3AC6">
        <w:trPr>
          <w:cantSplit/>
        </w:trPr>
        <w:tc>
          <w:tcPr>
            <w:tcW w:w="322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vAlign w:val="center"/>
          </w:tcPr>
          <w:p w:rsidR="00EE2E04" w:rsidRPr="00AF3AC6" w:rsidRDefault="00EE2E04" w:rsidP="00C52285">
            <w:pPr>
              <w:keepLines/>
              <w:widowControl w:val="0"/>
              <w:spacing w:before="120" w:after="120"/>
              <w:ind w:left="-74"/>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601" w:type="dxa"/>
            <w:tcBorders>
              <w:right w:val="single" w:sz="4" w:space="0" w:color="auto"/>
            </w:tcBorders>
          </w:tcPr>
          <w:p w:rsidR="00EE2E04" w:rsidRPr="00AF3AC6" w:rsidRDefault="00EE2E04">
            <w:pPr>
              <w:keepLines/>
              <w:widowControl w:val="0"/>
              <w:spacing w:before="120" w:after="120"/>
              <w:jc w:val="both"/>
              <w:rPr>
                <w:rFonts w:ascii="Times New Roman" w:hAnsi="Times New Roman"/>
              </w:rPr>
            </w:pPr>
          </w:p>
        </w:tc>
      </w:tr>
      <w:tr w:rsidR="00EE2E04" w:rsidRPr="00AF3AC6">
        <w:trPr>
          <w:cantSplit/>
        </w:trPr>
        <w:tc>
          <w:tcPr>
            <w:tcW w:w="322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vAlign w:val="center"/>
          </w:tcPr>
          <w:p w:rsidR="00EE2E04" w:rsidRPr="00AF3AC6" w:rsidRDefault="00EE2E04" w:rsidP="00C52285">
            <w:pPr>
              <w:keepLines/>
              <w:widowControl w:val="0"/>
              <w:spacing w:before="120" w:after="120"/>
              <w:ind w:left="-74"/>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601" w:type="dxa"/>
            <w:tcBorders>
              <w:right w:val="single" w:sz="4" w:space="0" w:color="auto"/>
            </w:tcBorders>
          </w:tcPr>
          <w:p w:rsidR="00EE2E04" w:rsidRPr="00AF3AC6" w:rsidRDefault="00EE2E04">
            <w:pPr>
              <w:keepLines/>
              <w:widowControl w:val="0"/>
              <w:spacing w:before="120" w:after="120"/>
              <w:jc w:val="both"/>
              <w:rPr>
                <w:rFonts w:ascii="Times New Roman" w:hAnsi="Times New Roman"/>
              </w:rPr>
            </w:pPr>
          </w:p>
        </w:tc>
      </w:tr>
      <w:tr w:rsidR="00EE2E04" w:rsidRPr="00AF3AC6">
        <w:trPr>
          <w:cantSplit/>
        </w:trPr>
        <w:tc>
          <w:tcPr>
            <w:tcW w:w="322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vAlign w:val="center"/>
          </w:tcPr>
          <w:p w:rsidR="00EE2E04" w:rsidRPr="00AF3AC6" w:rsidRDefault="00EE2E04" w:rsidP="00C52285">
            <w:pPr>
              <w:keepLines/>
              <w:widowControl w:val="0"/>
              <w:spacing w:before="120" w:after="120"/>
              <w:ind w:left="-74"/>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567" w:type="dxa"/>
          </w:tcPr>
          <w:p w:rsidR="00EE2E04" w:rsidRPr="00AF3AC6" w:rsidRDefault="00EE2E04">
            <w:pPr>
              <w:keepLines/>
              <w:widowControl w:val="0"/>
              <w:spacing w:before="120" w:after="120"/>
              <w:jc w:val="both"/>
              <w:rPr>
                <w:rFonts w:ascii="Times New Roman" w:hAnsi="Times New Roman"/>
              </w:rPr>
            </w:pPr>
          </w:p>
        </w:tc>
        <w:tc>
          <w:tcPr>
            <w:tcW w:w="601" w:type="dxa"/>
            <w:tcBorders>
              <w:right w:val="single" w:sz="4" w:space="0" w:color="auto"/>
            </w:tcBorders>
          </w:tcPr>
          <w:p w:rsidR="00EE2E04" w:rsidRPr="00AF3AC6" w:rsidRDefault="00EE2E04">
            <w:pPr>
              <w:keepLines/>
              <w:widowControl w:val="0"/>
              <w:spacing w:before="120" w:after="120"/>
              <w:jc w:val="both"/>
              <w:rPr>
                <w:rFonts w:ascii="Times New Roman" w:hAnsi="Times New Roman"/>
              </w:rPr>
            </w:pPr>
          </w:p>
        </w:tc>
      </w:tr>
    </w:tbl>
    <w:p w:rsidR="00EE2E04" w:rsidRDefault="00EE2E04" w:rsidP="00C52285">
      <w:pPr>
        <w:keepNext/>
        <w:spacing w:before="240"/>
        <w:rPr>
          <w:rFonts w:ascii="Times New Roman" w:hAnsi="Times New Roman"/>
          <w:b/>
        </w:rPr>
      </w:pPr>
    </w:p>
    <w:p w:rsidR="00EE2E04" w:rsidRPr="00AF3AC6" w:rsidRDefault="00EE2E04">
      <w:pPr>
        <w:keepNext/>
        <w:spacing w:before="240"/>
        <w:ind w:left="426" w:hanging="426"/>
        <w:rPr>
          <w:rFonts w:ascii="Times New Roman" w:hAnsi="Times New Roman"/>
          <w:b/>
        </w:rPr>
      </w:pPr>
      <w:r w:rsidRPr="00AF3AC6">
        <w:rPr>
          <w:rFonts w:ascii="Times New Roman" w:hAnsi="Times New Roman"/>
          <w:b/>
        </w:rPr>
        <w:t>5</w:t>
      </w:r>
      <w:r w:rsidRPr="00AF3AC6">
        <w:rPr>
          <w:rFonts w:ascii="Times New Roman" w:hAnsi="Times New Roman"/>
          <w:b/>
        </w:rPr>
        <w:tab/>
        <w:t>ADMINISTRATOR DE PROIECT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4394"/>
      </w:tblGrid>
      <w:tr w:rsidR="00EE2E04" w:rsidRPr="00AF3AC6">
        <w:tc>
          <w:tcPr>
            <w:tcW w:w="1418" w:type="dxa"/>
            <w:shd w:val="pct10" w:color="auto" w:fill="FFFFFF"/>
          </w:tcPr>
          <w:p w:rsidR="00EE2E04" w:rsidRPr="00AF3AC6" w:rsidRDefault="00EE2E04">
            <w:pPr>
              <w:tabs>
                <w:tab w:val="left" w:pos="1701"/>
              </w:tabs>
              <w:spacing w:before="120" w:after="120"/>
              <w:rPr>
                <w:rFonts w:ascii="Times New Roman" w:hAnsi="Times New Roman"/>
                <w:b/>
              </w:rPr>
            </w:pPr>
            <w:r w:rsidRPr="00AF3AC6">
              <w:rPr>
                <w:rFonts w:ascii="Times New Roman" w:hAnsi="Times New Roman"/>
                <w:b/>
              </w:rPr>
              <w:t>Denumire</w:t>
            </w:r>
          </w:p>
        </w:tc>
        <w:tc>
          <w:tcPr>
            <w:tcW w:w="4394" w:type="dxa"/>
            <w:shd w:val="clear" w:color="auto" w:fill="auto"/>
          </w:tcPr>
          <w:p w:rsidR="00EE2E04" w:rsidRPr="00AF3AC6" w:rsidRDefault="00EE2E04">
            <w:pPr>
              <w:tabs>
                <w:tab w:val="left" w:pos="1701"/>
              </w:tabs>
              <w:spacing w:before="120" w:after="120"/>
              <w:rPr>
                <w:rFonts w:ascii="Times New Roman" w:hAnsi="Times New Roman"/>
              </w:rPr>
            </w:pPr>
          </w:p>
        </w:tc>
      </w:tr>
      <w:tr w:rsidR="00EE2E04" w:rsidRPr="00AF3AC6">
        <w:tc>
          <w:tcPr>
            <w:tcW w:w="1418" w:type="dxa"/>
            <w:shd w:val="pct10" w:color="auto" w:fill="FFFFFF"/>
          </w:tcPr>
          <w:p w:rsidR="00EE2E04" w:rsidRPr="00AF3AC6" w:rsidRDefault="00EE2E04">
            <w:pPr>
              <w:tabs>
                <w:tab w:val="left" w:pos="1701"/>
              </w:tabs>
              <w:spacing w:before="120" w:after="120"/>
              <w:rPr>
                <w:rFonts w:ascii="Times New Roman" w:hAnsi="Times New Roman"/>
                <w:b/>
              </w:rPr>
            </w:pPr>
            <w:r w:rsidRPr="00AF3AC6">
              <w:rPr>
                <w:rFonts w:ascii="Times New Roman" w:hAnsi="Times New Roman"/>
                <w:b/>
              </w:rPr>
              <w:t>Semnătura</w:t>
            </w:r>
          </w:p>
        </w:tc>
        <w:tc>
          <w:tcPr>
            <w:tcW w:w="4394" w:type="dxa"/>
            <w:shd w:val="clear" w:color="auto" w:fill="auto"/>
          </w:tcPr>
          <w:p w:rsidR="00EE2E04" w:rsidRPr="00AF3AC6" w:rsidRDefault="00EE2E04">
            <w:pPr>
              <w:tabs>
                <w:tab w:val="left" w:pos="1701"/>
              </w:tabs>
              <w:spacing w:before="120" w:after="120"/>
              <w:rPr>
                <w:rFonts w:ascii="Times New Roman" w:hAnsi="Times New Roman"/>
              </w:rPr>
            </w:pPr>
          </w:p>
        </w:tc>
      </w:tr>
      <w:tr w:rsidR="00EE2E04" w:rsidRPr="00AF3AC6">
        <w:tc>
          <w:tcPr>
            <w:tcW w:w="1418" w:type="dxa"/>
            <w:shd w:val="pct10" w:color="auto" w:fill="FFFFFF"/>
          </w:tcPr>
          <w:p w:rsidR="00EE2E04" w:rsidRPr="00AF3AC6" w:rsidRDefault="00EE2E04">
            <w:pPr>
              <w:tabs>
                <w:tab w:val="left" w:pos="1701"/>
              </w:tabs>
              <w:spacing w:before="120" w:after="120"/>
              <w:rPr>
                <w:rFonts w:ascii="Times New Roman" w:hAnsi="Times New Roman"/>
                <w:b/>
              </w:rPr>
            </w:pPr>
            <w:r w:rsidRPr="00AF3AC6">
              <w:rPr>
                <w:rFonts w:ascii="Times New Roman" w:hAnsi="Times New Roman"/>
                <w:b/>
              </w:rPr>
              <w:t>Dată</w:t>
            </w:r>
          </w:p>
        </w:tc>
        <w:tc>
          <w:tcPr>
            <w:tcW w:w="4394" w:type="dxa"/>
            <w:shd w:val="clear" w:color="auto" w:fill="auto"/>
          </w:tcPr>
          <w:p w:rsidR="00EE2E04" w:rsidRPr="00AF3AC6" w:rsidRDefault="00EE2E04">
            <w:pPr>
              <w:tabs>
                <w:tab w:val="left" w:pos="1701"/>
              </w:tabs>
              <w:spacing w:before="120" w:after="120"/>
              <w:rPr>
                <w:rFonts w:ascii="Times New Roman" w:hAnsi="Times New Roman"/>
              </w:rPr>
            </w:pPr>
          </w:p>
        </w:tc>
      </w:tr>
    </w:tbl>
    <w:p w:rsidR="00EE2E04" w:rsidRDefault="00EE2E04">
      <w:pPr>
        <w:keepNext/>
        <w:spacing w:after="0"/>
        <w:rPr>
          <w:rFonts w:ascii="Times New Roman" w:hAnsi="Times New Roman"/>
        </w:rPr>
      </w:pPr>
    </w:p>
    <w:p w:rsidR="00EE2E04" w:rsidRDefault="00EE2E04" w:rsidP="00F03178">
      <w:pPr>
        <w:widowControl w:val="0"/>
        <w:snapToGrid w:val="0"/>
        <w:spacing w:before="100" w:after="100"/>
      </w:pPr>
    </w:p>
    <w:p w:rsidR="00EE2E04" w:rsidRPr="00331FF0" w:rsidRDefault="00EE2E04" w:rsidP="00F03178">
      <w:pPr>
        <w:widowControl w:val="0"/>
        <w:snapToGrid w:val="0"/>
        <w:spacing w:before="100" w:after="100"/>
        <w:jc w:val="both"/>
      </w:pPr>
      <w:r w:rsidRPr="006F5C0C">
        <w:t>&lt;</w:t>
      </w:r>
      <w:r w:rsidRPr="00C45553">
        <w:rPr>
          <w:highlight w:val="yellow"/>
        </w:rPr>
        <w:t xml:space="preserve">Denumirea oficială și adresa autorității contractante [dacă gestionarea directă: </w:t>
      </w:r>
      <w:r w:rsidRPr="00C45553">
        <w:rPr>
          <w:highlight w:val="lightGray"/>
        </w:rPr>
        <w:t xml:space="preserve">Uniunea Europeană, reprezentată de Comisia Europeană, pentru și în numele Guvernului cu &lt; </w:t>
      </w:r>
      <w:r w:rsidRPr="00C45553">
        <w:rPr>
          <w:highlight w:val="yellow"/>
        </w:rPr>
        <w:t>numele țării/țărilor partenere&gt;]</w:t>
      </w:r>
      <w:r w:rsidRPr="00331FF0">
        <w:t xml:space="preserve"> &gt;</w:t>
      </w:r>
    </w:p>
    <w:p w:rsidR="00EE2E04" w:rsidRPr="00DB64F9" w:rsidRDefault="00EE2E04" w:rsidP="00F03178">
      <w:pPr>
        <w:rPr>
          <w:lang w:val="it-IT"/>
        </w:rPr>
      </w:pPr>
      <w:r>
        <w:t>("autoritatea contractantă"),</w:t>
      </w:r>
    </w:p>
    <w:p w:rsidR="00EE2E04" w:rsidRPr="00DB64F9" w:rsidRDefault="00EE2E04">
      <w:pPr>
        <w:rPr>
          <w:lang w:val="it-IT"/>
        </w:rPr>
      </w:pPr>
    </w:p>
    <w:p w:rsidR="00EE2E04" w:rsidRPr="00DB64F9" w:rsidRDefault="00EE2E04">
      <w:pPr>
        <w:jc w:val="right"/>
        <w:rPr>
          <w:lang w:val="it-IT"/>
        </w:rPr>
      </w:pPr>
      <w:r w:rsidRPr="008E6B0A">
        <w:t>pe de o parte,</w:t>
      </w:r>
    </w:p>
    <w:p w:rsidR="00EE2E04" w:rsidRPr="00DB64F9" w:rsidRDefault="00EE2E04">
      <w:pPr>
        <w:rPr>
          <w:lang w:val="it-IT"/>
        </w:rPr>
      </w:pPr>
    </w:p>
    <w:p w:rsidR="00EE2E04" w:rsidRPr="00DB64F9" w:rsidRDefault="00EE2E04">
      <w:pPr>
        <w:rPr>
          <w:lang w:val="it-IT"/>
        </w:rPr>
      </w:pPr>
      <w:r w:rsidRPr="008E6B0A">
        <w:t>și</w:t>
      </w:r>
    </w:p>
    <w:p w:rsidR="00EE2E04" w:rsidRPr="00DB64F9" w:rsidRDefault="00EE2E04">
      <w:pPr>
        <w:rPr>
          <w:lang w:val="it-IT"/>
        </w:rPr>
      </w:pPr>
    </w:p>
    <w:p w:rsidR="00EE2E04" w:rsidRPr="00DB64F9" w:rsidRDefault="00EE2E04">
      <w:pPr>
        <w:jc w:val="both"/>
        <w:rPr>
          <w:highlight w:val="yellow"/>
          <w:lang w:val="it-IT"/>
        </w:rPr>
      </w:pPr>
      <w:r w:rsidRPr="00C45553">
        <w:rPr>
          <w:highlight w:val="yellow"/>
        </w:rPr>
        <w:t>&lt;Denumirea oficială a contractantului&gt;</w:t>
      </w:r>
    </w:p>
    <w:p w:rsidR="00EE2E04" w:rsidRPr="00DB64F9" w:rsidRDefault="00EE2E04">
      <w:pPr>
        <w:jc w:val="both"/>
        <w:rPr>
          <w:highlight w:val="yellow"/>
          <w:lang w:val="it-IT"/>
        </w:rPr>
      </w:pPr>
      <w:r w:rsidRPr="00C45553">
        <w:rPr>
          <w:highlight w:val="yellow"/>
        </w:rPr>
        <w:t xml:space="preserve">[&lt;Statut juridic/Titlu&gt;] </w:t>
      </w:r>
      <w:r w:rsidRPr="00C45553">
        <w:rPr>
          <w:rStyle w:val="Referinnotdesubsol"/>
          <w:highlight w:val="yellow"/>
        </w:rPr>
        <w:footnoteReference w:id="17"/>
      </w:r>
    </w:p>
    <w:p w:rsidR="00EE2E04" w:rsidRPr="00DB64F9" w:rsidRDefault="00EE2E04">
      <w:pPr>
        <w:jc w:val="both"/>
        <w:rPr>
          <w:highlight w:val="yellow"/>
          <w:lang w:val="it-IT"/>
        </w:rPr>
      </w:pPr>
      <w:r w:rsidRPr="00C45553">
        <w:rPr>
          <w:highlight w:val="yellow"/>
        </w:rPr>
        <w:t>[&lt;Număr de înregistrare oficial&gt;]</w:t>
      </w:r>
      <w:r w:rsidRPr="00C45553">
        <w:rPr>
          <w:rStyle w:val="Referinnotdesubsol"/>
          <w:highlight w:val="yellow"/>
        </w:rPr>
        <w:footnoteReference w:id="18"/>
      </w:r>
    </w:p>
    <w:p w:rsidR="00EE2E04" w:rsidRPr="00DB64F9" w:rsidRDefault="00EE2E04">
      <w:pPr>
        <w:jc w:val="both"/>
        <w:rPr>
          <w:highlight w:val="yellow"/>
          <w:lang w:val="it-IT"/>
        </w:rPr>
      </w:pPr>
      <w:r w:rsidRPr="00C45553">
        <w:rPr>
          <w:highlight w:val="yellow"/>
        </w:rPr>
        <w:t>&lt;Adresa oficială completă&gt;</w:t>
      </w:r>
    </w:p>
    <w:p w:rsidR="00EE2E04" w:rsidRPr="00DB64F9" w:rsidRDefault="00EE2E04">
      <w:pPr>
        <w:jc w:val="both"/>
        <w:rPr>
          <w:lang w:val="it-IT"/>
        </w:rPr>
      </w:pPr>
      <w:r w:rsidRPr="00C45553">
        <w:rPr>
          <w:highlight w:val="yellow"/>
        </w:rPr>
        <w:t>[&lt;Număr TVA&gt;</w:t>
      </w:r>
      <w:r w:rsidRPr="00C45553">
        <w:rPr>
          <w:rStyle w:val="Referinnotdesubsol"/>
          <w:highlight w:val="yellow"/>
        </w:rPr>
        <w:footnoteReference w:id="19"/>
      </w:r>
      <w:r w:rsidRPr="00C45553">
        <w:rPr>
          <w:highlight w:val="yellow"/>
        </w:rPr>
        <w:t xml:space="preserve">], </w:t>
      </w:r>
    </w:p>
    <w:p w:rsidR="00EE2E04" w:rsidRPr="00DB64F9" w:rsidRDefault="00EE2E04">
      <w:pPr>
        <w:jc w:val="both"/>
        <w:rPr>
          <w:lang w:val="it-IT"/>
        </w:rPr>
      </w:pPr>
    </w:p>
    <w:p w:rsidR="00EE2E04" w:rsidRPr="00DB64F9" w:rsidRDefault="00EE2E04">
      <w:pPr>
        <w:jc w:val="both"/>
        <w:rPr>
          <w:lang w:val="it-IT"/>
        </w:rPr>
      </w:pPr>
      <w:r>
        <w:t>(" Contractantul")</w:t>
      </w:r>
    </w:p>
    <w:p w:rsidR="00EE2E04" w:rsidRPr="00DB64F9" w:rsidRDefault="00EE2E04">
      <w:pPr>
        <w:rPr>
          <w:lang w:val="it-IT"/>
        </w:rPr>
      </w:pPr>
    </w:p>
    <w:p w:rsidR="00EE2E04" w:rsidRPr="00DB64F9" w:rsidRDefault="00EE2E04">
      <w:pPr>
        <w:tabs>
          <w:tab w:val="left" w:pos="-1440"/>
          <w:tab w:val="left" w:pos="-720"/>
          <w:tab w:val="left" w:pos="828"/>
          <w:tab w:val="left" w:pos="1044"/>
          <w:tab w:val="left" w:pos="1260"/>
          <w:tab w:val="left" w:pos="1476"/>
          <w:tab w:val="left" w:pos="1692"/>
          <w:tab w:val="left" w:pos="2160"/>
        </w:tabs>
        <w:jc w:val="right"/>
        <w:rPr>
          <w:lang w:val="it-IT"/>
        </w:rPr>
      </w:pPr>
      <w:r w:rsidRPr="008E6B0A">
        <w:t>pe de altă parte,</w:t>
      </w:r>
    </w:p>
    <w:p w:rsidR="00EE2E04" w:rsidRPr="00DB64F9" w:rsidRDefault="00EE2E04">
      <w:pPr>
        <w:jc w:val="both"/>
        <w:rPr>
          <w:lang w:val="it-IT"/>
        </w:rPr>
      </w:pPr>
    </w:p>
    <w:p w:rsidR="00EE2E04" w:rsidRPr="00DB64F9" w:rsidRDefault="00EE2E04">
      <w:pPr>
        <w:jc w:val="both"/>
        <w:rPr>
          <w:lang w:val="it-IT"/>
        </w:rPr>
      </w:pPr>
      <w:r w:rsidRPr="008E6B0A">
        <w:t>convin după cum urmează:</w:t>
      </w:r>
    </w:p>
    <w:p w:rsidR="00EE2E04" w:rsidRPr="00DB64F9" w:rsidRDefault="00EE2E04">
      <w:pPr>
        <w:jc w:val="both"/>
        <w:rPr>
          <w:lang w:val="it-IT"/>
        </w:rPr>
      </w:pPr>
    </w:p>
    <w:p w:rsidR="00EE2E04" w:rsidRPr="00DB64F9" w:rsidRDefault="00EE2E04">
      <w:pPr>
        <w:jc w:val="both"/>
        <w:rPr>
          <w:lang w:val="it-IT"/>
        </w:rPr>
      </w:pPr>
    </w:p>
    <w:p w:rsidR="00EE2E04" w:rsidRPr="00DB64F9" w:rsidRDefault="00EE2E04">
      <w:pPr>
        <w:jc w:val="both"/>
        <w:rPr>
          <w:lang w:val="it-IT"/>
        </w:rPr>
      </w:pPr>
      <w:r w:rsidRPr="008E6B0A">
        <w:lastRenderedPageBreak/>
        <w:t>Următoarele dispoziții ale Contractului &lt;</w:t>
      </w:r>
      <w:r w:rsidRPr="00C45553">
        <w:rPr>
          <w:highlight w:val="yellow"/>
        </w:rPr>
        <w:t xml:space="preserve"> titlu și numărul de identificare al contractului </w:t>
      </w:r>
      <w:r w:rsidRPr="008E6B0A">
        <w:t xml:space="preserve">&gt; încheiate între autoritatea contractantă și contractant la &lt; </w:t>
      </w:r>
      <w:r w:rsidRPr="00C45553">
        <w:rPr>
          <w:highlight w:val="yellow"/>
        </w:rPr>
        <w:t>data</w:t>
      </w:r>
      <w:r w:rsidRPr="008E6B0A">
        <w:t xml:space="preserve"> &gt; ("Contractul") se înlocuiesc cu </w:t>
      </w:r>
      <w:r w:rsidRPr="00C45553">
        <w:rPr>
          <w:highlight w:val="lightGray"/>
        </w:rPr>
        <w:t xml:space="preserve">[se completează] </w:t>
      </w:r>
      <w:r w:rsidRPr="008E6B0A">
        <w:t>după cum urmează :</w:t>
      </w:r>
    </w:p>
    <w:p w:rsidR="00EE2E04" w:rsidRPr="00DB64F9" w:rsidRDefault="00EE2E04">
      <w:pPr>
        <w:jc w:val="both"/>
        <w:rPr>
          <w:lang w:val="it-IT"/>
        </w:rPr>
      </w:pPr>
    </w:p>
    <w:p w:rsidR="00EE2E04" w:rsidRPr="00DB64F9" w:rsidRDefault="00EE2E04">
      <w:pPr>
        <w:jc w:val="both"/>
        <w:rPr>
          <w:lang w:val="it-IT"/>
        </w:rPr>
      </w:pPr>
      <w:r w:rsidRPr="008E6B0A">
        <w:t>Articolul &lt;</w:t>
      </w:r>
      <w:r w:rsidRPr="00C45553">
        <w:rPr>
          <w:highlight w:val="yellow"/>
        </w:rPr>
        <w:t xml:space="preserve"> număr</w:t>
      </w:r>
      <w:r w:rsidRPr="008E6B0A">
        <w:t xml:space="preserve"> &gt; : &lt;</w:t>
      </w:r>
      <w:r w:rsidRPr="00C45553">
        <w:rPr>
          <w:highlight w:val="yellow"/>
        </w:rPr>
        <w:t xml:space="preserve"> titlu </w:t>
      </w:r>
      <w:r w:rsidRPr="008E6B0A">
        <w:t xml:space="preserve">&gt; </w:t>
      </w:r>
    </w:p>
    <w:p w:rsidR="00EE2E04" w:rsidRPr="00DB64F9" w:rsidRDefault="00EE2E04">
      <w:pPr>
        <w:jc w:val="both"/>
        <w:rPr>
          <w:lang w:val="it-IT"/>
        </w:rPr>
      </w:pPr>
    </w:p>
    <w:p w:rsidR="00EE2E04" w:rsidRPr="00DB64F9" w:rsidRDefault="00EE2E04">
      <w:pPr>
        <w:jc w:val="both"/>
        <w:rPr>
          <w:lang w:val="it-IT"/>
        </w:rPr>
      </w:pPr>
      <w:r w:rsidRPr="008E6B0A">
        <w:t>&lt;</w:t>
      </w:r>
      <w:r w:rsidRPr="00C45553">
        <w:rPr>
          <w:highlight w:val="yellow"/>
        </w:rPr>
        <w:t xml:space="preserve"> textul noului articol, astfel cum a fost modificat </w:t>
      </w:r>
      <w:r w:rsidRPr="008E6B0A">
        <w:t xml:space="preserve">&gt; </w:t>
      </w:r>
    </w:p>
    <w:p w:rsidR="00EE2E04" w:rsidRPr="00DB64F9" w:rsidRDefault="00EE2E04">
      <w:pPr>
        <w:jc w:val="both"/>
        <w:rPr>
          <w:lang w:val="it-IT"/>
        </w:rPr>
      </w:pPr>
    </w:p>
    <w:p w:rsidR="00EE2E04" w:rsidRPr="00DB64F9" w:rsidRDefault="00EE2E04">
      <w:pPr>
        <w:jc w:val="both"/>
        <w:rPr>
          <w:u w:val="single"/>
          <w:lang w:val="it-IT"/>
        </w:rPr>
      </w:pPr>
      <w:r w:rsidRPr="008E6B0A">
        <w:rPr>
          <w:u w:val="single"/>
        </w:rPr>
        <w:t>Anexă &lt;</w:t>
      </w:r>
      <w:r w:rsidRPr="00C45553">
        <w:rPr>
          <w:highlight w:val="yellow"/>
          <w:u w:val="single"/>
        </w:rPr>
        <w:t xml:space="preserve"> număr </w:t>
      </w:r>
      <w:r w:rsidRPr="008E6B0A">
        <w:rPr>
          <w:u w:val="single"/>
        </w:rPr>
        <w:t>&gt; : &lt;</w:t>
      </w:r>
      <w:r w:rsidRPr="00C45553">
        <w:rPr>
          <w:highlight w:val="yellow"/>
          <w:u w:val="single"/>
        </w:rPr>
        <w:t xml:space="preserve"> titlu </w:t>
      </w:r>
      <w:r w:rsidRPr="008E6B0A">
        <w:rPr>
          <w:u w:val="single"/>
        </w:rPr>
        <w:t>&gt;</w:t>
      </w:r>
    </w:p>
    <w:p w:rsidR="00EE2E04" w:rsidRPr="00DB64F9" w:rsidRDefault="00EE2E04">
      <w:pPr>
        <w:jc w:val="both"/>
        <w:rPr>
          <w:lang w:val="it-IT"/>
        </w:rPr>
      </w:pPr>
    </w:p>
    <w:p w:rsidR="00EE2E04" w:rsidRPr="00DB64F9" w:rsidRDefault="00EE2E04">
      <w:pPr>
        <w:jc w:val="both"/>
        <w:rPr>
          <w:lang w:val="it-IT"/>
        </w:rPr>
      </w:pPr>
      <w:r w:rsidRPr="008E6B0A">
        <w:t>[</w:t>
      </w:r>
      <w:r w:rsidRPr="00C45553">
        <w:rPr>
          <w:highlight w:val="lightGray"/>
        </w:rPr>
        <w:t xml:space="preserve">Noua versiune a anexei &lt; </w:t>
      </w:r>
      <w:r w:rsidRPr="00C45553">
        <w:rPr>
          <w:highlight w:val="yellow"/>
        </w:rPr>
        <w:t xml:space="preserve">număr </w:t>
      </w:r>
      <w:r w:rsidRPr="00C45553">
        <w:rPr>
          <w:highlight w:val="lightGray"/>
        </w:rPr>
        <w:t>&gt; : &lt;</w:t>
      </w:r>
      <w:r w:rsidRPr="00C45553">
        <w:rPr>
          <w:highlight w:val="yellow"/>
        </w:rPr>
        <w:t xml:space="preserve"> titlu </w:t>
      </w:r>
      <w:r w:rsidRPr="00C45553">
        <w:rPr>
          <w:highlight w:val="lightGray"/>
        </w:rPr>
        <w:t>&gt; se anexează la prezentul act adițional</w:t>
      </w:r>
      <w:r w:rsidRPr="008E6B0A">
        <w:t>]</w:t>
      </w:r>
    </w:p>
    <w:p w:rsidR="00EE2E04" w:rsidRPr="00DB64F9" w:rsidRDefault="00EE2E04">
      <w:pPr>
        <w:jc w:val="both"/>
        <w:rPr>
          <w:lang w:val="it-IT"/>
        </w:rPr>
      </w:pPr>
    </w:p>
    <w:p w:rsidR="00EE2E04" w:rsidRPr="00DB64F9" w:rsidRDefault="00EE2E04">
      <w:pPr>
        <w:jc w:val="both"/>
        <w:rPr>
          <w:lang w:val="it-IT"/>
        </w:rPr>
      </w:pPr>
      <w:r w:rsidRPr="008E6B0A">
        <w:t>Toate celelalte clauze și condiții ale contractului [</w:t>
      </w:r>
      <w:r w:rsidRPr="00C45553">
        <w:rPr>
          <w:highlight w:val="lightGray"/>
        </w:rPr>
        <w:t>și addenda anterioară</w:t>
      </w:r>
      <w:r w:rsidRPr="008E6B0A">
        <w:t>] rămân neschimbate. Acest act adițional face parte integrantă din Contract și intră în vigoare la data ulterioară semnării de către părți.</w:t>
      </w:r>
    </w:p>
    <w:p w:rsidR="00EE2E04" w:rsidRPr="00DB64F9" w:rsidRDefault="00EE2E04">
      <w:pPr>
        <w:jc w:val="both"/>
        <w:rPr>
          <w:lang w:val="it-IT"/>
        </w:rPr>
      </w:pPr>
    </w:p>
    <w:p w:rsidR="00EE2E04" w:rsidRPr="00DB64F9" w:rsidRDefault="00EE2E04" w:rsidP="00F03178">
      <w:pPr>
        <w:jc w:val="both"/>
        <w:rPr>
          <w:lang w:val="it-IT"/>
        </w:rPr>
      </w:pPr>
      <w:r w:rsidRPr="001265F2">
        <w:t>Adoptată în limba engleză</w:t>
      </w:r>
      <w:r w:rsidRPr="004A722E">
        <w:rPr>
          <w:highlight w:val="lightGray"/>
        </w:rPr>
        <w:t xml:space="preserve"> în[două] [trei] copii </w:t>
      </w:r>
      <w:r>
        <w:t>originale, [</w:t>
      </w:r>
      <w:r w:rsidRPr="001265F2">
        <w:rPr>
          <w:highlight w:val="yellow"/>
        </w:rPr>
        <w:t>pentru gestionarea directă</w:t>
      </w:r>
      <w:r w:rsidRPr="001265F2">
        <w:rPr>
          <w:i/>
        </w:rPr>
        <w:t xml:space="preserve">: </w:t>
      </w:r>
      <w:r>
        <w:t>[</w:t>
      </w:r>
      <w:r w:rsidRPr="004A722E">
        <w:rPr>
          <w:highlight w:val="lightGray"/>
        </w:rPr>
        <w:t>o] [două] copii originale fiind pentru Comisia Europeană</w:t>
      </w:r>
      <w:r>
        <w:t>] [</w:t>
      </w:r>
      <w:r w:rsidRPr="001265F2">
        <w:rPr>
          <w:highlight w:val="yellow"/>
        </w:rPr>
        <w:t>Pentru gestiunea indirectă</w:t>
      </w:r>
      <w:r w:rsidRPr="004A722E">
        <w:rPr>
          <w:highlight w:val="lightGray"/>
        </w:rPr>
        <w:t>: un original fiind pentru Autoritatea Contractantă, un exemplar pentru Comisia Europeană,</w:t>
      </w:r>
      <w:r>
        <w:t>] și un original fiind pentru Contractant.</w:t>
      </w:r>
    </w:p>
    <w:p w:rsidR="00EE2E04" w:rsidRPr="00DB64F9" w:rsidRDefault="00EE2E04">
      <w:pPr>
        <w:jc w:val="both"/>
        <w:rPr>
          <w:lang w:val="it-IT"/>
        </w:rPr>
      </w:pPr>
    </w:p>
    <w:p w:rsidR="00EE2E04" w:rsidRPr="00DB64F9" w:rsidRDefault="00EE2E04">
      <w:pPr>
        <w:rPr>
          <w:u w:val="single"/>
          <w:lang w:val="it-IT"/>
        </w:rPr>
      </w:pPr>
    </w:p>
    <w:tbl>
      <w:tblPr>
        <w:tblW w:w="0" w:type="auto"/>
        <w:tblLayout w:type="fixed"/>
        <w:tblLook w:val="0000" w:firstRow="0" w:lastRow="0" w:firstColumn="0" w:lastColumn="0" w:noHBand="0" w:noVBand="0"/>
      </w:tblPr>
      <w:tblGrid>
        <w:gridCol w:w="1384"/>
        <w:gridCol w:w="3259"/>
        <w:gridCol w:w="2321"/>
        <w:gridCol w:w="2322"/>
      </w:tblGrid>
      <w:tr w:rsidR="00EE2E04" w:rsidRPr="008E6B0A">
        <w:tc>
          <w:tcPr>
            <w:tcW w:w="4643" w:type="dxa"/>
            <w:gridSpan w:val="2"/>
          </w:tcPr>
          <w:p w:rsidR="00EE2E04" w:rsidRPr="008E6B0A" w:rsidRDefault="00EE2E04" w:rsidP="00F03178">
            <w:pPr>
              <w:pStyle w:val="Corptext"/>
              <w:keepNext/>
              <w:keepLines/>
              <w:rPr>
                <w:b w:val="0"/>
                <w:sz w:val="22"/>
                <w:szCs w:val="22"/>
                <w:lang w:val="en-GB"/>
              </w:rPr>
            </w:pPr>
            <w:r>
              <w:rPr>
                <w:b w:val="0"/>
                <w:sz w:val="22"/>
                <w:szCs w:val="22"/>
              </w:rPr>
              <w:lastRenderedPageBreak/>
              <w:t xml:space="preserve">Pentru contractant </w:t>
            </w:r>
          </w:p>
        </w:tc>
        <w:tc>
          <w:tcPr>
            <w:tcW w:w="4643" w:type="dxa"/>
            <w:gridSpan w:val="2"/>
          </w:tcPr>
          <w:p w:rsidR="00EE2E04" w:rsidRPr="008E6B0A" w:rsidRDefault="00EE2E04" w:rsidP="00F03178">
            <w:pPr>
              <w:pStyle w:val="Corptext"/>
              <w:keepNext/>
              <w:keepLines/>
              <w:jc w:val="both"/>
              <w:rPr>
                <w:b w:val="0"/>
                <w:sz w:val="22"/>
                <w:szCs w:val="22"/>
                <w:lang w:val="en-GB"/>
              </w:rPr>
            </w:pPr>
            <w:r w:rsidRPr="008E6B0A">
              <w:rPr>
                <w:b w:val="0"/>
                <w:sz w:val="22"/>
                <w:szCs w:val="22"/>
              </w:rPr>
              <w:t>Pentru autoritatea contractantă</w:t>
            </w:r>
          </w:p>
        </w:tc>
      </w:tr>
      <w:tr w:rsidR="00EE2E04" w:rsidRPr="008E6B0A">
        <w:trPr>
          <w:cantSplit/>
        </w:trPr>
        <w:tc>
          <w:tcPr>
            <w:tcW w:w="1384"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Denumire</w:t>
            </w:r>
          </w:p>
        </w:tc>
        <w:tc>
          <w:tcPr>
            <w:tcW w:w="3259" w:type="dxa"/>
          </w:tcPr>
          <w:p w:rsidR="00EE2E04" w:rsidRPr="008E6B0A" w:rsidRDefault="00EE2E04" w:rsidP="00F03178">
            <w:pPr>
              <w:pStyle w:val="Corptext"/>
              <w:keepNext/>
              <w:keepLines/>
              <w:spacing w:before="120" w:after="120"/>
              <w:jc w:val="both"/>
              <w:rPr>
                <w:sz w:val="22"/>
                <w:szCs w:val="22"/>
                <w:lang w:val="en-GB"/>
              </w:rPr>
            </w:pPr>
          </w:p>
        </w:tc>
        <w:tc>
          <w:tcPr>
            <w:tcW w:w="2321"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Denumire</w:t>
            </w:r>
          </w:p>
        </w:tc>
        <w:tc>
          <w:tcPr>
            <w:tcW w:w="2322" w:type="dxa"/>
          </w:tcPr>
          <w:p w:rsidR="00EE2E04" w:rsidRPr="008E6B0A" w:rsidRDefault="00EE2E04" w:rsidP="00F03178">
            <w:pPr>
              <w:pStyle w:val="Corptext"/>
              <w:keepNext/>
              <w:keepLines/>
              <w:spacing w:before="120" w:after="120"/>
              <w:jc w:val="both"/>
              <w:rPr>
                <w:sz w:val="22"/>
                <w:szCs w:val="22"/>
                <w:lang w:val="en-GB"/>
              </w:rPr>
            </w:pPr>
          </w:p>
        </w:tc>
      </w:tr>
      <w:tr w:rsidR="00EE2E04" w:rsidRPr="008E6B0A">
        <w:trPr>
          <w:cantSplit/>
        </w:trPr>
        <w:tc>
          <w:tcPr>
            <w:tcW w:w="1384"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Titlu</w:t>
            </w:r>
          </w:p>
        </w:tc>
        <w:tc>
          <w:tcPr>
            <w:tcW w:w="3259" w:type="dxa"/>
          </w:tcPr>
          <w:p w:rsidR="00EE2E04" w:rsidRPr="008E6B0A" w:rsidRDefault="00EE2E04" w:rsidP="00F03178">
            <w:pPr>
              <w:pStyle w:val="Corptext"/>
              <w:keepNext/>
              <w:keepLines/>
              <w:spacing w:before="120" w:after="120"/>
              <w:jc w:val="both"/>
              <w:rPr>
                <w:sz w:val="22"/>
                <w:szCs w:val="22"/>
                <w:lang w:val="en-GB"/>
              </w:rPr>
            </w:pPr>
          </w:p>
        </w:tc>
        <w:tc>
          <w:tcPr>
            <w:tcW w:w="2321"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Titlu</w:t>
            </w:r>
          </w:p>
        </w:tc>
        <w:tc>
          <w:tcPr>
            <w:tcW w:w="2322" w:type="dxa"/>
          </w:tcPr>
          <w:p w:rsidR="00EE2E04" w:rsidRPr="008E6B0A" w:rsidRDefault="00EE2E04" w:rsidP="00F03178">
            <w:pPr>
              <w:pStyle w:val="Corptext"/>
              <w:keepNext/>
              <w:keepLines/>
              <w:spacing w:before="120" w:after="120"/>
              <w:jc w:val="both"/>
              <w:rPr>
                <w:sz w:val="22"/>
                <w:szCs w:val="22"/>
                <w:lang w:val="en-GB"/>
              </w:rPr>
            </w:pPr>
          </w:p>
        </w:tc>
      </w:tr>
      <w:tr w:rsidR="00EE2E04" w:rsidRPr="008E6B0A">
        <w:trPr>
          <w:cantSplit/>
        </w:trPr>
        <w:tc>
          <w:tcPr>
            <w:tcW w:w="1384"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Semnătura</w:t>
            </w:r>
          </w:p>
        </w:tc>
        <w:tc>
          <w:tcPr>
            <w:tcW w:w="3259" w:type="dxa"/>
          </w:tcPr>
          <w:p w:rsidR="00EE2E04" w:rsidRPr="008E6B0A" w:rsidRDefault="00EE2E04" w:rsidP="00F03178">
            <w:pPr>
              <w:pStyle w:val="Corptext"/>
              <w:keepNext/>
              <w:keepLines/>
              <w:spacing w:before="120" w:after="120"/>
              <w:jc w:val="both"/>
              <w:rPr>
                <w:sz w:val="22"/>
                <w:szCs w:val="22"/>
                <w:lang w:val="en-GB"/>
              </w:rPr>
            </w:pPr>
          </w:p>
        </w:tc>
        <w:tc>
          <w:tcPr>
            <w:tcW w:w="2321"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Semnătura</w:t>
            </w:r>
          </w:p>
        </w:tc>
        <w:tc>
          <w:tcPr>
            <w:tcW w:w="2322" w:type="dxa"/>
          </w:tcPr>
          <w:p w:rsidR="00EE2E04" w:rsidRPr="008E6B0A" w:rsidRDefault="00EE2E04" w:rsidP="00F03178">
            <w:pPr>
              <w:pStyle w:val="Corptext"/>
              <w:keepNext/>
              <w:keepLines/>
              <w:spacing w:before="120" w:after="120"/>
              <w:jc w:val="both"/>
              <w:rPr>
                <w:sz w:val="22"/>
                <w:szCs w:val="22"/>
                <w:lang w:val="en-GB"/>
              </w:rPr>
            </w:pPr>
          </w:p>
        </w:tc>
      </w:tr>
      <w:tr w:rsidR="00EE2E04" w:rsidRPr="008E6B0A">
        <w:trPr>
          <w:cantSplit/>
        </w:trPr>
        <w:tc>
          <w:tcPr>
            <w:tcW w:w="1384"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Dată</w:t>
            </w:r>
          </w:p>
        </w:tc>
        <w:tc>
          <w:tcPr>
            <w:tcW w:w="3259" w:type="dxa"/>
          </w:tcPr>
          <w:p w:rsidR="00EE2E04" w:rsidRPr="008E6B0A" w:rsidRDefault="00EE2E04" w:rsidP="00F03178">
            <w:pPr>
              <w:pStyle w:val="Corptext"/>
              <w:keepNext/>
              <w:keepLines/>
              <w:spacing w:before="120" w:after="120"/>
              <w:jc w:val="both"/>
              <w:rPr>
                <w:sz w:val="22"/>
                <w:szCs w:val="22"/>
                <w:lang w:val="en-GB"/>
              </w:rPr>
            </w:pPr>
          </w:p>
        </w:tc>
        <w:tc>
          <w:tcPr>
            <w:tcW w:w="2321" w:type="dxa"/>
          </w:tcPr>
          <w:p w:rsidR="00EE2E04" w:rsidRPr="008E6B0A" w:rsidRDefault="00EE2E04" w:rsidP="00F03178">
            <w:pPr>
              <w:pStyle w:val="Corptext"/>
              <w:keepNext/>
              <w:keepLines/>
              <w:spacing w:before="120" w:after="120"/>
              <w:jc w:val="both"/>
              <w:rPr>
                <w:sz w:val="22"/>
                <w:szCs w:val="22"/>
                <w:lang w:val="en-GB"/>
              </w:rPr>
            </w:pPr>
            <w:r w:rsidRPr="008E6B0A">
              <w:rPr>
                <w:sz w:val="22"/>
                <w:szCs w:val="22"/>
              </w:rPr>
              <w:t>Dată</w:t>
            </w:r>
          </w:p>
        </w:tc>
        <w:tc>
          <w:tcPr>
            <w:tcW w:w="2322" w:type="dxa"/>
          </w:tcPr>
          <w:p w:rsidR="00EE2E04" w:rsidRPr="008E6B0A" w:rsidRDefault="00EE2E04" w:rsidP="00F03178">
            <w:pPr>
              <w:pStyle w:val="Corptext"/>
              <w:keepNext/>
              <w:keepLines/>
              <w:spacing w:before="120" w:after="120"/>
              <w:jc w:val="both"/>
              <w:rPr>
                <w:sz w:val="22"/>
                <w:szCs w:val="22"/>
                <w:lang w:val="en-GB"/>
              </w:rPr>
            </w:pPr>
          </w:p>
        </w:tc>
      </w:tr>
      <w:tr w:rsidR="00EE2E04" w:rsidRPr="00DB64F9">
        <w:trPr>
          <w:cantSplit/>
        </w:trPr>
        <w:tc>
          <w:tcPr>
            <w:tcW w:w="9286" w:type="dxa"/>
            <w:gridSpan w:val="4"/>
          </w:tcPr>
          <w:p w:rsidR="00EE2E04" w:rsidRPr="00DB64F9" w:rsidRDefault="00EE2E04" w:rsidP="00F03178">
            <w:pPr>
              <w:pStyle w:val="Corptext"/>
              <w:keepNext/>
              <w:keepLines/>
              <w:rPr>
                <w:b w:val="0"/>
                <w:sz w:val="22"/>
                <w:szCs w:val="22"/>
                <w:highlight w:val="lightGray"/>
                <w:lang w:val="it-IT"/>
              </w:rPr>
            </w:pPr>
          </w:p>
          <w:p w:rsidR="00EE2E04" w:rsidRPr="00DB64F9" w:rsidRDefault="00EE2E04" w:rsidP="00F03178">
            <w:pPr>
              <w:pStyle w:val="Corptext"/>
              <w:keepNext/>
              <w:keepLines/>
              <w:rPr>
                <w:b w:val="0"/>
                <w:sz w:val="22"/>
                <w:szCs w:val="22"/>
                <w:highlight w:val="lightGray"/>
                <w:lang w:val="it-IT"/>
              </w:rPr>
            </w:pPr>
          </w:p>
          <w:p w:rsidR="00EE2E04" w:rsidRPr="00DB64F9" w:rsidRDefault="00EE2E04" w:rsidP="00F03178">
            <w:pPr>
              <w:pStyle w:val="Corptext"/>
              <w:keepNext/>
              <w:keepLines/>
              <w:jc w:val="both"/>
              <w:rPr>
                <w:b w:val="0"/>
                <w:sz w:val="22"/>
                <w:szCs w:val="22"/>
                <w:highlight w:val="lightGray"/>
                <w:lang w:val="it-IT"/>
              </w:rPr>
            </w:pPr>
            <w:r w:rsidRPr="00C45553">
              <w:rPr>
                <w:b w:val="0"/>
                <w:sz w:val="22"/>
                <w:szCs w:val="22"/>
                <w:highlight w:val="lightGray"/>
              </w:rPr>
              <w:t>[Aprobat pentru finanțare de către Uniunea Europeană</w:t>
            </w:r>
            <w:r w:rsidRPr="00C45553">
              <w:rPr>
                <w:rFonts w:ascii="TimesNewRomanPS" w:hAnsi="TimesNewRomanPS" w:cs="TimesNewRomanPS"/>
                <w:position w:val="6"/>
                <w:highlight w:val="lightGray"/>
              </w:rPr>
              <w:footnoteReference w:id="20"/>
            </w:r>
            <w:r w:rsidRPr="00C45553">
              <w:rPr>
                <w:b w:val="0"/>
                <w:sz w:val="22"/>
                <w:szCs w:val="22"/>
                <w:highlight w:val="lightGray"/>
              </w:rPr>
              <w:t xml:space="preserve"> </w:t>
            </w:r>
          </w:p>
        </w:tc>
      </w:tr>
      <w:tr w:rsidR="00EE2E04" w:rsidRPr="00C45553">
        <w:trPr>
          <w:cantSplit/>
        </w:trPr>
        <w:tc>
          <w:tcPr>
            <w:tcW w:w="1384" w:type="dxa"/>
          </w:tcPr>
          <w:p w:rsidR="00EE2E04" w:rsidRPr="00C45553" w:rsidRDefault="00EE2E04" w:rsidP="00F03178">
            <w:pPr>
              <w:pStyle w:val="Corptext"/>
              <w:keepNext/>
              <w:keepLines/>
              <w:spacing w:before="120" w:after="120"/>
              <w:jc w:val="both"/>
              <w:rPr>
                <w:sz w:val="22"/>
                <w:szCs w:val="22"/>
                <w:highlight w:val="lightGray"/>
                <w:lang w:val="en-GB"/>
              </w:rPr>
            </w:pPr>
            <w:r w:rsidRPr="00C45553">
              <w:rPr>
                <w:sz w:val="22"/>
                <w:szCs w:val="22"/>
                <w:highlight w:val="lightGray"/>
              </w:rPr>
              <w:t>Denumire</w:t>
            </w:r>
          </w:p>
        </w:tc>
        <w:tc>
          <w:tcPr>
            <w:tcW w:w="3259"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1"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2" w:type="dxa"/>
          </w:tcPr>
          <w:p w:rsidR="00EE2E04" w:rsidRPr="00C45553" w:rsidRDefault="00EE2E04" w:rsidP="00F03178">
            <w:pPr>
              <w:pStyle w:val="Corptext"/>
              <w:keepNext/>
              <w:keepLines/>
              <w:spacing w:before="120" w:after="120"/>
              <w:jc w:val="both"/>
              <w:rPr>
                <w:sz w:val="22"/>
                <w:szCs w:val="22"/>
                <w:highlight w:val="lightGray"/>
                <w:lang w:val="en-GB"/>
              </w:rPr>
            </w:pPr>
          </w:p>
        </w:tc>
      </w:tr>
      <w:tr w:rsidR="00EE2E04" w:rsidRPr="00C45553">
        <w:trPr>
          <w:cantSplit/>
        </w:trPr>
        <w:tc>
          <w:tcPr>
            <w:tcW w:w="1384" w:type="dxa"/>
          </w:tcPr>
          <w:p w:rsidR="00EE2E04" w:rsidRPr="00C45553" w:rsidRDefault="00EE2E04" w:rsidP="00F03178">
            <w:pPr>
              <w:pStyle w:val="Corptext"/>
              <w:keepNext/>
              <w:keepLines/>
              <w:spacing w:before="120" w:after="120"/>
              <w:jc w:val="both"/>
              <w:rPr>
                <w:sz w:val="22"/>
                <w:szCs w:val="22"/>
                <w:highlight w:val="lightGray"/>
                <w:lang w:val="en-GB"/>
              </w:rPr>
            </w:pPr>
            <w:r w:rsidRPr="00C45553">
              <w:rPr>
                <w:sz w:val="22"/>
                <w:szCs w:val="22"/>
                <w:highlight w:val="lightGray"/>
              </w:rPr>
              <w:t>Titlu</w:t>
            </w:r>
          </w:p>
        </w:tc>
        <w:tc>
          <w:tcPr>
            <w:tcW w:w="3259"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1"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2" w:type="dxa"/>
          </w:tcPr>
          <w:p w:rsidR="00EE2E04" w:rsidRPr="00C45553" w:rsidRDefault="00EE2E04" w:rsidP="00F03178">
            <w:pPr>
              <w:pStyle w:val="Corptext"/>
              <w:keepNext/>
              <w:keepLines/>
              <w:spacing w:before="120" w:after="120"/>
              <w:jc w:val="both"/>
              <w:rPr>
                <w:sz w:val="22"/>
                <w:szCs w:val="22"/>
                <w:highlight w:val="lightGray"/>
                <w:lang w:val="en-GB"/>
              </w:rPr>
            </w:pPr>
          </w:p>
        </w:tc>
      </w:tr>
      <w:tr w:rsidR="00EE2E04" w:rsidRPr="00C45553">
        <w:trPr>
          <w:cantSplit/>
        </w:trPr>
        <w:tc>
          <w:tcPr>
            <w:tcW w:w="1384" w:type="dxa"/>
          </w:tcPr>
          <w:p w:rsidR="00EE2E04" w:rsidRPr="00C45553" w:rsidRDefault="00EE2E04" w:rsidP="00F03178">
            <w:pPr>
              <w:pStyle w:val="Corptext"/>
              <w:keepNext/>
              <w:keepLines/>
              <w:spacing w:before="120" w:after="120"/>
              <w:jc w:val="both"/>
              <w:rPr>
                <w:sz w:val="22"/>
                <w:szCs w:val="22"/>
                <w:highlight w:val="lightGray"/>
                <w:lang w:val="en-GB"/>
              </w:rPr>
            </w:pPr>
            <w:r w:rsidRPr="00C45553">
              <w:rPr>
                <w:sz w:val="22"/>
                <w:szCs w:val="22"/>
                <w:highlight w:val="lightGray"/>
              </w:rPr>
              <w:t>Semnătura</w:t>
            </w:r>
          </w:p>
        </w:tc>
        <w:tc>
          <w:tcPr>
            <w:tcW w:w="3259"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1" w:type="dxa"/>
          </w:tcPr>
          <w:p w:rsidR="00EE2E04" w:rsidRPr="00C45553" w:rsidRDefault="00EE2E04" w:rsidP="00F03178">
            <w:pPr>
              <w:pStyle w:val="Corptext"/>
              <w:keepNext/>
              <w:keepLines/>
              <w:spacing w:before="120" w:after="120"/>
              <w:jc w:val="both"/>
              <w:rPr>
                <w:sz w:val="22"/>
                <w:szCs w:val="22"/>
                <w:highlight w:val="lightGray"/>
                <w:lang w:val="en-GB"/>
              </w:rPr>
            </w:pPr>
          </w:p>
        </w:tc>
        <w:tc>
          <w:tcPr>
            <w:tcW w:w="2322" w:type="dxa"/>
          </w:tcPr>
          <w:p w:rsidR="00EE2E04" w:rsidRPr="00C45553" w:rsidRDefault="00EE2E04" w:rsidP="00F03178">
            <w:pPr>
              <w:pStyle w:val="Corptext"/>
              <w:keepNext/>
              <w:keepLines/>
              <w:spacing w:before="120" w:after="120"/>
              <w:jc w:val="both"/>
              <w:rPr>
                <w:sz w:val="22"/>
                <w:szCs w:val="22"/>
                <w:highlight w:val="lightGray"/>
                <w:lang w:val="en-GB"/>
              </w:rPr>
            </w:pPr>
          </w:p>
        </w:tc>
      </w:tr>
      <w:tr w:rsidR="00EE2E04" w:rsidRPr="00C45553">
        <w:trPr>
          <w:cantSplit/>
        </w:trPr>
        <w:tc>
          <w:tcPr>
            <w:tcW w:w="1384" w:type="dxa"/>
          </w:tcPr>
          <w:p w:rsidR="00EE2E04" w:rsidRPr="00C45553" w:rsidRDefault="00EE2E04" w:rsidP="00F03178">
            <w:pPr>
              <w:pStyle w:val="Corptext"/>
              <w:keepNext/>
              <w:keepLines/>
              <w:spacing w:before="120"/>
              <w:jc w:val="both"/>
              <w:rPr>
                <w:sz w:val="22"/>
                <w:szCs w:val="22"/>
                <w:highlight w:val="lightGray"/>
                <w:lang w:val="en-GB"/>
              </w:rPr>
            </w:pPr>
            <w:r w:rsidRPr="00C45553">
              <w:rPr>
                <w:sz w:val="22"/>
                <w:szCs w:val="22"/>
                <w:highlight w:val="lightGray"/>
              </w:rPr>
              <w:t>Dată</w:t>
            </w:r>
          </w:p>
        </w:tc>
        <w:tc>
          <w:tcPr>
            <w:tcW w:w="3259" w:type="dxa"/>
          </w:tcPr>
          <w:p w:rsidR="00EE2E04" w:rsidRPr="00C45553" w:rsidRDefault="00EE2E04" w:rsidP="00F03178">
            <w:pPr>
              <w:pStyle w:val="Corptext"/>
              <w:keepNext/>
              <w:keepLines/>
              <w:spacing w:before="120"/>
              <w:jc w:val="both"/>
              <w:rPr>
                <w:sz w:val="22"/>
                <w:szCs w:val="22"/>
                <w:highlight w:val="lightGray"/>
                <w:lang w:val="en-GB"/>
              </w:rPr>
            </w:pPr>
            <w:r w:rsidRPr="00C45553">
              <w:rPr>
                <w:sz w:val="22"/>
                <w:szCs w:val="22"/>
                <w:highlight w:val="lightGray"/>
              </w:rPr>
              <w:t>]</w:t>
            </w:r>
          </w:p>
        </w:tc>
        <w:tc>
          <w:tcPr>
            <w:tcW w:w="2321" w:type="dxa"/>
          </w:tcPr>
          <w:p w:rsidR="00EE2E04" w:rsidRPr="00C45553" w:rsidRDefault="00EE2E04" w:rsidP="00F03178">
            <w:pPr>
              <w:pStyle w:val="Corptext"/>
              <w:keepNext/>
              <w:keepLines/>
              <w:spacing w:before="120"/>
              <w:jc w:val="both"/>
              <w:rPr>
                <w:sz w:val="22"/>
                <w:szCs w:val="22"/>
                <w:highlight w:val="lightGray"/>
                <w:lang w:val="en-GB"/>
              </w:rPr>
            </w:pPr>
          </w:p>
        </w:tc>
        <w:tc>
          <w:tcPr>
            <w:tcW w:w="2322" w:type="dxa"/>
          </w:tcPr>
          <w:p w:rsidR="00EE2E04" w:rsidRPr="00C45553" w:rsidRDefault="00EE2E04" w:rsidP="00F03178">
            <w:pPr>
              <w:pStyle w:val="Corptext"/>
              <w:keepNext/>
              <w:keepLines/>
              <w:spacing w:before="120"/>
              <w:jc w:val="both"/>
              <w:rPr>
                <w:sz w:val="22"/>
                <w:szCs w:val="22"/>
                <w:highlight w:val="lightGray"/>
                <w:lang w:val="en-GB"/>
              </w:rPr>
            </w:pPr>
          </w:p>
        </w:tc>
      </w:tr>
    </w:tbl>
    <w:p w:rsidR="00EE2E04" w:rsidRPr="008E6B0A" w:rsidRDefault="00EE2E04">
      <w:pPr>
        <w:pStyle w:val="Corptext"/>
        <w:jc w:val="both"/>
        <w:rPr>
          <w:sz w:val="22"/>
          <w:szCs w:val="22"/>
          <w:lang w:val="en-GB"/>
        </w:rPr>
      </w:pPr>
    </w:p>
    <w:p w:rsidR="00EE2E04" w:rsidRPr="006321AB" w:rsidRDefault="00EE2E04" w:rsidP="009E21BA">
      <w:pPr>
        <w:pStyle w:val="Default"/>
        <w:rPr>
          <w:b/>
          <w:bCs/>
          <w:sz w:val="28"/>
          <w:szCs w:val="28"/>
          <w:lang w:val="ro-RO"/>
        </w:rPr>
      </w:pPr>
      <w:r w:rsidRPr="006321AB">
        <w:rPr>
          <w:b/>
          <w:bCs/>
          <w:sz w:val="28"/>
          <w:szCs w:val="28"/>
          <w:lang w:val="ro-RO"/>
        </w:rPr>
        <w:t>Proiectul de lege al cantităților / defalcare - Actul adițional nr</w:t>
      </w:r>
    </w:p>
    <w:p w:rsidR="00EE2E04" w:rsidRPr="006321AB" w:rsidRDefault="00EE2E04" w:rsidP="009E21BA">
      <w:pPr>
        <w:pStyle w:val="Default"/>
        <w:rPr>
          <w:b/>
          <w:bCs/>
          <w:sz w:val="22"/>
          <w:szCs w:val="22"/>
          <w:lang w:val="ro-RO"/>
        </w:rPr>
      </w:pPr>
      <w:r w:rsidRPr="006321AB">
        <w:rPr>
          <w:b/>
          <w:bCs/>
          <w:sz w:val="22"/>
          <w:szCs w:val="22"/>
          <w:lang w:val="ro-RO"/>
        </w:rPr>
        <w:t>Contract nr:</w:t>
      </w:r>
    </w:p>
    <w:p w:rsidR="00EE2E04" w:rsidRPr="006321AB" w:rsidRDefault="00EE2E04" w:rsidP="009E21BA">
      <w:pPr>
        <w:pStyle w:val="Default"/>
        <w:rPr>
          <w:b/>
          <w:bCs/>
          <w:sz w:val="22"/>
          <w:szCs w:val="22"/>
          <w:highlight w:val="yellow"/>
          <w:lang w:val="ro-RO"/>
        </w:rPr>
      </w:pPr>
      <w:r w:rsidRPr="006321AB">
        <w:rPr>
          <w:b/>
          <w:bCs/>
          <w:sz w:val="22"/>
          <w:szCs w:val="22"/>
          <w:highlight w:val="yellow"/>
          <w:lang w:val="ro-RO"/>
        </w:rPr>
        <w:t>Vă rugăm să modificați aspectul acestei defalcări bugetare pentru actul adițional,</w:t>
      </w:r>
    </w:p>
    <w:p w:rsidR="00EE2E04" w:rsidRPr="006321AB" w:rsidRDefault="00EE2E04" w:rsidP="009E21BA">
      <w:pPr>
        <w:pStyle w:val="Default"/>
        <w:rPr>
          <w:b/>
          <w:bCs/>
          <w:sz w:val="22"/>
          <w:szCs w:val="22"/>
          <w:lang w:val="ro-RO"/>
        </w:rPr>
      </w:pPr>
      <w:r w:rsidRPr="006321AB">
        <w:rPr>
          <w:b/>
          <w:bCs/>
          <w:sz w:val="22"/>
          <w:szCs w:val="22"/>
          <w:highlight w:val="yellow"/>
          <w:lang w:val="ro-RO"/>
        </w:rPr>
        <w:t>în funcție de tipul de factură al cantităților utilizate în contract</w:t>
      </w:r>
    </w:p>
    <w:tbl>
      <w:tblPr>
        <w:tblW w:w="9738" w:type="dxa"/>
        <w:tblBorders>
          <w:top w:val="nil"/>
          <w:left w:val="nil"/>
          <w:bottom w:val="nil"/>
          <w:right w:val="nil"/>
        </w:tblBorders>
        <w:tblLayout w:type="fixed"/>
        <w:tblLook w:val="0000" w:firstRow="0" w:lastRow="0" w:firstColumn="0" w:lastColumn="0" w:noHBand="0" w:noVBand="0"/>
      </w:tblPr>
      <w:tblGrid>
        <w:gridCol w:w="1638"/>
        <w:gridCol w:w="2380"/>
        <w:gridCol w:w="1670"/>
        <w:gridCol w:w="1800"/>
        <w:gridCol w:w="2250"/>
      </w:tblGrid>
      <w:tr w:rsidR="00EE2E04" w:rsidRPr="006321AB" w:rsidTr="009E21BA">
        <w:trPr>
          <w:trHeight w:val="194"/>
        </w:trPr>
        <w:tc>
          <w:tcPr>
            <w:tcW w:w="9738" w:type="dxa"/>
            <w:gridSpan w:val="5"/>
          </w:tcPr>
          <w:p w:rsidR="00EE2E04" w:rsidRPr="006321AB" w:rsidRDefault="00EE2E04">
            <w:pPr>
              <w:pStyle w:val="Default"/>
              <w:rPr>
                <w:sz w:val="28"/>
                <w:szCs w:val="28"/>
                <w:lang w:val="ro-RO"/>
              </w:rPr>
            </w:pPr>
          </w:p>
        </w:tc>
      </w:tr>
      <w:tr w:rsidR="00EE2E04" w:rsidRPr="006321AB" w:rsidTr="009E21BA">
        <w:trPr>
          <w:trHeight w:val="152"/>
        </w:trPr>
        <w:tc>
          <w:tcPr>
            <w:tcW w:w="9738" w:type="dxa"/>
            <w:gridSpan w:val="5"/>
          </w:tcPr>
          <w:p w:rsidR="00EE2E04" w:rsidRPr="006321AB" w:rsidRDefault="00EE2E04">
            <w:pPr>
              <w:pStyle w:val="Default"/>
              <w:rPr>
                <w:sz w:val="22"/>
                <w:szCs w:val="22"/>
                <w:lang w:val="ro-RO"/>
              </w:rPr>
            </w:pPr>
          </w:p>
        </w:tc>
      </w:tr>
      <w:tr w:rsidR="00EE2E04" w:rsidRPr="006321AB" w:rsidTr="009E21BA">
        <w:trPr>
          <w:trHeight w:val="4094"/>
        </w:trPr>
        <w:tc>
          <w:tcPr>
            <w:tcW w:w="1638" w:type="dxa"/>
            <w:tcBorders>
              <w:top w:val="single" w:sz="4" w:space="0" w:color="auto"/>
              <w:left w:val="single" w:sz="4" w:space="0" w:color="auto"/>
              <w:bottom w:val="single" w:sz="4" w:space="0" w:color="auto"/>
              <w:right w:val="single" w:sz="4" w:space="0" w:color="auto"/>
            </w:tcBorders>
          </w:tcPr>
          <w:p w:rsidR="00EE2E04" w:rsidRPr="006321AB" w:rsidRDefault="00EE2E04">
            <w:pPr>
              <w:pStyle w:val="Default"/>
              <w:rPr>
                <w:sz w:val="22"/>
                <w:szCs w:val="22"/>
                <w:lang w:val="ro-RO"/>
              </w:rPr>
            </w:pPr>
            <w:r w:rsidRPr="006321AB">
              <w:rPr>
                <w:b/>
                <w:bCs/>
                <w:sz w:val="22"/>
                <w:szCs w:val="22"/>
                <w:lang w:val="ro-RO"/>
              </w:rPr>
              <w:t>Articol bugetar</w:t>
            </w:r>
          </w:p>
        </w:tc>
        <w:tc>
          <w:tcPr>
            <w:tcW w:w="2380" w:type="dxa"/>
            <w:tcBorders>
              <w:top w:val="single" w:sz="4" w:space="0" w:color="auto"/>
              <w:left w:val="single" w:sz="4" w:space="0" w:color="auto"/>
              <w:bottom w:val="single" w:sz="4" w:space="0" w:color="auto"/>
              <w:right w:val="single" w:sz="4" w:space="0" w:color="auto"/>
            </w:tcBorders>
          </w:tcPr>
          <w:p w:rsidR="00EE2E04" w:rsidRPr="006321AB" w:rsidRDefault="00EE2E04">
            <w:pPr>
              <w:pStyle w:val="Default"/>
              <w:rPr>
                <w:sz w:val="22"/>
                <w:szCs w:val="22"/>
                <w:lang w:val="ro-RO"/>
              </w:rPr>
            </w:pPr>
            <w:r w:rsidRPr="006321AB">
              <w:rPr>
                <w:b/>
                <w:bCs/>
                <w:sz w:val="22"/>
                <w:szCs w:val="22"/>
                <w:lang w:val="ro-RO"/>
              </w:rPr>
              <w:t>Bugetul inițial al contractului</w:t>
            </w:r>
          </w:p>
        </w:tc>
        <w:tc>
          <w:tcPr>
            <w:tcW w:w="1670" w:type="dxa"/>
            <w:tcBorders>
              <w:top w:val="single" w:sz="4" w:space="0" w:color="auto"/>
              <w:left w:val="single" w:sz="4" w:space="0" w:color="auto"/>
              <w:bottom w:val="single" w:sz="4" w:space="0" w:color="auto"/>
              <w:right w:val="single" w:sz="4" w:space="0" w:color="auto"/>
            </w:tcBorders>
          </w:tcPr>
          <w:p w:rsidR="00EE2E04" w:rsidRPr="006321AB" w:rsidRDefault="00EE2E04">
            <w:pPr>
              <w:pStyle w:val="Default"/>
              <w:rPr>
                <w:sz w:val="22"/>
                <w:szCs w:val="22"/>
                <w:lang w:val="ro-RO"/>
              </w:rPr>
            </w:pPr>
            <w:r w:rsidRPr="006321AB">
              <w:rPr>
                <w:b/>
                <w:bCs/>
                <w:sz w:val="22"/>
                <w:szCs w:val="22"/>
                <w:lang w:val="ro-RO"/>
              </w:rPr>
              <w:t>Actul adițional 1</w:t>
            </w:r>
          </w:p>
        </w:tc>
        <w:tc>
          <w:tcPr>
            <w:tcW w:w="1800" w:type="dxa"/>
            <w:tcBorders>
              <w:top w:val="single" w:sz="4" w:space="0" w:color="auto"/>
              <w:left w:val="single" w:sz="4" w:space="0" w:color="auto"/>
              <w:bottom w:val="single" w:sz="4" w:space="0" w:color="auto"/>
              <w:right w:val="single" w:sz="4" w:space="0" w:color="auto"/>
            </w:tcBorders>
          </w:tcPr>
          <w:p w:rsidR="00EE2E04" w:rsidRPr="006321AB" w:rsidRDefault="00EE2E04">
            <w:pPr>
              <w:pStyle w:val="Default"/>
              <w:rPr>
                <w:sz w:val="22"/>
                <w:szCs w:val="22"/>
                <w:lang w:val="ro-RO"/>
              </w:rPr>
            </w:pPr>
            <w:r w:rsidRPr="006321AB">
              <w:rPr>
                <w:b/>
                <w:bCs/>
                <w:sz w:val="22"/>
                <w:szCs w:val="22"/>
                <w:lang w:val="ro-RO"/>
              </w:rPr>
              <w:t>(Actul adițional 2…)</w:t>
            </w:r>
          </w:p>
        </w:tc>
        <w:tc>
          <w:tcPr>
            <w:tcW w:w="2250" w:type="dxa"/>
            <w:tcBorders>
              <w:top w:val="single" w:sz="4" w:space="0" w:color="auto"/>
              <w:left w:val="single" w:sz="4" w:space="0" w:color="auto"/>
              <w:bottom w:val="single" w:sz="4" w:space="0" w:color="auto"/>
              <w:right w:val="single" w:sz="4" w:space="0" w:color="auto"/>
            </w:tcBorders>
          </w:tcPr>
          <w:p w:rsidR="00EE2E04" w:rsidRPr="006321AB" w:rsidRDefault="00EE2E04">
            <w:pPr>
              <w:pStyle w:val="Default"/>
              <w:rPr>
                <w:sz w:val="22"/>
                <w:szCs w:val="22"/>
                <w:lang w:val="ro-RO"/>
              </w:rPr>
            </w:pPr>
            <w:r w:rsidRPr="006321AB">
              <w:rPr>
                <w:b/>
                <w:bCs/>
                <w:sz w:val="22"/>
                <w:szCs w:val="22"/>
                <w:lang w:val="ro-RO"/>
              </w:rPr>
              <w:t>Bugetul revizuit</w:t>
            </w:r>
          </w:p>
        </w:tc>
      </w:tr>
    </w:tbl>
    <w:p w:rsidR="00EE2E04" w:rsidRPr="006321AB" w:rsidRDefault="00EE2E04"/>
    <w:p w:rsidR="0034093A" w:rsidRDefault="0034093A"/>
    <w:sectPr w:rsidR="0034093A" w:rsidSect="00B7034D">
      <w:footerReference w:type="default" r:id="rId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73F" w:rsidRDefault="00D7173F" w:rsidP="00EE2E04">
      <w:pPr>
        <w:spacing w:after="0" w:line="240" w:lineRule="auto"/>
      </w:pPr>
      <w:r>
        <w:separator/>
      </w:r>
    </w:p>
  </w:endnote>
  <w:endnote w:type="continuationSeparator" w:id="0">
    <w:p w:rsidR="00D7173F" w:rsidRDefault="00D7173F" w:rsidP="00EE2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ptima">
    <w:panose1 w:val="00000000000000000000"/>
    <w:charset w:val="00"/>
    <w:family w:val="swiss"/>
    <w:notTrueType/>
    <w:pitch w:val="variable"/>
    <w:sig w:usb0="00000003" w:usb1="00000000" w:usb2="00000000" w:usb3="00000000" w:csb0="00000001" w:csb1="00000000"/>
  </w:font>
  <w:font w:name="Monotype Sorts">
    <w:altName w:val="Symbol"/>
    <w:panose1 w:val="00000000000000000000"/>
    <w:charset w:val="00"/>
    <w:family w:val="roman"/>
    <w:notTrueType/>
    <w:pitch w:val="default"/>
  </w:font>
  <w:font w:name="Microsoft Sans Serif">
    <w:panose1 w:val="020B0604020202020204"/>
    <w:charset w:val="CC"/>
    <w:family w:val="swiss"/>
    <w:pitch w:val="variable"/>
    <w:sig w:usb0="E1002AFF" w:usb1="C0000002" w:usb2="00000008"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154</w:t>
    </w:r>
    <w:r>
      <w:rPr>
        <w:rStyle w:val="Numrdepagin"/>
      </w:rPr>
      <w:fldChar w:fldCharType="end"/>
    </w:r>
  </w:p>
  <w:p w:rsidR="00EE2E04" w:rsidRDefault="00EE2E04">
    <w:pPr>
      <w:pStyle w:val="Subsol"/>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A90C71">
      <w:rPr>
        <w:rStyle w:val="Numrdepagin"/>
        <w:noProof/>
      </w:rPr>
      <w:t>24</w:t>
    </w:r>
    <w:r>
      <w:rPr>
        <w:rStyle w:val="Numrdepagin"/>
      </w:rPr>
      <w:fldChar w:fldCharType="end"/>
    </w:r>
  </w:p>
  <w:p w:rsidR="00EE2E04" w:rsidRDefault="00EE2E04">
    <w:pPr>
      <w:pStyle w:val="Subsol"/>
      <w:pBdr>
        <w:top w:val="single" w:sz="6" w:space="1" w:color="auto"/>
      </w:pBdr>
      <w:tabs>
        <w:tab w:val="clear" w:pos="4844"/>
        <w:tab w:val="center" w:pos="4820"/>
        <w:tab w:val="left" w:pos="8647"/>
      </w:tabs>
      <w:ind w:right="360"/>
      <w:rPr>
        <w:rFonts w:ascii="Arial" w:hAnsi="Arial"/>
        <w:sz w:val="20"/>
      </w:rPr>
    </w:pPr>
    <w:r>
      <w:rPr>
        <w:rFonts w:ascii="Arial" w:hAnsi="Arial"/>
        <w:sz w:val="20"/>
      </w:rPr>
      <w:t>Iulie 2005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052653" w:rsidRDefault="00EE2E04" w:rsidP="00FF40E3">
    <w:pPr>
      <w:pStyle w:val="Subsol"/>
      <w:tabs>
        <w:tab w:val="right" w:pos="9311"/>
      </w:tabs>
      <w:rPr>
        <w:rStyle w:val="Numrdepagin"/>
        <w:sz w:val="18"/>
        <w:szCs w:val="18"/>
        <w:lang w:val="en-GB"/>
      </w:rPr>
    </w:pPr>
    <w:r w:rsidRPr="00481D06">
      <w:rPr>
        <w:b/>
        <w:sz w:val="18"/>
        <w:szCs w:val="18"/>
      </w:rPr>
      <w:t>1 decembrie 2016</w:t>
    </w:r>
    <w:r w:rsidRPr="00052653">
      <w:rPr>
        <w:sz w:val="18"/>
        <w:szCs w:val="18"/>
      </w:rPr>
      <w:tab/>
      <w:t xml:space="preserve">Pagina </w:t>
    </w:r>
    <w:r w:rsidRPr="00F042C2">
      <w:rPr>
        <w:rStyle w:val="Numrdepagin"/>
        <w:sz w:val="18"/>
        <w:szCs w:val="18"/>
      </w:rPr>
      <w:fldChar w:fldCharType="begin"/>
    </w:r>
    <w:r w:rsidRPr="00052653">
      <w:rPr>
        <w:rStyle w:val="Numrdepagin"/>
        <w:sz w:val="18"/>
        <w:szCs w:val="18"/>
      </w:rPr>
      <w:instrText xml:space="preserve"> PAGE </w:instrText>
    </w:r>
    <w:r w:rsidRPr="00F042C2">
      <w:rPr>
        <w:rStyle w:val="Numrdepagin"/>
        <w:sz w:val="18"/>
        <w:szCs w:val="18"/>
      </w:rPr>
      <w:fldChar w:fldCharType="separate"/>
    </w:r>
    <w:r>
      <w:rPr>
        <w:rStyle w:val="Numrdepagin"/>
        <w:noProof/>
        <w:sz w:val="18"/>
        <w:szCs w:val="18"/>
      </w:rPr>
      <w:t>1</w:t>
    </w:r>
    <w:r w:rsidRPr="00F042C2">
      <w:rPr>
        <w:rStyle w:val="Numrdepagin"/>
        <w:sz w:val="18"/>
        <w:szCs w:val="18"/>
      </w:rPr>
      <w:fldChar w:fldCharType="end"/>
    </w:r>
    <w:r w:rsidRPr="00F042C2">
      <w:rPr>
        <w:rStyle w:val="Numrdepagin"/>
        <w:sz w:val="18"/>
        <w:szCs w:val="18"/>
      </w:rPr>
      <w:fldChar w:fldCharType="begin"/>
    </w:r>
    <w:r w:rsidRPr="00052653">
      <w:rPr>
        <w:rStyle w:val="Numrdepagin"/>
        <w:sz w:val="18"/>
        <w:szCs w:val="18"/>
      </w:rPr>
      <w:instrText xml:space="preserve"> NUMPAGES </w:instrText>
    </w:r>
    <w:r w:rsidRPr="00F042C2">
      <w:rPr>
        <w:rStyle w:val="Numrdepagin"/>
        <w:sz w:val="18"/>
        <w:szCs w:val="18"/>
      </w:rPr>
      <w:fldChar w:fldCharType="separate"/>
    </w:r>
    <w:r>
      <w:rPr>
        <w:rStyle w:val="Numrdepagin"/>
        <w:noProof/>
        <w:sz w:val="18"/>
        <w:szCs w:val="18"/>
      </w:rPr>
      <w:t>4</w:t>
    </w:r>
    <w:r w:rsidRPr="00F042C2">
      <w:rPr>
        <w:rStyle w:val="Numrdepagin"/>
        <w:sz w:val="18"/>
        <w:szCs w:val="18"/>
      </w:rPr>
      <w:fldChar w:fldCharType="end"/>
    </w:r>
  </w:p>
  <w:p w:rsidR="00EE2E04" w:rsidRPr="00052653" w:rsidRDefault="00EE2E04" w:rsidP="00FF40E3">
    <w:pPr>
      <w:pStyle w:val="Subsol"/>
      <w:tabs>
        <w:tab w:val="right" w:pos="9311"/>
      </w:tabs>
      <w:rPr>
        <w:b/>
        <w:sz w:val="18"/>
        <w:szCs w:val="18"/>
        <w:lang w:val="en-GB"/>
      </w:rPr>
    </w:pPr>
    <w:r w:rsidRPr="00F042C2">
      <w:rPr>
        <w:sz w:val="18"/>
        <w:szCs w:val="18"/>
      </w:rPr>
      <w:fldChar w:fldCharType="begin"/>
    </w:r>
    <w:r w:rsidRPr="00052653">
      <w:rPr>
        <w:sz w:val="18"/>
        <w:szCs w:val="18"/>
        <w:lang w:val="en-GB"/>
      </w:rPr>
      <w:instrText xml:space="preserve"> FILENAME </w:instrText>
    </w:r>
    <w:r w:rsidRPr="00F042C2">
      <w:rPr>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122026"/>
      <w:docPartObj>
        <w:docPartGallery w:val="Page Numbers (Bottom of Page)"/>
        <w:docPartUnique/>
      </w:docPartObj>
    </w:sdtPr>
    <w:sdtEndPr/>
    <w:sdtContent>
      <w:sdt>
        <w:sdtPr>
          <w:id w:val="860082579"/>
          <w:docPartObj>
            <w:docPartGallery w:val="Page Numbers (Top of Page)"/>
            <w:docPartUnique/>
          </w:docPartObj>
        </w:sdtPr>
        <w:sdtEndPr/>
        <w:sdtContent>
          <w:p w:rsidR="00EE2E04" w:rsidRDefault="00EE2E04">
            <w:pPr>
              <w:pStyle w:val="Subsol"/>
              <w:jc w:val="right"/>
            </w:pPr>
            <w:r>
              <w:t xml:space="preserve">Pagina </w:t>
            </w:r>
            <w:r>
              <w:rPr>
                <w:b/>
                <w:bCs/>
                <w:sz w:val="24"/>
                <w:szCs w:val="24"/>
              </w:rPr>
              <w:fldChar w:fldCharType="begin"/>
            </w:r>
            <w:r>
              <w:rPr>
                <w:b/>
                <w:bCs/>
              </w:rPr>
              <w:instrText xml:space="preserve"> PAGE </w:instrText>
            </w:r>
            <w:r>
              <w:rPr>
                <w:b/>
                <w:bCs/>
                <w:sz w:val="24"/>
                <w:szCs w:val="24"/>
              </w:rPr>
              <w:fldChar w:fldCharType="separate"/>
            </w:r>
            <w:r w:rsidR="00A90C71">
              <w:rPr>
                <w:b/>
                <w:bCs/>
                <w:noProof/>
              </w:rPr>
              <w:t>41</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sidR="00A90C71">
              <w:rPr>
                <w:b/>
                <w:bCs/>
                <w:noProof/>
              </w:rPr>
              <w:t>220</w:t>
            </w:r>
            <w:r>
              <w:rPr>
                <w:b/>
                <w:bCs/>
                <w:sz w:val="24"/>
                <w:szCs w:val="24"/>
              </w:rPr>
              <w:fldChar w:fldCharType="end"/>
            </w:r>
          </w:p>
        </w:sdtContent>
      </w:sdt>
    </w:sdtContent>
  </w:sdt>
  <w:p w:rsidR="00EE2E04" w:rsidRPr="00E8416D" w:rsidRDefault="00EE2E04">
    <w:pPr>
      <w:pStyle w:val="Subsol"/>
      <w:rPr>
        <w:sz w:val="18"/>
      </w:rPr>
    </w:pPr>
    <w:r w:rsidRPr="00E8416D">
      <w:rPr>
        <w:b/>
        <w:sz w:val="18"/>
      </w:rPr>
      <w:t>1 decembrie 2016</w:t>
    </w:r>
    <w:r w:rsidRPr="00E8416D">
      <w:rPr>
        <w:b/>
        <w:sz w:val="18"/>
      </w:rPr>
      <w:br/>
    </w:r>
    <w:r w:rsidRPr="00E8416D">
      <w:rPr>
        <w:sz w:val="18"/>
      </w:rPr>
      <w:t>d4p_</w:t>
    </w:r>
    <w:proofErr w:type="spellStart"/>
    <w:r w:rsidRPr="00E8416D">
      <w:rPr>
        <w:sz w:val="18"/>
      </w:rPr>
      <w:t>annexgc</w:t>
    </w:r>
    <w:proofErr w:type="spellEnd"/>
    <w:r w:rsidRPr="00E8416D">
      <w:rPr>
        <w:sz w:val="18"/>
      </w:rPr>
      <w:t>_en.doc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A7BAD">
    <w:pPr>
      <w:pStyle w:val="Subsol"/>
      <w:tabs>
        <w:tab w:val="right" w:pos="8931"/>
        <w:tab w:val="right" w:pos="14884"/>
      </w:tabs>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111</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1A7BAD">
    <w:pPr>
      <w:pStyle w:val="Subsol"/>
      <w:tabs>
        <w:tab w:val="right" w:pos="14884"/>
      </w:tabs>
      <w:rPr>
        <w:rFonts w:ascii="Verdana" w:hAnsi="Verdana"/>
        <w:b/>
        <w:sz w:val="20"/>
      </w:rPr>
    </w:pPr>
    <w:r w:rsidRPr="00E725FE">
      <w:rPr>
        <w:sz w:val="18"/>
        <w:szCs w:val="18"/>
      </w:rPr>
      <w:fldChar w:fldCharType="begin"/>
    </w:r>
    <w:r w:rsidRPr="00E725FE">
      <w:rPr>
        <w:sz w:val="18"/>
        <w:szCs w:val="18"/>
      </w:rPr>
      <w:instrText xml:space="preserve"> FILENAME </w:instrText>
    </w:r>
    <w:r w:rsidRPr="00E725FE">
      <w:rPr>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A7BAD">
    <w:pPr>
      <w:pStyle w:val="Subsol"/>
      <w:tabs>
        <w:tab w:val="right" w:pos="14884"/>
      </w:tabs>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108</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1A7BAD">
    <w:pPr>
      <w:pStyle w:val="Subsol"/>
      <w:tabs>
        <w:tab w:val="right" w:pos="14034"/>
      </w:tabs>
      <w:rPr>
        <w:rFonts w:ascii="Verdana" w:hAnsi="Verdana"/>
        <w:b/>
        <w:sz w:val="20"/>
      </w:rPr>
    </w:pPr>
    <w:r w:rsidRPr="00E725FE">
      <w:rPr>
        <w:sz w:val="18"/>
        <w:szCs w:val="18"/>
      </w:rPr>
      <w:fldChar w:fldCharType="begin"/>
    </w:r>
    <w:r w:rsidRPr="00E725FE">
      <w:rPr>
        <w:sz w:val="18"/>
        <w:szCs w:val="18"/>
      </w:rPr>
      <w:instrText xml:space="preserve"> FILENAME </w:instrText>
    </w:r>
    <w:r w:rsidRPr="00E725FE">
      <w:rPr>
        <w:sz w:val="18"/>
        <w:szCs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A7BAD">
    <w:pPr>
      <w:pStyle w:val="Subsol"/>
      <w:tabs>
        <w:tab w:val="right" w:pos="9498"/>
      </w:tabs>
      <w:ind w:right="29"/>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113</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1A7BAD">
    <w:pPr>
      <w:pStyle w:val="Subsol"/>
      <w:tabs>
        <w:tab w:val="right" w:pos="9923"/>
      </w:tabs>
      <w:rPr>
        <w:sz w:val="18"/>
        <w:szCs w:val="18"/>
      </w:rPr>
    </w:pPr>
    <w:r w:rsidRPr="00D50985">
      <w:rPr>
        <w:sz w:val="18"/>
        <w:szCs w:val="18"/>
      </w:rPr>
      <w:fldChar w:fldCharType="begin"/>
    </w:r>
    <w:r w:rsidRPr="00D50985">
      <w:rPr>
        <w:sz w:val="18"/>
        <w:szCs w:val="18"/>
      </w:rPr>
      <w:instrText xml:space="preserve"> FILENAME </w:instrText>
    </w:r>
    <w:r w:rsidRPr="00D50985">
      <w:rPr>
        <w:sz w:val="18"/>
        <w:szCs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E376A">
    <w:pPr>
      <w:pStyle w:val="Subsol"/>
      <w:tabs>
        <w:tab w:val="right" w:pos="14884"/>
      </w:tabs>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125</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1E376A">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E376A">
    <w:pPr>
      <w:pStyle w:val="Subsol"/>
      <w:tabs>
        <w:tab w:val="right" w:pos="14884"/>
      </w:tabs>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123</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1E376A">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1E376A">
    <w:pPr>
      <w:pStyle w:val="Subsol"/>
      <w:tabs>
        <w:tab w:val="left" w:pos="8640"/>
        <w:tab w:val="right" w:pos="14884"/>
      </w:tabs>
      <w:rPr>
        <w:rStyle w:val="Numrdepagin"/>
        <w:sz w:val="18"/>
        <w:szCs w:val="18"/>
      </w:rPr>
    </w:pPr>
    <w:r>
      <w:rPr>
        <w:b/>
        <w:sz w:val="18"/>
        <w:szCs w:val="18"/>
      </w:rPr>
      <w:t>1 decembrie 2016</w:t>
    </w:r>
    <w:r w:rsidRPr="00E725FE">
      <w:rPr>
        <w:rStyle w:val="Numrdepagin"/>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127</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r>
      <w:rPr>
        <w:b/>
        <w:sz w:val="18"/>
        <w:szCs w:val="18"/>
      </w:rPr>
      <w:tab/>
    </w:r>
  </w:p>
  <w:p w:rsidR="00EE2E04" w:rsidRPr="003F19B7" w:rsidRDefault="00EE2E04" w:rsidP="001E376A">
    <w:pPr>
      <w:pStyle w:val="Subsol"/>
      <w:tabs>
        <w:tab w:val="right" w:pos="14034"/>
      </w:tabs>
      <w:ind w:right="655"/>
      <w:rPr>
        <w:rFonts w:ascii="Verdana" w:hAnsi="Verdana"/>
        <w:b/>
        <w:sz w:val="20"/>
      </w:rPr>
    </w:pPr>
    <w:r w:rsidRPr="003F19B7">
      <w:rPr>
        <w:sz w:val="18"/>
        <w:szCs w:val="18"/>
      </w:rPr>
      <w:fldChar w:fldCharType="begin"/>
    </w:r>
    <w:r w:rsidRPr="003F19B7">
      <w:rPr>
        <w:sz w:val="18"/>
        <w:szCs w:val="18"/>
      </w:rPr>
      <w:instrText xml:space="preserve"> FILENAME </w:instrText>
    </w:r>
    <w:r w:rsidRPr="003F19B7">
      <w:rPr>
        <w:sz w:val="18"/>
        <w:szCs w:val="18"/>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rsidP="00ED5574">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rsidR="00EE2E04" w:rsidRDefault="00EE2E04" w:rsidP="00ED5574">
    <w:pPr>
      <w:pStyle w:val="Subsol"/>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ED5574">
    <w:pPr>
      <w:pStyle w:val="Subsol"/>
      <w:tabs>
        <w:tab w:val="right" w:pos="8931"/>
      </w:tabs>
      <w:rPr>
        <w:rStyle w:val="Numrdepagin"/>
        <w:sz w:val="18"/>
        <w:szCs w:val="18"/>
      </w:rPr>
    </w:pPr>
    <w:r>
      <w:rPr>
        <w:b/>
        <w:sz w:val="18"/>
        <w:szCs w:val="18"/>
      </w:rPr>
      <w:t>15 ianuarie 2016</w:t>
    </w:r>
    <w:r w:rsidRPr="00E725FE">
      <w:rPr>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137</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ED5574">
    <w:pPr>
      <w:pStyle w:val="Subsol"/>
      <w:tabs>
        <w:tab w:val="right" w:pos="9639"/>
      </w:tabs>
      <w:rPr>
        <w:sz w:val="18"/>
        <w:szCs w:val="18"/>
      </w:rPr>
    </w:pPr>
    <w:r w:rsidRPr="00623BB4">
      <w:rPr>
        <w:sz w:val="18"/>
        <w:szCs w:val="18"/>
      </w:rPr>
      <w:fldChar w:fldCharType="begin"/>
    </w:r>
    <w:r w:rsidRPr="00623BB4">
      <w:rPr>
        <w:sz w:val="18"/>
        <w:szCs w:val="18"/>
      </w:rPr>
      <w:instrText xml:space="preserve"> FILENAME </w:instrText>
    </w:r>
    <w:r w:rsidRPr="00623BB4">
      <w:rPr>
        <w:sz w:val="18"/>
        <w:szCs w:val="18"/>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623BB4" w:rsidRDefault="00EE2E04" w:rsidP="00ED5574">
    <w:pPr>
      <w:pStyle w:val="Subsol"/>
      <w:tabs>
        <w:tab w:val="right" w:pos="8931"/>
      </w:tabs>
      <w:rPr>
        <w:rStyle w:val="Numrdepagin"/>
        <w:sz w:val="18"/>
        <w:szCs w:val="18"/>
      </w:rPr>
    </w:pPr>
    <w:r>
      <w:rPr>
        <w:b/>
        <w:sz w:val="18"/>
        <w:szCs w:val="18"/>
      </w:rPr>
      <w:t>15 ianuarie 2016</w:t>
    </w:r>
    <w:r w:rsidRPr="00623BB4">
      <w:rPr>
        <w:sz w:val="18"/>
        <w:szCs w:val="18"/>
      </w:rPr>
      <w:tab/>
      <w:t xml:space="preserve">Pagina </w:t>
    </w:r>
    <w:r w:rsidRPr="00623BB4">
      <w:rPr>
        <w:rStyle w:val="Numrdepagin"/>
        <w:sz w:val="18"/>
        <w:szCs w:val="18"/>
      </w:rPr>
      <w:fldChar w:fldCharType="begin"/>
    </w:r>
    <w:r w:rsidRPr="00623BB4">
      <w:rPr>
        <w:rStyle w:val="Numrdepagin"/>
        <w:sz w:val="18"/>
        <w:szCs w:val="18"/>
      </w:rPr>
      <w:instrText xml:space="preserve"> PAGE </w:instrText>
    </w:r>
    <w:r w:rsidRPr="00623BB4">
      <w:rPr>
        <w:rStyle w:val="Numrdepagin"/>
        <w:sz w:val="18"/>
        <w:szCs w:val="18"/>
      </w:rPr>
      <w:fldChar w:fldCharType="separate"/>
    </w:r>
    <w:r>
      <w:rPr>
        <w:rStyle w:val="Numrdepagin"/>
        <w:noProof/>
        <w:sz w:val="18"/>
        <w:szCs w:val="18"/>
      </w:rPr>
      <w:t>1</w:t>
    </w:r>
    <w:r w:rsidRPr="00623BB4">
      <w:rPr>
        <w:rStyle w:val="Numrdepagin"/>
        <w:sz w:val="18"/>
        <w:szCs w:val="18"/>
      </w:rPr>
      <w:fldChar w:fldCharType="end"/>
    </w:r>
    <w:r w:rsidRPr="00623BB4">
      <w:rPr>
        <w:rStyle w:val="Numrdepagin"/>
        <w:sz w:val="18"/>
        <w:szCs w:val="18"/>
      </w:rPr>
      <w:fldChar w:fldCharType="begin"/>
    </w:r>
    <w:r w:rsidRPr="00623BB4">
      <w:rPr>
        <w:rStyle w:val="Numrdepagin"/>
        <w:sz w:val="18"/>
        <w:szCs w:val="18"/>
      </w:rPr>
      <w:instrText xml:space="preserve"> NUMPAGES </w:instrText>
    </w:r>
    <w:r w:rsidRPr="00623BB4">
      <w:rPr>
        <w:rStyle w:val="Numrdepagin"/>
        <w:sz w:val="18"/>
        <w:szCs w:val="18"/>
      </w:rPr>
      <w:fldChar w:fldCharType="separate"/>
    </w:r>
    <w:r>
      <w:rPr>
        <w:rStyle w:val="Numrdepagin"/>
        <w:noProof/>
        <w:sz w:val="18"/>
        <w:szCs w:val="18"/>
      </w:rPr>
      <w:t>5</w:t>
    </w:r>
    <w:r w:rsidRPr="00623BB4">
      <w:rPr>
        <w:rStyle w:val="Numrdepagin"/>
        <w:sz w:val="18"/>
        <w:szCs w:val="18"/>
      </w:rPr>
      <w:fldChar w:fldCharType="end"/>
    </w:r>
  </w:p>
  <w:p w:rsidR="00EE2E04" w:rsidRPr="00E725FE" w:rsidRDefault="00EE2E04" w:rsidP="00ED5574">
    <w:pPr>
      <w:pStyle w:val="Subsol"/>
      <w:tabs>
        <w:tab w:val="left" w:pos="4545"/>
        <w:tab w:val="right" w:pos="8931"/>
      </w:tabs>
      <w:rPr>
        <w:sz w:val="18"/>
        <w:szCs w:val="18"/>
      </w:rPr>
    </w:pPr>
    <w:r w:rsidRPr="00623BB4">
      <w:rPr>
        <w:rStyle w:val="Numrdepagin"/>
        <w:sz w:val="18"/>
        <w:szCs w:val="18"/>
      </w:rPr>
      <w:fldChar w:fldCharType="begin"/>
    </w:r>
    <w:r w:rsidRPr="00623BB4">
      <w:rPr>
        <w:rStyle w:val="Numrdepagin"/>
        <w:sz w:val="18"/>
        <w:szCs w:val="18"/>
      </w:rPr>
      <w:instrText xml:space="preserve"> FILENAME </w:instrText>
    </w:r>
    <w:r w:rsidRPr="00623BB4">
      <w:rPr>
        <w:rStyle w:val="Numrdepagin"/>
        <w:sz w:val="18"/>
        <w:szCs w:val="18"/>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ED5574">
    <w:pPr>
      <w:pStyle w:val="Subsol"/>
      <w:tabs>
        <w:tab w:val="right" w:pos="13325"/>
      </w:tabs>
      <w:ind w:right="360"/>
      <w:rPr>
        <w:rStyle w:val="Numrdepagin"/>
        <w:sz w:val="18"/>
        <w:szCs w:val="18"/>
      </w:rPr>
    </w:pPr>
    <w:r>
      <w:rPr>
        <w:b/>
        <w:sz w:val="18"/>
        <w:szCs w:val="18"/>
      </w:rPr>
      <w:t>15 ianuarie 2016</w:t>
    </w:r>
    <w:r w:rsidRPr="00E725FE">
      <w:rPr>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sidR="00A90C71">
      <w:rPr>
        <w:rStyle w:val="Numrdepagin"/>
        <w:noProof/>
        <w:sz w:val="18"/>
        <w:szCs w:val="18"/>
      </w:rPr>
      <w:t>139</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sidR="00A90C71">
      <w:rPr>
        <w:rStyle w:val="Numrdepagin"/>
        <w:noProof/>
        <w:sz w:val="18"/>
        <w:szCs w:val="18"/>
      </w:rPr>
      <w:t>220</w:t>
    </w:r>
    <w:r w:rsidRPr="00E725FE">
      <w:rPr>
        <w:rStyle w:val="Numrdepagin"/>
        <w:sz w:val="18"/>
        <w:szCs w:val="18"/>
      </w:rPr>
      <w:fldChar w:fldCharType="end"/>
    </w:r>
  </w:p>
  <w:p w:rsidR="00EE2E04" w:rsidRPr="00E725FE" w:rsidRDefault="00EE2E04" w:rsidP="00ED5574">
    <w:pPr>
      <w:pStyle w:val="Subsol"/>
      <w:tabs>
        <w:tab w:val="right" w:pos="13325"/>
      </w:tabs>
      <w:ind w:right="360"/>
      <w:rPr>
        <w:sz w:val="18"/>
        <w:szCs w:val="18"/>
      </w:rPr>
    </w:pPr>
    <w:r w:rsidRPr="00623BB4">
      <w:rPr>
        <w:sz w:val="18"/>
        <w:szCs w:val="18"/>
      </w:rPr>
      <w:fldChar w:fldCharType="begin"/>
    </w:r>
    <w:r w:rsidRPr="00623BB4">
      <w:rPr>
        <w:sz w:val="18"/>
        <w:szCs w:val="18"/>
      </w:rPr>
      <w:instrText xml:space="preserve"> FILENAME </w:instrText>
    </w:r>
    <w:r w:rsidRPr="00623BB4">
      <w:rPr>
        <w:sz w:val="18"/>
        <w:szCs w:val="18"/>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E725FE" w:rsidRDefault="00EE2E04" w:rsidP="00ED5574">
    <w:pPr>
      <w:pStyle w:val="Subsol"/>
      <w:tabs>
        <w:tab w:val="right" w:pos="9356"/>
      </w:tabs>
      <w:ind w:right="-1"/>
      <w:jc w:val="both"/>
      <w:rPr>
        <w:rStyle w:val="Numrdepagin"/>
        <w:sz w:val="18"/>
        <w:szCs w:val="18"/>
      </w:rPr>
    </w:pPr>
    <w:r w:rsidRPr="00E725FE">
      <w:rPr>
        <w:b/>
        <w:sz w:val="18"/>
        <w:szCs w:val="18"/>
      </w:rPr>
      <w:t>Noiembrie 2010</w:t>
    </w:r>
    <w:r w:rsidRPr="00E725FE">
      <w:rPr>
        <w:sz w:val="18"/>
        <w:szCs w:val="18"/>
      </w:rPr>
      <w:tab/>
      <w:t xml:space="preserve">Pagina </w:t>
    </w:r>
    <w:r w:rsidRPr="00E725FE">
      <w:rPr>
        <w:rStyle w:val="Numrdepagin"/>
        <w:sz w:val="18"/>
        <w:szCs w:val="18"/>
      </w:rPr>
      <w:fldChar w:fldCharType="begin"/>
    </w:r>
    <w:r w:rsidRPr="00E725FE">
      <w:rPr>
        <w:rStyle w:val="Numrdepagin"/>
        <w:sz w:val="18"/>
        <w:szCs w:val="18"/>
      </w:rPr>
      <w:instrText xml:space="preserve"> PAGE </w:instrText>
    </w:r>
    <w:r w:rsidRPr="00E725FE">
      <w:rPr>
        <w:rStyle w:val="Numrdepagin"/>
        <w:sz w:val="18"/>
        <w:szCs w:val="18"/>
      </w:rPr>
      <w:fldChar w:fldCharType="separate"/>
    </w:r>
    <w:r>
      <w:rPr>
        <w:rStyle w:val="Numrdepagin"/>
        <w:noProof/>
        <w:sz w:val="18"/>
        <w:szCs w:val="18"/>
      </w:rPr>
      <w:t>5</w:t>
    </w:r>
    <w:r w:rsidRPr="00E725FE">
      <w:rPr>
        <w:rStyle w:val="Numrdepagin"/>
        <w:sz w:val="18"/>
        <w:szCs w:val="18"/>
      </w:rPr>
      <w:fldChar w:fldCharType="end"/>
    </w:r>
    <w:r w:rsidRPr="00E725FE">
      <w:rPr>
        <w:rStyle w:val="Numrdepagin"/>
        <w:sz w:val="18"/>
        <w:szCs w:val="18"/>
      </w:rPr>
      <w:fldChar w:fldCharType="begin"/>
    </w:r>
    <w:r w:rsidRPr="00E725FE">
      <w:rPr>
        <w:rStyle w:val="Numrdepagin"/>
        <w:sz w:val="18"/>
        <w:szCs w:val="18"/>
      </w:rPr>
      <w:instrText xml:space="preserve"> NUMPAGES </w:instrText>
    </w:r>
    <w:r w:rsidRPr="00E725FE">
      <w:rPr>
        <w:rStyle w:val="Numrdepagin"/>
        <w:sz w:val="18"/>
        <w:szCs w:val="18"/>
      </w:rPr>
      <w:fldChar w:fldCharType="separate"/>
    </w:r>
    <w:r>
      <w:rPr>
        <w:rStyle w:val="Numrdepagin"/>
        <w:noProof/>
        <w:sz w:val="18"/>
        <w:szCs w:val="18"/>
      </w:rPr>
      <w:t>13</w:t>
    </w:r>
    <w:r w:rsidRPr="00E725FE">
      <w:rPr>
        <w:rStyle w:val="Numrdepagin"/>
        <w:sz w:val="18"/>
        <w:szCs w:val="18"/>
      </w:rPr>
      <w:fldChar w:fldCharType="end"/>
    </w:r>
  </w:p>
  <w:p w:rsidR="00EE2E04" w:rsidRPr="00E725FE" w:rsidRDefault="00EE2E04" w:rsidP="00ED5574">
    <w:pPr>
      <w:pStyle w:val="Subsol"/>
      <w:tabs>
        <w:tab w:val="right" w:pos="9356"/>
      </w:tabs>
      <w:ind w:right="-1"/>
      <w:jc w:val="both"/>
      <w:rPr>
        <w:sz w:val="18"/>
        <w:szCs w:val="18"/>
      </w:rPr>
    </w:pPr>
    <w:r w:rsidRPr="00E725FE">
      <w:rPr>
        <w:sz w:val="18"/>
        <w:szCs w:val="18"/>
      </w:rPr>
      <w:fldChar w:fldCharType="begin"/>
    </w:r>
    <w:r w:rsidRPr="00E725FE">
      <w:rPr>
        <w:sz w:val="18"/>
        <w:szCs w:val="18"/>
      </w:rPr>
      <w:instrText xml:space="preserve"> FILENAME </w:instrText>
    </w:r>
    <w:r w:rsidRPr="00E725FE">
      <w:rPr>
        <w:sz w:val="18"/>
        <w:szCs w:val="18"/>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heme="minorHAnsi"/>
      </w:rPr>
      <w:id w:val="-1900663857"/>
      <w:docPartObj>
        <w:docPartGallery w:val="Page Numbers (Bottom of Page)"/>
        <w:docPartUnique/>
      </w:docPartObj>
    </w:sdtPr>
    <w:sdtEndPr/>
    <w:sdtContent>
      <w:sdt>
        <w:sdtPr>
          <w:rPr>
            <w:rFonts w:cstheme="minorHAnsi"/>
          </w:rPr>
          <w:id w:val="-1669238322"/>
          <w:docPartObj>
            <w:docPartGallery w:val="Page Numbers (Top of Page)"/>
            <w:docPartUnique/>
          </w:docPartObj>
        </w:sdtPr>
        <w:sdtEndPr/>
        <w:sdtContent>
          <w:p w:rsidR="00424BD0" w:rsidRPr="00457229" w:rsidRDefault="00A74FA3" w:rsidP="00424BD0">
            <w:pPr>
              <w:pStyle w:val="Subsol"/>
              <w:jc w:val="right"/>
              <w:rPr>
                <w:rFonts w:cstheme="minorHAnsi"/>
              </w:rPr>
            </w:pPr>
            <w:r w:rsidRPr="001C496F">
              <w:rPr>
                <w:rFonts w:ascii="Times New Roman" w:hAnsi="Times New Roman" w:cs="Times New Roman"/>
              </w:rPr>
              <w:t>Pagina</w:t>
            </w:r>
            <w:r w:rsidRPr="001C496F">
              <w:rPr>
                <w:rFonts w:cstheme="minorHAnsi"/>
              </w:rPr>
              <w:t xml:space="preserve"> </w:t>
            </w:r>
            <w:r w:rsidRPr="00457229">
              <w:rPr>
                <w:rFonts w:cstheme="minorHAnsi"/>
                <w:b/>
                <w:bCs/>
                <w:sz w:val="24"/>
                <w:szCs w:val="24"/>
              </w:rPr>
              <w:fldChar w:fldCharType="begin"/>
            </w:r>
            <w:r w:rsidRPr="00457229">
              <w:rPr>
                <w:rFonts w:cstheme="minorHAnsi"/>
                <w:b/>
                <w:bCs/>
              </w:rPr>
              <w:instrText xml:space="preserve"> PAGE </w:instrText>
            </w:r>
            <w:r w:rsidRPr="00457229">
              <w:rPr>
                <w:rFonts w:cstheme="minorHAnsi"/>
                <w:b/>
                <w:bCs/>
                <w:sz w:val="24"/>
                <w:szCs w:val="24"/>
              </w:rPr>
              <w:fldChar w:fldCharType="separate"/>
            </w:r>
            <w:r w:rsidR="00A90C71">
              <w:rPr>
                <w:rFonts w:cstheme="minorHAnsi"/>
                <w:b/>
                <w:bCs/>
                <w:noProof/>
              </w:rPr>
              <w:t>164</w:t>
            </w:r>
            <w:r w:rsidRPr="00457229">
              <w:rPr>
                <w:rFonts w:cstheme="minorHAnsi"/>
                <w:b/>
                <w:bCs/>
                <w:sz w:val="24"/>
                <w:szCs w:val="24"/>
              </w:rPr>
              <w:fldChar w:fldCharType="end"/>
            </w:r>
            <w:r w:rsidRPr="00457229">
              <w:rPr>
                <w:rFonts w:cstheme="minorHAnsi"/>
              </w:rPr>
              <w:t xml:space="preserve"> </w:t>
            </w:r>
            <w:r w:rsidRPr="001C496F">
              <w:rPr>
                <w:rFonts w:ascii="Times New Roman" w:hAnsi="Times New Roman" w:cs="Times New Roman"/>
              </w:rPr>
              <w:t>din</w:t>
            </w:r>
            <w:r w:rsidRPr="001C496F">
              <w:rPr>
                <w:rFonts w:cstheme="minorHAnsi"/>
              </w:rPr>
              <w:t xml:space="preserve"> </w:t>
            </w:r>
            <w:r w:rsidRPr="00457229">
              <w:rPr>
                <w:rFonts w:cstheme="minorHAnsi"/>
                <w:b/>
                <w:bCs/>
                <w:sz w:val="24"/>
                <w:szCs w:val="24"/>
              </w:rPr>
              <w:fldChar w:fldCharType="begin"/>
            </w:r>
            <w:r w:rsidRPr="00457229">
              <w:rPr>
                <w:rFonts w:cstheme="minorHAnsi"/>
                <w:b/>
                <w:bCs/>
              </w:rPr>
              <w:instrText xml:space="preserve"> NUMPAGES  </w:instrText>
            </w:r>
            <w:r w:rsidRPr="00457229">
              <w:rPr>
                <w:rFonts w:cstheme="minorHAnsi"/>
                <w:b/>
                <w:bCs/>
                <w:sz w:val="24"/>
                <w:szCs w:val="24"/>
              </w:rPr>
              <w:fldChar w:fldCharType="separate"/>
            </w:r>
            <w:r w:rsidR="00A90C71">
              <w:rPr>
                <w:rFonts w:cstheme="minorHAnsi"/>
                <w:b/>
                <w:bCs/>
                <w:noProof/>
              </w:rPr>
              <w:t>220</w:t>
            </w:r>
            <w:r w:rsidRPr="00457229">
              <w:rPr>
                <w:rFonts w:cstheme="minorHAnsi"/>
                <w:b/>
                <w:bCs/>
                <w:sz w:val="24"/>
                <w:szCs w:val="24"/>
              </w:rPr>
              <w:fldChar w:fldCharType="end"/>
            </w:r>
          </w:p>
        </w:sdtContent>
      </w:sdt>
    </w:sdtContent>
  </w:sdt>
  <w:p w:rsidR="001E438B" w:rsidRPr="00D75FA8" w:rsidRDefault="00A74FA3" w:rsidP="00457229">
    <w:pPr>
      <w:pStyle w:val="Subsol"/>
      <w:ind w:left="-990"/>
      <w:rPr>
        <w:rFonts w:ascii="Times New Roman" w:hAnsi="Times New Roman" w:cs="Times New Roman"/>
        <w:b/>
        <w:lang w:val="it-IT"/>
      </w:rPr>
    </w:pPr>
    <w:r w:rsidRPr="00D75FA8">
      <w:rPr>
        <w:rFonts w:ascii="Times New Roman" w:hAnsi="Times New Roman" w:cs="Times New Roman"/>
        <w:b/>
        <w:lang w:val="it-IT"/>
      </w:rPr>
      <w:t>15 ianuarie 2016</w:t>
    </w:r>
  </w:p>
  <w:p w:rsidR="00457229" w:rsidRPr="001C496F" w:rsidRDefault="00A74FA3" w:rsidP="00457229">
    <w:pPr>
      <w:pStyle w:val="Subsol"/>
      <w:ind w:left="-990"/>
      <w:rPr>
        <w:rFonts w:ascii="Times New Roman" w:hAnsi="Times New Roman" w:cs="Times New Roman"/>
        <w:sz w:val="24"/>
      </w:rPr>
    </w:pPr>
    <w:r w:rsidRPr="00D75FA8">
      <w:rPr>
        <w:rFonts w:ascii="Times New Roman" w:hAnsi="Times New Roman" w:cs="Times New Roman"/>
        <w:lang w:val="it-IT"/>
      </w:rPr>
      <w:t>d1_priorinfo_en.doc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73F" w:rsidRDefault="00D7173F" w:rsidP="00EE2E04">
      <w:pPr>
        <w:spacing w:after="0" w:line="240" w:lineRule="auto"/>
      </w:pPr>
      <w:r>
        <w:separator/>
      </w:r>
    </w:p>
  </w:footnote>
  <w:footnote w:type="continuationSeparator" w:id="0">
    <w:p w:rsidR="00D7173F" w:rsidRDefault="00D7173F" w:rsidP="00EE2E04">
      <w:pPr>
        <w:spacing w:after="0" w:line="240" w:lineRule="auto"/>
      </w:pPr>
      <w:r>
        <w:continuationSeparator/>
      </w:r>
    </w:p>
  </w:footnote>
  <w:footnote w:id="1">
    <w:p w:rsidR="00EE2E04" w:rsidRPr="00E725FE" w:rsidRDefault="00EE2E04" w:rsidP="005C49CB">
      <w:pPr>
        <w:pStyle w:val="Textnotdesubsol"/>
        <w:ind w:left="284" w:hanging="284"/>
      </w:pPr>
      <w:r w:rsidRPr="00E725FE">
        <w:rPr>
          <w:rStyle w:val="Referinnotdesubsol"/>
        </w:rPr>
        <w:footnoteRef/>
      </w:r>
      <w:r>
        <w:tab/>
      </w:r>
      <w:proofErr w:type="spellStart"/>
      <w:r w:rsidRPr="00781A19">
        <w:t>Vă</w:t>
      </w:r>
      <w:proofErr w:type="spellEnd"/>
      <w:r w:rsidRPr="00781A19">
        <w:t xml:space="preserve"> </w:t>
      </w:r>
      <w:proofErr w:type="spellStart"/>
      <w:r w:rsidRPr="00781A19">
        <w:t>rugăm</w:t>
      </w:r>
      <w:proofErr w:type="spellEnd"/>
      <w:r w:rsidRPr="00781A19">
        <w:t xml:space="preserve"> </w:t>
      </w:r>
      <w:proofErr w:type="spellStart"/>
      <w:r w:rsidRPr="00781A19">
        <w:t>să</w:t>
      </w:r>
      <w:proofErr w:type="spellEnd"/>
      <w:r w:rsidRPr="00781A19">
        <w:t xml:space="preserve"> </w:t>
      </w:r>
      <w:proofErr w:type="spellStart"/>
      <w:r w:rsidRPr="00781A19">
        <w:t>consultați</w:t>
      </w:r>
      <w:proofErr w:type="spellEnd"/>
      <w:r w:rsidRPr="00781A19">
        <w:t xml:space="preserve"> </w:t>
      </w:r>
      <w:proofErr w:type="spellStart"/>
      <w:r w:rsidRPr="00781A19">
        <w:t>punctul</w:t>
      </w:r>
      <w:proofErr w:type="spellEnd"/>
      <w:r w:rsidRPr="00781A19">
        <w:t xml:space="preserve"> 4 din </w:t>
      </w:r>
      <w:proofErr w:type="spellStart"/>
      <w:r w:rsidRPr="00781A19">
        <w:t>Instrucțiunile</w:t>
      </w:r>
      <w:proofErr w:type="spellEnd"/>
      <w:r w:rsidRPr="00781A19">
        <w:t xml:space="preserve"> de </w:t>
      </w:r>
      <w:proofErr w:type="spellStart"/>
      <w:r w:rsidRPr="00781A19">
        <w:t>participare</w:t>
      </w:r>
      <w:proofErr w:type="spellEnd"/>
      <w:r w:rsidRPr="00781A19">
        <w:t xml:space="preserve"> la </w:t>
      </w:r>
      <w:proofErr w:type="spellStart"/>
      <w:r w:rsidRPr="00781A19">
        <w:t>licitații</w:t>
      </w:r>
      <w:proofErr w:type="spellEnd"/>
      <w:r w:rsidRPr="00781A19">
        <w:t xml:space="preserve"> </w:t>
      </w:r>
      <w:proofErr w:type="spellStart"/>
      <w:r w:rsidRPr="00781A19">
        <w:t>dacă</w:t>
      </w:r>
      <w:proofErr w:type="spellEnd"/>
      <w:r w:rsidRPr="00781A19">
        <w:t xml:space="preserve"> </w:t>
      </w:r>
      <w:proofErr w:type="spellStart"/>
      <w:r w:rsidRPr="00781A19">
        <w:t>sunt</w:t>
      </w:r>
      <w:proofErr w:type="spellEnd"/>
      <w:r w:rsidRPr="00781A19">
        <w:t xml:space="preserve"> </w:t>
      </w:r>
      <w:proofErr w:type="spellStart"/>
      <w:r w:rsidRPr="00781A19">
        <w:t>necesare</w:t>
      </w:r>
      <w:proofErr w:type="spellEnd"/>
      <w:r w:rsidRPr="00781A19">
        <w:t xml:space="preserve"> </w:t>
      </w:r>
      <w:proofErr w:type="spellStart"/>
      <w:r w:rsidRPr="00781A19">
        <w:t>dovezi</w:t>
      </w:r>
      <w:proofErr w:type="spellEnd"/>
      <w:r w:rsidRPr="00781A19">
        <w:t xml:space="preserve"> / </w:t>
      </w:r>
      <w:proofErr w:type="spellStart"/>
      <w:r w:rsidRPr="00781A19">
        <w:t>dovezi</w:t>
      </w:r>
      <w:proofErr w:type="spellEnd"/>
      <w:r w:rsidRPr="00781A19">
        <w:t xml:space="preserve"> </w:t>
      </w:r>
      <w:proofErr w:type="spellStart"/>
      <w:r w:rsidRPr="00781A19">
        <w:t>documentare</w:t>
      </w:r>
      <w:proofErr w:type="spellEnd"/>
      <w:r w:rsidRPr="00E725FE">
        <w:t>.</w:t>
      </w:r>
    </w:p>
  </w:footnote>
  <w:footnote w:id="2">
    <w:p w:rsidR="00EE2E04" w:rsidRPr="003F12F2" w:rsidRDefault="00EE2E04">
      <w:pPr>
        <w:pStyle w:val="Textnotdesubsol"/>
        <w:rPr>
          <w:lang w:val="it-IT"/>
        </w:rPr>
      </w:pPr>
      <w:r w:rsidRPr="00E725FE">
        <w:rPr>
          <w:rStyle w:val="Referinnotdesubsol"/>
        </w:rPr>
        <w:footnoteRef/>
      </w:r>
      <w:r w:rsidRPr="00E725FE">
        <w:rPr>
          <w:lang w:val="ro-RO"/>
        </w:rPr>
        <w:t xml:space="preserve"> Nu toată fabrica deținută de companie.</w:t>
      </w:r>
    </w:p>
  </w:footnote>
  <w:footnote w:id="3">
    <w:p w:rsidR="00EE2E04" w:rsidRPr="00E725FE" w:rsidRDefault="00EE2E04" w:rsidP="000B388F">
      <w:pPr>
        <w:pStyle w:val="Textnotdesubsol"/>
        <w:ind w:left="284" w:hanging="284"/>
      </w:pPr>
      <w:r w:rsidRPr="00E725FE">
        <w:rPr>
          <w:rStyle w:val="Referinnotdesubsol"/>
        </w:rPr>
        <w:footnoteRef/>
      </w:r>
      <w:r w:rsidRPr="00E725FE">
        <w:rPr>
          <w:lang w:val="ro-RO"/>
        </w:rPr>
        <w:t xml:space="preserve"> </w:t>
      </w:r>
      <w:r w:rsidRPr="00E725FE">
        <w:rPr>
          <w:lang w:val="ro-RO"/>
        </w:rPr>
        <w:tab/>
        <w:t>Sumele plătite efectiv, fără efectul inflației.</w:t>
      </w:r>
    </w:p>
  </w:footnote>
  <w:footnote w:id="4">
    <w:p w:rsidR="00EE2E04" w:rsidRPr="003F12F2" w:rsidRDefault="00EE2E04" w:rsidP="000B388F">
      <w:pPr>
        <w:pStyle w:val="Textnotdesubsol"/>
        <w:ind w:left="284" w:hanging="284"/>
        <w:rPr>
          <w:lang w:val="it-IT"/>
        </w:rPr>
      </w:pPr>
      <w:r w:rsidRPr="00E725FE">
        <w:rPr>
          <w:rStyle w:val="Referinnotdesubsol"/>
        </w:rPr>
        <w:footnoteRef/>
      </w:r>
      <w:r w:rsidRPr="00E725FE">
        <w:rPr>
          <w:lang w:val="ro-RO"/>
        </w:rPr>
        <w:t xml:space="preserve"> </w:t>
      </w:r>
      <w:r w:rsidRPr="00E725FE">
        <w:rPr>
          <w:lang w:val="ro-RO"/>
        </w:rPr>
        <w:tab/>
        <w:t>A se vedea punctul 4 din Instrucțiunile privind ofertele, în cazul în care sunt necesare documente justificative/dovezi.</w:t>
      </w:r>
    </w:p>
  </w:footnote>
  <w:footnote w:id="5">
    <w:p w:rsidR="00EE2E04" w:rsidRPr="00481D06" w:rsidRDefault="00EE2E04" w:rsidP="00FF40E3">
      <w:pPr>
        <w:pStyle w:val="Textnotdesubsol"/>
        <w:jc w:val="both"/>
      </w:pPr>
      <w:r>
        <w:rPr>
          <w:rStyle w:val="Referinnotdesubsol"/>
        </w:rPr>
        <w:footnoteRef/>
      </w:r>
      <w:r w:rsidRPr="006779F7">
        <w:rPr>
          <w:highlight w:val="yellow"/>
          <w:lang w:val="ro-RO"/>
        </w:rPr>
        <w:t xml:space="preserve"> Vă rugăm să rețineți că o astfel de derogare nu este necesară pentru dosarele de licitație "</w:t>
      </w:r>
      <w:proofErr w:type="spellStart"/>
      <w:r w:rsidRPr="006779F7">
        <w:rPr>
          <w:highlight w:val="yellow"/>
          <w:lang w:val="ro-RO"/>
        </w:rPr>
        <w:t>Design-Build</w:t>
      </w:r>
      <w:proofErr w:type="spellEnd"/>
      <w:r w:rsidRPr="006779F7">
        <w:rPr>
          <w:highlight w:val="yellow"/>
          <w:lang w:val="ro-RO"/>
        </w:rPr>
        <w:t>" ("DB") (A se vedea articolul 18 din anunțul de participare DB, articolul 24 din instrucțiunile DB pentru ofertanți și nota de subsol 3 din titlul 5.3.3.3 "criterii de selecție și de atribuire" din PRAG.</w:t>
      </w:r>
    </w:p>
  </w:footnote>
  <w:footnote w:id="6">
    <w:p w:rsidR="00EE2E04" w:rsidRPr="006779F7" w:rsidRDefault="00EE2E04" w:rsidP="00FF40E3">
      <w:pPr>
        <w:pStyle w:val="Textnotdesubsol"/>
        <w:jc w:val="both"/>
      </w:pPr>
      <w:r>
        <w:rPr>
          <w:rStyle w:val="Referinnotdesubsol"/>
        </w:rPr>
        <w:footnoteRef/>
      </w:r>
      <w:r>
        <w:rPr>
          <w:highlight w:val="yellow"/>
          <w:lang w:val="ro-RO"/>
        </w:rPr>
        <w:t xml:space="preserve"> Pentru "Proiectare-construcție" ("DB") dosarele de licitație în cazul în care criteriul de atribuire este "cel mai mic agregat de costuri" (vezi opțiunea 3 al articolului 18 din DB anunț de participare și de articolul 24 din DB instrucțiuni pentru ofertanți), criteriile pe baza cărora agregarea cheltuielilor de capital ("CAPEX") și cheltuieli operaționale ("OPEX"), costurile vor fi calculate, trebuie să fie specificate în "Criterii" și coloana "Maxim" coloana pot fi șterse ca  ponderație este înlocuit cu agregare.   </w:t>
      </w:r>
    </w:p>
  </w:footnote>
  <w:footnote w:id="7">
    <w:p w:rsidR="00EE2E04" w:rsidRPr="00A90C71" w:rsidRDefault="00EE2E04" w:rsidP="00895688">
      <w:pPr>
        <w:pStyle w:val="Textnotdesubsol"/>
        <w:rPr>
          <w:lang w:val="it-IT"/>
        </w:rPr>
      </w:pPr>
      <w:r w:rsidRPr="00E725FE">
        <w:rPr>
          <w:rStyle w:val="Referinnotdesubsol"/>
        </w:rPr>
        <w:footnoteRef/>
      </w:r>
      <w:r w:rsidRPr="00E725FE">
        <w:rPr>
          <w:lang w:val="ro-RO"/>
        </w:rPr>
        <w:t xml:space="preserve"> În cazul în care partea contractantă este o persoană.</w:t>
      </w:r>
    </w:p>
  </w:footnote>
  <w:footnote w:id="8">
    <w:p w:rsidR="00EE2E04" w:rsidRPr="00A90C71" w:rsidRDefault="00EE2E04" w:rsidP="00895688">
      <w:pPr>
        <w:pStyle w:val="Textnotdesubsol"/>
        <w:rPr>
          <w:lang w:val="it-IT"/>
        </w:rPr>
      </w:pPr>
      <w:r w:rsidRPr="00E725FE">
        <w:rPr>
          <w:rStyle w:val="Referinnotdesubsol"/>
        </w:rPr>
        <w:footnoteRef/>
      </w:r>
      <w:r w:rsidRPr="00E725FE">
        <w:rPr>
          <w:lang w:val="ro-RO"/>
        </w:rPr>
        <w:t xml:space="preserve"> Dacă este cazul. </w:t>
      </w:r>
    </w:p>
  </w:footnote>
  <w:footnote w:id="9">
    <w:p w:rsidR="00EE2E04" w:rsidRPr="00A90C71" w:rsidRDefault="00EE2E04" w:rsidP="00895688">
      <w:pPr>
        <w:pStyle w:val="Textnotdesubsol"/>
        <w:rPr>
          <w:lang w:val="it-IT"/>
        </w:rPr>
      </w:pPr>
      <w:r w:rsidRPr="00E725FE">
        <w:rPr>
          <w:rStyle w:val="Referinnotdesubsol"/>
        </w:rPr>
        <w:footnoteRef/>
      </w:r>
      <w:r w:rsidRPr="00E725FE">
        <w:rPr>
          <w:lang w:val="ro-RO"/>
        </w:rPr>
        <w:t xml:space="preserve"> Cu excepția cazului în care partea contractantă nu este înregistrată în scopuri de TVA.</w:t>
      </w:r>
    </w:p>
  </w:footnote>
  <w:footnote w:id="10">
    <w:p w:rsidR="00EE2E04" w:rsidRPr="00A90C71" w:rsidRDefault="00EE2E04">
      <w:pPr>
        <w:pStyle w:val="Textnotdesubsol"/>
        <w:rPr>
          <w:lang w:val="it-IT"/>
        </w:rPr>
      </w:pPr>
      <w:r w:rsidRPr="00E725FE">
        <w:rPr>
          <w:rStyle w:val="Referinnotdesubsol"/>
        </w:rPr>
        <w:footnoteRef/>
      </w:r>
      <w:r w:rsidRPr="00E725FE">
        <w:rPr>
          <w:lang w:val="ro-RO"/>
        </w:rPr>
        <w:t xml:space="preserve"> În cazul cofinanțării, contribuția UE trebuie, în mod normal, introdusă ca sumă forfetară în euro.</w:t>
      </w:r>
    </w:p>
  </w:footnote>
  <w:footnote w:id="11">
    <w:p w:rsidR="00EE2E04" w:rsidRPr="00A16985" w:rsidRDefault="00EE2E04" w:rsidP="002E66FC">
      <w:pPr>
        <w:pStyle w:val="Textnotdesubsol"/>
        <w:ind w:left="142" w:hanging="142"/>
        <w:jc w:val="both"/>
      </w:pPr>
      <w:r>
        <w:rPr>
          <w:rStyle w:val="Referinnotdesubsol"/>
        </w:rPr>
        <w:footnoteRef/>
      </w:r>
      <w:r w:rsidRPr="00244950">
        <w:rPr>
          <w:highlight w:val="yellow"/>
          <w:lang w:val="ro-RO"/>
        </w:rPr>
        <w:t xml:space="preserve"> Această mențiune trebuie introdusă numai în cazul în care este necesar, de exemplu în cazul în care legea aplicabilă garanției impune o dată de expirare precisă sau în cazul în care garantul poate justifica imposibilitatea de a furniza o astfel de garanție fără data de expirare.</w:t>
      </w:r>
    </w:p>
  </w:footnote>
  <w:footnote w:id="12">
    <w:p w:rsidR="00EE2E04" w:rsidRPr="00622BBF" w:rsidRDefault="00EE2E04" w:rsidP="003619D7">
      <w:pPr>
        <w:pStyle w:val="Textnotdesubsol"/>
        <w:ind w:left="142" w:hanging="142"/>
        <w:jc w:val="both"/>
      </w:pPr>
      <w:r w:rsidRPr="00E725FE">
        <w:rPr>
          <w:rStyle w:val="Referinnotdesubsol"/>
        </w:rPr>
        <w:footnoteRef/>
      </w:r>
      <w:r w:rsidRPr="00756E85">
        <w:rPr>
          <w:highlight w:val="yellow"/>
          <w:lang w:val="ro-RO"/>
        </w:rPr>
        <w:tab/>
        <w:t>Această mențiune ar trebui introdusă numai în cazul în care este necesar, de exemplu în cazul în care legea aplicabilă garanției impune o dată de expirare precisă sau în cazul în care garantul poate justifica imposibilitatea de a furniza o astfel de garanție fără data de expirare</w:t>
      </w:r>
      <w:r w:rsidRPr="00622BBF">
        <w:rPr>
          <w:lang w:val="ro-RO"/>
        </w:rPr>
        <w:t>.</w:t>
      </w:r>
    </w:p>
  </w:footnote>
  <w:footnote w:id="13">
    <w:p w:rsidR="00EE2E04" w:rsidRPr="00CC1342" w:rsidRDefault="00EE2E04" w:rsidP="009E30C7">
      <w:pPr>
        <w:pStyle w:val="Textnotdesubsol"/>
        <w:ind w:left="142" w:hanging="142"/>
      </w:pPr>
      <w:r w:rsidRPr="00E725FE">
        <w:rPr>
          <w:rStyle w:val="Referinnotdesubsol"/>
        </w:rPr>
        <w:footnoteRef/>
      </w:r>
      <w:r w:rsidRPr="00857D70">
        <w:rPr>
          <w:highlight w:val="yellow"/>
          <w:lang w:val="ro-RO"/>
        </w:rPr>
        <w:tab/>
        <w:t>Această mențiune ar trebui introdusă numai în cazul în care este necesar, de exemplu în cazul în care legea aplicabilă garanției impune o dată de expirare precisă sau în cazul în care garantul poate justifica imposibilitatea de a furniza o astfel de garanție fără data de expirare</w:t>
      </w:r>
      <w:r w:rsidRPr="00CC1342">
        <w:rPr>
          <w:lang w:val="ro-RO"/>
        </w:rPr>
        <w:t>.</w:t>
      </w:r>
    </w:p>
  </w:footnote>
  <w:footnote w:id="14">
    <w:p w:rsidR="00EE2E04" w:rsidRPr="00F60071" w:rsidRDefault="00EE2E04">
      <w:pPr>
        <w:pStyle w:val="Textnotdesubsol"/>
        <w:rPr>
          <w:lang w:val="it-IT"/>
        </w:rPr>
      </w:pPr>
      <w:r w:rsidRPr="00E725FE">
        <w:rPr>
          <w:rStyle w:val="Referinnotdesubsol"/>
        </w:rPr>
        <w:footnoteRef/>
      </w:r>
      <w:r w:rsidRPr="00E725FE">
        <w:rPr>
          <w:lang w:val="ro-RO"/>
        </w:rPr>
        <w:t xml:space="preserve"> Pentru ofertele prezentate de consorții.</w:t>
      </w:r>
    </w:p>
  </w:footnote>
  <w:footnote w:id="15">
    <w:p w:rsidR="00EE2E04" w:rsidRPr="00F60071" w:rsidRDefault="00EE2E04">
      <w:pPr>
        <w:pStyle w:val="Textnotdesubsol"/>
        <w:rPr>
          <w:lang w:val="it-IT"/>
        </w:rPr>
      </w:pPr>
      <w:r w:rsidRPr="00E725FE">
        <w:rPr>
          <w:rStyle w:val="Referinnotdesubsol"/>
        </w:rPr>
        <w:footnoteRef/>
      </w:r>
      <w:r w:rsidRPr="00E725FE">
        <w:rPr>
          <w:lang w:val="ro-RO"/>
        </w:rPr>
        <w:t xml:space="preserve"> Termenul care trebuie înregistrat numai pentru ofertele primite la ultima dată pentru depunerea ofertelor.</w:t>
      </w:r>
    </w:p>
  </w:footnote>
  <w:footnote w:id="16">
    <w:p w:rsidR="00EE2E04" w:rsidRPr="00E725FE" w:rsidRDefault="00EE2E04">
      <w:pPr>
        <w:pStyle w:val="Textnotdesubsol"/>
      </w:pPr>
      <w:r w:rsidRPr="00E725FE">
        <w:rPr>
          <w:rStyle w:val="Referinnotdesubsol"/>
        </w:rPr>
        <w:footnoteRef/>
      </w:r>
      <w:r w:rsidRPr="00E725FE">
        <w:rPr>
          <w:lang w:val="ro-RO"/>
        </w:rPr>
        <w:t xml:space="preserve"> Numele persoanei(persoanelor) care primește oferte:.</w:t>
      </w:r>
    </w:p>
  </w:footnote>
  <w:footnote w:id="17">
    <w:p w:rsidR="00EE2E04" w:rsidRPr="00DB64F9" w:rsidRDefault="00EE2E04" w:rsidP="00F03178">
      <w:pPr>
        <w:pStyle w:val="Textnotdesubsol"/>
        <w:ind w:left="426" w:hanging="426"/>
        <w:rPr>
          <w:lang w:val="it-IT"/>
        </w:rPr>
      </w:pPr>
      <w:r w:rsidRPr="00D541D6">
        <w:rPr>
          <w:rStyle w:val="Referinnotdesubsol"/>
        </w:rPr>
        <w:footnoteRef/>
      </w:r>
      <w:r w:rsidRPr="00D541D6">
        <w:rPr>
          <w:lang w:val="ro-RO"/>
        </w:rPr>
        <w:t xml:space="preserve"> </w:t>
      </w:r>
      <w:r w:rsidRPr="00D541D6">
        <w:rPr>
          <w:lang w:val="ro-RO"/>
        </w:rPr>
        <w:tab/>
        <w:t>În cazul în care partea contractantă este o persoană.</w:t>
      </w:r>
    </w:p>
  </w:footnote>
  <w:footnote w:id="18">
    <w:p w:rsidR="00EE2E04" w:rsidRPr="00DB64F9" w:rsidRDefault="00EE2E04" w:rsidP="00F03178">
      <w:pPr>
        <w:pStyle w:val="Textnotdesubsol"/>
        <w:ind w:left="426" w:hanging="426"/>
        <w:rPr>
          <w:lang w:val="it-IT"/>
        </w:rPr>
      </w:pPr>
      <w:r w:rsidRPr="00D541D6">
        <w:rPr>
          <w:rStyle w:val="Referinnotdesubsol"/>
        </w:rPr>
        <w:footnoteRef/>
      </w:r>
      <w:r w:rsidRPr="00D541D6">
        <w:rPr>
          <w:lang w:val="ro-RO"/>
        </w:rPr>
        <w:t xml:space="preserve"> </w:t>
      </w:r>
      <w:r w:rsidRPr="00D541D6">
        <w:rPr>
          <w:lang w:val="ro-RO"/>
        </w:rPr>
        <w:tab/>
        <w:t xml:space="preserve">Dacă este cazul. Pentru persoane fizice, menționați </w:t>
      </w:r>
      <w:proofErr w:type="spellStart"/>
      <w:r w:rsidRPr="00D541D6">
        <w:rPr>
          <w:lang w:val="ro-RO"/>
        </w:rPr>
        <w:t>cardul</w:t>
      </w:r>
      <w:proofErr w:type="spellEnd"/>
      <w:r w:rsidRPr="00D541D6">
        <w:rPr>
          <w:lang w:val="ro-RO"/>
        </w:rPr>
        <w:t xml:space="preserve"> de identitate sau pașaportul sau numărul echivalent de document.</w:t>
      </w:r>
    </w:p>
  </w:footnote>
  <w:footnote w:id="19">
    <w:p w:rsidR="00EE2E04" w:rsidRPr="00DB64F9" w:rsidRDefault="00EE2E04" w:rsidP="00F03178">
      <w:pPr>
        <w:pStyle w:val="Textnotdesubsol"/>
        <w:ind w:left="426" w:hanging="426"/>
        <w:rPr>
          <w:lang w:val="it-IT"/>
        </w:rPr>
      </w:pPr>
      <w:r w:rsidRPr="00D541D6">
        <w:rPr>
          <w:rStyle w:val="Referinnotdesubsol"/>
        </w:rPr>
        <w:footnoteRef/>
      </w:r>
      <w:r w:rsidRPr="00D541D6">
        <w:rPr>
          <w:lang w:val="ro-RO"/>
        </w:rPr>
        <w:t xml:space="preserve"> </w:t>
      </w:r>
      <w:r w:rsidRPr="00D541D6">
        <w:rPr>
          <w:lang w:val="ro-RO"/>
        </w:rPr>
        <w:tab/>
        <w:t>Cu excepția cazului în care partea contractantă nu este înregistrată în scopuri de TVA.</w:t>
      </w:r>
    </w:p>
  </w:footnote>
  <w:footnote w:id="20">
    <w:p w:rsidR="00EE2E04" w:rsidRPr="00ED0D65" w:rsidRDefault="00EE2E04" w:rsidP="00F03178">
      <w:pPr>
        <w:pStyle w:val="Textnotdesubsol"/>
        <w:ind w:left="426" w:hanging="426"/>
      </w:pPr>
      <w:r>
        <w:rPr>
          <w:rFonts w:ascii="TimesNewRomanPS" w:hAnsi="TimesNewRomanPS" w:cs="TimesNewRomanPS"/>
          <w:position w:val="6"/>
          <w:sz w:val="16"/>
          <w:szCs w:val="16"/>
          <w:lang w:val="en-US"/>
        </w:rPr>
        <w:footnoteRef/>
      </w:r>
      <w:r w:rsidRPr="009A0B27">
        <w:rPr>
          <w:lang w:val="ro-RO"/>
        </w:rPr>
        <w:tab/>
        <w:t>În cazul în care autoritatea contractantă nu este Comisia Europeană și aprobarea este prevăzută în Ghidul practic. Se taie mențiunea care nu corespunde.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8520B6" w:rsidRDefault="00EE2E04" w:rsidP="00FF40E3">
    <w:pPr>
      <w:pStyle w:val="Antet"/>
      <w:tabs>
        <w:tab w:val="left" w:pos="6615"/>
      </w:tabs>
      <w:rPr>
        <w:lang w:val="fr-B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F35450" w:rsidRDefault="00EE2E04" w:rsidP="001A7BAD">
    <w:pPr>
      <w:pStyle w:val="Antet"/>
      <w:rPr>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F35450" w:rsidRDefault="00EE2E04" w:rsidP="001E376A">
    <w:pPr>
      <w:pStyle w:val="Antet"/>
      <w:rPr>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pPr>
      <w:pStyle w:val="Ante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rsidP="00ED5574">
    <w:pPr>
      <w:pStyle w:val="Antet"/>
      <w:tabs>
        <w:tab w:val="right" w:pos="9498"/>
      </w:tabs>
    </w:pPr>
    <w:r>
      <w:rPr>
        <w:rFonts w:cs="Arial"/>
      </w:rPr>
      <w:tab/>
    </w:r>
    <w:r>
      <w:rPr>
        <w:rFonts w:cs="Arial"/>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F60071" w:rsidRDefault="00EE2E04">
    <w:pPr>
      <w:pStyle w:val="Antet"/>
      <w:jc w:val="center"/>
      <w:rPr>
        <w:rFonts w:ascii="Times New Roman" w:hAnsi="Times New Roman"/>
        <w:b/>
        <w:caps/>
        <w:sz w:val="28"/>
        <w:lang w:val="it-IT"/>
      </w:rPr>
    </w:pPr>
    <w:r w:rsidRPr="006113EE">
      <w:rPr>
        <w:rFonts w:ascii="Times New Roman" w:hAnsi="Times New Roman"/>
        <w:b/>
        <w:caps/>
        <w:sz w:val="28"/>
      </w:rPr>
      <w:t>Raportul de deschidere a procedurii de ofertare (D6)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Pr="00AC4D54" w:rsidRDefault="00EE2E04">
    <w:pPr>
      <w:pStyle w:val="Antet"/>
      <w:jc w:val="center"/>
      <w:rPr>
        <w:rFonts w:ascii="Times New Roman" w:hAnsi="Times New Roman"/>
        <w:b/>
        <w:sz w:val="24"/>
        <w:szCs w:val="24"/>
      </w:rPr>
    </w:pPr>
    <w:r w:rsidRPr="00AC4D54">
      <w:rPr>
        <w:rFonts w:ascii="Times New Roman" w:hAnsi="Times New Roman"/>
        <w:b/>
        <w:sz w:val="24"/>
        <w:szCs w:val="24"/>
      </w:rPr>
      <w:t>Rezumatul ofertelor primite</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E04" w:rsidRDefault="00EE2E04">
    <w:pPr>
      <w:pStyle w:val="Antet"/>
      <w:jc w:val="center"/>
      <w:rPr>
        <w:b/>
        <w:caps/>
        <w:sz w:val="28"/>
      </w:rPr>
    </w:pPr>
    <w:r>
      <w:rPr>
        <w:b/>
        <w:caps/>
        <w:sz w:val="28"/>
      </w:rPr>
      <w:t>REZUMATUL OFERTELOR PRIMITE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7A03B9"/>
    <w:multiLevelType w:val="singleLevel"/>
    <w:tmpl w:val="0430032E"/>
    <w:lvl w:ilvl="0">
      <w:start w:val="1"/>
      <w:numFmt w:val="decimal"/>
      <w:lvlText w:val="(%1)"/>
      <w:lvlJc w:val="left"/>
      <w:pPr>
        <w:tabs>
          <w:tab w:val="num" w:pos="720"/>
        </w:tabs>
        <w:ind w:left="720" w:hanging="720"/>
      </w:pPr>
      <w:rPr>
        <w:rFonts w:hint="default"/>
      </w:rPr>
    </w:lvl>
  </w:abstractNum>
  <w:abstractNum w:abstractNumId="2">
    <w:nsid w:val="007E008C"/>
    <w:multiLevelType w:val="singleLevel"/>
    <w:tmpl w:val="0AA605A4"/>
    <w:lvl w:ilvl="0">
      <w:start w:val="1"/>
      <w:numFmt w:val="decimal"/>
      <w:lvlText w:val="%1."/>
      <w:lvlJc w:val="left"/>
      <w:pPr>
        <w:tabs>
          <w:tab w:val="num" w:pos="900"/>
        </w:tabs>
        <w:ind w:left="900" w:hanging="720"/>
      </w:pPr>
      <w:rPr>
        <w:b w:val="0"/>
        <w:i w:val="0"/>
        <w:caps w:val="0"/>
        <w:strike w:val="0"/>
        <w:dstrike w:val="0"/>
        <w:outline w:val="0"/>
        <w:shadow w:val="0"/>
        <w:emboss w:val="0"/>
        <w:imprint w:val="0"/>
        <w:vanish w:val="0"/>
        <w:vertAlign w:val="baseline"/>
      </w:rPr>
    </w:lvl>
  </w:abstractNum>
  <w:abstractNum w:abstractNumId="3">
    <w:nsid w:val="01BB0486"/>
    <w:multiLevelType w:val="multilevel"/>
    <w:tmpl w:val="78BE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EE5989"/>
    <w:multiLevelType w:val="singleLevel"/>
    <w:tmpl w:val="3558CA5E"/>
    <w:lvl w:ilvl="0">
      <w:start w:val="1"/>
      <w:numFmt w:val="decimal"/>
      <w:lvlText w:val="(%1)"/>
      <w:lvlJc w:val="left"/>
      <w:pPr>
        <w:tabs>
          <w:tab w:val="num" w:pos="1068"/>
        </w:tabs>
        <w:ind w:left="1068" w:hanging="360"/>
      </w:pPr>
      <w:rPr>
        <w:rFonts w:hint="default"/>
      </w:rPr>
    </w:lvl>
  </w:abstractNum>
  <w:abstractNum w:abstractNumId="5">
    <w:nsid w:val="082F21A8"/>
    <w:multiLevelType w:val="hybridMultilevel"/>
    <w:tmpl w:val="AC187EA4"/>
    <w:lvl w:ilvl="0" w:tplc="4A923522">
      <w:start w:val="1"/>
      <w:numFmt w:val="decimal"/>
      <w:lvlText w:val="%1."/>
      <w:lvlJc w:val="left"/>
      <w:pPr>
        <w:ind w:left="720" w:hanging="360"/>
      </w:pPr>
      <w:rPr>
        <w:rFonts w:ascii="Calibri" w:hAnsi="Calibri" w:cs="Calibri" w:hint="default"/>
        <w:b/>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561F9D"/>
    <w:multiLevelType w:val="hybridMultilevel"/>
    <w:tmpl w:val="E5A6A264"/>
    <w:lvl w:ilvl="0" w:tplc="FFFFFFFF">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BDE7F25"/>
    <w:multiLevelType w:val="hybridMultilevel"/>
    <w:tmpl w:val="C2247458"/>
    <w:lvl w:ilvl="0" w:tplc="FFFFFFFF">
      <w:start w:val="1"/>
      <w:numFmt w:val="decimal"/>
      <w:lvlText w:val="%1."/>
      <w:lvlJc w:val="left"/>
      <w:pPr>
        <w:tabs>
          <w:tab w:val="num" w:pos="1932"/>
        </w:tabs>
        <w:ind w:left="1932" w:hanging="720"/>
      </w:pPr>
      <w:rPr>
        <w:rFonts w:hint="default"/>
      </w:rPr>
    </w:lvl>
    <w:lvl w:ilvl="1" w:tplc="FFFFFFFF" w:tentative="1">
      <w:start w:val="1"/>
      <w:numFmt w:val="lowerLetter"/>
      <w:lvlText w:val="%2."/>
      <w:lvlJc w:val="left"/>
      <w:pPr>
        <w:tabs>
          <w:tab w:val="num" w:pos="2292"/>
        </w:tabs>
        <w:ind w:left="2292" w:hanging="360"/>
      </w:pPr>
    </w:lvl>
    <w:lvl w:ilvl="2" w:tplc="FFFFFFFF" w:tentative="1">
      <w:start w:val="1"/>
      <w:numFmt w:val="lowerRoman"/>
      <w:lvlText w:val="%3."/>
      <w:lvlJc w:val="right"/>
      <w:pPr>
        <w:tabs>
          <w:tab w:val="num" w:pos="3012"/>
        </w:tabs>
        <w:ind w:left="3012" w:hanging="180"/>
      </w:pPr>
    </w:lvl>
    <w:lvl w:ilvl="3" w:tplc="FFFFFFFF" w:tentative="1">
      <w:start w:val="1"/>
      <w:numFmt w:val="decimal"/>
      <w:lvlText w:val="%4."/>
      <w:lvlJc w:val="left"/>
      <w:pPr>
        <w:tabs>
          <w:tab w:val="num" w:pos="3732"/>
        </w:tabs>
        <w:ind w:left="3732" w:hanging="360"/>
      </w:pPr>
    </w:lvl>
    <w:lvl w:ilvl="4" w:tplc="FFFFFFFF" w:tentative="1">
      <w:start w:val="1"/>
      <w:numFmt w:val="lowerLetter"/>
      <w:lvlText w:val="%5."/>
      <w:lvlJc w:val="left"/>
      <w:pPr>
        <w:tabs>
          <w:tab w:val="num" w:pos="4452"/>
        </w:tabs>
        <w:ind w:left="4452" w:hanging="360"/>
      </w:pPr>
    </w:lvl>
    <w:lvl w:ilvl="5" w:tplc="FFFFFFFF" w:tentative="1">
      <w:start w:val="1"/>
      <w:numFmt w:val="lowerRoman"/>
      <w:lvlText w:val="%6."/>
      <w:lvlJc w:val="right"/>
      <w:pPr>
        <w:tabs>
          <w:tab w:val="num" w:pos="5172"/>
        </w:tabs>
        <w:ind w:left="5172" w:hanging="180"/>
      </w:pPr>
    </w:lvl>
    <w:lvl w:ilvl="6" w:tplc="FFFFFFFF" w:tentative="1">
      <w:start w:val="1"/>
      <w:numFmt w:val="decimal"/>
      <w:lvlText w:val="%7."/>
      <w:lvlJc w:val="left"/>
      <w:pPr>
        <w:tabs>
          <w:tab w:val="num" w:pos="5892"/>
        </w:tabs>
        <w:ind w:left="5892" w:hanging="360"/>
      </w:pPr>
    </w:lvl>
    <w:lvl w:ilvl="7" w:tplc="FFFFFFFF" w:tentative="1">
      <w:start w:val="1"/>
      <w:numFmt w:val="lowerLetter"/>
      <w:lvlText w:val="%8."/>
      <w:lvlJc w:val="left"/>
      <w:pPr>
        <w:tabs>
          <w:tab w:val="num" w:pos="6612"/>
        </w:tabs>
        <w:ind w:left="6612" w:hanging="360"/>
      </w:pPr>
    </w:lvl>
    <w:lvl w:ilvl="8" w:tplc="FFFFFFFF" w:tentative="1">
      <w:start w:val="1"/>
      <w:numFmt w:val="lowerRoman"/>
      <w:lvlText w:val="%9."/>
      <w:lvlJc w:val="right"/>
      <w:pPr>
        <w:tabs>
          <w:tab w:val="num" w:pos="7332"/>
        </w:tabs>
        <w:ind w:left="7332" w:hanging="180"/>
      </w:pPr>
    </w:lvl>
  </w:abstractNum>
  <w:abstractNum w:abstractNumId="8">
    <w:nsid w:val="0DF94515"/>
    <w:multiLevelType w:val="multilevel"/>
    <w:tmpl w:val="CF1A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D06C83"/>
    <w:multiLevelType w:val="singleLevel"/>
    <w:tmpl w:val="70AA96D4"/>
    <w:lvl w:ilvl="0">
      <w:start w:val="1"/>
      <w:numFmt w:val="decimal"/>
      <w:lvlText w:val="(%1)"/>
      <w:lvlJc w:val="left"/>
      <w:pPr>
        <w:tabs>
          <w:tab w:val="num" w:pos="1065"/>
        </w:tabs>
        <w:ind w:left="1065" w:hanging="360"/>
      </w:pPr>
      <w:rPr>
        <w:rFonts w:hint="default"/>
      </w:rPr>
    </w:lvl>
  </w:abstractNum>
  <w:abstractNum w:abstractNumId="10">
    <w:nsid w:val="1A142FDD"/>
    <w:multiLevelType w:val="singleLevel"/>
    <w:tmpl w:val="160E594A"/>
    <w:lvl w:ilvl="0">
      <w:start w:val="1"/>
      <w:numFmt w:val="lowerLetter"/>
      <w:lvlText w:val="(%1)"/>
      <w:lvlJc w:val="left"/>
      <w:pPr>
        <w:tabs>
          <w:tab w:val="num" w:pos="1134"/>
        </w:tabs>
        <w:ind w:left="1134" w:hanging="414"/>
      </w:pPr>
      <w:rPr>
        <w:rFonts w:ascii="Times New Roman" w:hAnsi="Times New Roman" w:hint="default"/>
        <w:b w:val="0"/>
        <w:i w:val="0"/>
        <w:shadow w:val="0"/>
        <w:emboss w:val="0"/>
        <w:imprint w:val="0"/>
        <w:color w:val="auto"/>
        <w:sz w:val="24"/>
      </w:rPr>
    </w:lvl>
  </w:abstractNum>
  <w:abstractNum w:abstractNumId="11">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12">
    <w:nsid w:val="1DB73598"/>
    <w:multiLevelType w:val="hybridMultilevel"/>
    <w:tmpl w:val="8070D0A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E2113A1"/>
    <w:multiLevelType w:val="multilevel"/>
    <w:tmpl w:val="8E92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E5B341A"/>
    <w:multiLevelType w:val="hybridMultilevel"/>
    <w:tmpl w:val="9D4A900A"/>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1457951"/>
    <w:multiLevelType w:val="hybridMultilevel"/>
    <w:tmpl w:val="167855CA"/>
    <w:lvl w:ilvl="0" w:tplc="FFFFFFFF">
      <w:start w:val="1"/>
      <w:numFmt w:val="lowerLetter"/>
      <w:lvlText w:val="(%1)"/>
      <w:lvlJc w:val="left"/>
      <w:pPr>
        <w:ind w:left="1713" w:hanging="360"/>
      </w:pPr>
      <w:rPr>
        <w:rFonts w:hint="default"/>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6">
    <w:nsid w:val="22BC38EF"/>
    <w:multiLevelType w:val="multilevel"/>
    <w:tmpl w:val="ACCA55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27A80DC7"/>
    <w:multiLevelType w:val="multilevel"/>
    <w:tmpl w:val="7F80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9">
    <w:nsid w:val="2BBB5E1E"/>
    <w:multiLevelType w:val="hybridMultilevel"/>
    <w:tmpl w:val="F754E576"/>
    <w:lvl w:ilvl="0" w:tplc="FFFFFFFF">
      <w:start w:val="1"/>
      <w:numFmt w:val="bullet"/>
      <w:lvlText w:val=""/>
      <w:lvlJc w:val="left"/>
      <w:pPr>
        <w:tabs>
          <w:tab w:val="num" w:pos="567"/>
        </w:tabs>
        <w:ind w:left="567" w:hanging="567"/>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2F551C43"/>
    <w:multiLevelType w:val="hybridMultilevel"/>
    <w:tmpl w:val="CDD277EC"/>
    <w:lvl w:ilvl="0" w:tplc="FFFFFFFF">
      <w:start w:val="13"/>
      <w:numFmt w:val="decimal"/>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4C77FEA"/>
    <w:multiLevelType w:val="hybridMultilevel"/>
    <w:tmpl w:val="182CC388"/>
    <w:lvl w:ilvl="0" w:tplc="FFFFFFFF">
      <w:start w:val="1"/>
      <w:numFmt w:val="lowerLetter"/>
      <w:lvlText w:val="%1)"/>
      <w:lvlJc w:val="left"/>
      <w:pPr>
        <w:ind w:left="1259" w:hanging="360"/>
      </w:pPr>
    </w:lvl>
    <w:lvl w:ilvl="1" w:tplc="FFFFFFFF" w:tentative="1">
      <w:start w:val="1"/>
      <w:numFmt w:val="lowerLetter"/>
      <w:lvlText w:val="%2."/>
      <w:lvlJc w:val="left"/>
      <w:pPr>
        <w:ind w:left="1979" w:hanging="360"/>
      </w:pPr>
    </w:lvl>
    <w:lvl w:ilvl="2" w:tplc="FFFFFFFF" w:tentative="1">
      <w:start w:val="1"/>
      <w:numFmt w:val="lowerRoman"/>
      <w:lvlText w:val="%3."/>
      <w:lvlJc w:val="right"/>
      <w:pPr>
        <w:ind w:left="2699" w:hanging="180"/>
      </w:pPr>
    </w:lvl>
    <w:lvl w:ilvl="3" w:tplc="FFFFFFFF" w:tentative="1">
      <w:start w:val="1"/>
      <w:numFmt w:val="decimal"/>
      <w:lvlText w:val="%4."/>
      <w:lvlJc w:val="left"/>
      <w:pPr>
        <w:ind w:left="3419" w:hanging="360"/>
      </w:pPr>
    </w:lvl>
    <w:lvl w:ilvl="4" w:tplc="FFFFFFFF" w:tentative="1">
      <w:start w:val="1"/>
      <w:numFmt w:val="lowerLetter"/>
      <w:lvlText w:val="%5."/>
      <w:lvlJc w:val="left"/>
      <w:pPr>
        <w:ind w:left="4139" w:hanging="360"/>
      </w:pPr>
    </w:lvl>
    <w:lvl w:ilvl="5" w:tplc="FFFFFFFF" w:tentative="1">
      <w:start w:val="1"/>
      <w:numFmt w:val="lowerRoman"/>
      <w:lvlText w:val="%6."/>
      <w:lvlJc w:val="right"/>
      <w:pPr>
        <w:ind w:left="4859" w:hanging="180"/>
      </w:pPr>
    </w:lvl>
    <w:lvl w:ilvl="6" w:tplc="FFFFFFFF" w:tentative="1">
      <w:start w:val="1"/>
      <w:numFmt w:val="decimal"/>
      <w:lvlText w:val="%7."/>
      <w:lvlJc w:val="left"/>
      <w:pPr>
        <w:ind w:left="5579" w:hanging="360"/>
      </w:pPr>
    </w:lvl>
    <w:lvl w:ilvl="7" w:tplc="FFFFFFFF" w:tentative="1">
      <w:start w:val="1"/>
      <w:numFmt w:val="lowerLetter"/>
      <w:lvlText w:val="%8."/>
      <w:lvlJc w:val="left"/>
      <w:pPr>
        <w:ind w:left="6299" w:hanging="360"/>
      </w:pPr>
    </w:lvl>
    <w:lvl w:ilvl="8" w:tplc="FFFFFFFF" w:tentative="1">
      <w:start w:val="1"/>
      <w:numFmt w:val="lowerRoman"/>
      <w:lvlText w:val="%9."/>
      <w:lvlJc w:val="right"/>
      <w:pPr>
        <w:ind w:left="7019" w:hanging="180"/>
      </w:pPr>
    </w:lvl>
  </w:abstractNum>
  <w:abstractNum w:abstractNumId="22">
    <w:nsid w:val="35BE7FD9"/>
    <w:multiLevelType w:val="singleLevel"/>
    <w:tmpl w:val="0430032E"/>
    <w:lvl w:ilvl="0">
      <w:start w:val="9"/>
      <w:numFmt w:val="decimal"/>
      <w:lvlText w:val="(%1)"/>
      <w:lvlJc w:val="left"/>
      <w:pPr>
        <w:tabs>
          <w:tab w:val="num" w:pos="720"/>
        </w:tabs>
        <w:ind w:left="720" w:hanging="720"/>
      </w:pPr>
      <w:rPr>
        <w:rFonts w:hint="default"/>
      </w:rPr>
    </w:lvl>
  </w:abstractNum>
  <w:abstractNum w:abstractNumId="23">
    <w:nsid w:val="36371599"/>
    <w:multiLevelType w:val="multilevel"/>
    <w:tmpl w:val="6C9070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6EA6FD4"/>
    <w:multiLevelType w:val="multilevel"/>
    <w:tmpl w:val="C9F69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7126D7F"/>
    <w:multiLevelType w:val="multilevel"/>
    <w:tmpl w:val="EAE2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C1A6610"/>
    <w:multiLevelType w:val="hybridMultilevel"/>
    <w:tmpl w:val="63FE670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EBF5A55"/>
    <w:multiLevelType w:val="multilevel"/>
    <w:tmpl w:val="ADBED206"/>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28">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29">
    <w:nsid w:val="42BB4767"/>
    <w:multiLevelType w:val="multilevel"/>
    <w:tmpl w:val="F43A0B64"/>
    <w:lvl w:ilvl="0">
      <w:start w:val="1"/>
      <w:numFmt w:val="bullet"/>
      <w:pStyle w:val="Titlu8"/>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C0E0854"/>
    <w:multiLevelType w:val="multilevel"/>
    <w:tmpl w:val="50A0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94F71B0"/>
    <w:multiLevelType w:val="multilevel"/>
    <w:tmpl w:val="87F2F0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F4113B6"/>
    <w:multiLevelType w:val="multilevel"/>
    <w:tmpl w:val="BAA8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A0EA8"/>
    <w:multiLevelType w:val="multilevel"/>
    <w:tmpl w:val="F040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84F6DEE"/>
    <w:multiLevelType w:val="hybridMultilevel"/>
    <w:tmpl w:val="2558F9D0"/>
    <w:lvl w:ilvl="0" w:tplc="FFFFFFFF">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6B3652C5"/>
    <w:multiLevelType w:val="hybridMultilevel"/>
    <w:tmpl w:val="3726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71C2601E"/>
    <w:multiLevelType w:val="hybridMultilevel"/>
    <w:tmpl w:val="182CC388"/>
    <w:lvl w:ilvl="0" w:tplc="FFFFFFFF">
      <w:start w:val="1"/>
      <w:numFmt w:val="lowerLetter"/>
      <w:lvlText w:val="%1)"/>
      <w:lvlJc w:val="left"/>
      <w:pPr>
        <w:ind w:left="1259" w:hanging="360"/>
      </w:pPr>
    </w:lvl>
    <w:lvl w:ilvl="1" w:tplc="FFFFFFFF" w:tentative="1">
      <w:start w:val="1"/>
      <w:numFmt w:val="lowerLetter"/>
      <w:lvlText w:val="%2."/>
      <w:lvlJc w:val="left"/>
      <w:pPr>
        <w:ind w:left="1979" w:hanging="360"/>
      </w:pPr>
    </w:lvl>
    <w:lvl w:ilvl="2" w:tplc="FFFFFFFF" w:tentative="1">
      <w:start w:val="1"/>
      <w:numFmt w:val="lowerRoman"/>
      <w:lvlText w:val="%3."/>
      <w:lvlJc w:val="right"/>
      <w:pPr>
        <w:ind w:left="2699" w:hanging="180"/>
      </w:pPr>
    </w:lvl>
    <w:lvl w:ilvl="3" w:tplc="FFFFFFFF" w:tentative="1">
      <w:start w:val="1"/>
      <w:numFmt w:val="decimal"/>
      <w:lvlText w:val="%4."/>
      <w:lvlJc w:val="left"/>
      <w:pPr>
        <w:ind w:left="3419" w:hanging="360"/>
      </w:pPr>
    </w:lvl>
    <w:lvl w:ilvl="4" w:tplc="FFFFFFFF" w:tentative="1">
      <w:start w:val="1"/>
      <w:numFmt w:val="lowerLetter"/>
      <w:lvlText w:val="%5."/>
      <w:lvlJc w:val="left"/>
      <w:pPr>
        <w:ind w:left="4139" w:hanging="360"/>
      </w:pPr>
    </w:lvl>
    <w:lvl w:ilvl="5" w:tplc="FFFFFFFF" w:tentative="1">
      <w:start w:val="1"/>
      <w:numFmt w:val="lowerRoman"/>
      <w:lvlText w:val="%6."/>
      <w:lvlJc w:val="right"/>
      <w:pPr>
        <w:ind w:left="4859" w:hanging="180"/>
      </w:pPr>
    </w:lvl>
    <w:lvl w:ilvl="6" w:tplc="FFFFFFFF" w:tentative="1">
      <w:start w:val="1"/>
      <w:numFmt w:val="decimal"/>
      <w:lvlText w:val="%7."/>
      <w:lvlJc w:val="left"/>
      <w:pPr>
        <w:ind w:left="5579" w:hanging="360"/>
      </w:pPr>
    </w:lvl>
    <w:lvl w:ilvl="7" w:tplc="FFFFFFFF" w:tentative="1">
      <w:start w:val="1"/>
      <w:numFmt w:val="lowerLetter"/>
      <w:lvlText w:val="%8."/>
      <w:lvlJc w:val="left"/>
      <w:pPr>
        <w:ind w:left="6299" w:hanging="360"/>
      </w:pPr>
    </w:lvl>
    <w:lvl w:ilvl="8" w:tplc="FFFFFFFF" w:tentative="1">
      <w:start w:val="1"/>
      <w:numFmt w:val="lowerRoman"/>
      <w:lvlText w:val="%9."/>
      <w:lvlJc w:val="right"/>
      <w:pPr>
        <w:ind w:left="7019" w:hanging="180"/>
      </w:pPr>
    </w:lvl>
  </w:abstractNum>
  <w:abstractNum w:abstractNumId="38">
    <w:nsid w:val="72794A0B"/>
    <w:multiLevelType w:val="hybridMultilevel"/>
    <w:tmpl w:val="00FE8FE8"/>
    <w:lvl w:ilvl="0" w:tplc="FFFFFFFF">
      <w:start w:val="7"/>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46D4AE9"/>
    <w:multiLevelType w:val="multilevel"/>
    <w:tmpl w:val="5450EB32"/>
    <w:lvl w:ilvl="0">
      <w:start w:val="1"/>
      <w:numFmt w:val="upp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A22A35"/>
    <w:multiLevelType w:val="multilevel"/>
    <w:tmpl w:val="CF269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E583DFA"/>
    <w:multiLevelType w:val="multilevel"/>
    <w:tmpl w:val="E0409F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25"/>
  </w:num>
  <w:num w:numId="3">
    <w:abstractNumId w:val="17"/>
  </w:num>
  <w:num w:numId="4">
    <w:abstractNumId w:val="13"/>
  </w:num>
  <w:num w:numId="5">
    <w:abstractNumId w:val="30"/>
  </w:num>
  <w:num w:numId="6">
    <w:abstractNumId w:val="40"/>
  </w:num>
  <w:num w:numId="7">
    <w:abstractNumId w:val="3"/>
  </w:num>
  <w:num w:numId="8">
    <w:abstractNumId w:val="8"/>
  </w:num>
  <w:num w:numId="9">
    <w:abstractNumId w:val="34"/>
  </w:num>
  <w:num w:numId="10">
    <w:abstractNumId w:val="24"/>
  </w:num>
  <w:num w:numId="11">
    <w:abstractNumId w:val="23"/>
  </w:num>
  <w:num w:numId="12">
    <w:abstractNumId w:val="41"/>
  </w:num>
  <w:num w:numId="13">
    <w:abstractNumId w:val="31"/>
  </w:num>
  <w:num w:numId="14">
    <w:abstractNumId w:val="33"/>
  </w:num>
  <w:num w:numId="15">
    <w:abstractNumId w:val="5"/>
  </w:num>
  <w:num w:numId="16">
    <w:abstractNumId w:val="39"/>
  </w:num>
  <w:num w:numId="17">
    <w:abstractNumId w:val="27"/>
  </w:num>
  <w:num w:numId="18">
    <w:abstractNumId w:val="28"/>
  </w:num>
  <w:num w:numId="19">
    <w:abstractNumId w:val="11"/>
  </w:num>
  <w:num w:numId="20">
    <w:abstractNumId w:val="35"/>
    <w:lvlOverride w:ilvl="0">
      <w:startOverride w:val="1"/>
    </w:lvlOverride>
  </w:num>
  <w:num w:numId="21">
    <w:abstractNumId w:val="15"/>
  </w:num>
  <w:num w:numId="22">
    <w:abstractNumId w:val="21"/>
  </w:num>
  <w:num w:numId="23">
    <w:abstractNumId w:val="12"/>
  </w:num>
  <w:num w:numId="24">
    <w:abstractNumId w:val="37"/>
  </w:num>
  <w:num w:numId="25">
    <w:abstractNumId w:val="36"/>
  </w:num>
  <w:num w:numId="26">
    <w:abstractNumId w:val="2"/>
  </w:num>
  <w:num w:numId="27">
    <w:abstractNumId w:val="10"/>
  </w:num>
  <w:num w:numId="28">
    <w:abstractNumId w:val="7"/>
  </w:num>
  <w:num w:numId="29">
    <w:abstractNumId w:val="4"/>
  </w:num>
  <w:num w:numId="30">
    <w:abstractNumId w:val="9"/>
  </w:num>
  <w:num w:numId="31">
    <w:abstractNumId w:val="22"/>
  </w:num>
  <w:num w:numId="32">
    <w:abstractNumId w:val="1"/>
  </w:num>
  <w:num w:numId="33">
    <w:abstractNumId w:val="20"/>
  </w:num>
  <w:num w:numId="34">
    <w:abstractNumId w:val="38"/>
  </w:num>
  <w:num w:numId="35">
    <w:abstractNumId w:val="18"/>
  </w:num>
  <w:num w:numId="36">
    <w:abstractNumId w:val="14"/>
  </w:num>
  <w:num w:numId="37">
    <w:abstractNumId w:val="26"/>
  </w:num>
  <w:num w:numId="38">
    <w:abstractNumId w:val="32"/>
  </w:num>
  <w:num w:numId="39">
    <w:abstractNumId w:val="0"/>
    <w:lvlOverride w:ilvl="0">
      <w:lvl w:ilvl="0">
        <w:numFmt w:val="bullet"/>
        <w:lvlText w:val=""/>
        <w:lvlJc w:val="left"/>
        <w:pPr>
          <w:tabs>
            <w:tab w:val="num" w:pos="1563"/>
          </w:tabs>
          <w:ind w:left="0" w:firstLine="0"/>
        </w:pPr>
        <w:rPr>
          <w:rFonts w:ascii="Symbol" w:hAnsi="Symbol" w:hint="default"/>
        </w:rPr>
      </w:lvl>
    </w:lvlOverride>
  </w:num>
  <w:num w:numId="40">
    <w:abstractNumId w:val="19"/>
  </w:num>
  <w:num w:numId="41">
    <w:abstractNumId w:val="6"/>
  </w:num>
  <w:num w:numId="42">
    <w:abstractNumId w:val="16"/>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GP">
    <w15:presenceInfo w15:providerId="None" w15:userId="IG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E04"/>
    <w:rsid w:val="0034093A"/>
    <w:rsid w:val="00A74FA3"/>
    <w:rsid w:val="00A90C71"/>
    <w:rsid w:val="00D7173F"/>
    <w:rsid w:val="00EE2E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No Lis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Titlu1">
    <w:name w:val="heading 1"/>
    <w:basedOn w:val="Normal"/>
    <w:link w:val="Titlu1Caracter"/>
    <w:qFormat/>
    <w:rsid w:val="00EE2E04"/>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val="en-US"/>
    </w:rPr>
  </w:style>
  <w:style w:type="paragraph" w:styleId="Titlu2">
    <w:name w:val="heading 2"/>
    <w:basedOn w:val="Normal"/>
    <w:link w:val="Titlu2Caracter"/>
    <w:qFormat/>
    <w:rsid w:val="00EE2E04"/>
    <w:pPr>
      <w:spacing w:before="100" w:beforeAutospacing="1" w:after="100" w:afterAutospacing="1" w:line="240" w:lineRule="auto"/>
      <w:outlineLvl w:val="1"/>
    </w:pPr>
    <w:rPr>
      <w:rFonts w:ascii="Times New Roman" w:eastAsia="Times New Roman" w:hAnsi="Times New Roman" w:cs="Times New Roman"/>
      <w:b/>
      <w:bCs/>
      <w:noProof w:val="0"/>
      <w:sz w:val="36"/>
      <w:szCs w:val="36"/>
      <w:lang w:val="en-US"/>
    </w:rPr>
  </w:style>
  <w:style w:type="paragraph" w:styleId="Titlu3">
    <w:name w:val="heading 3"/>
    <w:basedOn w:val="Normal"/>
    <w:link w:val="Titlu3Caracter"/>
    <w:qFormat/>
    <w:rsid w:val="00EE2E04"/>
    <w:pPr>
      <w:spacing w:before="100" w:beforeAutospacing="1" w:after="100" w:afterAutospacing="1" w:line="240" w:lineRule="auto"/>
      <w:outlineLvl w:val="2"/>
    </w:pPr>
    <w:rPr>
      <w:rFonts w:ascii="Times New Roman" w:eastAsia="Times New Roman" w:hAnsi="Times New Roman" w:cs="Times New Roman"/>
      <w:b/>
      <w:bCs/>
      <w:noProof w:val="0"/>
      <w:sz w:val="27"/>
      <w:szCs w:val="27"/>
      <w:lang w:val="en-US"/>
    </w:rPr>
  </w:style>
  <w:style w:type="paragraph" w:styleId="Titlu4">
    <w:name w:val="heading 4"/>
    <w:basedOn w:val="Normal"/>
    <w:link w:val="Titlu4Caracter"/>
    <w:qFormat/>
    <w:rsid w:val="00EE2E04"/>
    <w:pPr>
      <w:spacing w:before="100" w:beforeAutospacing="1" w:after="100" w:afterAutospacing="1" w:line="240" w:lineRule="auto"/>
      <w:outlineLvl w:val="3"/>
    </w:pPr>
    <w:rPr>
      <w:rFonts w:ascii="Times New Roman" w:eastAsia="Times New Roman" w:hAnsi="Times New Roman" w:cs="Times New Roman"/>
      <w:b/>
      <w:bCs/>
      <w:noProof w:val="0"/>
      <w:sz w:val="24"/>
      <w:szCs w:val="24"/>
      <w:lang w:val="en-US"/>
    </w:rPr>
  </w:style>
  <w:style w:type="paragraph" w:styleId="Titlu5">
    <w:name w:val="heading 5"/>
    <w:basedOn w:val="Normal"/>
    <w:link w:val="Titlu5Caracter"/>
    <w:qFormat/>
    <w:rsid w:val="00EE2E04"/>
    <w:pPr>
      <w:spacing w:before="100" w:beforeAutospacing="1" w:after="100" w:afterAutospacing="1" w:line="240" w:lineRule="auto"/>
      <w:outlineLvl w:val="4"/>
    </w:pPr>
    <w:rPr>
      <w:rFonts w:ascii="Times New Roman" w:eastAsia="Times New Roman" w:hAnsi="Times New Roman" w:cs="Times New Roman"/>
      <w:b/>
      <w:bCs/>
      <w:noProof w:val="0"/>
      <w:sz w:val="20"/>
      <w:szCs w:val="20"/>
      <w:lang w:val="en-US"/>
    </w:rPr>
  </w:style>
  <w:style w:type="paragraph" w:styleId="Titlu7">
    <w:name w:val="heading 7"/>
    <w:basedOn w:val="Normal"/>
    <w:next w:val="Normal"/>
    <w:link w:val="Titlu7Caracter"/>
    <w:qFormat/>
    <w:rsid w:val="00EE2E04"/>
    <w:pPr>
      <w:keepNext/>
      <w:spacing w:after="0" w:line="240" w:lineRule="auto"/>
      <w:jc w:val="center"/>
      <w:outlineLvl w:val="6"/>
    </w:pPr>
    <w:rPr>
      <w:rFonts w:ascii="Arial" w:eastAsia="Times New Roman" w:hAnsi="Arial" w:cs="Times New Roman"/>
      <w:b/>
      <w:noProof w:val="0"/>
      <w:snapToGrid w:val="0"/>
      <w:color w:val="008000"/>
      <w:sz w:val="32"/>
      <w:szCs w:val="20"/>
      <w:lang w:val="en-GB"/>
    </w:rPr>
  </w:style>
  <w:style w:type="paragraph" w:styleId="Titlu8">
    <w:name w:val="heading 8"/>
    <w:basedOn w:val="Normal"/>
    <w:next w:val="Normal"/>
    <w:link w:val="Titlu8Caracter"/>
    <w:qFormat/>
    <w:rsid w:val="00EE2E04"/>
    <w:pPr>
      <w:keepNext/>
      <w:numPr>
        <w:numId w:val="1"/>
      </w:numPr>
      <w:spacing w:after="0" w:line="240" w:lineRule="auto"/>
      <w:jc w:val="both"/>
      <w:outlineLvl w:val="7"/>
    </w:pPr>
    <w:rPr>
      <w:rFonts w:ascii="Arial" w:eastAsia="Times New Roman" w:hAnsi="Arial" w:cs="Times New Roman"/>
      <w:b/>
      <w:noProof w:val="0"/>
      <w:snapToGrid w:val="0"/>
      <w:sz w:val="24"/>
      <w:szCs w:val="20"/>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nhideWhenUsed/>
    <w:rsid w:val="00EE2E04"/>
    <w:pPr>
      <w:tabs>
        <w:tab w:val="center" w:pos="4844"/>
        <w:tab w:val="right" w:pos="9689"/>
      </w:tabs>
      <w:spacing w:after="0" w:line="240" w:lineRule="auto"/>
    </w:pPr>
    <w:rPr>
      <w:noProof w:val="0"/>
    </w:rPr>
  </w:style>
  <w:style w:type="character" w:customStyle="1" w:styleId="SubsolCaracter">
    <w:name w:val="Subsol Caracter"/>
    <w:basedOn w:val="Fontdeparagrafimplicit"/>
    <w:link w:val="Subsol"/>
    <w:uiPriority w:val="99"/>
    <w:rsid w:val="00EE2E04"/>
  </w:style>
  <w:style w:type="character" w:styleId="Hyperlink">
    <w:name w:val="Hyperlink"/>
    <w:basedOn w:val="Fontdeparagrafimplicit"/>
    <w:unhideWhenUsed/>
    <w:rsid w:val="00EE2E04"/>
    <w:rPr>
      <w:color w:val="0000FF"/>
      <w:u w:val="single"/>
    </w:rPr>
  </w:style>
  <w:style w:type="paragraph" w:styleId="NormalWeb">
    <w:name w:val="Normal (Web)"/>
    <w:basedOn w:val="Normal"/>
    <w:uiPriority w:val="99"/>
    <w:unhideWhenUsed/>
    <w:rsid w:val="00EE2E04"/>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customStyle="1" w:styleId="Titlu1Caracter">
    <w:name w:val="Titlu 1 Caracter"/>
    <w:basedOn w:val="Fontdeparagrafimplicit"/>
    <w:link w:val="Titlu1"/>
    <w:uiPriority w:val="9"/>
    <w:rsid w:val="00EE2E04"/>
    <w:rPr>
      <w:rFonts w:ascii="Times New Roman" w:eastAsia="Times New Roman" w:hAnsi="Times New Roman" w:cs="Times New Roman"/>
      <w:b/>
      <w:bCs/>
      <w:kern w:val="36"/>
      <w:sz w:val="48"/>
      <w:szCs w:val="48"/>
      <w:lang w:val="en-US"/>
    </w:rPr>
  </w:style>
  <w:style w:type="character" w:customStyle="1" w:styleId="Titlu2Caracter">
    <w:name w:val="Titlu 2 Caracter"/>
    <w:basedOn w:val="Fontdeparagrafimplicit"/>
    <w:link w:val="Titlu2"/>
    <w:rsid w:val="00EE2E04"/>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rsid w:val="00EE2E04"/>
    <w:rPr>
      <w:rFonts w:ascii="Times New Roman" w:eastAsia="Times New Roman" w:hAnsi="Times New Roman" w:cs="Times New Roman"/>
      <w:b/>
      <w:bCs/>
      <w:sz w:val="27"/>
      <w:szCs w:val="27"/>
      <w:lang w:val="en-US"/>
    </w:rPr>
  </w:style>
  <w:style w:type="character" w:customStyle="1" w:styleId="Titlu4Caracter">
    <w:name w:val="Titlu 4 Caracter"/>
    <w:basedOn w:val="Fontdeparagrafimplicit"/>
    <w:link w:val="Titlu4"/>
    <w:uiPriority w:val="9"/>
    <w:rsid w:val="00EE2E04"/>
    <w:rPr>
      <w:rFonts w:ascii="Times New Roman" w:eastAsia="Times New Roman" w:hAnsi="Times New Roman" w:cs="Times New Roman"/>
      <w:b/>
      <w:bCs/>
      <w:sz w:val="24"/>
      <w:szCs w:val="24"/>
      <w:lang w:val="en-US"/>
    </w:rPr>
  </w:style>
  <w:style w:type="character" w:customStyle="1" w:styleId="Titlu5Caracter">
    <w:name w:val="Titlu 5 Caracter"/>
    <w:basedOn w:val="Fontdeparagrafimplicit"/>
    <w:link w:val="Titlu5"/>
    <w:uiPriority w:val="9"/>
    <w:rsid w:val="00EE2E04"/>
    <w:rPr>
      <w:rFonts w:ascii="Times New Roman" w:eastAsia="Times New Roman" w:hAnsi="Times New Roman" w:cs="Times New Roman"/>
      <w:b/>
      <w:bCs/>
      <w:sz w:val="20"/>
      <w:szCs w:val="20"/>
      <w:lang w:val="en-US"/>
    </w:rPr>
  </w:style>
  <w:style w:type="character" w:customStyle="1" w:styleId="activity-link">
    <w:name w:val="activity-link"/>
    <w:basedOn w:val="Fontdeparagrafimplicit"/>
    <w:rsid w:val="00EE2E04"/>
  </w:style>
  <w:style w:type="paragraph" w:styleId="TextnBalon">
    <w:name w:val="Balloon Text"/>
    <w:basedOn w:val="Normal"/>
    <w:link w:val="TextnBalonCaracter"/>
    <w:semiHidden/>
    <w:unhideWhenUsed/>
    <w:rsid w:val="00EE2E04"/>
    <w:pPr>
      <w:spacing w:after="0" w:line="240" w:lineRule="auto"/>
    </w:pPr>
    <w:rPr>
      <w:rFonts w:ascii="Tahoma" w:hAnsi="Tahoma" w:cs="Tahoma"/>
      <w:noProof w:val="0"/>
      <w:sz w:val="16"/>
      <w:szCs w:val="16"/>
    </w:rPr>
  </w:style>
  <w:style w:type="character" w:customStyle="1" w:styleId="TextnBalonCaracter">
    <w:name w:val="Text în Balon Caracter"/>
    <w:basedOn w:val="Fontdeparagrafimplicit"/>
    <w:link w:val="TextnBalon"/>
    <w:uiPriority w:val="99"/>
    <w:semiHidden/>
    <w:rsid w:val="00EE2E04"/>
    <w:rPr>
      <w:rFonts w:ascii="Tahoma" w:hAnsi="Tahoma" w:cs="Tahoma"/>
      <w:sz w:val="16"/>
      <w:szCs w:val="16"/>
    </w:rPr>
  </w:style>
  <w:style w:type="paragraph" w:styleId="Antet">
    <w:name w:val="header"/>
    <w:basedOn w:val="Normal"/>
    <w:link w:val="AntetCaracter"/>
    <w:unhideWhenUsed/>
    <w:rsid w:val="00EE2E04"/>
    <w:pPr>
      <w:tabs>
        <w:tab w:val="center" w:pos="4844"/>
        <w:tab w:val="right" w:pos="9689"/>
      </w:tabs>
      <w:spacing w:after="0" w:line="240" w:lineRule="auto"/>
    </w:pPr>
    <w:rPr>
      <w:noProof w:val="0"/>
    </w:rPr>
  </w:style>
  <w:style w:type="character" w:customStyle="1" w:styleId="AntetCaracter">
    <w:name w:val="Antet Caracter"/>
    <w:basedOn w:val="Fontdeparagrafimplicit"/>
    <w:link w:val="Antet"/>
    <w:uiPriority w:val="99"/>
    <w:rsid w:val="00EE2E04"/>
  </w:style>
  <w:style w:type="paragraph" w:styleId="Cuprins2">
    <w:name w:val="toc 2"/>
    <w:basedOn w:val="Normal"/>
    <w:next w:val="Normal"/>
    <w:autoRedefine/>
    <w:rsid w:val="00EE2E04"/>
    <w:pPr>
      <w:tabs>
        <w:tab w:val="left" w:leader="dot" w:pos="737"/>
        <w:tab w:val="right" w:leader="hyphen" w:pos="9072"/>
      </w:tabs>
      <w:spacing w:after="80" w:line="240" w:lineRule="auto"/>
      <w:ind w:left="1021" w:right="425" w:hanging="737"/>
    </w:pPr>
    <w:rPr>
      <w:rFonts w:ascii="Times New Roman" w:eastAsia="Times New Roman" w:hAnsi="Times New Roman" w:cs="Times New Roman"/>
      <w:snapToGrid w:val="0"/>
      <w:szCs w:val="20"/>
      <w:lang w:val="en-GB"/>
    </w:rPr>
  </w:style>
  <w:style w:type="paragraph" w:styleId="Cuprins1">
    <w:name w:val="toc 1"/>
    <w:basedOn w:val="Normal"/>
    <w:next w:val="Normal"/>
    <w:autoRedefine/>
    <w:rsid w:val="00EE2E04"/>
    <w:pPr>
      <w:tabs>
        <w:tab w:val="right" w:leader="dot" w:pos="9072"/>
      </w:tabs>
      <w:spacing w:after="120" w:line="240" w:lineRule="auto"/>
    </w:pPr>
    <w:rPr>
      <w:rFonts w:ascii="Times New Roman" w:eastAsia="Times New Roman" w:hAnsi="Times New Roman" w:cs="Times New Roman"/>
      <w:b/>
      <w:snapToGrid w:val="0"/>
      <w:sz w:val="24"/>
      <w:szCs w:val="20"/>
      <w:lang w:val="en-GB"/>
    </w:rPr>
  </w:style>
  <w:style w:type="paragraph" w:styleId="Listparagraf">
    <w:name w:val="List Paragraph"/>
    <w:basedOn w:val="Normal"/>
    <w:uiPriority w:val="34"/>
    <w:qFormat/>
    <w:rsid w:val="00EE2E04"/>
    <w:pPr>
      <w:spacing w:after="200" w:line="276" w:lineRule="auto"/>
      <w:ind w:left="720"/>
      <w:contextualSpacing/>
    </w:pPr>
    <w:rPr>
      <w:noProof w:val="0"/>
    </w:rPr>
  </w:style>
  <w:style w:type="paragraph" w:customStyle="1" w:styleId="text-3mezera">
    <w:name w:val="text - 3 mezera"/>
    <w:basedOn w:val="Normal"/>
    <w:rsid w:val="00EE2E04"/>
    <w:pPr>
      <w:widowControl w:val="0"/>
      <w:spacing w:before="60" w:after="0" w:line="240" w:lineRule="exact"/>
      <w:jc w:val="both"/>
    </w:pPr>
    <w:rPr>
      <w:rFonts w:ascii="Arial" w:eastAsia="Times New Roman" w:hAnsi="Arial" w:cs="Times New Roman"/>
      <w:noProof w:val="0"/>
      <w:snapToGrid w:val="0"/>
      <w:sz w:val="24"/>
      <w:szCs w:val="20"/>
      <w:lang w:val="cs-CZ"/>
    </w:rPr>
  </w:style>
  <w:style w:type="paragraph" w:customStyle="1" w:styleId="tabulka">
    <w:name w:val="tabulka"/>
    <w:basedOn w:val="text-3mezera"/>
    <w:rsid w:val="00EE2E04"/>
    <w:pPr>
      <w:spacing w:before="120"/>
      <w:jc w:val="center"/>
    </w:pPr>
    <w:rPr>
      <w:sz w:val="20"/>
    </w:rPr>
  </w:style>
  <w:style w:type="paragraph" w:styleId="Textnotdesubsol">
    <w:name w:val="footnote text"/>
    <w:basedOn w:val="Normal"/>
    <w:link w:val="TextnotdesubsolCaracter"/>
    <w:semiHidden/>
    <w:rsid w:val="00EE2E04"/>
    <w:pPr>
      <w:spacing w:after="0" w:line="240" w:lineRule="auto"/>
    </w:pPr>
    <w:rPr>
      <w:rFonts w:ascii="Times New Roman" w:eastAsia="Times New Roman" w:hAnsi="Times New Roman" w:cs="Times New Roman"/>
      <w:noProof w:val="0"/>
      <w:snapToGrid w:val="0"/>
      <w:sz w:val="20"/>
      <w:szCs w:val="20"/>
      <w:lang w:val="en-GB"/>
    </w:rPr>
  </w:style>
  <w:style w:type="character" w:customStyle="1" w:styleId="TextnotdesubsolCaracter">
    <w:name w:val="Text notă de subsol Caracter"/>
    <w:basedOn w:val="Fontdeparagrafimplicit"/>
    <w:link w:val="Textnotdesubsol"/>
    <w:semiHidden/>
    <w:rsid w:val="00EE2E04"/>
    <w:rPr>
      <w:rFonts w:ascii="Times New Roman" w:eastAsia="Times New Roman" w:hAnsi="Times New Roman" w:cs="Times New Roman"/>
      <w:snapToGrid w:val="0"/>
      <w:sz w:val="20"/>
      <w:szCs w:val="20"/>
      <w:lang w:val="en-GB"/>
    </w:rPr>
  </w:style>
  <w:style w:type="paragraph" w:customStyle="1" w:styleId="text">
    <w:name w:val="text"/>
    <w:rsid w:val="00EE2E04"/>
    <w:pPr>
      <w:widowControl w:val="0"/>
      <w:spacing w:before="240" w:after="0" w:line="240" w:lineRule="exact"/>
      <w:jc w:val="both"/>
    </w:pPr>
    <w:rPr>
      <w:rFonts w:ascii="Arial" w:eastAsia="Times New Roman" w:hAnsi="Arial" w:cs="Times New Roman"/>
      <w:snapToGrid w:val="0"/>
      <w:sz w:val="24"/>
      <w:szCs w:val="20"/>
      <w:lang w:val="cs-CZ"/>
    </w:rPr>
  </w:style>
  <w:style w:type="paragraph" w:customStyle="1" w:styleId="Section">
    <w:name w:val="Section"/>
    <w:basedOn w:val="Normal"/>
    <w:rsid w:val="00EE2E04"/>
    <w:pPr>
      <w:widowControl w:val="0"/>
      <w:spacing w:after="0" w:line="360" w:lineRule="exact"/>
      <w:jc w:val="center"/>
    </w:pPr>
    <w:rPr>
      <w:rFonts w:ascii="Arial" w:eastAsia="Times New Roman" w:hAnsi="Arial" w:cs="Times New Roman"/>
      <w:b/>
      <w:noProof w:val="0"/>
      <w:snapToGrid w:val="0"/>
      <w:sz w:val="32"/>
      <w:szCs w:val="20"/>
      <w:lang w:val="cs-CZ"/>
    </w:rPr>
  </w:style>
  <w:style w:type="character" w:styleId="Referinnotdesubsol">
    <w:name w:val="footnote reference"/>
    <w:semiHidden/>
    <w:rsid w:val="00EE2E04"/>
    <w:rPr>
      <w:vertAlign w:val="superscript"/>
    </w:rPr>
  </w:style>
  <w:style w:type="character" w:customStyle="1" w:styleId="tlid-translation">
    <w:name w:val="tlid-translation"/>
    <w:rsid w:val="00EE2E04"/>
  </w:style>
  <w:style w:type="character" w:customStyle="1" w:styleId="Bodytext3">
    <w:name w:val="Body text (3)_"/>
    <w:basedOn w:val="Fontdeparagrafimplicit"/>
    <w:link w:val="Bodytext30"/>
    <w:rsid w:val="00EE2E04"/>
    <w:rPr>
      <w:rFonts w:ascii="Calibri" w:eastAsia="Calibri" w:hAnsi="Calibri" w:cs="Calibri"/>
      <w:color w:val="0000FF"/>
      <w:sz w:val="14"/>
      <w:szCs w:val="14"/>
      <w:u w:val="single"/>
      <w:shd w:val="clear" w:color="auto" w:fill="FFFFFF"/>
    </w:rPr>
  </w:style>
  <w:style w:type="character" w:customStyle="1" w:styleId="Bodytext4">
    <w:name w:val="Body text (4)_"/>
    <w:basedOn w:val="Fontdeparagrafimplicit"/>
    <w:link w:val="Bodytext40"/>
    <w:rsid w:val="00EE2E04"/>
    <w:rPr>
      <w:rFonts w:ascii="Calibri" w:eastAsia="Calibri" w:hAnsi="Calibri" w:cs="Calibri"/>
      <w:b/>
      <w:bCs/>
      <w:sz w:val="26"/>
      <w:szCs w:val="26"/>
      <w:u w:val="single"/>
      <w:shd w:val="clear" w:color="auto" w:fill="FFFFFF"/>
    </w:rPr>
  </w:style>
  <w:style w:type="character" w:customStyle="1" w:styleId="Bodytext2">
    <w:name w:val="Body text (2)_"/>
    <w:basedOn w:val="Fontdeparagrafimplicit"/>
    <w:link w:val="Bodytext20"/>
    <w:rsid w:val="00EE2E04"/>
    <w:rPr>
      <w:rFonts w:ascii="Calibri" w:eastAsia="Calibri" w:hAnsi="Calibri" w:cs="Calibri"/>
      <w:b/>
      <w:bCs/>
      <w:sz w:val="18"/>
      <w:szCs w:val="18"/>
      <w:shd w:val="clear" w:color="auto" w:fill="FFFFFF"/>
    </w:rPr>
  </w:style>
  <w:style w:type="character" w:customStyle="1" w:styleId="Bodytext5">
    <w:name w:val="Body text (5)_"/>
    <w:basedOn w:val="Fontdeparagrafimplicit"/>
    <w:link w:val="Bodytext50"/>
    <w:rsid w:val="00EE2E04"/>
    <w:rPr>
      <w:rFonts w:ascii="Calibri" w:eastAsia="Calibri" w:hAnsi="Calibri" w:cs="Calibri"/>
      <w:b/>
      <w:bCs/>
      <w:sz w:val="20"/>
      <w:szCs w:val="20"/>
      <w:shd w:val="clear" w:color="auto" w:fill="FFFFFF"/>
    </w:rPr>
  </w:style>
  <w:style w:type="character" w:customStyle="1" w:styleId="CorptextCaracter">
    <w:name w:val="Corp text Caracter"/>
    <w:basedOn w:val="Fontdeparagrafimplicit"/>
    <w:link w:val="Corptext"/>
    <w:rsid w:val="00EE2E04"/>
    <w:rPr>
      <w:rFonts w:ascii="Calibri" w:eastAsia="Calibri" w:hAnsi="Calibri" w:cs="Calibri"/>
      <w:b/>
      <w:bCs/>
      <w:sz w:val="16"/>
      <w:szCs w:val="16"/>
      <w:shd w:val="clear" w:color="auto" w:fill="FFFFFF"/>
    </w:rPr>
  </w:style>
  <w:style w:type="paragraph" w:customStyle="1" w:styleId="Bodytext30">
    <w:name w:val="Body text (3)"/>
    <w:basedOn w:val="Normal"/>
    <w:link w:val="Bodytext3"/>
    <w:rsid w:val="00EE2E04"/>
    <w:pPr>
      <w:widowControl w:val="0"/>
      <w:shd w:val="clear" w:color="auto" w:fill="FFFFFF"/>
      <w:spacing w:after="70" w:line="240" w:lineRule="auto"/>
      <w:ind w:firstLine="490"/>
    </w:pPr>
    <w:rPr>
      <w:rFonts w:ascii="Calibri" w:eastAsia="Calibri" w:hAnsi="Calibri" w:cs="Calibri"/>
      <w:noProof w:val="0"/>
      <w:color w:val="0000FF"/>
      <w:sz w:val="14"/>
      <w:szCs w:val="14"/>
      <w:u w:val="single"/>
    </w:rPr>
  </w:style>
  <w:style w:type="paragraph" w:customStyle="1" w:styleId="Bodytext40">
    <w:name w:val="Body text (4)"/>
    <w:basedOn w:val="Normal"/>
    <w:link w:val="Bodytext4"/>
    <w:rsid w:val="00EE2E04"/>
    <w:pPr>
      <w:widowControl w:val="0"/>
      <w:shd w:val="clear" w:color="auto" w:fill="FFFFFF"/>
      <w:spacing w:after="50" w:line="240" w:lineRule="auto"/>
      <w:jc w:val="center"/>
    </w:pPr>
    <w:rPr>
      <w:rFonts w:ascii="Calibri" w:eastAsia="Calibri" w:hAnsi="Calibri" w:cs="Calibri"/>
      <w:b/>
      <w:bCs/>
      <w:noProof w:val="0"/>
      <w:sz w:val="26"/>
      <w:szCs w:val="26"/>
      <w:u w:val="single"/>
    </w:rPr>
  </w:style>
  <w:style w:type="paragraph" w:customStyle="1" w:styleId="Bodytext20">
    <w:name w:val="Body text (2)"/>
    <w:basedOn w:val="Normal"/>
    <w:link w:val="Bodytext2"/>
    <w:rsid w:val="00EE2E04"/>
    <w:pPr>
      <w:widowControl w:val="0"/>
      <w:shd w:val="clear" w:color="auto" w:fill="FFFFFF"/>
      <w:spacing w:after="260" w:line="367" w:lineRule="auto"/>
    </w:pPr>
    <w:rPr>
      <w:rFonts w:ascii="Calibri" w:eastAsia="Calibri" w:hAnsi="Calibri" w:cs="Calibri"/>
      <w:b/>
      <w:bCs/>
      <w:noProof w:val="0"/>
      <w:sz w:val="18"/>
      <w:szCs w:val="18"/>
    </w:rPr>
  </w:style>
  <w:style w:type="paragraph" w:customStyle="1" w:styleId="Bodytext50">
    <w:name w:val="Body text (5)"/>
    <w:basedOn w:val="Normal"/>
    <w:link w:val="Bodytext5"/>
    <w:rsid w:val="00EE2E04"/>
    <w:pPr>
      <w:widowControl w:val="0"/>
      <w:shd w:val="clear" w:color="auto" w:fill="FFFFFF"/>
      <w:spacing w:after="180" w:line="360" w:lineRule="auto"/>
      <w:ind w:firstLine="3600"/>
    </w:pPr>
    <w:rPr>
      <w:rFonts w:ascii="Calibri" w:eastAsia="Calibri" w:hAnsi="Calibri" w:cs="Calibri"/>
      <w:b/>
      <w:bCs/>
      <w:noProof w:val="0"/>
      <w:sz w:val="20"/>
      <w:szCs w:val="20"/>
    </w:rPr>
  </w:style>
  <w:style w:type="paragraph" w:styleId="Corptext">
    <w:name w:val="Body Text"/>
    <w:basedOn w:val="Normal"/>
    <w:link w:val="CorptextCaracter"/>
    <w:qFormat/>
    <w:rsid w:val="00EE2E04"/>
    <w:pPr>
      <w:widowControl w:val="0"/>
      <w:shd w:val="clear" w:color="auto" w:fill="FFFFFF"/>
      <w:spacing w:after="30" w:line="326" w:lineRule="auto"/>
    </w:pPr>
    <w:rPr>
      <w:rFonts w:ascii="Calibri" w:eastAsia="Calibri" w:hAnsi="Calibri" w:cs="Calibri"/>
      <w:b/>
      <w:bCs/>
      <w:noProof w:val="0"/>
      <w:sz w:val="16"/>
      <w:szCs w:val="16"/>
    </w:rPr>
  </w:style>
  <w:style w:type="character" w:customStyle="1" w:styleId="1">
    <w:name w:val="Основной текст Знак1"/>
    <w:basedOn w:val="Fontdeparagrafimplicit"/>
    <w:uiPriority w:val="99"/>
    <w:semiHidden/>
    <w:rsid w:val="00EE2E04"/>
    <w:rPr>
      <w:noProof/>
    </w:rPr>
  </w:style>
  <w:style w:type="paragraph" w:customStyle="1" w:styleId="TableParagraph">
    <w:name w:val="Table Paragraph"/>
    <w:basedOn w:val="Normal"/>
    <w:uiPriority w:val="1"/>
    <w:qFormat/>
    <w:rsid w:val="00EE2E04"/>
    <w:pPr>
      <w:widowControl w:val="0"/>
      <w:autoSpaceDE w:val="0"/>
      <w:autoSpaceDN w:val="0"/>
      <w:spacing w:after="0" w:line="240" w:lineRule="auto"/>
      <w:ind w:left="108"/>
    </w:pPr>
    <w:rPr>
      <w:rFonts w:ascii="Calibri" w:eastAsia="Calibri" w:hAnsi="Calibri" w:cs="Calibri"/>
      <w:noProof w:val="0"/>
      <w:lang w:val="en-US"/>
    </w:rPr>
  </w:style>
  <w:style w:type="character" w:customStyle="1" w:styleId="Titlu7Caracter">
    <w:name w:val="Titlu 7 Caracter"/>
    <w:basedOn w:val="Fontdeparagrafimplicit"/>
    <w:link w:val="Titlu7"/>
    <w:rsid w:val="00EE2E04"/>
    <w:rPr>
      <w:rFonts w:ascii="Arial" w:eastAsia="Times New Roman" w:hAnsi="Arial" w:cs="Times New Roman"/>
      <w:b/>
      <w:snapToGrid w:val="0"/>
      <w:color w:val="008000"/>
      <w:sz w:val="32"/>
      <w:szCs w:val="20"/>
      <w:lang w:val="en-GB"/>
    </w:rPr>
  </w:style>
  <w:style w:type="character" w:customStyle="1" w:styleId="Titlu8Caracter">
    <w:name w:val="Titlu 8 Caracter"/>
    <w:basedOn w:val="Fontdeparagrafimplicit"/>
    <w:link w:val="Titlu8"/>
    <w:rsid w:val="00EE2E04"/>
    <w:rPr>
      <w:rFonts w:ascii="Arial" w:eastAsia="Times New Roman" w:hAnsi="Arial" w:cs="Times New Roman"/>
      <w:b/>
      <w:snapToGrid w:val="0"/>
      <w:sz w:val="24"/>
      <w:szCs w:val="20"/>
      <w:lang w:val="en-GB"/>
    </w:rPr>
  </w:style>
  <w:style w:type="paragraph" w:customStyle="1" w:styleId="oddl-nadpis">
    <w:name w:val="oddíl-nadpis"/>
    <w:basedOn w:val="Normal"/>
    <w:rsid w:val="00EE2E04"/>
    <w:pPr>
      <w:keepNext/>
      <w:widowControl w:val="0"/>
      <w:tabs>
        <w:tab w:val="left" w:pos="567"/>
      </w:tabs>
      <w:spacing w:before="240" w:after="0" w:line="240" w:lineRule="exact"/>
    </w:pPr>
    <w:rPr>
      <w:rFonts w:ascii="Arial" w:eastAsia="Times New Roman" w:hAnsi="Arial" w:cs="Times New Roman"/>
      <w:b/>
      <w:noProof w:val="0"/>
      <w:snapToGrid w:val="0"/>
      <w:sz w:val="24"/>
      <w:szCs w:val="20"/>
      <w:lang w:val="cs-CZ"/>
    </w:rPr>
  </w:style>
  <w:style w:type="paragraph" w:customStyle="1" w:styleId="1zanoren">
    <w:name w:val="1.zanorení"/>
    <w:basedOn w:val="text-3mezera"/>
    <w:rsid w:val="00EE2E04"/>
    <w:pPr>
      <w:ind w:left="2127" w:hanging="1418"/>
    </w:pPr>
  </w:style>
  <w:style w:type="paragraph" w:customStyle="1" w:styleId="2zanoren">
    <w:name w:val="2.zanorení"/>
    <w:basedOn w:val="text-3mezera"/>
    <w:rsid w:val="00EE2E04"/>
    <w:pPr>
      <w:ind w:left="3402" w:hanging="1278"/>
    </w:pPr>
  </w:style>
  <w:style w:type="paragraph" w:customStyle="1" w:styleId="bulletsub">
    <w:name w:val="bullet_sub"/>
    <w:basedOn w:val="Normal"/>
    <w:rsid w:val="00EE2E04"/>
    <w:pPr>
      <w:numPr>
        <w:ilvl w:val="10"/>
      </w:num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noProof w:val="0"/>
      <w:snapToGrid w:val="0"/>
      <w:szCs w:val="20"/>
      <w:lang w:val="en-GB"/>
    </w:rPr>
  </w:style>
  <w:style w:type="paragraph" w:customStyle="1" w:styleId="bullet-3">
    <w:name w:val="bullet-3"/>
    <w:basedOn w:val="Normal"/>
    <w:rsid w:val="00EE2E04"/>
    <w:pPr>
      <w:widowControl w:val="0"/>
      <w:numPr>
        <w:ilvl w:val="10"/>
      </w:numPr>
      <w:spacing w:before="240" w:after="0" w:line="240" w:lineRule="exact"/>
      <w:ind w:left="2212" w:hanging="284"/>
      <w:jc w:val="both"/>
    </w:pPr>
    <w:rPr>
      <w:rFonts w:ascii="Arial" w:eastAsia="Times New Roman" w:hAnsi="Arial" w:cs="Times New Roman"/>
      <w:noProof w:val="0"/>
      <w:snapToGrid w:val="0"/>
      <w:sz w:val="24"/>
      <w:szCs w:val="20"/>
      <w:lang w:val="cs-CZ"/>
    </w:rPr>
  </w:style>
  <w:style w:type="paragraph" w:styleId="Indentcorptext">
    <w:name w:val="Body Text Indent"/>
    <w:basedOn w:val="Normal"/>
    <w:link w:val="IndentcorptextCaracter"/>
    <w:rsid w:val="00EE2E04"/>
    <w:pPr>
      <w:spacing w:after="0" w:line="240" w:lineRule="auto"/>
      <w:jc w:val="both"/>
    </w:pPr>
    <w:rPr>
      <w:rFonts w:ascii="Times New Roman" w:eastAsia="Times New Roman" w:hAnsi="Times New Roman" w:cs="Times New Roman"/>
      <w:noProof w:val="0"/>
      <w:snapToGrid w:val="0"/>
      <w:szCs w:val="20"/>
      <w:lang w:val="en-GB"/>
    </w:rPr>
  </w:style>
  <w:style w:type="character" w:customStyle="1" w:styleId="IndentcorptextCaracter">
    <w:name w:val="Indent corp text Caracter"/>
    <w:basedOn w:val="Fontdeparagrafimplicit"/>
    <w:link w:val="Indentcorptext"/>
    <w:rsid w:val="00EE2E04"/>
    <w:rPr>
      <w:rFonts w:ascii="Times New Roman" w:eastAsia="Times New Roman" w:hAnsi="Times New Roman" w:cs="Times New Roman"/>
      <w:snapToGrid w:val="0"/>
      <w:szCs w:val="20"/>
      <w:lang w:val="en-GB"/>
    </w:rPr>
  </w:style>
  <w:style w:type="paragraph" w:styleId="Indentnormal">
    <w:name w:val="Normal Indent"/>
    <w:basedOn w:val="Normal"/>
    <w:rsid w:val="00EE2E04"/>
    <w:pPr>
      <w:spacing w:after="0" w:line="240" w:lineRule="auto"/>
      <w:ind w:left="708"/>
    </w:pPr>
    <w:rPr>
      <w:rFonts w:ascii="Arial" w:eastAsia="Times New Roman" w:hAnsi="Arial" w:cs="Times New Roman"/>
      <w:noProof w:val="0"/>
      <w:snapToGrid w:val="0"/>
      <w:sz w:val="20"/>
      <w:szCs w:val="20"/>
      <w:lang w:val="en-GB"/>
    </w:rPr>
  </w:style>
  <w:style w:type="paragraph" w:customStyle="1" w:styleId="Volume">
    <w:name w:val="Volume"/>
    <w:basedOn w:val="text"/>
    <w:next w:val="Section"/>
    <w:rsid w:val="00EE2E04"/>
    <w:pPr>
      <w:pageBreakBefore/>
      <w:spacing w:before="360" w:line="360" w:lineRule="exact"/>
      <w:jc w:val="center"/>
    </w:pPr>
    <w:rPr>
      <w:b/>
      <w:sz w:val="36"/>
    </w:rPr>
  </w:style>
  <w:style w:type="paragraph" w:customStyle="1" w:styleId="textcslovan">
    <w:name w:val="text císlovaný"/>
    <w:basedOn w:val="text"/>
    <w:rsid w:val="00EE2E04"/>
    <w:pPr>
      <w:numPr>
        <w:ilvl w:val="11"/>
      </w:numPr>
      <w:ind w:left="567" w:hanging="567"/>
    </w:pPr>
  </w:style>
  <w:style w:type="paragraph" w:customStyle="1" w:styleId="Nadpis-STRANA">
    <w:name w:val="Nadpis - STRANA"/>
    <w:basedOn w:val="text"/>
    <w:next w:val="Volume"/>
    <w:rsid w:val="00EE2E04"/>
    <w:pPr>
      <w:pageBreakBefore/>
      <w:spacing w:before="5040" w:line="520" w:lineRule="exact"/>
      <w:jc w:val="center"/>
    </w:pPr>
    <w:rPr>
      <w:b/>
      <w:sz w:val="36"/>
    </w:rPr>
  </w:style>
  <w:style w:type="character" w:styleId="Numrdepagin">
    <w:name w:val="page number"/>
    <w:basedOn w:val="Fontdeparagrafimplicit"/>
    <w:rsid w:val="00EE2E04"/>
  </w:style>
  <w:style w:type="paragraph" w:styleId="Textsimplu">
    <w:name w:val="Plain Text"/>
    <w:basedOn w:val="Normal"/>
    <w:link w:val="TextsimpluCaracter"/>
    <w:rsid w:val="00EE2E04"/>
    <w:pPr>
      <w:spacing w:after="0" w:line="240" w:lineRule="auto"/>
    </w:pPr>
    <w:rPr>
      <w:rFonts w:ascii="Courier New" w:eastAsia="Times New Roman" w:hAnsi="Courier New" w:cs="Times New Roman"/>
      <w:noProof w:val="0"/>
      <w:snapToGrid w:val="0"/>
      <w:sz w:val="20"/>
      <w:szCs w:val="20"/>
      <w:lang w:val="en-GB"/>
    </w:rPr>
  </w:style>
  <w:style w:type="character" w:customStyle="1" w:styleId="TextsimpluCaracter">
    <w:name w:val="Text simplu Caracter"/>
    <w:basedOn w:val="Fontdeparagrafimplicit"/>
    <w:link w:val="Textsimplu"/>
    <w:rsid w:val="00EE2E04"/>
    <w:rPr>
      <w:rFonts w:ascii="Courier New" w:eastAsia="Times New Roman" w:hAnsi="Courier New" w:cs="Times New Roman"/>
      <w:snapToGrid w:val="0"/>
      <w:sz w:val="20"/>
      <w:szCs w:val="20"/>
      <w:lang w:val="en-GB"/>
    </w:rPr>
  </w:style>
  <w:style w:type="character" w:styleId="HyperlinkParcurs">
    <w:name w:val="FollowedHyperlink"/>
    <w:rsid w:val="00EE2E04"/>
    <w:rPr>
      <w:color w:val="800080"/>
      <w:u w:val="single"/>
    </w:rPr>
  </w:style>
  <w:style w:type="paragraph" w:customStyle="1" w:styleId="Blockquote">
    <w:name w:val="Blockquote"/>
    <w:basedOn w:val="Normal"/>
    <w:rsid w:val="00EE2E04"/>
    <w:pPr>
      <w:widowControl w:val="0"/>
      <w:spacing w:before="100" w:after="100" w:line="240" w:lineRule="auto"/>
      <w:ind w:left="360" w:right="360"/>
    </w:pPr>
    <w:rPr>
      <w:rFonts w:ascii="Times New Roman" w:eastAsia="Times New Roman" w:hAnsi="Times New Roman" w:cs="Times New Roman"/>
      <w:noProof w:val="0"/>
      <w:snapToGrid w:val="0"/>
      <w:sz w:val="24"/>
      <w:szCs w:val="20"/>
      <w:lang w:val="en-GB"/>
    </w:rPr>
  </w:style>
  <w:style w:type="paragraph" w:customStyle="1" w:styleId="Text1">
    <w:name w:val="Text 1"/>
    <w:basedOn w:val="Normal"/>
    <w:rsid w:val="00EE2E04"/>
    <w:pPr>
      <w:spacing w:before="120" w:after="120" w:line="240" w:lineRule="auto"/>
      <w:ind w:left="851"/>
      <w:jc w:val="both"/>
    </w:pPr>
    <w:rPr>
      <w:rFonts w:ascii="Times New Roman" w:eastAsia="Times New Roman" w:hAnsi="Times New Roman" w:cs="Times New Roman"/>
      <w:noProof w:val="0"/>
      <w:snapToGrid w:val="0"/>
      <w:sz w:val="24"/>
      <w:szCs w:val="20"/>
      <w:lang w:val="en-GB"/>
    </w:rPr>
  </w:style>
  <w:style w:type="paragraph" w:customStyle="1" w:styleId="ManualNumPar1">
    <w:name w:val="Manual NumPar 1"/>
    <w:basedOn w:val="Normal"/>
    <w:next w:val="Text1"/>
    <w:rsid w:val="00EE2E04"/>
    <w:pPr>
      <w:spacing w:before="120" w:after="120" w:line="240" w:lineRule="auto"/>
      <w:ind w:left="851" w:hanging="851"/>
      <w:jc w:val="both"/>
    </w:pPr>
    <w:rPr>
      <w:rFonts w:ascii="Times New Roman" w:eastAsia="Times New Roman" w:hAnsi="Times New Roman" w:cs="Times New Roman"/>
      <w:noProof w:val="0"/>
      <w:snapToGrid w:val="0"/>
      <w:sz w:val="24"/>
      <w:szCs w:val="20"/>
      <w:lang w:val="en-GB"/>
    </w:rPr>
  </w:style>
  <w:style w:type="paragraph" w:customStyle="1" w:styleId="Point1">
    <w:name w:val="Point 1"/>
    <w:basedOn w:val="Normal"/>
    <w:rsid w:val="00EE2E04"/>
    <w:pPr>
      <w:spacing w:before="120" w:after="120" w:line="240" w:lineRule="auto"/>
      <w:ind w:left="1418" w:hanging="567"/>
      <w:jc w:val="both"/>
    </w:pPr>
    <w:rPr>
      <w:rFonts w:ascii="Times New Roman" w:eastAsia="Times New Roman" w:hAnsi="Times New Roman" w:cs="Times New Roman"/>
      <w:noProof w:val="0"/>
      <w:snapToGrid w:val="0"/>
      <w:sz w:val="24"/>
      <w:szCs w:val="20"/>
      <w:lang w:val="en-GB"/>
    </w:rPr>
  </w:style>
  <w:style w:type="paragraph" w:styleId="Subtitlu">
    <w:name w:val="Subtitle"/>
    <w:basedOn w:val="Normal"/>
    <w:link w:val="SubtitluCaracter"/>
    <w:qFormat/>
    <w:rsid w:val="00EE2E04"/>
    <w:pPr>
      <w:spacing w:before="120" w:after="120" w:line="240" w:lineRule="auto"/>
      <w:jc w:val="center"/>
    </w:pPr>
    <w:rPr>
      <w:rFonts w:ascii="Arial" w:eastAsia="Times New Roman" w:hAnsi="Arial" w:cs="Times New Roman"/>
      <w:b/>
      <w:noProof w:val="0"/>
      <w:snapToGrid w:val="0"/>
      <w:sz w:val="28"/>
      <w:szCs w:val="20"/>
      <w:lang w:val="fr-BE"/>
    </w:rPr>
  </w:style>
  <w:style w:type="character" w:customStyle="1" w:styleId="SubtitluCaracter">
    <w:name w:val="Subtitlu Caracter"/>
    <w:basedOn w:val="Fontdeparagrafimplicit"/>
    <w:link w:val="Subtitlu"/>
    <w:rsid w:val="00EE2E04"/>
    <w:rPr>
      <w:rFonts w:ascii="Arial" w:eastAsia="Times New Roman" w:hAnsi="Arial" w:cs="Times New Roman"/>
      <w:b/>
      <w:snapToGrid w:val="0"/>
      <w:sz w:val="28"/>
      <w:szCs w:val="20"/>
      <w:lang w:val="fr-BE"/>
    </w:rPr>
  </w:style>
  <w:style w:type="paragraph" w:styleId="Titlu">
    <w:name w:val="Title"/>
    <w:basedOn w:val="Normal"/>
    <w:link w:val="TitluCaracter"/>
    <w:qFormat/>
    <w:rsid w:val="00EE2E04"/>
    <w:pPr>
      <w:spacing w:before="120" w:after="120" w:line="240" w:lineRule="auto"/>
      <w:jc w:val="center"/>
    </w:pPr>
    <w:rPr>
      <w:rFonts w:ascii="Arial" w:eastAsia="Times New Roman" w:hAnsi="Arial" w:cs="Times New Roman"/>
      <w:b/>
      <w:noProof w:val="0"/>
      <w:snapToGrid w:val="0"/>
      <w:sz w:val="28"/>
      <w:szCs w:val="20"/>
      <w:lang w:val="fr-BE"/>
    </w:rPr>
  </w:style>
  <w:style w:type="character" w:customStyle="1" w:styleId="TitluCaracter">
    <w:name w:val="Titlu Caracter"/>
    <w:basedOn w:val="Fontdeparagrafimplicit"/>
    <w:link w:val="Titlu"/>
    <w:rsid w:val="00EE2E04"/>
    <w:rPr>
      <w:rFonts w:ascii="Arial" w:eastAsia="Times New Roman" w:hAnsi="Arial" w:cs="Times New Roman"/>
      <w:b/>
      <w:snapToGrid w:val="0"/>
      <w:sz w:val="28"/>
      <w:szCs w:val="20"/>
      <w:lang w:val="fr-BE"/>
    </w:rPr>
  </w:style>
  <w:style w:type="paragraph" w:styleId="Cuprins3">
    <w:name w:val="toc 3"/>
    <w:basedOn w:val="Normal"/>
    <w:next w:val="Normal"/>
    <w:autoRedefine/>
    <w:semiHidden/>
    <w:rsid w:val="00EE2E04"/>
    <w:pPr>
      <w:spacing w:after="0" w:line="240" w:lineRule="auto"/>
      <w:ind w:left="480"/>
    </w:pPr>
    <w:rPr>
      <w:rFonts w:ascii="Times New Roman" w:eastAsia="Times New Roman" w:hAnsi="Times New Roman" w:cs="Times New Roman"/>
      <w:noProof w:val="0"/>
      <w:snapToGrid w:val="0"/>
      <w:sz w:val="24"/>
      <w:szCs w:val="20"/>
      <w:lang w:val="en-GB"/>
    </w:rPr>
  </w:style>
  <w:style w:type="paragraph" w:styleId="Cuprins4">
    <w:name w:val="toc 4"/>
    <w:basedOn w:val="Normal"/>
    <w:next w:val="Normal"/>
    <w:autoRedefine/>
    <w:semiHidden/>
    <w:rsid w:val="00EE2E04"/>
    <w:pPr>
      <w:spacing w:after="0" w:line="240" w:lineRule="auto"/>
      <w:ind w:left="720"/>
    </w:pPr>
    <w:rPr>
      <w:rFonts w:ascii="Times New Roman" w:eastAsia="Times New Roman" w:hAnsi="Times New Roman" w:cs="Times New Roman"/>
      <w:noProof w:val="0"/>
      <w:snapToGrid w:val="0"/>
      <w:sz w:val="24"/>
      <w:szCs w:val="20"/>
      <w:lang w:val="en-GB"/>
    </w:rPr>
  </w:style>
  <w:style w:type="paragraph" w:styleId="Cuprins5">
    <w:name w:val="toc 5"/>
    <w:basedOn w:val="Normal"/>
    <w:next w:val="Normal"/>
    <w:autoRedefine/>
    <w:semiHidden/>
    <w:rsid w:val="00EE2E04"/>
    <w:pPr>
      <w:spacing w:after="0" w:line="240" w:lineRule="auto"/>
      <w:ind w:left="960"/>
    </w:pPr>
    <w:rPr>
      <w:rFonts w:ascii="Times New Roman" w:eastAsia="Times New Roman" w:hAnsi="Times New Roman" w:cs="Times New Roman"/>
      <w:noProof w:val="0"/>
      <w:snapToGrid w:val="0"/>
      <w:sz w:val="24"/>
      <w:szCs w:val="20"/>
      <w:lang w:val="en-GB"/>
    </w:rPr>
  </w:style>
  <w:style w:type="paragraph" w:styleId="Cuprins6">
    <w:name w:val="toc 6"/>
    <w:basedOn w:val="Normal"/>
    <w:next w:val="Normal"/>
    <w:autoRedefine/>
    <w:semiHidden/>
    <w:rsid w:val="00EE2E04"/>
    <w:pPr>
      <w:spacing w:after="0" w:line="240" w:lineRule="auto"/>
      <w:ind w:left="1200"/>
    </w:pPr>
    <w:rPr>
      <w:rFonts w:ascii="Times New Roman" w:eastAsia="Times New Roman" w:hAnsi="Times New Roman" w:cs="Times New Roman"/>
      <w:noProof w:val="0"/>
      <w:snapToGrid w:val="0"/>
      <w:sz w:val="24"/>
      <w:szCs w:val="20"/>
      <w:lang w:val="en-GB"/>
    </w:rPr>
  </w:style>
  <w:style w:type="paragraph" w:styleId="Cuprins7">
    <w:name w:val="toc 7"/>
    <w:basedOn w:val="Normal"/>
    <w:next w:val="Normal"/>
    <w:autoRedefine/>
    <w:semiHidden/>
    <w:rsid w:val="00EE2E04"/>
    <w:pPr>
      <w:spacing w:after="0" w:line="240" w:lineRule="auto"/>
      <w:ind w:left="1440"/>
    </w:pPr>
    <w:rPr>
      <w:rFonts w:ascii="Times New Roman" w:eastAsia="Times New Roman" w:hAnsi="Times New Roman" w:cs="Times New Roman"/>
      <w:noProof w:val="0"/>
      <w:snapToGrid w:val="0"/>
      <w:sz w:val="24"/>
      <w:szCs w:val="20"/>
      <w:lang w:val="en-GB"/>
    </w:rPr>
  </w:style>
  <w:style w:type="paragraph" w:styleId="Cuprins8">
    <w:name w:val="toc 8"/>
    <w:basedOn w:val="Normal"/>
    <w:next w:val="Normal"/>
    <w:autoRedefine/>
    <w:semiHidden/>
    <w:rsid w:val="00EE2E04"/>
    <w:pPr>
      <w:spacing w:after="0" w:line="240" w:lineRule="auto"/>
      <w:ind w:left="1680"/>
    </w:pPr>
    <w:rPr>
      <w:rFonts w:ascii="Times New Roman" w:eastAsia="Times New Roman" w:hAnsi="Times New Roman" w:cs="Times New Roman"/>
      <w:noProof w:val="0"/>
      <w:snapToGrid w:val="0"/>
      <w:sz w:val="24"/>
      <w:szCs w:val="20"/>
      <w:lang w:val="en-GB"/>
    </w:rPr>
  </w:style>
  <w:style w:type="paragraph" w:styleId="Cuprins9">
    <w:name w:val="toc 9"/>
    <w:basedOn w:val="Normal"/>
    <w:next w:val="Normal"/>
    <w:autoRedefine/>
    <w:semiHidden/>
    <w:rsid w:val="00EE2E04"/>
    <w:pPr>
      <w:spacing w:after="0" w:line="240" w:lineRule="auto"/>
      <w:ind w:left="1920"/>
    </w:pPr>
    <w:rPr>
      <w:rFonts w:ascii="Times New Roman" w:eastAsia="Times New Roman" w:hAnsi="Times New Roman" w:cs="Times New Roman"/>
      <w:noProof w:val="0"/>
      <w:snapToGrid w:val="0"/>
      <w:sz w:val="24"/>
      <w:szCs w:val="20"/>
      <w:lang w:val="en-GB"/>
    </w:rPr>
  </w:style>
  <w:style w:type="paragraph" w:customStyle="1" w:styleId="titre4">
    <w:name w:val="titre4"/>
    <w:basedOn w:val="Normal"/>
    <w:rsid w:val="00EE2E04"/>
    <w:pPr>
      <w:numPr>
        <w:numId w:val="17"/>
      </w:numPr>
      <w:tabs>
        <w:tab w:val="clear" w:pos="435"/>
        <w:tab w:val="decimal" w:pos="357"/>
      </w:tabs>
      <w:spacing w:after="0" w:line="240" w:lineRule="auto"/>
      <w:ind w:left="357" w:hanging="357"/>
    </w:pPr>
    <w:rPr>
      <w:rFonts w:ascii="Arial" w:eastAsia="Times New Roman" w:hAnsi="Arial" w:cs="Times New Roman"/>
      <w:b/>
      <w:noProof w:val="0"/>
      <w:snapToGrid w:val="0"/>
      <w:sz w:val="24"/>
      <w:szCs w:val="20"/>
      <w:lang w:val="en-GB"/>
    </w:rPr>
  </w:style>
  <w:style w:type="paragraph" w:styleId="Index1">
    <w:name w:val="index 1"/>
    <w:basedOn w:val="Normal"/>
    <w:next w:val="Normal"/>
    <w:autoRedefine/>
    <w:semiHidden/>
    <w:rsid w:val="00EE2E04"/>
    <w:pPr>
      <w:spacing w:after="0" w:line="240" w:lineRule="auto"/>
      <w:ind w:left="240" w:hanging="240"/>
    </w:pPr>
    <w:rPr>
      <w:rFonts w:ascii="Times New Roman" w:eastAsia="Times New Roman" w:hAnsi="Times New Roman" w:cs="Times New Roman"/>
      <w:noProof w:val="0"/>
      <w:snapToGrid w:val="0"/>
      <w:sz w:val="24"/>
      <w:szCs w:val="20"/>
      <w:lang w:val="en-GB"/>
    </w:rPr>
  </w:style>
  <w:style w:type="character" w:customStyle="1" w:styleId="tw4winMark">
    <w:name w:val="tw4winMark"/>
    <w:rsid w:val="00EE2E04"/>
    <w:rPr>
      <w:rFonts w:ascii="Times New Roman" w:hAnsi="Times New Roman" w:cs="Times New Roman"/>
      <w:vanish/>
      <w:color w:val="800080"/>
      <w:sz w:val="24"/>
      <w:szCs w:val="24"/>
      <w:vertAlign w:val="subscript"/>
    </w:rPr>
  </w:style>
  <w:style w:type="paragraph" w:styleId="Corptext2">
    <w:name w:val="Body Text 2"/>
    <w:basedOn w:val="Normal"/>
    <w:link w:val="Corptext2Caracter"/>
    <w:rsid w:val="00EE2E04"/>
    <w:pPr>
      <w:tabs>
        <w:tab w:val="num" w:pos="567"/>
      </w:tabs>
      <w:spacing w:after="0" w:line="240" w:lineRule="auto"/>
      <w:jc w:val="both"/>
    </w:pPr>
    <w:rPr>
      <w:rFonts w:ascii="Times New Roman" w:eastAsia="Times New Roman" w:hAnsi="Times New Roman" w:cs="Times New Roman"/>
      <w:noProof w:val="0"/>
      <w:sz w:val="24"/>
      <w:szCs w:val="20"/>
      <w:lang w:val="sv-SE" w:eastAsia="en-GB"/>
    </w:rPr>
  </w:style>
  <w:style w:type="character" w:customStyle="1" w:styleId="Corptext2Caracter">
    <w:name w:val="Corp text 2 Caracter"/>
    <w:basedOn w:val="Fontdeparagrafimplicit"/>
    <w:link w:val="Corptext2"/>
    <w:rsid w:val="00EE2E04"/>
    <w:rPr>
      <w:rFonts w:ascii="Times New Roman" w:eastAsia="Times New Roman" w:hAnsi="Times New Roman" w:cs="Times New Roman"/>
      <w:sz w:val="24"/>
      <w:szCs w:val="20"/>
      <w:lang w:val="sv-SE" w:eastAsia="en-GB"/>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EE2E04"/>
    <w:pPr>
      <w:spacing w:line="240" w:lineRule="exact"/>
    </w:pPr>
    <w:rPr>
      <w:rFonts w:ascii="Tahoma" w:eastAsia="Times New Roman" w:hAnsi="Tahoma" w:cs="Times New Roman"/>
      <w:noProof w:val="0"/>
      <w:sz w:val="24"/>
      <w:szCs w:val="20"/>
      <w:lang w:val="en-US"/>
    </w:rPr>
  </w:style>
  <w:style w:type="character" w:styleId="Robust">
    <w:name w:val="Strong"/>
    <w:qFormat/>
    <w:rsid w:val="00EE2E04"/>
    <w:rPr>
      <w:b/>
    </w:rPr>
  </w:style>
  <w:style w:type="character" w:customStyle="1" w:styleId="DefaultMargins">
    <w:name w:val="DefaultMargins"/>
    <w:rsid w:val="00EE2E04"/>
    <w:rPr>
      <w:rFonts w:ascii="Courier" w:hAnsi="Courier" w:cs="Courier"/>
      <w:sz w:val="24"/>
      <w:szCs w:val="24"/>
      <w:lang w:val="en-US"/>
    </w:rPr>
  </w:style>
  <w:style w:type="paragraph" w:customStyle="1" w:styleId="corpsarticle">
    <w:name w:val="corps_article"/>
    <w:basedOn w:val="Corptext"/>
    <w:rsid w:val="00EE2E04"/>
    <w:pPr>
      <w:widowControl/>
      <w:shd w:val="clear" w:color="auto" w:fill="auto"/>
      <w:spacing w:before="60" w:after="60" w:line="240" w:lineRule="auto"/>
      <w:ind w:right="-1"/>
      <w:jc w:val="both"/>
    </w:pPr>
    <w:rPr>
      <w:rFonts w:ascii="Times New Roman" w:eastAsia="Times New Roman" w:hAnsi="Times New Roman" w:cs="Times New Roman"/>
      <w:b w:val="0"/>
      <w:bCs w:val="0"/>
      <w:sz w:val="22"/>
      <w:szCs w:val="20"/>
      <w:lang w:val="en-GB" w:eastAsia="fr-FR"/>
    </w:rPr>
  </w:style>
  <w:style w:type="paragraph" w:customStyle="1" w:styleId="evidence1">
    <w:name w:val="evidence1"/>
    <w:basedOn w:val="Normal"/>
    <w:rsid w:val="00EE2E04"/>
    <w:pPr>
      <w:spacing w:after="0" w:line="360" w:lineRule="auto"/>
      <w:ind w:left="1134" w:hanging="283"/>
      <w:jc w:val="both"/>
    </w:pPr>
    <w:rPr>
      <w:rFonts w:ascii="Arial" w:eastAsia="Times New Roman" w:hAnsi="Arial" w:cs="Arial"/>
      <w:noProof w:val="0"/>
      <w:sz w:val="20"/>
      <w:szCs w:val="20"/>
      <w:lang w:val="en-GB" w:eastAsia="en-GB"/>
    </w:rPr>
  </w:style>
  <w:style w:type="paragraph" w:styleId="Plandocument">
    <w:name w:val="Document Map"/>
    <w:basedOn w:val="Normal"/>
    <w:link w:val="PlandocumentCaracter"/>
    <w:semiHidden/>
    <w:rsid w:val="00EE2E04"/>
    <w:pPr>
      <w:shd w:val="clear" w:color="auto" w:fill="000080"/>
      <w:spacing w:after="0" w:line="240" w:lineRule="auto"/>
    </w:pPr>
    <w:rPr>
      <w:rFonts w:ascii="Tahoma" w:eastAsia="Times New Roman" w:hAnsi="Tahoma" w:cs="Tahoma"/>
      <w:noProof w:val="0"/>
      <w:sz w:val="20"/>
      <w:szCs w:val="20"/>
      <w:lang w:val="en-GB" w:eastAsia="en-GB"/>
    </w:rPr>
  </w:style>
  <w:style w:type="character" w:customStyle="1" w:styleId="PlandocumentCaracter">
    <w:name w:val="Plan document Caracter"/>
    <w:basedOn w:val="Fontdeparagrafimplicit"/>
    <w:link w:val="Plandocument"/>
    <w:semiHidden/>
    <w:rsid w:val="00EE2E04"/>
    <w:rPr>
      <w:rFonts w:ascii="Tahoma" w:eastAsia="Times New Roman" w:hAnsi="Tahoma" w:cs="Tahoma"/>
      <w:sz w:val="20"/>
      <w:szCs w:val="20"/>
      <w:shd w:val="clear" w:color="auto" w:fill="000080"/>
      <w:lang w:val="en-GB" w:eastAsia="en-GB"/>
    </w:rPr>
  </w:style>
  <w:style w:type="paragraph" w:customStyle="1" w:styleId="Style2">
    <w:name w:val="Style2"/>
    <w:basedOn w:val="Normal"/>
    <w:next w:val="Normal"/>
    <w:autoRedefine/>
    <w:rsid w:val="00EE2E04"/>
    <w:pPr>
      <w:widowControl w:val="0"/>
      <w:shd w:val="clear" w:color="auto" w:fill="FFFFFF"/>
      <w:tabs>
        <w:tab w:val="num" w:pos="720"/>
        <w:tab w:val="left" w:pos="1620"/>
      </w:tabs>
      <w:autoSpaceDE w:val="0"/>
      <w:autoSpaceDN w:val="0"/>
      <w:adjustRightInd w:val="0"/>
      <w:spacing w:before="173" w:after="0" w:line="240" w:lineRule="auto"/>
      <w:ind w:left="1616" w:right="6" w:hanging="352"/>
      <w:jc w:val="both"/>
    </w:pPr>
    <w:rPr>
      <w:rFonts w:ascii="Times New Roman" w:eastAsia="Times New Roman" w:hAnsi="Times New Roman" w:cs="Times New Roman"/>
      <w:noProof w:val="0"/>
      <w:color w:val="000000"/>
      <w:lang w:val="en-US"/>
    </w:rPr>
  </w:style>
  <w:style w:type="numbering" w:styleId="111111">
    <w:name w:val="Outline List 2"/>
    <w:basedOn w:val="FrListare"/>
    <w:rsid w:val="00EE2E04"/>
    <w:pPr>
      <w:numPr>
        <w:numId w:val="18"/>
      </w:numPr>
    </w:pPr>
  </w:style>
  <w:style w:type="paragraph" w:customStyle="1" w:styleId="Style11ptBlackJustifiedRight001cmBefore865ptL">
    <w:name w:val="Style 11 pt Black Justified Right:  001 cm Before:  865 pt L..."/>
    <w:basedOn w:val="Normal"/>
    <w:next w:val="Normal"/>
    <w:autoRedefine/>
    <w:rsid w:val="00EE2E04"/>
    <w:pPr>
      <w:numPr>
        <w:numId w:val="20"/>
      </w:numPr>
      <w:shd w:val="clear" w:color="auto" w:fill="FFFFFF"/>
      <w:tabs>
        <w:tab w:val="right" w:pos="1701"/>
      </w:tabs>
      <w:spacing w:before="60" w:after="120" w:line="212" w:lineRule="exact"/>
      <w:ind w:right="6"/>
      <w:jc w:val="both"/>
    </w:pPr>
    <w:rPr>
      <w:rFonts w:ascii="Times New Roman" w:eastAsia="Times New Roman" w:hAnsi="Times New Roman" w:cs="Times New Roman"/>
      <w:noProof w:val="0"/>
      <w:color w:val="000000"/>
      <w:szCs w:val="20"/>
      <w:lang w:val="en-GB" w:eastAsia="en-GB"/>
    </w:rPr>
  </w:style>
  <w:style w:type="numbering" w:customStyle="1" w:styleId="Style1">
    <w:name w:val="Style1"/>
    <w:basedOn w:val="FrListare"/>
    <w:rsid w:val="00EE2E04"/>
    <w:pPr>
      <w:numPr>
        <w:numId w:val="19"/>
      </w:numPr>
    </w:pPr>
  </w:style>
  <w:style w:type="paragraph" w:customStyle="1" w:styleId="StyleHeading3">
    <w:name w:val="Style Heading 3"/>
    <w:basedOn w:val="Titlu3"/>
    <w:next w:val="Normal"/>
    <w:link w:val="StyleHeading3Char"/>
    <w:autoRedefine/>
    <w:rsid w:val="00EE2E04"/>
    <w:pPr>
      <w:keepLines/>
      <w:tabs>
        <w:tab w:val="num" w:pos="567"/>
        <w:tab w:val="left" w:pos="1134"/>
      </w:tabs>
      <w:spacing w:before="120" w:beforeAutospacing="0" w:after="120" w:afterAutospacing="0"/>
      <w:ind w:left="1134" w:hanging="567"/>
      <w:jc w:val="both"/>
    </w:pPr>
    <w:rPr>
      <w:b w:val="0"/>
      <w:sz w:val="22"/>
      <w:szCs w:val="26"/>
    </w:rPr>
  </w:style>
  <w:style w:type="paragraph" w:customStyle="1" w:styleId="Normal2">
    <w:name w:val="Normal2"/>
    <w:basedOn w:val="Normal"/>
    <w:next w:val="Normal"/>
    <w:link w:val="Normal2Char"/>
    <w:autoRedefine/>
    <w:rsid w:val="00EE2E04"/>
    <w:pPr>
      <w:shd w:val="clear" w:color="auto" w:fill="FFFFFF"/>
      <w:spacing w:before="120" w:after="240" w:line="240" w:lineRule="auto"/>
      <w:ind w:left="567" w:right="6"/>
      <w:jc w:val="both"/>
    </w:pPr>
    <w:rPr>
      <w:rFonts w:ascii="Times New Roman" w:eastAsia="Times New Roman" w:hAnsi="Times New Roman" w:cs="Times New Roman"/>
      <w:noProof w:val="0"/>
      <w:color w:val="000000"/>
      <w:lang w:val="en-US"/>
    </w:rPr>
  </w:style>
  <w:style w:type="character" w:customStyle="1" w:styleId="Normal2Char">
    <w:name w:val="Normal2 Char"/>
    <w:link w:val="Normal2"/>
    <w:rsid w:val="00EE2E04"/>
    <w:rPr>
      <w:rFonts w:ascii="Times New Roman" w:eastAsia="Times New Roman" w:hAnsi="Times New Roman" w:cs="Times New Roman"/>
      <w:color w:val="000000"/>
      <w:shd w:val="clear" w:color="auto" w:fill="FFFFFF"/>
      <w:lang w:val="en-US"/>
    </w:rPr>
  </w:style>
  <w:style w:type="character" w:customStyle="1" w:styleId="StyleHeading3Char">
    <w:name w:val="Style Heading 3 Char"/>
    <w:link w:val="StyleHeading3"/>
    <w:rsid w:val="00EE2E04"/>
    <w:rPr>
      <w:rFonts w:ascii="Times New Roman" w:eastAsia="Times New Roman" w:hAnsi="Times New Roman" w:cs="Times New Roman"/>
      <w:bCs/>
      <w:szCs w:val="26"/>
      <w:lang w:val="en-US"/>
    </w:rPr>
  </w:style>
  <w:style w:type="paragraph" w:customStyle="1" w:styleId="Normal3">
    <w:name w:val="Normal3"/>
    <w:basedOn w:val="Normal2"/>
    <w:autoRedefine/>
    <w:rsid w:val="00EE2E04"/>
    <w:pPr>
      <w:ind w:left="1134"/>
    </w:pPr>
  </w:style>
  <w:style w:type="paragraph" w:customStyle="1" w:styleId="Style3">
    <w:name w:val="Style3"/>
    <w:basedOn w:val="Normal2"/>
    <w:autoRedefine/>
    <w:rsid w:val="00EE2E04"/>
    <w:pPr>
      <w:ind w:left="1134" w:right="0"/>
    </w:pPr>
  </w:style>
  <w:style w:type="paragraph" w:customStyle="1" w:styleId="Normal3tiret">
    <w:name w:val="Normal3tiret"/>
    <w:basedOn w:val="Normal3"/>
    <w:autoRedefine/>
    <w:rsid w:val="00EE2E04"/>
    <w:pPr>
      <w:tabs>
        <w:tab w:val="left" w:pos="1304"/>
      </w:tabs>
      <w:ind w:left="1304" w:right="0" w:hanging="170"/>
    </w:pPr>
  </w:style>
  <w:style w:type="paragraph" w:customStyle="1" w:styleId="Normal12">
    <w:name w:val="Normal 12"/>
    <w:basedOn w:val="Normal"/>
    <w:rsid w:val="00EE2E04"/>
    <w:pPr>
      <w:spacing w:after="0" w:line="240" w:lineRule="auto"/>
    </w:pPr>
    <w:rPr>
      <w:rFonts w:ascii="Times New Roman" w:eastAsia="Times New Roman" w:hAnsi="Times New Roman" w:cs="Times New Roman"/>
      <w:noProof w:val="0"/>
      <w:sz w:val="24"/>
      <w:szCs w:val="20"/>
      <w:lang w:val="en-GB" w:eastAsia="en-GB"/>
    </w:rPr>
  </w:style>
  <w:style w:type="paragraph" w:customStyle="1" w:styleId="Text2">
    <w:name w:val="Text 2"/>
    <w:basedOn w:val="Normal"/>
    <w:rsid w:val="00EE2E04"/>
    <w:pPr>
      <w:tabs>
        <w:tab w:val="left" w:pos="2160"/>
      </w:tabs>
      <w:spacing w:after="240" w:line="240" w:lineRule="auto"/>
      <w:ind w:left="1077"/>
      <w:jc w:val="both"/>
    </w:pPr>
    <w:rPr>
      <w:rFonts w:ascii="Times New Roman" w:eastAsia="Times New Roman" w:hAnsi="Times New Roman" w:cs="Times New Roman"/>
      <w:noProof w:val="0"/>
      <w:sz w:val="24"/>
      <w:szCs w:val="20"/>
      <w:lang w:val="en-GB"/>
    </w:rPr>
  </w:style>
  <w:style w:type="paragraph" w:customStyle="1" w:styleId="Heading3Verdana">
    <w:name w:val="Heading 3 + Verdana"/>
    <w:aliases w:val="11 pt,5 cm,After:  0 pt,Centered,Left:  0,Underline"/>
    <w:basedOn w:val="Titlu2"/>
    <w:rsid w:val="00EE2E04"/>
    <w:pPr>
      <w:keepNext/>
      <w:spacing w:before="0" w:beforeAutospacing="0" w:after="240" w:afterAutospacing="0"/>
      <w:ind w:left="284"/>
      <w:jc w:val="center"/>
    </w:pPr>
    <w:rPr>
      <w:rFonts w:ascii="Verdana" w:hAnsi="Verdana"/>
      <w:bCs w:val="0"/>
      <w:sz w:val="22"/>
      <w:szCs w:val="22"/>
      <w:u w:val="single"/>
      <w:lang w:val="fr-BE"/>
    </w:rPr>
  </w:style>
  <w:style w:type="table" w:styleId="GrilTabel">
    <w:name w:val="Table Grid"/>
    <w:basedOn w:val="TabelNormal"/>
    <w:rsid w:val="00EE2E04"/>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etitle">
    <w:name w:val="Annexe_title"/>
    <w:basedOn w:val="Titlu1"/>
    <w:next w:val="Normal"/>
    <w:autoRedefine/>
    <w:rsid w:val="00EE2E04"/>
    <w:pPr>
      <w:pageBreakBefore/>
      <w:tabs>
        <w:tab w:val="left" w:pos="1701"/>
        <w:tab w:val="left" w:pos="2552"/>
      </w:tabs>
      <w:spacing w:before="240" w:beforeAutospacing="0" w:after="240" w:afterAutospacing="0"/>
      <w:jc w:val="center"/>
      <w:outlineLvl w:val="9"/>
    </w:pPr>
    <w:rPr>
      <w:rFonts w:ascii="Arial" w:hAnsi="Arial"/>
      <w:bCs w:val="0"/>
      <w:caps/>
      <w:kern w:val="0"/>
      <w:sz w:val="28"/>
      <w:szCs w:val="20"/>
      <w:lang w:val="en-GB" w:eastAsia="en-GB"/>
    </w:rPr>
  </w:style>
  <w:style w:type="paragraph" w:customStyle="1" w:styleId="titlefront">
    <w:name w:val="title_front"/>
    <w:basedOn w:val="Normal"/>
    <w:rsid w:val="00EE2E04"/>
    <w:pPr>
      <w:spacing w:before="240" w:after="0" w:line="240" w:lineRule="auto"/>
      <w:ind w:left="1701"/>
      <w:jc w:val="right"/>
    </w:pPr>
    <w:rPr>
      <w:rFonts w:ascii="Optima" w:eastAsia="Times New Roman" w:hAnsi="Optima" w:cs="Times New Roman"/>
      <w:b/>
      <w:noProof w:val="0"/>
      <w:sz w:val="28"/>
      <w:szCs w:val="20"/>
      <w:lang w:val="en-GB" w:eastAsia="en-GB"/>
    </w:rPr>
  </w:style>
  <w:style w:type="paragraph" w:styleId="Textbloc">
    <w:name w:val="Block Text"/>
    <w:basedOn w:val="Normal"/>
    <w:rsid w:val="00EE2E04"/>
    <w:pPr>
      <w:keepNext/>
      <w:spacing w:after="0" w:line="240" w:lineRule="auto"/>
      <w:ind w:left="113" w:right="113"/>
      <w:jc w:val="both"/>
    </w:pPr>
    <w:rPr>
      <w:rFonts w:ascii="Arial" w:eastAsia="Times New Roman" w:hAnsi="Arial" w:cs="Arial"/>
      <w:noProof w:val="0"/>
      <w:sz w:val="20"/>
      <w:szCs w:val="20"/>
      <w:lang w:val="en-GB" w:eastAsia="en-GB"/>
    </w:rPr>
  </w:style>
  <w:style w:type="character" w:customStyle="1" w:styleId="Style11pt">
    <w:name w:val="Style 11 pt"/>
    <w:rsid w:val="00EE2E04"/>
    <w:rPr>
      <w:sz w:val="22"/>
    </w:rPr>
  </w:style>
  <w:style w:type="paragraph" w:customStyle="1" w:styleId="Char2">
    <w:name w:val="Char2"/>
    <w:basedOn w:val="Normal"/>
    <w:rsid w:val="00EE2E04"/>
    <w:pPr>
      <w:spacing w:line="240" w:lineRule="exact"/>
    </w:pPr>
    <w:rPr>
      <w:rFonts w:ascii="Tahoma" w:eastAsia="Times New Roman" w:hAnsi="Tahoma" w:cs="Times New Roman"/>
      <w:noProof w:val="0"/>
      <w:sz w:val="20"/>
      <w:szCs w:val="20"/>
      <w:lang w:val="en-US"/>
    </w:rPr>
  </w:style>
  <w:style w:type="paragraph" w:customStyle="1" w:styleId="classification">
    <w:name w:val="classification"/>
    <w:basedOn w:val="Normal"/>
    <w:rsid w:val="00EE2E04"/>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s="Times New Roman"/>
      <w:caps/>
      <w:noProof w:val="0"/>
      <w:szCs w:val="20"/>
      <w:lang w:val="en-GB" w:eastAsia="en-GB"/>
    </w:rPr>
  </w:style>
  <w:style w:type="character" w:styleId="Referincomentariu">
    <w:name w:val="annotation reference"/>
    <w:semiHidden/>
    <w:rsid w:val="00EE2E04"/>
    <w:rPr>
      <w:sz w:val="16"/>
      <w:szCs w:val="16"/>
    </w:rPr>
  </w:style>
  <w:style w:type="paragraph" w:styleId="Textcomentariu">
    <w:name w:val="annotation text"/>
    <w:basedOn w:val="Normal"/>
    <w:link w:val="TextcomentariuCaracter"/>
    <w:semiHidden/>
    <w:rsid w:val="00EE2E04"/>
    <w:pPr>
      <w:spacing w:after="0" w:line="240" w:lineRule="auto"/>
    </w:pPr>
    <w:rPr>
      <w:rFonts w:ascii="Times New Roman" w:eastAsia="Times New Roman" w:hAnsi="Times New Roman" w:cs="Times New Roman"/>
      <w:noProof w:val="0"/>
      <w:snapToGrid w:val="0"/>
      <w:sz w:val="20"/>
      <w:szCs w:val="20"/>
      <w:lang w:val="en-GB"/>
    </w:rPr>
  </w:style>
  <w:style w:type="character" w:customStyle="1" w:styleId="TextcomentariuCaracter">
    <w:name w:val="Text comentariu Caracter"/>
    <w:basedOn w:val="Fontdeparagrafimplicit"/>
    <w:link w:val="Textcomentariu"/>
    <w:semiHidden/>
    <w:rsid w:val="00EE2E04"/>
    <w:rPr>
      <w:rFonts w:ascii="Times New Roman" w:eastAsia="Times New Roman" w:hAnsi="Times New Roman" w:cs="Times New Roman"/>
      <w:snapToGrid w:val="0"/>
      <w:sz w:val="20"/>
      <w:szCs w:val="20"/>
      <w:lang w:val="en-GB"/>
    </w:rPr>
  </w:style>
  <w:style w:type="paragraph" w:styleId="SubiectComentariu">
    <w:name w:val="annotation subject"/>
    <w:basedOn w:val="Textcomentariu"/>
    <w:next w:val="Textcomentariu"/>
    <w:link w:val="SubiectComentariuCaracter"/>
    <w:semiHidden/>
    <w:rsid w:val="00EE2E04"/>
    <w:rPr>
      <w:b/>
      <w:bCs/>
    </w:rPr>
  </w:style>
  <w:style w:type="character" w:customStyle="1" w:styleId="SubiectComentariuCaracter">
    <w:name w:val="Subiect Comentariu Caracter"/>
    <w:basedOn w:val="TextcomentariuCaracter"/>
    <w:link w:val="SubiectComentariu"/>
    <w:semiHidden/>
    <w:rsid w:val="00EE2E04"/>
    <w:rPr>
      <w:rFonts w:ascii="Times New Roman" w:eastAsia="Times New Roman" w:hAnsi="Times New Roman" w:cs="Times New Roman"/>
      <w:b/>
      <w:bCs/>
      <w:snapToGrid w:val="0"/>
      <w:sz w:val="20"/>
      <w:szCs w:val="20"/>
      <w:lang w:val="en-GB"/>
    </w:rPr>
  </w:style>
  <w:style w:type="character" w:customStyle="1" w:styleId="Tableofcontents">
    <w:name w:val="Table of contents_"/>
    <w:basedOn w:val="Fontdeparagrafimplicit"/>
    <w:link w:val="Tableofcontents0"/>
    <w:rsid w:val="00EE2E04"/>
    <w:rPr>
      <w:rFonts w:ascii="Times New Roman" w:eastAsia="Times New Roman" w:hAnsi="Times New Roman" w:cs="Times New Roman"/>
      <w:shd w:val="clear" w:color="auto" w:fill="FFFFFF"/>
    </w:rPr>
  </w:style>
  <w:style w:type="paragraph" w:customStyle="1" w:styleId="Tableofcontents0">
    <w:name w:val="Table of contents"/>
    <w:basedOn w:val="Normal"/>
    <w:link w:val="Tableofcontents"/>
    <w:rsid w:val="00EE2E04"/>
    <w:pPr>
      <w:widowControl w:val="0"/>
      <w:shd w:val="clear" w:color="auto" w:fill="FFFFFF"/>
      <w:spacing w:after="0" w:line="240" w:lineRule="auto"/>
      <w:ind w:firstLine="240"/>
    </w:pPr>
    <w:rPr>
      <w:rFonts w:ascii="Times New Roman" w:eastAsia="Times New Roman" w:hAnsi="Times New Roman" w:cs="Times New Roman"/>
      <w:noProof w:val="0"/>
    </w:rPr>
  </w:style>
  <w:style w:type="character" w:customStyle="1" w:styleId="BodyTextChar1">
    <w:name w:val="Body Text Char1"/>
    <w:basedOn w:val="Fontdeparagrafimplicit"/>
    <w:uiPriority w:val="99"/>
    <w:semiHidden/>
    <w:rsid w:val="00EE2E04"/>
    <w:rPr>
      <w:lang w:val="ro-RO"/>
    </w:rPr>
  </w:style>
  <w:style w:type="character" w:styleId="Accentuat">
    <w:name w:val="Emphasis"/>
    <w:qFormat/>
    <w:rsid w:val="00EE2E04"/>
    <w:rPr>
      <w:i/>
    </w:rPr>
  </w:style>
  <w:style w:type="paragraph" w:customStyle="1" w:styleId="PRAGHeading2">
    <w:name w:val="PRAG Heading 2"/>
    <w:basedOn w:val="Normal"/>
    <w:rsid w:val="00EE2E04"/>
    <w:pPr>
      <w:widowControl w:val="0"/>
      <w:numPr>
        <w:numId w:val="41"/>
      </w:numPr>
      <w:spacing w:before="100" w:after="100" w:line="240" w:lineRule="auto"/>
    </w:pPr>
    <w:rPr>
      <w:rFonts w:ascii="Times New Roman" w:eastAsia="Times New Roman" w:hAnsi="Times New Roman" w:cs="Times New Roman"/>
      <w:noProof w:val="0"/>
      <w:snapToGrid w:val="0"/>
      <w:sz w:val="24"/>
      <w:szCs w:val="20"/>
      <w:lang w:val="fr-FR"/>
    </w:rPr>
  </w:style>
  <w:style w:type="paragraph" w:customStyle="1" w:styleId="Default">
    <w:name w:val="Default"/>
    <w:rsid w:val="00EE2E04"/>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9"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No Lis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Titlu1">
    <w:name w:val="heading 1"/>
    <w:basedOn w:val="Normal"/>
    <w:link w:val="Titlu1Caracter"/>
    <w:qFormat/>
    <w:rsid w:val="00EE2E04"/>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val="en-US"/>
    </w:rPr>
  </w:style>
  <w:style w:type="paragraph" w:styleId="Titlu2">
    <w:name w:val="heading 2"/>
    <w:basedOn w:val="Normal"/>
    <w:link w:val="Titlu2Caracter"/>
    <w:qFormat/>
    <w:rsid w:val="00EE2E04"/>
    <w:pPr>
      <w:spacing w:before="100" w:beforeAutospacing="1" w:after="100" w:afterAutospacing="1" w:line="240" w:lineRule="auto"/>
      <w:outlineLvl w:val="1"/>
    </w:pPr>
    <w:rPr>
      <w:rFonts w:ascii="Times New Roman" w:eastAsia="Times New Roman" w:hAnsi="Times New Roman" w:cs="Times New Roman"/>
      <w:b/>
      <w:bCs/>
      <w:noProof w:val="0"/>
      <w:sz w:val="36"/>
      <w:szCs w:val="36"/>
      <w:lang w:val="en-US"/>
    </w:rPr>
  </w:style>
  <w:style w:type="paragraph" w:styleId="Titlu3">
    <w:name w:val="heading 3"/>
    <w:basedOn w:val="Normal"/>
    <w:link w:val="Titlu3Caracter"/>
    <w:qFormat/>
    <w:rsid w:val="00EE2E04"/>
    <w:pPr>
      <w:spacing w:before="100" w:beforeAutospacing="1" w:after="100" w:afterAutospacing="1" w:line="240" w:lineRule="auto"/>
      <w:outlineLvl w:val="2"/>
    </w:pPr>
    <w:rPr>
      <w:rFonts w:ascii="Times New Roman" w:eastAsia="Times New Roman" w:hAnsi="Times New Roman" w:cs="Times New Roman"/>
      <w:b/>
      <w:bCs/>
      <w:noProof w:val="0"/>
      <w:sz w:val="27"/>
      <w:szCs w:val="27"/>
      <w:lang w:val="en-US"/>
    </w:rPr>
  </w:style>
  <w:style w:type="paragraph" w:styleId="Titlu4">
    <w:name w:val="heading 4"/>
    <w:basedOn w:val="Normal"/>
    <w:link w:val="Titlu4Caracter"/>
    <w:qFormat/>
    <w:rsid w:val="00EE2E04"/>
    <w:pPr>
      <w:spacing w:before="100" w:beforeAutospacing="1" w:after="100" w:afterAutospacing="1" w:line="240" w:lineRule="auto"/>
      <w:outlineLvl w:val="3"/>
    </w:pPr>
    <w:rPr>
      <w:rFonts w:ascii="Times New Roman" w:eastAsia="Times New Roman" w:hAnsi="Times New Roman" w:cs="Times New Roman"/>
      <w:b/>
      <w:bCs/>
      <w:noProof w:val="0"/>
      <w:sz w:val="24"/>
      <w:szCs w:val="24"/>
      <w:lang w:val="en-US"/>
    </w:rPr>
  </w:style>
  <w:style w:type="paragraph" w:styleId="Titlu5">
    <w:name w:val="heading 5"/>
    <w:basedOn w:val="Normal"/>
    <w:link w:val="Titlu5Caracter"/>
    <w:qFormat/>
    <w:rsid w:val="00EE2E04"/>
    <w:pPr>
      <w:spacing w:before="100" w:beforeAutospacing="1" w:after="100" w:afterAutospacing="1" w:line="240" w:lineRule="auto"/>
      <w:outlineLvl w:val="4"/>
    </w:pPr>
    <w:rPr>
      <w:rFonts w:ascii="Times New Roman" w:eastAsia="Times New Roman" w:hAnsi="Times New Roman" w:cs="Times New Roman"/>
      <w:b/>
      <w:bCs/>
      <w:noProof w:val="0"/>
      <w:sz w:val="20"/>
      <w:szCs w:val="20"/>
      <w:lang w:val="en-US"/>
    </w:rPr>
  </w:style>
  <w:style w:type="paragraph" w:styleId="Titlu7">
    <w:name w:val="heading 7"/>
    <w:basedOn w:val="Normal"/>
    <w:next w:val="Normal"/>
    <w:link w:val="Titlu7Caracter"/>
    <w:qFormat/>
    <w:rsid w:val="00EE2E04"/>
    <w:pPr>
      <w:keepNext/>
      <w:spacing w:after="0" w:line="240" w:lineRule="auto"/>
      <w:jc w:val="center"/>
      <w:outlineLvl w:val="6"/>
    </w:pPr>
    <w:rPr>
      <w:rFonts w:ascii="Arial" w:eastAsia="Times New Roman" w:hAnsi="Arial" w:cs="Times New Roman"/>
      <w:b/>
      <w:noProof w:val="0"/>
      <w:snapToGrid w:val="0"/>
      <w:color w:val="008000"/>
      <w:sz w:val="32"/>
      <w:szCs w:val="20"/>
      <w:lang w:val="en-GB"/>
    </w:rPr>
  </w:style>
  <w:style w:type="paragraph" w:styleId="Titlu8">
    <w:name w:val="heading 8"/>
    <w:basedOn w:val="Normal"/>
    <w:next w:val="Normal"/>
    <w:link w:val="Titlu8Caracter"/>
    <w:qFormat/>
    <w:rsid w:val="00EE2E04"/>
    <w:pPr>
      <w:keepNext/>
      <w:numPr>
        <w:numId w:val="1"/>
      </w:numPr>
      <w:spacing w:after="0" w:line="240" w:lineRule="auto"/>
      <w:jc w:val="both"/>
      <w:outlineLvl w:val="7"/>
    </w:pPr>
    <w:rPr>
      <w:rFonts w:ascii="Arial" w:eastAsia="Times New Roman" w:hAnsi="Arial" w:cs="Times New Roman"/>
      <w:b/>
      <w:noProof w:val="0"/>
      <w:snapToGrid w:val="0"/>
      <w:sz w:val="24"/>
      <w:szCs w:val="20"/>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nhideWhenUsed/>
    <w:rsid w:val="00EE2E04"/>
    <w:pPr>
      <w:tabs>
        <w:tab w:val="center" w:pos="4844"/>
        <w:tab w:val="right" w:pos="9689"/>
      </w:tabs>
      <w:spacing w:after="0" w:line="240" w:lineRule="auto"/>
    </w:pPr>
    <w:rPr>
      <w:noProof w:val="0"/>
    </w:rPr>
  </w:style>
  <w:style w:type="character" w:customStyle="1" w:styleId="SubsolCaracter">
    <w:name w:val="Subsol Caracter"/>
    <w:basedOn w:val="Fontdeparagrafimplicit"/>
    <w:link w:val="Subsol"/>
    <w:uiPriority w:val="99"/>
    <w:rsid w:val="00EE2E04"/>
  </w:style>
  <w:style w:type="character" w:styleId="Hyperlink">
    <w:name w:val="Hyperlink"/>
    <w:basedOn w:val="Fontdeparagrafimplicit"/>
    <w:unhideWhenUsed/>
    <w:rsid w:val="00EE2E04"/>
    <w:rPr>
      <w:color w:val="0000FF"/>
      <w:u w:val="single"/>
    </w:rPr>
  </w:style>
  <w:style w:type="paragraph" w:styleId="NormalWeb">
    <w:name w:val="Normal (Web)"/>
    <w:basedOn w:val="Normal"/>
    <w:uiPriority w:val="99"/>
    <w:unhideWhenUsed/>
    <w:rsid w:val="00EE2E04"/>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customStyle="1" w:styleId="Titlu1Caracter">
    <w:name w:val="Titlu 1 Caracter"/>
    <w:basedOn w:val="Fontdeparagrafimplicit"/>
    <w:link w:val="Titlu1"/>
    <w:uiPriority w:val="9"/>
    <w:rsid w:val="00EE2E04"/>
    <w:rPr>
      <w:rFonts w:ascii="Times New Roman" w:eastAsia="Times New Roman" w:hAnsi="Times New Roman" w:cs="Times New Roman"/>
      <w:b/>
      <w:bCs/>
      <w:kern w:val="36"/>
      <w:sz w:val="48"/>
      <w:szCs w:val="48"/>
      <w:lang w:val="en-US"/>
    </w:rPr>
  </w:style>
  <w:style w:type="character" w:customStyle="1" w:styleId="Titlu2Caracter">
    <w:name w:val="Titlu 2 Caracter"/>
    <w:basedOn w:val="Fontdeparagrafimplicit"/>
    <w:link w:val="Titlu2"/>
    <w:rsid w:val="00EE2E04"/>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rsid w:val="00EE2E04"/>
    <w:rPr>
      <w:rFonts w:ascii="Times New Roman" w:eastAsia="Times New Roman" w:hAnsi="Times New Roman" w:cs="Times New Roman"/>
      <w:b/>
      <w:bCs/>
      <w:sz w:val="27"/>
      <w:szCs w:val="27"/>
      <w:lang w:val="en-US"/>
    </w:rPr>
  </w:style>
  <w:style w:type="character" w:customStyle="1" w:styleId="Titlu4Caracter">
    <w:name w:val="Titlu 4 Caracter"/>
    <w:basedOn w:val="Fontdeparagrafimplicit"/>
    <w:link w:val="Titlu4"/>
    <w:uiPriority w:val="9"/>
    <w:rsid w:val="00EE2E04"/>
    <w:rPr>
      <w:rFonts w:ascii="Times New Roman" w:eastAsia="Times New Roman" w:hAnsi="Times New Roman" w:cs="Times New Roman"/>
      <w:b/>
      <w:bCs/>
      <w:sz w:val="24"/>
      <w:szCs w:val="24"/>
      <w:lang w:val="en-US"/>
    </w:rPr>
  </w:style>
  <w:style w:type="character" w:customStyle="1" w:styleId="Titlu5Caracter">
    <w:name w:val="Titlu 5 Caracter"/>
    <w:basedOn w:val="Fontdeparagrafimplicit"/>
    <w:link w:val="Titlu5"/>
    <w:uiPriority w:val="9"/>
    <w:rsid w:val="00EE2E04"/>
    <w:rPr>
      <w:rFonts w:ascii="Times New Roman" w:eastAsia="Times New Roman" w:hAnsi="Times New Roman" w:cs="Times New Roman"/>
      <w:b/>
      <w:bCs/>
      <w:sz w:val="20"/>
      <w:szCs w:val="20"/>
      <w:lang w:val="en-US"/>
    </w:rPr>
  </w:style>
  <w:style w:type="character" w:customStyle="1" w:styleId="activity-link">
    <w:name w:val="activity-link"/>
    <w:basedOn w:val="Fontdeparagrafimplicit"/>
    <w:rsid w:val="00EE2E04"/>
  </w:style>
  <w:style w:type="paragraph" w:styleId="TextnBalon">
    <w:name w:val="Balloon Text"/>
    <w:basedOn w:val="Normal"/>
    <w:link w:val="TextnBalonCaracter"/>
    <w:semiHidden/>
    <w:unhideWhenUsed/>
    <w:rsid w:val="00EE2E04"/>
    <w:pPr>
      <w:spacing w:after="0" w:line="240" w:lineRule="auto"/>
    </w:pPr>
    <w:rPr>
      <w:rFonts w:ascii="Tahoma" w:hAnsi="Tahoma" w:cs="Tahoma"/>
      <w:noProof w:val="0"/>
      <w:sz w:val="16"/>
      <w:szCs w:val="16"/>
    </w:rPr>
  </w:style>
  <w:style w:type="character" w:customStyle="1" w:styleId="TextnBalonCaracter">
    <w:name w:val="Text în Balon Caracter"/>
    <w:basedOn w:val="Fontdeparagrafimplicit"/>
    <w:link w:val="TextnBalon"/>
    <w:uiPriority w:val="99"/>
    <w:semiHidden/>
    <w:rsid w:val="00EE2E04"/>
    <w:rPr>
      <w:rFonts w:ascii="Tahoma" w:hAnsi="Tahoma" w:cs="Tahoma"/>
      <w:sz w:val="16"/>
      <w:szCs w:val="16"/>
    </w:rPr>
  </w:style>
  <w:style w:type="paragraph" w:styleId="Antet">
    <w:name w:val="header"/>
    <w:basedOn w:val="Normal"/>
    <w:link w:val="AntetCaracter"/>
    <w:unhideWhenUsed/>
    <w:rsid w:val="00EE2E04"/>
    <w:pPr>
      <w:tabs>
        <w:tab w:val="center" w:pos="4844"/>
        <w:tab w:val="right" w:pos="9689"/>
      </w:tabs>
      <w:spacing w:after="0" w:line="240" w:lineRule="auto"/>
    </w:pPr>
    <w:rPr>
      <w:noProof w:val="0"/>
    </w:rPr>
  </w:style>
  <w:style w:type="character" w:customStyle="1" w:styleId="AntetCaracter">
    <w:name w:val="Antet Caracter"/>
    <w:basedOn w:val="Fontdeparagrafimplicit"/>
    <w:link w:val="Antet"/>
    <w:uiPriority w:val="99"/>
    <w:rsid w:val="00EE2E04"/>
  </w:style>
  <w:style w:type="paragraph" w:styleId="Cuprins2">
    <w:name w:val="toc 2"/>
    <w:basedOn w:val="Normal"/>
    <w:next w:val="Normal"/>
    <w:autoRedefine/>
    <w:rsid w:val="00EE2E04"/>
    <w:pPr>
      <w:tabs>
        <w:tab w:val="left" w:leader="dot" w:pos="737"/>
        <w:tab w:val="right" w:leader="hyphen" w:pos="9072"/>
      </w:tabs>
      <w:spacing w:after="80" w:line="240" w:lineRule="auto"/>
      <w:ind w:left="1021" w:right="425" w:hanging="737"/>
    </w:pPr>
    <w:rPr>
      <w:rFonts w:ascii="Times New Roman" w:eastAsia="Times New Roman" w:hAnsi="Times New Roman" w:cs="Times New Roman"/>
      <w:snapToGrid w:val="0"/>
      <w:szCs w:val="20"/>
      <w:lang w:val="en-GB"/>
    </w:rPr>
  </w:style>
  <w:style w:type="paragraph" w:styleId="Cuprins1">
    <w:name w:val="toc 1"/>
    <w:basedOn w:val="Normal"/>
    <w:next w:val="Normal"/>
    <w:autoRedefine/>
    <w:rsid w:val="00EE2E04"/>
    <w:pPr>
      <w:tabs>
        <w:tab w:val="right" w:leader="dot" w:pos="9072"/>
      </w:tabs>
      <w:spacing w:after="120" w:line="240" w:lineRule="auto"/>
    </w:pPr>
    <w:rPr>
      <w:rFonts w:ascii="Times New Roman" w:eastAsia="Times New Roman" w:hAnsi="Times New Roman" w:cs="Times New Roman"/>
      <w:b/>
      <w:snapToGrid w:val="0"/>
      <w:sz w:val="24"/>
      <w:szCs w:val="20"/>
      <w:lang w:val="en-GB"/>
    </w:rPr>
  </w:style>
  <w:style w:type="paragraph" w:styleId="Listparagraf">
    <w:name w:val="List Paragraph"/>
    <w:basedOn w:val="Normal"/>
    <w:uiPriority w:val="34"/>
    <w:qFormat/>
    <w:rsid w:val="00EE2E04"/>
    <w:pPr>
      <w:spacing w:after="200" w:line="276" w:lineRule="auto"/>
      <w:ind w:left="720"/>
      <w:contextualSpacing/>
    </w:pPr>
    <w:rPr>
      <w:noProof w:val="0"/>
    </w:rPr>
  </w:style>
  <w:style w:type="paragraph" w:customStyle="1" w:styleId="text-3mezera">
    <w:name w:val="text - 3 mezera"/>
    <w:basedOn w:val="Normal"/>
    <w:rsid w:val="00EE2E04"/>
    <w:pPr>
      <w:widowControl w:val="0"/>
      <w:spacing w:before="60" w:after="0" w:line="240" w:lineRule="exact"/>
      <w:jc w:val="both"/>
    </w:pPr>
    <w:rPr>
      <w:rFonts w:ascii="Arial" w:eastAsia="Times New Roman" w:hAnsi="Arial" w:cs="Times New Roman"/>
      <w:noProof w:val="0"/>
      <w:snapToGrid w:val="0"/>
      <w:sz w:val="24"/>
      <w:szCs w:val="20"/>
      <w:lang w:val="cs-CZ"/>
    </w:rPr>
  </w:style>
  <w:style w:type="paragraph" w:customStyle="1" w:styleId="tabulka">
    <w:name w:val="tabulka"/>
    <w:basedOn w:val="text-3mezera"/>
    <w:rsid w:val="00EE2E04"/>
    <w:pPr>
      <w:spacing w:before="120"/>
      <w:jc w:val="center"/>
    </w:pPr>
    <w:rPr>
      <w:sz w:val="20"/>
    </w:rPr>
  </w:style>
  <w:style w:type="paragraph" w:styleId="Textnotdesubsol">
    <w:name w:val="footnote text"/>
    <w:basedOn w:val="Normal"/>
    <w:link w:val="TextnotdesubsolCaracter"/>
    <w:semiHidden/>
    <w:rsid w:val="00EE2E04"/>
    <w:pPr>
      <w:spacing w:after="0" w:line="240" w:lineRule="auto"/>
    </w:pPr>
    <w:rPr>
      <w:rFonts w:ascii="Times New Roman" w:eastAsia="Times New Roman" w:hAnsi="Times New Roman" w:cs="Times New Roman"/>
      <w:noProof w:val="0"/>
      <w:snapToGrid w:val="0"/>
      <w:sz w:val="20"/>
      <w:szCs w:val="20"/>
      <w:lang w:val="en-GB"/>
    </w:rPr>
  </w:style>
  <w:style w:type="character" w:customStyle="1" w:styleId="TextnotdesubsolCaracter">
    <w:name w:val="Text notă de subsol Caracter"/>
    <w:basedOn w:val="Fontdeparagrafimplicit"/>
    <w:link w:val="Textnotdesubsol"/>
    <w:semiHidden/>
    <w:rsid w:val="00EE2E04"/>
    <w:rPr>
      <w:rFonts w:ascii="Times New Roman" w:eastAsia="Times New Roman" w:hAnsi="Times New Roman" w:cs="Times New Roman"/>
      <w:snapToGrid w:val="0"/>
      <w:sz w:val="20"/>
      <w:szCs w:val="20"/>
      <w:lang w:val="en-GB"/>
    </w:rPr>
  </w:style>
  <w:style w:type="paragraph" w:customStyle="1" w:styleId="text">
    <w:name w:val="text"/>
    <w:rsid w:val="00EE2E04"/>
    <w:pPr>
      <w:widowControl w:val="0"/>
      <w:spacing w:before="240" w:after="0" w:line="240" w:lineRule="exact"/>
      <w:jc w:val="both"/>
    </w:pPr>
    <w:rPr>
      <w:rFonts w:ascii="Arial" w:eastAsia="Times New Roman" w:hAnsi="Arial" w:cs="Times New Roman"/>
      <w:snapToGrid w:val="0"/>
      <w:sz w:val="24"/>
      <w:szCs w:val="20"/>
      <w:lang w:val="cs-CZ"/>
    </w:rPr>
  </w:style>
  <w:style w:type="paragraph" w:customStyle="1" w:styleId="Section">
    <w:name w:val="Section"/>
    <w:basedOn w:val="Normal"/>
    <w:rsid w:val="00EE2E04"/>
    <w:pPr>
      <w:widowControl w:val="0"/>
      <w:spacing w:after="0" w:line="360" w:lineRule="exact"/>
      <w:jc w:val="center"/>
    </w:pPr>
    <w:rPr>
      <w:rFonts w:ascii="Arial" w:eastAsia="Times New Roman" w:hAnsi="Arial" w:cs="Times New Roman"/>
      <w:b/>
      <w:noProof w:val="0"/>
      <w:snapToGrid w:val="0"/>
      <w:sz w:val="32"/>
      <w:szCs w:val="20"/>
      <w:lang w:val="cs-CZ"/>
    </w:rPr>
  </w:style>
  <w:style w:type="character" w:styleId="Referinnotdesubsol">
    <w:name w:val="footnote reference"/>
    <w:semiHidden/>
    <w:rsid w:val="00EE2E04"/>
    <w:rPr>
      <w:vertAlign w:val="superscript"/>
    </w:rPr>
  </w:style>
  <w:style w:type="character" w:customStyle="1" w:styleId="tlid-translation">
    <w:name w:val="tlid-translation"/>
    <w:rsid w:val="00EE2E04"/>
  </w:style>
  <w:style w:type="character" w:customStyle="1" w:styleId="Bodytext3">
    <w:name w:val="Body text (3)_"/>
    <w:basedOn w:val="Fontdeparagrafimplicit"/>
    <w:link w:val="Bodytext30"/>
    <w:rsid w:val="00EE2E04"/>
    <w:rPr>
      <w:rFonts w:ascii="Calibri" w:eastAsia="Calibri" w:hAnsi="Calibri" w:cs="Calibri"/>
      <w:color w:val="0000FF"/>
      <w:sz w:val="14"/>
      <w:szCs w:val="14"/>
      <w:u w:val="single"/>
      <w:shd w:val="clear" w:color="auto" w:fill="FFFFFF"/>
    </w:rPr>
  </w:style>
  <w:style w:type="character" w:customStyle="1" w:styleId="Bodytext4">
    <w:name w:val="Body text (4)_"/>
    <w:basedOn w:val="Fontdeparagrafimplicit"/>
    <w:link w:val="Bodytext40"/>
    <w:rsid w:val="00EE2E04"/>
    <w:rPr>
      <w:rFonts w:ascii="Calibri" w:eastAsia="Calibri" w:hAnsi="Calibri" w:cs="Calibri"/>
      <w:b/>
      <w:bCs/>
      <w:sz w:val="26"/>
      <w:szCs w:val="26"/>
      <w:u w:val="single"/>
      <w:shd w:val="clear" w:color="auto" w:fill="FFFFFF"/>
    </w:rPr>
  </w:style>
  <w:style w:type="character" w:customStyle="1" w:styleId="Bodytext2">
    <w:name w:val="Body text (2)_"/>
    <w:basedOn w:val="Fontdeparagrafimplicit"/>
    <w:link w:val="Bodytext20"/>
    <w:rsid w:val="00EE2E04"/>
    <w:rPr>
      <w:rFonts w:ascii="Calibri" w:eastAsia="Calibri" w:hAnsi="Calibri" w:cs="Calibri"/>
      <w:b/>
      <w:bCs/>
      <w:sz w:val="18"/>
      <w:szCs w:val="18"/>
      <w:shd w:val="clear" w:color="auto" w:fill="FFFFFF"/>
    </w:rPr>
  </w:style>
  <w:style w:type="character" w:customStyle="1" w:styleId="Bodytext5">
    <w:name w:val="Body text (5)_"/>
    <w:basedOn w:val="Fontdeparagrafimplicit"/>
    <w:link w:val="Bodytext50"/>
    <w:rsid w:val="00EE2E04"/>
    <w:rPr>
      <w:rFonts w:ascii="Calibri" w:eastAsia="Calibri" w:hAnsi="Calibri" w:cs="Calibri"/>
      <w:b/>
      <w:bCs/>
      <w:sz w:val="20"/>
      <w:szCs w:val="20"/>
      <w:shd w:val="clear" w:color="auto" w:fill="FFFFFF"/>
    </w:rPr>
  </w:style>
  <w:style w:type="character" w:customStyle="1" w:styleId="CorptextCaracter">
    <w:name w:val="Corp text Caracter"/>
    <w:basedOn w:val="Fontdeparagrafimplicit"/>
    <w:link w:val="Corptext"/>
    <w:rsid w:val="00EE2E04"/>
    <w:rPr>
      <w:rFonts w:ascii="Calibri" w:eastAsia="Calibri" w:hAnsi="Calibri" w:cs="Calibri"/>
      <w:b/>
      <w:bCs/>
      <w:sz w:val="16"/>
      <w:szCs w:val="16"/>
      <w:shd w:val="clear" w:color="auto" w:fill="FFFFFF"/>
    </w:rPr>
  </w:style>
  <w:style w:type="paragraph" w:customStyle="1" w:styleId="Bodytext30">
    <w:name w:val="Body text (3)"/>
    <w:basedOn w:val="Normal"/>
    <w:link w:val="Bodytext3"/>
    <w:rsid w:val="00EE2E04"/>
    <w:pPr>
      <w:widowControl w:val="0"/>
      <w:shd w:val="clear" w:color="auto" w:fill="FFFFFF"/>
      <w:spacing w:after="70" w:line="240" w:lineRule="auto"/>
      <w:ind w:firstLine="490"/>
    </w:pPr>
    <w:rPr>
      <w:rFonts w:ascii="Calibri" w:eastAsia="Calibri" w:hAnsi="Calibri" w:cs="Calibri"/>
      <w:noProof w:val="0"/>
      <w:color w:val="0000FF"/>
      <w:sz w:val="14"/>
      <w:szCs w:val="14"/>
      <w:u w:val="single"/>
    </w:rPr>
  </w:style>
  <w:style w:type="paragraph" w:customStyle="1" w:styleId="Bodytext40">
    <w:name w:val="Body text (4)"/>
    <w:basedOn w:val="Normal"/>
    <w:link w:val="Bodytext4"/>
    <w:rsid w:val="00EE2E04"/>
    <w:pPr>
      <w:widowControl w:val="0"/>
      <w:shd w:val="clear" w:color="auto" w:fill="FFFFFF"/>
      <w:spacing w:after="50" w:line="240" w:lineRule="auto"/>
      <w:jc w:val="center"/>
    </w:pPr>
    <w:rPr>
      <w:rFonts w:ascii="Calibri" w:eastAsia="Calibri" w:hAnsi="Calibri" w:cs="Calibri"/>
      <w:b/>
      <w:bCs/>
      <w:noProof w:val="0"/>
      <w:sz w:val="26"/>
      <w:szCs w:val="26"/>
      <w:u w:val="single"/>
    </w:rPr>
  </w:style>
  <w:style w:type="paragraph" w:customStyle="1" w:styleId="Bodytext20">
    <w:name w:val="Body text (2)"/>
    <w:basedOn w:val="Normal"/>
    <w:link w:val="Bodytext2"/>
    <w:rsid w:val="00EE2E04"/>
    <w:pPr>
      <w:widowControl w:val="0"/>
      <w:shd w:val="clear" w:color="auto" w:fill="FFFFFF"/>
      <w:spacing w:after="260" w:line="367" w:lineRule="auto"/>
    </w:pPr>
    <w:rPr>
      <w:rFonts w:ascii="Calibri" w:eastAsia="Calibri" w:hAnsi="Calibri" w:cs="Calibri"/>
      <w:b/>
      <w:bCs/>
      <w:noProof w:val="0"/>
      <w:sz w:val="18"/>
      <w:szCs w:val="18"/>
    </w:rPr>
  </w:style>
  <w:style w:type="paragraph" w:customStyle="1" w:styleId="Bodytext50">
    <w:name w:val="Body text (5)"/>
    <w:basedOn w:val="Normal"/>
    <w:link w:val="Bodytext5"/>
    <w:rsid w:val="00EE2E04"/>
    <w:pPr>
      <w:widowControl w:val="0"/>
      <w:shd w:val="clear" w:color="auto" w:fill="FFFFFF"/>
      <w:spacing w:after="180" w:line="360" w:lineRule="auto"/>
      <w:ind w:firstLine="3600"/>
    </w:pPr>
    <w:rPr>
      <w:rFonts w:ascii="Calibri" w:eastAsia="Calibri" w:hAnsi="Calibri" w:cs="Calibri"/>
      <w:b/>
      <w:bCs/>
      <w:noProof w:val="0"/>
      <w:sz w:val="20"/>
      <w:szCs w:val="20"/>
    </w:rPr>
  </w:style>
  <w:style w:type="paragraph" w:styleId="Corptext">
    <w:name w:val="Body Text"/>
    <w:basedOn w:val="Normal"/>
    <w:link w:val="CorptextCaracter"/>
    <w:qFormat/>
    <w:rsid w:val="00EE2E04"/>
    <w:pPr>
      <w:widowControl w:val="0"/>
      <w:shd w:val="clear" w:color="auto" w:fill="FFFFFF"/>
      <w:spacing w:after="30" w:line="326" w:lineRule="auto"/>
    </w:pPr>
    <w:rPr>
      <w:rFonts w:ascii="Calibri" w:eastAsia="Calibri" w:hAnsi="Calibri" w:cs="Calibri"/>
      <w:b/>
      <w:bCs/>
      <w:noProof w:val="0"/>
      <w:sz w:val="16"/>
      <w:szCs w:val="16"/>
    </w:rPr>
  </w:style>
  <w:style w:type="character" w:customStyle="1" w:styleId="1">
    <w:name w:val="Основной текст Знак1"/>
    <w:basedOn w:val="Fontdeparagrafimplicit"/>
    <w:uiPriority w:val="99"/>
    <w:semiHidden/>
    <w:rsid w:val="00EE2E04"/>
    <w:rPr>
      <w:noProof/>
    </w:rPr>
  </w:style>
  <w:style w:type="paragraph" w:customStyle="1" w:styleId="TableParagraph">
    <w:name w:val="Table Paragraph"/>
    <w:basedOn w:val="Normal"/>
    <w:uiPriority w:val="1"/>
    <w:qFormat/>
    <w:rsid w:val="00EE2E04"/>
    <w:pPr>
      <w:widowControl w:val="0"/>
      <w:autoSpaceDE w:val="0"/>
      <w:autoSpaceDN w:val="0"/>
      <w:spacing w:after="0" w:line="240" w:lineRule="auto"/>
      <w:ind w:left="108"/>
    </w:pPr>
    <w:rPr>
      <w:rFonts w:ascii="Calibri" w:eastAsia="Calibri" w:hAnsi="Calibri" w:cs="Calibri"/>
      <w:noProof w:val="0"/>
      <w:lang w:val="en-US"/>
    </w:rPr>
  </w:style>
  <w:style w:type="character" w:customStyle="1" w:styleId="Titlu7Caracter">
    <w:name w:val="Titlu 7 Caracter"/>
    <w:basedOn w:val="Fontdeparagrafimplicit"/>
    <w:link w:val="Titlu7"/>
    <w:rsid w:val="00EE2E04"/>
    <w:rPr>
      <w:rFonts w:ascii="Arial" w:eastAsia="Times New Roman" w:hAnsi="Arial" w:cs="Times New Roman"/>
      <w:b/>
      <w:snapToGrid w:val="0"/>
      <w:color w:val="008000"/>
      <w:sz w:val="32"/>
      <w:szCs w:val="20"/>
      <w:lang w:val="en-GB"/>
    </w:rPr>
  </w:style>
  <w:style w:type="character" w:customStyle="1" w:styleId="Titlu8Caracter">
    <w:name w:val="Titlu 8 Caracter"/>
    <w:basedOn w:val="Fontdeparagrafimplicit"/>
    <w:link w:val="Titlu8"/>
    <w:rsid w:val="00EE2E04"/>
    <w:rPr>
      <w:rFonts w:ascii="Arial" w:eastAsia="Times New Roman" w:hAnsi="Arial" w:cs="Times New Roman"/>
      <w:b/>
      <w:snapToGrid w:val="0"/>
      <w:sz w:val="24"/>
      <w:szCs w:val="20"/>
      <w:lang w:val="en-GB"/>
    </w:rPr>
  </w:style>
  <w:style w:type="paragraph" w:customStyle="1" w:styleId="oddl-nadpis">
    <w:name w:val="oddíl-nadpis"/>
    <w:basedOn w:val="Normal"/>
    <w:rsid w:val="00EE2E04"/>
    <w:pPr>
      <w:keepNext/>
      <w:widowControl w:val="0"/>
      <w:tabs>
        <w:tab w:val="left" w:pos="567"/>
      </w:tabs>
      <w:spacing w:before="240" w:after="0" w:line="240" w:lineRule="exact"/>
    </w:pPr>
    <w:rPr>
      <w:rFonts w:ascii="Arial" w:eastAsia="Times New Roman" w:hAnsi="Arial" w:cs="Times New Roman"/>
      <w:b/>
      <w:noProof w:val="0"/>
      <w:snapToGrid w:val="0"/>
      <w:sz w:val="24"/>
      <w:szCs w:val="20"/>
      <w:lang w:val="cs-CZ"/>
    </w:rPr>
  </w:style>
  <w:style w:type="paragraph" w:customStyle="1" w:styleId="1zanoren">
    <w:name w:val="1.zanorení"/>
    <w:basedOn w:val="text-3mezera"/>
    <w:rsid w:val="00EE2E04"/>
    <w:pPr>
      <w:ind w:left="2127" w:hanging="1418"/>
    </w:pPr>
  </w:style>
  <w:style w:type="paragraph" w:customStyle="1" w:styleId="2zanoren">
    <w:name w:val="2.zanorení"/>
    <w:basedOn w:val="text-3mezera"/>
    <w:rsid w:val="00EE2E04"/>
    <w:pPr>
      <w:ind w:left="3402" w:hanging="1278"/>
    </w:pPr>
  </w:style>
  <w:style w:type="paragraph" w:customStyle="1" w:styleId="bulletsub">
    <w:name w:val="bullet_sub"/>
    <w:basedOn w:val="Normal"/>
    <w:rsid w:val="00EE2E04"/>
    <w:pPr>
      <w:numPr>
        <w:ilvl w:val="10"/>
      </w:num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0" w:line="240" w:lineRule="auto"/>
      <w:ind w:left="2912" w:hanging="360"/>
      <w:jc w:val="both"/>
    </w:pPr>
    <w:rPr>
      <w:rFonts w:ascii="Arial" w:eastAsia="Times New Roman" w:hAnsi="Arial" w:cs="Times New Roman"/>
      <w:noProof w:val="0"/>
      <w:snapToGrid w:val="0"/>
      <w:szCs w:val="20"/>
      <w:lang w:val="en-GB"/>
    </w:rPr>
  </w:style>
  <w:style w:type="paragraph" w:customStyle="1" w:styleId="bullet-3">
    <w:name w:val="bullet-3"/>
    <w:basedOn w:val="Normal"/>
    <w:rsid w:val="00EE2E04"/>
    <w:pPr>
      <w:widowControl w:val="0"/>
      <w:numPr>
        <w:ilvl w:val="10"/>
      </w:numPr>
      <w:spacing w:before="240" w:after="0" w:line="240" w:lineRule="exact"/>
      <w:ind w:left="2212" w:hanging="284"/>
      <w:jc w:val="both"/>
    </w:pPr>
    <w:rPr>
      <w:rFonts w:ascii="Arial" w:eastAsia="Times New Roman" w:hAnsi="Arial" w:cs="Times New Roman"/>
      <w:noProof w:val="0"/>
      <w:snapToGrid w:val="0"/>
      <w:sz w:val="24"/>
      <w:szCs w:val="20"/>
      <w:lang w:val="cs-CZ"/>
    </w:rPr>
  </w:style>
  <w:style w:type="paragraph" w:styleId="Indentcorptext">
    <w:name w:val="Body Text Indent"/>
    <w:basedOn w:val="Normal"/>
    <w:link w:val="IndentcorptextCaracter"/>
    <w:rsid w:val="00EE2E04"/>
    <w:pPr>
      <w:spacing w:after="0" w:line="240" w:lineRule="auto"/>
      <w:jc w:val="both"/>
    </w:pPr>
    <w:rPr>
      <w:rFonts w:ascii="Times New Roman" w:eastAsia="Times New Roman" w:hAnsi="Times New Roman" w:cs="Times New Roman"/>
      <w:noProof w:val="0"/>
      <w:snapToGrid w:val="0"/>
      <w:szCs w:val="20"/>
      <w:lang w:val="en-GB"/>
    </w:rPr>
  </w:style>
  <w:style w:type="character" w:customStyle="1" w:styleId="IndentcorptextCaracter">
    <w:name w:val="Indent corp text Caracter"/>
    <w:basedOn w:val="Fontdeparagrafimplicit"/>
    <w:link w:val="Indentcorptext"/>
    <w:rsid w:val="00EE2E04"/>
    <w:rPr>
      <w:rFonts w:ascii="Times New Roman" w:eastAsia="Times New Roman" w:hAnsi="Times New Roman" w:cs="Times New Roman"/>
      <w:snapToGrid w:val="0"/>
      <w:szCs w:val="20"/>
      <w:lang w:val="en-GB"/>
    </w:rPr>
  </w:style>
  <w:style w:type="paragraph" w:styleId="Indentnormal">
    <w:name w:val="Normal Indent"/>
    <w:basedOn w:val="Normal"/>
    <w:rsid w:val="00EE2E04"/>
    <w:pPr>
      <w:spacing w:after="0" w:line="240" w:lineRule="auto"/>
      <w:ind w:left="708"/>
    </w:pPr>
    <w:rPr>
      <w:rFonts w:ascii="Arial" w:eastAsia="Times New Roman" w:hAnsi="Arial" w:cs="Times New Roman"/>
      <w:noProof w:val="0"/>
      <w:snapToGrid w:val="0"/>
      <w:sz w:val="20"/>
      <w:szCs w:val="20"/>
      <w:lang w:val="en-GB"/>
    </w:rPr>
  </w:style>
  <w:style w:type="paragraph" w:customStyle="1" w:styleId="Volume">
    <w:name w:val="Volume"/>
    <w:basedOn w:val="text"/>
    <w:next w:val="Section"/>
    <w:rsid w:val="00EE2E04"/>
    <w:pPr>
      <w:pageBreakBefore/>
      <w:spacing w:before="360" w:line="360" w:lineRule="exact"/>
      <w:jc w:val="center"/>
    </w:pPr>
    <w:rPr>
      <w:b/>
      <w:sz w:val="36"/>
    </w:rPr>
  </w:style>
  <w:style w:type="paragraph" w:customStyle="1" w:styleId="textcslovan">
    <w:name w:val="text císlovaný"/>
    <w:basedOn w:val="text"/>
    <w:rsid w:val="00EE2E04"/>
    <w:pPr>
      <w:numPr>
        <w:ilvl w:val="11"/>
      </w:numPr>
      <w:ind w:left="567" w:hanging="567"/>
    </w:pPr>
  </w:style>
  <w:style w:type="paragraph" w:customStyle="1" w:styleId="Nadpis-STRANA">
    <w:name w:val="Nadpis - STRANA"/>
    <w:basedOn w:val="text"/>
    <w:next w:val="Volume"/>
    <w:rsid w:val="00EE2E04"/>
    <w:pPr>
      <w:pageBreakBefore/>
      <w:spacing w:before="5040" w:line="520" w:lineRule="exact"/>
      <w:jc w:val="center"/>
    </w:pPr>
    <w:rPr>
      <w:b/>
      <w:sz w:val="36"/>
    </w:rPr>
  </w:style>
  <w:style w:type="character" w:styleId="Numrdepagin">
    <w:name w:val="page number"/>
    <w:basedOn w:val="Fontdeparagrafimplicit"/>
    <w:rsid w:val="00EE2E04"/>
  </w:style>
  <w:style w:type="paragraph" w:styleId="Textsimplu">
    <w:name w:val="Plain Text"/>
    <w:basedOn w:val="Normal"/>
    <w:link w:val="TextsimpluCaracter"/>
    <w:rsid w:val="00EE2E04"/>
    <w:pPr>
      <w:spacing w:after="0" w:line="240" w:lineRule="auto"/>
    </w:pPr>
    <w:rPr>
      <w:rFonts w:ascii="Courier New" w:eastAsia="Times New Roman" w:hAnsi="Courier New" w:cs="Times New Roman"/>
      <w:noProof w:val="0"/>
      <w:snapToGrid w:val="0"/>
      <w:sz w:val="20"/>
      <w:szCs w:val="20"/>
      <w:lang w:val="en-GB"/>
    </w:rPr>
  </w:style>
  <w:style w:type="character" w:customStyle="1" w:styleId="TextsimpluCaracter">
    <w:name w:val="Text simplu Caracter"/>
    <w:basedOn w:val="Fontdeparagrafimplicit"/>
    <w:link w:val="Textsimplu"/>
    <w:rsid w:val="00EE2E04"/>
    <w:rPr>
      <w:rFonts w:ascii="Courier New" w:eastAsia="Times New Roman" w:hAnsi="Courier New" w:cs="Times New Roman"/>
      <w:snapToGrid w:val="0"/>
      <w:sz w:val="20"/>
      <w:szCs w:val="20"/>
      <w:lang w:val="en-GB"/>
    </w:rPr>
  </w:style>
  <w:style w:type="character" w:styleId="HyperlinkParcurs">
    <w:name w:val="FollowedHyperlink"/>
    <w:rsid w:val="00EE2E04"/>
    <w:rPr>
      <w:color w:val="800080"/>
      <w:u w:val="single"/>
    </w:rPr>
  </w:style>
  <w:style w:type="paragraph" w:customStyle="1" w:styleId="Blockquote">
    <w:name w:val="Blockquote"/>
    <w:basedOn w:val="Normal"/>
    <w:rsid w:val="00EE2E04"/>
    <w:pPr>
      <w:widowControl w:val="0"/>
      <w:spacing w:before="100" w:after="100" w:line="240" w:lineRule="auto"/>
      <w:ind w:left="360" w:right="360"/>
    </w:pPr>
    <w:rPr>
      <w:rFonts w:ascii="Times New Roman" w:eastAsia="Times New Roman" w:hAnsi="Times New Roman" w:cs="Times New Roman"/>
      <w:noProof w:val="0"/>
      <w:snapToGrid w:val="0"/>
      <w:sz w:val="24"/>
      <w:szCs w:val="20"/>
      <w:lang w:val="en-GB"/>
    </w:rPr>
  </w:style>
  <w:style w:type="paragraph" w:customStyle="1" w:styleId="Text1">
    <w:name w:val="Text 1"/>
    <w:basedOn w:val="Normal"/>
    <w:rsid w:val="00EE2E04"/>
    <w:pPr>
      <w:spacing w:before="120" w:after="120" w:line="240" w:lineRule="auto"/>
      <w:ind w:left="851"/>
      <w:jc w:val="both"/>
    </w:pPr>
    <w:rPr>
      <w:rFonts w:ascii="Times New Roman" w:eastAsia="Times New Roman" w:hAnsi="Times New Roman" w:cs="Times New Roman"/>
      <w:noProof w:val="0"/>
      <w:snapToGrid w:val="0"/>
      <w:sz w:val="24"/>
      <w:szCs w:val="20"/>
      <w:lang w:val="en-GB"/>
    </w:rPr>
  </w:style>
  <w:style w:type="paragraph" w:customStyle="1" w:styleId="ManualNumPar1">
    <w:name w:val="Manual NumPar 1"/>
    <w:basedOn w:val="Normal"/>
    <w:next w:val="Text1"/>
    <w:rsid w:val="00EE2E04"/>
    <w:pPr>
      <w:spacing w:before="120" w:after="120" w:line="240" w:lineRule="auto"/>
      <w:ind w:left="851" w:hanging="851"/>
      <w:jc w:val="both"/>
    </w:pPr>
    <w:rPr>
      <w:rFonts w:ascii="Times New Roman" w:eastAsia="Times New Roman" w:hAnsi="Times New Roman" w:cs="Times New Roman"/>
      <w:noProof w:val="0"/>
      <w:snapToGrid w:val="0"/>
      <w:sz w:val="24"/>
      <w:szCs w:val="20"/>
      <w:lang w:val="en-GB"/>
    </w:rPr>
  </w:style>
  <w:style w:type="paragraph" w:customStyle="1" w:styleId="Point1">
    <w:name w:val="Point 1"/>
    <w:basedOn w:val="Normal"/>
    <w:rsid w:val="00EE2E04"/>
    <w:pPr>
      <w:spacing w:before="120" w:after="120" w:line="240" w:lineRule="auto"/>
      <w:ind w:left="1418" w:hanging="567"/>
      <w:jc w:val="both"/>
    </w:pPr>
    <w:rPr>
      <w:rFonts w:ascii="Times New Roman" w:eastAsia="Times New Roman" w:hAnsi="Times New Roman" w:cs="Times New Roman"/>
      <w:noProof w:val="0"/>
      <w:snapToGrid w:val="0"/>
      <w:sz w:val="24"/>
      <w:szCs w:val="20"/>
      <w:lang w:val="en-GB"/>
    </w:rPr>
  </w:style>
  <w:style w:type="paragraph" w:styleId="Subtitlu">
    <w:name w:val="Subtitle"/>
    <w:basedOn w:val="Normal"/>
    <w:link w:val="SubtitluCaracter"/>
    <w:qFormat/>
    <w:rsid w:val="00EE2E04"/>
    <w:pPr>
      <w:spacing w:before="120" w:after="120" w:line="240" w:lineRule="auto"/>
      <w:jc w:val="center"/>
    </w:pPr>
    <w:rPr>
      <w:rFonts w:ascii="Arial" w:eastAsia="Times New Roman" w:hAnsi="Arial" w:cs="Times New Roman"/>
      <w:b/>
      <w:noProof w:val="0"/>
      <w:snapToGrid w:val="0"/>
      <w:sz w:val="28"/>
      <w:szCs w:val="20"/>
      <w:lang w:val="fr-BE"/>
    </w:rPr>
  </w:style>
  <w:style w:type="character" w:customStyle="1" w:styleId="SubtitluCaracter">
    <w:name w:val="Subtitlu Caracter"/>
    <w:basedOn w:val="Fontdeparagrafimplicit"/>
    <w:link w:val="Subtitlu"/>
    <w:rsid w:val="00EE2E04"/>
    <w:rPr>
      <w:rFonts w:ascii="Arial" w:eastAsia="Times New Roman" w:hAnsi="Arial" w:cs="Times New Roman"/>
      <w:b/>
      <w:snapToGrid w:val="0"/>
      <w:sz w:val="28"/>
      <w:szCs w:val="20"/>
      <w:lang w:val="fr-BE"/>
    </w:rPr>
  </w:style>
  <w:style w:type="paragraph" w:styleId="Titlu">
    <w:name w:val="Title"/>
    <w:basedOn w:val="Normal"/>
    <w:link w:val="TitluCaracter"/>
    <w:qFormat/>
    <w:rsid w:val="00EE2E04"/>
    <w:pPr>
      <w:spacing w:before="120" w:after="120" w:line="240" w:lineRule="auto"/>
      <w:jc w:val="center"/>
    </w:pPr>
    <w:rPr>
      <w:rFonts w:ascii="Arial" w:eastAsia="Times New Roman" w:hAnsi="Arial" w:cs="Times New Roman"/>
      <w:b/>
      <w:noProof w:val="0"/>
      <w:snapToGrid w:val="0"/>
      <w:sz w:val="28"/>
      <w:szCs w:val="20"/>
      <w:lang w:val="fr-BE"/>
    </w:rPr>
  </w:style>
  <w:style w:type="character" w:customStyle="1" w:styleId="TitluCaracter">
    <w:name w:val="Titlu Caracter"/>
    <w:basedOn w:val="Fontdeparagrafimplicit"/>
    <w:link w:val="Titlu"/>
    <w:rsid w:val="00EE2E04"/>
    <w:rPr>
      <w:rFonts w:ascii="Arial" w:eastAsia="Times New Roman" w:hAnsi="Arial" w:cs="Times New Roman"/>
      <w:b/>
      <w:snapToGrid w:val="0"/>
      <w:sz w:val="28"/>
      <w:szCs w:val="20"/>
      <w:lang w:val="fr-BE"/>
    </w:rPr>
  </w:style>
  <w:style w:type="paragraph" w:styleId="Cuprins3">
    <w:name w:val="toc 3"/>
    <w:basedOn w:val="Normal"/>
    <w:next w:val="Normal"/>
    <w:autoRedefine/>
    <w:semiHidden/>
    <w:rsid w:val="00EE2E04"/>
    <w:pPr>
      <w:spacing w:after="0" w:line="240" w:lineRule="auto"/>
      <w:ind w:left="480"/>
    </w:pPr>
    <w:rPr>
      <w:rFonts w:ascii="Times New Roman" w:eastAsia="Times New Roman" w:hAnsi="Times New Roman" w:cs="Times New Roman"/>
      <w:noProof w:val="0"/>
      <w:snapToGrid w:val="0"/>
      <w:sz w:val="24"/>
      <w:szCs w:val="20"/>
      <w:lang w:val="en-GB"/>
    </w:rPr>
  </w:style>
  <w:style w:type="paragraph" w:styleId="Cuprins4">
    <w:name w:val="toc 4"/>
    <w:basedOn w:val="Normal"/>
    <w:next w:val="Normal"/>
    <w:autoRedefine/>
    <w:semiHidden/>
    <w:rsid w:val="00EE2E04"/>
    <w:pPr>
      <w:spacing w:after="0" w:line="240" w:lineRule="auto"/>
      <w:ind w:left="720"/>
    </w:pPr>
    <w:rPr>
      <w:rFonts w:ascii="Times New Roman" w:eastAsia="Times New Roman" w:hAnsi="Times New Roman" w:cs="Times New Roman"/>
      <w:noProof w:val="0"/>
      <w:snapToGrid w:val="0"/>
      <w:sz w:val="24"/>
      <w:szCs w:val="20"/>
      <w:lang w:val="en-GB"/>
    </w:rPr>
  </w:style>
  <w:style w:type="paragraph" w:styleId="Cuprins5">
    <w:name w:val="toc 5"/>
    <w:basedOn w:val="Normal"/>
    <w:next w:val="Normal"/>
    <w:autoRedefine/>
    <w:semiHidden/>
    <w:rsid w:val="00EE2E04"/>
    <w:pPr>
      <w:spacing w:after="0" w:line="240" w:lineRule="auto"/>
      <w:ind w:left="960"/>
    </w:pPr>
    <w:rPr>
      <w:rFonts w:ascii="Times New Roman" w:eastAsia="Times New Roman" w:hAnsi="Times New Roman" w:cs="Times New Roman"/>
      <w:noProof w:val="0"/>
      <w:snapToGrid w:val="0"/>
      <w:sz w:val="24"/>
      <w:szCs w:val="20"/>
      <w:lang w:val="en-GB"/>
    </w:rPr>
  </w:style>
  <w:style w:type="paragraph" w:styleId="Cuprins6">
    <w:name w:val="toc 6"/>
    <w:basedOn w:val="Normal"/>
    <w:next w:val="Normal"/>
    <w:autoRedefine/>
    <w:semiHidden/>
    <w:rsid w:val="00EE2E04"/>
    <w:pPr>
      <w:spacing w:after="0" w:line="240" w:lineRule="auto"/>
      <w:ind w:left="1200"/>
    </w:pPr>
    <w:rPr>
      <w:rFonts w:ascii="Times New Roman" w:eastAsia="Times New Roman" w:hAnsi="Times New Roman" w:cs="Times New Roman"/>
      <w:noProof w:val="0"/>
      <w:snapToGrid w:val="0"/>
      <w:sz w:val="24"/>
      <w:szCs w:val="20"/>
      <w:lang w:val="en-GB"/>
    </w:rPr>
  </w:style>
  <w:style w:type="paragraph" w:styleId="Cuprins7">
    <w:name w:val="toc 7"/>
    <w:basedOn w:val="Normal"/>
    <w:next w:val="Normal"/>
    <w:autoRedefine/>
    <w:semiHidden/>
    <w:rsid w:val="00EE2E04"/>
    <w:pPr>
      <w:spacing w:after="0" w:line="240" w:lineRule="auto"/>
      <w:ind w:left="1440"/>
    </w:pPr>
    <w:rPr>
      <w:rFonts w:ascii="Times New Roman" w:eastAsia="Times New Roman" w:hAnsi="Times New Roman" w:cs="Times New Roman"/>
      <w:noProof w:val="0"/>
      <w:snapToGrid w:val="0"/>
      <w:sz w:val="24"/>
      <w:szCs w:val="20"/>
      <w:lang w:val="en-GB"/>
    </w:rPr>
  </w:style>
  <w:style w:type="paragraph" w:styleId="Cuprins8">
    <w:name w:val="toc 8"/>
    <w:basedOn w:val="Normal"/>
    <w:next w:val="Normal"/>
    <w:autoRedefine/>
    <w:semiHidden/>
    <w:rsid w:val="00EE2E04"/>
    <w:pPr>
      <w:spacing w:after="0" w:line="240" w:lineRule="auto"/>
      <w:ind w:left="1680"/>
    </w:pPr>
    <w:rPr>
      <w:rFonts w:ascii="Times New Roman" w:eastAsia="Times New Roman" w:hAnsi="Times New Roman" w:cs="Times New Roman"/>
      <w:noProof w:val="0"/>
      <w:snapToGrid w:val="0"/>
      <w:sz w:val="24"/>
      <w:szCs w:val="20"/>
      <w:lang w:val="en-GB"/>
    </w:rPr>
  </w:style>
  <w:style w:type="paragraph" w:styleId="Cuprins9">
    <w:name w:val="toc 9"/>
    <w:basedOn w:val="Normal"/>
    <w:next w:val="Normal"/>
    <w:autoRedefine/>
    <w:semiHidden/>
    <w:rsid w:val="00EE2E04"/>
    <w:pPr>
      <w:spacing w:after="0" w:line="240" w:lineRule="auto"/>
      <w:ind w:left="1920"/>
    </w:pPr>
    <w:rPr>
      <w:rFonts w:ascii="Times New Roman" w:eastAsia="Times New Roman" w:hAnsi="Times New Roman" w:cs="Times New Roman"/>
      <w:noProof w:val="0"/>
      <w:snapToGrid w:val="0"/>
      <w:sz w:val="24"/>
      <w:szCs w:val="20"/>
      <w:lang w:val="en-GB"/>
    </w:rPr>
  </w:style>
  <w:style w:type="paragraph" w:customStyle="1" w:styleId="titre4">
    <w:name w:val="titre4"/>
    <w:basedOn w:val="Normal"/>
    <w:rsid w:val="00EE2E04"/>
    <w:pPr>
      <w:numPr>
        <w:numId w:val="17"/>
      </w:numPr>
      <w:tabs>
        <w:tab w:val="clear" w:pos="435"/>
        <w:tab w:val="decimal" w:pos="357"/>
      </w:tabs>
      <w:spacing w:after="0" w:line="240" w:lineRule="auto"/>
      <w:ind w:left="357" w:hanging="357"/>
    </w:pPr>
    <w:rPr>
      <w:rFonts w:ascii="Arial" w:eastAsia="Times New Roman" w:hAnsi="Arial" w:cs="Times New Roman"/>
      <w:b/>
      <w:noProof w:val="0"/>
      <w:snapToGrid w:val="0"/>
      <w:sz w:val="24"/>
      <w:szCs w:val="20"/>
      <w:lang w:val="en-GB"/>
    </w:rPr>
  </w:style>
  <w:style w:type="paragraph" w:styleId="Index1">
    <w:name w:val="index 1"/>
    <w:basedOn w:val="Normal"/>
    <w:next w:val="Normal"/>
    <w:autoRedefine/>
    <w:semiHidden/>
    <w:rsid w:val="00EE2E04"/>
    <w:pPr>
      <w:spacing w:after="0" w:line="240" w:lineRule="auto"/>
      <w:ind w:left="240" w:hanging="240"/>
    </w:pPr>
    <w:rPr>
      <w:rFonts w:ascii="Times New Roman" w:eastAsia="Times New Roman" w:hAnsi="Times New Roman" w:cs="Times New Roman"/>
      <w:noProof w:val="0"/>
      <w:snapToGrid w:val="0"/>
      <w:sz w:val="24"/>
      <w:szCs w:val="20"/>
      <w:lang w:val="en-GB"/>
    </w:rPr>
  </w:style>
  <w:style w:type="character" w:customStyle="1" w:styleId="tw4winMark">
    <w:name w:val="tw4winMark"/>
    <w:rsid w:val="00EE2E04"/>
    <w:rPr>
      <w:rFonts w:ascii="Times New Roman" w:hAnsi="Times New Roman" w:cs="Times New Roman"/>
      <w:vanish/>
      <w:color w:val="800080"/>
      <w:sz w:val="24"/>
      <w:szCs w:val="24"/>
      <w:vertAlign w:val="subscript"/>
    </w:rPr>
  </w:style>
  <w:style w:type="paragraph" w:styleId="Corptext2">
    <w:name w:val="Body Text 2"/>
    <w:basedOn w:val="Normal"/>
    <w:link w:val="Corptext2Caracter"/>
    <w:rsid w:val="00EE2E04"/>
    <w:pPr>
      <w:tabs>
        <w:tab w:val="num" w:pos="567"/>
      </w:tabs>
      <w:spacing w:after="0" w:line="240" w:lineRule="auto"/>
      <w:jc w:val="both"/>
    </w:pPr>
    <w:rPr>
      <w:rFonts w:ascii="Times New Roman" w:eastAsia="Times New Roman" w:hAnsi="Times New Roman" w:cs="Times New Roman"/>
      <w:noProof w:val="0"/>
      <w:sz w:val="24"/>
      <w:szCs w:val="20"/>
      <w:lang w:val="sv-SE" w:eastAsia="en-GB"/>
    </w:rPr>
  </w:style>
  <w:style w:type="character" w:customStyle="1" w:styleId="Corptext2Caracter">
    <w:name w:val="Corp text 2 Caracter"/>
    <w:basedOn w:val="Fontdeparagrafimplicit"/>
    <w:link w:val="Corptext2"/>
    <w:rsid w:val="00EE2E04"/>
    <w:rPr>
      <w:rFonts w:ascii="Times New Roman" w:eastAsia="Times New Roman" w:hAnsi="Times New Roman" w:cs="Times New Roman"/>
      <w:sz w:val="24"/>
      <w:szCs w:val="20"/>
      <w:lang w:val="sv-SE" w:eastAsia="en-GB"/>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EE2E04"/>
    <w:pPr>
      <w:spacing w:line="240" w:lineRule="exact"/>
    </w:pPr>
    <w:rPr>
      <w:rFonts w:ascii="Tahoma" w:eastAsia="Times New Roman" w:hAnsi="Tahoma" w:cs="Times New Roman"/>
      <w:noProof w:val="0"/>
      <w:sz w:val="24"/>
      <w:szCs w:val="20"/>
      <w:lang w:val="en-US"/>
    </w:rPr>
  </w:style>
  <w:style w:type="character" w:styleId="Robust">
    <w:name w:val="Strong"/>
    <w:qFormat/>
    <w:rsid w:val="00EE2E04"/>
    <w:rPr>
      <w:b/>
    </w:rPr>
  </w:style>
  <w:style w:type="character" w:customStyle="1" w:styleId="DefaultMargins">
    <w:name w:val="DefaultMargins"/>
    <w:rsid w:val="00EE2E04"/>
    <w:rPr>
      <w:rFonts w:ascii="Courier" w:hAnsi="Courier" w:cs="Courier"/>
      <w:sz w:val="24"/>
      <w:szCs w:val="24"/>
      <w:lang w:val="en-US"/>
    </w:rPr>
  </w:style>
  <w:style w:type="paragraph" w:customStyle="1" w:styleId="corpsarticle">
    <w:name w:val="corps_article"/>
    <w:basedOn w:val="Corptext"/>
    <w:rsid w:val="00EE2E04"/>
    <w:pPr>
      <w:widowControl/>
      <w:shd w:val="clear" w:color="auto" w:fill="auto"/>
      <w:spacing w:before="60" w:after="60" w:line="240" w:lineRule="auto"/>
      <w:ind w:right="-1"/>
      <w:jc w:val="both"/>
    </w:pPr>
    <w:rPr>
      <w:rFonts w:ascii="Times New Roman" w:eastAsia="Times New Roman" w:hAnsi="Times New Roman" w:cs="Times New Roman"/>
      <w:b w:val="0"/>
      <w:bCs w:val="0"/>
      <w:sz w:val="22"/>
      <w:szCs w:val="20"/>
      <w:lang w:val="en-GB" w:eastAsia="fr-FR"/>
    </w:rPr>
  </w:style>
  <w:style w:type="paragraph" w:customStyle="1" w:styleId="evidence1">
    <w:name w:val="evidence1"/>
    <w:basedOn w:val="Normal"/>
    <w:rsid w:val="00EE2E04"/>
    <w:pPr>
      <w:spacing w:after="0" w:line="360" w:lineRule="auto"/>
      <w:ind w:left="1134" w:hanging="283"/>
      <w:jc w:val="both"/>
    </w:pPr>
    <w:rPr>
      <w:rFonts w:ascii="Arial" w:eastAsia="Times New Roman" w:hAnsi="Arial" w:cs="Arial"/>
      <w:noProof w:val="0"/>
      <w:sz w:val="20"/>
      <w:szCs w:val="20"/>
      <w:lang w:val="en-GB" w:eastAsia="en-GB"/>
    </w:rPr>
  </w:style>
  <w:style w:type="paragraph" w:styleId="Plandocument">
    <w:name w:val="Document Map"/>
    <w:basedOn w:val="Normal"/>
    <w:link w:val="PlandocumentCaracter"/>
    <w:semiHidden/>
    <w:rsid w:val="00EE2E04"/>
    <w:pPr>
      <w:shd w:val="clear" w:color="auto" w:fill="000080"/>
      <w:spacing w:after="0" w:line="240" w:lineRule="auto"/>
    </w:pPr>
    <w:rPr>
      <w:rFonts w:ascii="Tahoma" w:eastAsia="Times New Roman" w:hAnsi="Tahoma" w:cs="Tahoma"/>
      <w:noProof w:val="0"/>
      <w:sz w:val="20"/>
      <w:szCs w:val="20"/>
      <w:lang w:val="en-GB" w:eastAsia="en-GB"/>
    </w:rPr>
  </w:style>
  <w:style w:type="character" w:customStyle="1" w:styleId="PlandocumentCaracter">
    <w:name w:val="Plan document Caracter"/>
    <w:basedOn w:val="Fontdeparagrafimplicit"/>
    <w:link w:val="Plandocument"/>
    <w:semiHidden/>
    <w:rsid w:val="00EE2E04"/>
    <w:rPr>
      <w:rFonts w:ascii="Tahoma" w:eastAsia="Times New Roman" w:hAnsi="Tahoma" w:cs="Tahoma"/>
      <w:sz w:val="20"/>
      <w:szCs w:val="20"/>
      <w:shd w:val="clear" w:color="auto" w:fill="000080"/>
      <w:lang w:val="en-GB" w:eastAsia="en-GB"/>
    </w:rPr>
  </w:style>
  <w:style w:type="paragraph" w:customStyle="1" w:styleId="Style2">
    <w:name w:val="Style2"/>
    <w:basedOn w:val="Normal"/>
    <w:next w:val="Normal"/>
    <w:autoRedefine/>
    <w:rsid w:val="00EE2E04"/>
    <w:pPr>
      <w:widowControl w:val="0"/>
      <w:shd w:val="clear" w:color="auto" w:fill="FFFFFF"/>
      <w:tabs>
        <w:tab w:val="num" w:pos="720"/>
        <w:tab w:val="left" w:pos="1620"/>
      </w:tabs>
      <w:autoSpaceDE w:val="0"/>
      <w:autoSpaceDN w:val="0"/>
      <w:adjustRightInd w:val="0"/>
      <w:spacing w:before="173" w:after="0" w:line="240" w:lineRule="auto"/>
      <w:ind w:left="1616" w:right="6" w:hanging="352"/>
      <w:jc w:val="both"/>
    </w:pPr>
    <w:rPr>
      <w:rFonts w:ascii="Times New Roman" w:eastAsia="Times New Roman" w:hAnsi="Times New Roman" w:cs="Times New Roman"/>
      <w:noProof w:val="0"/>
      <w:color w:val="000000"/>
      <w:lang w:val="en-US"/>
    </w:rPr>
  </w:style>
  <w:style w:type="numbering" w:styleId="111111">
    <w:name w:val="Outline List 2"/>
    <w:basedOn w:val="FrListare"/>
    <w:rsid w:val="00EE2E04"/>
    <w:pPr>
      <w:numPr>
        <w:numId w:val="18"/>
      </w:numPr>
    </w:pPr>
  </w:style>
  <w:style w:type="paragraph" w:customStyle="1" w:styleId="Style11ptBlackJustifiedRight001cmBefore865ptL">
    <w:name w:val="Style 11 pt Black Justified Right:  001 cm Before:  865 pt L..."/>
    <w:basedOn w:val="Normal"/>
    <w:next w:val="Normal"/>
    <w:autoRedefine/>
    <w:rsid w:val="00EE2E04"/>
    <w:pPr>
      <w:numPr>
        <w:numId w:val="20"/>
      </w:numPr>
      <w:shd w:val="clear" w:color="auto" w:fill="FFFFFF"/>
      <w:tabs>
        <w:tab w:val="right" w:pos="1701"/>
      </w:tabs>
      <w:spacing w:before="60" w:after="120" w:line="212" w:lineRule="exact"/>
      <w:ind w:right="6"/>
      <w:jc w:val="both"/>
    </w:pPr>
    <w:rPr>
      <w:rFonts w:ascii="Times New Roman" w:eastAsia="Times New Roman" w:hAnsi="Times New Roman" w:cs="Times New Roman"/>
      <w:noProof w:val="0"/>
      <w:color w:val="000000"/>
      <w:szCs w:val="20"/>
      <w:lang w:val="en-GB" w:eastAsia="en-GB"/>
    </w:rPr>
  </w:style>
  <w:style w:type="numbering" w:customStyle="1" w:styleId="Style1">
    <w:name w:val="Style1"/>
    <w:basedOn w:val="FrListare"/>
    <w:rsid w:val="00EE2E04"/>
    <w:pPr>
      <w:numPr>
        <w:numId w:val="19"/>
      </w:numPr>
    </w:pPr>
  </w:style>
  <w:style w:type="paragraph" w:customStyle="1" w:styleId="StyleHeading3">
    <w:name w:val="Style Heading 3"/>
    <w:basedOn w:val="Titlu3"/>
    <w:next w:val="Normal"/>
    <w:link w:val="StyleHeading3Char"/>
    <w:autoRedefine/>
    <w:rsid w:val="00EE2E04"/>
    <w:pPr>
      <w:keepLines/>
      <w:tabs>
        <w:tab w:val="num" w:pos="567"/>
        <w:tab w:val="left" w:pos="1134"/>
      </w:tabs>
      <w:spacing w:before="120" w:beforeAutospacing="0" w:after="120" w:afterAutospacing="0"/>
      <w:ind w:left="1134" w:hanging="567"/>
      <w:jc w:val="both"/>
    </w:pPr>
    <w:rPr>
      <w:b w:val="0"/>
      <w:sz w:val="22"/>
      <w:szCs w:val="26"/>
    </w:rPr>
  </w:style>
  <w:style w:type="paragraph" w:customStyle="1" w:styleId="Normal2">
    <w:name w:val="Normal2"/>
    <w:basedOn w:val="Normal"/>
    <w:next w:val="Normal"/>
    <w:link w:val="Normal2Char"/>
    <w:autoRedefine/>
    <w:rsid w:val="00EE2E04"/>
    <w:pPr>
      <w:shd w:val="clear" w:color="auto" w:fill="FFFFFF"/>
      <w:spacing w:before="120" w:after="240" w:line="240" w:lineRule="auto"/>
      <w:ind w:left="567" w:right="6"/>
      <w:jc w:val="both"/>
    </w:pPr>
    <w:rPr>
      <w:rFonts w:ascii="Times New Roman" w:eastAsia="Times New Roman" w:hAnsi="Times New Roman" w:cs="Times New Roman"/>
      <w:noProof w:val="0"/>
      <w:color w:val="000000"/>
      <w:lang w:val="en-US"/>
    </w:rPr>
  </w:style>
  <w:style w:type="character" w:customStyle="1" w:styleId="Normal2Char">
    <w:name w:val="Normal2 Char"/>
    <w:link w:val="Normal2"/>
    <w:rsid w:val="00EE2E04"/>
    <w:rPr>
      <w:rFonts w:ascii="Times New Roman" w:eastAsia="Times New Roman" w:hAnsi="Times New Roman" w:cs="Times New Roman"/>
      <w:color w:val="000000"/>
      <w:shd w:val="clear" w:color="auto" w:fill="FFFFFF"/>
      <w:lang w:val="en-US"/>
    </w:rPr>
  </w:style>
  <w:style w:type="character" w:customStyle="1" w:styleId="StyleHeading3Char">
    <w:name w:val="Style Heading 3 Char"/>
    <w:link w:val="StyleHeading3"/>
    <w:rsid w:val="00EE2E04"/>
    <w:rPr>
      <w:rFonts w:ascii="Times New Roman" w:eastAsia="Times New Roman" w:hAnsi="Times New Roman" w:cs="Times New Roman"/>
      <w:bCs/>
      <w:szCs w:val="26"/>
      <w:lang w:val="en-US"/>
    </w:rPr>
  </w:style>
  <w:style w:type="paragraph" w:customStyle="1" w:styleId="Normal3">
    <w:name w:val="Normal3"/>
    <w:basedOn w:val="Normal2"/>
    <w:autoRedefine/>
    <w:rsid w:val="00EE2E04"/>
    <w:pPr>
      <w:ind w:left="1134"/>
    </w:pPr>
  </w:style>
  <w:style w:type="paragraph" w:customStyle="1" w:styleId="Style3">
    <w:name w:val="Style3"/>
    <w:basedOn w:val="Normal2"/>
    <w:autoRedefine/>
    <w:rsid w:val="00EE2E04"/>
    <w:pPr>
      <w:ind w:left="1134" w:right="0"/>
    </w:pPr>
  </w:style>
  <w:style w:type="paragraph" w:customStyle="1" w:styleId="Normal3tiret">
    <w:name w:val="Normal3tiret"/>
    <w:basedOn w:val="Normal3"/>
    <w:autoRedefine/>
    <w:rsid w:val="00EE2E04"/>
    <w:pPr>
      <w:tabs>
        <w:tab w:val="left" w:pos="1304"/>
      </w:tabs>
      <w:ind w:left="1304" w:right="0" w:hanging="170"/>
    </w:pPr>
  </w:style>
  <w:style w:type="paragraph" w:customStyle="1" w:styleId="Normal12">
    <w:name w:val="Normal 12"/>
    <w:basedOn w:val="Normal"/>
    <w:rsid w:val="00EE2E04"/>
    <w:pPr>
      <w:spacing w:after="0" w:line="240" w:lineRule="auto"/>
    </w:pPr>
    <w:rPr>
      <w:rFonts w:ascii="Times New Roman" w:eastAsia="Times New Roman" w:hAnsi="Times New Roman" w:cs="Times New Roman"/>
      <w:noProof w:val="0"/>
      <w:sz w:val="24"/>
      <w:szCs w:val="20"/>
      <w:lang w:val="en-GB" w:eastAsia="en-GB"/>
    </w:rPr>
  </w:style>
  <w:style w:type="paragraph" w:customStyle="1" w:styleId="Text2">
    <w:name w:val="Text 2"/>
    <w:basedOn w:val="Normal"/>
    <w:rsid w:val="00EE2E04"/>
    <w:pPr>
      <w:tabs>
        <w:tab w:val="left" w:pos="2160"/>
      </w:tabs>
      <w:spacing w:after="240" w:line="240" w:lineRule="auto"/>
      <w:ind w:left="1077"/>
      <w:jc w:val="both"/>
    </w:pPr>
    <w:rPr>
      <w:rFonts w:ascii="Times New Roman" w:eastAsia="Times New Roman" w:hAnsi="Times New Roman" w:cs="Times New Roman"/>
      <w:noProof w:val="0"/>
      <w:sz w:val="24"/>
      <w:szCs w:val="20"/>
      <w:lang w:val="en-GB"/>
    </w:rPr>
  </w:style>
  <w:style w:type="paragraph" w:customStyle="1" w:styleId="Heading3Verdana">
    <w:name w:val="Heading 3 + Verdana"/>
    <w:aliases w:val="11 pt,5 cm,After:  0 pt,Centered,Left:  0,Underline"/>
    <w:basedOn w:val="Titlu2"/>
    <w:rsid w:val="00EE2E04"/>
    <w:pPr>
      <w:keepNext/>
      <w:spacing w:before="0" w:beforeAutospacing="0" w:after="240" w:afterAutospacing="0"/>
      <w:ind w:left="284"/>
      <w:jc w:val="center"/>
    </w:pPr>
    <w:rPr>
      <w:rFonts w:ascii="Verdana" w:hAnsi="Verdana"/>
      <w:bCs w:val="0"/>
      <w:sz w:val="22"/>
      <w:szCs w:val="22"/>
      <w:u w:val="single"/>
      <w:lang w:val="fr-BE"/>
    </w:rPr>
  </w:style>
  <w:style w:type="table" w:styleId="GrilTabel">
    <w:name w:val="Table Grid"/>
    <w:basedOn w:val="TabelNormal"/>
    <w:rsid w:val="00EE2E04"/>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etitle">
    <w:name w:val="Annexe_title"/>
    <w:basedOn w:val="Titlu1"/>
    <w:next w:val="Normal"/>
    <w:autoRedefine/>
    <w:rsid w:val="00EE2E04"/>
    <w:pPr>
      <w:pageBreakBefore/>
      <w:tabs>
        <w:tab w:val="left" w:pos="1701"/>
        <w:tab w:val="left" w:pos="2552"/>
      </w:tabs>
      <w:spacing w:before="240" w:beforeAutospacing="0" w:after="240" w:afterAutospacing="0"/>
      <w:jc w:val="center"/>
      <w:outlineLvl w:val="9"/>
    </w:pPr>
    <w:rPr>
      <w:rFonts w:ascii="Arial" w:hAnsi="Arial"/>
      <w:bCs w:val="0"/>
      <w:caps/>
      <w:kern w:val="0"/>
      <w:sz w:val="28"/>
      <w:szCs w:val="20"/>
      <w:lang w:val="en-GB" w:eastAsia="en-GB"/>
    </w:rPr>
  </w:style>
  <w:style w:type="paragraph" w:customStyle="1" w:styleId="titlefront">
    <w:name w:val="title_front"/>
    <w:basedOn w:val="Normal"/>
    <w:rsid w:val="00EE2E04"/>
    <w:pPr>
      <w:spacing w:before="240" w:after="0" w:line="240" w:lineRule="auto"/>
      <w:ind w:left="1701"/>
      <w:jc w:val="right"/>
    </w:pPr>
    <w:rPr>
      <w:rFonts w:ascii="Optima" w:eastAsia="Times New Roman" w:hAnsi="Optima" w:cs="Times New Roman"/>
      <w:b/>
      <w:noProof w:val="0"/>
      <w:sz w:val="28"/>
      <w:szCs w:val="20"/>
      <w:lang w:val="en-GB" w:eastAsia="en-GB"/>
    </w:rPr>
  </w:style>
  <w:style w:type="paragraph" w:styleId="Textbloc">
    <w:name w:val="Block Text"/>
    <w:basedOn w:val="Normal"/>
    <w:rsid w:val="00EE2E04"/>
    <w:pPr>
      <w:keepNext/>
      <w:spacing w:after="0" w:line="240" w:lineRule="auto"/>
      <w:ind w:left="113" w:right="113"/>
      <w:jc w:val="both"/>
    </w:pPr>
    <w:rPr>
      <w:rFonts w:ascii="Arial" w:eastAsia="Times New Roman" w:hAnsi="Arial" w:cs="Arial"/>
      <w:noProof w:val="0"/>
      <w:sz w:val="20"/>
      <w:szCs w:val="20"/>
      <w:lang w:val="en-GB" w:eastAsia="en-GB"/>
    </w:rPr>
  </w:style>
  <w:style w:type="character" w:customStyle="1" w:styleId="Style11pt">
    <w:name w:val="Style 11 pt"/>
    <w:rsid w:val="00EE2E04"/>
    <w:rPr>
      <w:sz w:val="22"/>
    </w:rPr>
  </w:style>
  <w:style w:type="paragraph" w:customStyle="1" w:styleId="Char2">
    <w:name w:val="Char2"/>
    <w:basedOn w:val="Normal"/>
    <w:rsid w:val="00EE2E04"/>
    <w:pPr>
      <w:spacing w:line="240" w:lineRule="exact"/>
    </w:pPr>
    <w:rPr>
      <w:rFonts w:ascii="Tahoma" w:eastAsia="Times New Roman" w:hAnsi="Tahoma" w:cs="Times New Roman"/>
      <w:noProof w:val="0"/>
      <w:sz w:val="20"/>
      <w:szCs w:val="20"/>
      <w:lang w:val="en-US"/>
    </w:rPr>
  </w:style>
  <w:style w:type="paragraph" w:customStyle="1" w:styleId="classification">
    <w:name w:val="classification"/>
    <w:basedOn w:val="Normal"/>
    <w:rsid w:val="00EE2E04"/>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after="0" w:line="240" w:lineRule="auto"/>
      <w:jc w:val="center"/>
    </w:pPr>
    <w:rPr>
      <w:rFonts w:ascii="Arial" w:eastAsia="Times New Roman" w:hAnsi="Arial" w:cs="Times New Roman"/>
      <w:caps/>
      <w:noProof w:val="0"/>
      <w:szCs w:val="20"/>
      <w:lang w:val="en-GB" w:eastAsia="en-GB"/>
    </w:rPr>
  </w:style>
  <w:style w:type="character" w:styleId="Referincomentariu">
    <w:name w:val="annotation reference"/>
    <w:semiHidden/>
    <w:rsid w:val="00EE2E04"/>
    <w:rPr>
      <w:sz w:val="16"/>
      <w:szCs w:val="16"/>
    </w:rPr>
  </w:style>
  <w:style w:type="paragraph" w:styleId="Textcomentariu">
    <w:name w:val="annotation text"/>
    <w:basedOn w:val="Normal"/>
    <w:link w:val="TextcomentariuCaracter"/>
    <w:semiHidden/>
    <w:rsid w:val="00EE2E04"/>
    <w:pPr>
      <w:spacing w:after="0" w:line="240" w:lineRule="auto"/>
    </w:pPr>
    <w:rPr>
      <w:rFonts w:ascii="Times New Roman" w:eastAsia="Times New Roman" w:hAnsi="Times New Roman" w:cs="Times New Roman"/>
      <w:noProof w:val="0"/>
      <w:snapToGrid w:val="0"/>
      <w:sz w:val="20"/>
      <w:szCs w:val="20"/>
      <w:lang w:val="en-GB"/>
    </w:rPr>
  </w:style>
  <w:style w:type="character" w:customStyle="1" w:styleId="TextcomentariuCaracter">
    <w:name w:val="Text comentariu Caracter"/>
    <w:basedOn w:val="Fontdeparagrafimplicit"/>
    <w:link w:val="Textcomentariu"/>
    <w:semiHidden/>
    <w:rsid w:val="00EE2E04"/>
    <w:rPr>
      <w:rFonts w:ascii="Times New Roman" w:eastAsia="Times New Roman" w:hAnsi="Times New Roman" w:cs="Times New Roman"/>
      <w:snapToGrid w:val="0"/>
      <w:sz w:val="20"/>
      <w:szCs w:val="20"/>
      <w:lang w:val="en-GB"/>
    </w:rPr>
  </w:style>
  <w:style w:type="paragraph" w:styleId="SubiectComentariu">
    <w:name w:val="annotation subject"/>
    <w:basedOn w:val="Textcomentariu"/>
    <w:next w:val="Textcomentariu"/>
    <w:link w:val="SubiectComentariuCaracter"/>
    <w:semiHidden/>
    <w:rsid w:val="00EE2E04"/>
    <w:rPr>
      <w:b/>
      <w:bCs/>
    </w:rPr>
  </w:style>
  <w:style w:type="character" w:customStyle="1" w:styleId="SubiectComentariuCaracter">
    <w:name w:val="Subiect Comentariu Caracter"/>
    <w:basedOn w:val="TextcomentariuCaracter"/>
    <w:link w:val="SubiectComentariu"/>
    <w:semiHidden/>
    <w:rsid w:val="00EE2E04"/>
    <w:rPr>
      <w:rFonts w:ascii="Times New Roman" w:eastAsia="Times New Roman" w:hAnsi="Times New Roman" w:cs="Times New Roman"/>
      <w:b/>
      <w:bCs/>
      <w:snapToGrid w:val="0"/>
      <w:sz w:val="20"/>
      <w:szCs w:val="20"/>
      <w:lang w:val="en-GB"/>
    </w:rPr>
  </w:style>
  <w:style w:type="character" w:customStyle="1" w:styleId="Tableofcontents">
    <w:name w:val="Table of contents_"/>
    <w:basedOn w:val="Fontdeparagrafimplicit"/>
    <w:link w:val="Tableofcontents0"/>
    <w:rsid w:val="00EE2E04"/>
    <w:rPr>
      <w:rFonts w:ascii="Times New Roman" w:eastAsia="Times New Roman" w:hAnsi="Times New Roman" w:cs="Times New Roman"/>
      <w:shd w:val="clear" w:color="auto" w:fill="FFFFFF"/>
    </w:rPr>
  </w:style>
  <w:style w:type="paragraph" w:customStyle="1" w:styleId="Tableofcontents0">
    <w:name w:val="Table of contents"/>
    <w:basedOn w:val="Normal"/>
    <w:link w:val="Tableofcontents"/>
    <w:rsid w:val="00EE2E04"/>
    <w:pPr>
      <w:widowControl w:val="0"/>
      <w:shd w:val="clear" w:color="auto" w:fill="FFFFFF"/>
      <w:spacing w:after="0" w:line="240" w:lineRule="auto"/>
      <w:ind w:firstLine="240"/>
    </w:pPr>
    <w:rPr>
      <w:rFonts w:ascii="Times New Roman" w:eastAsia="Times New Roman" w:hAnsi="Times New Roman" w:cs="Times New Roman"/>
      <w:noProof w:val="0"/>
    </w:rPr>
  </w:style>
  <w:style w:type="character" w:customStyle="1" w:styleId="BodyTextChar1">
    <w:name w:val="Body Text Char1"/>
    <w:basedOn w:val="Fontdeparagrafimplicit"/>
    <w:uiPriority w:val="99"/>
    <w:semiHidden/>
    <w:rsid w:val="00EE2E04"/>
    <w:rPr>
      <w:lang w:val="ro-RO"/>
    </w:rPr>
  </w:style>
  <w:style w:type="character" w:styleId="Accentuat">
    <w:name w:val="Emphasis"/>
    <w:qFormat/>
    <w:rsid w:val="00EE2E04"/>
    <w:rPr>
      <w:i/>
    </w:rPr>
  </w:style>
  <w:style w:type="paragraph" w:customStyle="1" w:styleId="PRAGHeading2">
    <w:name w:val="PRAG Heading 2"/>
    <w:basedOn w:val="Normal"/>
    <w:rsid w:val="00EE2E04"/>
    <w:pPr>
      <w:widowControl w:val="0"/>
      <w:numPr>
        <w:numId w:val="41"/>
      </w:numPr>
      <w:spacing w:before="100" w:after="100" w:line="240" w:lineRule="auto"/>
    </w:pPr>
    <w:rPr>
      <w:rFonts w:ascii="Times New Roman" w:eastAsia="Times New Roman" w:hAnsi="Times New Roman" w:cs="Times New Roman"/>
      <w:noProof w:val="0"/>
      <w:snapToGrid w:val="0"/>
      <w:sz w:val="24"/>
      <w:szCs w:val="20"/>
      <w:lang w:val="fr-FR"/>
    </w:rPr>
  </w:style>
  <w:style w:type="paragraph" w:customStyle="1" w:styleId="Default">
    <w:name w:val="Default"/>
    <w:rsid w:val="00EE2E04"/>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ec.europa.eu/budget/library/contracts_grants/info_contracts/privacy_statement_en.pdf" TargetMode="External"/><Relationship Id="rId21" Type="http://schemas.openxmlformats.org/officeDocument/2006/relationships/hyperlink" Target="http://ec.europa.eu/budget/contracts_grants/info_contracts/legal_entities/legal_entities_en.cfm" TargetMode="External"/><Relationship Id="rId34" Type="http://schemas.openxmlformats.org/officeDocument/2006/relationships/oleObject" Target="embeddings/oleObject2.bin"/><Relationship Id="rId42" Type="http://schemas.openxmlformats.org/officeDocument/2006/relationships/image" Target="media/image13.wmf"/><Relationship Id="rId47" Type="http://schemas.openxmlformats.org/officeDocument/2006/relationships/footer" Target="footer7.xml"/><Relationship Id="rId50" Type="http://schemas.openxmlformats.org/officeDocument/2006/relationships/header" Target="header3.xml"/><Relationship Id="rId55" Type="http://schemas.openxmlformats.org/officeDocument/2006/relationships/footer" Target="footer12.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ebgate.ec.europa.eu/europeaid/online-services/index.cfm?do=publi.welcome" TargetMode="External"/><Relationship Id="rId29" Type="http://schemas.openxmlformats.org/officeDocument/2006/relationships/header" Target="header1.xml"/><Relationship Id="rId11" Type="http://schemas.openxmlformats.org/officeDocument/2006/relationships/hyperlink" Target="http://ec.europa.eu/europeaid/prag/document.do" TargetMode="External"/><Relationship Id="rId24" Type="http://schemas.openxmlformats.org/officeDocument/2006/relationships/hyperlink" Target="http://ec.europa.eu/budget/contracts_grants/info_contracts/legal_entities/legal_entities_en.cfm" TargetMode="External"/><Relationship Id="rId32" Type="http://schemas.openxmlformats.org/officeDocument/2006/relationships/oleObject" Target="embeddings/oleObject1.bin"/><Relationship Id="rId37" Type="http://schemas.openxmlformats.org/officeDocument/2006/relationships/image" Target="media/image9.wmf"/><Relationship Id="rId40" Type="http://schemas.openxmlformats.org/officeDocument/2006/relationships/oleObject" Target="embeddings/oleObject4.bin"/><Relationship Id="rId45" Type="http://schemas.openxmlformats.org/officeDocument/2006/relationships/footer" Target="footer6.xml"/><Relationship Id="rId53" Type="http://schemas.openxmlformats.org/officeDocument/2006/relationships/header" Target="header5.xml"/><Relationship Id="rId58" Type="http://schemas.openxmlformats.org/officeDocument/2006/relationships/header" Target="header7.xml"/><Relationship Id="rId5" Type="http://schemas.openxmlformats.org/officeDocument/2006/relationships/webSettings" Target="webSettings.xml"/><Relationship Id="rId61" Type="http://schemas.openxmlformats.org/officeDocument/2006/relationships/footer" Target="footer15.xml"/><Relationship Id="rId19" Type="http://schemas.openxmlformats.org/officeDocument/2006/relationships/hyperlink" Target="http://ec.europa.eu/budget/contracts_grants/info_contracts/financial_id/financial_id_en.cfm%23en" TargetMode="External"/><Relationship Id="rId14" Type="http://schemas.openxmlformats.org/officeDocument/2006/relationships/hyperlink" Target="https://web" TargetMode="External"/><Relationship Id="rId22" Type="http://schemas.openxmlformats.org/officeDocument/2006/relationships/image" Target="media/image3.png"/><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image" Target="media/image8.wmf"/><Relationship Id="rId43" Type="http://schemas.openxmlformats.org/officeDocument/2006/relationships/footer" Target="footer4.xml"/><Relationship Id="rId48" Type="http://schemas.openxmlformats.org/officeDocument/2006/relationships/footer" Target="footer8.xml"/><Relationship Id="rId56" Type="http://schemas.openxmlformats.org/officeDocument/2006/relationships/header" Target="header6.xml"/><Relationship Id="rId64" Type="http://schemas.openxmlformats.org/officeDocument/2006/relationships/theme" Target="theme/theme1.xml"/><Relationship Id="rId8" Type="http://schemas.openxmlformats.org/officeDocument/2006/relationships/hyperlink" Target="https://webgate.ec.europa.eu/europeaid/online-servicii%20/%20index.cfm%20?%20do%20=%20publi.welcome" TargetMode="External"/><Relationship Id="rId51" Type="http://schemas.openxmlformats.org/officeDocument/2006/relationships/footer" Target="footer10.xml"/><Relationship Id="rId3" Type="http://schemas.microsoft.com/office/2007/relationships/stylesWithEffects" Target="stylesWithEffects.xml"/><Relationship Id="rId12" Type="http://schemas.openxmlformats.org/officeDocument/2006/relationships/hyperlink" Target="http://ec.europa.eu/europeaid/prag/document.do" TargetMode="External"/><Relationship Id="rId17" Type="http://schemas.openxmlformats.org/officeDocument/2006/relationships/hyperlink" Target="http://ec.europa.eu/europeaid/prag/annexes.do?chapterTitleCode=A" TargetMode="External"/><Relationship Id="rId25" Type="http://schemas.openxmlformats.org/officeDocument/2006/relationships/image" Target="media/image5.jpeg"/><Relationship Id="rId33" Type="http://schemas.openxmlformats.org/officeDocument/2006/relationships/image" Target="media/image7.wmf"/><Relationship Id="rId38" Type="http://schemas.openxmlformats.org/officeDocument/2006/relationships/image" Target="media/image10.wmf"/><Relationship Id="rId46" Type="http://schemas.openxmlformats.org/officeDocument/2006/relationships/header" Target="header2.xml"/><Relationship Id="rId59" Type="http://schemas.openxmlformats.org/officeDocument/2006/relationships/footer" Target="footer14.xml"/><Relationship Id="rId20" Type="http://schemas.openxmlformats.org/officeDocument/2006/relationships/image" Target="media/image2.jpeg"/><Relationship Id="rId41" Type="http://schemas.openxmlformats.org/officeDocument/2006/relationships/image" Target="media/image12.wmf"/><Relationship Id="rId54" Type="http://schemas.openxmlformats.org/officeDocument/2006/relationships/footer" Target="footer11.xml"/><Relationship Id="rId62"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ebgate.ec.europa.eu/europeaid/online-services/index.cfm?Do=publi.welcome" TargetMode="External"/><Relationship Id="rId23" Type="http://schemas.openxmlformats.org/officeDocument/2006/relationships/image" Target="media/image4.jpeg"/><Relationship Id="rId28" Type="http://schemas.openxmlformats.org/officeDocument/2006/relationships/footer" Target="footer2.xml"/><Relationship Id="rId36" Type="http://schemas.openxmlformats.org/officeDocument/2006/relationships/oleObject" Target="embeddings/oleObject3.bin"/><Relationship Id="rId49" Type="http://schemas.openxmlformats.org/officeDocument/2006/relationships/footer" Target="footer9.xml"/><Relationship Id="rId57" Type="http://schemas.openxmlformats.org/officeDocument/2006/relationships/footer" Target="footer13.xml"/><Relationship Id="rId10" Type="http://schemas.openxmlformats.org/officeDocument/2006/relationships/hyperlink" Target="http://ec.europa.eu/europeaid/prag/document.do" TargetMode="External"/><Relationship Id="rId31" Type="http://schemas.openxmlformats.org/officeDocument/2006/relationships/image" Target="media/image6.wmf"/><Relationship Id="rId44" Type="http://schemas.openxmlformats.org/officeDocument/2006/relationships/footer" Target="footer5.xml"/><Relationship Id="rId52" Type="http://schemas.openxmlformats.org/officeDocument/2006/relationships/header" Target="header4.xml"/><Relationship Id="rId60" Type="http://schemas.openxmlformats.org/officeDocument/2006/relationships/header" Target="header8.xml"/><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ec.europa.eu/europeaid/prag/document.do" TargetMode="External"/><Relationship Id="rId13" Type="http://schemas.openxmlformats.org/officeDocument/2006/relationships/hyperlink" Target="https://translate.googleusercontent.com/translate_f" TargetMode="External"/><Relationship Id="rId18" Type="http://schemas.openxmlformats.org/officeDocument/2006/relationships/image" Target="media/image1.jpeg"/><Relationship Id="rId39" Type="http://schemas.openxmlformats.org/officeDocument/2006/relationships/image" Target="media/image1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220</Pages>
  <Words>61613</Words>
  <Characters>357358</Characters>
  <Application>Microsoft Office Word</Application>
  <DocSecurity>0</DocSecurity>
  <Lines>2977</Lines>
  <Paragraphs>836</Paragraphs>
  <ScaleCrop>false</ScaleCrop>
  <Company/>
  <LinksUpToDate>false</LinksUpToDate>
  <CharactersWithSpaces>418135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IGP</dc:creator>
  <cp:keywords/>
  <dc:description/>
  <cp:lastModifiedBy>Sergiu Iovu</cp:lastModifiedBy>
  <cp:revision>2</cp:revision>
  <dcterms:created xsi:type="dcterms:W3CDTF">2020-03-20T10:51:00Z</dcterms:created>
  <dcterms:modified xsi:type="dcterms:W3CDTF">2020-04-01T14:43:00Z</dcterms:modified>
</cp:coreProperties>
</file>