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987"/>
        <w:gridCol w:w="1377"/>
        <w:gridCol w:w="327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 servicii</w:t>
            </w:r>
            <w:bookmarkStart w:id="2" w:name="_GoBack"/>
            <w:bookmarkEnd w:id="2"/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 de elaborare a studiului de fezabilitate pentru modernizarea și reconstrucția echipamentelor de alimentare cu energie electrică a troleibuzelor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79314000-8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serviciil de elaborare a studiului de fezabilitate pentru modernizarea și reconstrucția echipamentelor de alimentare cu energie electrică a troleibuzelor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  <w:t>Serv/unit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120 zile</w:t>
            </w:r>
          </w:p>
        </w:tc>
        <w:tc>
          <w:tcPr>
            <w:tcW w:w="32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BD0150"/>
    <w:rsid w:val="00D56F27"/>
    <w:rsid w:val="04381926"/>
    <w:rsid w:val="048C2859"/>
    <w:rsid w:val="07447103"/>
    <w:rsid w:val="0F0D3899"/>
    <w:rsid w:val="0FC71244"/>
    <w:rsid w:val="107D62DC"/>
    <w:rsid w:val="129804D8"/>
    <w:rsid w:val="14B02639"/>
    <w:rsid w:val="155562F2"/>
    <w:rsid w:val="18427B78"/>
    <w:rsid w:val="19DB4AC0"/>
    <w:rsid w:val="1B932CFF"/>
    <w:rsid w:val="1D620D3B"/>
    <w:rsid w:val="1DCA7F1E"/>
    <w:rsid w:val="291F3735"/>
    <w:rsid w:val="2A4B573F"/>
    <w:rsid w:val="2B671361"/>
    <w:rsid w:val="2B6C2396"/>
    <w:rsid w:val="2CA86C00"/>
    <w:rsid w:val="2E0A67E8"/>
    <w:rsid w:val="2FD2048D"/>
    <w:rsid w:val="34876E14"/>
    <w:rsid w:val="3AA27902"/>
    <w:rsid w:val="3AD517B1"/>
    <w:rsid w:val="3E0E298F"/>
    <w:rsid w:val="414058BD"/>
    <w:rsid w:val="4468431D"/>
    <w:rsid w:val="4C8F7A48"/>
    <w:rsid w:val="4CAB6DD7"/>
    <w:rsid w:val="52E118B7"/>
    <w:rsid w:val="5433480A"/>
    <w:rsid w:val="54E10EBF"/>
    <w:rsid w:val="58541994"/>
    <w:rsid w:val="61210647"/>
    <w:rsid w:val="6273394E"/>
    <w:rsid w:val="632D1E13"/>
    <w:rsid w:val="63E3227B"/>
    <w:rsid w:val="6A8313DD"/>
    <w:rsid w:val="6D214457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1</TotalTime>
  <ScaleCrop>false</ScaleCrop>
  <LinksUpToDate>false</LinksUpToDate>
  <CharactersWithSpaces>904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2022-02-11T07:39:02Z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921DF2D770A642CDA7EF717B2C5FE2ED</vt:lpwstr>
  </property>
</Properties>
</file>