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E1DC9" w14:textId="77777777" w:rsidR="0090083E" w:rsidRPr="00EF288F" w:rsidRDefault="0090083E" w:rsidP="008876C3">
      <w:pPr>
        <w:spacing w:before="120"/>
        <w:rPr>
          <w:lang w:val="ro-RO"/>
        </w:rPr>
      </w:pPr>
    </w:p>
    <w:p w14:paraId="31396BD5" w14:textId="77777777" w:rsidR="0090083E" w:rsidRPr="00EF288F" w:rsidRDefault="0090083E" w:rsidP="008876C3">
      <w:pPr>
        <w:pStyle w:val="1"/>
        <w:spacing w:before="120"/>
      </w:pPr>
      <w:r w:rsidRPr="00EF288F">
        <w:t xml:space="preserve">  ANUNȚ DE PARTICIPARE</w:t>
      </w:r>
    </w:p>
    <w:p w14:paraId="02EA8C9F" w14:textId="77777777" w:rsidR="00193507" w:rsidRPr="00EF288F" w:rsidRDefault="00193507" w:rsidP="00193507">
      <w:pPr>
        <w:rPr>
          <w:lang w:val="ro-RO"/>
        </w:rPr>
      </w:pPr>
    </w:p>
    <w:p w14:paraId="7B2152C0" w14:textId="0558170F" w:rsidR="0090083E" w:rsidRPr="00EF288F" w:rsidRDefault="0069001F" w:rsidP="00FB585A">
      <w:pPr>
        <w:spacing w:before="120"/>
        <w:rPr>
          <w:b/>
          <w:sz w:val="24"/>
          <w:szCs w:val="24"/>
          <w:lang w:val="ro-RO"/>
        </w:rPr>
      </w:pPr>
      <w:r w:rsidRPr="00EF288F">
        <w:rPr>
          <w:b/>
          <w:sz w:val="24"/>
          <w:szCs w:val="24"/>
          <w:lang w:val="ro-RO"/>
        </w:rPr>
        <w:t>privind achiziționarea</w:t>
      </w:r>
      <w:r w:rsidR="004650B6" w:rsidRPr="00EF288F">
        <w:rPr>
          <w:b/>
          <w:sz w:val="24"/>
          <w:szCs w:val="24"/>
          <w:lang w:val="ro-RO"/>
        </w:rPr>
        <w:t>:</w:t>
      </w:r>
      <w:r w:rsidRPr="00EF288F">
        <w:rPr>
          <w:b/>
          <w:sz w:val="24"/>
          <w:szCs w:val="24"/>
          <w:lang w:val="ro-RO"/>
        </w:rPr>
        <w:t xml:space="preserve"> </w:t>
      </w:r>
      <w:r w:rsidR="00EE329C" w:rsidRPr="00EF288F">
        <w:rPr>
          <w:b/>
          <w:i/>
          <w:sz w:val="24"/>
          <w:szCs w:val="24"/>
          <w:lang w:val="ro-RO"/>
        </w:rPr>
        <w:t>Rechizite de birou</w:t>
      </w:r>
      <w:r w:rsidR="008809E0" w:rsidRPr="00EF288F">
        <w:rPr>
          <w:b/>
          <w:i/>
          <w:sz w:val="24"/>
          <w:szCs w:val="24"/>
          <w:lang w:val="ro-RO"/>
        </w:rPr>
        <w:t xml:space="preserve"> </w:t>
      </w:r>
      <w:r w:rsidR="00193507" w:rsidRPr="00EF288F">
        <w:rPr>
          <w:b/>
          <w:sz w:val="24"/>
          <w:szCs w:val="24"/>
          <w:lang w:val="ro-RO"/>
        </w:rPr>
        <w:br/>
      </w:r>
      <w:r w:rsidR="00193507" w:rsidRPr="00EF288F">
        <w:rPr>
          <w:szCs w:val="24"/>
          <w:lang w:val="ro-RO"/>
        </w:rPr>
        <w:t>(se indică obiectul achiziției)</w:t>
      </w:r>
      <w:r w:rsidRPr="00EF288F">
        <w:rPr>
          <w:b/>
          <w:sz w:val="24"/>
          <w:szCs w:val="24"/>
          <w:lang w:val="ro-RO"/>
        </w:rPr>
        <w:br/>
        <w:t>prin procedura de achiziție</w:t>
      </w:r>
      <w:r w:rsidR="008809E0" w:rsidRPr="00EF288F">
        <w:rPr>
          <w:b/>
          <w:sz w:val="24"/>
          <w:szCs w:val="24"/>
          <w:lang w:val="ro-RO"/>
        </w:rPr>
        <w:t xml:space="preserve">: </w:t>
      </w:r>
      <w:r w:rsidR="006A4579" w:rsidRPr="00EF288F">
        <w:rPr>
          <w:b/>
          <w:i/>
          <w:iCs/>
          <w:sz w:val="24"/>
          <w:szCs w:val="24"/>
          <w:lang w:val="ro-RO"/>
        </w:rPr>
        <w:t>Achiziție de valoare mică</w:t>
      </w:r>
      <w:r w:rsidR="00193507" w:rsidRPr="00EF288F">
        <w:rPr>
          <w:b/>
          <w:sz w:val="24"/>
          <w:szCs w:val="24"/>
          <w:lang w:val="ro-RO"/>
        </w:rPr>
        <w:br/>
      </w:r>
      <w:r w:rsidR="00193507" w:rsidRPr="00EF288F">
        <w:rPr>
          <w:szCs w:val="24"/>
          <w:lang w:val="ro-RO"/>
        </w:rPr>
        <w:t>(tipul procedurii de achiziție)</w:t>
      </w:r>
    </w:p>
    <w:p w14:paraId="1F793C78" w14:textId="0E4EE9FD" w:rsidR="00EE329C" w:rsidRPr="00EF288F" w:rsidRDefault="00EE329C" w:rsidP="00EE329C">
      <w:pPr>
        <w:tabs>
          <w:tab w:val="left" w:pos="284"/>
          <w:tab w:val="right" w:pos="9531"/>
        </w:tabs>
        <w:spacing w:before="120"/>
        <w:rPr>
          <w:b/>
          <w:sz w:val="24"/>
          <w:szCs w:val="24"/>
          <w:lang w:val="ro-RO"/>
        </w:rPr>
      </w:pPr>
      <w:r w:rsidRPr="00EF288F">
        <w:rPr>
          <w:b/>
          <w:sz w:val="24"/>
          <w:szCs w:val="24"/>
          <w:lang w:val="ro-RO"/>
        </w:rPr>
        <w:t xml:space="preserve">Cod CPV: </w:t>
      </w:r>
      <w:r w:rsidRPr="00EF288F">
        <w:rPr>
          <w:b/>
          <w:lang w:val="ro-RO"/>
        </w:rPr>
        <w:t>30190000-7</w:t>
      </w:r>
    </w:p>
    <w:p w14:paraId="48708949" w14:textId="20CD6AC2" w:rsidR="0090083E" w:rsidRPr="00EF288F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EF288F">
        <w:rPr>
          <w:b/>
          <w:sz w:val="24"/>
          <w:szCs w:val="24"/>
          <w:lang w:val="ro-RO"/>
        </w:rPr>
        <w:t xml:space="preserve">Denumirea </w:t>
      </w:r>
      <w:r w:rsidR="00AC2788" w:rsidRPr="00EF288F">
        <w:rPr>
          <w:b/>
          <w:sz w:val="24"/>
          <w:szCs w:val="24"/>
          <w:lang w:val="ro-RO"/>
        </w:rPr>
        <w:t>autorității</w:t>
      </w:r>
      <w:r w:rsidRPr="00EF288F">
        <w:rPr>
          <w:b/>
          <w:sz w:val="24"/>
          <w:szCs w:val="24"/>
          <w:lang w:val="ro-RO"/>
        </w:rPr>
        <w:t xml:space="preserve"> contractante: </w:t>
      </w:r>
      <w:r w:rsidR="00FB585A" w:rsidRPr="00EF288F">
        <w:rPr>
          <w:b/>
          <w:i/>
          <w:iCs/>
          <w:sz w:val="24"/>
          <w:szCs w:val="24"/>
          <w:lang w:val="ro-RO"/>
        </w:rPr>
        <w:t>Ministerul Educației și Cercetării</w:t>
      </w:r>
    </w:p>
    <w:p w14:paraId="204F97E7" w14:textId="77777777" w:rsidR="0090083E" w:rsidRPr="00EF288F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EF288F">
        <w:rPr>
          <w:b/>
          <w:sz w:val="24"/>
          <w:szCs w:val="24"/>
          <w:lang w:val="ro-RO"/>
        </w:rPr>
        <w:t xml:space="preserve">IDNO: </w:t>
      </w:r>
      <w:r w:rsidR="00FB585A" w:rsidRPr="00EF288F">
        <w:rPr>
          <w:kern w:val="28"/>
          <w:lang w:val="ro-RO"/>
        </w:rPr>
        <w:t>1006601000107</w:t>
      </w:r>
    </w:p>
    <w:p w14:paraId="28833F5A" w14:textId="77777777" w:rsidR="00A61F2B" w:rsidRPr="00EF288F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EF288F">
        <w:rPr>
          <w:b/>
          <w:sz w:val="24"/>
          <w:szCs w:val="24"/>
          <w:lang w:val="ro-RO"/>
        </w:rPr>
        <w:t xml:space="preserve">Adresa: </w:t>
      </w:r>
      <w:r w:rsidR="00FB585A" w:rsidRPr="00EF288F">
        <w:rPr>
          <w:sz w:val="24"/>
          <w:szCs w:val="24"/>
          <w:lang w:val="ro-RO"/>
        </w:rPr>
        <w:t>mun. Chișinău, str. Piața Marii Adunări Naționale, nr. 1</w:t>
      </w:r>
    </w:p>
    <w:p w14:paraId="4E222FA5" w14:textId="77777777" w:rsidR="00A61F2B" w:rsidRPr="00EF288F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EF288F">
        <w:rPr>
          <w:b/>
          <w:sz w:val="24"/>
          <w:szCs w:val="24"/>
          <w:lang w:val="ro-RO"/>
        </w:rPr>
        <w:t xml:space="preserve">Numărul de telefon/fax: </w:t>
      </w:r>
      <w:r w:rsidR="00FB585A" w:rsidRPr="00EF288F">
        <w:rPr>
          <w:sz w:val="24"/>
          <w:szCs w:val="24"/>
          <w:lang w:val="ro-RO"/>
        </w:rPr>
        <w:t>(022)27-74-76/23-37-73</w:t>
      </w:r>
    </w:p>
    <w:p w14:paraId="108A9F84" w14:textId="5930E0C7" w:rsidR="002E606A" w:rsidRPr="00EF288F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EF288F">
        <w:rPr>
          <w:b/>
          <w:sz w:val="24"/>
          <w:szCs w:val="24"/>
          <w:lang w:val="ro-RO"/>
        </w:rPr>
        <w:t xml:space="preserve">Adresa de e-mail și de internet a autorității contractante: </w:t>
      </w:r>
      <w:r w:rsidR="00C26B74" w:rsidRPr="00EF288F">
        <w:fldChar w:fldCharType="begin"/>
      </w:r>
      <w:r w:rsidR="00C26B74" w:rsidRPr="00EF288F">
        <w:rPr>
          <w:lang w:val="en-US"/>
        </w:rPr>
        <w:instrText xml:space="preserve"> HYPERLINK "mailto:eugen.abasev@mec.go</w:instrText>
      </w:r>
      <w:r w:rsidR="00C26B74" w:rsidRPr="00EF288F">
        <w:rPr>
          <w:lang w:val="en-US"/>
        </w:rPr>
        <w:instrText xml:space="preserve">v.md" </w:instrText>
      </w:r>
      <w:r w:rsidR="00C26B74" w:rsidRPr="00EF288F">
        <w:fldChar w:fldCharType="separate"/>
      </w:r>
      <w:r w:rsidR="001F0AE6" w:rsidRPr="00EF288F">
        <w:rPr>
          <w:rStyle w:val="af"/>
          <w:color w:val="auto"/>
          <w:sz w:val="24"/>
          <w:szCs w:val="24"/>
          <w:lang w:val="ro-RO"/>
        </w:rPr>
        <w:t>eugen.abasev@mec.gov.md</w:t>
      </w:r>
      <w:r w:rsidR="00C26B74" w:rsidRPr="00EF288F">
        <w:rPr>
          <w:rStyle w:val="af"/>
          <w:color w:val="auto"/>
          <w:sz w:val="24"/>
          <w:szCs w:val="24"/>
          <w:lang w:val="ro-RO"/>
        </w:rPr>
        <w:fldChar w:fldCharType="end"/>
      </w:r>
    </w:p>
    <w:p w14:paraId="311644E0" w14:textId="77777777" w:rsidR="00A61F2B" w:rsidRPr="00EF288F" w:rsidRDefault="002E606A" w:rsidP="00F90284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ro-RO"/>
        </w:rPr>
      </w:pPr>
      <w:r w:rsidRPr="00EF288F">
        <w:rPr>
          <w:b/>
          <w:sz w:val="24"/>
          <w:szCs w:val="24"/>
          <w:lang w:val="ro-RO"/>
        </w:rPr>
        <w:t>Adresa de e-mail sau de internet de la care se va putea obține accesul la documentația de atribuire</w:t>
      </w:r>
      <w:r w:rsidR="00A61F2B" w:rsidRPr="00EF288F">
        <w:rPr>
          <w:b/>
          <w:sz w:val="24"/>
          <w:szCs w:val="24"/>
          <w:lang w:val="ro-RO"/>
        </w:rPr>
        <w:t xml:space="preserve">: </w:t>
      </w:r>
      <w:r w:rsidR="008876C3" w:rsidRPr="00EF288F">
        <w:rPr>
          <w:b/>
          <w:i/>
          <w:sz w:val="24"/>
          <w:szCs w:val="24"/>
          <w:lang w:val="ro-RO"/>
        </w:rPr>
        <w:t>documentația de atribuire este anexată în cadrul procedurii în SIA RSAP</w:t>
      </w:r>
      <w:r w:rsidR="00A61F2B" w:rsidRPr="00EF288F">
        <w:rPr>
          <w:b/>
          <w:sz w:val="24"/>
          <w:szCs w:val="24"/>
          <w:lang w:val="ro-RO"/>
        </w:rPr>
        <w:t xml:space="preserve"> </w:t>
      </w:r>
    </w:p>
    <w:p w14:paraId="3E5D0883" w14:textId="77777777" w:rsidR="0072330A" w:rsidRPr="00EF288F" w:rsidRDefault="002E606A" w:rsidP="00F90284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ro-RO"/>
        </w:rPr>
      </w:pPr>
      <w:r w:rsidRPr="00EF288F">
        <w:rPr>
          <w:b/>
          <w:sz w:val="24"/>
          <w:szCs w:val="24"/>
          <w:lang w:val="ro-RO"/>
        </w:rPr>
        <w:t xml:space="preserve">Tipul </w:t>
      </w:r>
      <w:r w:rsidR="00AC2788" w:rsidRPr="00EF288F">
        <w:rPr>
          <w:b/>
          <w:sz w:val="24"/>
          <w:szCs w:val="24"/>
          <w:lang w:val="ro-RO"/>
        </w:rPr>
        <w:t>autorității</w:t>
      </w:r>
      <w:r w:rsidRPr="00EF288F">
        <w:rPr>
          <w:b/>
          <w:sz w:val="24"/>
          <w:szCs w:val="24"/>
          <w:lang w:val="ro-RO"/>
        </w:rPr>
        <w:t xml:space="preserve"> contractante </w:t>
      </w:r>
      <w:r w:rsidR="00AC2788" w:rsidRPr="00EF288F">
        <w:rPr>
          <w:b/>
          <w:sz w:val="24"/>
          <w:szCs w:val="24"/>
          <w:lang w:val="ro-RO"/>
        </w:rPr>
        <w:t>și</w:t>
      </w:r>
      <w:r w:rsidRPr="00EF288F">
        <w:rPr>
          <w:b/>
          <w:sz w:val="24"/>
          <w:szCs w:val="24"/>
          <w:lang w:val="ro-RO"/>
        </w:rPr>
        <w:t xml:space="preserve"> obiectul principal de activitate (dacă este cazul, </w:t>
      </w:r>
      <w:r w:rsidR="00AC2788" w:rsidRPr="00EF288F">
        <w:rPr>
          <w:b/>
          <w:sz w:val="24"/>
          <w:szCs w:val="24"/>
          <w:lang w:val="ro-RO"/>
        </w:rPr>
        <w:t>mențiunea</w:t>
      </w:r>
      <w:r w:rsidRPr="00EF288F">
        <w:rPr>
          <w:b/>
          <w:sz w:val="24"/>
          <w:szCs w:val="24"/>
          <w:lang w:val="ro-RO"/>
        </w:rPr>
        <w:t xml:space="preserve"> că autoritatea contractantă este o autoritate centrală de </w:t>
      </w:r>
      <w:r w:rsidR="00AC2788" w:rsidRPr="00EF288F">
        <w:rPr>
          <w:b/>
          <w:sz w:val="24"/>
          <w:szCs w:val="24"/>
          <w:lang w:val="ro-RO"/>
        </w:rPr>
        <w:t>achiziție</w:t>
      </w:r>
      <w:r w:rsidRPr="00EF288F">
        <w:rPr>
          <w:b/>
          <w:sz w:val="24"/>
          <w:szCs w:val="24"/>
          <w:lang w:val="ro-RO"/>
        </w:rPr>
        <w:t xml:space="preserve"> sau că </w:t>
      </w:r>
      <w:r w:rsidR="00AC2788" w:rsidRPr="00EF288F">
        <w:rPr>
          <w:b/>
          <w:sz w:val="24"/>
          <w:szCs w:val="24"/>
          <w:lang w:val="ro-RO"/>
        </w:rPr>
        <w:t>achiziția</w:t>
      </w:r>
      <w:r w:rsidRPr="00EF288F">
        <w:rPr>
          <w:b/>
          <w:sz w:val="24"/>
          <w:szCs w:val="24"/>
          <w:lang w:val="ro-RO"/>
        </w:rPr>
        <w:t xml:space="preserve"> implică o altă formă de </w:t>
      </w:r>
      <w:r w:rsidR="00AC2788" w:rsidRPr="00EF288F">
        <w:rPr>
          <w:b/>
          <w:sz w:val="24"/>
          <w:szCs w:val="24"/>
          <w:lang w:val="ro-RO"/>
        </w:rPr>
        <w:t>achiziție</w:t>
      </w:r>
      <w:r w:rsidRPr="00EF288F">
        <w:rPr>
          <w:b/>
          <w:sz w:val="24"/>
          <w:szCs w:val="24"/>
          <w:lang w:val="ro-RO"/>
        </w:rPr>
        <w:t xml:space="preserve"> comună): </w:t>
      </w:r>
      <w:r w:rsidR="006A4579" w:rsidRPr="00EF288F">
        <w:rPr>
          <w:b/>
          <w:sz w:val="24"/>
          <w:szCs w:val="24"/>
          <w:shd w:val="clear" w:color="auto" w:fill="FFFFFF" w:themeFill="background1"/>
          <w:lang w:val="ro-RO"/>
        </w:rPr>
        <w:t>A</w:t>
      </w:r>
      <w:r w:rsidR="00A61F80" w:rsidRPr="00EF288F">
        <w:rPr>
          <w:b/>
          <w:sz w:val="24"/>
          <w:szCs w:val="24"/>
          <w:shd w:val="clear" w:color="auto" w:fill="FFFFFF" w:themeFill="background1"/>
          <w:lang w:val="ro-RO"/>
        </w:rPr>
        <w:t xml:space="preserve">utoritate </w:t>
      </w:r>
      <w:r w:rsidR="006A4579" w:rsidRPr="00EF288F">
        <w:rPr>
          <w:b/>
          <w:sz w:val="24"/>
          <w:szCs w:val="24"/>
          <w:shd w:val="clear" w:color="auto" w:fill="FFFFFF" w:themeFill="background1"/>
          <w:lang w:val="ro-RO"/>
        </w:rPr>
        <w:t>P</w:t>
      </w:r>
      <w:r w:rsidR="00A61F80" w:rsidRPr="00EF288F">
        <w:rPr>
          <w:b/>
          <w:sz w:val="24"/>
          <w:szCs w:val="24"/>
          <w:shd w:val="clear" w:color="auto" w:fill="FFFFFF" w:themeFill="background1"/>
          <w:lang w:val="ro-RO"/>
        </w:rPr>
        <w:t xml:space="preserve">ublică </w:t>
      </w:r>
      <w:r w:rsidR="006A4579" w:rsidRPr="00EF288F">
        <w:rPr>
          <w:b/>
          <w:sz w:val="24"/>
          <w:szCs w:val="24"/>
          <w:shd w:val="clear" w:color="auto" w:fill="FFFFFF" w:themeFill="background1"/>
          <w:lang w:val="ro-RO"/>
        </w:rPr>
        <w:t>C</w:t>
      </w:r>
      <w:r w:rsidR="00A61F80" w:rsidRPr="00EF288F">
        <w:rPr>
          <w:b/>
          <w:sz w:val="24"/>
          <w:szCs w:val="24"/>
          <w:shd w:val="clear" w:color="auto" w:fill="FFFFFF" w:themeFill="background1"/>
          <w:lang w:val="ro-RO"/>
        </w:rPr>
        <w:t>entrală</w:t>
      </w:r>
    </w:p>
    <w:p w14:paraId="121C59D7" w14:textId="77777777" w:rsidR="0062221E" w:rsidRPr="00EF288F" w:rsidRDefault="0062221E" w:rsidP="00F90284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sz w:val="24"/>
          <w:szCs w:val="24"/>
          <w:lang w:val="ro-RO"/>
        </w:rPr>
      </w:pPr>
      <w:r w:rsidRPr="00EF288F">
        <w:rPr>
          <w:b/>
          <w:sz w:val="24"/>
          <w:szCs w:val="24"/>
          <w:lang w:val="ro-RO"/>
        </w:rPr>
        <w:t xml:space="preserve">Cumpărătorul invită operatorii economici </w:t>
      </w:r>
      <w:r w:rsidR="00AC2788" w:rsidRPr="00EF288F">
        <w:rPr>
          <w:b/>
          <w:sz w:val="24"/>
          <w:szCs w:val="24"/>
          <w:lang w:val="ro-RO"/>
        </w:rPr>
        <w:t>interesați</w:t>
      </w:r>
      <w:r w:rsidRPr="00EF288F">
        <w:rPr>
          <w:b/>
          <w:sz w:val="24"/>
          <w:szCs w:val="24"/>
          <w:lang w:val="ro-RO"/>
        </w:rPr>
        <w:t xml:space="preserve">, care îi pot satisface </w:t>
      </w:r>
      <w:r w:rsidR="00AC2788" w:rsidRPr="00EF288F">
        <w:rPr>
          <w:b/>
          <w:sz w:val="24"/>
          <w:szCs w:val="24"/>
          <w:lang w:val="ro-RO"/>
        </w:rPr>
        <w:t>necesitățile</w:t>
      </w:r>
      <w:r w:rsidRPr="00EF288F">
        <w:rPr>
          <w:b/>
          <w:sz w:val="24"/>
          <w:szCs w:val="24"/>
          <w:lang w:val="ro-RO"/>
        </w:rPr>
        <w:t>, să participe la procedura de achiziție privind livrarea/prestarea/executarea următoarelor bunuri/servicii/lucrări:</w:t>
      </w:r>
    </w:p>
    <w:tbl>
      <w:tblPr>
        <w:tblW w:w="9800" w:type="dxa"/>
        <w:tblInd w:w="-20" w:type="dxa"/>
        <w:tblLook w:val="04A0" w:firstRow="1" w:lastRow="0" w:firstColumn="1" w:lastColumn="0" w:noHBand="0" w:noVBand="1"/>
      </w:tblPr>
      <w:tblGrid>
        <w:gridCol w:w="397"/>
        <w:gridCol w:w="2155"/>
        <w:gridCol w:w="5108"/>
        <w:gridCol w:w="1139"/>
        <w:gridCol w:w="1001"/>
      </w:tblGrid>
      <w:tr w:rsidR="00EF288F" w:rsidRPr="00EF288F" w14:paraId="62F67760" w14:textId="77777777" w:rsidTr="00520CC4">
        <w:trPr>
          <w:trHeight w:val="495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9B75" w14:textId="77777777" w:rsidR="00520CC4" w:rsidRPr="00EF288F" w:rsidRDefault="00520CC4" w:rsidP="00520CC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F288F">
              <w:rPr>
                <w:b/>
                <w:bCs/>
                <w:sz w:val="18"/>
                <w:szCs w:val="18"/>
                <w:lang w:val="ro-RO"/>
              </w:rPr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A223" w14:textId="2AB986F0" w:rsidR="00520CC4" w:rsidRPr="00EF288F" w:rsidRDefault="00520CC4" w:rsidP="00520CC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F288F">
              <w:rPr>
                <w:b/>
                <w:bCs/>
                <w:sz w:val="18"/>
                <w:szCs w:val="18"/>
                <w:lang w:val="ro-RO"/>
              </w:rPr>
              <w:t>Denumirea mărfii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C8E4" w14:textId="371A9038" w:rsidR="00520CC4" w:rsidRPr="00EF288F" w:rsidRDefault="00520CC4" w:rsidP="00520CC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F288F">
              <w:rPr>
                <w:b/>
                <w:bCs/>
                <w:sz w:val="18"/>
                <w:szCs w:val="18"/>
                <w:lang w:val="ro-RO"/>
              </w:rPr>
              <w:t>Specificația Tehnica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CB29" w14:textId="6EAB7A9B" w:rsidR="00520CC4" w:rsidRPr="00EF288F" w:rsidRDefault="00520CC4" w:rsidP="00520CC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F288F">
              <w:rPr>
                <w:b/>
                <w:bCs/>
                <w:sz w:val="18"/>
                <w:szCs w:val="18"/>
                <w:lang w:val="ro-RO"/>
              </w:rPr>
              <w:t>Cantitatea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D94E" w14:textId="438B7E93" w:rsidR="00520CC4" w:rsidRPr="00EF288F" w:rsidRDefault="00520CC4" w:rsidP="00520CC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F288F">
              <w:rPr>
                <w:b/>
                <w:bCs/>
                <w:sz w:val="18"/>
                <w:szCs w:val="18"/>
                <w:lang w:val="ro-RO"/>
              </w:rPr>
              <w:t>Un. de măsură</w:t>
            </w:r>
          </w:p>
        </w:tc>
      </w:tr>
      <w:tr w:rsidR="00EF288F" w:rsidRPr="00EF288F" w14:paraId="1BD9453C" w14:textId="77777777" w:rsidTr="00520CC4">
        <w:trPr>
          <w:trHeight w:val="2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8966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DAA1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Caiet A4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44C1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Caiet de cancelarie, A4 96 foi matematica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7A1B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170D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435E4F8C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DDD8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9982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proofErr w:type="spellStart"/>
            <w:r w:rsidRPr="00EF288F">
              <w:rPr>
                <w:sz w:val="18"/>
                <w:szCs w:val="18"/>
                <w:lang w:val="ro-RO"/>
              </w:rPr>
              <w:t>Decapsator</w:t>
            </w:r>
            <w:proofErr w:type="spellEnd"/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FBBF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proofErr w:type="spellStart"/>
            <w:r w:rsidRPr="00EF288F">
              <w:rPr>
                <w:sz w:val="18"/>
                <w:szCs w:val="18"/>
                <w:lang w:val="ro-RO"/>
              </w:rPr>
              <w:t>Decapsator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7C167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5F5C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6CA6B998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82E8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B7F9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Baterie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C66A" w14:textId="1A341C53" w:rsidR="00520CC4" w:rsidRPr="00EF288F" w:rsidRDefault="00520CC4" w:rsidP="00753D01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AA  </w:t>
            </w:r>
            <w:r w:rsidR="00753D01" w:rsidRPr="00EF288F">
              <w:rPr>
                <w:sz w:val="18"/>
                <w:szCs w:val="18"/>
                <w:lang w:val="ro-RO"/>
              </w:rPr>
              <w:t>Ultra</w:t>
            </w:r>
            <w:r w:rsidRPr="00EF288F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Alkaline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 (folie)  analog GP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AD31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2517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5E2BC973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FF0B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2888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Baterie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B395" w14:textId="16BB972B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AAA </w:t>
            </w:r>
            <w:r w:rsidR="00753D01" w:rsidRPr="00EF288F">
              <w:rPr>
                <w:sz w:val="18"/>
                <w:szCs w:val="18"/>
                <w:lang w:val="ro-RO"/>
              </w:rPr>
              <w:t>Ultra</w:t>
            </w:r>
            <w:r w:rsidRPr="00EF288F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Alkaline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(folie) analog GP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85496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E931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11702314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3A03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5AE2" w14:textId="5AA80E25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Cub din hârtie pentru notițe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691E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  90x90x90 mm, alba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75A6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1B4C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0081A108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8278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0504" w14:textId="15EBDA2F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Hârtie pentru tehnica de birou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58F9" w14:textId="5688FABA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A4 (</w:t>
            </w:r>
            <w:r w:rsidR="00753D01" w:rsidRPr="00EF288F">
              <w:rPr>
                <w:sz w:val="18"/>
                <w:szCs w:val="18"/>
                <w:lang w:val="ro-RO"/>
              </w:rPr>
              <w:t>75-</w:t>
            </w:r>
            <w:r w:rsidRPr="00EF288F">
              <w:rPr>
                <w:sz w:val="18"/>
                <w:szCs w:val="18"/>
                <w:lang w:val="ro-RO"/>
              </w:rPr>
              <w:t>80 gr/m2), 500 foi</w:t>
            </w:r>
            <w:r w:rsidR="00753D01" w:rsidRPr="00EF288F">
              <w:rPr>
                <w:sz w:val="18"/>
                <w:szCs w:val="18"/>
                <w:lang w:val="ro-RO"/>
              </w:rPr>
              <w:t>, alba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1F39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B495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099BF495" w14:textId="77777777" w:rsidTr="00520CC4">
        <w:trPr>
          <w:trHeight w:val="26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6EC6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649E" w14:textId="51C366F8" w:rsidR="00520CC4" w:rsidRPr="00EF288F" w:rsidRDefault="00753D01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Agenda A5 2023 ( cu logotip, serigrafie)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D9B4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Agenda, format A5. Datată cu anul 2023 cu o coperta monocromă realizată din piele artificială de înaltă calitate. Coperta moale. Blocul informativ al agendei include: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planning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pentru anul 2023 (o pagină – o zi, sâmbăta și duminica - o pagină), limba română, rusă, engleza, calendarele anilor 2023 și 2024; harta R. Moldova;  harta Europei;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distanţele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dintre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oraşele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R. Moldova; fusele orare; prefixele telefonice ale principalelor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localităţi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din R. Moldova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şi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ţări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ale lumii;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informaţii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de contact ale diferitor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organizaţii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ale R. Moldova (ministere, ambasade, hotele, restaurante);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informaţii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telefonice: servicii speciale, birou de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informaţii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; agenda telefonică. Numărul de pagini: 168 -176. Blocul de hârtie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offset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de 70 gr/m².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Colţurile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perforate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şi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panglică.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99785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ADF2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617BEC5B" w14:textId="77777777" w:rsidTr="00520CC4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BF89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C894" w14:textId="1ED504B0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Agenda săptămânala A4 2023 ( cu logotip</w:t>
            </w:r>
            <w:r w:rsidR="00753D01" w:rsidRPr="00EF288F">
              <w:rPr>
                <w:sz w:val="18"/>
                <w:szCs w:val="18"/>
                <w:lang w:val="ro-RO"/>
              </w:rPr>
              <w:t>. serigrafie</w:t>
            </w:r>
            <w:r w:rsidRPr="00EF288F">
              <w:rPr>
                <w:sz w:val="18"/>
                <w:szCs w:val="18"/>
                <w:lang w:val="ro-RO"/>
              </w:rPr>
              <w:t>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BF7D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Agenda, format A4. Datată cu anul 2023 cu o coperta monocromă realizată din piele artificială de înaltă calitate. Coperta moale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0390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8D8B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39453409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373F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6411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Clips (binder)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EEDDE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15 mm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23B4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AA3A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1438A7B9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0341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A11D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Clips (binder)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C0D6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19mm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896B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7FC6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1DB21153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7210C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B615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Clips (binder)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0C9C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41mm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935E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36B1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468C8435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5BB7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6F06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Corector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F01A" w14:textId="2BD3568D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cu periuță, baza de spirt, 20 ml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8F4C1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6BC0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5DED60A6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8CED5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723C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Rigla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2BC1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din lemn 30 cm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581A6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A4C7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775DB13F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1B1F8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65FD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Mapa din carton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6E27" w14:textId="2A7C520E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pentru arhivare din carton cu 4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sireturi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>, 5 cm, 320</w:t>
            </w:r>
            <w:r w:rsidR="00753D01" w:rsidRPr="00EF288F">
              <w:rPr>
                <w:sz w:val="18"/>
                <w:szCs w:val="18"/>
                <w:lang w:val="ro-RO"/>
              </w:rPr>
              <w:t xml:space="preserve"> - 360</w:t>
            </w:r>
            <w:r w:rsidRPr="00EF288F">
              <w:rPr>
                <w:sz w:val="18"/>
                <w:szCs w:val="18"/>
                <w:lang w:val="ro-RO"/>
              </w:rPr>
              <w:t xml:space="preserve"> gr/m2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CC6CD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39166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6D593DCD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5AAC2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AB78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Mapa din carton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2F003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cu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sireturi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>, 260 gr/m2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7FA1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037B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054E8DE8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E38D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584A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Mapa din carton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CDFA" w14:textId="1A18F7DE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cu șina din metal, 260 gr/m2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A10C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3029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43D8D8DC" w14:textId="77777777" w:rsidTr="00520CC4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6BE2C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5CFF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Pix gel  0,7 mm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99A0" w14:textId="1710A125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proofErr w:type="spellStart"/>
            <w:r w:rsidRPr="00EF288F">
              <w:rPr>
                <w:sz w:val="18"/>
                <w:szCs w:val="18"/>
                <w:lang w:val="ro-RO"/>
              </w:rPr>
              <w:t>copr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cotund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din plastic, netransparent, cu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grip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fin cauciuc (analog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aihao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801)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853B0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4222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45C19162" w14:textId="77777777" w:rsidTr="00520CC4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46D6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lastRenderedPageBreak/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748E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Capse №10  (1000 buc)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4C51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Scoabe metalice, zincate, nr. 10 (1000 scoabe/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amb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>.),</w:t>
            </w:r>
            <w:r w:rsidRPr="00EF288F">
              <w:rPr>
                <w:sz w:val="18"/>
                <w:szCs w:val="18"/>
                <w:lang w:val="ro-RO"/>
              </w:rPr>
              <w:br/>
              <w:t>capacitate de capsare: minim 15 foi de 80 gr/m2.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AC5F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9665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5BA76EA3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3DA3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524E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Capse 23/17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6E1A" w14:textId="17F98C45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Capse №23/17   (1000 buc) întărite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6A746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FB61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30ED8324" w14:textId="77777777" w:rsidTr="00520CC4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381C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5C4C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Capse №24/6  (1000 buc)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8615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Scoabe metalice, zincate</w:t>
            </w:r>
            <w:r w:rsidRPr="00EF288F">
              <w:rPr>
                <w:sz w:val="18"/>
                <w:szCs w:val="18"/>
                <w:lang w:val="ro-RO"/>
              </w:rPr>
              <w:br/>
              <w:t>nr. 24/6 (1000 scoabe/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amb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>), greutate ambalaj: minim 45 gr, capacitate de capsare: minim 20 foi de 80 gr/m2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AAF7E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42C6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6AD3596F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D46C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ECA2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Banda adeziva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BB92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45x90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BD23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AD2D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EF288F">
              <w:rPr>
                <w:sz w:val="18"/>
                <w:szCs w:val="18"/>
                <w:lang w:val="ro-RO"/>
              </w:rPr>
              <w:t>rul</w:t>
            </w:r>
            <w:proofErr w:type="spellEnd"/>
          </w:p>
        </w:tc>
      </w:tr>
      <w:tr w:rsidR="00EF288F" w:rsidRPr="00EF288F" w14:paraId="124EFC58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D91B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BC4C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Agrafe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8122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33mm, metal (100 buc.)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C0CD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754F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1886CB4E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689F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A5DA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Agrafe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9368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50 mm, 100 buc., nichelate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D651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E3F3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011EAF6A" w14:textId="77777777" w:rsidTr="00520CC4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23A4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F5D0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Capsator  (capse №24), 30 foi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FEFB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Capsator nr. 24/6, capacitatea de capsare: minim 30 foi de 80 gr/m2, carcasă din metal, talpă metalică. Calitatea superioara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1DBE5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ABA4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49C242A3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1A27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F6D3" w14:textId="3EDAE1C6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Hârtie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foto</w:t>
            </w:r>
            <w:proofErr w:type="spellEnd"/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EBE1" w14:textId="3725A393" w:rsidR="00520CC4" w:rsidRPr="00EF288F" w:rsidRDefault="00753D01" w:rsidP="00753D01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A4</w:t>
            </w:r>
            <w:r w:rsidR="00520CC4" w:rsidRPr="00EF288F">
              <w:rPr>
                <w:sz w:val="18"/>
                <w:szCs w:val="18"/>
                <w:lang w:val="ro-RO"/>
              </w:rPr>
              <w:t>, lucioasa 160 gr/m2 (100 foi)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1C90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83AD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281FF66B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494C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B989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Index-separator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76D6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A4, din plastic, colorat  cifrat din plastic, color,  1-12, 12 file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4E72E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97DE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15462F1F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2762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C380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Vopsea p-u stampile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EABB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25 ml, analog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colop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DCA9E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0290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6719726B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A85D0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5654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Calculator de masa mare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9F38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Analog Citizen  888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04DA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136A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675B2713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75374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6827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Clei creion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5FEF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Adeziv-creion  PVP  21 gr.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1D68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E07F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4E202236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F3EC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6D6A" w14:textId="6D6D890C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Bloc de hârtie pentru notițe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5CB1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76x76/100f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BC55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CE09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5E54899D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3D85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F13A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Boxa pentru agrafe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3D14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 cu magnet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D73F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6174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2210BB40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02A25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ACAE" w14:textId="21495A90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Boxa din metal pentru hârtie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3D98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inaltime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10cm, neagra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B468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B87F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206BB4B1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C5B4A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2C4D" w14:textId="5DA12643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Cub din hârtie pentru notițe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8114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90x90x90 mm, colorat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C6D0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FEA4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7F164051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BF58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7308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Perforator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5A823" w14:textId="11855A34" w:rsidR="00520CC4" w:rsidRPr="00EF288F" w:rsidRDefault="00520CC4" w:rsidP="00DA5AD8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din </w:t>
            </w:r>
            <w:r w:rsidR="00DA5AD8" w:rsidRPr="00EF288F">
              <w:rPr>
                <w:sz w:val="18"/>
                <w:szCs w:val="18"/>
                <w:lang w:val="ro-RO"/>
              </w:rPr>
              <w:t>metal (30</w:t>
            </w:r>
            <w:r w:rsidRPr="00EF288F">
              <w:rPr>
                <w:sz w:val="18"/>
                <w:szCs w:val="18"/>
                <w:lang w:val="ro-RO"/>
              </w:rPr>
              <w:t xml:space="preserve"> foi)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2354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1479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4205FB90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65E1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255B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Perforator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EBDF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din metal (70 foi)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5C5B7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F97E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10FD3082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A445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DD8F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Perforator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7F68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din metal (40 foi)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E8510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66D8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3023A904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9C01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B5B8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Index-uri din plastic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2823" w14:textId="535943DF" w:rsidR="00520CC4" w:rsidRPr="00EF288F" w:rsidRDefault="00520CC4" w:rsidP="00DA5AD8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din plastic Neon, 45x12mm, 5 buc.x2</w:t>
            </w:r>
            <w:r w:rsidR="00DA5AD8" w:rsidRPr="00EF288F">
              <w:rPr>
                <w:sz w:val="18"/>
                <w:szCs w:val="18"/>
                <w:lang w:val="ro-RO"/>
              </w:rPr>
              <w:t>5</w:t>
            </w:r>
            <w:r w:rsidRPr="00EF288F">
              <w:rPr>
                <w:sz w:val="18"/>
                <w:szCs w:val="18"/>
                <w:lang w:val="ro-RO"/>
              </w:rPr>
              <w:t xml:space="preserve"> foi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ADD1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025E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05D52FB1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7C243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6CF1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Creion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22E7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 p/u desen, nivel de duritate 2B - 3B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BF173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BA98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4F466DC2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3DF0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1992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Adeziv PVA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D9C5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Adeziv PVA  120 gr.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2B57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7B1B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3DAADC4B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9918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23F5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Banda corectoare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399C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 4.2mm x 12m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D3B6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D63D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5EFB6CA1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0615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2F7E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Corector-creion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C2C6" w14:textId="2FD6F49E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 ml., penița metalica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0324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546C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15C93C39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3B92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3D23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Radiera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2D2C" w14:textId="15D7D6D6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dreptunghiulara, cauciuc sintetic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D970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591B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251265B4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2142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D6EB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Rigla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A519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din plastic, transparenta, 20 cm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7A4F9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A5B8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4853AEDD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6668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9093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Suport vertical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4DB7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din metal, tip plasa, negru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380E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2B02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5665D7C1" w14:textId="77777777" w:rsidTr="00520CC4">
        <w:trPr>
          <w:trHeight w:val="9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3B87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8023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proofErr w:type="spellStart"/>
            <w:r w:rsidRPr="00EF288F">
              <w:rPr>
                <w:sz w:val="18"/>
                <w:szCs w:val="18"/>
                <w:lang w:val="ro-RO"/>
              </w:rPr>
              <w:t>Textmarker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8D3E" w14:textId="5736752E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Marker text Erich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Krauze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(sau echivalent), cerneală fluorescentă pe bază de apă, vârf teșit, grosime scris: 0,6-5,2 mm, lungime scris: minim 800 m, formă dreptunghiulara a corpului și un capac colorat cu o clemă care corespunde culorii cernelii. Fabricat in EU. Calitatea superioara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44CA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B4E0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1EF1863A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F3E9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0198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Marker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DF6CA" w14:textId="5B8D5466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pentru tabla si hârtie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flipchart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(analog SCHNEIDER MAXX 290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83AB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FA42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2F78CFE3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2727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D2F8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Marker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38BA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Marker  permanent, vârf conic, negru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2018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2179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68833FD5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C0265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A8BE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Foarfece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68DF" w14:textId="0762C5E0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160mm, din metal, cu inserții din cauciuc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29C7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66F3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5530275C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BA21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3F1C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Mapa plastic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D4B5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A4 din plastic, cu elastici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2528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3DAE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6EFD12E5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C4AC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C290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Mapa plastic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047A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Mapa plic A4, plastic, lucioasa, densa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08109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D90A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6BE5A829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D938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2743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Mapa plastic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212A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unghi A4  lucioasa, densa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0A58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B3C0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4C62979B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1DCF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8436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Mapa plastic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E8AF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ZIP, DL semi-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transp,mata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259D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E009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1E621290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E328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6B2B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Mapa plastic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315B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Mapa-plic DL, mat, cu buton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36A4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0F76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64A99C07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D8FC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F7A4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Suport pentru pixuri,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1BFA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rotund, metalic, tip plasa, negru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3804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9E09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687F0200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B3CC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9199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Suport de masa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510E" w14:textId="0B400750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Cu compartiment p/u blocuri de hârtie, din metal, tip plasa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561F2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7547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1A85ED6D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B8B4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B127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Biblioraft A4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DE0A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50/70 mm,  PVC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FA4E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F3F8E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35409779" w14:textId="77777777" w:rsidTr="00520CC4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22FA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8306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Pix bila cu buton  0,7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4B7A" w14:textId="6FB2B9ED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Pix pe bază de ulei. Corp fabricat din plastic netransparent.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Grif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din cauciuc. Clip metalizat, calitatea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superiora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Grosime vârf: 0,7 mm.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38068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DDA3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6C7E88B8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CDF5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F10B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Pix cu bila 0,7mm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FFF2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cu bila, transparent, cu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grip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din cauciuc, 0,7mm (analog piano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Maxriter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>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D5A8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79DB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63261022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E398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15AA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Pix albastru 0,7mm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CD42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Pix cu bila, baza ulei, corp rotund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netrasparnet,albastru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0,7mm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14727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6567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3945BE18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E1E3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8CC6" w14:textId="57C643EE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Șervetele umede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2A1A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120 buc., cu capac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D455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83C9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15D87337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63E1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7B51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Mapa plastic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9E54" w14:textId="4CA5B5CD" w:rsidR="00520CC4" w:rsidRPr="00EF288F" w:rsidRDefault="00DA5AD8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 A4 din plastic cu șină 120/210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mkm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>, 11</w:t>
            </w:r>
            <w:r w:rsidR="00520CC4" w:rsidRPr="00EF288F">
              <w:rPr>
                <w:sz w:val="18"/>
                <w:szCs w:val="18"/>
                <w:lang w:val="ro-RO"/>
              </w:rPr>
              <w:t xml:space="preserve"> găuri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D66E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129B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42C54174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8D395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C35C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Banda dubla adeziva 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7E28" w14:textId="5C297571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Banda adeziva de hârtie 24</w:t>
            </w:r>
            <w:r w:rsidR="00DA5AD8" w:rsidRPr="00EF288F">
              <w:rPr>
                <w:sz w:val="18"/>
                <w:szCs w:val="18"/>
                <w:lang w:val="ro-RO"/>
              </w:rPr>
              <w:t xml:space="preserve"> mm x 20</w:t>
            </w:r>
            <w:r w:rsidRPr="00EF288F">
              <w:rPr>
                <w:sz w:val="18"/>
                <w:szCs w:val="18"/>
                <w:lang w:val="ro-RO"/>
              </w:rPr>
              <w:t xml:space="preserve"> 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A74A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84CB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4C96C201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D396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F02A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Banda dubla adeziva 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70D3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Banda adeziva dubla buretata  18mm x 2m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01FA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BDEB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2CB96A91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6DEA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83C7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Banda dubla adeziva 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0DA2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Banda adeziva dubla buretata  24mm x 2m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DD5C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06A3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61FAA0DC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FDDD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E22D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Banda dubla adeziva 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987C" w14:textId="72D18534" w:rsidR="00520CC4" w:rsidRPr="00EF288F" w:rsidRDefault="00520CC4" w:rsidP="00DA5AD8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Banda adeziva </w:t>
            </w:r>
            <w:r w:rsidR="00DA5AD8" w:rsidRPr="00EF288F">
              <w:rPr>
                <w:sz w:val="18"/>
                <w:szCs w:val="18"/>
                <w:lang w:val="ro-RO"/>
              </w:rPr>
              <w:t>18mm x 30m</w:t>
            </w:r>
            <w:r w:rsidRPr="00EF288F">
              <w:rPr>
                <w:sz w:val="18"/>
                <w:szCs w:val="18"/>
                <w:lang w:val="ro-RO"/>
              </w:rPr>
              <w:t xml:space="preserve">  transparenta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B979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0423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590811C8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F25C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3967B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Banda dubla adeziva 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A51A" w14:textId="1D147214" w:rsidR="00520CC4" w:rsidRPr="00EF288F" w:rsidRDefault="00520CC4" w:rsidP="009434FF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Banda dubla adeziva  </w:t>
            </w:r>
            <w:r w:rsidR="009434FF" w:rsidRPr="00EF288F">
              <w:rPr>
                <w:sz w:val="18"/>
                <w:szCs w:val="18"/>
                <w:lang w:val="ro-RO"/>
              </w:rPr>
              <w:t>24</w:t>
            </w:r>
            <w:r w:rsidRPr="00EF288F">
              <w:rPr>
                <w:sz w:val="18"/>
                <w:szCs w:val="18"/>
                <w:lang w:val="ro-RO"/>
              </w:rPr>
              <w:t>mm x 10m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CE08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DED9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01F2AF14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1587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96C9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Banda dubla adeziva 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8673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Banda dubla adeziva  12mm x 10m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48CB2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654DF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419DBEBA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515B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lastRenderedPageBreak/>
              <w:t>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E7A8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Banda dubla adeziva 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C91C" w14:textId="34AFFA2B" w:rsidR="00520CC4" w:rsidRPr="00EF288F" w:rsidRDefault="00520CC4" w:rsidP="00EF0DF8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Banda dubla adeziva  </w:t>
            </w:r>
            <w:r w:rsidR="00EF0DF8" w:rsidRPr="00EF288F">
              <w:rPr>
                <w:sz w:val="18"/>
                <w:szCs w:val="18"/>
                <w:lang w:val="ro-RO"/>
              </w:rPr>
              <w:t>48</w:t>
            </w:r>
            <w:r w:rsidRPr="00EF288F">
              <w:rPr>
                <w:sz w:val="18"/>
                <w:szCs w:val="18"/>
                <w:lang w:val="ro-RO"/>
              </w:rPr>
              <w:t>mm x 10m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1009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1371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76A31417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B5E4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E13E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Capsator 240 foi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D334" w14:textId="784A6FE6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Capsator  (capse №23), (240 f) întărit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36E7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FA8F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27BF4FF9" w14:textId="77777777" w:rsidTr="00520CC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B5E2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7EEF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Caiet  A4 96 foi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7CE0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Caiet  A4 96 foi, coperta tare laminata, matematica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865A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F087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022DC962" w14:textId="77777777" w:rsidTr="00500250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D0A1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B423" w14:textId="0EBB1AF5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Ascuțitoare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8219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dreptunghiulara din aluminiu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1DBB1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CA47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75299338" w14:textId="77777777" w:rsidTr="00500250">
        <w:trPr>
          <w:trHeight w:val="2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61EF" w14:textId="77777777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72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E38B" w14:textId="6D71CF20" w:rsidR="00520CC4" w:rsidRPr="00EF288F" w:rsidRDefault="00520CC4" w:rsidP="00520CC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Folii de protecție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348C" w14:textId="6B1FDAD6" w:rsidR="00520CC4" w:rsidRPr="00EF288F" w:rsidRDefault="00520CC4" w:rsidP="00666674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A4/</w:t>
            </w:r>
            <w:r w:rsidR="00666674" w:rsidRPr="00EF288F">
              <w:rPr>
                <w:sz w:val="18"/>
                <w:szCs w:val="18"/>
                <w:lang w:val="ro-RO"/>
              </w:rPr>
              <w:t>40</w:t>
            </w:r>
            <w:r w:rsidRPr="00EF288F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mkm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>, 100 buc./cutie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ABD0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12F1" w14:textId="77777777" w:rsidR="00520CC4" w:rsidRPr="00EF288F" w:rsidRDefault="00520CC4" w:rsidP="00520CC4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buc</w:t>
            </w:r>
          </w:p>
        </w:tc>
      </w:tr>
      <w:tr w:rsidR="00EF288F" w:rsidRPr="00EF288F" w14:paraId="5AF8C2C7" w14:textId="77777777" w:rsidTr="00500250">
        <w:trPr>
          <w:trHeight w:val="2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CBF0C" w14:textId="77777777" w:rsidR="00500250" w:rsidRPr="00EF288F" w:rsidRDefault="00500250" w:rsidP="00520CC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F0EC" w14:textId="77777777" w:rsidR="00500250" w:rsidRPr="00EF288F" w:rsidRDefault="00500250" w:rsidP="00520CC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6519" w14:textId="219CB0FA" w:rsidR="00500250" w:rsidRPr="00EF288F" w:rsidRDefault="00500250" w:rsidP="00666674">
            <w:pPr>
              <w:rPr>
                <w:b/>
                <w:sz w:val="18"/>
                <w:szCs w:val="18"/>
                <w:lang w:val="ro-RO"/>
              </w:rPr>
            </w:pPr>
            <w:r w:rsidRPr="00EF288F">
              <w:rPr>
                <w:b/>
                <w:sz w:val="18"/>
                <w:szCs w:val="18"/>
                <w:lang w:val="ro-RO"/>
              </w:rPr>
              <w:t xml:space="preserve">Suma estimativă: </w:t>
            </w:r>
            <w:r w:rsidR="00666674" w:rsidRPr="00EF288F">
              <w:rPr>
                <w:b/>
                <w:sz w:val="18"/>
                <w:szCs w:val="18"/>
                <w:lang w:val="ro-RO"/>
              </w:rPr>
              <w:t>120 000</w:t>
            </w:r>
            <w:r w:rsidRPr="00EF288F">
              <w:rPr>
                <w:b/>
                <w:sz w:val="18"/>
                <w:szCs w:val="18"/>
                <w:lang w:val="ro-RO"/>
              </w:rPr>
              <w:t>,00 (lei, fără TVA)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F6857" w14:textId="77777777" w:rsidR="00500250" w:rsidRPr="00EF288F" w:rsidRDefault="00500250" w:rsidP="00520CC4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BFE6" w14:textId="77777777" w:rsidR="00500250" w:rsidRPr="00EF288F" w:rsidRDefault="00500250" w:rsidP="00520CC4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</w:tbl>
    <w:p w14:paraId="6E0EA24C" w14:textId="77777777" w:rsidR="005B5460" w:rsidRPr="00EF288F" w:rsidRDefault="005B5460" w:rsidP="000B7E5D">
      <w:pPr>
        <w:pStyle w:val="aa"/>
        <w:tabs>
          <w:tab w:val="left" w:pos="284"/>
          <w:tab w:val="right" w:pos="426"/>
        </w:tabs>
        <w:spacing w:before="120"/>
        <w:ind w:left="644"/>
        <w:jc w:val="both"/>
        <w:rPr>
          <w:b/>
          <w:i/>
          <w:iCs/>
          <w:sz w:val="24"/>
          <w:szCs w:val="24"/>
          <w:u w:val="single"/>
          <w:lang w:val="ro-RO"/>
        </w:rPr>
      </w:pPr>
    </w:p>
    <w:p w14:paraId="757347F6" w14:textId="3FBA6DAF" w:rsidR="00377466" w:rsidRPr="00EF288F" w:rsidRDefault="000B7E5D" w:rsidP="000B7E5D">
      <w:pPr>
        <w:pStyle w:val="aa"/>
        <w:tabs>
          <w:tab w:val="left" w:pos="284"/>
          <w:tab w:val="right" w:pos="426"/>
        </w:tabs>
        <w:spacing w:before="120"/>
        <w:ind w:left="644"/>
        <w:jc w:val="both"/>
        <w:rPr>
          <w:b/>
          <w:i/>
          <w:iCs/>
          <w:sz w:val="24"/>
          <w:szCs w:val="24"/>
          <w:u w:val="single"/>
          <w:lang w:val="ro-RO"/>
        </w:rPr>
      </w:pPr>
      <w:r w:rsidRPr="00EF288F">
        <w:rPr>
          <w:b/>
          <w:i/>
          <w:iCs/>
          <w:sz w:val="24"/>
          <w:szCs w:val="24"/>
          <w:u w:val="single"/>
          <w:lang w:val="ro-RO"/>
        </w:rPr>
        <w:t>NOTĂ:</w:t>
      </w:r>
    </w:p>
    <w:p w14:paraId="7399D249" w14:textId="4CC6ED66" w:rsidR="00886E5F" w:rsidRPr="00EF288F" w:rsidRDefault="00886E5F" w:rsidP="000A16BA">
      <w:pPr>
        <w:tabs>
          <w:tab w:val="left" w:pos="284"/>
          <w:tab w:val="right" w:pos="426"/>
        </w:tabs>
        <w:spacing w:before="120"/>
        <w:jc w:val="both"/>
        <w:rPr>
          <w:sz w:val="24"/>
          <w:szCs w:val="24"/>
          <w:lang w:val="ro-RO"/>
        </w:rPr>
      </w:pPr>
      <w:r w:rsidRPr="00EF288F">
        <w:rPr>
          <w:b/>
          <w:bCs/>
          <w:sz w:val="24"/>
          <w:szCs w:val="24"/>
          <w:lang w:val="ro-RO"/>
        </w:rPr>
        <w:t xml:space="preserve">• </w:t>
      </w:r>
      <w:r w:rsidR="00520CC4" w:rsidRPr="00EF288F">
        <w:rPr>
          <w:bCs/>
          <w:sz w:val="24"/>
          <w:szCs w:val="24"/>
          <w:lang w:val="ro-RO"/>
        </w:rPr>
        <w:t>L</w:t>
      </w:r>
      <w:r w:rsidRPr="00EF288F">
        <w:rPr>
          <w:sz w:val="24"/>
          <w:szCs w:val="24"/>
          <w:lang w:val="ro-RO"/>
        </w:rPr>
        <w:t xml:space="preserve">ivrarea </w:t>
      </w:r>
      <w:r w:rsidR="00520CC4" w:rsidRPr="00EF288F">
        <w:rPr>
          <w:sz w:val="24"/>
          <w:szCs w:val="24"/>
          <w:lang w:val="ro-RO"/>
        </w:rPr>
        <w:t>rechizitelor de birou</w:t>
      </w:r>
      <w:r w:rsidRPr="00EF288F">
        <w:rPr>
          <w:sz w:val="24"/>
          <w:szCs w:val="24"/>
          <w:lang w:val="ro-RO"/>
        </w:rPr>
        <w:t>, se efectuează de către Prestator la adresa Beneficiarului: mun. Chișinău, str. Piața Marii Adunări Naționale, nr. 1, la necesitate conform solicitării Beneficiarului transmise prin telefon sau email, din data intrării î</w:t>
      </w:r>
      <w:bookmarkStart w:id="0" w:name="_GoBack"/>
      <w:bookmarkEnd w:id="0"/>
      <w:r w:rsidRPr="00EF288F">
        <w:rPr>
          <w:sz w:val="24"/>
          <w:szCs w:val="24"/>
          <w:lang w:val="ro-RO"/>
        </w:rPr>
        <w:t>n vigoare a</w:t>
      </w:r>
      <w:r w:rsidR="00C211B6" w:rsidRPr="00EF288F">
        <w:rPr>
          <w:sz w:val="24"/>
          <w:szCs w:val="24"/>
          <w:lang w:val="ro-RO"/>
        </w:rPr>
        <w:t xml:space="preserve"> contractului până la 31.12.2023</w:t>
      </w:r>
      <w:r w:rsidRPr="00EF288F">
        <w:rPr>
          <w:sz w:val="24"/>
          <w:szCs w:val="24"/>
          <w:lang w:val="ro-RO"/>
        </w:rPr>
        <w:t>, în conformitate cu prevederile Contract</w:t>
      </w:r>
      <w:r w:rsidR="00520CC4" w:rsidRPr="00EF288F">
        <w:rPr>
          <w:sz w:val="24"/>
          <w:szCs w:val="24"/>
          <w:lang w:val="ro-RO"/>
        </w:rPr>
        <w:t>ului</w:t>
      </w:r>
      <w:r w:rsidRPr="00EF288F">
        <w:rPr>
          <w:sz w:val="24"/>
          <w:szCs w:val="24"/>
          <w:lang w:val="ro-RO"/>
        </w:rPr>
        <w:t xml:space="preserve">. </w:t>
      </w:r>
    </w:p>
    <w:p w14:paraId="3B01337C" w14:textId="38FAE799" w:rsidR="00886E5F" w:rsidRPr="00EF288F" w:rsidRDefault="00886E5F" w:rsidP="000A16BA">
      <w:pPr>
        <w:tabs>
          <w:tab w:val="left" w:pos="284"/>
          <w:tab w:val="right" w:pos="426"/>
        </w:tabs>
        <w:spacing w:before="120"/>
        <w:jc w:val="both"/>
        <w:rPr>
          <w:sz w:val="24"/>
          <w:szCs w:val="24"/>
          <w:lang w:val="ro-RO"/>
        </w:rPr>
      </w:pPr>
      <w:r w:rsidRPr="00EF288F">
        <w:rPr>
          <w:b/>
          <w:bCs/>
          <w:sz w:val="24"/>
          <w:szCs w:val="24"/>
          <w:lang w:val="ro-RO"/>
        </w:rPr>
        <w:t>•</w:t>
      </w:r>
      <w:r w:rsidRPr="00EF288F">
        <w:rPr>
          <w:sz w:val="24"/>
          <w:szCs w:val="24"/>
          <w:lang w:val="ro-RO"/>
        </w:rPr>
        <w:t xml:space="preserve"> Prestatorul se obligă să reacționeze/intervină la solicitarea Beneficiarului în cel mult o zi lucrătoare, iar timpul de </w:t>
      </w:r>
      <w:r w:rsidR="00520CC4" w:rsidRPr="00EF288F">
        <w:rPr>
          <w:sz w:val="24"/>
          <w:szCs w:val="24"/>
          <w:lang w:val="ro-RO"/>
        </w:rPr>
        <w:t>livrare a rechizitelor de birou solicitate</w:t>
      </w:r>
      <w:r w:rsidRPr="00EF288F">
        <w:rPr>
          <w:sz w:val="24"/>
          <w:szCs w:val="24"/>
          <w:lang w:val="ro-RO"/>
        </w:rPr>
        <w:t xml:space="preserve"> nu trebuie să depășească 3 (trei) zile lucrătoare, din momentul primirii înștiințării din partea Beneficiarului; </w:t>
      </w:r>
    </w:p>
    <w:p w14:paraId="394C002E" w14:textId="17E4C5A7" w:rsidR="000A16BA" w:rsidRPr="00EF288F" w:rsidRDefault="00886E5F" w:rsidP="000A16BA">
      <w:pPr>
        <w:tabs>
          <w:tab w:val="left" w:pos="284"/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EF288F">
        <w:rPr>
          <w:b/>
          <w:bCs/>
          <w:sz w:val="24"/>
          <w:szCs w:val="24"/>
          <w:lang w:val="ro-RO"/>
        </w:rPr>
        <w:t>•</w:t>
      </w:r>
      <w:r w:rsidRPr="00EF288F">
        <w:rPr>
          <w:sz w:val="24"/>
          <w:szCs w:val="24"/>
          <w:lang w:val="ro-RO"/>
        </w:rPr>
        <w:t xml:space="preserve"> Cantitatea indicată este indicată orientativ pentru evaluarea financiară, iar executarea contractului va avea loc în funcție de volumul de </w:t>
      </w:r>
      <w:r w:rsidR="00C211B6" w:rsidRPr="00EF288F">
        <w:rPr>
          <w:sz w:val="24"/>
          <w:szCs w:val="24"/>
          <w:lang w:val="ro-RO"/>
        </w:rPr>
        <w:t>rechizite</w:t>
      </w:r>
      <w:r w:rsidR="00931839" w:rsidRPr="00EF288F">
        <w:rPr>
          <w:sz w:val="24"/>
          <w:szCs w:val="24"/>
          <w:lang w:val="ro-RO"/>
        </w:rPr>
        <w:t xml:space="preserve"> de birou</w:t>
      </w:r>
      <w:r w:rsidRPr="00EF288F">
        <w:rPr>
          <w:sz w:val="24"/>
          <w:szCs w:val="24"/>
          <w:lang w:val="ro-RO"/>
        </w:rPr>
        <w:t xml:space="preserve"> furnizate efectiv la necesitate conform solicitării Beneficiarului, în baza actului de </w:t>
      </w:r>
      <w:r w:rsidR="00931839" w:rsidRPr="00EF288F">
        <w:rPr>
          <w:sz w:val="24"/>
          <w:szCs w:val="24"/>
          <w:lang w:val="ro-RO"/>
        </w:rPr>
        <w:t>primire-predare</w:t>
      </w:r>
      <w:r w:rsidRPr="00EF288F">
        <w:rPr>
          <w:sz w:val="24"/>
          <w:szCs w:val="24"/>
          <w:lang w:val="ro-RO"/>
        </w:rPr>
        <w:t xml:space="preserve"> semnat de reprezentanții ambelor părți și a facturii fiscale.</w:t>
      </w:r>
    </w:p>
    <w:p w14:paraId="33AFAA78" w14:textId="1A7DEF1B" w:rsidR="00E63DF5" w:rsidRPr="00EF288F" w:rsidRDefault="000A16BA" w:rsidP="000A16BA">
      <w:pPr>
        <w:tabs>
          <w:tab w:val="left" w:pos="284"/>
          <w:tab w:val="right" w:pos="426"/>
        </w:tabs>
        <w:spacing w:before="120"/>
        <w:jc w:val="both"/>
        <w:rPr>
          <w:i/>
          <w:iCs/>
          <w:lang w:val="ro-RO"/>
        </w:rPr>
      </w:pPr>
      <w:r w:rsidRPr="00EF288F">
        <w:rPr>
          <w:b/>
          <w:sz w:val="24"/>
          <w:szCs w:val="24"/>
          <w:lang w:val="ro-RO"/>
        </w:rPr>
        <w:t>Formular F4.</w:t>
      </w:r>
      <w:r w:rsidR="00886E5F" w:rsidRPr="00EF288F">
        <w:rPr>
          <w:b/>
          <w:sz w:val="24"/>
          <w:szCs w:val="24"/>
          <w:lang w:val="ro-RO"/>
        </w:rPr>
        <w:t>1</w:t>
      </w:r>
      <w:r w:rsidRPr="00EF288F">
        <w:rPr>
          <w:b/>
          <w:sz w:val="24"/>
          <w:szCs w:val="24"/>
          <w:lang w:val="ro-RO"/>
        </w:rPr>
        <w:t xml:space="preserve"> (Specificații de preț): </w:t>
      </w:r>
      <w:r w:rsidRPr="00EF288F">
        <w:rPr>
          <w:i/>
          <w:iCs/>
          <w:lang w:val="ro-RO"/>
        </w:rPr>
        <w:t>Acest tabel va fi comple</w:t>
      </w:r>
      <w:r w:rsidR="00E63DF5" w:rsidRPr="00EF288F">
        <w:rPr>
          <w:i/>
          <w:iCs/>
          <w:lang w:val="ro-RO"/>
        </w:rPr>
        <w:t xml:space="preserve">tat de către ofertant în coloanele </w:t>
      </w:r>
      <w:r w:rsidR="00C211B6" w:rsidRPr="00EF288F">
        <w:rPr>
          <w:i/>
          <w:iCs/>
          <w:lang w:val="ro-RO"/>
        </w:rPr>
        <w:t>3</w:t>
      </w:r>
      <w:r w:rsidR="00E63DF5" w:rsidRPr="00EF288F">
        <w:rPr>
          <w:i/>
          <w:iCs/>
          <w:lang w:val="ro-RO"/>
        </w:rPr>
        <w:t>,</w:t>
      </w:r>
      <w:r w:rsidR="00C211B6" w:rsidRPr="00EF288F">
        <w:rPr>
          <w:i/>
          <w:iCs/>
          <w:lang w:val="ro-RO"/>
        </w:rPr>
        <w:t>4</w:t>
      </w:r>
      <w:r w:rsidR="00E63DF5" w:rsidRPr="00EF288F">
        <w:rPr>
          <w:i/>
          <w:iCs/>
          <w:lang w:val="ro-RO"/>
        </w:rPr>
        <w:t>,</w:t>
      </w:r>
      <w:r w:rsidR="00C211B6" w:rsidRPr="00EF288F">
        <w:rPr>
          <w:i/>
          <w:iCs/>
          <w:lang w:val="ro-RO"/>
        </w:rPr>
        <w:t>5</w:t>
      </w:r>
      <w:r w:rsidR="00E63DF5" w:rsidRPr="00EF288F">
        <w:rPr>
          <w:i/>
          <w:iCs/>
          <w:lang w:val="ro-RO"/>
        </w:rPr>
        <w:t xml:space="preserve"> și </w:t>
      </w:r>
      <w:r w:rsidR="00C211B6" w:rsidRPr="00EF288F">
        <w:rPr>
          <w:i/>
          <w:iCs/>
          <w:lang w:val="ro-RO"/>
        </w:rPr>
        <w:t>6</w:t>
      </w:r>
    </w:p>
    <w:p w14:paraId="361009AD" w14:textId="77777777" w:rsidR="00931839" w:rsidRPr="00EF288F" w:rsidRDefault="00931839" w:rsidP="000A16BA">
      <w:pPr>
        <w:tabs>
          <w:tab w:val="left" w:pos="284"/>
          <w:tab w:val="right" w:pos="426"/>
        </w:tabs>
        <w:spacing w:before="120"/>
        <w:jc w:val="both"/>
        <w:rPr>
          <w:i/>
          <w:iCs/>
          <w:lang w:val="ro-RO"/>
        </w:rPr>
      </w:pPr>
    </w:p>
    <w:tbl>
      <w:tblPr>
        <w:tblW w:w="9689" w:type="dxa"/>
        <w:tblInd w:w="-85" w:type="dxa"/>
        <w:tblLook w:val="04A0" w:firstRow="1" w:lastRow="0" w:firstColumn="1" w:lastColumn="0" w:noHBand="0" w:noVBand="1"/>
      </w:tblPr>
      <w:tblGrid>
        <w:gridCol w:w="442"/>
        <w:gridCol w:w="2752"/>
        <w:gridCol w:w="1271"/>
        <w:gridCol w:w="1270"/>
        <w:gridCol w:w="1413"/>
        <w:gridCol w:w="1271"/>
        <w:gridCol w:w="1270"/>
      </w:tblGrid>
      <w:tr w:rsidR="00EF288F" w:rsidRPr="00EF288F" w14:paraId="5E230315" w14:textId="6FBA1FA3" w:rsidTr="00931839">
        <w:trPr>
          <w:trHeight w:val="495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AD8D" w14:textId="77777777" w:rsidR="00931839" w:rsidRPr="00EF288F" w:rsidRDefault="00931839" w:rsidP="00931839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F288F">
              <w:rPr>
                <w:b/>
                <w:bCs/>
                <w:sz w:val="18"/>
                <w:szCs w:val="18"/>
                <w:lang w:val="ro-RO"/>
              </w:rPr>
              <w:t>№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E704" w14:textId="77777777" w:rsidR="00931839" w:rsidRPr="00EF288F" w:rsidRDefault="00931839" w:rsidP="00931839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F288F">
              <w:rPr>
                <w:b/>
                <w:bCs/>
                <w:sz w:val="18"/>
                <w:szCs w:val="18"/>
                <w:lang w:val="ro-RO"/>
              </w:rPr>
              <w:t>Denumirea mărfii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83D9" w14:textId="77777777" w:rsidR="00931839" w:rsidRPr="00EF288F" w:rsidRDefault="00931839" w:rsidP="00931839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F288F">
              <w:rPr>
                <w:b/>
                <w:bCs/>
                <w:sz w:val="18"/>
                <w:szCs w:val="18"/>
                <w:lang w:val="ro-RO"/>
              </w:rPr>
              <w:t>Cantitatea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9AF89" w14:textId="29D6CD97" w:rsidR="00931839" w:rsidRPr="00EF288F" w:rsidRDefault="00931839" w:rsidP="00931839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EF288F">
              <w:rPr>
                <w:b/>
                <w:sz w:val="18"/>
                <w:szCs w:val="18"/>
                <w:lang w:val="ro-RO"/>
              </w:rPr>
              <w:t>Preţ</w:t>
            </w:r>
            <w:proofErr w:type="spellEnd"/>
            <w:r w:rsidRPr="00EF288F">
              <w:rPr>
                <w:b/>
                <w:sz w:val="18"/>
                <w:szCs w:val="18"/>
                <w:lang w:val="ro-RO"/>
              </w:rPr>
              <w:t xml:space="preserve"> unitar (fără TVA)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59846" w14:textId="3099E576" w:rsidR="00931839" w:rsidRPr="00EF288F" w:rsidRDefault="00931839" w:rsidP="00931839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EF288F">
              <w:rPr>
                <w:b/>
                <w:sz w:val="18"/>
                <w:szCs w:val="18"/>
                <w:lang w:val="ro-RO"/>
              </w:rPr>
              <w:t>Preţ</w:t>
            </w:r>
            <w:proofErr w:type="spellEnd"/>
            <w:r w:rsidRPr="00EF288F">
              <w:rPr>
                <w:b/>
                <w:sz w:val="18"/>
                <w:szCs w:val="18"/>
                <w:lang w:val="ro-RO"/>
              </w:rPr>
              <w:t xml:space="preserve"> unitar (cu TVA)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49DE9" w14:textId="77777777" w:rsidR="00931839" w:rsidRPr="00EF288F" w:rsidRDefault="00931839" w:rsidP="00931839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EF288F">
              <w:rPr>
                <w:b/>
                <w:sz w:val="18"/>
                <w:szCs w:val="18"/>
                <w:lang w:val="ro-RO"/>
              </w:rPr>
              <w:t>Suma</w:t>
            </w:r>
          </w:p>
          <w:p w14:paraId="5E2195AD" w14:textId="1B2AB669" w:rsidR="00931839" w:rsidRPr="00EF288F" w:rsidRDefault="00931839" w:rsidP="00931839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F288F">
              <w:rPr>
                <w:b/>
                <w:sz w:val="18"/>
                <w:szCs w:val="18"/>
                <w:lang w:val="ro-RO"/>
              </w:rPr>
              <w:t>fără TVA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4878D" w14:textId="77777777" w:rsidR="00931839" w:rsidRPr="00EF288F" w:rsidRDefault="00931839" w:rsidP="00931839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EF288F">
              <w:rPr>
                <w:b/>
                <w:sz w:val="18"/>
                <w:szCs w:val="18"/>
                <w:lang w:val="ro-RO"/>
              </w:rPr>
              <w:t>Suma</w:t>
            </w:r>
          </w:p>
          <w:p w14:paraId="525CB19D" w14:textId="52F108E8" w:rsidR="00931839" w:rsidRPr="00EF288F" w:rsidRDefault="00931839" w:rsidP="00931839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F288F">
              <w:rPr>
                <w:b/>
                <w:sz w:val="18"/>
                <w:szCs w:val="18"/>
                <w:lang w:val="ro-RO"/>
              </w:rPr>
              <w:t>cu TVA</w:t>
            </w:r>
          </w:p>
        </w:tc>
      </w:tr>
      <w:tr w:rsidR="00EF288F" w:rsidRPr="00EF288F" w14:paraId="639C576B" w14:textId="77777777" w:rsidTr="00C211B6">
        <w:trPr>
          <w:trHeight w:val="240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36A0" w14:textId="77777777" w:rsidR="00C211B6" w:rsidRPr="00EF288F" w:rsidRDefault="00C211B6" w:rsidP="00931839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72B6" w14:textId="20AB7F57" w:rsidR="00C211B6" w:rsidRPr="00EF288F" w:rsidRDefault="00C211B6" w:rsidP="00931839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F288F">
              <w:rPr>
                <w:b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A11D" w14:textId="6E40F549" w:rsidR="00C211B6" w:rsidRPr="00EF288F" w:rsidRDefault="00C211B6" w:rsidP="00931839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F288F">
              <w:rPr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C85B7" w14:textId="4D0ED2B3" w:rsidR="00C211B6" w:rsidRPr="00EF288F" w:rsidRDefault="00C211B6" w:rsidP="00931839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EF288F">
              <w:rPr>
                <w:b/>
                <w:sz w:val="18"/>
                <w:szCs w:val="18"/>
                <w:lang w:val="ro-RO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28F75" w14:textId="4CB60D7F" w:rsidR="00C211B6" w:rsidRPr="00EF288F" w:rsidRDefault="00C211B6" w:rsidP="00931839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EF288F">
              <w:rPr>
                <w:b/>
                <w:sz w:val="18"/>
                <w:szCs w:val="18"/>
                <w:lang w:val="ro-RO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63B0A" w14:textId="7F308D43" w:rsidR="00C211B6" w:rsidRPr="00EF288F" w:rsidRDefault="00C211B6" w:rsidP="00931839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EF288F">
              <w:rPr>
                <w:b/>
                <w:sz w:val="18"/>
                <w:szCs w:val="18"/>
                <w:lang w:val="ro-RO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3F008" w14:textId="04A8322A" w:rsidR="00C211B6" w:rsidRPr="00EF288F" w:rsidRDefault="00C211B6" w:rsidP="00931839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EF288F">
              <w:rPr>
                <w:b/>
                <w:sz w:val="18"/>
                <w:szCs w:val="18"/>
                <w:lang w:val="ro-RO"/>
              </w:rPr>
              <w:t>6</w:t>
            </w:r>
          </w:p>
        </w:tc>
      </w:tr>
      <w:tr w:rsidR="00EF288F" w:rsidRPr="00EF288F" w14:paraId="78B464A8" w14:textId="4916C88C" w:rsidTr="00931839">
        <w:trPr>
          <w:trHeight w:val="2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A2203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7759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Caiet A4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B98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9D243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8EF23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B856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88E03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32C3AC24" w14:textId="6B0CB2D3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8CB3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78AF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proofErr w:type="spellStart"/>
            <w:r w:rsidRPr="00EF288F">
              <w:rPr>
                <w:sz w:val="18"/>
                <w:szCs w:val="18"/>
                <w:lang w:val="ro-RO"/>
              </w:rPr>
              <w:t>Decapsator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90C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92B17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0F189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0089F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52929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607843B5" w14:textId="4F78E1EF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A63D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3EBD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Baterie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023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B3487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50FEC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44BF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0781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7A035A4A" w14:textId="3A8B3A1C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7264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0E90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Baterie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E58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71AA7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DE69A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AED03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1097C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19945B0F" w14:textId="7C158E32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C3B0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2C0C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Cub din hârtie pentru notițe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144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4EA69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5720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9049C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CFE30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4754E7BC" w14:textId="41B0522D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06B8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AA7F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Hârtie pentru tehnica de birou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39F3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990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42DE3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F31BC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7C24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D60EA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21AFFB7C" w14:textId="478BBF4F" w:rsidTr="00931839">
        <w:trPr>
          <w:trHeight w:val="25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E394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54CC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Agenda A5 2023 ( cu logotip)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B9496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3B740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F0D5F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1FB7A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70C6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1C3C48B8" w14:textId="75E45316" w:rsidTr="00931839">
        <w:trPr>
          <w:trHeight w:val="4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9857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28B5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Agenda săptămânala A4 2023 ( cu logotip)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7A08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1D78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F70D0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733EA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47A9D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16351957" w14:textId="6AF0AA2E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7D14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57FC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Clips (binder)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52B25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3690F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5B251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0C217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D9C0D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04C53C60" w14:textId="5E186395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CB7E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4CAF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Clips (binder)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2C2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32B6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F775A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6A76C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1223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558F1718" w14:textId="6E79B48C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9DEAF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8EB5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Clips (binder)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9D6C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9AD6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46BF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9E73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05DA3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32C3277A" w14:textId="64E51CF1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CBE8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7B77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Corector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12E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3B2A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54079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B7387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4248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65FE8EED" w14:textId="0249A310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E4632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9B99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Rigla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A28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665ED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381F8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C8443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15EBF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0800BE48" w14:textId="759CBF98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1188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7CC7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Mapa din carton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1F40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75B3D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D80F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6307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F24E1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7F391D92" w14:textId="57E68C8D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9671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2F11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Mapa din carton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00A9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6CBF7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3DA7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220FF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ADBA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051A9650" w14:textId="2FB8AA99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637F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E9E9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Mapa din carton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F673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E5A93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A798C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0517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573C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281807F6" w14:textId="66E70B48" w:rsidTr="00931839">
        <w:trPr>
          <w:trHeight w:val="19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52A31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7D4F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Pix gel  0,7 mm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C888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960F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602E7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BD23A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8A445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148A81DB" w14:textId="08B2C01D" w:rsidTr="00931839">
        <w:trPr>
          <w:trHeight w:val="27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3A44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0AA2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Capse №10  (1000 buc)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B925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B7D2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AC0A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1C56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0D23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1DB0762A" w14:textId="050DF608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477FE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FF0C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Capse 23/17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F92F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AB0ED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02C0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1982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44729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014B925F" w14:textId="504A907D" w:rsidTr="00931839">
        <w:trPr>
          <w:trHeight w:val="24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E6ED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D861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Capse №24/6  (1000 buc)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06D9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27F7A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320D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ACAEC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5E5C6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3AF4A667" w14:textId="2C9CB905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EA54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6B9D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Banda adeziva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1761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882D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811A0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112D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2B15D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14E40717" w14:textId="320AE745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7FCE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D920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Agrafe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B06D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0829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8613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F7BF9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71B87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1FF05F40" w14:textId="13C8059A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A765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7D58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Agrafe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9E36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7F2B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203D5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F6A8F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BAC93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7F280696" w14:textId="3868761E" w:rsidTr="00931839">
        <w:trPr>
          <w:trHeight w:val="29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E7B9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9D5E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Capsator  (capse №24), 30 foi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4698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9D9D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B785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0254F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83A56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19DBB1AB" w14:textId="7732BC1F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B2BC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B515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Hârtie </w:t>
            </w:r>
            <w:proofErr w:type="spellStart"/>
            <w:r w:rsidRPr="00EF288F">
              <w:rPr>
                <w:sz w:val="18"/>
                <w:szCs w:val="18"/>
                <w:lang w:val="ro-RO"/>
              </w:rPr>
              <w:t>foto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EFC23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8F953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6004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00BD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7EB0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7EF7513D" w14:textId="5DAFFF19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BB6A1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F93C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Index-separator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E023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B6AB8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EDF2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39DBA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A4BA8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7D04DB21" w14:textId="28954340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94E2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8887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Vopsea p-u stampile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27AD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95091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4B968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CE6C8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1B237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151C9A4F" w14:textId="505E91CA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8589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ABF0C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Calculator de masa mare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9F35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9072D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2FB1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2AD7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BD9DC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2691BAFA" w14:textId="7CB1AC4D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8B50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41E6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Clei creion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91971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027F3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621C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4CBA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C0EF1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1C2C06AF" w14:textId="00460EE5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C1C4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57D8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Bloc de hârtie pentru notițe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27E3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1C5B6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5A1C5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E337C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6046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03FEB47E" w14:textId="53D42A34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92B88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F6F1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Boxa pentru agrafe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D777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8E179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E24E6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5F97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3F100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23D2FA9E" w14:textId="4E2133E3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F0B75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lastRenderedPageBreak/>
              <w:t>32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75E7F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Boxa din metal pentru hârtie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3B1F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FE6C6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8525F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2D1C0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06FB7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02ADA2F9" w14:textId="595AC108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537AB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84C5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Cub din hârtie pentru notițe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06B1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67638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A1803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BF688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C2BFF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6A60A0C1" w14:textId="2D20922E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E8CC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B8C0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Perforator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2EF8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2F317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50C1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79A58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4BF8F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6AADCAB3" w14:textId="4685AA6A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02F4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0143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Perforator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097D6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48CA0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9873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72B49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779B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1A5098CE" w14:textId="1B34B606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2CB1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38DA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Perforator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A6A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E23F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2D98C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ACA80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7D088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68E9634A" w14:textId="0847CEC5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C54B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9967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Index-uri din plastic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B19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EE83C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41F9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F7C43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41B7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2226562A" w14:textId="752F1532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F6A2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7C25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Creion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1A291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4D1B7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1F016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EB48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D255D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6BFE449D" w14:textId="6C9F208C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459A8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580D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Adeziv PVA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398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EEE38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C8EB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A041D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08AC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0B662B36" w14:textId="22C9C2B3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20F1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7DC4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Banda corectoare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C7C9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AA8C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6FED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AC9F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F19E8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74FD3B66" w14:textId="5CD19AB1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6B24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2A94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Corector-creion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70FC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07095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5C0CD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BEDA1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86817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13BAF443" w14:textId="592E3ADB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CBFAD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20FE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Radiera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3CE5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9E23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09CE0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AC56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4D12D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6784DBDF" w14:textId="3129A196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645E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1C33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Rigla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139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18120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D50AD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74D9C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8C319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1569C1EF" w14:textId="27D15420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3E24F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EAE9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Suport vertical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05DD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C6F0A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C8C0F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244C1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51263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0D6590B1" w14:textId="05EF33BD" w:rsidTr="00931839">
        <w:trPr>
          <w:trHeight w:val="26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AEB7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6180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proofErr w:type="spellStart"/>
            <w:r w:rsidRPr="00EF288F">
              <w:rPr>
                <w:sz w:val="18"/>
                <w:szCs w:val="18"/>
                <w:lang w:val="ro-RO"/>
              </w:rPr>
              <w:t>Textmarker</w:t>
            </w:r>
            <w:proofErr w:type="spellEnd"/>
            <w:r w:rsidRPr="00EF288F">
              <w:rPr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9E66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31047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20081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5EC93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08FFC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6F150B47" w14:textId="5EC08479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7D6B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1E4E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Marker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B308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B70D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CE06A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43E3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6EC3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275A489B" w14:textId="10C03CFE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86AD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5344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Marker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9FD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B7EB1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9361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FBD21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0954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7B214D47" w14:textId="5D9C40DA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2BD0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ABAC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Foarfece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CC2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B8CB3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F6A46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86AE8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0C688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58082397" w14:textId="577D395B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9295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2649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Mapa plastic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F866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47C3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5090F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25C8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E2BC0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20A83EFA" w14:textId="0CB160D6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3D15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637AD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Mapa plastic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8E2FA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FF919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D6E05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919B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C9D6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2B2344CA" w14:textId="29903478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D276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EA50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Mapa plastic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8A949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8532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4383A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36EC9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99937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1C903E15" w14:textId="68B7A09B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C92F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D4B6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Mapa plastic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FF8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AC03F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701D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35239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93B0A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3A801E8A" w14:textId="7C7ADB93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6326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A997E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Mapa plastic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1A27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2C789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BD01A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B687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69AA7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76A1AED5" w14:textId="7FA7C311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05BD6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1A6D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Suport pentru pixuri,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1865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8C1F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AE00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E70C5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3718A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36567A2B" w14:textId="53579977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20E8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441D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Suport de masa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84D9F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E79BF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6935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1D95D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75E5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6FB84E34" w14:textId="49DC2AD1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9A04F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C4A0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Biblioraft A4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669D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D09C1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9622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CE82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378A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3135D30B" w14:textId="6917971F" w:rsidTr="00931839">
        <w:trPr>
          <w:trHeight w:val="2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1170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A293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Pix bila cu buton  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FA79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4F5E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2B4AA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721A6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D69E9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5632005B" w14:textId="22A4EDD5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13BA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B264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Pix cu bila 0,7mm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29F3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88B28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7FAE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D1850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4C438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2B9AEECC" w14:textId="652868E4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47BED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0DE8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Pix albastru 0,7mm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45F7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FFC2D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BB435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4B4D6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CD6C8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76958335" w14:textId="50D89C55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DF53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5D7A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Șervetele umede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661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62F19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29C6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D9A8F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25561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2CF8CED5" w14:textId="0BC21E51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8130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EEDF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Mapa plastic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BE00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4F94A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6B667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14C76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1C61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4C99BF49" w14:textId="11EA4BB0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8A22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2280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Banda dubla adeziva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9577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B71AD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774AD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92791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649C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615042B3" w14:textId="4329ED0D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312E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8D80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Banda dubla adeziva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F8BC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C6BDD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1149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2A59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7F2AD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3303F11F" w14:textId="26A5A05B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B759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C7DE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Banda dubla adeziva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DA8C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B4431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B4170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6DD46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57DC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1AA057AB" w14:textId="5CB80AE5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F7F2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D5E8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Banda dubla adeziva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8190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F9CA5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293B5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7B78F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6E2D6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7129D17C" w14:textId="20B8F7F2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F33F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6D3C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Banda dubla adeziva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AD929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1DC00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C6B80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ADB8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CCE56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66D4333B" w14:textId="4D54A7C3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67FD9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A722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Banda dubla adeziva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0A1F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9B5A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FB59C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564D4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4BAAF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50AB5B53" w14:textId="076A930F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E54D1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D5D5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 xml:space="preserve">Banda dubla adeziva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4217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9E69F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C0E17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061A9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864DE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7C201CA6" w14:textId="576257E3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595D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69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394C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Capsator 240 foi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3F9BA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5A495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85CC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191EB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284FD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0880D17B" w14:textId="1144E2D6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80277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70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7A4E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Caiet  A4 96 foi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858BC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F8ACC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1C6B0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DBC6C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EE836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081F2B2C" w14:textId="28DF2980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2377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71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6685" w14:textId="77777777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Ascuțitoare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765A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9B59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D9C28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9ABC2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7CABA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770341C3" w14:textId="77777777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CDE03" w14:textId="6382A988" w:rsidR="00931839" w:rsidRPr="00EF288F" w:rsidRDefault="00931839" w:rsidP="00931839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72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0284" w14:textId="26AEA14C" w:rsidR="00931839" w:rsidRPr="00EF288F" w:rsidRDefault="00931839" w:rsidP="00931839">
            <w:pPr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Folii de protecție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34B3B" w14:textId="146EA0C0" w:rsidR="00931839" w:rsidRPr="00EF288F" w:rsidRDefault="00931839" w:rsidP="00931839">
            <w:pPr>
              <w:jc w:val="center"/>
              <w:rPr>
                <w:sz w:val="18"/>
                <w:szCs w:val="18"/>
                <w:lang w:val="ro-RO"/>
              </w:rPr>
            </w:pPr>
            <w:r w:rsidRPr="00EF288F">
              <w:rPr>
                <w:sz w:val="18"/>
                <w:szCs w:val="18"/>
                <w:lang w:val="ro-RO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A0900" w14:textId="77777777" w:rsidR="00931839" w:rsidRPr="00EF288F" w:rsidRDefault="00931839" w:rsidP="00931839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8146D" w14:textId="77777777" w:rsidR="00931839" w:rsidRPr="00EF288F" w:rsidRDefault="00931839" w:rsidP="00931839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461C0" w14:textId="77777777" w:rsidR="00931839" w:rsidRPr="00EF288F" w:rsidRDefault="00931839" w:rsidP="00931839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6FFE2" w14:textId="77777777" w:rsidR="00931839" w:rsidRPr="00EF288F" w:rsidRDefault="00931839" w:rsidP="00931839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F288F" w:rsidRPr="00EF288F" w14:paraId="710388AE" w14:textId="2138F007" w:rsidTr="00931839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7ED9C" w14:textId="638A4272" w:rsidR="00931839" w:rsidRPr="00EF288F" w:rsidRDefault="00931839" w:rsidP="003F613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3D1B" w14:textId="4A23FBC3" w:rsidR="00931839" w:rsidRPr="00EF288F" w:rsidRDefault="00931839" w:rsidP="00931839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EF288F">
              <w:rPr>
                <w:b/>
                <w:sz w:val="18"/>
                <w:szCs w:val="18"/>
                <w:lang w:val="ro-RO"/>
              </w:rPr>
              <w:t>TOTAL: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8286C" w14:textId="7319ABCE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0E17F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E85CF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DCEDA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D07B3" w14:textId="77777777" w:rsidR="00931839" w:rsidRPr="00EF288F" w:rsidRDefault="00931839" w:rsidP="003F613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</w:tbl>
    <w:p w14:paraId="1D523685" w14:textId="0581592F" w:rsidR="001224DA" w:rsidRPr="00EF288F" w:rsidRDefault="00193507" w:rsidP="00F90284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sz w:val="24"/>
          <w:szCs w:val="24"/>
          <w:lang w:val="ro-RO"/>
        </w:rPr>
      </w:pPr>
      <w:r w:rsidRPr="00EF288F">
        <w:rPr>
          <w:b/>
          <w:sz w:val="24"/>
          <w:szCs w:val="24"/>
          <w:lang w:val="ro-RO"/>
        </w:rPr>
        <w:t>Termenii</w:t>
      </w:r>
      <w:r w:rsidR="001224DA" w:rsidRPr="00EF288F">
        <w:rPr>
          <w:b/>
          <w:sz w:val="24"/>
          <w:szCs w:val="24"/>
          <w:lang w:val="ro-RO"/>
        </w:rPr>
        <w:t xml:space="preserve"> și condițiile de livr</w:t>
      </w:r>
      <w:r w:rsidRPr="00EF288F">
        <w:rPr>
          <w:b/>
          <w:sz w:val="24"/>
          <w:szCs w:val="24"/>
          <w:lang w:val="ro-RO"/>
        </w:rPr>
        <w:t>are/prestare/executare solicitați</w:t>
      </w:r>
      <w:r w:rsidR="001224DA" w:rsidRPr="00EF288F">
        <w:rPr>
          <w:b/>
          <w:sz w:val="24"/>
          <w:szCs w:val="24"/>
          <w:lang w:val="ro-RO"/>
        </w:rPr>
        <w:t xml:space="preserve">: </w:t>
      </w:r>
      <w:r w:rsidR="003648B0" w:rsidRPr="00EF288F">
        <w:rPr>
          <w:sz w:val="24"/>
          <w:szCs w:val="24"/>
          <w:lang w:val="ro-RO"/>
        </w:rPr>
        <w:t>Prestatorul</w:t>
      </w:r>
      <w:r w:rsidR="00931839" w:rsidRPr="00EF288F">
        <w:rPr>
          <w:sz w:val="24"/>
          <w:szCs w:val="24"/>
          <w:lang w:val="ro-RO"/>
        </w:rPr>
        <w:t>/furnizorul</w:t>
      </w:r>
      <w:r w:rsidR="003648B0" w:rsidRPr="00EF288F">
        <w:rPr>
          <w:sz w:val="24"/>
          <w:szCs w:val="24"/>
          <w:lang w:val="ro-RO"/>
        </w:rPr>
        <w:t xml:space="preserve"> se obligă să reacționeze/intervină la solicitarea Beneficiarului în cel mult o zi lucrătoare, iar timpul de înlăturare a problemei nu trebuie să depășească 3 (trei) zile lucrătoare, din momentul primirii înștiințării din partea Beneficiarului</w:t>
      </w:r>
      <w:r w:rsidR="00102C67" w:rsidRPr="00EF288F">
        <w:rPr>
          <w:sz w:val="24"/>
          <w:szCs w:val="24"/>
          <w:lang w:val="ro-RO"/>
        </w:rPr>
        <w:t>.</w:t>
      </w:r>
      <w:r w:rsidR="003648B0" w:rsidRPr="00EF288F">
        <w:rPr>
          <w:sz w:val="24"/>
          <w:szCs w:val="24"/>
          <w:lang w:val="ro-RO"/>
        </w:rPr>
        <w:t xml:space="preserve"> Prestarea Serviciilor, inclusiv livrarea </w:t>
      </w:r>
      <w:r w:rsidR="00931839" w:rsidRPr="00EF288F">
        <w:rPr>
          <w:sz w:val="24"/>
          <w:szCs w:val="24"/>
          <w:lang w:val="ro-RO"/>
        </w:rPr>
        <w:t>rechizitelor de birou</w:t>
      </w:r>
      <w:r w:rsidR="003648B0" w:rsidRPr="00EF288F">
        <w:rPr>
          <w:sz w:val="24"/>
          <w:szCs w:val="24"/>
          <w:lang w:val="ro-RO"/>
        </w:rPr>
        <w:t>, se efectuează de către Prestator la adresa Beneficiarului: mun. Chișinău, str. Piața Marii Adunări Naționale, nr. 1, la necesitate conform solicitării Beneficiarului transmise prin telefon sau email, din data intrării în vigoare a</w:t>
      </w:r>
      <w:r w:rsidR="00C211B6" w:rsidRPr="00EF288F">
        <w:rPr>
          <w:sz w:val="24"/>
          <w:szCs w:val="24"/>
          <w:lang w:val="ro-RO"/>
        </w:rPr>
        <w:t xml:space="preserve"> contractului până la 31.12.2023</w:t>
      </w:r>
      <w:r w:rsidR="003648B0" w:rsidRPr="00EF288F">
        <w:rPr>
          <w:sz w:val="24"/>
          <w:szCs w:val="24"/>
          <w:lang w:val="ro-RO"/>
        </w:rPr>
        <w:t>.</w:t>
      </w:r>
    </w:p>
    <w:p w14:paraId="76023B25" w14:textId="18EB0CB5" w:rsidR="00086B34" w:rsidRPr="00EF288F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EF288F">
        <w:rPr>
          <w:b/>
          <w:sz w:val="24"/>
          <w:szCs w:val="24"/>
          <w:lang w:val="ro-RO"/>
        </w:rPr>
        <w:t>Termenul de valabilitate a contractului</w:t>
      </w:r>
      <w:r w:rsidRPr="00EF288F">
        <w:rPr>
          <w:sz w:val="24"/>
          <w:szCs w:val="24"/>
          <w:lang w:val="ro-RO"/>
        </w:rPr>
        <w:t>:</w:t>
      </w:r>
      <w:r w:rsidR="00102C67" w:rsidRPr="00EF288F">
        <w:rPr>
          <w:sz w:val="24"/>
          <w:szCs w:val="24"/>
          <w:lang w:val="ro-RO"/>
        </w:rPr>
        <w:t xml:space="preserve"> </w:t>
      </w:r>
      <w:r w:rsidR="00FB585A" w:rsidRPr="00EF288F">
        <w:rPr>
          <w:sz w:val="24"/>
          <w:szCs w:val="24"/>
          <w:lang w:val="ro-RO"/>
        </w:rPr>
        <w:t>31.12.20</w:t>
      </w:r>
      <w:r w:rsidR="00635986" w:rsidRPr="00EF288F">
        <w:rPr>
          <w:sz w:val="24"/>
          <w:szCs w:val="24"/>
          <w:lang w:val="ro-RO"/>
        </w:rPr>
        <w:t>2</w:t>
      </w:r>
      <w:r w:rsidR="00C211B6" w:rsidRPr="00EF288F">
        <w:rPr>
          <w:sz w:val="24"/>
          <w:szCs w:val="24"/>
          <w:lang w:val="ro-RO"/>
        </w:rPr>
        <w:t>3</w:t>
      </w:r>
    </w:p>
    <w:p w14:paraId="4EA3E870" w14:textId="77777777" w:rsidR="00444B84" w:rsidRPr="00EF288F" w:rsidRDefault="004225A2" w:rsidP="0063193B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ro-RO"/>
        </w:rPr>
      </w:pPr>
      <w:r w:rsidRPr="00EF288F">
        <w:rPr>
          <w:b/>
          <w:sz w:val="24"/>
          <w:szCs w:val="24"/>
          <w:lang w:val="ro-RO"/>
        </w:rPr>
        <w:t>Scurta descriere a criteriilor</w:t>
      </w:r>
      <w:r w:rsidR="006C11CA" w:rsidRPr="00EF288F">
        <w:rPr>
          <w:b/>
          <w:sz w:val="24"/>
          <w:szCs w:val="24"/>
          <w:lang w:val="ro-RO"/>
        </w:rPr>
        <w:t xml:space="preserve"> privind eligibilitatea operatorilor economici care pot determina eliminarea acestora </w:t>
      </w:r>
      <w:r w:rsidR="00AC2788" w:rsidRPr="00EF288F">
        <w:rPr>
          <w:b/>
          <w:sz w:val="24"/>
          <w:szCs w:val="24"/>
          <w:lang w:val="ro-RO"/>
        </w:rPr>
        <w:t>și</w:t>
      </w:r>
      <w:r w:rsidR="006C11CA" w:rsidRPr="00EF288F">
        <w:rPr>
          <w:b/>
          <w:sz w:val="24"/>
          <w:szCs w:val="24"/>
          <w:lang w:val="ro-RO"/>
        </w:rPr>
        <w:t xml:space="preserve"> a criteriilor de </w:t>
      </w:r>
      <w:r w:rsidR="00AC2788" w:rsidRPr="00EF288F">
        <w:rPr>
          <w:b/>
          <w:sz w:val="24"/>
          <w:szCs w:val="24"/>
          <w:lang w:val="ro-RO"/>
        </w:rPr>
        <w:t>selecție</w:t>
      </w:r>
      <w:r w:rsidR="006C11CA" w:rsidRPr="00EF288F">
        <w:rPr>
          <w:b/>
          <w:sz w:val="24"/>
          <w:szCs w:val="24"/>
          <w:lang w:val="ro-RO"/>
        </w:rPr>
        <w:t xml:space="preserve">; nivelul minim (nivelurile minime) al (ale) </w:t>
      </w:r>
      <w:r w:rsidR="00AC2788" w:rsidRPr="00EF288F">
        <w:rPr>
          <w:b/>
          <w:sz w:val="24"/>
          <w:szCs w:val="24"/>
          <w:lang w:val="ro-RO"/>
        </w:rPr>
        <w:t>cerințelor</w:t>
      </w:r>
      <w:r w:rsidR="00F90284" w:rsidRPr="00EF288F">
        <w:rPr>
          <w:b/>
          <w:sz w:val="24"/>
          <w:szCs w:val="24"/>
          <w:lang w:val="ro-RO"/>
        </w:rPr>
        <w:t xml:space="preserve"> eventual impuse</w:t>
      </w:r>
      <w:r w:rsidR="00444B84" w:rsidRPr="00EF288F">
        <w:rPr>
          <w:b/>
          <w:sz w:val="24"/>
          <w:szCs w:val="24"/>
          <w:lang w:val="ro-RO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EF288F" w:rsidRPr="00EF288F" w14:paraId="2109E5A5" w14:textId="77777777" w:rsidTr="007E4103">
        <w:tc>
          <w:tcPr>
            <w:tcW w:w="577" w:type="dxa"/>
            <w:shd w:val="clear" w:color="auto" w:fill="9CC2E5" w:themeFill="accent1" w:themeFillTint="99"/>
          </w:tcPr>
          <w:p w14:paraId="0118DD0B" w14:textId="77777777" w:rsidR="000B7E5D" w:rsidRPr="00EF288F" w:rsidRDefault="000B7E5D" w:rsidP="00E63DF5">
            <w:pPr>
              <w:tabs>
                <w:tab w:val="left" w:pos="612"/>
              </w:tabs>
              <w:spacing w:after="120"/>
              <w:rPr>
                <w:b/>
                <w:iCs/>
                <w:lang w:val="ro-RO"/>
              </w:rPr>
            </w:pPr>
            <w:r w:rsidRPr="00EF288F">
              <w:rPr>
                <w:b/>
                <w:iCs/>
                <w:lang w:val="ro-RO"/>
              </w:rPr>
              <w:t>Nr. d/o</w:t>
            </w:r>
          </w:p>
        </w:tc>
        <w:tc>
          <w:tcPr>
            <w:tcW w:w="3840" w:type="dxa"/>
            <w:shd w:val="clear" w:color="auto" w:fill="9CC2E5" w:themeFill="accent1" w:themeFillTint="99"/>
          </w:tcPr>
          <w:p w14:paraId="31E4A5FF" w14:textId="77777777" w:rsidR="000B7E5D" w:rsidRPr="00EF288F" w:rsidRDefault="000B7E5D" w:rsidP="00E63DF5">
            <w:pPr>
              <w:tabs>
                <w:tab w:val="left" w:pos="612"/>
              </w:tabs>
              <w:spacing w:after="120"/>
              <w:rPr>
                <w:b/>
                <w:iCs/>
                <w:lang w:val="ro-RO"/>
              </w:rPr>
            </w:pPr>
            <w:r w:rsidRPr="00EF288F">
              <w:rPr>
                <w:b/>
                <w:iCs/>
                <w:lang w:val="ro-RO"/>
              </w:rPr>
              <w:t>Denumirea documentului/cerinței</w:t>
            </w:r>
          </w:p>
        </w:tc>
        <w:tc>
          <w:tcPr>
            <w:tcW w:w="3588" w:type="dxa"/>
            <w:shd w:val="clear" w:color="auto" w:fill="9CC2E5" w:themeFill="accent1" w:themeFillTint="99"/>
          </w:tcPr>
          <w:p w14:paraId="2BC0E78E" w14:textId="77777777" w:rsidR="000B7E5D" w:rsidRPr="00EF288F" w:rsidRDefault="000B7E5D" w:rsidP="00E63DF5">
            <w:pPr>
              <w:tabs>
                <w:tab w:val="left" w:pos="612"/>
              </w:tabs>
              <w:spacing w:after="120"/>
              <w:rPr>
                <w:b/>
                <w:iCs/>
                <w:lang w:val="ro-RO"/>
              </w:rPr>
            </w:pPr>
            <w:r w:rsidRPr="00EF288F">
              <w:rPr>
                <w:b/>
                <w:iCs/>
                <w:lang w:val="ro-RO"/>
              </w:rPr>
              <w:t>Mod de demonstrare a îndeplinirii cerinței:</w:t>
            </w:r>
          </w:p>
        </w:tc>
        <w:tc>
          <w:tcPr>
            <w:tcW w:w="1623" w:type="dxa"/>
            <w:shd w:val="clear" w:color="auto" w:fill="9CC2E5" w:themeFill="accent1" w:themeFillTint="99"/>
          </w:tcPr>
          <w:p w14:paraId="227FEF3E" w14:textId="77777777" w:rsidR="000B7E5D" w:rsidRPr="00EF288F" w:rsidRDefault="000B7E5D" w:rsidP="00E63DF5">
            <w:pPr>
              <w:tabs>
                <w:tab w:val="left" w:pos="612"/>
              </w:tabs>
              <w:spacing w:after="120"/>
              <w:rPr>
                <w:b/>
                <w:iCs/>
                <w:lang w:val="ro-RO"/>
              </w:rPr>
            </w:pPr>
            <w:r w:rsidRPr="00EF288F">
              <w:rPr>
                <w:b/>
                <w:iCs/>
                <w:lang w:val="ro-RO"/>
              </w:rPr>
              <w:t>Obligativitatea</w:t>
            </w:r>
          </w:p>
        </w:tc>
      </w:tr>
      <w:tr w:rsidR="00EF288F" w:rsidRPr="00EF288F" w14:paraId="20FB72C5" w14:textId="77777777" w:rsidTr="00E63DF5">
        <w:tc>
          <w:tcPr>
            <w:tcW w:w="577" w:type="dxa"/>
          </w:tcPr>
          <w:p w14:paraId="13BBAB0C" w14:textId="77777777" w:rsidR="000B7E5D" w:rsidRPr="00EF288F" w:rsidRDefault="000B7E5D" w:rsidP="00E63DF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EF288F">
              <w:rPr>
                <w:iCs/>
                <w:lang w:val="ro-RO"/>
              </w:rPr>
              <w:t>1</w:t>
            </w:r>
          </w:p>
        </w:tc>
        <w:tc>
          <w:tcPr>
            <w:tcW w:w="3840" w:type="dxa"/>
          </w:tcPr>
          <w:p w14:paraId="219D9AC1" w14:textId="015A8CCE" w:rsidR="000B7E5D" w:rsidRPr="00EF288F" w:rsidRDefault="00AA4D54" w:rsidP="00E63DF5">
            <w:pPr>
              <w:rPr>
                <w:lang w:val="ro-RO"/>
              </w:rPr>
            </w:pPr>
            <w:r w:rsidRPr="00EF288F">
              <w:rPr>
                <w:lang w:val="ro-RO"/>
              </w:rPr>
              <w:t>E</w:t>
            </w:r>
            <w:r w:rsidR="000B7E5D" w:rsidRPr="00EF288F">
              <w:rPr>
                <w:lang w:val="ro-RO"/>
              </w:rPr>
              <w:t>xtras de la Camera înregistrării de Stat</w:t>
            </w:r>
          </w:p>
        </w:tc>
        <w:tc>
          <w:tcPr>
            <w:tcW w:w="3588" w:type="dxa"/>
          </w:tcPr>
          <w:p w14:paraId="3646A077" w14:textId="77777777" w:rsidR="000B7E5D" w:rsidRPr="00EF288F" w:rsidRDefault="000B7E5D" w:rsidP="00E63DF5">
            <w:pPr>
              <w:rPr>
                <w:lang w:val="ro-RO"/>
              </w:rPr>
            </w:pPr>
            <w:r w:rsidRPr="00EF288F">
              <w:rPr>
                <w:lang w:val="ro-RO"/>
              </w:rPr>
              <w:t>copie, confirmată prin semnătura participantului</w:t>
            </w:r>
          </w:p>
        </w:tc>
        <w:tc>
          <w:tcPr>
            <w:tcW w:w="1623" w:type="dxa"/>
          </w:tcPr>
          <w:p w14:paraId="4E86B5DB" w14:textId="77777777" w:rsidR="000B7E5D" w:rsidRPr="00EF288F" w:rsidRDefault="000B7E5D" w:rsidP="00E63DF5">
            <w:pPr>
              <w:jc w:val="center"/>
              <w:rPr>
                <w:lang w:val="ro-RO"/>
              </w:rPr>
            </w:pPr>
            <w:r w:rsidRPr="00EF288F">
              <w:rPr>
                <w:lang w:val="ro-RO"/>
              </w:rPr>
              <w:t>DA</w:t>
            </w:r>
          </w:p>
        </w:tc>
      </w:tr>
      <w:tr w:rsidR="00EF288F" w:rsidRPr="00EF288F" w14:paraId="56442045" w14:textId="77777777" w:rsidTr="00E63DF5">
        <w:tc>
          <w:tcPr>
            <w:tcW w:w="577" w:type="dxa"/>
          </w:tcPr>
          <w:p w14:paraId="23554B56" w14:textId="4EC7C7D7" w:rsidR="000B7E5D" w:rsidRPr="00EF288F" w:rsidRDefault="00AA4D54" w:rsidP="00E63DF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EF288F">
              <w:rPr>
                <w:iCs/>
                <w:lang w:val="ro-RO"/>
              </w:rPr>
              <w:lastRenderedPageBreak/>
              <w:t>2</w:t>
            </w:r>
          </w:p>
        </w:tc>
        <w:tc>
          <w:tcPr>
            <w:tcW w:w="3840" w:type="dxa"/>
          </w:tcPr>
          <w:p w14:paraId="1A37F63D" w14:textId="4E47D686" w:rsidR="000B7E5D" w:rsidRPr="00EF288F" w:rsidRDefault="00AA4D54" w:rsidP="00E63DF5">
            <w:pPr>
              <w:rPr>
                <w:lang w:val="ro-RO"/>
              </w:rPr>
            </w:pPr>
            <w:r w:rsidRPr="00EF288F">
              <w:rPr>
                <w:lang w:val="ro-RO"/>
              </w:rPr>
              <w:t>S</w:t>
            </w:r>
            <w:r w:rsidR="000B7E5D" w:rsidRPr="00EF288F">
              <w:rPr>
                <w:lang w:val="ro-RO"/>
              </w:rPr>
              <w:t>pecificați</w:t>
            </w:r>
            <w:r w:rsidRPr="00EF288F">
              <w:rPr>
                <w:lang w:val="ro-RO"/>
              </w:rPr>
              <w:t>a de</w:t>
            </w:r>
            <w:r w:rsidR="000B7E5D" w:rsidRPr="00EF288F">
              <w:rPr>
                <w:lang w:val="ro-RO"/>
              </w:rPr>
              <w:t xml:space="preserve"> preț</w:t>
            </w:r>
          </w:p>
        </w:tc>
        <w:tc>
          <w:tcPr>
            <w:tcW w:w="3588" w:type="dxa"/>
          </w:tcPr>
          <w:p w14:paraId="6FEE4D63" w14:textId="67CA1ED4" w:rsidR="000B7E5D" w:rsidRPr="00EF288F" w:rsidRDefault="000B7E5D" w:rsidP="00E63DF5">
            <w:pPr>
              <w:rPr>
                <w:lang w:val="ro-RO"/>
              </w:rPr>
            </w:pPr>
            <w:r w:rsidRPr="00EF288F">
              <w:rPr>
                <w:lang w:val="ro-RO"/>
              </w:rPr>
              <w:t>original,</w:t>
            </w:r>
            <w:r w:rsidR="0063193B" w:rsidRPr="00EF288F">
              <w:rPr>
                <w:lang w:val="ro-RO"/>
              </w:rPr>
              <w:t xml:space="preserve"> confirmată prin semnătura participantului,</w:t>
            </w:r>
            <w:r w:rsidRPr="00EF288F">
              <w:rPr>
                <w:lang w:val="ro-RO"/>
              </w:rPr>
              <w:t xml:space="preserve"> completat de participant în conformitate cu Formularul (F 4.</w:t>
            </w:r>
            <w:r w:rsidR="0063193B" w:rsidRPr="00EF288F">
              <w:rPr>
                <w:lang w:val="ro-RO"/>
              </w:rPr>
              <w:t>1</w:t>
            </w:r>
            <w:r w:rsidRPr="00EF288F">
              <w:rPr>
                <w:lang w:val="ro-RO"/>
              </w:rPr>
              <w:t>)</w:t>
            </w:r>
          </w:p>
        </w:tc>
        <w:tc>
          <w:tcPr>
            <w:tcW w:w="1623" w:type="dxa"/>
          </w:tcPr>
          <w:p w14:paraId="241BB6E4" w14:textId="77777777" w:rsidR="000B7E5D" w:rsidRPr="00EF288F" w:rsidRDefault="000B7E5D" w:rsidP="00E63DF5">
            <w:pPr>
              <w:jc w:val="center"/>
              <w:rPr>
                <w:lang w:val="ro-RO"/>
              </w:rPr>
            </w:pPr>
            <w:r w:rsidRPr="00EF288F">
              <w:rPr>
                <w:lang w:val="ro-RO"/>
              </w:rPr>
              <w:t>DA</w:t>
            </w:r>
          </w:p>
        </w:tc>
      </w:tr>
      <w:tr w:rsidR="00EF288F" w:rsidRPr="00EF288F" w14:paraId="58E735DF" w14:textId="77777777" w:rsidTr="00E63DF5">
        <w:tc>
          <w:tcPr>
            <w:tcW w:w="577" w:type="dxa"/>
          </w:tcPr>
          <w:p w14:paraId="0E96CFEF" w14:textId="5DEBDB75" w:rsidR="0063193B" w:rsidRPr="00EF288F" w:rsidRDefault="00AA4D54" w:rsidP="0063193B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EF288F">
              <w:rPr>
                <w:iCs/>
                <w:lang w:val="ro-RO"/>
              </w:rPr>
              <w:t>3</w:t>
            </w:r>
          </w:p>
        </w:tc>
        <w:tc>
          <w:tcPr>
            <w:tcW w:w="3840" w:type="dxa"/>
          </w:tcPr>
          <w:p w14:paraId="4AB3C7A2" w14:textId="655CF668" w:rsidR="0063193B" w:rsidRPr="00EF288F" w:rsidRDefault="0063193B" w:rsidP="0063193B">
            <w:pPr>
              <w:rPr>
                <w:lang w:val="ro-RO"/>
              </w:rPr>
            </w:pPr>
            <w:r w:rsidRPr="00EF288F">
              <w:rPr>
                <w:lang w:val="ro-RO"/>
              </w:rPr>
              <w:t xml:space="preserve">Dovada îndeplinirii obligațiilor de plată a impozitelor, taxelor </w:t>
            </w:r>
            <w:r w:rsidR="00AA4D54" w:rsidRPr="00EF288F">
              <w:rPr>
                <w:lang w:val="ro-RO"/>
              </w:rPr>
              <w:t>și</w:t>
            </w:r>
            <w:r w:rsidRPr="00EF288F">
              <w:rPr>
                <w:lang w:val="ro-RO"/>
              </w:rPr>
              <w:t xml:space="preserve"> contribuțiilor de asigurări sociale în conformitate cu prevederile legale în vigoare în Republica Moldova sau în țara în care este stabilit operatorul economic</w:t>
            </w:r>
          </w:p>
        </w:tc>
        <w:tc>
          <w:tcPr>
            <w:tcW w:w="3588" w:type="dxa"/>
          </w:tcPr>
          <w:p w14:paraId="56AC7D7F" w14:textId="01DCB260" w:rsidR="0063193B" w:rsidRPr="00EF288F" w:rsidRDefault="0063193B" w:rsidP="0063193B">
            <w:pPr>
              <w:rPr>
                <w:lang w:val="ro-RO"/>
              </w:rPr>
            </w:pPr>
            <w:r w:rsidRPr="00EF288F">
              <w:rPr>
                <w:lang w:val="ro-RO"/>
              </w:rPr>
              <w:t>Certificat privind lipsa sau existența datoriilor față de Bugetul Public Național eliberat de Serviciul Fiscal de Stat al Republicii Moldova sau din țara de rezidență a ofertantului Varianta scanată de pe originalul, confirmată prin semnătura electronică</w:t>
            </w:r>
          </w:p>
        </w:tc>
        <w:tc>
          <w:tcPr>
            <w:tcW w:w="1623" w:type="dxa"/>
          </w:tcPr>
          <w:p w14:paraId="32574462" w14:textId="77777777" w:rsidR="0063193B" w:rsidRPr="00EF288F" w:rsidRDefault="0063193B" w:rsidP="0063193B">
            <w:pPr>
              <w:jc w:val="center"/>
              <w:rPr>
                <w:lang w:val="ro-RO"/>
              </w:rPr>
            </w:pPr>
            <w:r w:rsidRPr="00EF288F">
              <w:rPr>
                <w:lang w:val="ro-RO"/>
              </w:rPr>
              <w:t>DA</w:t>
            </w:r>
          </w:p>
        </w:tc>
      </w:tr>
      <w:tr w:rsidR="00EF288F" w:rsidRPr="00EF288F" w14:paraId="24D908AF" w14:textId="77777777" w:rsidTr="00E63DF5">
        <w:tc>
          <w:tcPr>
            <w:tcW w:w="577" w:type="dxa"/>
          </w:tcPr>
          <w:p w14:paraId="390A96C9" w14:textId="7131ED78" w:rsidR="000B7E5D" w:rsidRPr="00EF288F" w:rsidRDefault="00AA4D54" w:rsidP="00E63DF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EF288F">
              <w:rPr>
                <w:iCs/>
                <w:lang w:val="ro-RO"/>
              </w:rPr>
              <w:t>4</w:t>
            </w:r>
          </w:p>
        </w:tc>
        <w:tc>
          <w:tcPr>
            <w:tcW w:w="3840" w:type="dxa"/>
          </w:tcPr>
          <w:p w14:paraId="664770A3" w14:textId="3F73834D" w:rsidR="000B7E5D" w:rsidRPr="00EF288F" w:rsidRDefault="00AA4D54" w:rsidP="00E63DF5">
            <w:pPr>
              <w:rPr>
                <w:lang w:val="ro-RO"/>
              </w:rPr>
            </w:pPr>
            <w:r w:rsidRPr="00EF288F">
              <w:rPr>
                <w:lang w:val="ro-RO"/>
              </w:rPr>
              <w:t>Demonstrarea experienței minime a operatorului economic în domeniul de activitate aferent obiectului contractului ce urmează a fi atribuit.</w:t>
            </w:r>
          </w:p>
        </w:tc>
        <w:tc>
          <w:tcPr>
            <w:tcW w:w="3588" w:type="dxa"/>
          </w:tcPr>
          <w:p w14:paraId="2000F6AF" w14:textId="57012DE3" w:rsidR="000B7E5D" w:rsidRPr="00EF288F" w:rsidRDefault="00AA4D54" w:rsidP="00E63DF5">
            <w:pPr>
              <w:rPr>
                <w:lang w:val="ro-RO"/>
              </w:rPr>
            </w:pPr>
            <w:r w:rsidRPr="00EF288F">
              <w:rPr>
                <w:lang w:val="ro-RO"/>
              </w:rPr>
              <w:t>Declarația privind experiența similară, originalul conform anexei nr. 12 din documentația standard confirmată prin semnătura electronică; Ofertanții vor da dovadă de existența experienței similare de minim 3 ani.</w:t>
            </w:r>
          </w:p>
        </w:tc>
        <w:tc>
          <w:tcPr>
            <w:tcW w:w="1623" w:type="dxa"/>
          </w:tcPr>
          <w:p w14:paraId="60046D11" w14:textId="77777777" w:rsidR="000B7E5D" w:rsidRPr="00EF288F" w:rsidRDefault="000B7E5D" w:rsidP="00E63DF5">
            <w:pPr>
              <w:jc w:val="center"/>
              <w:rPr>
                <w:lang w:val="ro-RO"/>
              </w:rPr>
            </w:pPr>
            <w:r w:rsidRPr="00EF288F">
              <w:rPr>
                <w:lang w:val="ro-RO"/>
              </w:rPr>
              <w:t>DA</w:t>
            </w:r>
          </w:p>
        </w:tc>
      </w:tr>
      <w:tr w:rsidR="00EF288F" w:rsidRPr="00EF288F" w14:paraId="517EFAE5" w14:textId="77777777" w:rsidTr="00E63DF5">
        <w:tc>
          <w:tcPr>
            <w:tcW w:w="577" w:type="dxa"/>
          </w:tcPr>
          <w:p w14:paraId="6BB2E2BE" w14:textId="14292039" w:rsidR="003F613E" w:rsidRPr="00EF288F" w:rsidRDefault="0055277B" w:rsidP="00E63DF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EF288F">
              <w:rPr>
                <w:iCs/>
                <w:lang w:val="ro-RO"/>
              </w:rPr>
              <w:t>5</w:t>
            </w:r>
          </w:p>
        </w:tc>
        <w:tc>
          <w:tcPr>
            <w:tcW w:w="3840" w:type="dxa"/>
          </w:tcPr>
          <w:p w14:paraId="0F6C06D9" w14:textId="6E75BA09" w:rsidR="003F613E" w:rsidRPr="00EF288F" w:rsidRDefault="00C211B6" w:rsidP="00E63DF5">
            <w:pPr>
              <w:rPr>
                <w:lang w:val="ro-RO"/>
              </w:rPr>
            </w:pPr>
            <w:r w:rsidRPr="00EF288F">
              <w:rPr>
                <w:lang w:val="ro-RO"/>
              </w:rPr>
              <w:t>Prezenț</w:t>
            </w:r>
            <w:r w:rsidR="0055277B" w:rsidRPr="00EF288F">
              <w:rPr>
                <w:lang w:val="ro-RO"/>
              </w:rPr>
              <w:t>a site-ului</w:t>
            </w:r>
            <w:r w:rsidR="00126685" w:rsidRPr="00EF288F">
              <w:rPr>
                <w:lang w:val="ro-RO"/>
              </w:rPr>
              <w:t xml:space="preserve"> oficial</w:t>
            </w:r>
          </w:p>
          <w:p w14:paraId="48B1952C" w14:textId="77777777" w:rsidR="003F613E" w:rsidRPr="00EF288F" w:rsidRDefault="003F613E" w:rsidP="00E63DF5">
            <w:pPr>
              <w:rPr>
                <w:lang w:val="ro-RO"/>
              </w:rPr>
            </w:pPr>
          </w:p>
        </w:tc>
        <w:tc>
          <w:tcPr>
            <w:tcW w:w="3588" w:type="dxa"/>
          </w:tcPr>
          <w:p w14:paraId="5FB4A674" w14:textId="42157B23" w:rsidR="003F613E" w:rsidRPr="00EF288F" w:rsidRDefault="0055277B" w:rsidP="00E63DF5">
            <w:pPr>
              <w:rPr>
                <w:lang w:val="ro-RO"/>
              </w:rPr>
            </w:pPr>
            <w:r w:rsidRPr="00EF288F">
              <w:rPr>
                <w:lang w:val="ro-RO"/>
              </w:rPr>
              <w:t>Compania să dețină site oficial,</w:t>
            </w:r>
            <w:r w:rsidR="00126685" w:rsidRPr="00EF288F">
              <w:rPr>
                <w:lang w:val="ro-RO"/>
              </w:rPr>
              <w:t xml:space="preserve"> cu tot asortimentul de marfa care îl deține și</w:t>
            </w:r>
            <w:r w:rsidRPr="00EF288F">
              <w:rPr>
                <w:lang w:val="ro-RO"/>
              </w:rPr>
              <w:t xml:space="preserve"> pe platforma căruia comenzile să fie </w:t>
            </w:r>
            <w:r w:rsidR="00126685" w:rsidRPr="00EF288F">
              <w:rPr>
                <w:lang w:val="ro-RO"/>
              </w:rPr>
              <w:t xml:space="preserve">plasate și </w:t>
            </w:r>
            <w:r w:rsidRPr="00EF288F">
              <w:rPr>
                <w:lang w:val="ro-RO"/>
              </w:rPr>
              <w:t>procesate automat.</w:t>
            </w:r>
          </w:p>
        </w:tc>
        <w:tc>
          <w:tcPr>
            <w:tcW w:w="1623" w:type="dxa"/>
          </w:tcPr>
          <w:p w14:paraId="30629871" w14:textId="34BDB5C9" w:rsidR="003F613E" w:rsidRPr="00EF288F" w:rsidRDefault="0055277B" w:rsidP="00E63DF5">
            <w:pPr>
              <w:jc w:val="center"/>
              <w:rPr>
                <w:lang w:val="ro-RO"/>
              </w:rPr>
            </w:pPr>
            <w:r w:rsidRPr="00EF288F">
              <w:rPr>
                <w:lang w:val="ro-RO"/>
              </w:rPr>
              <w:t>DA</w:t>
            </w:r>
          </w:p>
        </w:tc>
      </w:tr>
    </w:tbl>
    <w:p w14:paraId="352EDD71" w14:textId="7D1F4EC3" w:rsidR="00654065" w:rsidRPr="00EF288F" w:rsidRDefault="00654065" w:rsidP="002E3DC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ro-RO"/>
        </w:rPr>
      </w:pPr>
      <w:r w:rsidRPr="00EF288F">
        <w:rPr>
          <w:b/>
          <w:sz w:val="24"/>
          <w:szCs w:val="24"/>
          <w:lang w:val="ro-RO"/>
        </w:rPr>
        <w:t>Criteriul de evaluare aplicat pentr</w:t>
      </w:r>
      <w:r w:rsidR="0074622B" w:rsidRPr="00EF288F">
        <w:rPr>
          <w:b/>
          <w:sz w:val="24"/>
          <w:szCs w:val="24"/>
          <w:lang w:val="ro-RO"/>
        </w:rPr>
        <w:t>u adjudecarea contractului</w:t>
      </w:r>
      <w:r w:rsidRPr="00EF288F">
        <w:rPr>
          <w:b/>
          <w:sz w:val="24"/>
          <w:szCs w:val="24"/>
          <w:lang w:val="ro-RO"/>
        </w:rPr>
        <w:t xml:space="preserve">: </w:t>
      </w:r>
      <w:r w:rsidR="00E723EC" w:rsidRPr="00EF288F">
        <w:rPr>
          <w:b/>
          <w:bCs/>
          <w:i/>
          <w:iCs/>
          <w:sz w:val="24"/>
          <w:szCs w:val="24"/>
          <w:lang w:val="ro-RO"/>
        </w:rPr>
        <w:t xml:space="preserve">cel mai </w:t>
      </w:r>
      <w:r w:rsidR="00660523" w:rsidRPr="00EF288F">
        <w:rPr>
          <w:b/>
          <w:bCs/>
          <w:i/>
          <w:iCs/>
          <w:sz w:val="24"/>
          <w:szCs w:val="24"/>
          <w:lang w:val="ro-RO"/>
        </w:rPr>
        <w:t xml:space="preserve">mic </w:t>
      </w:r>
      <w:r w:rsidR="005426C2" w:rsidRPr="00EF288F">
        <w:rPr>
          <w:b/>
          <w:bCs/>
          <w:i/>
          <w:iCs/>
          <w:sz w:val="24"/>
          <w:szCs w:val="24"/>
          <w:lang w:val="ro-RO"/>
        </w:rPr>
        <w:t>preț</w:t>
      </w:r>
      <w:r w:rsidR="00412772" w:rsidRPr="00EF288F">
        <w:rPr>
          <w:b/>
          <w:bCs/>
          <w:i/>
          <w:iCs/>
          <w:sz w:val="24"/>
          <w:szCs w:val="24"/>
          <w:lang w:val="ro-RO"/>
        </w:rPr>
        <w:t xml:space="preserve"> pentru lot</w:t>
      </w:r>
      <w:r w:rsidR="00AA0633" w:rsidRPr="00EF288F">
        <w:rPr>
          <w:b/>
          <w:bCs/>
          <w:i/>
          <w:iCs/>
          <w:sz w:val="24"/>
          <w:szCs w:val="24"/>
          <w:lang w:val="ro-RO"/>
        </w:rPr>
        <w:t>ul întreg</w:t>
      </w:r>
      <w:r w:rsidR="00E723EC" w:rsidRPr="00EF288F">
        <w:rPr>
          <w:b/>
          <w:bCs/>
          <w:i/>
          <w:iCs/>
          <w:sz w:val="24"/>
          <w:szCs w:val="24"/>
          <w:lang w:val="ro-RO"/>
        </w:rPr>
        <w:t>.</w:t>
      </w:r>
    </w:p>
    <w:p w14:paraId="61F216E9" w14:textId="77777777" w:rsidR="00297F99" w:rsidRPr="00EF288F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EF288F">
        <w:rPr>
          <w:b/>
          <w:sz w:val="24"/>
          <w:szCs w:val="24"/>
          <w:lang w:val="ro-RO"/>
        </w:rPr>
        <w:t>Termenul</w:t>
      </w:r>
      <w:r w:rsidR="0074622B" w:rsidRPr="00EF288F">
        <w:rPr>
          <w:b/>
          <w:sz w:val="24"/>
          <w:szCs w:val="24"/>
          <w:lang w:val="ro-RO"/>
        </w:rPr>
        <w:t xml:space="preserve"> limită</w:t>
      </w:r>
      <w:r w:rsidRPr="00EF288F">
        <w:rPr>
          <w:b/>
          <w:sz w:val="24"/>
          <w:szCs w:val="24"/>
          <w:lang w:val="ro-RO"/>
        </w:rPr>
        <w:t xml:space="preserve"> de depunere/deschidere a ofertelor:</w:t>
      </w:r>
      <w:r w:rsidR="00A217AE" w:rsidRPr="00EF288F">
        <w:rPr>
          <w:b/>
          <w:sz w:val="24"/>
          <w:szCs w:val="24"/>
          <w:lang w:val="ro-RO"/>
        </w:rPr>
        <w:t xml:space="preserve"> </w:t>
      </w:r>
      <w:r w:rsidR="00A217AE" w:rsidRPr="00EF288F">
        <w:rPr>
          <w:b/>
          <w:i/>
          <w:iCs/>
          <w:sz w:val="24"/>
          <w:szCs w:val="24"/>
          <w:lang w:val="ro-RO"/>
        </w:rPr>
        <w:t>conform SIA RSAP</w:t>
      </w:r>
    </w:p>
    <w:p w14:paraId="1DA3A391" w14:textId="236C0248" w:rsidR="0096527B" w:rsidRPr="00EF288F" w:rsidRDefault="003647B8" w:rsidP="003648B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EF288F">
        <w:rPr>
          <w:b/>
          <w:sz w:val="24"/>
          <w:szCs w:val="24"/>
          <w:lang w:val="ro-RO"/>
        </w:rPr>
        <w:t>Adresa la care trebuie transmise ofertele sau cererile de participare</w:t>
      </w:r>
      <w:r w:rsidR="0096527B" w:rsidRPr="00EF288F">
        <w:rPr>
          <w:b/>
          <w:sz w:val="24"/>
          <w:szCs w:val="24"/>
          <w:lang w:val="ro-RO"/>
        </w:rPr>
        <w:t xml:space="preserve">: </w:t>
      </w:r>
      <w:r w:rsidRPr="00EF288F">
        <w:rPr>
          <w:b/>
          <w:i/>
          <w:sz w:val="24"/>
          <w:szCs w:val="24"/>
          <w:lang w:val="ro-RO"/>
        </w:rPr>
        <w:t>Ofertele</w:t>
      </w:r>
      <w:r w:rsidR="008876C3" w:rsidRPr="00EF288F">
        <w:rPr>
          <w:b/>
          <w:i/>
          <w:sz w:val="24"/>
          <w:szCs w:val="24"/>
          <w:lang w:val="ro-RO"/>
        </w:rPr>
        <w:t xml:space="preserve"> sau cererile de participare</w:t>
      </w:r>
      <w:r w:rsidRPr="00EF288F">
        <w:rPr>
          <w:b/>
          <w:i/>
          <w:sz w:val="24"/>
          <w:szCs w:val="24"/>
          <w:lang w:val="ro-RO"/>
        </w:rPr>
        <w:t xml:space="preserve"> vor fi depuse</w:t>
      </w:r>
      <w:r w:rsidR="00E723EC" w:rsidRPr="00EF288F">
        <w:rPr>
          <w:b/>
          <w:i/>
          <w:sz w:val="24"/>
          <w:szCs w:val="24"/>
          <w:lang w:val="ro-RO"/>
        </w:rPr>
        <w:t xml:space="preserve"> la adresa:</w:t>
      </w:r>
      <w:r w:rsidRPr="00EF288F">
        <w:rPr>
          <w:b/>
          <w:i/>
          <w:sz w:val="24"/>
          <w:szCs w:val="24"/>
          <w:lang w:val="ro-RO"/>
        </w:rPr>
        <w:t xml:space="preserve"> </w:t>
      </w:r>
      <w:r w:rsidR="008F3DC5" w:rsidRPr="00EF288F">
        <w:rPr>
          <w:b/>
          <w:bCs/>
          <w:i/>
          <w:iCs/>
          <w:sz w:val="24"/>
          <w:szCs w:val="24"/>
          <w:lang w:val="ro-RO" w:eastAsia="ro-RO"/>
        </w:rPr>
        <w:t>SIA RSAP</w:t>
      </w:r>
      <w:r w:rsidR="00E723EC" w:rsidRPr="00EF288F">
        <w:rPr>
          <w:sz w:val="21"/>
          <w:szCs w:val="21"/>
          <w:lang w:val="ro-RO" w:eastAsia="ro-RO"/>
        </w:rPr>
        <w:t> </w:t>
      </w:r>
    </w:p>
    <w:p w14:paraId="29C6B2A4" w14:textId="7C5A9550" w:rsidR="00B86AD1" w:rsidRPr="00EF288F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EF288F">
        <w:rPr>
          <w:b/>
          <w:sz w:val="24"/>
          <w:szCs w:val="24"/>
          <w:lang w:val="ro-RO"/>
        </w:rPr>
        <w:t xml:space="preserve">Termenul de valabilitate a ofertelor: </w:t>
      </w:r>
      <w:r w:rsidR="003648B0" w:rsidRPr="00EF288F">
        <w:rPr>
          <w:b/>
          <w:bCs/>
          <w:i/>
          <w:iCs/>
          <w:sz w:val="24"/>
          <w:szCs w:val="24"/>
          <w:lang w:val="ro-RO"/>
        </w:rPr>
        <w:t>2</w:t>
      </w:r>
      <w:r w:rsidR="00635986" w:rsidRPr="00EF288F">
        <w:rPr>
          <w:b/>
          <w:bCs/>
          <w:i/>
          <w:iCs/>
          <w:sz w:val="24"/>
          <w:szCs w:val="24"/>
          <w:lang w:val="ro-RO"/>
        </w:rPr>
        <w:t>0</w:t>
      </w:r>
      <w:r w:rsidR="00496113" w:rsidRPr="00EF288F">
        <w:rPr>
          <w:b/>
          <w:bCs/>
          <w:i/>
          <w:iCs/>
          <w:sz w:val="24"/>
          <w:szCs w:val="24"/>
          <w:lang w:val="ro-RO"/>
        </w:rPr>
        <w:t xml:space="preserve"> zile</w:t>
      </w:r>
    </w:p>
    <w:p w14:paraId="46C00390" w14:textId="77777777" w:rsidR="00B86AD1" w:rsidRPr="00EF288F" w:rsidRDefault="0074622B" w:rsidP="003648B0">
      <w:pPr>
        <w:numPr>
          <w:ilvl w:val="0"/>
          <w:numId w:val="3"/>
        </w:numPr>
        <w:tabs>
          <w:tab w:val="right" w:pos="426"/>
        </w:tabs>
        <w:spacing w:before="120"/>
        <w:ind w:left="142" w:hanging="142"/>
        <w:rPr>
          <w:sz w:val="24"/>
          <w:szCs w:val="24"/>
          <w:lang w:val="ro-RO"/>
        </w:rPr>
      </w:pPr>
      <w:r w:rsidRPr="00EF288F">
        <w:rPr>
          <w:b/>
          <w:sz w:val="24"/>
          <w:szCs w:val="24"/>
          <w:lang w:val="ro-RO"/>
        </w:rPr>
        <w:t>L</w:t>
      </w:r>
      <w:r w:rsidR="00B86AD1" w:rsidRPr="00EF288F">
        <w:rPr>
          <w:b/>
          <w:sz w:val="24"/>
          <w:szCs w:val="24"/>
          <w:lang w:val="ro-RO"/>
        </w:rPr>
        <w:t>ocul deschiderii ofertelor:</w:t>
      </w:r>
      <w:r w:rsidR="008F3DC5" w:rsidRPr="00EF288F">
        <w:rPr>
          <w:b/>
          <w:sz w:val="24"/>
          <w:szCs w:val="24"/>
          <w:lang w:val="ro-RO"/>
        </w:rPr>
        <w:t xml:space="preserve"> </w:t>
      </w:r>
      <w:r w:rsidRPr="00EF288F">
        <w:rPr>
          <w:b/>
          <w:i/>
          <w:iCs/>
          <w:sz w:val="24"/>
          <w:szCs w:val="24"/>
          <w:lang w:val="ro-RO"/>
        </w:rPr>
        <w:t>SIA RSAP</w:t>
      </w:r>
      <w:r w:rsidRPr="00EF288F">
        <w:rPr>
          <w:sz w:val="24"/>
          <w:szCs w:val="24"/>
          <w:lang w:val="ro-RO"/>
        </w:rPr>
        <w:t xml:space="preserve"> </w:t>
      </w:r>
    </w:p>
    <w:p w14:paraId="4F5577D0" w14:textId="5D39451D" w:rsidR="00B86AD1" w:rsidRPr="00EF288F" w:rsidRDefault="003648B0" w:rsidP="003648B0">
      <w:pPr>
        <w:pStyle w:val="aa"/>
        <w:tabs>
          <w:tab w:val="left" w:pos="360"/>
          <w:tab w:val="left" w:pos="1800"/>
          <w:tab w:val="left" w:pos="3240"/>
        </w:tabs>
        <w:spacing w:after="120"/>
        <w:ind w:left="360" w:hanging="142"/>
        <w:contextualSpacing w:val="0"/>
        <w:rPr>
          <w:b/>
          <w:i/>
          <w:sz w:val="24"/>
          <w:szCs w:val="24"/>
          <w:lang w:val="ro-RO"/>
        </w:rPr>
      </w:pPr>
      <w:r w:rsidRPr="00EF288F">
        <w:rPr>
          <w:b/>
          <w:i/>
          <w:sz w:val="24"/>
          <w:szCs w:val="24"/>
          <w:lang w:val="ro-RO"/>
        </w:rPr>
        <w:t xml:space="preserve">   </w:t>
      </w:r>
      <w:r w:rsidR="00B86AD1" w:rsidRPr="00EF288F">
        <w:rPr>
          <w:b/>
          <w:i/>
          <w:sz w:val="24"/>
          <w:szCs w:val="24"/>
          <w:lang w:val="ro-RO"/>
        </w:rPr>
        <w:t xml:space="preserve">Ofertele </w:t>
      </w:r>
      <w:r w:rsidR="001F31F3" w:rsidRPr="00EF288F">
        <w:rPr>
          <w:b/>
          <w:i/>
          <w:sz w:val="24"/>
          <w:szCs w:val="24"/>
          <w:lang w:val="ro-RO"/>
        </w:rPr>
        <w:t>întârziate</w:t>
      </w:r>
      <w:r w:rsidR="00B86AD1" w:rsidRPr="00EF288F">
        <w:rPr>
          <w:b/>
          <w:i/>
          <w:sz w:val="24"/>
          <w:szCs w:val="24"/>
          <w:lang w:val="ro-RO"/>
        </w:rPr>
        <w:t xml:space="preserve"> vor fi respinse. </w:t>
      </w:r>
    </w:p>
    <w:p w14:paraId="1CE251DD" w14:textId="77777777" w:rsidR="005140ED" w:rsidRPr="00EF288F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RO"/>
        </w:rPr>
      </w:pPr>
      <w:r w:rsidRPr="00EF288F">
        <w:rPr>
          <w:b/>
          <w:sz w:val="24"/>
          <w:szCs w:val="24"/>
          <w:lang w:val="ro-RO"/>
        </w:rPr>
        <w:t>Limba sau limbile în care trebuie redactate ofertele sau cererile de participare</w:t>
      </w:r>
      <w:r w:rsidR="004F6142" w:rsidRPr="00EF288F">
        <w:rPr>
          <w:b/>
          <w:sz w:val="24"/>
          <w:szCs w:val="24"/>
          <w:lang w:val="ro-RO"/>
        </w:rPr>
        <w:t xml:space="preserve">: </w:t>
      </w:r>
      <w:r w:rsidR="00496113" w:rsidRPr="00EF288F">
        <w:rPr>
          <w:sz w:val="24"/>
          <w:szCs w:val="24"/>
          <w:lang w:val="ro-RO"/>
        </w:rPr>
        <w:t>de stat</w:t>
      </w:r>
    </w:p>
    <w:p w14:paraId="316B42F5" w14:textId="762C8353" w:rsidR="00700A2F" w:rsidRPr="00EF288F" w:rsidRDefault="00700A2F" w:rsidP="008876C3">
      <w:pPr>
        <w:spacing w:before="120" w:after="120"/>
        <w:rPr>
          <w:b/>
          <w:sz w:val="24"/>
          <w:szCs w:val="24"/>
          <w:lang w:val="ro-RO"/>
        </w:rPr>
      </w:pPr>
    </w:p>
    <w:p w14:paraId="24B6F752" w14:textId="443CEF3B" w:rsidR="003648B0" w:rsidRPr="00EF288F" w:rsidRDefault="003648B0" w:rsidP="008876C3">
      <w:pPr>
        <w:spacing w:before="120" w:after="120"/>
        <w:rPr>
          <w:b/>
          <w:bCs/>
          <w:i/>
          <w:iCs/>
          <w:sz w:val="24"/>
          <w:szCs w:val="24"/>
          <w:lang w:val="ro-RO"/>
        </w:rPr>
      </w:pPr>
      <w:r w:rsidRPr="00EF288F">
        <w:rPr>
          <w:b/>
          <w:bCs/>
          <w:i/>
          <w:iCs/>
          <w:sz w:val="24"/>
          <w:szCs w:val="24"/>
          <w:lang w:val="ro-RO"/>
        </w:rPr>
        <w:t>Conducătorul grupului de lucru: Adriana CAZACU-ȚIGAIE _________________</w:t>
      </w:r>
    </w:p>
    <w:p w14:paraId="7AF48944" w14:textId="77777777" w:rsidR="00700A2F" w:rsidRPr="00EF288F" w:rsidRDefault="00700A2F" w:rsidP="008876C3">
      <w:pPr>
        <w:spacing w:before="120" w:after="120"/>
        <w:rPr>
          <w:b/>
          <w:bCs/>
          <w:sz w:val="24"/>
          <w:szCs w:val="24"/>
          <w:lang w:val="ro-RO"/>
        </w:rPr>
      </w:pPr>
    </w:p>
    <w:p w14:paraId="1242F4DC" w14:textId="77777777" w:rsidR="00932B5F" w:rsidRPr="00EF288F" w:rsidRDefault="00932B5F" w:rsidP="002B751D">
      <w:pPr>
        <w:spacing w:before="120" w:after="120"/>
        <w:jc w:val="both"/>
        <w:rPr>
          <w:b/>
          <w:sz w:val="24"/>
          <w:szCs w:val="24"/>
          <w:lang w:val="ro-RO"/>
        </w:rPr>
      </w:pPr>
    </w:p>
    <w:sectPr w:rsidR="00932B5F" w:rsidRPr="00EF288F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3EDC3" w16cex:dateUtc="2022-02-13T18:51:00Z"/>
  <w16cex:commentExtensible w16cex:durableId="25B3ED27" w16cex:dateUtc="2022-02-13T18:48:00Z"/>
  <w16cex:commentExtensible w16cex:durableId="25B3ED95" w16cex:dateUtc="2022-02-13T1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04466F" w16cid:durableId="25B3EDC3"/>
  <w16cid:commentId w16cid:paraId="5F4C155E" w16cid:durableId="25B3ED27"/>
  <w16cid:commentId w16cid:paraId="453770D9" w16cid:durableId="25B3ED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810F6" w14:textId="77777777" w:rsidR="00C26B74" w:rsidRDefault="00C26B74">
      <w:r>
        <w:separator/>
      </w:r>
    </w:p>
  </w:endnote>
  <w:endnote w:type="continuationSeparator" w:id="0">
    <w:p w14:paraId="0E6B7A24" w14:textId="77777777" w:rsidR="00C26B74" w:rsidRDefault="00C2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1DE40" w14:textId="4CFBCD45" w:rsidR="00C211B6" w:rsidRDefault="00C211B6" w:rsidP="002E3DC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288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304A8" w14:textId="77777777" w:rsidR="00C26B74" w:rsidRDefault="00C26B74">
      <w:r>
        <w:separator/>
      </w:r>
    </w:p>
  </w:footnote>
  <w:footnote w:type="continuationSeparator" w:id="0">
    <w:p w14:paraId="58A9BD3D" w14:textId="77777777" w:rsidR="00C26B74" w:rsidRDefault="00C2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BF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40B41CC"/>
    <w:multiLevelType w:val="hybridMultilevel"/>
    <w:tmpl w:val="7542D186"/>
    <w:lvl w:ilvl="0" w:tplc="276805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782316"/>
    <w:multiLevelType w:val="hybridMultilevel"/>
    <w:tmpl w:val="533216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101C01"/>
    <w:multiLevelType w:val="hybridMultilevel"/>
    <w:tmpl w:val="40243A1C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4B1B28"/>
    <w:multiLevelType w:val="hybridMultilevel"/>
    <w:tmpl w:val="A41C359E"/>
    <w:lvl w:ilvl="0" w:tplc="904C49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3D6768"/>
    <w:multiLevelType w:val="hybridMultilevel"/>
    <w:tmpl w:val="FBE64048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556D7"/>
    <w:multiLevelType w:val="hybridMultilevel"/>
    <w:tmpl w:val="E2D0E764"/>
    <w:lvl w:ilvl="0" w:tplc="BC6276D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B4F36"/>
    <w:multiLevelType w:val="hybridMultilevel"/>
    <w:tmpl w:val="DABE2F62"/>
    <w:lvl w:ilvl="0" w:tplc="CA548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C977BE"/>
    <w:multiLevelType w:val="hybridMultilevel"/>
    <w:tmpl w:val="F5D8F4AE"/>
    <w:lvl w:ilvl="0" w:tplc="71900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578126F6"/>
    <w:multiLevelType w:val="hybridMultilevel"/>
    <w:tmpl w:val="80B6325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D56423"/>
    <w:multiLevelType w:val="hybridMultilevel"/>
    <w:tmpl w:val="90DCC59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664068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B326D"/>
    <w:multiLevelType w:val="hybridMultilevel"/>
    <w:tmpl w:val="80B6325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09162E"/>
    <w:multiLevelType w:val="hybridMultilevel"/>
    <w:tmpl w:val="A2820164"/>
    <w:lvl w:ilvl="0" w:tplc="C296A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965ED"/>
    <w:multiLevelType w:val="hybridMultilevel"/>
    <w:tmpl w:val="1DB4F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07195"/>
    <w:multiLevelType w:val="hybridMultilevel"/>
    <w:tmpl w:val="744033C2"/>
    <w:lvl w:ilvl="0" w:tplc="B3543D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24"/>
  </w:num>
  <w:num w:numId="5">
    <w:abstractNumId w:val="17"/>
  </w:num>
  <w:num w:numId="6">
    <w:abstractNumId w:val="3"/>
  </w:num>
  <w:num w:numId="7">
    <w:abstractNumId w:val="10"/>
  </w:num>
  <w:num w:numId="8">
    <w:abstractNumId w:val="29"/>
  </w:num>
  <w:num w:numId="9">
    <w:abstractNumId w:val="4"/>
  </w:num>
  <w:num w:numId="10">
    <w:abstractNumId w:val="7"/>
  </w:num>
  <w:num w:numId="11">
    <w:abstractNumId w:val="14"/>
  </w:num>
  <w:num w:numId="12">
    <w:abstractNumId w:val="31"/>
  </w:num>
  <w:num w:numId="13">
    <w:abstractNumId w:val="27"/>
  </w:num>
  <w:num w:numId="14">
    <w:abstractNumId w:val="33"/>
  </w:num>
  <w:num w:numId="15">
    <w:abstractNumId w:val="15"/>
  </w:num>
  <w:num w:numId="16">
    <w:abstractNumId w:val="9"/>
  </w:num>
  <w:num w:numId="17">
    <w:abstractNumId w:val="5"/>
  </w:num>
  <w:num w:numId="18">
    <w:abstractNumId w:val="8"/>
  </w:num>
  <w:num w:numId="19">
    <w:abstractNumId w:val="12"/>
  </w:num>
  <w:num w:numId="20">
    <w:abstractNumId w:val="30"/>
  </w:num>
  <w:num w:numId="21">
    <w:abstractNumId w:val="0"/>
  </w:num>
  <w:num w:numId="22">
    <w:abstractNumId w:val="6"/>
  </w:num>
  <w:num w:numId="23">
    <w:abstractNumId w:val="2"/>
  </w:num>
  <w:num w:numId="24">
    <w:abstractNumId w:val="11"/>
  </w:num>
  <w:num w:numId="25">
    <w:abstractNumId w:val="18"/>
  </w:num>
  <w:num w:numId="26">
    <w:abstractNumId w:val="26"/>
  </w:num>
  <w:num w:numId="27">
    <w:abstractNumId w:val="1"/>
  </w:num>
  <w:num w:numId="28">
    <w:abstractNumId w:val="20"/>
  </w:num>
  <w:num w:numId="29">
    <w:abstractNumId w:val="25"/>
  </w:num>
  <w:num w:numId="30">
    <w:abstractNumId w:val="23"/>
  </w:num>
  <w:num w:numId="31">
    <w:abstractNumId w:val="19"/>
  </w:num>
  <w:num w:numId="32">
    <w:abstractNumId w:val="22"/>
  </w:num>
  <w:num w:numId="33">
    <w:abstractNumId w:val="3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2676"/>
    <w:rsid w:val="000056FD"/>
    <w:rsid w:val="00017422"/>
    <w:rsid w:val="00022A4B"/>
    <w:rsid w:val="00024187"/>
    <w:rsid w:val="00025CEA"/>
    <w:rsid w:val="00026AC0"/>
    <w:rsid w:val="00026FF3"/>
    <w:rsid w:val="00063DA5"/>
    <w:rsid w:val="00071BC3"/>
    <w:rsid w:val="00076755"/>
    <w:rsid w:val="00081285"/>
    <w:rsid w:val="00082348"/>
    <w:rsid w:val="00086B34"/>
    <w:rsid w:val="000A1228"/>
    <w:rsid w:val="000A16BA"/>
    <w:rsid w:val="000B2D7E"/>
    <w:rsid w:val="000B4282"/>
    <w:rsid w:val="000B7E5D"/>
    <w:rsid w:val="000C3220"/>
    <w:rsid w:val="000C3F6C"/>
    <w:rsid w:val="000E3741"/>
    <w:rsid w:val="000E4B16"/>
    <w:rsid w:val="00102C67"/>
    <w:rsid w:val="001224DA"/>
    <w:rsid w:val="00126685"/>
    <w:rsid w:val="0012669B"/>
    <w:rsid w:val="001525B2"/>
    <w:rsid w:val="00154CA3"/>
    <w:rsid w:val="00181169"/>
    <w:rsid w:val="00193032"/>
    <w:rsid w:val="00193507"/>
    <w:rsid w:val="00195A29"/>
    <w:rsid w:val="001A0D80"/>
    <w:rsid w:val="001C4077"/>
    <w:rsid w:val="001D48E7"/>
    <w:rsid w:val="001F0AE6"/>
    <w:rsid w:val="001F244D"/>
    <w:rsid w:val="001F31F3"/>
    <w:rsid w:val="00207B3C"/>
    <w:rsid w:val="002172CC"/>
    <w:rsid w:val="002477D2"/>
    <w:rsid w:val="002546EC"/>
    <w:rsid w:val="00256575"/>
    <w:rsid w:val="002608E1"/>
    <w:rsid w:val="00274EC8"/>
    <w:rsid w:val="00281859"/>
    <w:rsid w:val="00290E14"/>
    <w:rsid w:val="00294691"/>
    <w:rsid w:val="00296754"/>
    <w:rsid w:val="00297F99"/>
    <w:rsid w:val="002A074C"/>
    <w:rsid w:val="002A74DE"/>
    <w:rsid w:val="002B751D"/>
    <w:rsid w:val="002D66C0"/>
    <w:rsid w:val="002E3DC6"/>
    <w:rsid w:val="002E606A"/>
    <w:rsid w:val="002F3A70"/>
    <w:rsid w:val="00305E63"/>
    <w:rsid w:val="00340B16"/>
    <w:rsid w:val="00340BA2"/>
    <w:rsid w:val="0034139B"/>
    <w:rsid w:val="00353A69"/>
    <w:rsid w:val="00364233"/>
    <w:rsid w:val="003647B8"/>
    <w:rsid w:val="003648B0"/>
    <w:rsid w:val="00377466"/>
    <w:rsid w:val="00381EAD"/>
    <w:rsid w:val="003A38B4"/>
    <w:rsid w:val="003B7864"/>
    <w:rsid w:val="003C1F44"/>
    <w:rsid w:val="003D505E"/>
    <w:rsid w:val="003E4C10"/>
    <w:rsid w:val="003F613E"/>
    <w:rsid w:val="00403FE6"/>
    <w:rsid w:val="004065C6"/>
    <w:rsid w:val="0041000F"/>
    <w:rsid w:val="00412772"/>
    <w:rsid w:val="00415EFC"/>
    <w:rsid w:val="00420498"/>
    <w:rsid w:val="004225A2"/>
    <w:rsid w:val="00422A73"/>
    <w:rsid w:val="00423884"/>
    <w:rsid w:val="0042484E"/>
    <w:rsid w:val="00443919"/>
    <w:rsid w:val="00444B84"/>
    <w:rsid w:val="00452A1E"/>
    <w:rsid w:val="0045517F"/>
    <w:rsid w:val="004650B6"/>
    <w:rsid w:val="00467406"/>
    <w:rsid w:val="00473ABE"/>
    <w:rsid w:val="004806F0"/>
    <w:rsid w:val="00484749"/>
    <w:rsid w:val="00495D5B"/>
    <w:rsid w:val="00496113"/>
    <w:rsid w:val="004A0A3B"/>
    <w:rsid w:val="004B2157"/>
    <w:rsid w:val="004C2418"/>
    <w:rsid w:val="004C5BB0"/>
    <w:rsid w:val="004D03C6"/>
    <w:rsid w:val="004D562D"/>
    <w:rsid w:val="004E1BF3"/>
    <w:rsid w:val="004F54D6"/>
    <w:rsid w:val="004F5652"/>
    <w:rsid w:val="004F6142"/>
    <w:rsid w:val="00500250"/>
    <w:rsid w:val="00506445"/>
    <w:rsid w:val="00506D5A"/>
    <w:rsid w:val="005140ED"/>
    <w:rsid w:val="0051584E"/>
    <w:rsid w:val="005160EE"/>
    <w:rsid w:val="00520CC4"/>
    <w:rsid w:val="005221FC"/>
    <w:rsid w:val="005421FA"/>
    <w:rsid w:val="005426C2"/>
    <w:rsid w:val="005518F6"/>
    <w:rsid w:val="0055277B"/>
    <w:rsid w:val="005560D1"/>
    <w:rsid w:val="00560B2A"/>
    <w:rsid w:val="00564E87"/>
    <w:rsid w:val="00580D92"/>
    <w:rsid w:val="00585530"/>
    <w:rsid w:val="00590651"/>
    <w:rsid w:val="005A5966"/>
    <w:rsid w:val="005B0108"/>
    <w:rsid w:val="005B3438"/>
    <w:rsid w:val="005B5460"/>
    <w:rsid w:val="005D2F0B"/>
    <w:rsid w:val="005E2215"/>
    <w:rsid w:val="005F61AE"/>
    <w:rsid w:val="00602AC3"/>
    <w:rsid w:val="00604F89"/>
    <w:rsid w:val="00610EA1"/>
    <w:rsid w:val="00614658"/>
    <w:rsid w:val="0062221E"/>
    <w:rsid w:val="0063193B"/>
    <w:rsid w:val="00635986"/>
    <w:rsid w:val="006466C0"/>
    <w:rsid w:val="0064698E"/>
    <w:rsid w:val="00654065"/>
    <w:rsid w:val="00660523"/>
    <w:rsid w:val="00661804"/>
    <w:rsid w:val="00662C7D"/>
    <w:rsid w:val="00666674"/>
    <w:rsid w:val="0069001F"/>
    <w:rsid w:val="006A0225"/>
    <w:rsid w:val="006A4579"/>
    <w:rsid w:val="006A6405"/>
    <w:rsid w:val="006B6E87"/>
    <w:rsid w:val="006C11CA"/>
    <w:rsid w:val="006E7718"/>
    <w:rsid w:val="00700A2F"/>
    <w:rsid w:val="00703F8A"/>
    <w:rsid w:val="007201DC"/>
    <w:rsid w:val="0072330A"/>
    <w:rsid w:val="00727B00"/>
    <w:rsid w:val="0074622B"/>
    <w:rsid w:val="00753D01"/>
    <w:rsid w:val="0075589A"/>
    <w:rsid w:val="00766AA6"/>
    <w:rsid w:val="0077751A"/>
    <w:rsid w:val="0078184B"/>
    <w:rsid w:val="00786E0B"/>
    <w:rsid w:val="00794E2A"/>
    <w:rsid w:val="0079577D"/>
    <w:rsid w:val="00796324"/>
    <w:rsid w:val="007B7A3B"/>
    <w:rsid w:val="007D5CB1"/>
    <w:rsid w:val="007E4103"/>
    <w:rsid w:val="007E7CB4"/>
    <w:rsid w:val="007F1077"/>
    <w:rsid w:val="007F4B58"/>
    <w:rsid w:val="00817601"/>
    <w:rsid w:val="008609B2"/>
    <w:rsid w:val="00862C49"/>
    <w:rsid w:val="008809E0"/>
    <w:rsid w:val="00886E5F"/>
    <w:rsid w:val="008876C3"/>
    <w:rsid w:val="00892BD2"/>
    <w:rsid w:val="0089358A"/>
    <w:rsid w:val="008938E1"/>
    <w:rsid w:val="008B0BD4"/>
    <w:rsid w:val="008C641E"/>
    <w:rsid w:val="008E64E5"/>
    <w:rsid w:val="008F3DC5"/>
    <w:rsid w:val="0090083E"/>
    <w:rsid w:val="009229AC"/>
    <w:rsid w:val="00931839"/>
    <w:rsid w:val="00932B5F"/>
    <w:rsid w:val="00936455"/>
    <w:rsid w:val="009434FF"/>
    <w:rsid w:val="0095212E"/>
    <w:rsid w:val="00962222"/>
    <w:rsid w:val="009634F3"/>
    <w:rsid w:val="0096527B"/>
    <w:rsid w:val="00993B50"/>
    <w:rsid w:val="00994E22"/>
    <w:rsid w:val="009B7D78"/>
    <w:rsid w:val="009C013A"/>
    <w:rsid w:val="009C0E9C"/>
    <w:rsid w:val="009D5F69"/>
    <w:rsid w:val="009D6A67"/>
    <w:rsid w:val="009E244E"/>
    <w:rsid w:val="00A02472"/>
    <w:rsid w:val="00A217AE"/>
    <w:rsid w:val="00A21A04"/>
    <w:rsid w:val="00A23047"/>
    <w:rsid w:val="00A276FD"/>
    <w:rsid w:val="00A560E8"/>
    <w:rsid w:val="00A61F2B"/>
    <w:rsid w:val="00A61F80"/>
    <w:rsid w:val="00A6378D"/>
    <w:rsid w:val="00A72B83"/>
    <w:rsid w:val="00A93556"/>
    <w:rsid w:val="00A93CC3"/>
    <w:rsid w:val="00AA0633"/>
    <w:rsid w:val="00AA14E6"/>
    <w:rsid w:val="00AA4D54"/>
    <w:rsid w:val="00AB6BD9"/>
    <w:rsid w:val="00AC2788"/>
    <w:rsid w:val="00AE6AF6"/>
    <w:rsid w:val="00AF44E7"/>
    <w:rsid w:val="00B072A5"/>
    <w:rsid w:val="00B07EB3"/>
    <w:rsid w:val="00B10732"/>
    <w:rsid w:val="00B1222A"/>
    <w:rsid w:val="00B1606A"/>
    <w:rsid w:val="00B22FFF"/>
    <w:rsid w:val="00B53265"/>
    <w:rsid w:val="00B65510"/>
    <w:rsid w:val="00B73970"/>
    <w:rsid w:val="00B767EC"/>
    <w:rsid w:val="00B86AD1"/>
    <w:rsid w:val="00BB7E88"/>
    <w:rsid w:val="00BC3DE8"/>
    <w:rsid w:val="00BE7F0F"/>
    <w:rsid w:val="00BF097B"/>
    <w:rsid w:val="00C03320"/>
    <w:rsid w:val="00C211B6"/>
    <w:rsid w:val="00C22322"/>
    <w:rsid w:val="00C26B74"/>
    <w:rsid w:val="00C27862"/>
    <w:rsid w:val="00C55B3E"/>
    <w:rsid w:val="00C87934"/>
    <w:rsid w:val="00CA7F27"/>
    <w:rsid w:val="00CC7BFD"/>
    <w:rsid w:val="00CE0642"/>
    <w:rsid w:val="00CE75EB"/>
    <w:rsid w:val="00CF1EA3"/>
    <w:rsid w:val="00CF6FE9"/>
    <w:rsid w:val="00D06E18"/>
    <w:rsid w:val="00D10289"/>
    <w:rsid w:val="00D1775C"/>
    <w:rsid w:val="00D17B85"/>
    <w:rsid w:val="00D21EA5"/>
    <w:rsid w:val="00D61BAA"/>
    <w:rsid w:val="00D62EC8"/>
    <w:rsid w:val="00D751E6"/>
    <w:rsid w:val="00D85B8C"/>
    <w:rsid w:val="00D91D58"/>
    <w:rsid w:val="00DA5AD8"/>
    <w:rsid w:val="00DB2FA4"/>
    <w:rsid w:val="00DB30AE"/>
    <w:rsid w:val="00DB4185"/>
    <w:rsid w:val="00DD6A5F"/>
    <w:rsid w:val="00DE22D2"/>
    <w:rsid w:val="00DF1EF3"/>
    <w:rsid w:val="00E02594"/>
    <w:rsid w:val="00E425FA"/>
    <w:rsid w:val="00E55E71"/>
    <w:rsid w:val="00E63DF5"/>
    <w:rsid w:val="00E723EC"/>
    <w:rsid w:val="00EC5DE2"/>
    <w:rsid w:val="00ED4D8D"/>
    <w:rsid w:val="00EE329C"/>
    <w:rsid w:val="00EF0DF8"/>
    <w:rsid w:val="00EF288F"/>
    <w:rsid w:val="00EF7226"/>
    <w:rsid w:val="00F030FF"/>
    <w:rsid w:val="00F1644B"/>
    <w:rsid w:val="00F26494"/>
    <w:rsid w:val="00F33CA7"/>
    <w:rsid w:val="00F37FB9"/>
    <w:rsid w:val="00F424E8"/>
    <w:rsid w:val="00F53932"/>
    <w:rsid w:val="00F539AB"/>
    <w:rsid w:val="00F578E6"/>
    <w:rsid w:val="00F90284"/>
    <w:rsid w:val="00FA170F"/>
    <w:rsid w:val="00FB099F"/>
    <w:rsid w:val="00FB585A"/>
    <w:rsid w:val="00FC3048"/>
    <w:rsid w:val="00FD69A6"/>
    <w:rsid w:val="00FF0375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4C48"/>
  <w15:docId w15:val="{F7EEBB5E-F296-4564-A160-A7346BA0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5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paragraph" w:styleId="ac">
    <w:name w:val="No Spacing"/>
    <w:link w:val="ad"/>
    <w:uiPriority w:val="1"/>
    <w:qFormat/>
    <w:rsid w:val="0089358A"/>
    <w:pPr>
      <w:spacing w:after="0" w:line="240" w:lineRule="auto"/>
    </w:pPr>
    <w:rPr>
      <w:rFonts w:eastAsiaTheme="minorHAnsi"/>
      <w:lang w:val="ru-RU" w:eastAsia="en-US"/>
    </w:rPr>
  </w:style>
  <w:style w:type="character" w:customStyle="1" w:styleId="FontStyle25">
    <w:name w:val="Font Style25"/>
    <w:basedOn w:val="a1"/>
    <w:uiPriority w:val="99"/>
    <w:rsid w:val="00FA170F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1"/>
    <w:uiPriority w:val="22"/>
    <w:qFormat/>
    <w:rsid w:val="00A61F80"/>
    <w:rPr>
      <w:b/>
      <w:bCs/>
    </w:rPr>
  </w:style>
  <w:style w:type="character" w:customStyle="1" w:styleId="ad">
    <w:name w:val="Без интервала Знак"/>
    <w:basedOn w:val="a1"/>
    <w:link w:val="ac"/>
    <w:uiPriority w:val="1"/>
    <w:locked/>
    <w:rsid w:val="00862C49"/>
    <w:rPr>
      <w:rFonts w:eastAsiaTheme="minorHAnsi"/>
      <w:lang w:val="ru-RU" w:eastAsia="en-US"/>
    </w:rPr>
  </w:style>
  <w:style w:type="character" w:styleId="af">
    <w:name w:val="Hyperlink"/>
    <w:basedOn w:val="a1"/>
    <w:uiPriority w:val="99"/>
    <w:unhideWhenUsed/>
    <w:rsid w:val="008809E0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8809E0"/>
    <w:rPr>
      <w:color w:val="605E5C"/>
      <w:shd w:val="clear" w:color="auto" w:fill="E1DFDD"/>
    </w:rPr>
  </w:style>
  <w:style w:type="paragraph" w:styleId="af0">
    <w:name w:val="Body Text Indent"/>
    <w:basedOn w:val="a"/>
    <w:link w:val="af1"/>
    <w:unhideWhenUsed/>
    <w:rsid w:val="008809E0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8809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Revision"/>
    <w:hidden/>
    <w:uiPriority w:val="99"/>
    <w:semiHidden/>
    <w:rsid w:val="00341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annotation reference"/>
    <w:basedOn w:val="a1"/>
    <w:uiPriority w:val="99"/>
    <w:semiHidden/>
    <w:unhideWhenUsed/>
    <w:rsid w:val="0012669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2669B"/>
  </w:style>
  <w:style w:type="character" w:customStyle="1" w:styleId="af5">
    <w:name w:val="Текст примечания Знак"/>
    <w:basedOn w:val="a1"/>
    <w:link w:val="af4"/>
    <w:uiPriority w:val="99"/>
    <w:semiHidden/>
    <w:rsid w:val="001266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2669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2669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08F7C-BEB1-402C-B9F6-FB3312EC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1959</Words>
  <Characters>11169</Characters>
  <Application>Microsoft Office Word</Application>
  <DocSecurity>0</DocSecurity>
  <Lines>93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13102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Eugen Abasev</cp:lastModifiedBy>
  <cp:revision>5</cp:revision>
  <cp:lastPrinted>2022-03-18T11:19:00Z</cp:lastPrinted>
  <dcterms:created xsi:type="dcterms:W3CDTF">2023-01-27T12:33:00Z</dcterms:created>
  <dcterms:modified xsi:type="dcterms:W3CDTF">2023-01-30T09:54:00Z</dcterms:modified>
</cp:coreProperties>
</file>