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DDD" w:rsidRDefault="009B6DDD" w:rsidP="009B6DDD">
      <w:pPr>
        <w:keepNext/>
        <w:keepLines/>
        <w:spacing w:after="0" w:line="100" w:lineRule="atLeast"/>
        <w:jc w:val="center"/>
        <w:rPr>
          <w:rFonts w:ascii="Times New Roman" w:hAnsi="Times New Roman"/>
          <w:b/>
        </w:rPr>
      </w:pPr>
      <w:bookmarkStart w:id="0" w:name="Bookmark62"/>
      <w:r>
        <w:rPr>
          <w:rFonts w:ascii="Times New Roman" w:hAnsi="Times New Roman"/>
          <w:b/>
        </w:rPr>
        <w:t>CAIET DE SARCINI</w:t>
      </w:r>
    </w:p>
    <w:bookmarkEnd w:id="0"/>
    <w:p w:rsidR="009B6DDD" w:rsidRDefault="009B6DDD" w:rsidP="009B6DDD">
      <w:pPr>
        <w:keepNext/>
        <w:keepLines/>
        <w:spacing w:after="0" w:line="100" w:lineRule="atLeast"/>
        <w:jc w:val="center"/>
        <w:rPr>
          <w:rFonts w:ascii="Times New Roman" w:hAnsi="Times New Roman"/>
          <w:b/>
        </w:rPr>
      </w:pPr>
      <w:proofErr w:type="spellStart"/>
      <w:r>
        <w:rPr>
          <w:rFonts w:ascii="Times New Roman" w:hAnsi="Times New Roman"/>
          <w:b/>
        </w:rPr>
        <w:t>Bunuri</w:t>
      </w:r>
      <w:proofErr w:type="spellEnd"/>
      <w:r>
        <w:rPr>
          <w:rFonts w:ascii="Times New Roman" w:hAnsi="Times New Roman"/>
          <w:b/>
        </w:rPr>
        <w:t>/</w:t>
      </w:r>
      <w:proofErr w:type="spellStart"/>
      <w:r>
        <w:rPr>
          <w:rFonts w:ascii="Times New Roman" w:hAnsi="Times New Roman"/>
          <w:b/>
        </w:rPr>
        <w:t>Servicii</w:t>
      </w:r>
      <w:proofErr w:type="spellEnd"/>
    </w:p>
    <w:p w:rsidR="009B6DDD" w:rsidRDefault="009B6DDD" w:rsidP="009B6DDD">
      <w:pPr>
        <w:keepNext/>
        <w:keepLines/>
        <w:spacing w:after="0" w:line="100" w:lineRule="atLeast"/>
        <w:jc w:val="center"/>
        <w:rPr>
          <w:rFonts w:ascii="Times New Roman" w:hAnsi="Times New Roman"/>
          <w:b/>
        </w:rPr>
      </w:pPr>
    </w:p>
    <w:p w:rsidR="009B6DDD" w:rsidRPr="0039162B" w:rsidRDefault="009B6DDD" w:rsidP="00B3091A">
      <w:pPr>
        <w:spacing w:after="0" w:line="100" w:lineRule="atLeast"/>
        <w:rPr>
          <w:rFonts w:ascii="Times New Roman" w:hAnsi="Times New Roman"/>
          <w:bCs/>
          <w:lang w:val="ro-MO"/>
        </w:rPr>
      </w:pPr>
      <w:r w:rsidRPr="0039162B">
        <w:rPr>
          <w:rFonts w:ascii="Times New Roman" w:hAnsi="Times New Roman"/>
          <w:bCs/>
          <w:lang w:val="ro-MO"/>
        </w:rPr>
        <w:t xml:space="preserve">Obiectul     </w:t>
      </w:r>
      <w:r w:rsidR="00E64C8E" w:rsidRPr="0039162B">
        <w:rPr>
          <w:rFonts w:ascii="Times New Roman" w:hAnsi="Times New Roman" w:cs="Times New Roman"/>
          <w:b/>
          <w:lang w:val="ro-MO"/>
        </w:rPr>
        <w:t xml:space="preserve">Produse </w:t>
      </w:r>
      <w:proofErr w:type="spellStart"/>
      <w:r w:rsidR="00E64C8E" w:rsidRPr="0039162B">
        <w:rPr>
          <w:rFonts w:ascii="Times New Roman" w:hAnsi="Times New Roman" w:cs="Times New Roman"/>
          <w:b/>
          <w:lang w:val="ro-MO"/>
        </w:rPr>
        <w:t>реtroliere</w:t>
      </w:r>
      <w:proofErr w:type="spellEnd"/>
      <w:r w:rsidR="00E64C8E" w:rsidRPr="0039162B">
        <w:rPr>
          <w:rFonts w:ascii="Times New Roman" w:hAnsi="Times New Roman" w:cs="Times New Roman"/>
          <w:b/>
          <w:lang w:val="ro-MO"/>
        </w:rPr>
        <w:t xml:space="preserve"> </w:t>
      </w:r>
      <w:proofErr w:type="spellStart"/>
      <w:r w:rsidR="00E64C8E" w:rsidRPr="0039162B">
        <w:rPr>
          <w:rFonts w:ascii="Times New Roman" w:hAnsi="Times New Roman" w:cs="Times New Roman"/>
          <w:b/>
          <w:lang w:val="ro-MO"/>
        </w:rPr>
        <w:t>реntru</w:t>
      </w:r>
      <w:proofErr w:type="spellEnd"/>
      <w:r w:rsidR="00E64C8E" w:rsidRPr="0039162B">
        <w:rPr>
          <w:rFonts w:ascii="Times New Roman" w:hAnsi="Times New Roman" w:cs="Times New Roman"/>
          <w:b/>
          <w:lang w:val="ro-MO"/>
        </w:rPr>
        <w:t xml:space="preserve"> necesitățile Serviciului transport din </w:t>
      </w:r>
      <w:proofErr w:type="spellStart"/>
      <w:r w:rsidR="00E64C8E" w:rsidRPr="0039162B">
        <w:rPr>
          <w:rFonts w:ascii="Times New Roman" w:hAnsi="Times New Roman" w:cs="Times New Roman"/>
          <w:b/>
          <w:lang w:val="ro-MO"/>
        </w:rPr>
        <w:t>саdrul</w:t>
      </w:r>
      <w:proofErr w:type="spellEnd"/>
      <w:r w:rsidR="00E64C8E" w:rsidRPr="0039162B">
        <w:rPr>
          <w:rFonts w:ascii="Times New Roman" w:hAnsi="Times New Roman" w:cs="Times New Roman"/>
          <w:b/>
          <w:lang w:val="ro-MO"/>
        </w:rPr>
        <w:t xml:space="preserve"> Aparatului președintelui </w:t>
      </w:r>
      <w:proofErr w:type="spellStart"/>
      <w:r w:rsidR="00E64C8E" w:rsidRPr="0039162B">
        <w:rPr>
          <w:rFonts w:ascii="Times New Roman" w:hAnsi="Times New Roman" w:cs="Times New Roman"/>
          <w:b/>
          <w:lang w:val="ro-MO"/>
        </w:rPr>
        <w:t>rаiоnului</w:t>
      </w:r>
      <w:proofErr w:type="spellEnd"/>
      <w:r w:rsidR="00E64C8E" w:rsidRPr="0039162B">
        <w:rPr>
          <w:rFonts w:ascii="Times New Roman" w:hAnsi="Times New Roman" w:cs="Times New Roman"/>
          <w:b/>
          <w:lang w:val="ro-MO"/>
        </w:rPr>
        <w:t xml:space="preserve"> Strășeni</w:t>
      </w:r>
      <w:r w:rsidR="00E64C8E" w:rsidRPr="0039162B">
        <w:rPr>
          <w:rFonts w:ascii="Times New Roman" w:hAnsi="Times New Roman" w:cs="Times New Roman"/>
          <w:b/>
          <w:lang w:val="ro-MO" w:eastAsia="ru-RU"/>
        </w:rPr>
        <w:t>.</w:t>
      </w:r>
      <w:r w:rsidR="00B3091A" w:rsidRPr="0039162B">
        <w:rPr>
          <w:rFonts w:ascii="Times New Roman" w:hAnsi="Times New Roman" w:cs="Times New Roman"/>
          <w:b/>
          <w:lang w:val="ro-MO" w:eastAsia="ru-RU"/>
        </w:rPr>
        <w:br/>
      </w:r>
      <w:r w:rsidRPr="0039162B">
        <w:rPr>
          <w:rFonts w:ascii="Times New Roman" w:hAnsi="Times New Roman"/>
          <w:bCs/>
          <w:sz w:val="20"/>
          <w:szCs w:val="20"/>
          <w:lang w:val="ro-MO"/>
        </w:rPr>
        <w:t xml:space="preserve">                          </w:t>
      </w:r>
    </w:p>
    <w:p w:rsidR="009B6DDD" w:rsidRPr="0039162B" w:rsidRDefault="009B6DDD" w:rsidP="009B6DDD">
      <w:pPr>
        <w:spacing w:after="0" w:line="100" w:lineRule="atLeast"/>
        <w:jc w:val="both"/>
        <w:rPr>
          <w:rFonts w:ascii="Times New Roman" w:hAnsi="Times New Roman" w:cs="Times New Roman"/>
          <w:b/>
          <w:bCs/>
          <w:sz w:val="20"/>
          <w:szCs w:val="20"/>
          <w:lang w:val="ro-MO"/>
        </w:rPr>
      </w:pPr>
      <w:r w:rsidRPr="0039162B">
        <w:rPr>
          <w:rFonts w:ascii="Times New Roman" w:hAnsi="Times New Roman"/>
          <w:bCs/>
          <w:lang w:val="ro-MO"/>
        </w:rPr>
        <w:t xml:space="preserve">Autoritatea contractantă       </w:t>
      </w:r>
      <w:r w:rsidR="00B3091A" w:rsidRPr="0039162B">
        <w:rPr>
          <w:rFonts w:ascii="Times New Roman" w:eastAsia="Cambria" w:hAnsi="Times New Roman" w:cs="Times New Roman"/>
          <w:b/>
          <w:u w:val="single"/>
          <w:lang w:val="ro-MO"/>
        </w:rPr>
        <w:t>Aparatul președintelui raionului Strășeni</w:t>
      </w:r>
    </w:p>
    <w:p w:rsidR="00B3091A" w:rsidRPr="0039162B" w:rsidRDefault="009B6DDD" w:rsidP="009B6DDD">
      <w:pPr>
        <w:spacing w:after="0" w:line="100" w:lineRule="atLeast"/>
        <w:jc w:val="both"/>
        <w:rPr>
          <w:rFonts w:ascii="Times New Roman" w:hAnsi="Times New Roman"/>
          <w:bCs/>
          <w:sz w:val="20"/>
          <w:szCs w:val="20"/>
          <w:lang w:val="ro-MO"/>
        </w:rPr>
      </w:pPr>
      <w:r w:rsidRPr="0039162B">
        <w:rPr>
          <w:rFonts w:ascii="Times New Roman" w:hAnsi="Times New Roman"/>
          <w:bCs/>
          <w:sz w:val="20"/>
          <w:szCs w:val="20"/>
          <w:lang w:val="ro-MO"/>
        </w:rPr>
        <w:t xml:space="preserve">                                                                              </w:t>
      </w:r>
    </w:p>
    <w:p w:rsidR="00B3091A" w:rsidRPr="001501A4" w:rsidRDefault="00B3091A" w:rsidP="00B3091A">
      <w:pPr>
        <w:spacing w:after="0" w:line="240" w:lineRule="auto"/>
        <w:ind w:left="284"/>
        <w:jc w:val="both"/>
        <w:rPr>
          <w:rFonts w:ascii="Times New Roman" w:eastAsia="Times New Roman" w:hAnsi="Times New Roman" w:cs="Times New Roman"/>
          <w:lang w:val="ro-RO"/>
        </w:rPr>
      </w:pPr>
      <w:r w:rsidRPr="001501A4">
        <w:rPr>
          <w:rFonts w:ascii="Times New Roman" w:eastAsia="Times New Roman" w:hAnsi="Times New Roman" w:cs="Times New Roman"/>
          <w:b/>
          <w:bCs/>
          <w:lang w:val="ro-RO"/>
        </w:rPr>
        <w:t>Codul CPV:</w:t>
      </w:r>
      <w:r w:rsidRPr="001501A4">
        <w:rPr>
          <w:rFonts w:ascii="Times New Roman" w:eastAsia="Times New Roman" w:hAnsi="Times New Roman" w:cs="Times New Roman"/>
          <w:lang w:val="ro-RO"/>
        </w:rPr>
        <w:t xml:space="preserve"> </w:t>
      </w:r>
      <w:bookmarkStart w:id="1" w:name="_Hlk87027811"/>
      <w:r w:rsidRPr="00B849A7">
        <w:rPr>
          <w:rFonts w:ascii="Times New Roman" w:hAnsi="Times New Roman" w:cs="Times New Roman"/>
          <w:shd w:val="clear" w:color="auto" w:fill="FFFFFF"/>
        </w:rPr>
        <w:t>09100000-0</w:t>
      </w:r>
      <w:bookmarkEnd w:id="1"/>
    </w:p>
    <w:p w:rsidR="00B3091A" w:rsidRPr="00B849A7" w:rsidRDefault="00B3091A" w:rsidP="00B3091A">
      <w:pPr>
        <w:spacing w:after="0" w:line="240" w:lineRule="auto"/>
        <w:ind w:left="284"/>
        <w:rPr>
          <w:rFonts w:ascii="Times New Roman" w:hAnsi="Times New Roman" w:cs="Times New Roman"/>
        </w:rPr>
      </w:pPr>
    </w:p>
    <w:p w:rsidR="00B3091A" w:rsidRDefault="00B3091A" w:rsidP="00B3091A">
      <w:pPr>
        <w:pStyle w:val="a5"/>
        <w:numPr>
          <w:ilvl w:val="0"/>
          <w:numId w:val="1"/>
        </w:numPr>
        <w:spacing w:after="0" w:line="240" w:lineRule="auto"/>
        <w:contextualSpacing w:val="0"/>
        <w:rPr>
          <w:rFonts w:ascii="Times New Roman" w:eastAsia="Times New Roman" w:hAnsi="Times New Roman" w:cs="Times New Roman"/>
          <w:b/>
          <w:bCs/>
          <w:lang w:val="ro-RO"/>
        </w:rPr>
      </w:pPr>
      <w:r w:rsidRPr="001501A4">
        <w:rPr>
          <w:rFonts w:ascii="Times New Roman" w:eastAsia="Times New Roman" w:hAnsi="Times New Roman" w:cs="Times New Roman"/>
          <w:b/>
          <w:bCs/>
          <w:lang w:val="ro-RO"/>
        </w:rPr>
        <w:t>CERINȚE FAȚĂ DE BUNURI:</w:t>
      </w:r>
    </w:p>
    <w:p w:rsidR="00C75B13" w:rsidRPr="001501A4" w:rsidRDefault="00C75B13" w:rsidP="00C75B13">
      <w:pPr>
        <w:pStyle w:val="a5"/>
        <w:spacing w:after="0" w:line="240" w:lineRule="auto"/>
        <w:ind w:left="315"/>
        <w:contextualSpacing w:val="0"/>
        <w:rPr>
          <w:rFonts w:ascii="Times New Roman" w:eastAsia="Times New Roman" w:hAnsi="Times New Roman" w:cs="Times New Roman"/>
          <w:b/>
          <w:bCs/>
          <w:lang w:val="ro-RO"/>
        </w:rPr>
      </w:pPr>
    </w:p>
    <w:tbl>
      <w:tblPr>
        <w:tblW w:w="10060" w:type="dxa"/>
        <w:jc w:val="center"/>
        <w:tblLayout w:type="fixed"/>
        <w:tblLook w:val="04A0"/>
      </w:tblPr>
      <w:tblGrid>
        <w:gridCol w:w="637"/>
        <w:gridCol w:w="1416"/>
        <w:gridCol w:w="1986"/>
        <w:gridCol w:w="850"/>
        <w:gridCol w:w="1418"/>
        <w:gridCol w:w="2410"/>
        <w:gridCol w:w="1343"/>
      </w:tblGrid>
      <w:tr w:rsidR="00B3091A" w:rsidRPr="001501A4" w:rsidTr="00234BE7">
        <w:trPr>
          <w:trHeight w:val="908"/>
          <w:jc w:val="center"/>
        </w:trPr>
        <w:tc>
          <w:tcPr>
            <w:tcW w:w="63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3091A" w:rsidRPr="00834003" w:rsidRDefault="00B3091A" w:rsidP="008424C3">
            <w:pPr>
              <w:spacing w:after="0"/>
              <w:jc w:val="center"/>
              <w:rPr>
                <w:rFonts w:ascii="Times New Roman" w:hAnsi="Times New Roman" w:cs="Times New Roman"/>
                <w:b/>
                <w:lang w:val="ro-MO"/>
              </w:rPr>
            </w:pPr>
            <w:r w:rsidRPr="00834003">
              <w:rPr>
                <w:rFonts w:ascii="Times New Roman" w:hAnsi="Times New Roman" w:cs="Times New Roman"/>
                <w:b/>
                <w:lang w:val="ro-MO"/>
              </w:rPr>
              <w:t>Nr. d/o</w:t>
            </w:r>
          </w:p>
        </w:tc>
        <w:tc>
          <w:tcPr>
            <w:tcW w:w="141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3091A" w:rsidRPr="00834003" w:rsidRDefault="00B3091A" w:rsidP="008424C3">
            <w:pPr>
              <w:spacing w:after="0"/>
              <w:jc w:val="center"/>
              <w:rPr>
                <w:rFonts w:ascii="Times New Roman" w:hAnsi="Times New Roman" w:cs="Times New Roman"/>
                <w:b/>
                <w:lang w:val="ro-MO"/>
              </w:rPr>
            </w:pPr>
            <w:r w:rsidRPr="00834003">
              <w:rPr>
                <w:rFonts w:ascii="Times New Roman" w:hAnsi="Times New Roman" w:cs="Times New Roman"/>
                <w:b/>
                <w:lang w:val="ro-MO"/>
              </w:rPr>
              <w:t>Cod CPV</w:t>
            </w:r>
          </w:p>
        </w:tc>
        <w:tc>
          <w:tcPr>
            <w:tcW w:w="198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3091A" w:rsidRPr="00834003" w:rsidRDefault="00B3091A" w:rsidP="008424C3">
            <w:pPr>
              <w:spacing w:after="0"/>
              <w:jc w:val="center"/>
              <w:rPr>
                <w:rFonts w:ascii="Times New Roman" w:hAnsi="Times New Roman" w:cs="Times New Roman"/>
                <w:b/>
                <w:lang w:val="ro-MO"/>
              </w:rPr>
            </w:pPr>
            <w:r w:rsidRPr="00834003">
              <w:rPr>
                <w:rFonts w:ascii="Times New Roman" w:hAnsi="Times New Roman" w:cs="Times New Roman"/>
                <w:b/>
                <w:lang w:val="ro-MO"/>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3091A" w:rsidRPr="00834003" w:rsidRDefault="00B3091A" w:rsidP="008424C3">
            <w:pPr>
              <w:spacing w:after="0"/>
              <w:jc w:val="center"/>
              <w:rPr>
                <w:rFonts w:ascii="Times New Roman" w:hAnsi="Times New Roman" w:cs="Times New Roman"/>
                <w:b/>
                <w:lang w:val="ro-MO"/>
              </w:rPr>
            </w:pPr>
            <w:r w:rsidRPr="00834003">
              <w:rPr>
                <w:rFonts w:ascii="Times New Roman" w:hAnsi="Times New Roman" w:cs="Times New Roman"/>
                <w:b/>
                <w:lang w:val="ro-MO"/>
              </w:rPr>
              <w:t>Unit.</w:t>
            </w:r>
          </w:p>
          <w:p w:rsidR="00B3091A" w:rsidRPr="00834003" w:rsidRDefault="00B3091A" w:rsidP="008424C3">
            <w:pPr>
              <w:spacing w:after="0"/>
              <w:jc w:val="center"/>
              <w:rPr>
                <w:rFonts w:ascii="Times New Roman" w:hAnsi="Times New Roman" w:cs="Times New Roman"/>
                <w:b/>
                <w:lang w:val="ro-MO"/>
              </w:rPr>
            </w:pPr>
            <w:r w:rsidRPr="00834003">
              <w:rPr>
                <w:rFonts w:ascii="Times New Roman" w:hAnsi="Times New Roman" w:cs="Times New Roman"/>
                <w:b/>
                <w:lang w:val="ro-MO"/>
              </w:rPr>
              <w:t>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3091A" w:rsidRPr="00834003" w:rsidRDefault="00B3091A" w:rsidP="008424C3">
            <w:pPr>
              <w:spacing w:after="0"/>
              <w:jc w:val="center"/>
              <w:rPr>
                <w:rFonts w:ascii="Times New Roman" w:hAnsi="Times New Roman" w:cs="Times New Roman"/>
                <w:b/>
                <w:lang w:val="ro-MO"/>
              </w:rPr>
            </w:pPr>
            <w:r w:rsidRPr="00834003">
              <w:rPr>
                <w:rFonts w:ascii="Times New Roman" w:hAnsi="Times New Roman" w:cs="Times New Roman"/>
                <w:b/>
                <w:lang w:val="ro-MO"/>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3091A" w:rsidRPr="00834003" w:rsidRDefault="00B3091A" w:rsidP="008424C3">
            <w:pPr>
              <w:spacing w:after="0"/>
              <w:jc w:val="center"/>
              <w:rPr>
                <w:rFonts w:ascii="Times New Roman" w:hAnsi="Times New Roman" w:cs="Times New Roman"/>
                <w:b/>
                <w:lang w:val="ro-MO"/>
              </w:rPr>
            </w:pPr>
            <w:r w:rsidRPr="00834003">
              <w:rPr>
                <w:rFonts w:ascii="Times New Roman" w:hAnsi="Times New Roman" w:cs="Times New Roman"/>
                <w:b/>
                <w:lang w:val="ro-MO"/>
              </w:rPr>
              <w:t>Specificarea tehnică deplină solicitată, Standarde de referință</w:t>
            </w:r>
          </w:p>
        </w:tc>
        <w:tc>
          <w:tcPr>
            <w:tcW w:w="13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3091A" w:rsidRPr="00834003" w:rsidRDefault="00B3091A" w:rsidP="008424C3">
            <w:pPr>
              <w:spacing w:after="0"/>
              <w:jc w:val="center"/>
              <w:rPr>
                <w:rFonts w:ascii="Times New Roman" w:hAnsi="Times New Roman" w:cs="Times New Roman"/>
                <w:b/>
                <w:lang w:val="ro-MO"/>
              </w:rPr>
            </w:pPr>
            <w:r w:rsidRPr="00834003">
              <w:rPr>
                <w:rFonts w:ascii="Times New Roman" w:hAnsi="Times New Roman" w:cs="Times New Roman"/>
                <w:b/>
                <w:lang w:val="ro-MO"/>
              </w:rPr>
              <w:t>Valoarea estimată, fără TVA, MDL</w:t>
            </w:r>
          </w:p>
          <w:p w:rsidR="00B3091A" w:rsidRPr="00834003" w:rsidRDefault="00B3091A" w:rsidP="008424C3">
            <w:pPr>
              <w:spacing w:after="0"/>
              <w:jc w:val="center"/>
              <w:rPr>
                <w:rFonts w:ascii="Times New Roman" w:hAnsi="Times New Roman" w:cs="Times New Roman"/>
                <w:b/>
                <w:lang w:val="ro-MO"/>
              </w:rPr>
            </w:pPr>
          </w:p>
        </w:tc>
      </w:tr>
      <w:tr w:rsidR="00E17229" w:rsidRPr="001501A4" w:rsidTr="006C049B">
        <w:trPr>
          <w:trHeight w:val="157"/>
          <w:jc w:val="center"/>
        </w:trPr>
        <w:tc>
          <w:tcPr>
            <w:tcW w:w="10060" w:type="dxa"/>
            <w:gridSpan w:val="7"/>
            <w:tcBorders>
              <w:top w:val="single" w:sz="4" w:space="0" w:color="auto"/>
              <w:left w:val="single" w:sz="4" w:space="0" w:color="auto"/>
              <w:bottom w:val="single" w:sz="4" w:space="0" w:color="auto"/>
              <w:right w:val="single" w:sz="4" w:space="0" w:color="auto"/>
            </w:tcBorders>
            <w:shd w:val="clear" w:color="auto" w:fill="FFFFFF"/>
            <w:hideMark/>
          </w:tcPr>
          <w:p w:rsidR="00E17229" w:rsidRPr="00834003" w:rsidRDefault="00E17229" w:rsidP="00E64C8E">
            <w:pPr>
              <w:rPr>
                <w:rFonts w:ascii="Times New Roman" w:hAnsi="Times New Roman" w:cs="Times New Roman"/>
                <w:b/>
                <w:lang w:val="ro-MO"/>
              </w:rPr>
            </w:pPr>
            <w:r w:rsidRPr="00834003">
              <w:rPr>
                <w:rFonts w:ascii="Times New Roman" w:hAnsi="Times New Roman" w:cs="Times New Roman"/>
                <w:b/>
                <w:i/>
                <w:lang w:val="ro-MO"/>
              </w:rPr>
              <w:t xml:space="preserve">Lot :1 </w:t>
            </w:r>
            <w:r w:rsidR="00E64C8E" w:rsidRPr="00834003">
              <w:rPr>
                <w:rFonts w:ascii="Times New Roman" w:hAnsi="Times New Roman" w:cs="Times New Roman"/>
                <w:b/>
                <w:lang w:val="ro-MO"/>
              </w:rPr>
              <w:t xml:space="preserve">Produse </w:t>
            </w:r>
            <w:proofErr w:type="spellStart"/>
            <w:r w:rsidR="00E64C8E" w:rsidRPr="00834003">
              <w:rPr>
                <w:rFonts w:ascii="Times New Roman" w:hAnsi="Times New Roman" w:cs="Times New Roman"/>
                <w:b/>
                <w:lang w:val="ro-MO"/>
              </w:rPr>
              <w:t>реtroliere</w:t>
            </w:r>
            <w:proofErr w:type="spellEnd"/>
            <w:r w:rsidR="00E64C8E" w:rsidRPr="00834003">
              <w:rPr>
                <w:rFonts w:ascii="Times New Roman" w:hAnsi="Times New Roman" w:cs="Times New Roman"/>
                <w:b/>
                <w:lang w:val="ro-MO"/>
              </w:rPr>
              <w:t xml:space="preserve"> </w:t>
            </w:r>
            <w:proofErr w:type="spellStart"/>
            <w:r w:rsidR="00E64C8E" w:rsidRPr="00834003">
              <w:rPr>
                <w:rFonts w:ascii="Times New Roman" w:hAnsi="Times New Roman" w:cs="Times New Roman"/>
                <w:b/>
                <w:lang w:val="ro-MO"/>
              </w:rPr>
              <w:t>реntru</w:t>
            </w:r>
            <w:proofErr w:type="spellEnd"/>
            <w:r w:rsidR="00E64C8E" w:rsidRPr="00834003">
              <w:rPr>
                <w:rFonts w:ascii="Times New Roman" w:hAnsi="Times New Roman" w:cs="Times New Roman"/>
                <w:b/>
                <w:lang w:val="ro-MO"/>
              </w:rPr>
              <w:t xml:space="preserve"> necesitățile Serviciului transport din </w:t>
            </w:r>
            <w:proofErr w:type="spellStart"/>
            <w:r w:rsidR="00E64C8E" w:rsidRPr="00834003">
              <w:rPr>
                <w:rFonts w:ascii="Times New Roman" w:hAnsi="Times New Roman" w:cs="Times New Roman"/>
                <w:b/>
                <w:lang w:val="ro-MO"/>
              </w:rPr>
              <w:t>саdrul</w:t>
            </w:r>
            <w:proofErr w:type="spellEnd"/>
            <w:r w:rsidR="00E64C8E" w:rsidRPr="00834003">
              <w:rPr>
                <w:rFonts w:ascii="Times New Roman" w:hAnsi="Times New Roman" w:cs="Times New Roman"/>
                <w:b/>
                <w:lang w:val="ro-MO"/>
              </w:rPr>
              <w:t xml:space="preserve"> Aparatului președintelui </w:t>
            </w:r>
            <w:proofErr w:type="spellStart"/>
            <w:r w:rsidR="00E64C8E" w:rsidRPr="00834003">
              <w:rPr>
                <w:rFonts w:ascii="Times New Roman" w:hAnsi="Times New Roman" w:cs="Times New Roman"/>
                <w:b/>
                <w:lang w:val="ro-MO"/>
              </w:rPr>
              <w:t>rаiоnului</w:t>
            </w:r>
            <w:proofErr w:type="spellEnd"/>
            <w:r w:rsidR="00E64C8E" w:rsidRPr="00834003">
              <w:rPr>
                <w:rFonts w:ascii="Times New Roman" w:hAnsi="Times New Roman" w:cs="Times New Roman"/>
                <w:b/>
                <w:lang w:val="ro-MO"/>
              </w:rPr>
              <w:t xml:space="preserve"> Strășeni</w:t>
            </w:r>
            <w:r w:rsidR="00E64C8E" w:rsidRPr="00834003">
              <w:rPr>
                <w:rFonts w:ascii="Times New Roman" w:hAnsi="Times New Roman" w:cs="Times New Roman"/>
                <w:b/>
                <w:lang w:val="ro-MO" w:eastAsia="ru-RU"/>
              </w:rPr>
              <w:t>.</w:t>
            </w:r>
          </w:p>
        </w:tc>
      </w:tr>
      <w:tr w:rsidR="00E64C8E" w:rsidRPr="00B849A7" w:rsidTr="00234BE7">
        <w:trPr>
          <w:trHeight w:val="702"/>
          <w:jc w:val="center"/>
        </w:trPr>
        <w:tc>
          <w:tcPr>
            <w:tcW w:w="637" w:type="dxa"/>
            <w:vMerge w:val="restart"/>
            <w:tcBorders>
              <w:top w:val="single" w:sz="4" w:space="0" w:color="auto"/>
              <w:left w:val="single" w:sz="4" w:space="0" w:color="auto"/>
              <w:right w:val="single" w:sz="4" w:space="0" w:color="auto"/>
            </w:tcBorders>
            <w:vAlign w:val="center"/>
          </w:tcPr>
          <w:p w:rsidR="00E64C8E" w:rsidRPr="00834003" w:rsidRDefault="00E64C8E" w:rsidP="008424C3">
            <w:pPr>
              <w:jc w:val="center"/>
              <w:rPr>
                <w:rFonts w:ascii="Times New Roman" w:hAnsi="Times New Roman" w:cs="Times New Roman"/>
                <w:lang w:val="ro-MO"/>
              </w:rPr>
            </w:pPr>
            <w:r w:rsidRPr="00834003">
              <w:rPr>
                <w:rFonts w:ascii="Times New Roman" w:hAnsi="Times New Roman" w:cs="Times New Roman"/>
                <w:lang w:val="ro-MO"/>
              </w:rPr>
              <w:t>1</w:t>
            </w:r>
          </w:p>
        </w:tc>
        <w:tc>
          <w:tcPr>
            <w:tcW w:w="1416" w:type="dxa"/>
            <w:vMerge w:val="restart"/>
            <w:tcBorders>
              <w:top w:val="single" w:sz="4" w:space="0" w:color="auto"/>
              <w:left w:val="single" w:sz="4" w:space="0" w:color="auto"/>
              <w:right w:val="single" w:sz="4" w:space="0" w:color="auto"/>
            </w:tcBorders>
            <w:shd w:val="clear" w:color="auto" w:fill="auto"/>
            <w:vAlign w:val="center"/>
          </w:tcPr>
          <w:p w:rsidR="00E64C8E" w:rsidRPr="00834003" w:rsidRDefault="00E64C8E" w:rsidP="008424C3">
            <w:pPr>
              <w:jc w:val="center"/>
              <w:rPr>
                <w:rFonts w:ascii="Times New Roman" w:hAnsi="Times New Roman" w:cs="Times New Roman"/>
                <w:lang w:val="ro-MO"/>
              </w:rPr>
            </w:pPr>
            <w:r w:rsidRPr="00834003">
              <w:rPr>
                <w:rFonts w:ascii="Times New Roman" w:hAnsi="Times New Roman" w:cs="Times New Roman"/>
                <w:lang w:val="ro-MO"/>
              </w:rPr>
              <w:t>09100000-0</w:t>
            </w:r>
          </w:p>
          <w:p w:rsidR="00E64C8E" w:rsidRPr="00834003" w:rsidRDefault="00E64C8E" w:rsidP="008424C3">
            <w:pPr>
              <w:tabs>
                <w:tab w:val="left" w:pos="709"/>
              </w:tabs>
              <w:rPr>
                <w:rFonts w:ascii="Times New Roman" w:hAnsi="Times New Roman" w:cs="Times New Roman"/>
                <w:lang w:val="ro-MO"/>
              </w:rPr>
            </w:pPr>
          </w:p>
        </w:tc>
        <w:tc>
          <w:tcPr>
            <w:tcW w:w="1986" w:type="dxa"/>
            <w:tcBorders>
              <w:top w:val="single" w:sz="4" w:space="0" w:color="auto"/>
              <w:left w:val="single" w:sz="4" w:space="0" w:color="auto"/>
              <w:bottom w:val="single" w:sz="4" w:space="0" w:color="auto"/>
              <w:right w:val="single" w:sz="4" w:space="0" w:color="auto"/>
            </w:tcBorders>
            <w:vAlign w:val="center"/>
          </w:tcPr>
          <w:p w:rsidR="00E64C8E" w:rsidRPr="00834003" w:rsidRDefault="00E64C8E" w:rsidP="008424C3">
            <w:pPr>
              <w:rPr>
                <w:rFonts w:ascii="Times New Roman" w:hAnsi="Times New Roman" w:cs="Times New Roman"/>
                <w:b/>
                <w:lang w:val="ro-MO"/>
              </w:rPr>
            </w:pPr>
            <w:r w:rsidRPr="00834003">
              <w:rPr>
                <w:rFonts w:ascii="Times New Roman" w:hAnsi="Times New Roman" w:cs="Times New Roman"/>
                <w:b/>
                <w:lang w:val="ro-MO"/>
              </w:rPr>
              <w:t>Benzină Premium A95</w:t>
            </w:r>
          </w:p>
        </w:tc>
        <w:tc>
          <w:tcPr>
            <w:tcW w:w="850" w:type="dxa"/>
            <w:tcBorders>
              <w:top w:val="single" w:sz="4" w:space="0" w:color="auto"/>
              <w:left w:val="single" w:sz="4" w:space="0" w:color="auto"/>
              <w:bottom w:val="single" w:sz="4" w:space="0" w:color="auto"/>
            </w:tcBorders>
            <w:shd w:val="clear" w:color="auto" w:fill="auto"/>
            <w:vAlign w:val="center"/>
          </w:tcPr>
          <w:p w:rsidR="00E64C8E" w:rsidRPr="00834003" w:rsidRDefault="00E64C8E" w:rsidP="008424C3">
            <w:pPr>
              <w:jc w:val="center"/>
              <w:rPr>
                <w:rFonts w:ascii="Times New Roman" w:hAnsi="Times New Roman" w:cs="Times New Roman"/>
                <w:lang w:val="ro-MO"/>
              </w:rPr>
            </w:pPr>
            <w:r w:rsidRPr="00834003">
              <w:rPr>
                <w:rFonts w:ascii="Times New Roman" w:hAnsi="Times New Roman" w:cs="Times New Roman"/>
                <w:lang w:val="ro-MO"/>
              </w:rPr>
              <w:t>litri</w:t>
            </w:r>
          </w:p>
        </w:tc>
        <w:tc>
          <w:tcPr>
            <w:tcW w:w="1418" w:type="dxa"/>
            <w:tcBorders>
              <w:top w:val="single" w:sz="4" w:space="0" w:color="auto"/>
              <w:left w:val="single" w:sz="4" w:space="0" w:color="auto"/>
              <w:bottom w:val="single" w:sz="4" w:space="0" w:color="auto"/>
              <w:right w:val="single" w:sz="4" w:space="0" w:color="auto"/>
            </w:tcBorders>
            <w:vAlign w:val="center"/>
          </w:tcPr>
          <w:p w:rsidR="00E64C8E" w:rsidRPr="00834003" w:rsidRDefault="00E64C8E" w:rsidP="008424C3">
            <w:pPr>
              <w:jc w:val="center"/>
              <w:rPr>
                <w:rFonts w:ascii="Times New Roman" w:hAnsi="Times New Roman" w:cs="Times New Roman"/>
                <w:b/>
                <w:lang w:val="ro-MO"/>
              </w:rPr>
            </w:pPr>
            <w:r w:rsidRPr="00834003">
              <w:rPr>
                <w:rFonts w:ascii="Times New Roman" w:hAnsi="Times New Roman" w:cs="Times New Roman"/>
                <w:b/>
                <w:lang w:val="ro-MO"/>
              </w:rPr>
              <w:t>15300</w:t>
            </w:r>
          </w:p>
        </w:tc>
        <w:tc>
          <w:tcPr>
            <w:tcW w:w="2410" w:type="dxa"/>
            <w:tcBorders>
              <w:top w:val="single" w:sz="4" w:space="0" w:color="auto"/>
              <w:left w:val="single" w:sz="4" w:space="0" w:color="auto"/>
              <w:bottom w:val="single" w:sz="4" w:space="0" w:color="auto"/>
              <w:right w:val="single" w:sz="4" w:space="0" w:color="auto"/>
            </w:tcBorders>
            <w:hideMark/>
          </w:tcPr>
          <w:p w:rsidR="00E64C8E" w:rsidRPr="00834003" w:rsidRDefault="00E64C8E" w:rsidP="00E64C8E">
            <w:pPr>
              <w:autoSpaceDE w:val="0"/>
              <w:autoSpaceDN w:val="0"/>
              <w:adjustRightInd w:val="0"/>
              <w:rPr>
                <w:rFonts w:ascii="Times New Roman" w:hAnsi="Times New Roman" w:cs="Times New Roman"/>
                <w:i/>
                <w:lang w:val="ro-MO"/>
              </w:rPr>
            </w:pPr>
            <w:r w:rsidRPr="00834003">
              <w:rPr>
                <w:rFonts w:ascii="Times New Roman" w:eastAsiaTheme="minorHAnsi" w:hAnsi="Times New Roman" w:cs="Times New Roman"/>
                <w:lang w:val="ro-MO"/>
              </w:rPr>
              <w:t>Cifra octanică COR, min. 95.                 Aspect limpede și transparent</w:t>
            </w:r>
          </w:p>
        </w:tc>
        <w:tc>
          <w:tcPr>
            <w:tcW w:w="1343" w:type="dxa"/>
            <w:tcBorders>
              <w:top w:val="single" w:sz="4" w:space="0" w:color="auto"/>
              <w:left w:val="single" w:sz="4" w:space="0" w:color="auto"/>
              <w:bottom w:val="single" w:sz="4" w:space="0" w:color="auto"/>
              <w:right w:val="single" w:sz="4" w:space="0" w:color="auto"/>
            </w:tcBorders>
            <w:vAlign w:val="center"/>
          </w:tcPr>
          <w:p w:rsidR="00E64C8E" w:rsidRPr="00834003" w:rsidRDefault="00E64C8E" w:rsidP="008424C3">
            <w:pPr>
              <w:tabs>
                <w:tab w:val="left" w:pos="709"/>
              </w:tabs>
              <w:jc w:val="center"/>
              <w:rPr>
                <w:rFonts w:ascii="Times New Roman" w:hAnsi="Times New Roman" w:cs="Times New Roman"/>
                <w:b/>
                <w:lang w:val="ro-MO"/>
              </w:rPr>
            </w:pPr>
            <w:r w:rsidRPr="00834003">
              <w:rPr>
                <w:rFonts w:ascii="Times New Roman" w:hAnsi="Times New Roman" w:cs="Times New Roman"/>
                <w:b/>
                <w:lang w:val="ro-MO" w:eastAsia="ru-RU"/>
              </w:rPr>
              <w:t>333 333.34</w:t>
            </w:r>
          </w:p>
        </w:tc>
      </w:tr>
      <w:tr w:rsidR="00E64C8E" w:rsidRPr="00B849A7" w:rsidTr="00234BE7">
        <w:trPr>
          <w:trHeight w:val="3376"/>
          <w:jc w:val="center"/>
        </w:trPr>
        <w:tc>
          <w:tcPr>
            <w:tcW w:w="637" w:type="dxa"/>
            <w:vMerge/>
            <w:tcBorders>
              <w:left w:val="single" w:sz="4" w:space="0" w:color="auto"/>
              <w:right w:val="single" w:sz="4" w:space="0" w:color="auto"/>
            </w:tcBorders>
            <w:vAlign w:val="center"/>
          </w:tcPr>
          <w:p w:rsidR="00E64C8E" w:rsidRPr="00834003" w:rsidRDefault="00E64C8E" w:rsidP="008424C3">
            <w:pPr>
              <w:tabs>
                <w:tab w:val="left" w:pos="709"/>
              </w:tabs>
              <w:jc w:val="center"/>
              <w:rPr>
                <w:rFonts w:ascii="Times New Roman" w:hAnsi="Times New Roman" w:cs="Times New Roman"/>
                <w:bCs/>
                <w:iCs/>
                <w:lang w:val="ro-MO"/>
              </w:rPr>
            </w:pPr>
          </w:p>
        </w:tc>
        <w:tc>
          <w:tcPr>
            <w:tcW w:w="1416" w:type="dxa"/>
            <w:vMerge/>
            <w:tcBorders>
              <w:left w:val="single" w:sz="4" w:space="0" w:color="auto"/>
              <w:bottom w:val="single" w:sz="4" w:space="0" w:color="auto"/>
              <w:right w:val="single" w:sz="4" w:space="0" w:color="auto"/>
            </w:tcBorders>
            <w:vAlign w:val="center"/>
          </w:tcPr>
          <w:p w:rsidR="00E64C8E" w:rsidRPr="00834003" w:rsidRDefault="00E64C8E" w:rsidP="008424C3">
            <w:pPr>
              <w:tabs>
                <w:tab w:val="left" w:pos="709"/>
              </w:tabs>
              <w:rPr>
                <w:rFonts w:ascii="Times New Roman" w:hAnsi="Times New Roman" w:cs="Times New Roman"/>
                <w:b/>
                <w:i/>
                <w:lang w:val="ro-MO"/>
              </w:rPr>
            </w:pPr>
          </w:p>
        </w:tc>
        <w:tc>
          <w:tcPr>
            <w:tcW w:w="1986" w:type="dxa"/>
            <w:tcBorders>
              <w:top w:val="single" w:sz="4" w:space="0" w:color="auto"/>
              <w:left w:val="single" w:sz="4" w:space="0" w:color="auto"/>
              <w:bottom w:val="single" w:sz="4" w:space="0" w:color="auto"/>
              <w:right w:val="single" w:sz="4" w:space="0" w:color="auto"/>
            </w:tcBorders>
            <w:vAlign w:val="center"/>
          </w:tcPr>
          <w:p w:rsidR="00E64C8E" w:rsidRPr="00834003" w:rsidRDefault="00E64C8E" w:rsidP="008424C3">
            <w:pPr>
              <w:tabs>
                <w:tab w:val="left" w:pos="709"/>
              </w:tabs>
              <w:rPr>
                <w:rFonts w:ascii="Times New Roman" w:hAnsi="Times New Roman" w:cs="Times New Roman"/>
                <w:b/>
                <w:lang w:val="ro-MO"/>
              </w:rPr>
            </w:pPr>
            <w:r w:rsidRPr="00834003">
              <w:rPr>
                <w:rFonts w:ascii="Times New Roman" w:hAnsi="Times New Roman" w:cs="Times New Roman"/>
                <w:b/>
                <w:lang w:val="ro-MO"/>
              </w:rPr>
              <w:t>Motorină Euro</w:t>
            </w:r>
          </w:p>
          <w:p w:rsidR="00063D24" w:rsidRPr="00834003" w:rsidRDefault="00063D24" w:rsidP="008424C3">
            <w:pPr>
              <w:tabs>
                <w:tab w:val="left" w:pos="709"/>
              </w:tabs>
              <w:rPr>
                <w:rFonts w:ascii="Times New Roman" w:hAnsi="Times New Roman" w:cs="Times New Roman"/>
                <w:lang w:val="ro-MO"/>
              </w:rPr>
            </w:pPr>
          </w:p>
          <w:p w:rsidR="00063D24" w:rsidRPr="00834003" w:rsidRDefault="00063D24" w:rsidP="008424C3">
            <w:pPr>
              <w:tabs>
                <w:tab w:val="left" w:pos="709"/>
              </w:tabs>
              <w:rPr>
                <w:rFonts w:ascii="Times New Roman" w:hAnsi="Times New Roman" w:cs="Times New Roman"/>
                <w:lang w:val="ro-MO"/>
              </w:rPr>
            </w:pPr>
          </w:p>
          <w:p w:rsidR="00063D24" w:rsidRPr="00834003" w:rsidRDefault="00063D24" w:rsidP="008424C3">
            <w:pPr>
              <w:tabs>
                <w:tab w:val="left" w:pos="709"/>
              </w:tabs>
              <w:rPr>
                <w:rFonts w:ascii="Times New Roman" w:hAnsi="Times New Roman" w:cs="Times New Roman"/>
                <w:b/>
                <w:i/>
                <w:lang w:val="ro-MO"/>
              </w:rPr>
            </w:pPr>
          </w:p>
        </w:tc>
        <w:tc>
          <w:tcPr>
            <w:tcW w:w="850" w:type="dxa"/>
            <w:tcBorders>
              <w:top w:val="single" w:sz="4" w:space="0" w:color="auto"/>
              <w:left w:val="single" w:sz="4" w:space="0" w:color="auto"/>
              <w:bottom w:val="single" w:sz="4" w:space="0" w:color="auto"/>
              <w:right w:val="single" w:sz="4" w:space="0" w:color="auto"/>
            </w:tcBorders>
            <w:vAlign w:val="center"/>
          </w:tcPr>
          <w:p w:rsidR="00E64C8E" w:rsidRPr="00834003" w:rsidRDefault="00063D24" w:rsidP="008424C3">
            <w:pPr>
              <w:tabs>
                <w:tab w:val="left" w:pos="709"/>
              </w:tabs>
              <w:jc w:val="center"/>
              <w:rPr>
                <w:rFonts w:ascii="Times New Roman" w:hAnsi="Times New Roman" w:cs="Times New Roman"/>
                <w:lang w:val="ro-MO"/>
              </w:rPr>
            </w:pPr>
            <w:r w:rsidRPr="00834003">
              <w:rPr>
                <w:rFonts w:ascii="Times New Roman" w:hAnsi="Times New Roman" w:cs="Times New Roman"/>
                <w:lang w:val="ro-MO"/>
              </w:rPr>
              <w:t>L</w:t>
            </w:r>
            <w:r w:rsidR="00E64C8E" w:rsidRPr="00834003">
              <w:rPr>
                <w:rFonts w:ascii="Times New Roman" w:hAnsi="Times New Roman" w:cs="Times New Roman"/>
                <w:lang w:val="ro-MO"/>
              </w:rPr>
              <w:t>itri</w:t>
            </w:r>
          </w:p>
          <w:p w:rsidR="00063D24" w:rsidRPr="00834003" w:rsidRDefault="00063D24" w:rsidP="008424C3">
            <w:pPr>
              <w:tabs>
                <w:tab w:val="left" w:pos="709"/>
              </w:tabs>
              <w:jc w:val="center"/>
              <w:rPr>
                <w:rFonts w:ascii="Times New Roman" w:hAnsi="Times New Roman" w:cs="Times New Roman"/>
                <w:lang w:val="ro-MO"/>
              </w:rPr>
            </w:pPr>
          </w:p>
          <w:p w:rsidR="00063D24" w:rsidRPr="00834003" w:rsidRDefault="00063D24" w:rsidP="008424C3">
            <w:pPr>
              <w:tabs>
                <w:tab w:val="left" w:pos="709"/>
              </w:tabs>
              <w:jc w:val="center"/>
              <w:rPr>
                <w:rFonts w:ascii="Times New Roman" w:hAnsi="Times New Roman" w:cs="Times New Roman"/>
                <w:b/>
                <w:i/>
                <w:lang w:val="ro-MO"/>
              </w:rPr>
            </w:pPr>
          </w:p>
        </w:tc>
        <w:tc>
          <w:tcPr>
            <w:tcW w:w="1418" w:type="dxa"/>
            <w:tcBorders>
              <w:top w:val="single" w:sz="4" w:space="0" w:color="auto"/>
              <w:left w:val="single" w:sz="4" w:space="0" w:color="auto"/>
              <w:bottom w:val="single" w:sz="4" w:space="0" w:color="auto"/>
              <w:right w:val="single" w:sz="4" w:space="0" w:color="auto"/>
            </w:tcBorders>
            <w:vAlign w:val="center"/>
          </w:tcPr>
          <w:p w:rsidR="00E64C8E" w:rsidRPr="00834003" w:rsidRDefault="00E64C8E" w:rsidP="008424C3">
            <w:pPr>
              <w:tabs>
                <w:tab w:val="left" w:pos="709"/>
              </w:tabs>
              <w:jc w:val="center"/>
              <w:rPr>
                <w:rFonts w:ascii="Times New Roman" w:hAnsi="Times New Roman" w:cs="Times New Roman"/>
                <w:b/>
                <w:bCs/>
                <w:iCs/>
                <w:lang w:val="ro-MO"/>
              </w:rPr>
            </w:pPr>
            <w:r w:rsidRPr="00834003">
              <w:rPr>
                <w:rFonts w:ascii="Times New Roman" w:hAnsi="Times New Roman" w:cs="Times New Roman"/>
                <w:b/>
                <w:bCs/>
                <w:iCs/>
                <w:lang w:val="ro-MO"/>
              </w:rPr>
              <w:t>20000</w:t>
            </w:r>
          </w:p>
          <w:p w:rsidR="00063D24" w:rsidRPr="00834003" w:rsidRDefault="00063D24" w:rsidP="008424C3">
            <w:pPr>
              <w:tabs>
                <w:tab w:val="left" w:pos="709"/>
              </w:tabs>
              <w:jc w:val="center"/>
              <w:rPr>
                <w:rFonts w:ascii="Times New Roman" w:hAnsi="Times New Roman" w:cs="Times New Roman"/>
                <w:b/>
                <w:bCs/>
                <w:iCs/>
                <w:lang w:val="ro-MO"/>
              </w:rPr>
            </w:pPr>
          </w:p>
          <w:p w:rsidR="00063D24" w:rsidRPr="00834003" w:rsidRDefault="00063D24" w:rsidP="008424C3">
            <w:pPr>
              <w:tabs>
                <w:tab w:val="left" w:pos="709"/>
              </w:tabs>
              <w:jc w:val="center"/>
              <w:rPr>
                <w:rFonts w:ascii="Times New Roman" w:hAnsi="Times New Roman" w:cs="Times New Roman"/>
                <w:b/>
                <w:bCs/>
                <w:iCs/>
                <w:lang w:val="ro-MO"/>
              </w:rPr>
            </w:pPr>
          </w:p>
        </w:tc>
        <w:tc>
          <w:tcPr>
            <w:tcW w:w="2410" w:type="dxa"/>
            <w:tcBorders>
              <w:top w:val="single" w:sz="4" w:space="0" w:color="auto"/>
              <w:left w:val="single" w:sz="4" w:space="0" w:color="auto"/>
              <w:bottom w:val="single" w:sz="4" w:space="0" w:color="auto"/>
              <w:right w:val="single" w:sz="4" w:space="0" w:color="auto"/>
            </w:tcBorders>
            <w:vAlign w:val="center"/>
          </w:tcPr>
          <w:p w:rsidR="00E64C8E" w:rsidRPr="00834003" w:rsidRDefault="00063D24" w:rsidP="00834003">
            <w:pPr>
              <w:autoSpaceDE w:val="0"/>
              <w:autoSpaceDN w:val="0"/>
              <w:adjustRightInd w:val="0"/>
              <w:rPr>
                <w:rFonts w:ascii="Times New Roman" w:hAnsi="Times New Roman" w:cs="Times New Roman"/>
                <w:b/>
                <w:i/>
                <w:lang w:val="ro-MO"/>
              </w:rPr>
            </w:pPr>
            <w:r w:rsidRPr="00834003">
              <w:rPr>
                <w:rFonts w:ascii="Times New Roman" w:eastAsiaTheme="minorHAnsi" w:hAnsi="Times New Roman" w:cs="Times New Roman"/>
                <w:lang w:val="ro-MO"/>
              </w:rPr>
              <w:t xml:space="preserve">Aditivii din motorină nu trebuie să conțină compuși ai  metalelor și fosforului.                      Cifra </w:t>
            </w:r>
            <w:proofErr w:type="spellStart"/>
            <w:r w:rsidRPr="00834003">
              <w:rPr>
                <w:rFonts w:ascii="Times New Roman" w:eastAsiaTheme="minorHAnsi" w:hAnsi="Times New Roman" w:cs="Times New Roman"/>
                <w:lang w:val="ro-MO"/>
              </w:rPr>
              <w:t>cetanică</w:t>
            </w:r>
            <w:proofErr w:type="spellEnd"/>
            <w:r w:rsidRPr="00834003">
              <w:rPr>
                <w:rFonts w:ascii="Times New Roman" w:eastAsiaTheme="minorHAnsi" w:hAnsi="Times New Roman" w:cs="Times New Roman"/>
                <w:lang w:val="ro-MO"/>
              </w:rPr>
              <w:t>, min. 51,0    Punct de inflamabilitate, min. 55°С                           Densitate la 20°С,            max. 860,0 kg/m</w:t>
            </w:r>
            <w:r w:rsidR="00834003">
              <w:rPr>
                <w:rFonts w:ascii="Times New Roman" w:eastAsiaTheme="minorHAnsi" w:hAnsi="Times New Roman" w:cs="Times New Roman"/>
                <w:lang w:val="ro-MO"/>
              </w:rPr>
              <w:t xml:space="preserve"> </w:t>
            </w:r>
            <w:r w:rsidRPr="00834003">
              <w:rPr>
                <w:rFonts w:ascii="Times New Roman" w:eastAsiaTheme="minorHAnsi" w:hAnsi="Times New Roman" w:cs="Times New Roman"/>
                <w:lang w:val="ro-MO"/>
              </w:rPr>
              <w:t xml:space="preserve">З            Viscozitate la 40°С 2"00-4"5 mm2/s              </w:t>
            </w:r>
          </w:p>
        </w:tc>
        <w:tc>
          <w:tcPr>
            <w:tcW w:w="1343" w:type="dxa"/>
            <w:tcBorders>
              <w:top w:val="single" w:sz="4" w:space="0" w:color="auto"/>
              <w:left w:val="single" w:sz="4" w:space="0" w:color="auto"/>
              <w:bottom w:val="single" w:sz="4" w:space="0" w:color="auto"/>
              <w:right w:val="single" w:sz="4" w:space="0" w:color="auto"/>
            </w:tcBorders>
            <w:vAlign w:val="center"/>
          </w:tcPr>
          <w:p w:rsidR="00E64C8E" w:rsidRPr="00834003" w:rsidRDefault="00063D24" w:rsidP="008424C3">
            <w:pPr>
              <w:tabs>
                <w:tab w:val="left" w:pos="709"/>
              </w:tabs>
              <w:jc w:val="center"/>
              <w:rPr>
                <w:rFonts w:ascii="Times New Roman" w:hAnsi="Times New Roman" w:cs="Times New Roman"/>
                <w:b/>
                <w:i/>
                <w:lang w:val="ro-MO"/>
              </w:rPr>
            </w:pPr>
            <w:r w:rsidRPr="00834003">
              <w:rPr>
                <w:rFonts w:ascii="Times New Roman" w:hAnsi="Times New Roman" w:cs="Times New Roman"/>
                <w:b/>
                <w:lang w:val="ro-MO"/>
              </w:rPr>
              <w:t>500 000.00</w:t>
            </w:r>
          </w:p>
        </w:tc>
      </w:tr>
      <w:tr w:rsidR="00B3091A" w:rsidRPr="001501A4" w:rsidTr="00E64C8E">
        <w:trPr>
          <w:trHeight w:val="207"/>
          <w:jc w:val="center"/>
        </w:trPr>
        <w:tc>
          <w:tcPr>
            <w:tcW w:w="8717" w:type="dxa"/>
            <w:gridSpan w:val="6"/>
            <w:tcBorders>
              <w:top w:val="single" w:sz="4" w:space="0" w:color="auto"/>
              <w:left w:val="single" w:sz="4" w:space="0" w:color="auto"/>
              <w:bottom w:val="single" w:sz="4" w:space="0" w:color="auto"/>
              <w:right w:val="single" w:sz="4" w:space="0" w:color="auto"/>
            </w:tcBorders>
            <w:vAlign w:val="center"/>
            <w:hideMark/>
          </w:tcPr>
          <w:p w:rsidR="00B3091A" w:rsidRPr="00354C23" w:rsidRDefault="00B3091A" w:rsidP="008424C3">
            <w:pPr>
              <w:rPr>
                <w:rFonts w:ascii="Times New Roman" w:hAnsi="Times New Roman" w:cs="Times New Roman"/>
                <w:b/>
              </w:rPr>
            </w:pPr>
            <w:proofErr w:type="spellStart"/>
            <w:r w:rsidRPr="00354C23">
              <w:rPr>
                <w:rFonts w:ascii="Times New Roman" w:hAnsi="Times New Roman" w:cs="Times New Roman"/>
                <w:b/>
              </w:rPr>
              <w:t>Valoarea</w:t>
            </w:r>
            <w:proofErr w:type="spellEnd"/>
            <w:r w:rsidRPr="00354C23">
              <w:rPr>
                <w:rFonts w:ascii="Times New Roman" w:hAnsi="Times New Roman" w:cs="Times New Roman"/>
                <w:b/>
              </w:rPr>
              <w:t xml:space="preserve"> </w:t>
            </w:r>
            <w:proofErr w:type="spellStart"/>
            <w:r w:rsidRPr="00354C23">
              <w:rPr>
                <w:rFonts w:ascii="Times New Roman" w:hAnsi="Times New Roman" w:cs="Times New Roman"/>
                <w:b/>
              </w:rPr>
              <w:t>estimată</w:t>
            </w:r>
            <w:proofErr w:type="spellEnd"/>
            <w:r w:rsidRPr="00354C23">
              <w:rPr>
                <w:rFonts w:ascii="Times New Roman" w:hAnsi="Times New Roman" w:cs="Times New Roman"/>
                <w:b/>
              </w:rPr>
              <w:t xml:space="preserve"> </w:t>
            </w:r>
            <w:proofErr w:type="spellStart"/>
            <w:r w:rsidRPr="00354C23">
              <w:rPr>
                <w:rFonts w:ascii="Times New Roman" w:hAnsi="Times New Roman" w:cs="Times New Roman"/>
                <w:b/>
              </w:rPr>
              <w:t>totală</w:t>
            </w:r>
            <w:proofErr w:type="spellEnd"/>
            <w:r w:rsidRPr="00354C23">
              <w:rPr>
                <w:rFonts w:ascii="Times New Roman" w:hAnsi="Times New Roman" w:cs="Times New Roman"/>
                <w:b/>
              </w:rPr>
              <w:t xml:space="preserve">, lei </w:t>
            </w:r>
            <w:proofErr w:type="spellStart"/>
            <w:r w:rsidRPr="00354C23">
              <w:rPr>
                <w:rFonts w:ascii="Times New Roman" w:hAnsi="Times New Roman" w:cs="Times New Roman"/>
                <w:b/>
              </w:rPr>
              <w:t>fără</w:t>
            </w:r>
            <w:proofErr w:type="spellEnd"/>
            <w:r w:rsidRPr="00354C23">
              <w:rPr>
                <w:rFonts w:ascii="Times New Roman" w:hAnsi="Times New Roman" w:cs="Times New Roman"/>
                <w:b/>
              </w:rPr>
              <w:t xml:space="preserve"> TVA</w:t>
            </w:r>
          </w:p>
        </w:tc>
        <w:tc>
          <w:tcPr>
            <w:tcW w:w="1343" w:type="dxa"/>
            <w:tcBorders>
              <w:top w:val="single" w:sz="4" w:space="0" w:color="auto"/>
              <w:left w:val="single" w:sz="4" w:space="0" w:color="auto"/>
              <w:bottom w:val="single" w:sz="4" w:space="0" w:color="auto"/>
              <w:right w:val="single" w:sz="4" w:space="0" w:color="auto"/>
            </w:tcBorders>
            <w:vAlign w:val="center"/>
          </w:tcPr>
          <w:p w:rsidR="00B3091A" w:rsidRPr="00BF33FC" w:rsidRDefault="00BF33FC" w:rsidP="00BF33FC">
            <w:pPr>
              <w:rPr>
                <w:rFonts w:ascii="Times New Roman" w:hAnsi="Times New Roman" w:cs="Times New Roman"/>
                <w:b/>
              </w:rPr>
            </w:pPr>
            <w:r>
              <w:rPr>
                <w:rFonts w:ascii="Times New Roman" w:hAnsi="Times New Roman" w:cs="Times New Roman"/>
                <w:b/>
                <w:lang w:eastAsia="ru-RU"/>
              </w:rPr>
              <w:t xml:space="preserve">833 </w:t>
            </w:r>
            <w:r w:rsidR="00063D24" w:rsidRPr="00BF33FC">
              <w:rPr>
                <w:rFonts w:ascii="Times New Roman" w:hAnsi="Times New Roman" w:cs="Times New Roman"/>
                <w:b/>
                <w:lang w:eastAsia="ru-RU"/>
              </w:rPr>
              <w:t>333,34</w:t>
            </w:r>
          </w:p>
        </w:tc>
      </w:tr>
    </w:tbl>
    <w:p w:rsidR="00B3091A" w:rsidRDefault="00B3091A" w:rsidP="009B6DDD">
      <w:pPr>
        <w:spacing w:after="0" w:line="100" w:lineRule="atLeast"/>
        <w:jc w:val="both"/>
        <w:rPr>
          <w:rFonts w:ascii="Times New Roman" w:hAnsi="Times New Roman"/>
          <w:bCs/>
          <w:sz w:val="20"/>
          <w:szCs w:val="20"/>
        </w:rPr>
      </w:pPr>
    </w:p>
    <w:p w:rsidR="00354C23" w:rsidRPr="001F1E7B" w:rsidRDefault="00A27BB5" w:rsidP="00A27BB5">
      <w:pPr>
        <w:tabs>
          <w:tab w:val="left" w:pos="851"/>
          <w:tab w:val="left" w:pos="993"/>
        </w:tabs>
        <w:spacing w:after="0" w:line="240" w:lineRule="auto"/>
        <w:jc w:val="both"/>
        <w:rPr>
          <w:rFonts w:ascii="Times New Roman" w:hAnsi="Times New Roman" w:cs="Times New Roman"/>
          <w:bCs/>
          <w:lang w:val="ro-MO"/>
        </w:rPr>
      </w:pPr>
      <w:r w:rsidRPr="001F1E7B">
        <w:rPr>
          <w:rFonts w:ascii="Times New Roman" w:hAnsi="Times New Roman" w:cs="Times New Roman"/>
          <w:lang w:val="ro-MO"/>
        </w:rPr>
        <w:t xml:space="preserve">1.1 </w:t>
      </w:r>
      <w:r w:rsidR="00354C23" w:rsidRPr="001F1E7B">
        <w:rPr>
          <w:rFonts w:ascii="Times New Roman" w:hAnsi="Times New Roman" w:cs="Times New Roman"/>
          <w:lang w:val="ro-MO"/>
        </w:rPr>
        <w:t xml:space="preserve">Termenii </w:t>
      </w:r>
      <w:r w:rsidR="005C7BA9" w:rsidRPr="001F1E7B">
        <w:rPr>
          <w:rFonts w:ascii="Times New Roman" w:hAnsi="Times New Roman" w:cs="Times New Roman"/>
          <w:lang w:val="ro-MO"/>
        </w:rPr>
        <w:t>ș</w:t>
      </w:r>
      <w:r w:rsidR="00354C23" w:rsidRPr="001F1E7B">
        <w:rPr>
          <w:rFonts w:ascii="Times New Roman" w:hAnsi="Times New Roman" w:cs="Times New Roman"/>
          <w:lang w:val="ro-MO"/>
        </w:rPr>
        <w:t>i condi</w:t>
      </w:r>
      <w:r w:rsidR="005C7BA9" w:rsidRPr="001F1E7B">
        <w:rPr>
          <w:rFonts w:ascii="Times New Roman" w:hAnsi="Times New Roman" w:cs="Times New Roman"/>
          <w:lang w:val="ro-MO"/>
        </w:rPr>
        <w:t>ț</w:t>
      </w:r>
      <w:r w:rsidR="00354C23" w:rsidRPr="001F1E7B">
        <w:rPr>
          <w:rFonts w:ascii="Times New Roman" w:hAnsi="Times New Roman" w:cs="Times New Roman"/>
          <w:lang w:val="ro-MO"/>
        </w:rPr>
        <w:t>iile de livrare/prestare/executare solicita</w:t>
      </w:r>
      <w:r w:rsidR="005C7BA9" w:rsidRPr="001F1E7B">
        <w:rPr>
          <w:rFonts w:ascii="Times New Roman" w:hAnsi="Times New Roman" w:cs="Times New Roman"/>
          <w:lang w:val="ro-MO"/>
        </w:rPr>
        <w:t>ț</w:t>
      </w:r>
      <w:r w:rsidR="00354C23" w:rsidRPr="001F1E7B">
        <w:rPr>
          <w:rFonts w:ascii="Times New Roman" w:hAnsi="Times New Roman" w:cs="Times New Roman"/>
          <w:lang w:val="ro-MO"/>
        </w:rPr>
        <w:t xml:space="preserve">i: la stațiile de alimentare ale </w:t>
      </w:r>
      <w:r w:rsidR="005C7BA9" w:rsidRPr="001F1E7B">
        <w:rPr>
          <w:rFonts w:ascii="Times New Roman" w:hAnsi="Times New Roman" w:cs="Times New Roman"/>
          <w:lang w:val="ro-MO"/>
        </w:rPr>
        <w:t>Vânzătorului</w:t>
      </w:r>
      <w:r w:rsidR="00354C23" w:rsidRPr="001F1E7B">
        <w:rPr>
          <w:rFonts w:ascii="Times New Roman" w:hAnsi="Times New Roman" w:cs="Times New Roman"/>
          <w:lang w:val="ro-MO"/>
        </w:rPr>
        <w:t xml:space="preserve"> situate pe teritoriul Republicii Moldova</w:t>
      </w:r>
      <w:r w:rsidR="001F1E7B">
        <w:rPr>
          <w:rFonts w:ascii="Times New Roman" w:hAnsi="Times New Roman" w:cs="Times New Roman"/>
          <w:lang w:val="ro-MO"/>
        </w:rPr>
        <w:t xml:space="preserve"> </w:t>
      </w:r>
      <w:r w:rsidR="005C7BA9" w:rsidRPr="001F1E7B">
        <w:rPr>
          <w:rFonts w:ascii="Times New Roman" w:eastAsia="Times New Roman" w:hAnsi="Times New Roman" w:cs="Times New Roman"/>
          <w:noProof/>
          <w:lang w:val="ro-MO"/>
        </w:rPr>
        <w:t>(incl.  mun. Chișinău, mun. Strășeni,</w:t>
      </w:r>
      <w:r w:rsidRPr="001F1E7B">
        <w:rPr>
          <w:rFonts w:ascii="Times New Roman" w:eastAsia="Times New Roman" w:hAnsi="Times New Roman" w:cs="Times New Roman"/>
          <w:noProof/>
          <w:lang w:val="ro-MO"/>
        </w:rPr>
        <w:t>)</w:t>
      </w:r>
      <w:r w:rsidR="005C7BA9" w:rsidRPr="001F1E7B">
        <w:rPr>
          <w:rFonts w:ascii="Times New Roman" w:eastAsia="Times New Roman" w:hAnsi="Times New Roman" w:cs="Times New Roman"/>
          <w:noProof/>
          <w:lang w:val="ro-MO"/>
        </w:rPr>
        <w:t xml:space="preserve"> </w:t>
      </w:r>
      <w:r w:rsidRPr="001F1E7B">
        <w:rPr>
          <w:rFonts w:ascii="Times New Roman" w:eastAsia="Times New Roman" w:hAnsi="Times New Roman" w:cs="Times New Roman"/>
          <w:noProof/>
          <w:lang w:val="ro-MO"/>
        </w:rPr>
        <w:t xml:space="preserve">                1.2 </w:t>
      </w:r>
      <w:r w:rsidR="00354C23" w:rsidRPr="001F1E7B">
        <w:rPr>
          <w:rFonts w:ascii="Times New Roman" w:hAnsi="Times New Roman" w:cs="Times New Roman"/>
          <w:lang w:val="ro-MO"/>
        </w:rPr>
        <w:t>Ponderea de acoperire a sta</w:t>
      </w:r>
      <w:r w:rsidR="001F1E7B">
        <w:rPr>
          <w:rFonts w:ascii="Times New Roman" w:hAnsi="Times New Roman" w:cs="Times New Roman"/>
          <w:lang w:val="ro-MO"/>
        </w:rPr>
        <w:t>ț</w:t>
      </w:r>
      <w:r w:rsidR="00354C23" w:rsidRPr="001F1E7B">
        <w:rPr>
          <w:rFonts w:ascii="Times New Roman" w:hAnsi="Times New Roman" w:cs="Times New Roman"/>
          <w:lang w:val="ro-MO"/>
        </w:rPr>
        <w:t xml:space="preserve">iilor de alimentare PECO, minim 85% </w:t>
      </w:r>
      <w:r w:rsidRPr="001F1E7B">
        <w:rPr>
          <w:rFonts w:ascii="Times New Roman" w:hAnsi="Times New Roman" w:cs="Times New Roman"/>
          <w:color w:val="000000"/>
          <w:lang w:val="ro-MO"/>
        </w:rPr>
        <w:t>acoperire în raionul Strășeni.</w:t>
      </w:r>
    </w:p>
    <w:p w:rsidR="00354C23" w:rsidRDefault="00354C23" w:rsidP="009B6DDD">
      <w:pPr>
        <w:spacing w:after="0" w:line="100" w:lineRule="atLeast"/>
        <w:jc w:val="both"/>
        <w:rPr>
          <w:rFonts w:ascii="Times New Roman" w:hAnsi="Times New Roman"/>
          <w:bCs/>
          <w:sz w:val="20"/>
          <w:szCs w:val="20"/>
        </w:rPr>
      </w:pP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b/>
          <w:noProof/>
          <w:kern w:val="0"/>
          <w:lang w:val="ro-MO" w:eastAsia="en-US"/>
        </w:rPr>
      </w:pPr>
      <w:r w:rsidRPr="00555AD3">
        <w:rPr>
          <w:rFonts w:ascii="Times New Roman" w:eastAsia="Times New Roman" w:hAnsi="Times New Roman" w:cs="Times New Roman"/>
          <w:noProof/>
          <w:kern w:val="0"/>
          <w:lang w:val="ro-MO" w:eastAsia="en-US"/>
        </w:rPr>
        <w:t>2.</w:t>
      </w:r>
      <w:r w:rsidRPr="00555AD3">
        <w:rPr>
          <w:rFonts w:ascii="Times New Roman" w:eastAsia="Times New Roman" w:hAnsi="Times New Roman" w:cs="Times New Roman"/>
          <w:noProof/>
          <w:kern w:val="0"/>
          <w:lang w:val="ro-MO" w:eastAsia="en-US"/>
        </w:rPr>
        <w:tab/>
      </w:r>
      <w:r w:rsidRPr="00555AD3">
        <w:rPr>
          <w:rFonts w:ascii="Times New Roman" w:eastAsia="Times New Roman" w:hAnsi="Times New Roman" w:cs="Times New Roman"/>
          <w:b/>
          <w:noProof/>
          <w:kern w:val="0"/>
          <w:lang w:val="ro-MO" w:eastAsia="en-US"/>
        </w:rPr>
        <w:t>Cerinţe obligatorii:</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2.1.</w:t>
      </w:r>
      <w:r w:rsidRPr="00555AD3">
        <w:rPr>
          <w:rFonts w:ascii="Times New Roman" w:eastAsia="Times New Roman" w:hAnsi="Times New Roman" w:cs="Times New Roman"/>
          <w:noProof/>
          <w:kern w:val="0"/>
          <w:lang w:val="ro-MO" w:eastAsia="en-US"/>
        </w:rPr>
        <w:tab/>
        <w:t>Carburantul se livrează la stația de alimentare în baza cardurilor emise de către Vânzător/Furnizor.</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lastRenderedPageBreak/>
        <w:t>2.2.</w:t>
      </w:r>
      <w:r w:rsidRPr="00555AD3">
        <w:rPr>
          <w:rFonts w:ascii="Times New Roman" w:eastAsia="Times New Roman" w:hAnsi="Times New Roman" w:cs="Times New Roman"/>
          <w:noProof/>
          <w:kern w:val="0"/>
          <w:lang w:val="ro-MO" w:eastAsia="en-US"/>
        </w:rP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9B6DDD" w:rsidRPr="00555AD3" w:rsidRDefault="009B6DDD" w:rsidP="00C75B13">
      <w:pPr>
        <w:tabs>
          <w:tab w:val="left" w:pos="426"/>
          <w:tab w:val="left" w:pos="1134"/>
        </w:tabs>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2.3.</w:t>
      </w:r>
      <w:r w:rsidRPr="00555AD3">
        <w:rPr>
          <w:rFonts w:ascii="Times New Roman" w:eastAsia="Times New Roman" w:hAnsi="Times New Roman" w:cs="Times New Roman"/>
          <w:noProof/>
          <w:kern w:val="0"/>
          <w:lang w:val="ro-MO" w:eastAsia="en-US"/>
        </w:rPr>
        <w:tab/>
        <w:t>Livrarea cardurilor se face pe baza unei cereri de emitere de card din partea autorității contractante.</w:t>
      </w:r>
      <w:r w:rsidR="00BF26EB" w:rsidRPr="00555AD3">
        <w:rPr>
          <w:rFonts w:ascii="Times New Roman" w:eastAsia="Times New Roman" w:hAnsi="Times New Roman" w:cs="Times New Roman"/>
          <w:noProof/>
          <w:kern w:val="0"/>
          <w:lang w:val="ro-MO" w:eastAsia="en-US"/>
        </w:rPr>
        <w:t xml:space="preserve"> </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2.4.</w:t>
      </w:r>
      <w:r w:rsidRPr="00555AD3">
        <w:rPr>
          <w:rFonts w:ascii="Times New Roman" w:eastAsia="Times New Roman" w:hAnsi="Times New Roman" w:cs="Times New Roman"/>
          <w:noProof/>
          <w:kern w:val="0"/>
          <w:lang w:val="ro-MO" w:eastAsia="en-US"/>
        </w:rPr>
        <w:tab/>
        <w:t>Prețul a unui litru de carburant ofertat va fi cel afișat la stațiile de alimentare ale ofertantului cu aplicarea discountului ofertat.</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2.5. Se va prezenta lista completa privind rețeaua de distribuție la nivelul țării din care să rezulte ca ofertantul deține stații de alimentare în localitățile enunțate la pct. 1.</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2.6. Furnizorul va asigura autorității contractante posibilitatea de a stabili limite individuale valorice pentru fiecare card, inclusiv de a le modifica în sensul majorării sau micșorării acestora.</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2.7. Furnizorul va acorda permanent achizitorului posibilitatea accesării online a informaţiilor privind situaţia detaliată a tuturor achiziţiilor de carburant efectuate de către fiecare autovehicul al său.</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2.8. Posibilitatea de a obţine la orice staţie de distribuţie pe bază de card, informaţii privind valoarea rămasă pentru fiecare card în parte.</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2.9. Furnizorul va gestiona lista cardurilor pierdute sau furate şi are obligaţia să blocheze/deblocheze utilizarea acestora în cel mult 24 ore de la solicitarea achizitorului.</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2.10. Furnizorul are obligația de a garanta că produsele furnizate respectă standardele minime de poluare aprobate conform legislației naționale și pot fi alimentate de la stațiile existente în localitățile sus-mentionate.</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2.11. Carburanţii livraţi trebuie să corespundă calitativ normelor în vigoare. Se vor prezenta în Anexa nr.22 condiţiile tehnice de calitate şi metodele de determinare a produselor, având la bază standarde şi omologări naţionale sau internaţionale.</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3.</w:t>
      </w:r>
      <w:r w:rsidRPr="00555AD3">
        <w:rPr>
          <w:rFonts w:ascii="Times New Roman" w:eastAsia="Times New Roman" w:hAnsi="Times New Roman" w:cs="Times New Roman"/>
          <w:noProof/>
          <w:kern w:val="0"/>
          <w:lang w:val="ro-MO" w:eastAsia="en-US"/>
        </w:rPr>
        <w:tab/>
      </w:r>
      <w:r w:rsidRPr="00555AD3">
        <w:rPr>
          <w:rFonts w:ascii="Times New Roman" w:eastAsia="Times New Roman" w:hAnsi="Times New Roman" w:cs="Times New Roman"/>
          <w:b/>
          <w:noProof/>
          <w:kern w:val="0"/>
          <w:lang w:val="ro-MO" w:eastAsia="en-US"/>
        </w:rPr>
        <w:t>Cerințe privind propunerea financiară</w:t>
      </w:r>
    </w:p>
    <w:p w:rsidR="009B6DDD" w:rsidRPr="00555AD3" w:rsidRDefault="009B6DDD" w:rsidP="00C75B13">
      <w:pPr>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 xml:space="preserve">3.1 În ceea ce privește propunerea financiară, aceasta va fi prezentată în conformitate cu Anexa nr.23 Prețul unitar ofertat va constitui prețul mediu calculat de către ofertant utilizînd prețurile afișate la panourile informative în toată rețeaua de distribuție în decurs de 15 zile pîna la </w:t>
      </w:r>
      <w:r w:rsidRPr="00555AD3">
        <w:rPr>
          <w:rFonts w:ascii="Times New Roman" w:eastAsia="Times New Roman" w:hAnsi="Times New Roman" w:cs="Times New Roman"/>
          <w:noProof/>
          <w:kern w:val="0"/>
          <w:shd w:val="clear" w:color="auto" w:fill="FFFFFF"/>
          <w:lang w:val="ro-MO" w:eastAsia="en-US"/>
        </w:rPr>
        <w:t>data publicării anunțului de participare în SIA RSAP,</w:t>
      </w:r>
      <w:r w:rsidRPr="00555AD3">
        <w:rPr>
          <w:rFonts w:ascii="Times New Roman" w:eastAsia="Times New Roman" w:hAnsi="Times New Roman" w:cs="Times New Roman"/>
          <w:noProof/>
          <w:kern w:val="0"/>
          <w:lang w:val="ro-MO" w:eastAsia="en-US"/>
        </w:rPr>
        <w:t xml:space="preserve"> la care se aplică un discount. </w:t>
      </w:r>
    </w:p>
    <w:p w:rsidR="009B6DDD" w:rsidRPr="00555AD3" w:rsidRDefault="009B6DDD" w:rsidP="00C75B13">
      <w:pPr>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Calcularea prețului unitar se efectuează conform formulei:</w:t>
      </w:r>
    </w:p>
    <w:p w:rsidR="009B6DDD" w:rsidRPr="00555AD3" w:rsidRDefault="009B6DDD" w:rsidP="00C75B13">
      <w:pPr>
        <w:suppressAutoHyphens w:val="0"/>
        <w:spacing w:after="0"/>
        <w:jc w:val="both"/>
        <w:rPr>
          <w:rFonts w:ascii="Times New Roman" w:eastAsia="Times New Roman" w:hAnsi="Times New Roman" w:cs="Times New Roman"/>
          <w:noProof/>
          <w:kern w:val="0"/>
          <w:lang w:val="ro-MO" w:eastAsia="en-US"/>
        </w:rPr>
      </w:pPr>
    </w:p>
    <w:p w:rsidR="009B6DDD" w:rsidRPr="00555AD3" w:rsidRDefault="009B6DDD" w:rsidP="00C75B13">
      <w:pPr>
        <w:suppressAutoHyphens w:val="0"/>
        <w:spacing w:after="0"/>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 xml:space="preserve">                  </w:t>
      </w:r>
      <m:oMath>
        <m:r>
          <m:rPr>
            <m:sty m:val="p"/>
          </m:rPr>
          <w:rPr>
            <w:rFonts w:ascii="Cambria Math" w:hAnsi="Times New Roman" w:cs="Times New Roman"/>
            <w:lang w:val="ro-MO"/>
          </w:rPr>
          <m:t>Pu</m:t>
        </m:r>
        <m:r>
          <w:rPr>
            <w:rFonts w:ascii="Cambria Math" w:hAnsi="Times New Roman" w:cs="Times New Roman"/>
            <w:lang w:val="ro-MO"/>
          </w:rPr>
          <m:t>=</m:t>
        </m:r>
        <m:f>
          <m:fPr>
            <m:ctrlPr>
              <w:rPr>
                <w:rFonts w:ascii="Cambria Math" w:hAnsi="Times New Roman" w:cs="Times New Roman"/>
                <w:lang w:val="ro-MO"/>
              </w:rPr>
            </m:ctrlPr>
          </m:fPr>
          <m:num>
            <m:d>
              <m:dPr>
                <m:ctrlPr>
                  <w:rPr>
                    <w:rFonts w:ascii="Cambria Math" w:hAnsi="Times New Roman" w:cs="Times New Roman"/>
                    <w:lang w:val="ro-MO"/>
                  </w:rPr>
                </m:ctrlPr>
              </m:dPr>
              <m:e>
                <m:r>
                  <m:rPr>
                    <m:sty m:val="p"/>
                  </m:rPr>
                  <w:rPr>
                    <w:rFonts w:ascii="Cambria Math" w:hAnsi="Times New Roman" w:cs="Times New Roman"/>
                    <w:lang w:val="ro-MO"/>
                  </w:rPr>
                  <m:t>M1+M2+</m:t>
                </m:r>
                <m:r>
                  <m:rPr>
                    <m:sty m:val="p"/>
                  </m:rPr>
                  <w:rPr>
                    <w:rFonts w:ascii="Times New Roman" w:hAnsi="Times New Roman" w:cs="Times New Roman"/>
                    <w:lang w:val="ro-MO"/>
                  </w:rPr>
                  <m:t>…</m:t>
                </m:r>
                <m:r>
                  <m:rPr>
                    <m:sty m:val="p"/>
                  </m:rPr>
                  <w:rPr>
                    <w:rFonts w:ascii="Cambria Math" w:hAnsi="Times New Roman" w:cs="Times New Roman"/>
                    <w:lang w:val="ro-MO"/>
                  </w:rPr>
                  <m:t>+M15</m:t>
                </m:r>
              </m:e>
            </m:d>
          </m:num>
          <m:den>
            <m:r>
              <w:rPr>
                <w:rFonts w:ascii="Cambria Math" w:hAnsi="Times New Roman" w:cs="Times New Roman"/>
                <w:lang w:val="ro-MO"/>
              </w:rPr>
              <m:t>15</m:t>
            </m:r>
          </m:den>
        </m:f>
        <m:r>
          <w:rPr>
            <w:rFonts w:ascii="Times New Roman" w:hAnsi="Times New Roman" w:cs="Times New Roman"/>
            <w:lang w:val="ro-MO"/>
          </w:rPr>
          <m:t>-</m:t>
        </m:r>
        <m:r>
          <w:rPr>
            <w:rFonts w:ascii="Cambria Math" w:hAnsi="Cambria Math" w:cs="Times New Roman"/>
            <w:lang w:val="ro-MO"/>
          </w:rPr>
          <m:t>D</m:t>
        </m:r>
        <m:r>
          <w:rPr>
            <w:rFonts w:ascii="Cambria Math" w:hAnsi="Times New Roman" w:cs="Times New Roman"/>
            <w:lang w:val="ro-MO"/>
          </w:rPr>
          <m:t>%</m:t>
        </m:r>
      </m:oMath>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Unde,</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Pu – reprezintă prețul unitar ofertat;</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M</w:t>
      </w:r>
      <w:r w:rsidRPr="00555AD3">
        <w:rPr>
          <w:rFonts w:ascii="Times New Roman" w:eastAsia="Times New Roman" w:hAnsi="Times New Roman" w:cs="Times New Roman"/>
          <w:noProof/>
          <w:kern w:val="0"/>
          <w:vertAlign w:val="subscript"/>
          <w:lang w:val="ro-MO" w:eastAsia="en-US"/>
        </w:rPr>
        <w:t>1</w:t>
      </w:r>
      <w:r w:rsidRPr="00555AD3">
        <w:rPr>
          <w:rFonts w:ascii="Times New Roman" w:eastAsia="Times New Roman" w:hAnsi="Times New Roman" w:cs="Times New Roman"/>
          <w:noProof/>
          <w:kern w:val="0"/>
          <w:lang w:val="ro-MO" w:eastAsia="en-US"/>
        </w:rPr>
        <w:t xml:space="preserve"> – reprezintă media prețurilor afișate la stațiile din întreaga rețea pentru prima zi; </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M</w:t>
      </w:r>
      <w:r w:rsidRPr="00555AD3">
        <w:rPr>
          <w:rFonts w:ascii="Times New Roman" w:eastAsia="Times New Roman" w:hAnsi="Times New Roman" w:cs="Times New Roman"/>
          <w:noProof/>
          <w:kern w:val="0"/>
          <w:vertAlign w:val="subscript"/>
          <w:lang w:val="ro-MO" w:eastAsia="en-US"/>
        </w:rPr>
        <w:t xml:space="preserve">2  </w:t>
      </w:r>
      <w:r w:rsidRPr="00555AD3">
        <w:rPr>
          <w:rFonts w:ascii="Times New Roman" w:eastAsia="Times New Roman" w:hAnsi="Times New Roman" w:cs="Times New Roman"/>
          <w:noProof/>
          <w:kern w:val="0"/>
          <w:lang w:val="ro-MO" w:eastAsia="en-US"/>
        </w:rPr>
        <w:t>– reprezintă media prețurilor afișate la stațiile din întreaga rețea pentru a doua zi;</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M</w:t>
      </w:r>
      <w:r w:rsidRPr="00555AD3">
        <w:rPr>
          <w:rFonts w:ascii="Times New Roman" w:eastAsia="Times New Roman" w:hAnsi="Times New Roman" w:cs="Times New Roman"/>
          <w:noProof/>
          <w:kern w:val="0"/>
          <w:vertAlign w:val="subscript"/>
          <w:lang w:val="ro-MO" w:eastAsia="en-US"/>
        </w:rPr>
        <w:t xml:space="preserve">15 </w:t>
      </w:r>
      <w:r w:rsidRPr="00555AD3">
        <w:rPr>
          <w:rFonts w:ascii="Times New Roman" w:eastAsia="Times New Roman" w:hAnsi="Times New Roman" w:cs="Times New Roman"/>
          <w:noProof/>
          <w:kern w:val="0"/>
          <w:lang w:val="ro-MO" w:eastAsia="en-US"/>
        </w:rPr>
        <w:t>– reprezintă media prețurilor afișate la stațiile din întreaga rețea pentru a cincisprezecea zi;</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D% – reprezintă discount-ul aplicat.</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 xml:space="preserve">3.2 Discount-ul va fi specificat expres în ofertă și ulterior în contract, rămînînd neschimbat pe întreaga perioadă de valabilitate al acestuia. </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b/>
          <w:noProof/>
          <w:kern w:val="0"/>
          <w:lang w:val="ro-MO" w:eastAsia="en-US"/>
        </w:rPr>
      </w:pPr>
      <w:r w:rsidRPr="00555AD3">
        <w:rPr>
          <w:rFonts w:ascii="Times New Roman" w:eastAsia="Times New Roman" w:hAnsi="Times New Roman" w:cs="Times New Roman"/>
          <w:noProof/>
          <w:kern w:val="0"/>
          <w:lang w:val="ro-MO" w:eastAsia="en-US"/>
        </w:rPr>
        <w:t>4.</w:t>
      </w:r>
      <w:r w:rsidRPr="00555AD3">
        <w:rPr>
          <w:rFonts w:ascii="Times New Roman" w:eastAsia="Times New Roman" w:hAnsi="Times New Roman" w:cs="Times New Roman"/>
          <w:noProof/>
          <w:kern w:val="0"/>
          <w:lang w:val="ro-MO" w:eastAsia="en-US"/>
        </w:rPr>
        <w:tab/>
      </w:r>
      <w:r w:rsidRPr="00555AD3">
        <w:rPr>
          <w:rFonts w:ascii="Times New Roman" w:eastAsia="Times New Roman" w:hAnsi="Times New Roman" w:cs="Times New Roman"/>
          <w:b/>
          <w:noProof/>
          <w:kern w:val="0"/>
          <w:lang w:val="ro-MO" w:eastAsia="en-US"/>
        </w:rPr>
        <w:t>Furnizorul va asigura:</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w:t>
      </w:r>
      <w:r w:rsidRPr="00555AD3">
        <w:rPr>
          <w:rFonts w:ascii="Times New Roman" w:eastAsia="Times New Roman" w:hAnsi="Times New Roman" w:cs="Times New Roman"/>
          <w:noProof/>
          <w:kern w:val="0"/>
          <w:lang w:val="ro-MO" w:eastAsia="en-US"/>
        </w:rPr>
        <w:tab/>
        <w:t>personalizarea cardurilor pe fiecare autovehicul (pe număr de înmatriculare) ;</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w:t>
      </w:r>
      <w:r w:rsidRPr="00555AD3">
        <w:rPr>
          <w:rFonts w:ascii="Times New Roman" w:eastAsia="Times New Roman" w:hAnsi="Times New Roman" w:cs="Times New Roman"/>
          <w:noProof/>
          <w:kern w:val="0"/>
          <w:lang w:val="ro-MO" w:eastAsia="en-US"/>
        </w:rPr>
        <w:tab/>
        <w:t>configurarea cardului pe tipul carburantului;</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lastRenderedPageBreak/>
        <w:t>-</w:t>
      </w:r>
      <w:r w:rsidRPr="00555AD3">
        <w:rPr>
          <w:rFonts w:ascii="Times New Roman" w:eastAsia="Times New Roman" w:hAnsi="Times New Roman" w:cs="Times New Roman"/>
          <w:noProof/>
          <w:kern w:val="0"/>
          <w:lang w:val="ro-MO" w:eastAsia="en-US"/>
        </w:rPr>
        <w:tab/>
        <w:t>asistență permanentă 24 h, 7 zile din săptămîna, pentru ca, în cazul apariției anumitor deficiențe în funcționarea cardurilor pentru carburant, Furnizorul sa fie în măsura să soluționeze problemele apărute în cel mai scurt timp posibil.</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b/>
          <w:noProof/>
          <w:kern w:val="0"/>
          <w:lang w:val="ro-MO" w:eastAsia="en-US"/>
        </w:rPr>
      </w:pPr>
      <w:r w:rsidRPr="00555AD3">
        <w:rPr>
          <w:rFonts w:ascii="Times New Roman" w:eastAsia="Times New Roman" w:hAnsi="Times New Roman" w:cs="Times New Roman"/>
          <w:noProof/>
          <w:kern w:val="0"/>
          <w:lang w:val="ro-MO" w:eastAsia="en-US"/>
        </w:rPr>
        <w:t>5.</w:t>
      </w:r>
      <w:r w:rsidRPr="00555AD3">
        <w:rPr>
          <w:rFonts w:ascii="Times New Roman" w:eastAsia="Times New Roman" w:hAnsi="Times New Roman" w:cs="Times New Roman"/>
          <w:noProof/>
          <w:kern w:val="0"/>
          <w:lang w:val="ro-MO" w:eastAsia="en-US"/>
        </w:rPr>
        <w:tab/>
      </w:r>
      <w:r w:rsidRPr="00555AD3">
        <w:rPr>
          <w:rFonts w:ascii="Times New Roman" w:eastAsia="Times New Roman" w:hAnsi="Times New Roman" w:cs="Times New Roman"/>
          <w:b/>
          <w:noProof/>
          <w:kern w:val="0"/>
          <w:lang w:val="ro-MO" w:eastAsia="en-US"/>
        </w:rPr>
        <w:t>Alte prevederi:</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5.1.</w:t>
      </w:r>
      <w:r w:rsidRPr="00555AD3">
        <w:rPr>
          <w:rFonts w:ascii="Times New Roman" w:eastAsia="Times New Roman" w:hAnsi="Times New Roman" w:cs="Times New Roman"/>
          <w:noProof/>
          <w:kern w:val="0"/>
          <w:lang w:val="ro-MO" w:eastAsia="en-US"/>
        </w:rPr>
        <w:tab/>
        <w:t>Furnizorul va specifica daca toate cardurile sunt acceptate la toate stațiile de benzina situate în localitățile menționate la pct. 1.</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5.2. Furnizorul va pune la dispoziţia achizitorului instrucţiuni de folosire a cardului.</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5.3.</w:t>
      </w:r>
      <w:r w:rsidRPr="00555AD3">
        <w:rPr>
          <w:rFonts w:ascii="Times New Roman" w:eastAsia="Times New Roman" w:hAnsi="Times New Roman" w:cs="Times New Roman"/>
          <w:noProof/>
          <w:kern w:val="0"/>
          <w:lang w:val="ro-MO" w:eastAsia="en-US"/>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5.4.</w:t>
      </w:r>
      <w:r w:rsidRPr="00555AD3">
        <w:rPr>
          <w:rFonts w:ascii="Times New Roman" w:eastAsia="Times New Roman" w:hAnsi="Times New Roman" w:cs="Times New Roman"/>
          <w:noProof/>
          <w:kern w:val="0"/>
          <w:lang w:val="ro-MO" w:eastAsia="en-US"/>
        </w:rPr>
        <w:tab/>
        <w:t>Autoritatea contractanta își rezerva dreptul de a mări sau micșora numărul de carduri.</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5.5. Autoritatea contractantă își rezerva dreptul de a suplimenta sau diminua cantitatea de carburanți în baza prevederilor normative.</w:t>
      </w:r>
    </w:p>
    <w:p w:rsidR="009B6DDD" w:rsidRPr="00555AD3" w:rsidRDefault="009B6DDD" w:rsidP="00C75B13">
      <w:pPr>
        <w:tabs>
          <w:tab w:val="left" w:pos="851"/>
          <w:tab w:val="left" w:pos="993"/>
        </w:tabs>
        <w:suppressAutoHyphens w:val="0"/>
        <w:spacing w:after="0"/>
        <w:jc w:val="both"/>
        <w:rPr>
          <w:rFonts w:ascii="Times New Roman" w:eastAsia="Times New Roman" w:hAnsi="Times New Roman" w:cs="Times New Roman"/>
          <w:noProof/>
          <w:kern w:val="0"/>
          <w:lang w:val="ro-MO" w:eastAsia="en-US"/>
        </w:rPr>
      </w:pPr>
      <w:r w:rsidRPr="00555AD3">
        <w:rPr>
          <w:rFonts w:ascii="Times New Roman" w:eastAsia="Times New Roman" w:hAnsi="Times New Roman" w:cs="Times New Roman"/>
          <w:noProof/>
          <w:kern w:val="0"/>
          <w:lang w:val="ro-MO" w:eastAsia="en-US"/>
        </w:rPr>
        <w:t>5.6. Termenul solicitat pentru livrarea cardurilor la sediul autorităţii contractante este de 5 zile lucrătoare de la data intrării în vigoare a contractului şi, respectiv, de la data transmiterii cererii de emitere de carduri suplimentare.</w:t>
      </w:r>
    </w:p>
    <w:p w:rsidR="00555AD3" w:rsidRPr="00555AD3" w:rsidRDefault="00555AD3" w:rsidP="00C75B13">
      <w:pPr>
        <w:tabs>
          <w:tab w:val="left" w:pos="851"/>
          <w:tab w:val="left" w:pos="993"/>
        </w:tabs>
        <w:suppressAutoHyphens w:val="0"/>
        <w:spacing w:after="0"/>
        <w:jc w:val="both"/>
        <w:rPr>
          <w:rFonts w:ascii="Times New Roman" w:hAnsi="Times New Roman" w:cs="Times New Roman"/>
          <w:lang w:val="ro-MO"/>
        </w:rPr>
      </w:pPr>
      <w:r w:rsidRPr="00555AD3">
        <w:rPr>
          <w:rFonts w:ascii="Times New Roman" w:hAnsi="Times New Roman" w:cs="Times New Roman"/>
          <w:lang w:val="ro-MO"/>
        </w:rPr>
        <w:t xml:space="preserve">6. </w:t>
      </w:r>
      <w:r w:rsidRPr="00555AD3">
        <w:rPr>
          <w:rFonts w:ascii="Times New Roman" w:hAnsi="Times New Roman" w:cs="Times New Roman"/>
          <w:b/>
          <w:lang w:val="ro-MO"/>
        </w:rPr>
        <w:t>Criterii de selectare</w:t>
      </w:r>
      <w:r w:rsidRPr="00555AD3">
        <w:rPr>
          <w:rFonts w:ascii="Times New Roman" w:hAnsi="Times New Roman" w:cs="Times New Roman"/>
          <w:lang w:val="ro-MO"/>
        </w:rPr>
        <w:t xml:space="preserve">: </w:t>
      </w:r>
    </w:p>
    <w:p w:rsidR="00555AD3" w:rsidRPr="00555AD3" w:rsidRDefault="00555AD3" w:rsidP="00C75B13">
      <w:pPr>
        <w:tabs>
          <w:tab w:val="left" w:pos="851"/>
          <w:tab w:val="left" w:pos="993"/>
        </w:tabs>
        <w:suppressAutoHyphens w:val="0"/>
        <w:spacing w:after="0"/>
        <w:jc w:val="both"/>
        <w:rPr>
          <w:rFonts w:ascii="Times New Roman" w:hAnsi="Times New Roman" w:cs="Times New Roman"/>
          <w:lang w:val="ro-MO"/>
        </w:rPr>
      </w:pPr>
      <w:r w:rsidRPr="00555AD3">
        <w:rPr>
          <w:rFonts w:ascii="Times New Roman" w:hAnsi="Times New Roman" w:cs="Times New Roman"/>
          <w:lang w:val="ro-MO"/>
        </w:rPr>
        <w:t>6.1 Capacitatea de exerci</w:t>
      </w:r>
      <w:r>
        <w:rPr>
          <w:rFonts w:ascii="Times New Roman" w:hAnsi="Times New Roman" w:cs="Times New Roman"/>
          <w:lang w:val="ro-MO"/>
        </w:rPr>
        <w:t>ț</w:t>
      </w:r>
      <w:r w:rsidRPr="00555AD3">
        <w:rPr>
          <w:rFonts w:ascii="Times New Roman" w:hAnsi="Times New Roman" w:cs="Times New Roman"/>
          <w:lang w:val="ro-MO"/>
        </w:rPr>
        <w:t>iu a activit</w:t>
      </w:r>
      <w:r>
        <w:rPr>
          <w:rFonts w:ascii="Times New Roman" w:hAnsi="Times New Roman" w:cs="Times New Roman"/>
          <w:lang w:val="ro-MO"/>
        </w:rPr>
        <w:t>ăț</w:t>
      </w:r>
      <w:r w:rsidRPr="00555AD3">
        <w:rPr>
          <w:rFonts w:ascii="Times New Roman" w:hAnsi="Times New Roman" w:cs="Times New Roman"/>
          <w:lang w:val="ro-MO"/>
        </w:rPr>
        <w:t>ii profesionale (ponderea de acoperire a stațiilor de alimentare PECO, minim 85% situate pe teritoriul Republicii Moldova.</w:t>
      </w:r>
    </w:p>
    <w:p w:rsidR="00555AD3" w:rsidRPr="00555AD3" w:rsidRDefault="00555AD3" w:rsidP="00C75B13">
      <w:pPr>
        <w:tabs>
          <w:tab w:val="left" w:pos="851"/>
          <w:tab w:val="left" w:pos="993"/>
        </w:tabs>
        <w:suppressAutoHyphens w:val="0"/>
        <w:spacing w:after="0"/>
        <w:jc w:val="both"/>
        <w:rPr>
          <w:rFonts w:ascii="Times New Roman" w:hAnsi="Times New Roman" w:cs="Times New Roman"/>
          <w:lang w:val="ro-MO"/>
        </w:rPr>
      </w:pPr>
      <w:r w:rsidRPr="00555AD3">
        <w:rPr>
          <w:rFonts w:ascii="Times New Roman" w:hAnsi="Times New Roman" w:cs="Times New Roman"/>
          <w:lang w:val="ro-MO"/>
        </w:rPr>
        <w:t xml:space="preserve"> 6.2 Standarde de asigure a calitț1ii:</w:t>
      </w:r>
    </w:p>
    <w:p w:rsidR="00555AD3" w:rsidRPr="00555AD3" w:rsidRDefault="00555AD3" w:rsidP="00C75B13">
      <w:pPr>
        <w:tabs>
          <w:tab w:val="left" w:pos="851"/>
          <w:tab w:val="left" w:pos="993"/>
        </w:tabs>
        <w:suppressAutoHyphens w:val="0"/>
        <w:spacing w:after="0"/>
        <w:jc w:val="both"/>
        <w:rPr>
          <w:rFonts w:ascii="Times New Roman" w:hAnsi="Times New Roman" w:cs="Times New Roman"/>
          <w:lang w:val="ro-MO"/>
        </w:rPr>
      </w:pPr>
      <w:r w:rsidRPr="00555AD3">
        <w:rPr>
          <w:rFonts w:ascii="Times New Roman" w:hAnsi="Times New Roman" w:cs="Times New Roman"/>
          <w:lang w:val="ro-MO"/>
        </w:rPr>
        <w:t xml:space="preserve"> 6,2.1 Benzină: Benzină Premium 95, Standard de referință: SM SR EN 228+Al :2017 ,,Carburanți pentru automobile. Benzină fără plumb. Cerințe și metode de </w:t>
      </w:r>
      <w:r>
        <w:rPr>
          <w:rFonts w:ascii="Times New Roman" w:hAnsi="Times New Roman" w:cs="Times New Roman"/>
          <w:lang w:val="ro-MO"/>
        </w:rPr>
        <w:t>î</w:t>
      </w:r>
      <w:r w:rsidRPr="00555AD3">
        <w:rPr>
          <w:rFonts w:ascii="Times New Roman" w:hAnsi="Times New Roman" w:cs="Times New Roman"/>
          <w:lang w:val="ro-MO"/>
        </w:rPr>
        <w:t>ncercare</w:t>
      </w:r>
      <w:r>
        <w:rPr>
          <w:rFonts w:ascii="Times New Roman" w:hAnsi="Times New Roman" w:cs="Times New Roman"/>
          <w:lang w:val="ro-MO"/>
        </w:rPr>
        <w:t xml:space="preserve"> </w:t>
      </w:r>
      <w:r w:rsidRPr="00555AD3">
        <w:rPr>
          <w:rFonts w:ascii="Times New Roman" w:hAnsi="Times New Roman" w:cs="Times New Roman"/>
          <w:lang w:val="ro-MO"/>
        </w:rPr>
        <w:t xml:space="preserve">". </w:t>
      </w:r>
    </w:p>
    <w:p w:rsidR="00555AD3" w:rsidRPr="00555AD3" w:rsidRDefault="00555AD3" w:rsidP="00C75B13">
      <w:pPr>
        <w:tabs>
          <w:tab w:val="left" w:pos="851"/>
          <w:tab w:val="left" w:pos="993"/>
        </w:tabs>
        <w:suppressAutoHyphens w:val="0"/>
        <w:spacing w:after="0"/>
        <w:jc w:val="both"/>
        <w:rPr>
          <w:rFonts w:ascii="Times New Roman" w:hAnsi="Times New Roman" w:cs="Times New Roman"/>
          <w:lang w:val="ro-MO"/>
        </w:rPr>
      </w:pPr>
      <w:r w:rsidRPr="00555AD3">
        <w:rPr>
          <w:rFonts w:ascii="Times New Roman" w:hAnsi="Times New Roman" w:cs="Times New Roman"/>
          <w:lang w:val="ro-MO"/>
        </w:rPr>
        <w:t>6,2.2 Motorin</w:t>
      </w:r>
      <w:r>
        <w:rPr>
          <w:rFonts w:ascii="Times New Roman" w:hAnsi="Times New Roman" w:cs="Times New Roman"/>
          <w:lang w:val="ro-MO"/>
        </w:rPr>
        <w:t>ă</w:t>
      </w:r>
      <w:r w:rsidRPr="00555AD3">
        <w:rPr>
          <w:rFonts w:ascii="Times New Roman" w:hAnsi="Times New Roman" w:cs="Times New Roman"/>
          <w:lang w:val="ro-MO"/>
        </w:rPr>
        <w:t>: Motorine EURO 5, Motorină ECTO, Standard de referin</w:t>
      </w:r>
      <w:r>
        <w:rPr>
          <w:rFonts w:ascii="Times New Roman" w:hAnsi="Times New Roman" w:cs="Times New Roman"/>
          <w:lang w:val="ro-MO"/>
        </w:rPr>
        <w:t>ță</w:t>
      </w:r>
      <w:r w:rsidRPr="00555AD3">
        <w:rPr>
          <w:rFonts w:ascii="Times New Roman" w:hAnsi="Times New Roman" w:cs="Times New Roman"/>
          <w:lang w:val="ro-MO"/>
        </w:rPr>
        <w:t xml:space="preserve">: SM EN 590+ Al :2017 ,,Carburanți pentru automobile. Motorină. Cerințe și metode de </w:t>
      </w:r>
      <w:r>
        <w:rPr>
          <w:rFonts w:ascii="Times New Roman" w:hAnsi="Times New Roman" w:cs="Times New Roman"/>
          <w:lang w:val="ro-MO"/>
        </w:rPr>
        <w:t>î</w:t>
      </w:r>
      <w:r w:rsidRPr="00555AD3">
        <w:rPr>
          <w:rFonts w:ascii="Times New Roman" w:hAnsi="Times New Roman" w:cs="Times New Roman"/>
          <w:lang w:val="ro-MO"/>
        </w:rPr>
        <w:t xml:space="preserve">ncercare" . </w:t>
      </w:r>
    </w:p>
    <w:p w:rsidR="009B6DDD" w:rsidRPr="00555AD3" w:rsidRDefault="00555AD3" w:rsidP="00C75B13">
      <w:pPr>
        <w:spacing w:after="0"/>
        <w:jc w:val="both"/>
        <w:rPr>
          <w:rFonts w:ascii="Times New Roman" w:hAnsi="Times New Roman" w:cs="Times New Roman"/>
          <w:bCs/>
          <w:lang w:val="ro-MO"/>
        </w:rPr>
      </w:pPr>
      <w:r w:rsidRPr="00555AD3">
        <w:rPr>
          <w:rFonts w:ascii="Times New Roman" w:hAnsi="Times New Roman" w:cs="Times New Roman"/>
          <w:bCs/>
          <w:lang w:val="ro-MO"/>
        </w:rPr>
        <w:t>7</w:t>
      </w:r>
      <w:r w:rsidR="009B6DDD" w:rsidRPr="00555AD3">
        <w:rPr>
          <w:rFonts w:ascii="Times New Roman" w:hAnsi="Times New Roman" w:cs="Times New Roman"/>
          <w:bCs/>
          <w:lang w:val="ro-MO"/>
        </w:rPr>
        <w:t xml:space="preserve">. </w:t>
      </w:r>
      <w:r w:rsidR="009B6DDD" w:rsidRPr="00555AD3">
        <w:rPr>
          <w:rFonts w:ascii="Times New Roman" w:hAnsi="Times New Roman" w:cs="Times New Roman"/>
          <w:b/>
          <w:bCs/>
          <w:lang w:val="ro-MO"/>
        </w:rPr>
        <w:t>Documente obligatorii la depunerea ofertei</w:t>
      </w:r>
    </w:p>
    <w:p w:rsidR="00097A59" w:rsidRPr="00555AD3" w:rsidRDefault="00555AD3" w:rsidP="00C75B13">
      <w:pPr>
        <w:spacing w:after="0"/>
        <w:jc w:val="both"/>
        <w:rPr>
          <w:rFonts w:ascii="Times New Roman" w:hAnsi="Times New Roman" w:cs="Times New Roman"/>
          <w:lang w:val="ro-MO"/>
        </w:rPr>
      </w:pPr>
      <w:r w:rsidRPr="00555AD3">
        <w:rPr>
          <w:rFonts w:ascii="Times New Roman" w:hAnsi="Times New Roman" w:cs="Times New Roman"/>
          <w:lang w:val="ro-MO"/>
        </w:rPr>
        <w:t>7</w:t>
      </w:r>
      <w:r w:rsidR="009B6DDD" w:rsidRPr="00555AD3">
        <w:rPr>
          <w:rFonts w:ascii="Times New Roman" w:hAnsi="Times New Roman" w:cs="Times New Roman"/>
          <w:lang w:val="ro-MO"/>
        </w:rPr>
        <w:t xml:space="preserve">.1 Documentele obligatorii la depunerea ofertei – conform anunțul de participare, </w:t>
      </w:r>
    </w:p>
    <w:p w:rsidR="009B6DDD" w:rsidRPr="00555AD3" w:rsidRDefault="00555AD3" w:rsidP="00C75B13">
      <w:pPr>
        <w:spacing w:after="0"/>
        <w:jc w:val="both"/>
        <w:rPr>
          <w:rFonts w:ascii="Times New Roman" w:hAnsi="Times New Roman" w:cs="Times New Roman"/>
          <w:bCs/>
          <w:i/>
          <w:lang w:val="ro-MO"/>
        </w:rPr>
      </w:pPr>
      <w:r w:rsidRPr="00555AD3">
        <w:rPr>
          <w:rFonts w:ascii="Times New Roman" w:hAnsi="Times New Roman" w:cs="Times New Roman"/>
          <w:lang w:val="ro-MO"/>
        </w:rPr>
        <w:t>7</w:t>
      </w:r>
      <w:r w:rsidR="009B6DDD" w:rsidRPr="00555AD3">
        <w:rPr>
          <w:rFonts w:ascii="Times New Roman" w:hAnsi="Times New Roman" w:cs="Times New Roman"/>
          <w:lang w:val="ro-MO"/>
        </w:rPr>
        <w:t>.2 Documentele ce conțin date cu caracter personal, care nu se depun prin intermediul SIA RSAP și nu sunt publice pentru toți – conform listei din anunțul de participare pct.1</w:t>
      </w:r>
      <w:r w:rsidR="009206D0" w:rsidRPr="00555AD3">
        <w:rPr>
          <w:rFonts w:ascii="Times New Roman" w:hAnsi="Times New Roman" w:cs="Times New Roman"/>
          <w:lang w:val="ro-MO"/>
        </w:rPr>
        <w:t>6.9.1.</w:t>
      </w:r>
      <w:r w:rsidR="009B6DDD" w:rsidRPr="00555AD3">
        <w:rPr>
          <w:rFonts w:ascii="Times New Roman" w:hAnsi="Times New Roman" w:cs="Times New Roman"/>
          <w:lang w:val="ro-MO"/>
        </w:rPr>
        <w:t xml:space="preserve"> - declarația se va prezenta în original de către ofertantul desemnat câștigător, în termen de 5 zile de la data comunicării rezultatelor procedurii de achiziție publică.</w:t>
      </w:r>
    </w:p>
    <w:p w:rsidR="009B6DDD" w:rsidRDefault="009B6DDD" w:rsidP="00C75B13">
      <w:pPr>
        <w:spacing w:after="0"/>
        <w:rPr>
          <w:rFonts w:ascii="Times New Roman" w:hAnsi="Times New Roman" w:cs="Times New Roman"/>
          <w:bCs/>
          <w:iCs/>
          <w:lang w:val="ro-MO"/>
        </w:rPr>
      </w:pPr>
    </w:p>
    <w:p w:rsidR="00555AD3" w:rsidRPr="00555AD3" w:rsidRDefault="00555AD3" w:rsidP="00C75B13">
      <w:pPr>
        <w:spacing w:after="0"/>
        <w:rPr>
          <w:rFonts w:ascii="Times New Roman" w:hAnsi="Times New Roman" w:cs="Times New Roman"/>
          <w:bCs/>
          <w:iCs/>
          <w:lang w:val="ro-MO"/>
        </w:rPr>
      </w:pPr>
    </w:p>
    <w:p w:rsidR="009B6DDD" w:rsidRPr="00555AD3" w:rsidRDefault="009B6DDD" w:rsidP="00C75B13">
      <w:pPr>
        <w:spacing w:after="0"/>
        <w:rPr>
          <w:rFonts w:ascii="Times New Roman" w:hAnsi="Times New Roman" w:cs="Times New Roman"/>
          <w:bCs/>
          <w:iCs/>
          <w:lang w:val="ro-MO"/>
        </w:rPr>
      </w:pPr>
      <w:r w:rsidRPr="00555AD3">
        <w:rPr>
          <w:rFonts w:ascii="Times New Roman" w:hAnsi="Times New Roman" w:cs="Times New Roman"/>
          <w:bCs/>
          <w:iCs/>
          <w:lang w:val="ro-MO"/>
        </w:rPr>
        <w:t xml:space="preserve">Autoritatea contractantă  </w:t>
      </w:r>
    </w:p>
    <w:p w:rsidR="0039162B" w:rsidRPr="0039162B" w:rsidRDefault="00834003" w:rsidP="00834003">
      <w:pPr>
        <w:shd w:val="clear" w:color="auto" w:fill="FFFFFF" w:themeFill="background1"/>
        <w:tabs>
          <w:tab w:val="left" w:pos="284"/>
          <w:tab w:val="left" w:pos="426"/>
          <w:tab w:val="decimal" w:pos="8364"/>
        </w:tabs>
        <w:ind w:left="-284" w:right="-144" w:firstLine="284"/>
        <w:rPr>
          <w:rFonts w:ascii="Times New Roman" w:hAnsi="Times New Roman" w:cs="Times New Roman"/>
          <w:b/>
          <w:lang w:val="ro-MO" w:eastAsia="ru-RU"/>
        </w:rPr>
      </w:pPr>
      <w:r w:rsidRPr="0039162B">
        <w:rPr>
          <w:rFonts w:ascii="Times New Roman" w:hAnsi="Times New Roman" w:cs="Times New Roman"/>
          <w:b/>
          <w:lang w:val="ro-MO" w:eastAsia="ru-RU"/>
        </w:rPr>
        <w:t xml:space="preserve">Conducătorul grupului de lucru:   </w:t>
      </w:r>
    </w:p>
    <w:p w:rsidR="00834003" w:rsidRPr="00834003" w:rsidRDefault="00834003" w:rsidP="00834003">
      <w:pPr>
        <w:shd w:val="clear" w:color="auto" w:fill="FFFFFF" w:themeFill="background1"/>
        <w:tabs>
          <w:tab w:val="left" w:pos="284"/>
          <w:tab w:val="left" w:pos="426"/>
          <w:tab w:val="decimal" w:pos="8364"/>
        </w:tabs>
        <w:ind w:left="-284" w:right="-144" w:firstLine="284"/>
        <w:rPr>
          <w:rFonts w:ascii="Times New Roman" w:hAnsi="Times New Roman" w:cs="Times New Roman"/>
          <w:b/>
          <w:bCs/>
        </w:rPr>
      </w:pPr>
      <w:r w:rsidRPr="00834003">
        <w:rPr>
          <w:rFonts w:ascii="Times New Roman" w:hAnsi="Times New Roman" w:cs="Times New Roman"/>
          <w:b/>
          <w:lang w:eastAsia="ru-RU"/>
        </w:rPr>
        <w:t xml:space="preserve"> Mariana DÎMCENCO</w:t>
      </w:r>
    </w:p>
    <w:p w:rsidR="009B6DDD" w:rsidRPr="00834003" w:rsidRDefault="009B6DDD" w:rsidP="00C75B13">
      <w:pPr>
        <w:spacing w:after="0"/>
        <w:jc w:val="both"/>
        <w:rPr>
          <w:rFonts w:ascii="Times New Roman" w:hAnsi="Times New Roman" w:cs="Times New Roman"/>
          <w:bCs/>
          <w:i/>
        </w:rPr>
      </w:pPr>
    </w:p>
    <w:p w:rsidR="00FB03A4" w:rsidRPr="00834003" w:rsidRDefault="00FB03A4" w:rsidP="00C75B13">
      <w:pPr>
        <w:rPr>
          <w:rFonts w:ascii="Times New Roman" w:hAnsi="Times New Roman" w:cs="Times New Roman"/>
          <w:lang w:val="ro-MO"/>
        </w:rPr>
      </w:pPr>
    </w:p>
    <w:sectPr w:rsidR="00FB03A4" w:rsidRPr="00834003" w:rsidSect="00FB03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9360A"/>
    <w:multiLevelType w:val="multilevel"/>
    <w:tmpl w:val="6DE8E692"/>
    <w:lvl w:ilvl="0">
      <w:start w:val="1"/>
      <w:numFmt w:val="decimal"/>
      <w:lvlText w:val="%1."/>
      <w:lvlJc w:val="left"/>
      <w:pPr>
        <w:ind w:left="315" w:hanging="360"/>
      </w:pPr>
      <w:rPr>
        <w:rFonts w:hint="default"/>
        <w:b/>
      </w:rPr>
    </w:lvl>
    <w:lvl w:ilvl="1">
      <w:start w:val="1"/>
      <w:numFmt w:val="decimal"/>
      <w:isLgl/>
      <w:lvlText w:val="%1.%2"/>
      <w:lvlJc w:val="left"/>
      <w:pPr>
        <w:ind w:left="636" w:hanging="435"/>
      </w:pPr>
      <w:rPr>
        <w:rFonts w:hint="default"/>
      </w:rPr>
    </w:lvl>
    <w:lvl w:ilvl="2">
      <w:start w:val="3"/>
      <w:numFmt w:val="decimal"/>
      <w:isLgl/>
      <w:lvlText w:val="%1.%2.%3"/>
      <w:lvlJc w:val="left"/>
      <w:pPr>
        <w:ind w:left="1167" w:hanging="720"/>
      </w:pPr>
      <w:rPr>
        <w:rFonts w:hint="default"/>
      </w:rPr>
    </w:lvl>
    <w:lvl w:ilvl="3">
      <w:start w:val="1"/>
      <w:numFmt w:val="decimal"/>
      <w:isLgl/>
      <w:lvlText w:val="%1.%2.%3.%4"/>
      <w:lvlJc w:val="left"/>
      <w:pPr>
        <w:ind w:left="1413" w:hanging="720"/>
      </w:pPr>
      <w:rPr>
        <w:rFonts w:hint="default"/>
      </w:rPr>
    </w:lvl>
    <w:lvl w:ilvl="4">
      <w:start w:val="1"/>
      <w:numFmt w:val="decimal"/>
      <w:isLgl/>
      <w:lvlText w:val="%1.%2.%3.%4.%5"/>
      <w:lvlJc w:val="left"/>
      <w:pPr>
        <w:ind w:left="2019" w:hanging="1080"/>
      </w:pPr>
      <w:rPr>
        <w:rFonts w:hint="default"/>
      </w:rPr>
    </w:lvl>
    <w:lvl w:ilvl="5">
      <w:start w:val="1"/>
      <w:numFmt w:val="decimal"/>
      <w:isLgl/>
      <w:lvlText w:val="%1.%2.%3.%4.%5.%6"/>
      <w:lvlJc w:val="left"/>
      <w:pPr>
        <w:ind w:left="2265" w:hanging="1080"/>
      </w:pPr>
      <w:rPr>
        <w:rFonts w:hint="default"/>
      </w:rPr>
    </w:lvl>
    <w:lvl w:ilvl="6">
      <w:start w:val="1"/>
      <w:numFmt w:val="decimal"/>
      <w:isLgl/>
      <w:lvlText w:val="%1.%2.%3.%4.%5.%6.%7"/>
      <w:lvlJc w:val="left"/>
      <w:pPr>
        <w:ind w:left="2871" w:hanging="1440"/>
      </w:pPr>
      <w:rPr>
        <w:rFonts w:hint="default"/>
      </w:rPr>
    </w:lvl>
    <w:lvl w:ilvl="7">
      <w:start w:val="1"/>
      <w:numFmt w:val="decimal"/>
      <w:isLgl/>
      <w:lvlText w:val="%1.%2.%3.%4.%5.%6.%7.%8"/>
      <w:lvlJc w:val="left"/>
      <w:pPr>
        <w:ind w:left="3117" w:hanging="1440"/>
      </w:pPr>
      <w:rPr>
        <w:rFonts w:hint="default"/>
      </w:rPr>
    </w:lvl>
    <w:lvl w:ilvl="8">
      <w:start w:val="1"/>
      <w:numFmt w:val="decimal"/>
      <w:isLgl/>
      <w:lvlText w:val="%1.%2.%3.%4.%5.%6.%7.%8.%9"/>
      <w:lvlJc w:val="left"/>
      <w:pPr>
        <w:ind w:left="3363" w:hanging="1440"/>
      </w:pPr>
      <w:rPr>
        <w:rFonts w:hint="default"/>
      </w:rPr>
    </w:lvl>
  </w:abstractNum>
  <w:abstractNum w:abstractNumId="1">
    <w:nsid w:val="14553D39"/>
    <w:multiLevelType w:val="hybridMultilevel"/>
    <w:tmpl w:val="5EB016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7963B8D"/>
    <w:multiLevelType w:val="hybridMultilevel"/>
    <w:tmpl w:val="F8F8EC82"/>
    <w:lvl w:ilvl="0" w:tplc="472856B0">
      <w:start w:val="83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5047B2"/>
    <w:multiLevelType w:val="hybridMultilevel"/>
    <w:tmpl w:val="369664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296460F"/>
    <w:multiLevelType w:val="hybridMultilevel"/>
    <w:tmpl w:val="EDDCB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332560"/>
    <w:multiLevelType w:val="multilevel"/>
    <w:tmpl w:val="197631B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4"/>
  </w:num>
  <w:num w:numId="4">
    <w:abstractNumId w:val="1"/>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B6DDD"/>
    <w:rsid w:val="00063D24"/>
    <w:rsid w:val="00097A59"/>
    <w:rsid w:val="001F1E7B"/>
    <w:rsid w:val="00234BE7"/>
    <w:rsid w:val="002B0795"/>
    <w:rsid w:val="00354C23"/>
    <w:rsid w:val="0039162B"/>
    <w:rsid w:val="00481D7C"/>
    <w:rsid w:val="00555AD3"/>
    <w:rsid w:val="00582152"/>
    <w:rsid w:val="005C7BA9"/>
    <w:rsid w:val="006518A8"/>
    <w:rsid w:val="007E4117"/>
    <w:rsid w:val="00834003"/>
    <w:rsid w:val="008F3DB9"/>
    <w:rsid w:val="009206D0"/>
    <w:rsid w:val="009B6DDD"/>
    <w:rsid w:val="00A27BB5"/>
    <w:rsid w:val="00B3091A"/>
    <w:rsid w:val="00BF26EB"/>
    <w:rsid w:val="00BF33FC"/>
    <w:rsid w:val="00C6774A"/>
    <w:rsid w:val="00C75B13"/>
    <w:rsid w:val="00E17229"/>
    <w:rsid w:val="00E64C8E"/>
    <w:rsid w:val="00FB03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DDD"/>
    <w:pPr>
      <w:suppressAutoHyphens/>
    </w:pPr>
    <w:rPr>
      <w:rFonts w:ascii="Calibri" w:eastAsia="Calibri" w:hAnsi="Calibri" w:cs="Calibri"/>
      <w:kern w:val="1"/>
      <w:sz w:val="24"/>
      <w:szCs w:val="24"/>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B6DD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B6DDD"/>
    <w:rPr>
      <w:rFonts w:ascii="Tahoma" w:eastAsia="Calibri" w:hAnsi="Tahoma" w:cs="Tahoma"/>
      <w:kern w:val="1"/>
      <w:sz w:val="16"/>
      <w:szCs w:val="16"/>
      <w:lang w:val="en-US" w:eastAsia="ar-SA"/>
    </w:rPr>
  </w:style>
  <w:style w:type="paragraph" w:styleId="a5">
    <w:name w:val="List Paragraph"/>
    <w:aliases w:val="HotarirePunct1,Figure_name,Equipment,Numbered Indented Text,lp1,Heading x1,body 2,Lettre d'introduction,1st level - Bullet List Paragraph,Paragrafo elenco"/>
    <w:basedOn w:val="a"/>
    <w:link w:val="a6"/>
    <w:uiPriority w:val="34"/>
    <w:qFormat/>
    <w:rsid w:val="00B3091A"/>
    <w:pPr>
      <w:suppressAutoHyphens w:val="0"/>
      <w:spacing w:after="160" w:line="259" w:lineRule="auto"/>
      <w:ind w:left="720"/>
      <w:contextualSpacing/>
    </w:pPr>
    <w:rPr>
      <w:rFonts w:asciiTheme="minorHAnsi" w:eastAsiaTheme="minorHAnsi" w:hAnsiTheme="minorHAnsi" w:cstheme="minorBidi"/>
      <w:kern w:val="0"/>
      <w:sz w:val="22"/>
      <w:szCs w:val="22"/>
      <w:lang w:val="ru-RU" w:eastAsia="en-US"/>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
    <w:link w:val="a5"/>
    <w:uiPriority w:val="34"/>
    <w:locked/>
    <w:rsid w:val="00BF26E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3</Pages>
  <Words>1097</Words>
  <Characters>6257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26</cp:revision>
  <dcterms:created xsi:type="dcterms:W3CDTF">2023-12-08T13:34:00Z</dcterms:created>
  <dcterms:modified xsi:type="dcterms:W3CDTF">2023-12-13T09:19:00Z</dcterms:modified>
</cp:coreProperties>
</file>