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F78" w:rsidRPr="000C1E36" w:rsidRDefault="00AF4F78" w:rsidP="00AF4F78">
      <w:pPr>
        <w:jc w:val="right"/>
        <w:rPr>
          <w:noProof w:val="0"/>
          <w:sz w:val="20"/>
          <w:szCs w:val="20"/>
        </w:rPr>
      </w:pPr>
      <w:r w:rsidRPr="000C1E36">
        <w:rPr>
          <w:noProof w:val="0"/>
          <w:sz w:val="20"/>
          <w:szCs w:val="20"/>
        </w:rPr>
        <w:t>Anexa nr. 23</w:t>
      </w:r>
    </w:p>
    <w:p w:rsidR="00AF4F78" w:rsidRPr="000C1E36" w:rsidRDefault="00AF4F78" w:rsidP="00AF4F78">
      <w:pPr>
        <w:jc w:val="right"/>
        <w:rPr>
          <w:noProof w:val="0"/>
          <w:sz w:val="20"/>
          <w:szCs w:val="20"/>
        </w:rPr>
      </w:pPr>
      <w:r w:rsidRPr="000C1E36">
        <w:rPr>
          <w:noProof w:val="0"/>
          <w:sz w:val="20"/>
          <w:szCs w:val="20"/>
        </w:rPr>
        <w:t>la Documentația standard nr.115</w:t>
      </w:r>
    </w:p>
    <w:p w:rsidR="00AF4F78" w:rsidRPr="000C1E36" w:rsidRDefault="00AF4F78" w:rsidP="00AF4F78">
      <w:pPr>
        <w:jc w:val="right"/>
        <w:rPr>
          <w:noProof w:val="0"/>
          <w:sz w:val="20"/>
          <w:szCs w:val="20"/>
        </w:rPr>
      </w:pPr>
      <w:r w:rsidRPr="000C1E36">
        <w:rPr>
          <w:noProof w:val="0"/>
          <w:sz w:val="20"/>
          <w:szCs w:val="20"/>
        </w:rPr>
        <w:t>din 15.09.2021_</w:t>
      </w:r>
    </w:p>
    <w:p w:rsidR="00AF4F78" w:rsidRPr="00FF430B" w:rsidRDefault="00AF4F78" w:rsidP="00AF4F78">
      <w:pPr>
        <w:tabs>
          <w:tab w:val="left" w:leader="underscore" w:pos="6465"/>
          <w:tab w:val="right" w:leader="underscore" w:pos="9777"/>
        </w:tabs>
        <w:spacing w:line="302" w:lineRule="auto"/>
        <w:rPr>
          <w:rFonts w:eastAsia="PMingLiU"/>
          <w:lang w:eastAsia="zh-CN"/>
        </w:rPr>
      </w:pPr>
    </w:p>
    <w:p w:rsidR="00AF4F78" w:rsidRPr="00FF430B" w:rsidRDefault="00AF4F78" w:rsidP="00AF4F78">
      <w:pPr>
        <w:tabs>
          <w:tab w:val="left" w:leader="underscore" w:pos="6465"/>
          <w:tab w:val="right" w:leader="underscore" w:pos="9777"/>
        </w:tabs>
        <w:spacing w:line="302" w:lineRule="auto"/>
        <w:rPr>
          <w:rFonts w:eastAsia="PMingLiU"/>
          <w:lang w:eastAsia="zh-CN"/>
        </w:rPr>
      </w:pPr>
    </w:p>
    <w:p w:rsidR="00AF4F78" w:rsidRPr="000C1E36" w:rsidRDefault="00AF4F78" w:rsidP="00AF4F78">
      <w:pPr>
        <w:pStyle w:val="2"/>
        <w:spacing w:before="0"/>
        <w:jc w:val="center"/>
        <w:rPr>
          <w:rFonts w:ascii="Times New Roman" w:hAnsi="Times New Roman" w:cs="Times New Roman"/>
          <w:bCs w:val="0"/>
          <w:color w:val="auto"/>
          <w:sz w:val="22"/>
          <w:szCs w:val="22"/>
        </w:rPr>
      </w:pPr>
      <w:bookmarkStart w:id="0" w:name="_Toc449692118"/>
      <w:bookmarkStart w:id="1" w:name="_Toc390252621"/>
      <w:r w:rsidRPr="000C1E36">
        <w:rPr>
          <w:rFonts w:ascii="Times New Roman" w:hAnsi="Times New Roman" w:cs="Times New Roman"/>
          <w:bCs w:val="0"/>
          <w:color w:val="auto"/>
          <w:sz w:val="22"/>
          <w:szCs w:val="22"/>
        </w:rPr>
        <w:t>CAIET DE SARCINI</w:t>
      </w:r>
      <w:bookmarkEnd w:id="0"/>
    </w:p>
    <w:p w:rsidR="00AF4F78" w:rsidRPr="000C1E36" w:rsidRDefault="00AF4F78" w:rsidP="00AF4F78">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 xml:space="preserve"> </w:t>
      </w:r>
    </w:p>
    <w:p w:rsidR="00AF4F78" w:rsidRPr="000C1E36" w:rsidRDefault="00AF4F78" w:rsidP="00AF4F78">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color w:val="auto"/>
          <w:sz w:val="22"/>
          <w:szCs w:val="22"/>
        </w:rPr>
        <w:t>FORMULARUL DE DEVIZ NR.1 – LISTA CU CANTITĂȚILE DE LUCRĂRI</w:t>
      </w:r>
      <w:bookmarkEnd w:id="1"/>
    </w:p>
    <w:p w:rsidR="00AF4F78" w:rsidRPr="000C1E36" w:rsidRDefault="00AF4F78" w:rsidP="00AF4F78">
      <w:pPr>
        <w:pStyle w:val="2"/>
        <w:spacing w:before="0"/>
        <w:jc w:val="center"/>
        <w:rPr>
          <w:rFonts w:ascii="Times New Roman" w:hAnsi="Times New Roman" w:cs="Times New Roman"/>
          <w:bCs w:val="0"/>
          <w:i/>
          <w:color w:val="auto"/>
          <w:sz w:val="22"/>
          <w:szCs w:val="22"/>
        </w:rPr>
      </w:pPr>
    </w:p>
    <w:p w:rsidR="00AF4F78" w:rsidRPr="000C1E36" w:rsidRDefault="00AF4F78" w:rsidP="00AF4F78">
      <w:pPr>
        <w:pStyle w:val="2"/>
        <w:spacing w:before="0"/>
        <w:jc w:val="center"/>
        <w:rPr>
          <w:rFonts w:ascii="Times New Roman" w:hAnsi="Times New Roman" w:cs="Times New Roman"/>
          <w:bCs w:val="0"/>
          <w:color w:val="auto"/>
          <w:sz w:val="22"/>
          <w:szCs w:val="22"/>
        </w:rPr>
      </w:pPr>
      <w:r w:rsidRPr="000C1E36">
        <w:rPr>
          <w:rFonts w:ascii="Times New Roman" w:hAnsi="Times New Roman" w:cs="Times New Roman"/>
          <w:bCs w:val="0"/>
          <w:color w:val="auto"/>
          <w:sz w:val="22"/>
          <w:szCs w:val="22"/>
        </w:rPr>
        <w:t>LUCRĂRI</w:t>
      </w:r>
    </w:p>
    <w:p w:rsidR="00AF4F78" w:rsidRPr="00FF430B" w:rsidRDefault="00AF4F78" w:rsidP="00AF4F78">
      <w:pPr>
        <w:pStyle w:val="a"/>
        <w:numPr>
          <w:ilvl w:val="0"/>
          <w:numId w:val="0"/>
        </w:numPr>
      </w:pPr>
    </w:p>
    <w:p w:rsidR="00AF4F78" w:rsidRDefault="00AF4F78" w:rsidP="00AF4F78">
      <w:pPr>
        <w:pStyle w:val="aff6"/>
        <w:jc w:val="both"/>
        <w:rPr>
          <w:rFonts w:ascii="Times New Roman" w:hAnsi="Times New Roman"/>
          <w:b/>
          <w:i/>
          <w:sz w:val="24"/>
          <w:szCs w:val="24"/>
          <w:u w:val="single"/>
          <w:lang w:val="en-US"/>
        </w:rPr>
      </w:pPr>
      <w:r>
        <w:rPr>
          <w:sz w:val="24"/>
          <w:szCs w:val="24"/>
          <w:lang w:val="en-US"/>
        </w:rPr>
        <w:t>Obiectul:   ,,</w:t>
      </w:r>
      <w:r w:rsidRPr="00F3029C">
        <w:rPr>
          <w:rFonts w:ascii="Times New Roman" w:hAnsi="Times New Roman"/>
          <w:b/>
          <w:i/>
          <w:sz w:val="24"/>
          <w:szCs w:val="24"/>
          <w:u w:val="single"/>
          <w:lang w:val="ro-MD"/>
        </w:rPr>
        <w:t>Reparația capitală a blocurilor sanitare situate în incinta clădirii administrative nr.1, Piața Marii Adunări Naționale, mun. Chișinău. Etapa I1-Blocurile sanitare din partea străzii A.Pușkin</w:t>
      </w:r>
      <w:r>
        <w:rPr>
          <w:rFonts w:ascii="Times New Roman" w:hAnsi="Times New Roman"/>
          <w:b/>
          <w:i/>
          <w:sz w:val="24"/>
          <w:szCs w:val="24"/>
          <w:u w:val="single"/>
          <w:lang w:val="en-US"/>
        </w:rPr>
        <w:t>”</w:t>
      </w:r>
    </w:p>
    <w:p w:rsidR="00AF4F78" w:rsidRDefault="00AF4F78" w:rsidP="00AF4F78">
      <w:pPr>
        <w:ind w:firstLine="709"/>
        <w:jc w:val="both"/>
        <w:rPr>
          <w:i/>
          <w:u w:val="single"/>
        </w:rPr>
      </w:pPr>
      <w:r w:rsidRPr="003938B1">
        <w:rPr>
          <w:lang w:val="en-US"/>
        </w:rPr>
        <w:t xml:space="preserve">Autoritatea contractantă:    </w:t>
      </w:r>
      <w:r w:rsidRPr="003938B1">
        <w:rPr>
          <w:b/>
          <w:bCs/>
          <w:i/>
          <w:u w:val="single"/>
          <w:lang w:val="en-US"/>
        </w:rPr>
        <w:t xml:space="preserve">I.P.,,Direcția generală pentru administrarea clădirilor Guvernului  R.M.”, mun. </w:t>
      </w:r>
      <w:r>
        <w:rPr>
          <w:b/>
          <w:bCs/>
          <w:i/>
          <w:u w:val="single"/>
        </w:rPr>
        <w:t>Chișinău</w:t>
      </w:r>
    </w:p>
    <w:p w:rsidR="00AF4F78" w:rsidRDefault="00AF4F78" w:rsidP="00AF4F78">
      <w:pPr>
        <w:pStyle w:val="a"/>
        <w:numPr>
          <w:ilvl w:val="0"/>
          <w:numId w:val="43"/>
        </w:numPr>
        <w:tabs>
          <w:tab w:val="clear" w:pos="1134"/>
        </w:tabs>
        <w:contextualSpacing/>
        <w:rPr>
          <w:b/>
        </w:rPr>
      </w:pPr>
      <w:r>
        <w:rPr>
          <w:b/>
        </w:rPr>
        <w:t>Descriere generală</w:t>
      </w:r>
    </w:p>
    <w:p w:rsidR="00AF4F78" w:rsidRPr="003938B1" w:rsidRDefault="00AF4F78" w:rsidP="00AF4F78">
      <w:pPr>
        <w:ind w:left="709"/>
        <w:jc w:val="both"/>
        <w:rPr>
          <w:lang w:val="en-US"/>
        </w:rPr>
      </w:pPr>
      <w:r w:rsidRPr="003938B1">
        <w:rPr>
          <w:i/>
          <w:u w:val="single"/>
          <w:lang w:val="en-US"/>
        </w:rPr>
        <w:t>Șantierul unde se vor executa lucrările de reparații se află în clădirea administrativă nr.1 din Piața Marii Adunări Naționale, mun.Chișinău.</w:t>
      </w:r>
    </w:p>
    <w:p w:rsidR="00AF4F78" w:rsidRDefault="00AF4F78" w:rsidP="00AF4F78">
      <w:pPr>
        <w:pStyle w:val="cp"/>
        <w:jc w:val="both"/>
        <w:rPr>
          <w:b w:val="0"/>
          <w:i/>
          <w:u w:val="single"/>
        </w:rPr>
      </w:pPr>
      <w:r>
        <w:rPr>
          <w:b w:val="0"/>
          <w:i/>
          <w:u w:val="single"/>
        </w:rPr>
        <w:t xml:space="preserve">Lucrările de reparație a blocurilor sanitare  includ următoarele categorii de lucrări: </w:t>
      </w:r>
    </w:p>
    <w:p w:rsidR="00AF4F78" w:rsidRDefault="00AF4F78" w:rsidP="00AF4F78">
      <w:pPr>
        <w:pStyle w:val="cp"/>
        <w:numPr>
          <w:ilvl w:val="0"/>
          <w:numId w:val="44"/>
        </w:numPr>
        <w:suppressAutoHyphens/>
        <w:jc w:val="both"/>
        <w:rPr>
          <w:b w:val="0"/>
          <w:i/>
          <w:u w:val="single"/>
        </w:rPr>
      </w:pPr>
      <w:r>
        <w:rPr>
          <w:b w:val="0"/>
          <w:i/>
          <w:u w:val="single"/>
        </w:rPr>
        <w:t xml:space="preserve"> Soluții arhitecturale</w:t>
      </w:r>
    </w:p>
    <w:p w:rsidR="00AF4F78" w:rsidRDefault="00AF4F78" w:rsidP="00AF4F78">
      <w:pPr>
        <w:pStyle w:val="cp"/>
        <w:numPr>
          <w:ilvl w:val="0"/>
          <w:numId w:val="44"/>
        </w:numPr>
        <w:suppressAutoHyphens/>
        <w:jc w:val="both"/>
        <w:rPr>
          <w:b w:val="0"/>
          <w:i/>
          <w:u w:val="single"/>
        </w:rPr>
      </w:pPr>
      <w:r>
        <w:rPr>
          <w:b w:val="0"/>
          <w:i/>
          <w:u w:val="single"/>
        </w:rPr>
        <w:t>Aprovizionare cu apă și canalizare</w:t>
      </w:r>
    </w:p>
    <w:p w:rsidR="00AF4F78" w:rsidRDefault="00AF4F78" w:rsidP="00AF4F78">
      <w:pPr>
        <w:pStyle w:val="cp"/>
        <w:numPr>
          <w:ilvl w:val="0"/>
          <w:numId w:val="44"/>
        </w:numPr>
        <w:suppressAutoHyphens/>
        <w:jc w:val="both"/>
        <w:rPr>
          <w:b w:val="0"/>
          <w:i/>
          <w:u w:val="single"/>
        </w:rPr>
      </w:pPr>
      <w:r>
        <w:rPr>
          <w:b w:val="0"/>
          <w:i/>
          <w:u w:val="single"/>
        </w:rPr>
        <w:t>Încălzire , ventilare și condiționare</w:t>
      </w:r>
    </w:p>
    <w:p w:rsidR="00AF4F78" w:rsidRDefault="00AF4F78" w:rsidP="00AF4F78">
      <w:pPr>
        <w:pStyle w:val="cp"/>
        <w:numPr>
          <w:ilvl w:val="0"/>
          <w:numId w:val="44"/>
        </w:numPr>
        <w:suppressAutoHyphens/>
        <w:jc w:val="both"/>
        <w:rPr>
          <w:b w:val="0"/>
          <w:i/>
          <w:u w:val="single"/>
        </w:rPr>
      </w:pPr>
      <w:r>
        <w:rPr>
          <w:b w:val="0"/>
          <w:i/>
          <w:u w:val="single"/>
        </w:rPr>
        <w:t>Semnalizare de incendiu</w:t>
      </w:r>
    </w:p>
    <w:p w:rsidR="00AF4F78" w:rsidRDefault="00AF4F78" w:rsidP="00AF4F78">
      <w:pPr>
        <w:pStyle w:val="cp"/>
        <w:numPr>
          <w:ilvl w:val="0"/>
          <w:numId w:val="44"/>
        </w:numPr>
        <w:suppressAutoHyphens/>
        <w:jc w:val="both"/>
        <w:rPr>
          <w:b w:val="0"/>
          <w:i/>
          <w:u w:val="single"/>
        </w:rPr>
      </w:pPr>
      <w:r>
        <w:rPr>
          <w:b w:val="0"/>
          <w:i/>
          <w:u w:val="single"/>
        </w:rPr>
        <w:t>Rețele electrice interioare</w:t>
      </w:r>
    </w:p>
    <w:p w:rsidR="00AF4F78" w:rsidRPr="003938B1" w:rsidRDefault="00AF4F78" w:rsidP="00AF4F78">
      <w:pPr>
        <w:ind w:left="360"/>
        <w:jc w:val="both"/>
        <w:rPr>
          <w:i/>
          <w:u w:val="single"/>
          <w:lang w:val="en-US"/>
        </w:rPr>
      </w:pPr>
      <w:r w:rsidRPr="003938B1">
        <w:rPr>
          <w:i/>
          <w:u w:val="single"/>
          <w:lang w:val="en-US"/>
        </w:rPr>
        <w:t xml:space="preserve">Durata de execuție a lucrărilor </w:t>
      </w:r>
      <w:r w:rsidR="00D61881">
        <w:rPr>
          <w:i/>
          <w:u w:val="single"/>
          <w:lang w:val="en-US"/>
        </w:rPr>
        <w:t xml:space="preserve">-60 de zile </w:t>
      </w:r>
      <w:r w:rsidR="005E3DDF">
        <w:rPr>
          <w:i/>
          <w:u w:val="single"/>
          <w:lang w:val="en-US"/>
        </w:rPr>
        <w:t>din data înregistrării contractului.</w:t>
      </w:r>
      <w:r>
        <w:rPr>
          <w:i/>
          <w:u w:val="single"/>
          <w:lang w:val="en-US"/>
        </w:rPr>
        <w:t xml:space="preserve">         </w:t>
      </w:r>
    </w:p>
    <w:p w:rsidR="00AF4F78" w:rsidRDefault="00AF4F78" w:rsidP="00AF4F78">
      <w:pPr>
        <w:rPr>
          <w:b/>
          <w:i/>
          <w:u w:val="single"/>
          <w:lang w:val="en-US"/>
        </w:rPr>
      </w:pPr>
      <w:r w:rsidRPr="003938B1">
        <w:rPr>
          <w:b/>
          <w:i/>
          <w:lang w:val="en-US"/>
        </w:rPr>
        <w:t xml:space="preserve">            </w:t>
      </w:r>
      <w:r>
        <w:rPr>
          <w:b/>
          <w:i/>
          <w:u w:val="single"/>
          <w:lang w:val="en-US"/>
        </w:rPr>
        <w:t xml:space="preserve">Tipul construcției actuale. </w:t>
      </w:r>
    </w:p>
    <w:p w:rsidR="00AF4F78" w:rsidRDefault="00AF4F78" w:rsidP="00AF4F78">
      <w:pPr>
        <w:rPr>
          <w:i/>
          <w:lang w:val="en-US"/>
        </w:rPr>
      </w:pPr>
      <w:r>
        <w:rPr>
          <w:i/>
          <w:lang w:val="en-US"/>
        </w:rPr>
        <w:t xml:space="preserve">          Construcția reprezintă o structură de rezistență din elemente de beton armat monolit și panouri prefabricate în calitate de material  la planșee, cu regimul de înălțime S+P+5E.  Construcția a fost finalizată la sfărșitul anilor 60 ai secolului trecut. </w:t>
      </w:r>
    </w:p>
    <w:p w:rsidR="00AF4F78" w:rsidRDefault="00AF4F78" w:rsidP="00AF4F78">
      <w:pPr>
        <w:rPr>
          <w:i/>
          <w:lang w:val="en-US"/>
        </w:rPr>
      </w:pPr>
      <w:r>
        <w:rPr>
          <w:i/>
          <w:lang w:val="en-US"/>
        </w:rPr>
        <w:t xml:space="preserve">             </w:t>
      </w:r>
      <w:r>
        <w:rPr>
          <w:b/>
          <w:i/>
          <w:u w:val="single"/>
          <w:lang w:val="en-US"/>
        </w:rPr>
        <w:t>Statutul construcției actuale</w:t>
      </w:r>
      <w:r>
        <w:rPr>
          <w:i/>
          <w:lang w:val="en-US"/>
        </w:rPr>
        <w:t xml:space="preserve"> - Clădire administrativă se află în gestiunea I.P. Direcția generală pentru administrarea clădirilor  Guvernului RM.</w:t>
      </w:r>
    </w:p>
    <w:p w:rsidR="00AF4F78" w:rsidRDefault="00AF4F78" w:rsidP="00AF4F78">
      <w:pPr>
        <w:rPr>
          <w:b/>
          <w:i/>
          <w:u w:val="single"/>
          <w:lang w:val="en-US"/>
        </w:rPr>
      </w:pPr>
      <w:r>
        <w:rPr>
          <w:i/>
          <w:lang w:val="en-US"/>
        </w:rPr>
        <w:t xml:space="preserve">            </w:t>
      </w:r>
      <w:r>
        <w:rPr>
          <w:b/>
          <w:i/>
          <w:u w:val="single"/>
          <w:lang w:val="en-US"/>
        </w:rPr>
        <w:t>Condițiile specifice terenului și construcției:</w:t>
      </w:r>
    </w:p>
    <w:p w:rsidR="00AF4F78" w:rsidRDefault="00AF4F78" w:rsidP="00AF4F78">
      <w:pPr>
        <w:jc w:val="both"/>
        <w:rPr>
          <w:b/>
          <w:i/>
          <w:u w:val="single"/>
          <w:lang w:val="en-US"/>
        </w:rPr>
      </w:pPr>
      <w:r>
        <w:rPr>
          <w:i/>
          <w:lang w:val="en-US"/>
        </w:rPr>
        <w:t xml:space="preserve">              </w:t>
      </w:r>
      <w:r>
        <w:rPr>
          <w:b/>
          <w:i/>
          <w:u w:val="single"/>
          <w:lang w:val="en-US"/>
        </w:rPr>
        <w:t>Compartimentul "Soluții architectural-planimetrice":</w:t>
      </w:r>
    </w:p>
    <w:p w:rsidR="00AF4F78" w:rsidRDefault="00AF4F78" w:rsidP="00AF4F78">
      <w:pPr>
        <w:jc w:val="both"/>
        <w:rPr>
          <w:b/>
          <w:i/>
          <w:u w:val="single"/>
          <w:lang w:val="en-US"/>
        </w:rPr>
      </w:pPr>
    </w:p>
    <w:p w:rsidR="00AF4F78" w:rsidRDefault="00AF4F78" w:rsidP="00AF4F78">
      <w:pPr>
        <w:jc w:val="both"/>
        <w:rPr>
          <w:i/>
        </w:rPr>
      </w:pPr>
      <w:r>
        <w:rPr>
          <w:i/>
          <w:lang w:val="en-US"/>
        </w:rPr>
        <w:t>Documentația de proiect este executată de Î.Î ,,CORCEVAIA”</w:t>
      </w:r>
      <w:r w:rsidRPr="003938B1">
        <w:rPr>
          <w:i/>
          <w:lang w:val="en-US"/>
        </w:rPr>
        <w:t xml:space="preserve">și verificată de Serviciul de Stat pentru Verificarea și Expertizarea Proiectelor și Construcțiilor și prevede următoarele:pentru etapa </w:t>
      </w:r>
      <w:r w:rsidR="009541BA">
        <w:rPr>
          <w:i/>
          <w:lang w:val="en-US"/>
        </w:rPr>
        <w:t>II</w:t>
      </w:r>
      <w:r w:rsidRPr="003938B1">
        <w:rPr>
          <w:i/>
          <w:lang w:val="en-US"/>
        </w:rPr>
        <w:t>:</w:t>
      </w:r>
    </w:p>
    <w:p w:rsidR="00AF4F78" w:rsidRPr="003938B1" w:rsidRDefault="00AF4F78" w:rsidP="00AF4F78">
      <w:pPr>
        <w:jc w:val="both"/>
        <w:rPr>
          <w:i/>
          <w:lang w:val="en-US"/>
        </w:rPr>
      </w:pPr>
      <w:r w:rsidRPr="003938B1">
        <w:rPr>
          <w:i/>
          <w:lang w:val="en-US"/>
        </w:rPr>
        <w:t xml:space="preserve"> Resistematizarea a 6 încăperi existente, conform schemei tehnologice;</w:t>
      </w:r>
    </w:p>
    <w:p w:rsidR="00AF4F78" w:rsidRPr="003938B1" w:rsidRDefault="00AF4F78" w:rsidP="00AF4F78">
      <w:pPr>
        <w:jc w:val="both"/>
        <w:rPr>
          <w:i/>
          <w:lang w:val="en-US"/>
        </w:rPr>
      </w:pPr>
      <w:r w:rsidRPr="003938B1">
        <w:rPr>
          <w:i/>
          <w:lang w:val="en-US"/>
        </w:rPr>
        <w:t>Schimbarea tîmplăriei interioare și exterioare;</w:t>
      </w:r>
    </w:p>
    <w:p w:rsidR="00AF4F78" w:rsidRPr="003938B1" w:rsidRDefault="00AF4F78" w:rsidP="00AF4F78">
      <w:pPr>
        <w:jc w:val="both"/>
        <w:rPr>
          <w:i/>
          <w:lang w:val="en-US"/>
        </w:rPr>
      </w:pPr>
      <w:r w:rsidRPr="003938B1">
        <w:rPr>
          <w:i/>
          <w:lang w:val="en-US"/>
        </w:rPr>
        <w:t>Executarea lucrărilor de finisare interioară;</w:t>
      </w:r>
    </w:p>
    <w:p w:rsidR="00AF4F78" w:rsidRPr="003938B1" w:rsidRDefault="00AF4F78" w:rsidP="00AF4F78">
      <w:pPr>
        <w:jc w:val="both"/>
        <w:rPr>
          <w:i/>
          <w:lang w:val="en-US"/>
        </w:rPr>
      </w:pPr>
      <w:r w:rsidRPr="003938B1">
        <w:rPr>
          <w:i/>
          <w:lang w:val="en-US"/>
        </w:rPr>
        <w:t xml:space="preserve">Reconstruirea rețelelor inginerești;   </w:t>
      </w:r>
    </w:p>
    <w:p w:rsidR="00AF4F78" w:rsidRDefault="00AF4F78" w:rsidP="00AF4F78">
      <w:pPr>
        <w:rPr>
          <w:b/>
          <w:i/>
          <w:u w:val="single"/>
          <w:lang w:val="en-US"/>
        </w:rPr>
      </w:pPr>
      <w:r>
        <w:rPr>
          <w:b/>
          <w:i/>
          <w:lang w:val="en-US"/>
        </w:rPr>
        <w:t xml:space="preserve"> </w:t>
      </w:r>
      <w:r>
        <w:rPr>
          <w:lang w:val="en-US"/>
        </w:rPr>
        <w:t xml:space="preserve">                                </w:t>
      </w:r>
      <w:r>
        <w:rPr>
          <w:b/>
          <w:i/>
          <w:u w:val="single"/>
          <w:lang w:val="en-US"/>
        </w:rPr>
        <w:t xml:space="preserve">Compartiment:   </w:t>
      </w:r>
      <w:r w:rsidRPr="003938B1">
        <w:rPr>
          <w:b/>
          <w:i/>
          <w:u w:val="single"/>
          <w:lang w:val="en-US"/>
        </w:rPr>
        <w:t>Apeduct și canalizare.</w:t>
      </w:r>
    </w:p>
    <w:p w:rsidR="00AF4F78" w:rsidRDefault="00AF4F78" w:rsidP="00AF4F78"/>
    <w:p w:rsidR="00AF4F78" w:rsidRPr="003938B1" w:rsidRDefault="00AF4F78" w:rsidP="00AF4F78">
      <w:pPr>
        <w:rPr>
          <w:i/>
          <w:lang w:val="en-US"/>
        </w:rPr>
      </w:pPr>
      <w:r w:rsidRPr="003938B1">
        <w:rPr>
          <w:i/>
          <w:u w:val="single"/>
          <w:lang w:val="en-US"/>
        </w:rPr>
        <w:t>Alimentarea cu apă</w:t>
      </w:r>
      <w:r w:rsidRPr="003938B1">
        <w:rPr>
          <w:i/>
          <w:lang w:val="en-US"/>
        </w:rPr>
        <w:t xml:space="preserve"> se prevede din rețelele existente ale clădirii.</w:t>
      </w:r>
    </w:p>
    <w:p w:rsidR="00AF4F78" w:rsidRDefault="00AF4F78" w:rsidP="00AF4F78">
      <w:pPr>
        <w:rPr>
          <w:i/>
          <w:u w:val="single"/>
        </w:rPr>
      </w:pPr>
      <w:r w:rsidRPr="003938B1">
        <w:rPr>
          <w:lang w:val="en-US"/>
        </w:rPr>
        <w:t xml:space="preserve">                                   </w:t>
      </w:r>
      <w:r>
        <w:rPr>
          <w:i/>
          <w:u w:val="single"/>
        </w:rPr>
        <w:t>Canalizarea.</w:t>
      </w:r>
    </w:p>
    <w:p w:rsidR="00AF4F78" w:rsidRDefault="00AF4F78" w:rsidP="00AF4F78">
      <w:pPr>
        <w:pStyle w:val="cp"/>
        <w:jc w:val="both"/>
        <w:rPr>
          <w:b w:val="0"/>
          <w:i/>
        </w:rPr>
      </w:pPr>
      <w:r>
        <w:rPr>
          <w:b w:val="0"/>
          <w:i/>
        </w:rPr>
        <w:t>Apa menajeră  uzată este evacuată gravitațional  în rețelele de canalizare existente.</w:t>
      </w:r>
    </w:p>
    <w:p w:rsidR="00AF4F78" w:rsidRPr="00440745" w:rsidRDefault="00440745" w:rsidP="00AF4F78">
      <w:pPr>
        <w:pStyle w:val="a"/>
        <w:numPr>
          <w:ilvl w:val="0"/>
          <w:numId w:val="43"/>
        </w:numPr>
        <w:tabs>
          <w:tab w:val="clear" w:pos="1134"/>
        </w:tabs>
        <w:contextualSpacing/>
        <w:rPr>
          <w:b/>
          <w:lang w:val="ro-MD"/>
        </w:rPr>
      </w:pPr>
      <w:r w:rsidRPr="00440745">
        <w:rPr>
          <w:b/>
          <w:lang w:val="ro-MD"/>
        </w:rPr>
        <w:t>Informații</w:t>
      </w:r>
      <w:r w:rsidR="00AF4F78" w:rsidRPr="00440745">
        <w:rPr>
          <w:b/>
          <w:lang w:val="ro-MD"/>
        </w:rPr>
        <w:t xml:space="preserve"> </w:t>
      </w:r>
      <w:r w:rsidRPr="00440745">
        <w:rPr>
          <w:b/>
          <w:lang w:val="ro-MD"/>
        </w:rPr>
        <w:t>și</w:t>
      </w:r>
      <w:r w:rsidR="00AF4F78" w:rsidRPr="00440745">
        <w:rPr>
          <w:b/>
          <w:lang w:val="ro-MD"/>
        </w:rPr>
        <w:t xml:space="preserve"> proiectare.</w:t>
      </w:r>
    </w:p>
    <w:p w:rsidR="00AF4F78" w:rsidRPr="003938B1" w:rsidRDefault="00AF4F78" w:rsidP="00AF4F78">
      <w:pPr>
        <w:jc w:val="both"/>
        <w:rPr>
          <w:b/>
          <w:i/>
          <w:u w:val="single"/>
          <w:lang w:val="en-US"/>
        </w:rPr>
      </w:pPr>
      <w:r w:rsidRPr="003938B1">
        <w:rPr>
          <w:b/>
          <w:i/>
          <w:u w:val="single"/>
          <w:lang w:val="en-US"/>
        </w:rPr>
        <w:t>Antreprenorul cîștigător va demara lucrările numai după studierea minuțioasă de către responsabilul de lucrări a documentației de proiect.</w:t>
      </w:r>
    </w:p>
    <w:p w:rsidR="00AF4F78" w:rsidRPr="003938B1" w:rsidRDefault="00AF4F78" w:rsidP="00AF4F78">
      <w:pPr>
        <w:ind w:firstLine="709"/>
        <w:jc w:val="both"/>
        <w:rPr>
          <w:b/>
          <w:lang w:val="en-US"/>
        </w:rPr>
      </w:pPr>
      <w:r w:rsidRPr="003938B1">
        <w:rPr>
          <w:b/>
          <w:lang w:val="en-US"/>
        </w:rPr>
        <w:t>3. Materiale, compatibilităţi, reglementări tehnice şi standarde utilizate</w:t>
      </w:r>
    </w:p>
    <w:p w:rsidR="00AF4F78" w:rsidRPr="003938B1" w:rsidRDefault="00AF4F78" w:rsidP="00AF4F78">
      <w:pPr>
        <w:rPr>
          <w:i/>
          <w:lang w:val="en-US"/>
        </w:rPr>
      </w:pPr>
      <w:r w:rsidRPr="003938B1">
        <w:rPr>
          <w:i/>
          <w:lang w:val="en-US"/>
        </w:rPr>
        <w:lastRenderedPageBreak/>
        <w:t xml:space="preserve">            Pentru  lucrările de reparație a blocurilor sanitare  se vor folosi resurse materiale certificate ,cu prezentarea certificatelor de conformitate, concluzii sanitar-epidemiologice asupra resurselor materiale folosite la executarea acestor lucrări.</w:t>
      </w:r>
    </w:p>
    <w:p w:rsidR="00AF4F78" w:rsidRPr="003938B1" w:rsidRDefault="00AF4F78" w:rsidP="00AF4F78">
      <w:pPr>
        <w:rPr>
          <w:i/>
          <w:lang w:val="en-US"/>
        </w:rPr>
      </w:pPr>
      <w:r w:rsidRPr="003938B1">
        <w:rPr>
          <w:i/>
          <w:lang w:val="en-US"/>
        </w:rPr>
        <w:t xml:space="preserve">           Ofertantul  va întocmi graficul de executare a lucrărilor conform caietului de sarcini  și tehnologiei lucrărilor, ținînd cont de faptul,că lucrările vor fi executate în clădire administrativă funcțională, unde activează multe instituții publice.Graficul de execuție de elaborat pe săptămîni cu indicarea categoriilor de lucrări preconizate spre îndeplinire. Executorul lucrărilor va fi responsabil  de efectuarea lucrărilor conform graficului de executare a lucrărilor. Recepția lucrărilor executate va fi  efectuată de o comisie de recepție cu întocmirea unui proces verbal de recepție la terminarea lucrărilor.  </w:t>
      </w:r>
    </w:p>
    <w:p w:rsidR="00AF4F78" w:rsidRPr="003938B1" w:rsidRDefault="00AF4F78" w:rsidP="00AF4F78">
      <w:pPr>
        <w:ind w:firstLine="709"/>
        <w:jc w:val="both"/>
        <w:rPr>
          <w:b/>
          <w:lang w:val="en-US"/>
        </w:rPr>
      </w:pPr>
      <w:r w:rsidRPr="003938B1">
        <w:rPr>
          <w:b/>
          <w:lang w:val="en-US"/>
        </w:rPr>
        <w:t>4. Mostre</w:t>
      </w:r>
    </w:p>
    <w:p w:rsidR="00AF4F78" w:rsidRPr="003938B1" w:rsidRDefault="00AF4F78" w:rsidP="00AF4F78">
      <w:pPr>
        <w:ind w:firstLine="709"/>
        <w:jc w:val="both"/>
        <w:rPr>
          <w:bCs/>
          <w:i/>
          <w:lang w:val="en-US"/>
        </w:rPr>
      </w:pPr>
      <w:r w:rsidRPr="003938B1">
        <w:rPr>
          <w:bCs/>
          <w:i/>
          <w:lang w:val="en-US"/>
        </w:rPr>
        <w:t>Agentul economic desemnat cîștigător înainte de a începe lucrările va prezenta Beneficiarului mostrele la principalele resurse materiale ca se prevăd a fi folosite la obiect.</w:t>
      </w:r>
    </w:p>
    <w:p w:rsidR="00AF4F78" w:rsidRPr="003938B1" w:rsidRDefault="00AF4F78" w:rsidP="00AF4F78">
      <w:pPr>
        <w:ind w:firstLine="709"/>
        <w:jc w:val="both"/>
        <w:rPr>
          <w:b/>
          <w:lang w:val="en-US"/>
        </w:rPr>
      </w:pPr>
      <w:r w:rsidRPr="003938B1">
        <w:rPr>
          <w:b/>
          <w:lang w:val="en-US"/>
        </w:rPr>
        <w:t>5. Furnizarea, păstrarea, protecţia materialelor şi a lucrărilor. Securitatea construcţiilor şi a terenurilor aferente</w:t>
      </w:r>
    </w:p>
    <w:p w:rsidR="00AF4F78" w:rsidRPr="003938B1" w:rsidRDefault="00AF4F78" w:rsidP="00AF4F78">
      <w:pPr>
        <w:ind w:firstLine="709"/>
        <w:jc w:val="both"/>
        <w:rPr>
          <w:b/>
          <w:i/>
          <w:lang w:val="en-US"/>
        </w:rPr>
      </w:pPr>
      <w:r w:rsidRPr="003938B1">
        <w:rPr>
          <w:i/>
          <w:lang w:val="en-US"/>
        </w:rPr>
        <w:t>Depozitarea produselor şi materialelor utilizate; protecţia lucrărilor vor fi executate prin coordonarea cu gestionarul clădirii.</w:t>
      </w:r>
    </w:p>
    <w:p w:rsidR="00AF4F78" w:rsidRPr="003938B1" w:rsidRDefault="00AF4F78" w:rsidP="00AF4F78">
      <w:pPr>
        <w:ind w:firstLine="709"/>
        <w:jc w:val="both"/>
        <w:rPr>
          <w:b/>
          <w:lang w:val="en-US"/>
        </w:rPr>
      </w:pPr>
      <w:r w:rsidRPr="003938B1">
        <w:rPr>
          <w:b/>
          <w:lang w:val="en-US"/>
        </w:rPr>
        <w:t>6. Încercări, instrucţiuni, garanţii ale furnizorilor, desene şi scheme de execuţie</w:t>
      </w:r>
    </w:p>
    <w:p w:rsidR="00AF4F78" w:rsidRPr="003938B1" w:rsidRDefault="00AF4F78" w:rsidP="00AF4F78">
      <w:pPr>
        <w:ind w:firstLine="709"/>
        <w:jc w:val="both"/>
        <w:rPr>
          <w:lang w:val="en-US"/>
        </w:rPr>
      </w:pPr>
      <w:r w:rsidRPr="003938B1">
        <w:rPr>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F4F78" w:rsidRPr="003938B1" w:rsidRDefault="00AF4F78" w:rsidP="00AF4F78">
      <w:pPr>
        <w:ind w:firstLine="709"/>
        <w:jc w:val="both"/>
        <w:rPr>
          <w:i/>
          <w:lang w:val="en-US"/>
        </w:rPr>
      </w:pPr>
      <w:r w:rsidRPr="003938B1">
        <w:rPr>
          <w:i/>
          <w:lang w:val="en-US"/>
        </w:rPr>
        <w:t>Cartea tehnică va fi păstrată la obiect în răspunderea dirigintelui de șantier cu descrierea zilnică a lucrărilor executate, actarea lucrărilor ce devin ascunse, întocmirea proceselor verbale pentru fazele determinante indicate în proiect.</w:t>
      </w:r>
    </w:p>
    <w:p w:rsidR="00AF4F78" w:rsidRPr="003938B1" w:rsidRDefault="00AF4F78" w:rsidP="00AF4F78">
      <w:pPr>
        <w:ind w:firstLine="709"/>
        <w:jc w:val="both"/>
        <w:rPr>
          <w:b/>
          <w:lang w:val="en-US"/>
        </w:rPr>
      </w:pPr>
      <w:r w:rsidRPr="003938B1">
        <w:rPr>
          <w:b/>
          <w:lang w:val="en-US"/>
        </w:rPr>
        <w:t>7. Remedierea viciilor ascunse şi a defectelor</w:t>
      </w:r>
    </w:p>
    <w:p w:rsidR="00AF4F78" w:rsidRPr="003938B1" w:rsidRDefault="00AF4F78" w:rsidP="00AF4F78">
      <w:pPr>
        <w:ind w:firstLine="709"/>
        <w:jc w:val="both"/>
        <w:rPr>
          <w:i/>
          <w:lang w:val="en-US"/>
        </w:rPr>
      </w:pPr>
      <w:r w:rsidRPr="003938B1">
        <w:rPr>
          <w:i/>
          <w:lang w:val="en-US"/>
        </w:rPr>
        <w:t>Antreprenorul își asumă obligația pentru execuția corectă a tuturor lucrărilor în conformitate cu caietul de sarcini, documentelor  normative  în vigoare, eliminarea în timp rezonabil a lacunelor și defectelor constatate în perioada de execuție a lucrărilor, cît și a celor apărute în perioada de garanție  a lucrărilor.</w:t>
      </w:r>
    </w:p>
    <w:p w:rsidR="00AF4F78" w:rsidRPr="003938B1" w:rsidRDefault="00AF4F78" w:rsidP="00AF4F78">
      <w:pPr>
        <w:ind w:firstLine="709"/>
        <w:jc w:val="both"/>
        <w:rPr>
          <w:b/>
          <w:lang w:val="en-US"/>
        </w:rPr>
      </w:pPr>
      <w:r w:rsidRPr="003938B1">
        <w:rPr>
          <w:b/>
          <w:lang w:val="en-US"/>
        </w:rPr>
        <w:t>8. Trasarea geodezică a lucrărilor, toleranţe de execuţie</w:t>
      </w:r>
    </w:p>
    <w:p w:rsidR="00AF4F78" w:rsidRDefault="00AF4F78" w:rsidP="00AF4F78">
      <w:pPr>
        <w:rPr>
          <w:i/>
          <w:lang w:val="en-US"/>
        </w:rPr>
      </w:pPr>
      <w:r>
        <w:rPr>
          <w:i/>
          <w:lang w:val="en-US"/>
        </w:rPr>
        <w:t xml:space="preserve">Cota convențională 0.000 este primită la nivelul podelei de la parterul existent al clădirii </w:t>
      </w:r>
    </w:p>
    <w:p w:rsidR="00AF4F78" w:rsidRDefault="00AF4F78" w:rsidP="00AF4F78">
      <w:pPr>
        <w:ind w:firstLine="709"/>
        <w:jc w:val="both"/>
        <w:rPr>
          <w:b/>
        </w:rPr>
      </w:pPr>
      <w:r w:rsidRPr="003938B1">
        <w:rPr>
          <w:b/>
          <w:lang w:val="en-US"/>
        </w:rPr>
        <w:t>9. Parametrii de calcul ai elementelor constructive</w:t>
      </w:r>
    </w:p>
    <w:p w:rsidR="00AF4F78" w:rsidRPr="003938B1" w:rsidRDefault="00AF4F78" w:rsidP="00AF4F78">
      <w:pPr>
        <w:ind w:firstLine="709"/>
        <w:jc w:val="both"/>
        <w:rPr>
          <w:b/>
          <w:lang w:val="en-US"/>
        </w:rPr>
      </w:pPr>
      <w:r w:rsidRPr="003938B1">
        <w:rPr>
          <w:b/>
          <w:lang w:val="en-US"/>
        </w:rPr>
        <w:t>10. Criterii privind calculul sistemelor de încălzire, ventilare şi condiţionare a aerului</w:t>
      </w:r>
    </w:p>
    <w:p w:rsidR="00AF4F78" w:rsidRPr="003938B1" w:rsidRDefault="00AF4F78" w:rsidP="00AF4F78">
      <w:pPr>
        <w:ind w:firstLine="709"/>
        <w:jc w:val="both"/>
        <w:rPr>
          <w:b/>
          <w:lang w:val="en-US"/>
        </w:rPr>
      </w:pPr>
      <w:r w:rsidRPr="003938B1">
        <w:rPr>
          <w:b/>
          <w:lang w:val="en-US"/>
        </w:rPr>
        <w:t>Pentru perioada rece a anului :</w:t>
      </w:r>
    </w:p>
    <w:p w:rsidR="00AF4F78" w:rsidRPr="003938B1" w:rsidRDefault="00AF4F78" w:rsidP="00AF4F78">
      <w:pPr>
        <w:ind w:firstLine="709"/>
        <w:jc w:val="both"/>
        <w:rPr>
          <w:b/>
          <w:lang w:val="en-US"/>
        </w:rPr>
      </w:pPr>
      <w:r w:rsidRPr="003938B1">
        <w:rPr>
          <w:b/>
          <w:lang w:val="en-US"/>
        </w:rPr>
        <w:t>Temperatura de calcul  pentru sistemele de încălzire și ventilare, grade C    —16</w:t>
      </w:r>
    </w:p>
    <w:p w:rsidR="00AF4F78" w:rsidRPr="003938B1" w:rsidRDefault="00AF4F78" w:rsidP="00AF4F78">
      <w:pPr>
        <w:ind w:firstLine="709"/>
        <w:jc w:val="both"/>
        <w:rPr>
          <w:b/>
          <w:lang w:val="en-US"/>
        </w:rPr>
      </w:pPr>
      <w:r w:rsidRPr="003938B1">
        <w:rPr>
          <w:b/>
          <w:lang w:val="en-US"/>
        </w:rPr>
        <w:t>Temperatura medie  în perioada de încălzire, grade C -      +0,6</w:t>
      </w:r>
    </w:p>
    <w:p w:rsidR="00AF4F78" w:rsidRPr="003938B1" w:rsidRDefault="00AF4F78" w:rsidP="00AF4F78">
      <w:pPr>
        <w:ind w:firstLine="709"/>
        <w:jc w:val="both"/>
        <w:rPr>
          <w:b/>
          <w:lang w:val="en-US"/>
        </w:rPr>
      </w:pPr>
      <w:r w:rsidRPr="003938B1">
        <w:rPr>
          <w:b/>
          <w:lang w:val="en-US"/>
        </w:rPr>
        <w:t>Durata perioadei de încălzire, zile     -166</w:t>
      </w:r>
    </w:p>
    <w:p w:rsidR="00AF4F78" w:rsidRPr="003938B1" w:rsidRDefault="00AF4F78" w:rsidP="00AF4F78">
      <w:pPr>
        <w:ind w:firstLine="709"/>
        <w:jc w:val="both"/>
        <w:rPr>
          <w:b/>
          <w:lang w:val="en-US"/>
        </w:rPr>
      </w:pPr>
      <w:r w:rsidRPr="003938B1">
        <w:rPr>
          <w:b/>
          <w:lang w:val="en-US"/>
        </w:rPr>
        <w:t>Pentru perioada caldă a anului:</w:t>
      </w:r>
    </w:p>
    <w:p w:rsidR="00AF4F78" w:rsidRPr="003938B1" w:rsidRDefault="00AF4F78" w:rsidP="00AF4F78">
      <w:pPr>
        <w:ind w:firstLine="709"/>
        <w:jc w:val="both"/>
        <w:rPr>
          <w:b/>
          <w:lang w:val="en-US"/>
        </w:rPr>
      </w:pPr>
      <w:r w:rsidRPr="003938B1">
        <w:rPr>
          <w:b/>
          <w:lang w:val="en-US"/>
        </w:rPr>
        <w:t xml:space="preserve"> Temperatura de calcul  pentru sistemele de încălzire și ventilare, grade C    +26</w:t>
      </w:r>
    </w:p>
    <w:p w:rsidR="00AF4F78" w:rsidRPr="003938B1" w:rsidRDefault="00AF4F78" w:rsidP="00AF4F78">
      <w:pPr>
        <w:ind w:firstLine="709"/>
        <w:jc w:val="both"/>
        <w:rPr>
          <w:b/>
          <w:lang w:val="en-US"/>
        </w:rPr>
      </w:pPr>
      <w:r w:rsidRPr="003938B1">
        <w:rPr>
          <w:b/>
          <w:lang w:val="en-US"/>
        </w:rPr>
        <w:t>11. Nivelul admis al zgomotului şi al vibraţiilor</w:t>
      </w:r>
    </w:p>
    <w:p w:rsidR="00AF4F78" w:rsidRPr="003938B1" w:rsidRDefault="00AF4F78" w:rsidP="00AF4F78">
      <w:pPr>
        <w:ind w:firstLine="709"/>
        <w:jc w:val="both"/>
        <w:rPr>
          <w:lang w:val="en-US"/>
        </w:rPr>
      </w:pPr>
      <w:r w:rsidRPr="003938B1">
        <w:rPr>
          <w:lang w:val="en-US"/>
        </w:rPr>
        <w:t>Se precizează mărimea acestor niveluri pentru diferite spaţii; măsurile de reducere a zgomotului şi a vibraţiilor.</w:t>
      </w:r>
    </w:p>
    <w:p w:rsidR="00AF4F78" w:rsidRPr="003938B1" w:rsidRDefault="00AF4F78" w:rsidP="00AF4F78">
      <w:pPr>
        <w:ind w:firstLine="709"/>
        <w:jc w:val="both"/>
        <w:rPr>
          <w:b/>
          <w:lang w:val="en-US"/>
        </w:rPr>
      </w:pPr>
      <w:r w:rsidRPr="003938B1">
        <w:rPr>
          <w:b/>
          <w:lang w:val="en-US"/>
        </w:rPr>
        <w:t>12. Cerinţe privind montarea utilajelor şi a instalaţiilor</w:t>
      </w:r>
    </w:p>
    <w:p w:rsidR="00AF4F78" w:rsidRPr="003938B1" w:rsidRDefault="00AF4F78" w:rsidP="00AF4F78">
      <w:pPr>
        <w:ind w:firstLine="709"/>
        <w:jc w:val="both"/>
        <w:rPr>
          <w:lang w:val="en-US"/>
        </w:rPr>
      </w:pPr>
      <w:r w:rsidRPr="003938B1">
        <w:rPr>
          <w:lang w:val="en-US"/>
        </w:rPr>
        <w:t>Se precizează amplasarea tuturor instalaţiilor interioare; modul şi locul de fixare; protecţia anticorozivă; materialele şi produsele utilizate.</w:t>
      </w:r>
    </w:p>
    <w:p w:rsidR="00AF4F78" w:rsidRPr="003938B1" w:rsidRDefault="00AF4F78" w:rsidP="00AF4F78">
      <w:pPr>
        <w:ind w:firstLine="709"/>
        <w:jc w:val="both"/>
        <w:rPr>
          <w:b/>
          <w:lang w:val="en-US"/>
        </w:rPr>
      </w:pPr>
      <w:r w:rsidRPr="003938B1">
        <w:rPr>
          <w:b/>
          <w:lang w:val="en-US"/>
        </w:rPr>
        <w:t>13. Lucrări de construcţii aferente montării instalaţiilor</w:t>
      </w:r>
    </w:p>
    <w:p w:rsidR="00AF4F78" w:rsidRPr="003938B1" w:rsidRDefault="00AF4F78" w:rsidP="00AF4F78">
      <w:pPr>
        <w:ind w:firstLine="709"/>
        <w:jc w:val="both"/>
        <w:rPr>
          <w:lang w:val="en-US"/>
        </w:rPr>
      </w:pPr>
      <w:r w:rsidRPr="003938B1">
        <w:rPr>
          <w:lang w:val="en-US"/>
        </w:rPr>
        <w:t>Se precizează modalitatea şi tipurile lucrărilor de construcţii aferente montării instalaţiilor; tipurile de materiale; toleranţele admise; cerinţele privind executarea acestor lucrări.</w:t>
      </w:r>
    </w:p>
    <w:p w:rsidR="00AF4F78" w:rsidRPr="003938B1" w:rsidRDefault="00AF4F78" w:rsidP="00AF4F78">
      <w:pPr>
        <w:ind w:firstLine="709"/>
        <w:jc w:val="both"/>
        <w:rPr>
          <w:b/>
          <w:lang w:val="en-US"/>
        </w:rPr>
      </w:pPr>
      <w:r w:rsidRPr="003938B1">
        <w:rPr>
          <w:b/>
          <w:lang w:val="en-US"/>
        </w:rPr>
        <w:t>14. Articole, produse şi piese necesare instalaţiilor</w:t>
      </w:r>
    </w:p>
    <w:p w:rsidR="00AF4F78" w:rsidRPr="003938B1" w:rsidRDefault="00AF4F78" w:rsidP="00AF4F78">
      <w:pPr>
        <w:ind w:firstLine="709"/>
        <w:jc w:val="both"/>
        <w:rPr>
          <w:lang w:val="en-US"/>
        </w:rPr>
      </w:pPr>
      <w:r w:rsidRPr="003938B1">
        <w:rPr>
          <w:lang w:val="en-US"/>
        </w:rPr>
        <w:t>Se precizează furnizorul articolelor, produselor şi pieselor necesare instalaţiilor; tipurile şi cantitatea.</w:t>
      </w:r>
    </w:p>
    <w:p w:rsidR="00AF4F78" w:rsidRPr="003938B1" w:rsidRDefault="00AF4F78" w:rsidP="00AF4F78">
      <w:pPr>
        <w:ind w:firstLine="709"/>
        <w:jc w:val="both"/>
        <w:rPr>
          <w:b/>
          <w:lang w:val="en-US"/>
        </w:rPr>
      </w:pPr>
      <w:r w:rsidRPr="003938B1">
        <w:rPr>
          <w:b/>
          <w:lang w:val="en-US"/>
        </w:rPr>
        <w:lastRenderedPageBreak/>
        <w:t>15. Echipamentele, instalaţiile, utilajele, sculele, instrumentele, dispozitivele şi alte obiecte necesare pentru executarea lucrărilor</w:t>
      </w:r>
    </w:p>
    <w:p w:rsidR="00AF4F78" w:rsidRPr="003938B1" w:rsidRDefault="00AF4F78" w:rsidP="00AF4F78">
      <w:pPr>
        <w:ind w:firstLine="709"/>
        <w:jc w:val="both"/>
        <w:rPr>
          <w:i/>
          <w:u w:val="single"/>
          <w:lang w:val="en-US"/>
        </w:rPr>
      </w:pPr>
      <w:r w:rsidRPr="003938B1">
        <w:rPr>
          <w:i/>
          <w:u w:val="single"/>
          <w:lang w:val="en-US"/>
        </w:rPr>
        <w:t>Pe perioada executării lucrărilor antreprenorul  trebuie să respecte cerințele antiincendiare, să dispună de utilaj, unelte, instrumente de lucru necesare, cu respectarea cerințelor de protecție și securitate a muncii.</w:t>
      </w:r>
    </w:p>
    <w:p w:rsidR="00AF4F78" w:rsidRPr="003938B1" w:rsidRDefault="00AF4F78" w:rsidP="00AF4F78">
      <w:pPr>
        <w:ind w:firstLine="709"/>
        <w:jc w:val="both"/>
        <w:rPr>
          <w:i/>
          <w:u w:val="single"/>
          <w:lang w:val="en-US"/>
        </w:rPr>
      </w:pPr>
    </w:p>
    <w:p w:rsidR="00AF4F78" w:rsidRPr="003938B1" w:rsidRDefault="00AF4F78" w:rsidP="00AF4F78">
      <w:pPr>
        <w:ind w:firstLine="709"/>
        <w:jc w:val="both"/>
        <w:rPr>
          <w:i/>
          <w:u w:val="single"/>
          <w:lang w:val="en-US"/>
        </w:rPr>
      </w:pPr>
      <w:r w:rsidRPr="003938B1">
        <w:rPr>
          <w:i/>
          <w:u w:val="single"/>
          <w:lang w:val="en-US"/>
        </w:rPr>
        <w:t>Molozul de evacuat de la etaj în saci pentru gunoi,  direct în unitățile de transport.</w:t>
      </w:r>
    </w:p>
    <w:p w:rsidR="00AF4F78" w:rsidRPr="003938B1" w:rsidRDefault="00AF4F78" w:rsidP="00AF4F78">
      <w:pPr>
        <w:ind w:firstLine="709"/>
        <w:jc w:val="both"/>
        <w:rPr>
          <w:b/>
          <w:lang w:val="en-US"/>
        </w:rPr>
      </w:pPr>
      <w:r w:rsidRPr="003938B1">
        <w:rPr>
          <w:b/>
          <w:lang w:val="en-US"/>
        </w:rPr>
        <w:t>16. Definiţii</w:t>
      </w:r>
    </w:p>
    <w:p w:rsidR="00AF4F78" w:rsidRPr="003938B1" w:rsidRDefault="00AF4F78" w:rsidP="00AF4F78">
      <w:pPr>
        <w:ind w:firstLine="709"/>
        <w:jc w:val="both"/>
        <w:rPr>
          <w:lang w:val="en-US"/>
        </w:rPr>
      </w:pPr>
      <w:r w:rsidRPr="003938B1">
        <w:rPr>
          <w:lang w:val="en-US"/>
        </w:rPr>
        <w:t>Se precizează termenii şi definiţiile utilizate în caietul de sarcini şi unele caracteristici.</w:t>
      </w:r>
    </w:p>
    <w:p w:rsidR="00AF4F78" w:rsidRPr="003938B1" w:rsidRDefault="00AF4F78" w:rsidP="00AF4F78">
      <w:pPr>
        <w:ind w:firstLine="709"/>
        <w:jc w:val="both"/>
        <w:rPr>
          <w:b/>
          <w:lang w:val="en-US"/>
        </w:rPr>
      </w:pPr>
      <w:r w:rsidRPr="003938B1">
        <w:rPr>
          <w:b/>
          <w:lang w:val="en-US"/>
        </w:rPr>
        <w:t>17. Cerinţe privind calculul costului</w:t>
      </w:r>
    </w:p>
    <w:p w:rsidR="00AF4F78" w:rsidRPr="003938B1" w:rsidRDefault="00AF4F78" w:rsidP="00AF4F78">
      <w:pPr>
        <w:ind w:firstLine="709"/>
        <w:jc w:val="both"/>
        <w:rPr>
          <w:b/>
          <w:lang w:val="en-US"/>
        </w:rPr>
      </w:pPr>
      <w:r w:rsidRPr="003938B1">
        <w:rPr>
          <w:b/>
          <w:lang w:val="en-US"/>
        </w:rPr>
        <w:t>18. Documente obligatorii la depunerea ofertei</w:t>
      </w:r>
    </w:p>
    <w:p w:rsidR="00AF4F78" w:rsidRPr="003938B1" w:rsidRDefault="00AF4F78" w:rsidP="00AF4F78">
      <w:pPr>
        <w:ind w:firstLine="709"/>
        <w:jc w:val="both"/>
        <w:rPr>
          <w:lang w:val="en-US"/>
        </w:rPr>
      </w:pPr>
      <w:r w:rsidRPr="003938B1">
        <w:rPr>
          <w:lang w:val="en-US"/>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toți.(conform pct. 15 din Anunțul de participare)</w:t>
      </w:r>
    </w:p>
    <w:p w:rsidR="00AF4F78" w:rsidRDefault="00AF4F78" w:rsidP="00AF4F78">
      <w:pPr>
        <w:ind w:firstLine="709"/>
        <w:jc w:val="both"/>
        <w:rPr>
          <w:b/>
          <w:lang w:val="en-US"/>
        </w:rPr>
      </w:pPr>
      <w:r w:rsidRPr="003938B1">
        <w:rPr>
          <w:b/>
          <w:lang w:val="en-US"/>
        </w:rPr>
        <w:t>19. Documente obligatorii la evaluarea ofertelor</w:t>
      </w:r>
      <w:r>
        <w:rPr>
          <w:b/>
          <w:lang w:val="en-US"/>
        </w:rPr>
        <w:t>:</w:t>
      </w:r>
    </w:p>
    <w:p w:rsidR="00AF4F78" w:rsidRDefault="00AF4F78" w:rsidP="00AF4F78">
      <w:pPr>
        <w:ind w:firstLine="709"/>
        <w:jc w:val="both"/>
        <w:rPr>
          <w:bCs/>
          <w:lang w:val="en-US"/>
        </w:rPr>
      </w:pPr>
      <w:r>
        <w:rPr>
          <w:bCs/>
          <w:lang w:val="en-US"/>
        </w:rPr>
        <w:t>La punctul dat autoritatea contractantă indică care documente sunt obligatorii de a fi prezentate în SIA RSAP la evaluarea ofertei. (conform  pct.15 din Anunțul de participare)</w:t>
      </w:r>
    </w:p>
    <w:p w:rsidR="00AF4F78" w:rsidRDefault="00AF4F78" w:rsidP="00AF4F78">
      <w:pPr>
        <w:ind w:firstLine="709"/>
        <w:jc w:val="both"/>
        <w:rPr>
          <w:b/>
        </w:rPr>
      </w:pPr>
      <w:r>
        <w:rPr>
          <w:b/>
          <w:i/>
          <w:u w:val="single"/>
          <w:lang w:val="en-US"/>
        </w:rPr>
        <w:t xml:space="preserve">Pentru evaluarea ofertelor operatorul economic care participă la procedură, privind </w:t>
      </w:r>
      <w:r>
        <w:rPr>
          <w:lang w:val="en-US"/>
        </w:rPr>
        <w:t>,,</w:t>
      </w:r>
      <w:r>
        <w:rPr>
          <w:b/>
          <w:lang w:val="en-US"/>
        </w:rPr>
        <w:t xml:space="preserve"> </w:t>
      </w:r>
      <w:r>
        <w:rPr>
          <w:b/>
          <w:i/>
          <w:u w:val="single"/>
          <w:lang w:val="en-US"/>
        </w:rPr>
        <w:t xml:space="preserve">Reparația capitală a blocurilor sanitare situate în incinta clădirii administrative nr.1, Piața Marii Adunări Naționale, mun. Chișinău. Etapa </w:t>
      </w:r>
      <w:r w:rsidR="009541BA">
        <w:rPr>
          <w:b/>
          <w:i/>
          <w:u w:val="single"/>
          <w:lang w:val="en-US"/>
        </w:rPr>
        <w:t>2</w:t>
      </w:r>
      <w:r>
        <w:rPr>
          <w:b/>
          <w:i/>
          <w:u w:val="single"/>
          <w:lang w:val="en-US"/>
        </w:rPr>
        <w:t xml:space="preserve">-Blocurile sanitare din partea străzii </w:t>
      </w:r>
      <w:r w:rsidR="009541BA">
        <w:rPr>
          <w:b/>
          <w:i/>
          <w:u w:val="single"/>
          <w:lang w:val="en-US"/>
        </w:rPr>
        <w:t>A.Pușkin</w:t>
      </w:r>
      <w:r>
        <w:rPr>
          <w:b/>
          <w:i/>
          <w:u w:val="single"/>
          <w:lang w:val="en-US"/>
        </w:rPr>
        <w:t>”</w:t>
      </w:r>
    </w:p>
    <w:p w:rsidR="00AF4F78" w:rsidRDefault="00AF4F78" w:rsidP="00AF4F78">
      <w:pPr>
        <w:ind w:firstLine="709"/>
        <w:jc w:val="both"/>
        <w:rPr>
          <w:b/>
          <w:bCs/>
          <w:i/>
          <w:u w:val="single"/>
          <w:lang w:val="en-US"/>
        </w:rPr>
      </w:pPr>
      <w:r>
        <w:rPr>
          <w:b/>
          <w:i/>
          <w:lang w:val="en-US"/>
        </w:rPr>
        <w:t>expune</w:t>
      </w:r>
      <w:r>
        <w:rPr>
          <w:b/>
          <w:lang w:val="en-US"/>
        </w:rPr>
        <w:t xml:space="preserve"> </w:t>
      </w:r>
      <w:r>
        <w:rPr>
          <w:b/>
          <w:bCs/>
          <w:i/>
          <w:u w:val="single"/>
          <w:lang w:val="en-US"/>
        </w:rPr>
        <w:t>toate documentele solicitate de către autoritatea contractantă conform tabelului din anunțul de participare de la p.15</w:t>
      </w:r>
    </w:p>
    <w:p w:rsidR="00AF4F78" w:rsidRDefault="00AF4F78" w:rsidP="00AF4F78">
      <w:pPr>
        <w:pStyle w:val="aff6"/>
        <w:jc w:val="both"/>
        <w:rPr>
          <w:rFonts w:ascii="Times New Roman" w:hAnsi="Times New Roman"/>
          <w:b/>
          <w:i/>
          <w:sz w:val="24"/>
          <w:szCs w:val="24"/>
          <w:u w:val="single"/>
          <w:lang w:val="en-US"/>
        </w:rPr>
      </w:pPr>
    </w:p>
    <w:p w:rsidR="00AF4F78" w:rsidRDefault="00AF4F78" w:rsidP="00AF4F78">
      <w:pPr>
        <w:ind w:firstLine="709"/>
        <w:jc w:val="both"/>
      </w:pPr>
      <w:r w:rsidRPr="003938B1">
        <w:rPr>
          <w:lang w:val="en-US"/>
        </w:rPr>
        <w:t>La fel, tot aici se indică documentele ce conțin date cu caracter personal, care nu se depun prin intermediul SIA RSAP și nu sunt publice pentru toți, ele se prezintă la etapa de evaluare direct autorității contractante.</w:t>
      </w:r>
    </w:p>
    <w:p w:rsidR="00AF4F78" w:rsidRPr="003938B1" w:rsidRDefault="00AF4F78" w:rsidP="00AF4F78">
      <w:pPr>
        <w:jc w:val="both"/>
        <w:rPr>
          <w:lang w:val="en-US"/>
        </w:rPr>
      </w:pPr>
    </w:p>
    <w:p w:rsidR="00AF4F78" w:rsidRPr="003938B1" w:rsidRDefault="00AF4F78" w:rsidP="00AF4F78">
      <w:pPr>
        <w:ind w:firstLine="709"/>
        <w:jc w:val="both"/>
        <w:rPr>
          <w:bCs/>
          <w:lang w:val="en-US"/>
        </w:rPr>
      </w:pPr>
    </w:p>
    <w:p w:rsidR="00AF4F78" w:rsidRPr="003938B1" w:rsidRDefault="00AF4F78" w:rsidP="00AF4F78">
      <w:pPr>
        <w:ind w:firstLine="709"/>
        <w:jc w:val="both"/>
        <w:rPr>
          <w:bCs/>
          <w:lang w:val="en-US"/>
        </w:rPr>
      </w:pPr>
    </w:p>
    <w:p w:rsidR="00AF4F78" w:rsidRDefault="00AF4F78" w:rsidP="00AF4F78">
      <w:pPr>
        <w:ind w:firstLine="709"/>
        <w:jc w:val="both"/>
      </w:pPr>
      <w:r w:rsidRPr="003938B1">
        <w:rPr>
          <w:bCs/>
          <w:lang w:val="en-US"/>
        </w:rPr>
        <w:t xml:space="preserve">Autoritatea contractantă  </w:t>
      </w:r>
    </w:p>
    <w:p w:rsidR="00AF4F78" w:rsidRDefault="00AF4F78" w:rsidP="00AF4F78">
      <w:pPr>
        <w:jc w:val="both"/>
        <w:rPr>
          <w:b/>
        </w:rPr>
      </w:pPr>
    </w:p>
    <w:p w:rsidR="00AF4F78" w:rsidRDefault="00AF4F78" w:rsidP="00AF4F78">
      <w:pPr>
        <w:jc w:val="both"/>
        <w:rPr>
          <w:b/>
        </w:rPr>
      </w:pPr>
    </w:p>
    <w:p w:rsidR="00AF4F78" w:rsidRDefault="00AF4F78" w:rsidP="00AF4F78">
      <w:pPr>
        <w:jc w:val="both"/>
        <w:rPr>
          <w:b/>
        </w:rPr>
      </w:pPr>
    </w:p>
    <w:p w:rsidR="00AF4F78" w:rsidRDefault="00AF4F78" w:rsidP="00AF4F78">
      <w:pPr>
        <w:jc w:val="both"/>
        <w:rPr>
          <w:b/>
        </w:rPr>
      </w:pPr>
    </w:p>
    <w:p w:rsidR="00AF4F78" w:rsidRDefault="00AF4F78" w:rsidP="00AF4F78">
      <w:pPr>
        <w:jc w:val="both"/>
        <w:rPr>
          <w:b/>
        </w:rPr>
      </w:pPr>
    </w:p>
    <w:p w:rsidR="00AF4F78" w:rsidRDefault="00AF4F78" w:rsidP="00AF4F78">
      <w:pPr>
        <w:jc w:val="both"/>
        <w:rPr>
          <w:b/>
        </w:rPr>
      </w:pPr>
    </w:p>
    <w:p w:rsidR="00F3029C" w:rsidRDefault="00F3029C">
      <w:pPr>
        <w:spacing w:after="160" w:line="259" w:lineRule="auto"/>
        <w:rPr>
          <w:b/>
        </w:rPr>
      </w:pPr>
      <w:r>
        <w:rPr>
          <w:b/>
        </w:rPr>
        <w:br w:type="page"/>
      </w:r>
    </w:p>
    <w:p w:rsidR="00AF4F78" w:rsidRDefault="00AF4F78" w:rsidP="00AF4F78">
      <w:pPr>
        <w:jc w:val="both"/>
        <w:rPr>
          <w:b/>
        </w:rPr>
      </w:pPr>
    </w:p>
    <w:p w:rsidR="00AF4F78" w:rsidRDefault="00AF4F78" w:rsidP="00AF4F78">
      <w:pPr>
        <w:jc w:val="both"/>
        <w:rPr>
          <w:b/>
        </w:rPr>
      </w:pPr>
    </w:p>
    <w:tbl>
      <w:tblPr>
        <w:tblW w:w="0" w:type="auto"/>
        <w:tblLayout w:type="fixed"/>
        <w:tblLook w:val="0000" w:firstRow="0" w:lastRow="0" w:firstColumn="0" w:lastColumn="0" w:noHBand="0" w:noVBand="0"/>
      </w:tblPr>
      <w:tblGrid>
        <w:gridCol w:w="8472"/>
      </w:tblGrid>
      <w:tr w:rsidR="009541BA" w:rsidRPr="00DE487B" w:rsidTr="009541BA">
        <w:tc>
          <w:tcPr>
            <w:tcW w:w="8472" w:type="dxa"/>
            <w:tcBorders>
              <w:top w:val="nil"/>
              <w:left w:val="nil"/>
              <w:bottom w:val="nil"/>
              <w:right w:val="nil"/>
            </w:tcBorders>
          </w:tcPr>
          <w:p w:rsidR="009541BA" w:rsidRPr="00DE487B" w:rsidRDefault="009541BA" w:rsidP="009541BA">
            <w:pPr>
              <w:autoSpaceDE w:val="0"/>
              <w:autoSpaceDN w:val="0"/>
              <w:jc w:val="right"/>
              <w:rPr>
                <w:lang w:eastAsia="ru-RU"/>
              </w:rPr>
            </w:pPr>
            <w:r>
              <w:rPr>
                <w:lang w:val="en-US" w:eastAsia="ru-RU"/>
              </w:rPr>
              <w:t xml:space="preserve">     </w:t>
            </w:r>
            <w:r w:rsidRPr="00DE487B">
              <w:rPr>
                <w:lang w:val="en-US" w:eastAsia="ru-RU"/>
              </w:rPr>
              <w:t>Formular Nr.1B</w:t>
            </w:r>
          </w:p>
        </w:tc>
      </w:tr>
      <w:tr w:rsidR="009541BA" w:rsidRPr="00DE487B" w:rsidTr="009541BA">
        <w:tc>
          <w:tcPr>
            <w:tcW w:w="8472" w:type="dxa"/>
            <w:tcBorders>
              <w:top w:val="nil"/>
              <w:left w:val="nil"/>
              <w:bottom w:val="nil"/>
              <w:right w:val="nil"/>
            </w:tcBorders>
          </w:tcPr>
          <w:p w:rsidR="009541BA" w:rsidRPr="00DE487B" w:rsidRDefault="009541BA" w:rsidP="009541BA">
            <w:pPr>
              <w:autoSpaceDE w:val="0"/>
              <w:autoSpaceDN w:val="0"/>
              <w:jc w:val="right"/>
              <w:rPr>
                <w:sz w:val="20"/>
                <w:szCs w:val="20"/>
                <w:lang w:val="en-US" w:eastAsia="ru-RU"/>
              </w:rPr>
            </w:pPr>
            <w:r w:rsidRPr="00DE487B">
              <w:rPr>
                <w:sz w:val="16"/>
                <w:szCs w:val="16"/>
                <w:lang w:val="en-US" w:eastAsia="ru-RU"/>
              </w:rPr>
              <w:t>WinCmeta</w:t>
            </w:r>
          </w:p>
        </w:tc>
      </w:tr>
    </w:tbl>
    <w:p w:rsidR="00E216D0" w:rsidRPr="00DE487B" w:rsidRDefault="00E216D0" w:rsidP="00E216D0">
      <w:pPr>
        <w:autoSpaceDE w:val="0"/>
        <w:autoSpaceDN w:val="0"/>
        <w:rPr>
          <w:sz w:val="20"/>
          <w:szCs w:val="20"/>
          <w:lang w:eastAsia="ru-RU"/>
        </w:rPr>
      </w:pPr>
    </w:p>
    <w:p w:rsidR="00E216D0" w:rsidRPr="00DE487B" w:rsidRDefault="00E216D0" w:rsidP="00E216D0">
      <w:pPr>
        <w:autoSpaceDE w:val="0"/>
        <w:autoSpaceDN w:val="0"/>
        <w:jc w:val="center"/>
        <w:rPr>
          <w:lang w:val="en-US" w:eastAsia="ru-RU"/>
        </w:rPr>
      </w:pPr>
      <w:r>
        <w:rPr>
          <w:b/>
          <w:bCs/>
          <w:sz w:val="40"/>
          <w:szCs w:val="40"/>
          <w:lang w:val="en-US" w:eastAsia="ru-RU"/>
        </w:rPr>
        <w:t>Lista cu cantitățile de lucrări.</w:t>
      </w:r>
    </w:p>
    <w:p w:rsidR="00E216D0" w:rsidRPr="00E216D0" w:rsidRDefault="00E216D0" w:rsidP="00E216D0">
      <w:pPr>
        <w:autoSpaceDE w:val="0"/>
        <w:autoSpaceDN w:val="0"/>
        <w:jc w:val="center"/>
        <w:rPr>
          <w:b/>
          <w:bCs/>
          <w:sz w:val="28"/>
          <w:szCs w:val="28"/>
          <w:u w:val="single"/>
          <w:lang w:eastAsia="ru-RU"/>
        </w:rPr>
      </w:pPr>
      <w:r w:rsidRPr="00E216D0">
        <w:rPr>
          <w:b/>
          <w:bCs/>
          <w:sz w:val="28"/>
          <w:szCs w:val="28"/>
          <w:u w:val="single"/>
          <w:lang w:val="en-US" w:eastAsia="ru-RU"/>
        </w:rPr>
        <w:t>Solutii arhitecturale</w:t>
      </w:r>
    </w:p>
    <w:p w:rsidR="00E216D0" w:rsidRPr="00DE487B" w:rsidRDefault="00E216D0" w:rsidP="00E216D0">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E216D0" w:rsidRPr="00DE487B" w:rsidTr="005E3DDF">
        <w:trPr>
          <w:cantSplit/>
          <w:trHeight w:val="1246"/>
        </w:trPr>
        <w:tc>
          <w:tcPr>
            <w:tcW w:w="709"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w:t>
            </w:r>
          </w:p>
          <w:p w:rsidR="00E216D0" w:rsidRPr="00DE487B" w:rsidRDefault="00E216D0" w:rsidP="00E216D0">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rsidR="00E216D0" w:rsidRPr="00DE487B" w:rsidRDefault="00E216D0" w:rsidP="00E216D0">
            <w:pPr>
              <w:autoSpaceDE w:val="0"/>
              <w:autoSpaceDN w:val="0"/>
              <w:jc w:val="center"/>
              <w:rPr>
                <w:lang w:eastAsia="ru-RU"/>
              </w:rPr>
            </w:pPr>
          </w:p>
          <w:p w:rsidR="00E216D0" w:rsidRPr="00DE487B" w:rsidRDefault="00E216D0" w:rsidP="00E216D0">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eastAsia="ru-RU"/>
              </w:rPr>
            </w:pPr>
          </w:p>
          <w:p w:rsidR="00E216D0" w:rsidRPr="00DE487B" w:rsidRDefault="00E216D0" w:rsidP="00E216D0">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 xml:space="preserve">Cantitate conform datelor din </w:t>
            </w:r>
          </w:p>
          <w:p w:rsidR="00E216D0" w:rsidRPr="00DE487B" w:rsidRDefault="00E216D0" w:rsidP="00E216D0">
            <w:pPr>
              <w:autoSpaceDE w:val="0"/>
              <w:autoSpaceDN w:val="0"/>
              <w:ind w:right="-108"/>
              <w:jc w:val="center"/>
              <w:rPr>
                <w:lang w:val="en-US" w:eastAsia="ru-RU"/>
              </w:rPr>
            </w:pPr>
            <w:r w:rsidRPr="00DE487B">
              <w:rPr>
                <w:lang w:eastAsia="ru-RU"/>
              </w:rPr>
              <w:t>proiect</w:t>
            </w:r>
          </w:p>
        </w:tc>
      </w:tr>
    </w:tbl>
    <w:p w:rsidR="00E216D0" w:rsidRPr="00DE487B" w:rsidRDefault="00E216D0" w:rsidP="00E216D0">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F3029C" w:rsidRPr="00DE487B" w:rsidTr="005E3DDF">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F3029C" w:rsidRPr="00DE487B" w:rsidRDefault="00F3029C" w:rsidP="00E216D0">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3029C" w:rsidRPr="00DE487B" w:rsidRDefault="00F3029C" w:rsidP="00E216D0">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F3029C" w:rsidRPr="00DE487B" w:rsidRDefault="00F3029C" w:rsidP="00E216D0">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rsidR="00F3029C" w:rsidRPr="00DE487B" w:rsidRDefault="00F3029C" w:rsidP="00E216D0">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rsidR="00F3029C" w:rsidRPr="00DE487B" w:rsidRDefault="00F3029C" w:rsidP="00E216D0">
            <w:pPr>
              <w:autoSpaceDE w:val="0"/>
              <w:autoSpaceDN w:val="0"/>
              <w:ind w:right="-108"/>
              <w:jc w:val="center"/>
              <w:rPr>
                <w:lang w:eastAsia="ru-RU"/>
              </w:rPr>
            </w:pPr>
            <w:r w:rsidRPr="00DE487B">
              <w:rPr>
                <w:lang w:eastAsia="ru-RU"/>
              </w:rPr>
              <w:t>5</w:t>
            </w:r>
          </w:p>
        </w:tc>
      </w:tr>
      <w:tr w:rsidR="00F3029C" w:rsidRPr="00DE487B" w:rsidTr="00F3029C">
        <w:trPr>
          <w:gridAfter w:val="1"/>
          <w:wAfter w:w="236" w:type="dxa"/>
          <w:trHeight w:val="230"/>
        </w:trPr>
        <w:tc>
          <w:tcPr>
            <w:tcW w:w="10206" w:type="dxa"/>
            <w:gridSpan w:val="10"/>
            <w:tcBorders>
              <w:top w:val="nil"/>
              <w:left w:val="single" w:sz="6" w:space="0" w:color="auto"/>
              <w:right w:val="nil"/>
            </w:tcBorders>
          </w:tcPr>
          <w:p w:rsidR="00F3029C" w:rsidRPr="00F3029C" w:rsidRDefault="00F3029C" w:rsidP="00F3029C">
            <w:pPr>
              <w:autoSpaceDE w:val="0"/>
              <w:autoSpaceDN w:val="0"/>
              <w:jc w:val="center"/>
              <w:rPr>
                <w:b/>
                <w:bCs/>
                <w:lang w:val="en-US" w:eastAsia="ru-RU"/>
              </w:rPr>
            </w:pPr>
            <w:r w:rsidRPr="00DE487B">
              <w:rPr>
                <w:b/>
                <w:bCs/>
                <w:lang w:val="en-US" w:eastAsia="ru-RU"/>
              </w:rPr>
              <w:t>1. Lucrari de constructie</w:t>
            </w:r>
            <w:r>
              <w:rPr>
                <w:b/>
                <w:bCs/>
                <w:lang w:val="en-US" w:eastAsia="ru-RU"/>
              </w:rPr>
              <w:t xml:space="preserve">    </w:t>
            </w:r>
            <w:r w:rsidRPr="00DE487B">
              <w:rPr>
                <w:b/>
                <w:bCs/>
                <w:lang w:val="en-US" w:eastAsia="ru-RU"/>
              </w:rPr>
              <w:t>1.1. Demolari</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RpCK42C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Desfacerea pardoselilor reci din placi  gresie, placi ceramice, etc  (15.6m3)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129,9700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7132040012700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Parchetar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50,688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50,688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6,498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6,498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rsidR="00E216D0" w:rsidRPr="00F3029C" w:rsidRDefault="00E216D0" w:rsidP="00E216D0">
            <w:pPr>
              <w:autoSpaceDE w:val="0"/>
              <w:autoSpaceDN w:val="0"/>
              <w:rPr>
                <w:lang w:val="en-US" w:eastAsia="ru-RU"/>
              </w:rPr>
            </w:pPr>
            <w:r w:rsidRPr="00DE487B">
              <w:rPr>
                <w:lang w:val="en-US" w:eastAsia="ru-RU"/>
              </w:rPr>
              <w:t>RpCM33A</w:t>
            </w: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w:t>
            </w:r>
            <w:r w:rsidR="00F3029C">
              <w:rPr>
                <w:lang w:val="en-US" w:eastAsia="ru-RU"/>
              </w:rPr>
              <w:t>placajelor din faianta (22.77m</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284,6300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227,704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227,704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0,854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4,269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rsidR="00E216D0" w:rsidRPr="00F3029C" w:rsidRDefault="00E216D0" w:rsidP="00E216D0">
            <w:pPr>
              <w:autoSpaceDE w:val="0"/>
              <w:autoSpaceDN w:val="0"/>
              <w:rPr>
                <w:lang w:val="en-US" w:eastAsia="ru-RU"/>
              </w:rPr>
            </w:pPr>
            <w:r w:rsidRPr="00DE487B">
              <w:rPr>
                <w:lang w:val="en-US" w:eastAsia="ru-RU"/>
              </w:rPr>
              <w:t>RpCI42B apl</w:t>
            </w: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invelitori din gips carton pereti  (48.39m3)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329,1800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118,505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118,505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6,584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rsidR="00E216D0" w:rsidRPr="00F3029C" w:rsidRDefault="00E216D0" w:rsidP="00E216D0">
            <w:pPr>
              <w:autoSpaceDE w:val="0"/>
              <w:autoSpaceDN w:val="0"/>
              <w:rPr>
                <w:lang w:val="en-US" w:eastAsia="ru-RU"/>
              </w:rPr>
            </w:pPr>
            <w:r w:rsidRPr="00DE487B">
              <w:rPr>
                <w:lang w:val="en-US" w:eastAsia="ru-RU"/>
              </w:rPr>
              <w:t>RpCO56C</w:t>
            </w: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teracota,  la pereti - Pervaz (1.96m3)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24,5500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3,192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2,946</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rsidR="00E216D0" w:rsidRPr="00F3029C" w:rsidRDefault="00E216D0" w:rsidP="00E216D0">
            <w:pPr>
              <w:autoSpaceDE w:val="0"/>
              <w:autoSpaceDN w:val="0"/>
              <w:rPr>
                <w:lang w:val="en-US" w:eastAsia="ru-RU"/>
              </w:rPr>
            </w:pPr>
            <w:r w:rsidRPr="00DE487B">
              <w:rPr>
                <w:lang w:val="en-US" w:eastAsia="ru-RU"/>
              </w:rPr>
              <w:t>RpCO56A</w:t>
            </w: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(usi)2.8m3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rsidR="00E216D0" w:rsidRPr="00F3029C" w:rsidRDefault="00F3029C" w:rsidP="00E216D0">
            <w:pPr>
              <w:autoSpaceDE w:val="0"/>
              <w:autoSpaceDN w:val="0"/>
              <w:rPr>
                <w:lang w:val="en-US" w:eastAsia="ru-RU"/>
              </w:rPr>
            </w:pPr>
            <w:r>
              <w:rPr>
                <w:lang w:val="en-US" w:eastAsia="ru-RU"/>
              </w:rPr>
              <w:t>RpCO56</w:t>
            </w: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timplarie din lemn (ferestre) 3.43m3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34,2800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7,199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7,199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RpCG29C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Demolarea peretilor de zidarie din caramida plina,  BCA, blocuri ceramice sau din beton  usor, caramizi GVP, exclusiv schela si curatirea caramizilor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m3</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27,2800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12,276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95,480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3,274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2,182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RpCG29A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F3029C" w:rsidRDefault="00E216D0" w:rsidP="00F3029C">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Demolarea peretilor de zidarie din caramida sau BCA de 6-8 cm grosime blocuri din sticla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0,270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rsidR="00E216D0" w:rsidRPr="00525370" w:rsidRDefault="00E216D0" w:rsidP="00E216D0">
            <w:pPr>
              <w:autoSpaceDE w:val="0"/>
              <w:autoSpaceDN w:val="0"/>
              <w:rPr>
                <w:lang w:val="en-US" w:eastAsia="ru-RU"/>
              </w:rPr>
            </w:pPr>
            <w:r w:rsidRPr="00DE487B">
              <w:rPr>
                <w:lang w:val="en-US" w:eastAsia="ru-RU"/>
              </w:rPr>
              <w:t>RpCP45A</w:t>
            </w: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Demontarea usilor din aluminiu 1.76m3</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7214240021800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Lacatus mecanic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0,648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RpSC05A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lavoar de faianta, inclusiv accesoriile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RpSC06A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Demontarea unui vas de closet din faianta, complet echipat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TrB05A1-3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27,900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TrB05A1-9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73,0000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324,120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TrI1AA02C3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Incarcarea materialelor din grupa A - grele, in bulgari prin aruncare - de pe rampa sau teren, in auto categoria 3</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TsI51C5</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Transportarea deseurilor cu autobasculanta de 10 t la distanta de: 25 km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3410540000007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Autobasculanta-10t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10,006</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Total</w:t>
            </w:r>
            <w:r w:rsidRPr="00DE487B">
              <w:rPr>
                <w:b/>
                <w:bCs/>
                <w:lang w:eastAsia="ru-RU"/>
              </w:rPr>
              <w:t xml:space="preserve"> Demolari</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1.2. Transportarea materialelor pentru constructii pe etaje (inclusiv materiale la lucrari de montare electr, apa si canal)</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TrB05A1-3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30 m  (Транспортировка удобных материалов путем переноса, весом менее 25 кг, на расстояние 30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29,760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TrB05A1-9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Transportul, prin purtare directa, al materialelor comode, avind sub 25 kg, pe distanta de 90 m  (Транспортировка удобных материалов путем переноса, весом менее 25 кг, на расстояние 90 м)</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t</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71,0000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necalificat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315,240</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Total Transportarea materialelor pentru constructii pe etaje (inclusiv materiale la lucrari de montare electr, apa si canal)</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206" w:type="dxa"/>
            <w:gridSpan w:val="10"/>
            <w:tcBorders>
              <w:top w:val="nil"/>
              <w:bottom w:val="single" w:sz="2" w:space="0" w:color="auto"/>
            </w:tcBorders>
          </w:tcPr>
          <w:p w:rsidR="00525370" w:rsidRPr="00DE487B" w:rsidRDefault="00525370" w:rsidP="00525370">
            <w:pPr>
              <w:autoSpaceDE w:val="0"/>
              <w:autoSpaceDN w:val="0"/>
              <w:jc w:val="center"/>
              <w:rPr>
                <w:sz w:val="20"/>
                <w:szCs w:val="20"/>
                <w:lang w:eastAsia="ru-RU"/>
              </w:rPr>
            </w:pPr>
            <w:r w:rsidRPr="00DE487B">
              <w:rPr>
                <w:b/>
                <w:bCs/>
                <w:lang w:val="en-US" w:eastAsia="ru-RU"/>
              </w:rPr>
              <w:lastRenderedPageBreak/>
              <w:t>1.3. Finisarea interioara</w:t>
            </w:r>
            <w:r>
              <w:rPr>
                <w:b/>
                <w:bCs/>
                <w:lang w:val="en-US" w:eastAsia="ru-RU"/>
              </w:rPr>
              <w:t xml:space="preserve">   </w:t>
            </w:r>
            <w:r w:rsidRPr="00DE487B">
              <w:rPr>
                <w:b/>
                <w:bCs/>
                <w:lang w:val="en-US" w:eastAsia="ru-RU"/>
              </w:rPr>
              <w:t>1.3.1. Рardosea 95.42mp</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CG01A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Strat suport pentru pardoseli executat din mortar din ciment 15 MPa de 3 cm grosime cu fata driscuita fin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57,252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9,542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1 240,460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0,954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2,863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1,145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IzF01B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Amorsarea suprafetelor pentru aplicarea stratului de difuzie, a barierei contra vaporilor, a termoizolatiei sau a hidroizolatiei pe suprafete orizontale, inclinte sau verticale, cu suspensie de bitum filerizat (subif) intr-un strat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3,817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2413317346000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Suspensie de bitum filerizat-subif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28,626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IzF02B k=2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-hidroizol pe baza de mastica la rece 2 straturi</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Coeficient la manoperei=2,0000</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Coeficient la pentru materiale=2,0000</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Coeficient la utilajului=2,0000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7134030012200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hidrofug</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15,267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23203226000361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Gudron-hidroizol pe baza de mastica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95,420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2653102100880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Filer de calcar saci S 539</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19,084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2952270004029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Topitor bitum de 500 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0,763</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CG47C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Pardoseli din placi de gresie ceramica, inclusiv stratul suport din adezivi (amestec uscat), dimensiuni  placi: pina la 600*1200 mm gr.10mm</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Materiale marunte (cirpe)=1,0100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7132030012600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Mozaicar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112,596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99,265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452,959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44,332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1 927,484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0,134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1,193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2952240005106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Aspirator industrial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6,011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22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CI14A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Elemente liniare din placi din gresie ceramica aplicate cu adeziv plinte</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(cirpe, apa etc)=1,0500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7132010010900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Faiantar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2874116312500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Elemente liniare din gresie ceramica, gresie portelanata sau faianta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26,025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2462106110400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Adeziv pentru placaje din gresie ceramica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8,930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153,090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2430226101466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Chit mastic SR 1270 ntr 5005-78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Dreptar de aluminiu   = 2,00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7,290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2952270003204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Masina de taiat gresie, cu disc D=500 mm, de 5,5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1,215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Total</w:t>
            </w:r>
            <w:r w:rsidRPr="00DE487B">
              <w:rPr>
                <w:b/>
                <w:bCs/>
                <w:lang w:eastAsia="ru-RU"/>
              </w:rPr>
              <w:t xml:space="preserve"> Рardosea 95.42mp</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1.3.2. Finisari tavan Tip 1</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CK29F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14,302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195,467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381,400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100,117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RpCO56C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Demontari: captuseli din lemn, asbociment, PFL, PAS, etc. la pereti sau tavane suspendate, usi, etc. demontarea placi "Armstrong"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CK29F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Tavane suspendate din panouri prefabricate "Armstrong", inclusiv sistemul-grila      (reparatia la et 1 si 5)</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2874136313300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 din metal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2732103646151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Panouri "Armstrong" cu sistem grila (aparenta sau ascunsa) pentru suspendarea panourilor prefabricate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val="en-US" w:eastAsia="ru-RU"/>
              </w:rPr>
            </w:pPr>
            <w:r w:rsidRPr="00DE487B">
              <w:rPr>
                <w:b/>
                <w:bCs/>
                <w:lang w:val="en-US" w:eastAsia="ru-RU"/>
              </w:rPr>
              <w:t>Total</w:t>
            </w:r>
            <w:r w:rsidRPr="00DE487B">
              <w:rPr>
                <w:b/>
                <w:bCs/>
                <w:lang w:eastAsia="ru-RU"/>
              </w:rPr>
              <w:t xml:space="preserve"> Finisari tavan Tip 1</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1.3.3. Finisarea pereti tip I</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CN53A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330,4700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49,571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16,524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CI22A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330,4700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591,541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340,450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834,437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183,576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6 675,494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0,334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2,974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2,644</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Total Finisarea pereti tip I</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1.3.4. Finisarea pereti tip II</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CF50B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108,3500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132,187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773,619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0,433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8,560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1,734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CF51Bk=2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трудозатратам=2,0000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материалам=2,0000</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-108,3500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-309,881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-3,467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CF57A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108,3500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48,758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10,835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114,298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CN53A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108,3500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16,252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5,418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CN06A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108,3500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59,593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43,340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6,501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54,175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5,418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rsidR="00E216D0" w:rsidRPr="00525370" w:rsidRDefault="00E216D0" w:rsidP="00E216D0">
            <w:pPr>
              <w:autoSpaceDE w:val="0"/>
              <w:autoSpaceDN w:val="0"/>
              <w:rPr>
                <w:lang w:val="en-US" w:eastAsia="ru-RU"/>
              </w:rPr>
            </w:pPr>
            <w:r w:rsidRPr="00DE487B">
              <w:rPr>
                <w:lang w:val="en-US" w:eastAsia="ru-RU"/>
              </w:rPr>
              <w:t>CF17D</w:t>
            </w: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Diverse lucrari - adaos de colorant</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1421302200465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Colorant (material hidrofug)</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2,876</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 xml:space="preserve">Total Finisarea pereti tip II         </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1.3.5. Glafuri ferestre</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rsidR="00E216D0" w:rsidRPr="00525370" w:rsidRDefault="00E216D0" w:rsidP="00E216D0">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64,0600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5,765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0,641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64,060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0,641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CF50B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Tencuieli interioare de 5 mm grosime, executate manual, cu amestec uscat pe baza de ipsos, la pereti si pereti despartitori, preparare manuala a mortarului.</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39,077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228,694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0,512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CF51Bk=2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Tencuieli interioare de 5 mm grosime, executate manual, cu amestec uscat pe baza de ipsos, la pereti si pereti despartitori, preparare manuala a mortarului. Diferenta in plus sau in miniu  pentru fiecare 1,0 mm (se adauga sau se scade la art. </w:t>
            </w:r>
            <w:r w:rsidRPr="00DE487B">
              <w:rPr>
                <w:lang w:eastAsia="ru-RU"/>
              </w:rPr>
              <w:t>CF50) se scade 2 mm</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трудозатратам=2,0000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материалам=2,0000</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Коэффициент к машинам=2,0000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-115,830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2952240004021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Mixer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-0,243</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CF57A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Aplicarea manuala a chitului pe baza de ipsos "Eurofin" grosime 1,0 mm pe suprafetele  peretilor,  coloanelor  si  tavanelor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 cat.4</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14,414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3,203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ipsos "Eurofin"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33,788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CN53A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0,961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4,804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CN06A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Vopsitorii interioare cu vopsea latex lavabila,aplicate in 2 straturi pe glet existent, executate manual</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17,617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2430116103800193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 latex lavabila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12,812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16,015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1711317306661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Bumbac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0,064</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Glafuri ferestre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1.3.6. Glafuri usi</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rsidR="00E216D0" w:rsidRPr="00525370" w:rsidRDefault="00E216D0" w:rsidP="00E216D0">
            <w:pPr>
              <w:autoSpaceDE w:val="0"/>
              <w:autoSpaceDN w:val="0"/>
              <w:rPr>
                <w:lang w:val="en-US" w:eastAsia="ru-RU"/>
              </w:rPr>
            </w:pPr>
            <w:r w:rsidRPr="00DE487B">
              <w:rPr>
                <w:lang w:val="en-US" w:eastAsia="ru-RU"/>
              </w:rPr>
              <w:t>CK26D</w:t>
            </w: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Coltari  din aluminiu ( se exclud surub)</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95,3800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8,584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0,954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2743123549027cal</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Coltari din aluminiu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95,380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0,954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CN53A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Grunduirea suprafetelor interioare a peretilor cu grund Supraton LUX sau analog</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2416586105303188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Supraton LUX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810741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pentru slefuit uscata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0,477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CI22A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Placaj din placute de ceramica (la pereti, stilpi, pilastri si glafuri)  fixate de adeziv (amestec uscat),  dimensiuni  placute: dimensiuni  60x120 cm</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eastAsia="ru-RU"/>
              </w:rPr>
            </w:pPr>
            <w:r w:rsidRPr="00DE487B">
              <w:rPr>
                <w:sz w:val="20"/>
                <w:szCs w:val="20"/>
                <w:lang w:eastAsia="ru-RU"/>
              </w:rPr>
              <w:t>Materiale marunte (cirpe, disc)=1,0100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9,5400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17,077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2661112800700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Placi sau piscoturi de gresie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9,828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Adeziv pentru lucrari de placaj  (amestec 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5,299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2010237318700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Distantieri de rost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192,708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Malaxor mobil,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0,076</w:t>
            </w: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sz w:val="20"/>
                <w:szCs w:val="20"/>
                <w:lang w:eastAsia="ru-RU"/>
              </w:rPr>
            </w:pPr>
            <w:r w:rsidRPr="00DE487B">
              <w:rPr>
                <w:b/>
                <w:bCs/>
                <w:lang w:val="en-US" w:eastAsia="ru-RU"/>
              </w:rPr>
              <w:t>Total</w:t>
            </w:r>
            <w:r w:rsidRPr="00DE487B">
              <w:rPr>
                <w:b/>
                <w:bCs/>
                <w:lang w:eastAsia="ru-RU"/>
              </w:rPr>
              <w:t xml:space="preserve"> Glafuri usi</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525370" w:rsidRPr="00DE487B" w:rsidRDefault="00525370" w:rsidP="00E216D0">
            <w:pPr>
              <w:autoSpaceDE w:val="0"/>
              <w:autoSpaceDN w:val="0"/>
              <w:rPr>
                <w:b/>
                <w:bCs/>
                <w:lang w:val="en-US" w:eastAsia="ru-RU"/>
              </w:rPr>
            </w:pPr>
            <w:r w:rsidRPr="00DE487B">
              <w:rPr>
                <w:b/>
                <w:bCs/>
                <w:lang w:val="en-US" w:eastAsia="ru-RU"/>
              </w:rPr>
              <w:t>Total</w:t>
            </w:r>
            <w:r w:rsidRPr="00DE487B">
              <w:rPr>
                <w:b/>
                <w:bCs/>
                <w:lang w:eastAsia="ru-RU"/>
              </w:rPr>
              <w:t xml:space="preserve"> Finisarea interioara</w:t>
            </w:r>
          </w:p>
        </w:tc>
        <w:tc>
          <w:tcPr>
            <w:tcW w:w="993"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c>
          <w:tcPr>
            <w:tcW w:w="2976" w:type="dxa"/>
            <w:gridSpan w:val="2"/>
            <w:tcBorders>
              <w:top w:val="nil"/>
              <w:bottom w:val="single" w:sz="2" w:space="0" w:color="auto"/>
            </w:tcBorders>
          </w:tcPr>
          <w:p w:rsidR="00525370" w:rsidRPr="00DE487B" w:rsidRDefault="00525370" w:rsidP="00E216D0">
            <w:pPr>
              <w:autoSpaceDE w:val="0"/>
              <w:autoSpaceDN w:val="0"/>
              <w:rPr>
                <w:sz w:val="20"/>
                <w:szCs w:val="20"/>
                <w:lang w:eastAsia="ru-RU"/>
              </w:rPr>
            </w:pPr>
          </w:p>
        </w:tc>
      </w:tr>
      <w:tr w:rsidR="00525370" w:rsidRPr="00DE487B" w:rsidTr="00525370">
        <w:tc>
          <w:tcPr>
            <w:tcW w:w="10206" w:type="dxa"/>
            <w:gridSpan w:val="10"/>
            <w:tcBorders>
              <w:top w:val="nil"/>
              <w:left w:val="single" w:sz="6" w:space="0" w:color="auto"/>
              <w:bottom w:val="nil"/>
              <w:right w:val="nil"/>
            </w:tcBorders>
          </w:tcPr>
          <w:p w:rsidR="00525370" w:rsidRPr="00525370" w:rsidRDefault="00525370" w:rsidP="00525370">
            <w:pPr>
              <w:autoSpaceDE w:val="0"/>
              <w:autoSpaceDN w:val="0"/>
              <w:jc w:val="center"/>
              <w:rPr>
                <w:b/>
                <w:bCs/>
                <w:lang w:val="en-US" w:eastAsia="ru-RU"/>
              </w:rPr>
            </w:pPr>
            <w:r w:rsidRPr="00DE487B">
              <w:rPr>
                <w:b/>
                <w:bCs/>
                <w:lang w:val="en-US" w:eastAsia="ru-RU"/>
              </w:rPr>
              <w:t>1.4. Pereti despartitori</w:t>
            </w:r>
          </w:p>
        </w:tc>
        <w:tc>
          <w:tcPr>
            <w:tcW w:w="236" w:type="dxa"/>
            <w:tcBorders>
              <w:top w:val="nil"/>
              <w:left w:val="single" w:sz="6" w:space="0" w:color="auto"/>
              <w:bottom w:val="nil"/>
              <w:right w:val="nil"/>
            </w:tcBorders>
          </w:tcPr>
          <w:p w:rsidR="00525370" w:rsidRPr="00DE487B" w:rsidRDefault="0052537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CD72A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Pereti despartitori plane din PGC cu grosimea 100 mm pe carcasa metalica simpla cu placaj de PGC intr-un strat din ambele parti fara izolatie, cu inaltimea pina la 4 m(ANTIUMEZEALA)</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(apa, cirpe, etc.)=1,0050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110,6700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270,068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26621027010001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Placi ghips-carton hidro</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232,407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27107035202841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ghidaj 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126,717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27107035202851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suport 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243,474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135,017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2513206621601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pinza rara reticulara de tesatura adeziva "Serpeanca" cu latimea de 5 cm, pentru armarea rosturilor de ghips-carton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167,665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59,983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19,367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166,005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2874115833873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autofiletare pe metal M-25x3,5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3 257,018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pentru slefuit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1,771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0,841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7,171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eastAsia="ru-RU"/>
              </w:rPr>
            </w:pPr>
            <w:r w:rsidRPr="00DE487B">
              <w:rPr>
                <w:lang w:eastAsia="ru-RU"/>
              </w:rPr>
              <w:t xml:space="preserve">Blat din profil U </w:t>
            </w:r>
            <w:r w:rsidRPr="00DE487B">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356,0000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Blat din profil U</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Blat din profil U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356,000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CD60С</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Zidarie din caramida , format 250 x 120 x 65 mm cu prepararea mortarului M - 50 in conditii de santier la pereti despartitori armati cu grosimea 1/2 caramida, inaltime nivel pina la 4m </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0,0512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7,349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1,481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2640112302501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Caramizi ceramice pline, cu goluri sau silicate de dim. 250 x 120 x 65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258,048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26511221004022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Ciment M-400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26,143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2652102100737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Var hidratat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00000052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Nisip</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2710602000079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Armatura diametru pina la 8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4,608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2873122000751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Piese forjate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0,118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2010102918804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Cherestea, rasin., calitatea IV</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Apa pentru mortare si betoane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2922140007000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Macara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2952270003816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Malaxor  pentru mortar de 150 L actionat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SC11B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fixa curbata ETT-A pentru tualeta l=500 mm din inox</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bara1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Bara fixa ETT-A pentru tualeta l=500 mm din inox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SC11B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de sprijin pliabila pentru tualeta l=700 mm din inox</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bara2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Bara de sprijin pliabila pentru tualeta l=700 mm din inox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SC11B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dubla fixa  fixare 3 puncte 62 cm din inox</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bara3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Bara dubla fixa  fixare 3 puncte 62 cm din inox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SC11B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Bara 90 gr fixarea 3 puncte 2 pereti din inox</w:t>
            </w:r>
            <w:r w:rsidRPr="00DE487B">
              <w:rPr>
                <w:rFonts w:ascii="Times New Roman CYR" w:hAnsi="Times New Roman CYR" w:cs="Times New Roman CYR"/>
                <w:sz w:val="16"/>
                <w:szCs w:val="16"/>
                <w:lang w:val="en-US" w:eastAsia="ru-RU"/>
              </w:rPr>
              <w:t xml:space="preserve"> </w:t>
            </w:r>
          </w:p>
          <w:p w:rsidR="00E216D0" w:rsidRPr="00525370" w:rsidRDefault="00E216D0" w:rsidP="00525370">
            <w:pPr>
              <w:autoSpaceDE w:val="0"/>
              <w:autoSpaceDN w:val="0"/>
              <w:adjustRightInd w:val="0"/>
              <w:rPr>
                <w:sz w:val="20"/>
                <w:szCs w:val="20"/>
                <w:lang w:val="en-US" w:eastAsia="ru-RU"/>
              </w:rPr>
            </w:pPr>
            <w:r w:rsidRPr="00DE487B">
              <w:rPr>
                <w:sz w:val="20"/>
                <w:szCs w:val="20"/>
                <w:lang w:val="en-US" w:eastAsia="ru-RU"/>
              </w:rPr>
              <w:t>Material marunt (dibluri, ipsos etc)=1,0250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bara4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Bara 90 gr fixarea 3 puncte 2 pereti din inox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4,100</w:t>
            </w:r>
          </w:p>
        </w:tc>
      </w:tr>
      <w:tr w:rsidR="00AB1335" w:rsidRPr="00DE487B" w:rsidTr="008E23B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AB1335" w:rsidRPr="00DE487B" w:rsidRDefault="00AB1335" w:rsidP="00E216D0">
            <w:pPr>
              <w:autoSpaceDE w:val="0"/>
              <w:autoSpaceDN w:val="0"/>
              <w:rPr>
                <w:sz w:val="20"/>
                <w:szCs w:val="20"/>
                <w:lang w:val="en-US" w:eastAsia="ru-RU"/>
              </w:rPr>
            </w:pPr>
            <w:r w:rsidRPr="00DE487B">
              <w:rPr>
                <w:b/>
                <w:bCs/>
                <w:lang w:val="en-US" w:eastAsia="ru-RU"/>
              </w:rPr>
              <w:t>Total</w:t>
            </w:r>
            <w:r w:rsidRPr="00DE487B">
              <w:rPr>
                <w:b/>
                <w:bCs/>
                <w:lang w:eastAsia="ru-RU"/>
              </w:rPr>
              <w:t xml:space="preserve"> Pereti despartitori</w:t>
            </w:r>
          </w:p>
        </w:tc>
        <w:tc>
          <w:tcPr>
            <w:tcW w:w="993"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2976"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r>
      <w:tr w:rsidR="00AB1335" w:rsidRPr="00DE487B" w:rsidTr="003620D4">
        <w:tc>
          <w:tcPr>
            <w:tcW w:w="10206" w:type="dxa"/>
            <w:gridSpan w:val="10"/>
            <w:tcBorders>
              <w:top w:val="nil"/>
              <w:left w:val="single" w:sz="6" w:space="0" w:color="auto"/>
              <w:bottom w:val="nil"/>
              <w:right w:val="nil"/>
            </w:tcBorders>
          </w:tcPr>
          <w:p w:rsidR="00AB1335" w:rsidRPr="00AB1335" w:rsidRDefault="00AB1335" w:rsidP="00E216D0">
            <w:pPr>
              <w:autoSpaceDE w:val="0"/>
              <w:autoSpaceDN w:val="0"/>
              <w:rPr>
                <w:b/>
                <w:bCs/>
                <w:lang w:val="en-US" w:eastAsia="ru-RU"/>
              </w:rPr>
            </w:pPr>
            <w:r w:rsidRPr="00DE487B">
              <w:rPr>
                <w:b/>
                <w:bCs/>
                <w:lang w:val="en-US" w:eastAsia="ru-RU"/>
              </w:rPr>
              <w:t>1.</w:t>
            </w:r>
            <w:r>
              <w:rPr>
                <w:b/>
                <w:bCs/>
                <w:lang w:val="en-US" w:eastAsia="ru-RU"/>
              </w:rPr>
              <w:t>5. Placarea peretelor existente</w:t>
            </w:r>
          </w:p>
        </w:tc>
        <w:tc>
          <w:tcPr>
            <w:tcW w:w="236" w:type="dxa"/>
            <w:tcBorders>
              <w:top w:val="nil"/>
              <w:left w:val="single" w:sz="6" w:space="0" w:color="auto"/>
              <w:bottom w:val="nil"/>
              <w:right w:val="nil"/>
            </w:tcBorders>
          </w:tcPr>
          <w:p w:rsidR="00AB1335" w:rsidRPr="00DE487B" w:rsidRDefault="00AB1335"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СF59B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Placarea suprafetelor cu un strat de PGC cu executarea carcasei metalice simple </w:t>
            </w:r>
            <w:r w:rsidRPr="00DE487B">
              <w:rPr>
                <w:lang w:val="en-US" w:eastAsia="ru-RU"/>
              </w:rPr>
              <w:lastRenderedPageBreak/>
              <w:t>plane, cu inaltimea pina la 4 m: suprafete inclinate fara izolatie  (ANTIUMEZEALA)</w:t>
            </w:r>
            <w:r w:rsidRPr="00DE487B">
              <w:rPr>
                <w:rFonts w:ascii="Times New Roman CYR" w:hAnsi="Times New Roman CYR" w:cs="Times New Roman CYR"/>
                <w:sz w:val="16"/>
                <w:szCs w:val="16"/>
                <w:lang w:val="en-US" w:eastAsia="ru-RU"/>
              </w:rPr>
              <w:t xml:space="preserve"> </w:t>
            </w:r>
          </w:p>
          <w:p w:rsidR="00E216D0" w:rsidRPr="00AB1335" w:rsidRDefault="00E216D0" w:rsidP="00AB1335">
            <w:pPr>
              <w:autoSpaceDE w:val="0"/>
              <w:autoSpaceDN w:val="0"/>
              <w:adjustRightInd w:val="0"/>
              <w:rPr>
                <w:sz w:val="20"/>
                <w:szCs w:val="20"/>
                <w:lang w:val="en-US" w:eastAsia="ru-RU"/>
              </w:rPr>
            </w:pPr>
            <w:r w:rsidRPr="00DE487B">
              <w:rPr>
                <w:sz w:val="20"/>
                <w:szCs w:val="20"/>
                <w:lang w:val="en-US" w:eastAsia="ru-RU"/>
              </w:rPr>
              <w:t>Material marunt (apa,</w:t>
            </w:r>
            <w:r w:rsidR="00AB1335">
              <w:rPr>
                <w:sz w:val="20"/>
                <w:szCs w:val="20"/>
                <w:lang w:val="en-US" w:eastAsia="ru-RU"/>
              </w:rPr>
              <w:t xml:space="preserve"> hirtie de slefuit etc.)=1,0050</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255,2300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468,347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2662102701000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Placi ghips-carton 12.5 hidro</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269,331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2710703520284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ghidaj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235,729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2710703520285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suport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564,314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2523156720072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de etansare sub profiluri "Dihtungsband"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602,789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2513206621602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pentru imbinarea rosturilor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194,303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2430226102822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ipsos "Fughenfuller lait"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69,513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2430226101017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"Tifengrund"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22,444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pentru fixarea profilurilor metalice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423,235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2874115833871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autofiletare 3,5x25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4 152,835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1,174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12,123</w:t>
            </w:r>
          </w:p>
        </w:tc>
      </w:tr>
      <w:tr w:rsidR="00567342" w:rsidRPr="00DE487B" w:rsidTr="001E59B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6521" w:type="dxa"/>
            <w:gridSpan w:val="7"/>
            <w:tcBorders>
              <w:top w:val="single" w:sz="4" w:space="0" w:color="auto"/>
              <w:bottom w:val="single" w:sz="4" w:space="0" w:color="auto"/>
              <w:right w:val="nil"/>
            </w:tcBorders>
          </w:tcPr>
          <w:p w:rsidR="00567342" w:rsidRDefault="00567342" w:rsidP="00E216D0">
            <w:pPr>
              <w:autoSpaceDE w:val="0"/>
              <w:autoSpaceDN w:val="0"/>
              <w:rPr>
                <w:b/>
                <w:bCs/>
                <w:lang w:eastAsia="ru-RU"/>
              </w:rPr>
            </w:pPr>
            <w:r w:rsidRPr="00DE487B">
              <w:rPr>
                <w:lang w:eastAsia="ru-RU"/>
              </w:rPr>
              <w:t xml:space="preserve"> </w:t>
            </w:r>
            <w:r w:rsidRPr="00DE487B">
              <w:rPr>
                <w:b/>
                <w:bCs/>
                <w:lang w:val="en-US" w:eastAsia="ru-RU"/>
              </w:rPr>
              <w:t>Total</w:t>
            </w:r>
            <w:r w:rsidRPr="00DE487B">
              <w:rPr>
                <w:b/>
                <w:bCs/>
                <w:lang w:eastAsia="ru-RU"/>
              </w:rPr>
              <w:t xml:space="preserve"> </w:t>
            </w:r>
          </w:p>
          <w:p w:rsidR="00567342" w:rsidRPr="00567342" w:rsidRDefault="00567342" w:rsidP="00E216D0">
            <w:pPr>
              <w:autoSpaceDE w:val="0"/>
              <w:autoSpaceDN w:val="0"/>
              <w:rPr>
                <w:sz w:val="8"/>
                <w:szCs w:val="8"/>
                <w:lang w:eastAsia="ru-RU"/>
              </w:rPr>
            </w:pPr>
            <w:r w:rsidRPr="00DE487B">
              <w:rPr>
                <w:b/>
                <w:bCs/>
                <w:lang w:eastAsia="ru-RU"/>
              </w:rPr>
              <w:t>Placarea peretelor existente</w:t>
            </w:r>
          </w:p>
        </w:tc>
        <w:tc>
          <w:tcPr>
            <w:tcW w:w="3685" w:type="dxa"/>
            <w:gridSpan w:val="3"/>
            <w:tcBorders>
              <w:top w:val="single" w:sz="4" w:space="0" w:color="auto"/>
              <w:left w:val="nil"/>
              <w:bottom w:val="single" w:sz="4" w:space="0" w:color="auto"/>
            </w:tcBorders>
          </w:tcPr>
          <w:p w:rsidR="00567342" w:rsidRPr="00DE487B" w:rsidRDefault="00567342" w:rsidP="00E216D0">
            <w:pPr>
              <w:autoSpaceDE w:val="0"/>
              <w:autoSpaceDN w:val="0"/>
              <w:rPr>
                <w:b/>
                <w:bCs/>
                <w:sz w:val="20"/>
                <w:szCs w:val="20"/>
                <w:lang w:eastAsia="ru-RU"/>
              </w:rPr>
            </w:pPr>
          </w:p>
        </w:tc>
      </w:tr>
      <w:tr w:rsidR="00567342" w:rsidRPr="00DE487B" w:rsidTr="009C60D8">
        <w:tc>
          <w:tcPr>
            <w:tcW w:w="10206" w:type="dxa"/>
            <w:gridSpan w:val="10"/>
            <w:tcBorders>
              <w:top w:val="nil"/>
              <w:left w:val="single" w:sz="6" w:space="0" w:color="auto"/>
              <w:bottom w:val="nil"/>
              <w:right w:val="nil"/>
            </w:tcBorders>
          </w:tcPr>
          <w:p w:rsidR="00567342" w:rsidRPr="00DE487B" w:rsidRDefault="00567342" w:rsidP="00567342">
            <w:pPr>
              <w:autoSpaceDE w:val="0"/>
              <w:autoSpaceDN w:val="0"/>
              <w:jc w:val="center"/>
              <w:rPr>
                <w:sz w:val="20"/>
                <w:szCs w:val="20"/>
                <w:lang w:val="en-US" w:eastAsia="ru-RU"/>
              </w:rPr>
            </w:pPr>
            <w:r w:rsidRPr="00DE487B">
              <w:rPr>
                <w:b/>
                <w:bCs/>
                <w:lang w:val="en-US" w:eastAsia="ru-RU"/>
              </w:rPr>
              <w:t>1.6. Timplarie</w:t>
            </w:r>
            <w:r w:rsidRPr="00DE487B">
              <w:rPr>
                <w:b/>
                <w:bCs/>
                <w:lang w:val="en-US" w:eastAsia="ru-RU"/>
              </w:rPr>
              <w:t>1.6.1. Ferestre</w:t>
            </w:r>
          </w:p>
        </w:tc>
        <w:tc>
          <w:tcPr>
            <w:tcW w:w="236" w:type="dxa"/>
            <w:tcBorders>
              <w:top w:val="nil"/>
              <w:left w:val="single" w:sz="6" w:space="0" w:color="auto"/>
              <w:bottom w:val="nil"/>
              <w:right w:val="nil"/>
            </w:tcBorders>
          </w:tcPr>
          <w:p w:rsidR="00567342" w:rsidRPr="00DE487B" w:rsidRDefault="00567342"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CK19A1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pina la 3,00 mp inclusiv</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2,6900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2,825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0,323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0,664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16,140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CK19B1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39,6500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32,117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3,568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39,650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18,635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6,542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158,600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15,860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0,991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CK26B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Glafuri montate la ferestre  confectionate din tabla prevopsite (l=150 mm, grosimea tablei 0,5 mm, vopsit culoare alba)</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19,3000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6,176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1,544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2743123549026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Glafuri dintabla vopsita 150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77,200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0,193</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54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CG50A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525370" w:rsidRDefault="00E216D0" w:rsidP="0052537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pardoselilor din granit ceramic  gr 20-30 mm fixate pe adeziv pervaz din granit</w:t>
            </w:r>
            <w:r w:rsidRPr="00DE487B">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9,0900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21,761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26701122020521p</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Placi de granit 1500*500*20mm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9,226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2462106110554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Adeziv pe baza de rasini acrilice sau latex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39,087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Fuga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1,818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2881116002700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Disc abraziv</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2952270003205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Masina de taiat piatra universala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0,664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Masina de gaurit electrica cu ajutaj de snec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CK19B1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Ferestre din aluminiu cu unul sau mai multe canaturi la constructii cu inaltimi peste 35 m avind suprafata tocului intre 3,00  si 6,00 mp inclusiv</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0,5710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0,463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2030112938100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Ferestre din aluminiu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0,571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0,268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0,014</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Ferestre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1.6.2. Usi</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CK03C apl</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 doua  canaturi, pe captuseli si usi pentru balcon, inclusiv izolatia hidrofuga si termica a tocului, montate pe ghermele existente la constructii cu inaltimi pina la 35 m  (U-1 .U6 )Usi interioare din MDF cu doua canate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15,1500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16,059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3,788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203011293000m</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Usi interioare din MDF cu doua canate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15,150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0,758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4,545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2,272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0,303</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CK21A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confectionate din profiluri din aluminiu, inclusiv armaturile si accesoriile necesare usilor montate in zidarie de orice natura, la constructii cu inaltimea pina  la 35 m inclusiv, intr-un canat, cu suprafata tocului pina la 7 mp inclusiv(cu sticla mat )(U-3.U-4)</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22,2600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7214210026800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Montator constructii metalice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18,921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2,226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2812106306050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Usi din profiluri din aluminiu gata confectionate inclusiv armaturile si accesoriile necesare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22,260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inecat crestat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89,040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2416566101572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Spuma de poliuretan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11,130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2430226101600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Chit siliconic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3,896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slefuita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13,356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4011106202741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Energie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kw</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22,260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0,445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CK03A apl</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Usi din lemn interioare intr-un canat, pe captuseli si usi pentru balcon, inclusiv izolatia hidrofuga si termica a tocului, montate pe ghermele existente la constructii cu inaltimi pina la 35 m (U-2 .5.7) Usi interioare din MDF cu un canat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9,7700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7422010060100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Timplar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14,362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7124010010700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Dulgher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0,782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2,442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2030112930001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Usi interioare din MDF cu un canat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2873145887000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Cuie cu cap conic tip A pentru constructii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2682132600933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Carton bitumat tip CA 400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4,396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2682162605828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Vata minerala tip 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2,149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Utilaj de ridicat pentru lucrari de finisaj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0,195</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Usi</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bl>
    <w:p w:rsidR="00E216D0" w:rsidRPr="00E216D0" w:rsidRDefault="00E216D0" w:rsidP="00E216D0">
      <w:pPr>
        <w:autoSpaceDE w:val="0"/>
        <w:autoSpaceDN w:val="0"/>
        <w:jc w:val="center"/>
        <w:rPr>
          <w:b/>
          <w:bCs/>
          <w:sz w:val="28"/>
          <w:szCs w:val="28"/>
          <w:u w:val="single"/>
          <w:lang w:eastAsia="ru-RU"/>
        </w:rPr>
      </w:pPr>
      <w:bookmarkStart w:id="2" w:name="_GoBack"/>
      <w:bookmarkEnd w:id="2"/>
      <w:r w:rsidRPr="00E216D0">
        <w:rPr>
          <w:b/>
          <w:bCs/>
          <w:sz w:val="28"/>
          <w:szCs w:val="28"/>
          <w:u w:val="single"/>
          <w:lang w:val="en-US" w:eastAsia="ru-RU"/>
        </w:rPr>
        <w:t>Retelele de alimentare cu apa  si canalizare   (marca RAC)</w:t>
      </w:r>
    </w:p>
    <w:p w:rsidR="00E216D0" w:rsidRPr="00DE487B" w:rsidRDefault="00E216D0" w:rsidP="00E216D0">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E216D0" w:rsidRPr="00DE487B" w:rsidTr="005E3DDF">
        <w:trPr>
          <w:cantSplit/>
          <w:trHeight w:val="1246"/>
        </w:trPr>
        <w:tc>
          <w:tcPr>
            <w:tcW w:w="709"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w:t>
            </w:r>
          </w:p>
          <w:p w:rsidR="00E216D0" w:rsidRPr="00DE487B" w:rsidRDefault="00E216D0" w:rsidP="00E216D0">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rsidR="00E216D0" w:rsidRPr="00DE487B" w:rsidRDefault="00E216D0" w:rsidP="00E216D0">
            <w:pPr>
              <w:autoSpaceDE w:val="0"/>
              <w:autoSpaceDN w:val="0"/>
              <w:jc w:val="center"/>
              <w:rPr>
                <w:lang w:eastAsia="ru-RU"/>
              </w:rPr>
            </w:pPr>
          </w:p>
          <w:p w:rsidR="00E216D0" w:rsidRPr="00DE487B" w:rsidRDefault="00E216D0" w:rsidP="00E216D0">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eastAsia="ru-RU"/>
              </w:rPr>
            </w:pPr>
          </w:p>
          <w:p w:rsidR="00E216D0" w:rsidRPr="00DE487B" w:rsidRDefault="00E216D0" w:rsidP="00E216D0">
            <w:pPr>
              <w:autoSpaceDE w:val="0"/>
              <w:autoSpaceDN w:val="0"/>
              <w:ind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 xml:space="preserve">Cantitate conform datelor din </w:t>
            </w:r>
          </w:p>
          <w:p w:rsidR="00E216D0" w:rsidRPr="00DE487B" w:rsidRDefault="00E216D0" w:rsidP="00E216D0">
            <w:pPr>
              <w:autoSpaceDE w:val="0"/>
              <w:autoSpaceDN w:val="0"/>
              <w:ind w:right="-108"/>
              <w:jc w:val="center"/>
              <w:rPr>
                <w:lang w:val="en-US" w:eastAsia="ru-RU"/>
              </w:rPr>
            </w:pPr>
            <w:r w:rsidRPr="00DE487B">
              <w:rPr>
                <w:lang w:eastAsia="ru-RU"/>
              </w:rPr>
              <w:t>proiect</w:t>
            </w:r>
          </w:p>
        </w:tc>
      </w:tr>
    </w:tbl>
    <w:p w:rsidR="00E216D0" w:rsidRPr="00DE487B" w:rsidRDefault="00E216D0" w:rsidP="00E216D0">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E216D0" w:rsidRPr="00DE487B" w:rsidTr="005E3DDF">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5</w:t>
            </w: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 Lucrari de constructii</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 Grup sanitar Tip 3</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1.1.1. A1.T3</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32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25  (32</w:t>
            </w:r>
            <w:r w:rsidRPr="00DE487B">
              <w:rPr>
                <w:lang w:eastAsia="ru-RU"/>
              </w:rPr>
              <w:t>х</w:t>
            </w:r>
            <w:r w:rsidRPr="00DE487B">
              <w:rPr>
                <w:lang w:val="en-US" w:eastAsia="ru-RU"/>
              </w:rPr>
              <w:t>4,4) ) in izolatie K-flex cu o grosime de 20 mm)</w:t>
            </w:r>
            <w:r w:rsidRPr="00DE487B">
              <w:rPr>
                <w:lang w:val="en-US" w:eastAsia="ru-RU"/>
              </w:rPr>
              <w:tab/>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252121671703244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25  (32</w:t>
            </w:r>
            <w:r w:rsidRPr="00DE487B">
              <w:rPr>
                <w:sz w:val="20"/>
                <w:szCs w:val="20"/>
                <w:lang w:eastAsia="ru-RU"/>
              </w:rPr>
              <w:t>х</w:t>
            </w:r>
            <w:r w:rsidRPr="00DE487B">
              <w:rPr>
                <w:sz w:val="20"/>
                <w:szCs w:val="20"/>
                <w:lang w:val="en-US" w:eastAsia="ru-RU"/>
              </w:rPr>
              <w:t>4,4) ) in izolatie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252315671943032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252315671945032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252315671940032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252315671946032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0,544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25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20 (25</w:t>
            </w:r>
            <w:r w:rsidRPr="00DE487B">
              <w:rPr>
                <w:lang w:eastAsia="ru-RU"/>
              </w:rPr>
              <w:t>х</w:t>
            </w:r>
            <w:r w:rsidRPr="00DE487B">
              <w:rPr>
                <w:lang w:val="en-US" w:eastAsia="ru-RU"/>
              </w:rPr>
              <w:t>3,5)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252121671702535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20 (25</w:t>
            </w:r>
            <w:r w:rsidRPr="00DE487B">
              <w:rPr>
                <w:sz w:val="20"/>
                <w:szCs w:val="20"/>
                <w:lang w:eastAsia="ru-RU"/>
              </w:rPr>
              <w:t>х</w:t>
            </w:r>
            <w:r w:rsidRPr="00DE487B">
              <w:rPr>
                <w:sz w:val="20"/>
                <w:szCs w:val="20"/>
                <w:lang w:val="en-US" w:eastAsia="ru-RU"/>
              </w:rPr>
              <w:t>3,5)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ф</w:t>
            </w:r>
            <w:r w:rsidRPr="00DE487B">
              <w:rPr>
                <w:sz w:val="20"/>
                <w:szCs w:val="20"/>
                <w:lang w:val="en-US" w:eastAsia="ru-RU"/>
              </w:rPr>
              <w:t xml:space="preserve">25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0,699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96,0000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97,920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68,160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10,560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0,576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2,102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20 )in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20 )in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0,657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14,850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45,900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0,985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22,1000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2,431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221,0000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11,050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 izolatie K-flex cu  grosime de 20 mm  </w:t>
            </w:r>
            <w:r w:rsidRPr="00DE487B">
              <w:rPr>
                <w:lang w:eastAsia="ru-RU"/>
              </w:rPr>
              <w:t>Д</w:t>
            </w:r>
            <w:r w:rsidRPr="00DE487B">
              <w:rPr>
                <w:lang w:val="en-US" w:eastAsia="ru-RU"/>
              </w:rPr>
              <w:t>32)</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3320517353200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32)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21,630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32,445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52,920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136,269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48,668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SD07C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1"    (Robinet de apa alama   </w:t>
            </w:r>
            <w:r w:rsidRPr="00DE487B">
              <w:rPr>
                <w:lang w:eastAsia="ru-RU"/>
              </w:rPr>
              <w:t>ф</w:t>
            </w:r>
            <w:r w:rsidRPr="00DE487B">
              <w:rPr>
                <w:lang w:val="en-US" w:eastAsia="ru-RU"/>
              </w:rPr>
              <w:t>=25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287527420109725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SD07B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=20</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28752742010720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=20</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SD07B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12,240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cu senzor pentru lavoar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6,720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1.1.2.  C1</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SB08E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35,020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0,510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SB08C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0,576</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w:t>
            </w:r>
            <w:r w:rsidRPr="00DE487B">
              <w:rPr>
                <w:lang w:val="en-US" w:eastAsia="ru-RU"/>
              </w:rPr>
              <w:lastRenderedPageBreak/>
              <w:t xml:space="preserve">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0,656</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SF05D</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5,740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SC07B1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 (подвесная инсталяция)</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SC07B1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Vas pentru closet, complet echipat, din semiportelan, portelan sanitar etc. inclusiv pentru handicapati, asezat pe pardoseala, cu rezervorul de apa montat pe vas, la inaltime sau semiinaltime, avind sifonul interior tip P.  (WC ceramic cu spalare automata pentru persoane cu dizabilitati) (</w:t>
            </w:r>
            <w:r w:rsidRPr="00DE487B">
              <w:rPr>
                <w:lang w:eastAsia="ru-RU"/>
              </w:rPr>
              <w:t>подвесная</w:t>
            </w:r>
            <w:r w:rsidRPr="00DE487B">
              <w:rPr>
                <w:lang w:val="en-US" w:eastAsia="ru-RU"/>
              </w:rPr>
              <w:t xml:space="preserve"> </w:t>
            </w:r>
            <w:r w:rsidRPr="00DE487B">
              <w:rPr>
                <w:lang w:eastAsia="ru-RU"/>
              </w:rPr>
              <w:t>инсталяция</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262210244276955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(WC "Compact" WC ceramic cu spalare automata pentru persoane cu dizabilitati)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RpSE27A1  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 marunt ( aracet, holtzsuruburi=1,0200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RpSE27A1  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pentru persoane cu dizabilitati , montat pe perete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lastRenderedPageBreak/>
              <w:t>Material marunt ( aracet, holtzsuruburi=1,0200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8,160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8,160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(codez, diblu lemn, ipsos,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16,483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9,792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32,640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SA40B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Instalarea mufelor antiincendiare cu umplere cu mortar in planseu   (Manson de incendiu  Du110)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2875277330599110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 (Manson de incendiu  Du110)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Mortar ciment M-200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(Cruce dubla de colt 110/110/50)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Ramificatie simpla din material plastic  (Cruce dubla de colt 110/110/50)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110/110/45)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110 mm   (Teu PP 110/50/45)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Ramificatie simpla din material plastic  (Teu PP   110/5045)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(piesa de curatire) din material  plastic pentru canalizare, imbinata cu garnitura de cauciuc, avind diametrul de 110 mm (Revizie  PP d110mm)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Revizie PP  d110mm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SA37I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Bratara pentru fixarea conductelor de alimentare cu apa si gaze, din otel sau PVC montata prin incastrare, conductele avind diametrul de 4" ( Colier cu garnitura  d110mm)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2875274204040-7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Bratara pt. tevi ( Colier cu garnitura  d110mm)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45/50 )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45/50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0,624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(dop) din material plastic pentru canalizare, imbinata cu garnitura de cauciuc, avind diametrul de 50 mm (Dop PP d50mm)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 Dop PP d50mm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RCsB29I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Forarea gaurilor strapunse in zidarii de caramida si piatra, utilizind cu masina cu foreza-carota diamantata  cu diametrul de: 100 mm 10 cm adincimea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0,672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RCsB29I k=0.9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Forarea gaurilor strapunse in zidarii de caramida si piatra, utilizind cu masina cu </w:t>
            </w:r>
            <w:r w:rsidRPr="00DE487B">
              <w:rPr>
                <w:lang w:val="en-US" w:eastAsia="ru-RU"/>
              </w:rPr>
              <w:lastRenderedPageBreak/>
              <w:t>foreza-carota diamantata  cu diametrul de: 100 mm  se adauga adincimea 10 cm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трудозатратам=0,9000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материалам=0,9000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машинам=0,9000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7123011000200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Betonist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Muncitor deservire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5001000100135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Freza cu carota diamanta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0,013</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4100126202818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2952260003904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Masina cu foreza-carota diamantata cu diametrul sub 250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0,414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SB28A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Sifon de pardoseala din polipropilena, avind diametrul iesirii de 50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 ciment, nisip, apa etc)=1,0100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252312672115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Sifon de pardoseala din polipropilena  d.50mm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SA37F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incastrare, conductele avind diametrul de 2"  Colier cu garnitura  11/2"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2875274204040-12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Bratara pt. tevi  (Colier cu garnitura  11/2"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2121117308308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Carton ondulat, tip 2, in suluri de 1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portland cu adaosuri PA 35 saci S1500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 potabila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Grup sanitar Tip 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1.2. Grup sanitar Tip 4</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1.2.1. A1.T3</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19,0000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19,380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13,490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2,090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0,416</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11,360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1,750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19,0000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7,980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20,549</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17,304</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SD07B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10,200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Baterie amestecatoare cu brat basculant stativa pentru lavoar sau spalator, indiferent de modul de inchidere, inclusiv pentru handicapati, avind diametrul de 1/2" (Amestcator pentru lavoar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1.2.2.  C1</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SB08E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110 mm  ( Conducte din polipropilena de canalizare  cu absorbtie a zgomotului      </w:t>
            </w:r>
            <w:r w:rsidRPr="00DE487B">
              <w:rPr>
                <w:lang w:eastAsia="ru-RU"/>
              </w:rPr>
              <w:t>ф</w:t>
            </w:r>
            <w:r w:rsidRPr="00DE487B">
              <w:rPr>
                <w:lang w:val="en-US" w:eastAsia="ru-RU"/>
              </w:rPr>
              <w:t>110)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252121672017110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Conducte din polipropilena de canalizare  cu absorbtie a zgomotului      </w:t>
            </w:r>
            <w:r w:rsidRPr="00DE487B">
              <w:rPr>
                <w:sz w:val="20"/>
                <w:szCs w:val="20"/>
                <w:lang w:eastAsia="ru-RU"/>
              </w:rPr>
              <w:t>ф</w:t>
            </w:r>
            <w:r w:rsidRPr="00DE487B">
              <w:rPr>
                <w:sz w:val="20"/>
                <w:szCs w:val="20"/>
                <w:lang w:val="en-US" w:eastAsia="ru-RU"/>
              </w:rPr>
              <w:t>110)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14,420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SB08C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14,420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0,168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0,112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SF05D</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SC07B1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Vas pentru closet, complet echipat, din semiportelan, portelan sanitar etc. inclusiv pentru handicapati, asezat pe pardoseala, cu rezervorul de apa montat pe vas, la inaltime sau semiinaltime, avind sifonul interior tip P.  </w:t>
            </w:r>
            <w:r w:rsidRPr="00DE487B">
              <w:rPr>
                <w:lang w:eastAsia="ru-RU"/>
              </w:rPr>
              <w:t>(Vas de closet ceramic)(подвесная инсталяция)</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262210244211055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(Vas de closet ceramic)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2913134201561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Robinet cu plutitor pt. rezervor WC,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2913134201755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Robinet coltar, dn=3/8"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2875116710000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Rama cu capac pt.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Cot pt. vas de closet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Teava din material plastic cu dn=100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RpSE27A1  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instalatiei  pentru vas WC suspendat , montat pe perete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 marunt ( aracet, holtzsuruburi=1,0200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metalice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2051142950700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(codez, diblu lemn, ipsos,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5,550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3,091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1,836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110</w:t>
            </w:r>
            <w:r w:rsidRPr="00DE487B">
              <w:rPr>
                <w:lang w:val="en-US" w:eastAsia="ru-RU"/>
              </w:rPr>
              <w:tab/>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(reductie) din material plastic pentru canalizare, imbinata cu garnitura de cauciuc, avind diametrul de 110 mm (Reductie  PP d110x50mm)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Reductie  PP d110x50mm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Piesa de legatura (teu) din material plastic pentru canalizare, imbinate cu </w:t>
            </w:r>
            <w:r w:rsidRPr="00DE487B">
              <w:rPr>
                <w:lang w:val="en-US" w:eastAsia="ru-RU"/>
              </w:rPr>
              <w:lastRenderedPageBreak/>
              <w:t>garnitura de cauciuc, avind diametrul de 110 mm   (Teu PP 110/110/45)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Ramificatie simpla din material plastic  (Teu PP   110/110/45)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SB09E</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110 mm   (Cot  PP 45/110)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45/110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0,075</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Grup sanitar Tip 4</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1.3. Grup sanitar Tip 5</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1.3.1. A1.T3</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N10  </w:t>
            </w:r>
            <w:r w:rsidRPr="00DE487B">
              <w:rPr>
                <w:lang w:eastAsia="ru-RU"/>
              </w:rPr>
              <w:t>ф</w:t>
            </w:r>
            <w:r w:rsidRPr="00DE487B">
              <w:rPr>
                <w:lang w:val="en-US" w:eastAsia="ru-RU"/>
              </w:rPr>
              <w:t>15 (20</w:t>
            </w:r>
            <w:r w:rsidRPr="00DE487B">
              <w:rPr>
                <w:lang w:eastAsia="ru-RU"/>
              </w:rPr>
              <w:t>х</w:t>
            </w:r>
            <w:r w:rsidRPr="00DE487B">
              <w:rPr>
                <w:lang w:val="en-US" w:eastAsia="ru-RU"/>
              </w:rPr>
              <w:t>2.8)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4,620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252121671702028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N10  </w:t>
            </w:r>
            <w:r w:rsidRPr="00DE487B">
              <w:rPr>
                <w:sz w:val="20"/>
                <w:szCs w:val="20"/>
                <w:lang w:eastAsia="ru-RU"/>
              </w:rPr>
              <w:t>ф</w:t>
            </w:r>
            <w:r w:rsidRPr="00DE487B">
              <w:rPr>
                <w:sz w:val="20"/>
                <w:szCs w:val="20"/>
                <w:lang w:val="en-US" w:eastAsia="ru-RU"/>
              </w:rPr>
              <w:t>15 (20</w:t>
            </w:r>
            <w:r w:rsidRPr="00DE487B">
              <w:rPr>
                <w:sz w:val="20"/>
                <w:szCs w:val="20"/>
                <w:lang w:eastAsia="ru-RU"/>
              </w:rPr>
              <w:t>х</w:t>
            </w:r>
            <w:r w:rsidRPr="00DE487B">
              <w:rPr>
                <w:sz w:val="20"/>
                <w:szCs w:val="20"/>
                <w:lang w:val="en-US" w:eastAsia="ru-RU"/>
              </w:rPr>
              <w:t>2.8)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SA16A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imbinata prin sudura prin polifuziune, in coloane, la cladiri de locuit si social culturale, avind diametrul de 20 mm  (Teava PPR </w:t>
            </w:r>
            <w:r w:rsidRPr="00DE487B">
              <w:rPr>
                <w:lang w:eastAsia="ru-RU"/>
              </w:rPr>
              <w:t>Р</w:t>
            </w:r>
            <w:r w:rsidRPr="00DE487B">
              <w:rPr>
                <w:lang w:val="en-US" w:eastAsia="ru-RU"/>
              </w:rPr>
              <w:t xml:space="preserve">N16  </w:t>
            </w:r>
            <w:r w:rsidRPr="00DE487B">
              <w:rPr>
                <w:lang w:eastAsia="ru-RU"/>
              </w:rPr>
              <w:t>ф</w:t>
            </w:r>
            <w:r w:rsidRPr="00DE487B">
              <w:rPr>
                <w:lang w:val="en-US" w:eastAsia="ru-RU"/>
              </w:rPr>
              <w:t>15 )in izola</w:t>
            </w:r>
            <w:r w:rsidRPr="00DE487B">
              <w:rPr>
                <w:lang w:eastAsia="ru-RU"/>
              </w:rPr>
              <w:t>е</w:t>
            </w:r>
            <w:r w:rsidRPr="00DE487B">
              <w:rPr>
                <w:lang w:val="en-US" w:eastAsia="ru-RU"/>
              </w:rPr>
              <w:t>tie K-flex cu o grosime de 20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4,620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252121671701615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PPR </w:t>
            </w:r>
            <w:r w:rsidRPr="00DE487B">
              <w:rPr>
                <w:sz w:val="20"/>
                <w:szCs w:val="20"/>
                <w:lang w:eastAsia="ru-RU"/>
              </w:rPr>
              <w:t>Р</w:t>
            </w:r>
            <w:r w:rsidRPr="00DE487B">
              <w:rPr>
                <w:sz w:val="20"/>
                <w:szCs w:val="20"/>
                <w:lang w:val="en-US" w:eastAsia="ru-RU"/>
              </w:rPr>
              <w:t xml:space="preserve">N16  </w:t>
            </w:r>
            <w:r w:rsidRPr="00DE487B">
              <w:rPr>
                <w:sz w:val="20"/>
                <w:szCs w:val="20"/>
                <w:lang w:eastAsia="ru-RU"/>
              </w:rPr>
              <w:t>ф</w:t>
            </w:r>
            <w:r w:rsidRPr="00DE487B">
              <w:rPr>
                <w:sz w:val="20"/>
                <w:szCs w:val="20"/>
                <w:lang w:val="en-US" w:eastAsia="ru-RU"/>
              </w:rPr>
              <w:t>15 )in izola</w:t>
            </w:r>
            <w:r w:rsidRPr="00DE487B">
              <w:rPr>
                <w:sz w:val="20"/>
                <w:szCs w:val="20"/>
                <w:lang w:eastAsia="ru-RU"/>
              </w:rPr>
              <w:t>е</w:t>
            </w:r>
            <w:r w:rsidRPr="00DE487B">
              <w:rPr>
                <w:sz w:val="20"/>
                <w:szCs w:val="20"/>
                <w:lang w:val="en-US" w:eastAsia="ru-RU"/>
              </w:rPr>
              <w:t>tie K-flex cu o grosime de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Cot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252315671945015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Teu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Mufa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252315671946015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Reductie din material plastic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3220137315778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Decapant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2940600002994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0,307</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functionare a instalatiei de apa rece executata cu teava din policlorura de vinil tip greu sau material plastic, avind diametrul de 16 - 110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20)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15,141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Izolarea conductelor cu mansoane de izolatie speciala, introduse pe conducte, avind diametrul si grosimea de la D=12x9 la D=54x9 mm( izolatie K-flex cu  grosime de 20 mm  </w:t>
            </w:r>
            <w:r w:rsidRPr="00DE487B">
              <w:rPr>
                <w:lang w:eastAsia="ru-RU"/>
              </w:rPr>
              <w:t>Д</w:t>
            </w:r>
            <w:r w:rsidRPr="00DE487B">
              <w:rPr>
                <w:lang w:val="en-US" w:eastAsia="ru-RU"/>
              </w:rPr>
              <w:t>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332051735200015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 izolatie K-flex cu  grosime de 20 mm  </w:t>
            </w:r>
            <w:r w:rsidRPr="00DE487B">
              <w:rPr>
                <w:sz w:val="20"/>
                <w:szCs w:val="20"/>
                <w:lang w:eastAsia="ru-RU"/>
              </w:rPr>
              <w:t>Д</w:t>
            </w:r>
            <w:r w:rsidRPr="00DE487B">
              <w:rPr>
                <w:sz w:val="20"/>
                <w:szCs w:val="20"/>
                <w:lang w:val="en-US" w:eastAsia="ru-RU"/>
              </w:rPr>
              <w:t>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15,141</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SD07B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trecere cu ventil si mufa, cu sau fara descarcare , pentru teava din otel, avind diametrul de 3/4"    (Robinet de apa alama   </w:t>
            </w:r>
            <w:r w:rsidRPr="00DE487B">
              <w:rPr>
                <w:lang w:eastAsia="ru-RU"/>
              </w:rPr>
              <w:t>ф</w:t>
            </w:r>
            <w:r w:rsidRPr="00DE487B">
              <w:rPr>
                <w:lang w:val="en-US" w:eastAsia="ru-RU"/>
              </w:rPr>
              <w:t>=15</w:t>
            </w:r>
            <w:r w:rsidRPr="00DE487B">
              <w:rPr>
                <w:lang w:eastAsia="ru-RU"/>
              </w:rPr>
              <w:t>мм</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(cinepa fuior,  grund de miniu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28752742010715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(Robinet de apa alama   </w:t>
            </w:r>
            <w:r w:rsidRPr="00DE487B">
              <w:rPr>
                <w:sz w:val="20"/>
                <w:szCs w:val="20"/>
                <w:lang w:eastAsia="ru-RU"/>
              </w:rPr>
              <w:t>ф</w:t>
            </w:r>
            <w:r w:rsidRPr="00DE487B">
              <w:rPr>
                <w:sz w:val="20"/>
                <w:szCs w:val="20"/>
                <w:lang w:val="en-US" w:eastAsia="ru-RU"/>
              </w:rPr>
              <w:t>=25</w:t>
            </w:r>
            <w:r w:rsidRPr="00DE487B">
              <w:rPr>
                <w:sz w:val="20"/>
                <w:szCs w:val="20"/>
                <w:lang w:eastAsia="ru-RU"/>
              </w:rPr>
              <w:t>мм</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SD04A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Baterie amestecatoare cu brat basculant stativa pentru lavoar sau spalator, indiferent de modul de inchidere, inclusiv </w:t>
            </w:r>
            <w:r w:rsidRPr="00DE487B">
              <w:rPr>
                <w:lang w:val="en-US" w:eastAsia="ru-RU"/>
              </w:rPr>
              <w:lastRenderedPageBreak/>
              <w:t>pentru handicapati, avind diametrul de 1/2" (Amestcator pentru lavoar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29131242013733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Amestcator pentru lavoar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2513307336204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 flexibil cu dn=1/2"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Taierea in sant, cu flacara oxiacetilenica,  a tevilor din otel,  (Taierea retelei existente de alimentare cu apa)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0,560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A1.T3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1.3.2.  C1</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SB08C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Teava din material plastic pentru canalizare, imbinata cu garnitura de cauciuc, montata aparent sau ingropat sub pardoseala, avind diametrul de 50 mm     ( Conducte din polipropilena de canalizare  cu absorbtie a zgomotului      </w:t>
            </w:r>
            <w:r w:rsidRPr="00DE487B">
              <w:rPr>
                <w:lang w:eastAsia="ru-RU"/>
              </w:rPr>
              <w:t>ф</w:t>
            </w:r>
            <w:r w:rsidRPr="00DE487B">
              <w:rPr>
                <w:lang w:val="en-US" w:eastAsia="ru-RU"/>
              </w:rPr>
              <w:t xml:space="preserve"> 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252121672016050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Conducte din polipropilena de canalizare  cu absorbtie a zgomotului      </w:t>
            </w:r>
            <w:r w:rsidRPr="00DE487B">
              <w:rPr>
                <w:sz w:val="20"/>
                <w:szCs w:val="20"/>
                <w:lang w:eastAsia="ru-RU"/>
              </w:rPr>
              <w:t>ф</w:t>
            </w:r>
            <w:r w:rsidRPr="00DE487B">
              <w:rPr>
                <w:sz w:val="20"/>
                <w:szCs w:val="20"/>
                <w:lang w:val="en-US" w:eastAsia="ru-RU"/>
              </w:rPr>
              <w:t xml:space="preserve"> 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Efectuarea probei de functionare a instalatiei de apa rece executata cu conducte de otel, zincate, pentru instalatii, sudate longitudinal, avind diametrul de 3/8"-2"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1,010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SF05D</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Spalarea instalatiei de apa rece sau calda, executata din tevi din material plastic,  avind diametrul de 90-110 mm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SC04A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Lavoar din semiportelan, portelan sanitar etc. inclusiv pentru  handicapati, avind teava de scurgere din material plastic, montat pe console fixate pe pereti din zidarie de caramida sau b.c.a ..(Lavoar ceramic cu sifon tip "butelie "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(codez, diblu lemn, ipsos, etc)=1,0200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262210243800999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Lavoar ceramic cu sifon tip "butelie "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28751142028001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Sifon pt.lavoar plastic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2875114203270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Ventil de scurgere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25212167170501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Teava din material plastic  </w:t>
            </w:r>
            <w:r w:rsidRPr="00DE487B">
              <w:rPr>
                <w:sz w:val="20"/>
                <w:szCs w:val="20"/>
                <w:lang w:eastAsia="ru-RU"/>
              </w:rPr>
              <w:t>ф</w:t>
            </w:r>
            <w:r w:rsidRPr="00DE487B">
              <w:rPr>
                <w:sz w:val="20"/>
                <w:szCs w:val="20"/>
                <w:lang w:val="en-US" w:eastAsia="ru-RU"/>
              </w:rPr>
              <w:t>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1,224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2875114203520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Console brat dublu pt.sustinere, din fonta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RpAcA30A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Taierea in sant, cu flacara oxiacetilenica,  a tevilor din otel,  (Taierea retelei de canalizare existente  </w:t>
            </w:r>
            <w:r w:rsidRPr="00DE487B">
              <w:rPr>
                <w:lang w:eastAsia="ru-RU"/>
              </w:rPr>
              <w:t>ф</w:t>
            </w:r>
            <w:r w:rsidRPr="00DE487B">
              <w:rPr>
                <w:lang w:val="en-US" w:eastAsia="ru-RU"/>
              </w:rPr>
              <w:t xml:space="preserve"> 50</w:t>
            </w:r>
            <w:r w:rsidRPr="00DE487B">
              <w:rPr>
                <w:lang w:val="en-US" w:eastAsia="ru-RU"/>
              </w:rPr>
              <w:tab/>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7212030022700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Sudor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2320146200755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Petrol distilat tip 0/200 NP-NID 767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1711317309326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Cirpe de sters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autogen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SB10C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(teu) din material plastic pentru canalizare, imbinate cu garnitura de cauciuc, avind diametrul de 50 mm (Teu  PP 45/50/50)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2523156721015--9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Ramificatie  (Teu  PP 45/50/50)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SB09C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Piesa de legatura (cot) din material plastic pentru canalizare, imbinata cu garnitura de cauciuc, avind diametrul de 50 mm  (Cot  PP 90/50 )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2523156721037-10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Cot  PP 90/50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2451437345967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unguenta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2112307325046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Hirtie absorbanta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C1</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Grup sanitar Tip 5</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bl>
    <w:p w:rsidR="00E216D0" w:rsidRDefault="00E216D0" w:rsidP="00E216D0">
      <w:pPr>
        <w:autoSpaceDE w:val="0"/>
        <w:autoSpaceDN w:val="0"/>
        <w:jc w:val="center"/>
        <w:rPr>
          <w:b/>
          <w:bCs/>
          <w:sz w:val="28"/>
          <w:szCs w:val="28"/>
          <w:lang w:val="en-US" w:eastAsia="ru-RU"/>
        </w:rPr>
      </w:pPr>
    </w:p>
    <w:p w:rsidR="00E216D0" w:rsidRPr="00E216D0" w:rsidRDefault="00E216D0" w:rsidP="00E216D0">
      <w:pPr>
        <w:autoSpaceDE w:val="0"/>
        <w:autoSpaceDN w:val="0"/>
        <w:jc w:val="both"/>
        <w:rPr>
          <w:b/>
          <w:bCs/>
          <w:sz w:val="28"/>
          <w:szCs w:val="28"/>
          <w:u w:val="single"/>
          <w:lang w:eastAsia="ru-RU"/>
        </w:rPr>
      </w:pPr>
      <w:r w:rsidRPr="00E216D0">
        <w:rPr>
          <w:b/>
          <w:bCs/>
          <w:sz w:val="28"/>
          <w:szCs w:val="28"/>
          <w:u w:val="single"/>
          <w:lang w:val="en-US" w:eastAsia="ru-RU"/>
        </w:rPr>
        <w:t>Alimentara cu caldura si ventilare   2  ЭТАП   (marca IVC)</w:t>
      </w:r>
    </w:p>
    <w:p w:rsidR="00E216D0" w:rsidRPr="00DE487B" w:rsidRDefault="00E216D0" w:rsidP="00E216D0">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E216D0" w:rsidRPr="00DE487B" w:rsidTr="005E3DDF">
        <w:trPr>
          <w:cantSplit/>
          <w:trHeight w:val="1246"/>
        </w:trPr>
        <w:tc>
          <w:tcPr>
            <w:tcW w:w="709"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lastRenderedPageBreak/>
              <w:t>№</w:t>
            </w:r>
          </w:p>
          <w:p w:rsidR="00E216D0" w:rsidRPr="00DE487B" w:rsidRDefault="00E216D0" w:rsidP="00E216D0">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rsidR="00E216D0" w:rsidRPr="00DE487B" w:rsidRDefault="00E216D0" w:rsidP="00E216D0">
            <w:pPr>
              <w:autoSpaceDE w:val="0"/>
              <w:autoSpaceDN w:val="0"/>
              <w:jc w:val="center"/>
              <w:rPr>
                <w:lang w:eastAsia="ru-RU"/>
              </w:rPr>
            </w:pPr>
          </w:p>
          <w:p w:rsidR="00E216D0" w:rsidRPr="00DE487B" w:rsidRDefault="00E216D0" w:rsidP="00E216D0">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p>
          <w:p w:rsidR="00E216D0" w:rsidRPr="00DE487B" w:rsidRDefault="00E216D0" w:rsidP="00E216D0">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 xml:space="preserve">Cantitate conform datelor din </w:t>
            </w:r>
          </w:p>
          <w:p w:rsidR="00E216D0" w:rsidRPr="00DE487B" w:rsidRDefault="00E216D0" w:rsidP="00E216D0">
            <w:pPr>
              <w:autoSpaceDE w:val="0"/>
              <w:autoSpaceDN w:val="0"/>
              <w:ind w:left="-108" w:right="-108"/>
              <w:jc w:val="center"/>
              <w:rPr>
                <w:lang w:val="en-US" w:eastAsia="ru-RU"/>
              </w:rPr>
            </w:pPr>
            <w:r w:rsidRPr="00DE487B">
              <w:rPr>
                <w:lang w:eastAsia="ru-RU"/>
              </w:rPr>
              <w:t>proiect</w:t>
            </w:r>
          </w:p>
        </w:tc>
      </w:tr>
    </w:tbl>
    <w:p w:rsidR="00E216D0" w:rsidRPr="00DE487B" w:rsidRDefault="00E216D0" w:rsidP="00E216D0">
      <w:pPr>
        <w:autoSpaceDE w:val="0"/>
        <w:autoSpaceDN w:val="0"/>
        <w:rPr>
          <w:sz w:val="2"/>
          <w:szCs w:val="2"/>
          <w:lang w:val="en-US" w:eastAsia="ru-RU"/>
        </w:rPr>
      </w:pPr>
    </w:p>
    <w:tbl>
      <w:tblPr>
        <w:tblW w:w="11623"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83"/>
        <w:gridCol w:w="1134"/>
      </w:tblGrid>
      <w:tr w:rsidR="00E216D0" w:rsidRPr="00DE487B" w:rsidTr="005E3D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4</w:t>
            </w:r>
          </w:p>
        </w:tc>
        <w:tc>
          <w:tcPr>
            <w:tcW w:w="4393" w:type="dxa"/>
            <w:gridSpan w:val="4"/>
            <w:tcBorders>
              <w:top w:val="single" w:sz="4" w:space="0" w:color="auto"/>
              <w:left w:val="single" w:sz="4" w:space="0" w:color="auto"/>
              <w:bottom w:val="single" w:sz="4"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5</w:t>
            </w: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 Valoarea utilajului</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 Utilaj incalzire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15 секций Н=1800мм, I=690  , Z  3180/15      Zehnder   Charleston</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28221150016011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Radiator Стальной трубчатый радиатор   ,3 трубки, по 15 секций Н=1800мм, I=690  , Z  3180/15      Zehnder   Charleston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Стальной трубчатый радиатор   ,3 трубки, по 21 секция   Н=1800мм, I=966  , Z  3180/15      Zehnder   Charleston</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2822115001601321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Radiator Стальной трубчатый радиатор   ,3 трубки, по21секций Н=1800мм, I=966  , Z  3180/15      Zehnder   Charleston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sectie</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Utilaj incalzire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1.2. Utilaj ventilare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12500050600661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eastAsia="ru-RU"/>
              </w:rPr>
              <w:t xml:space="preserve">Конвектор с встроенным термостатом   NCU 1S.    </w:t>
            </w:r>
            <w:r w:rsidRPr="00DE487B">
              <w:rPr>
                <w:lang w:val="en-US" w:eastAsia="ru-RU"/>
              </w:rPr>
              <w:t xml:space="preserve">NOBO </w:t>
            </w:r>
            <w:r w:rsidRPr="00DE487B">
              <w:rPr>
                <w:lang w:eastAsia="ru-RU"/>
              </w:rPr>
              <w:t>серии</w:t>
            </w:r>
            <w:r w:rsidRPr="00DE487B">
              <w:rPr>
                <w:lang w:val="en-US" w:eastAsia="ru-RU"/>
              </w:rPr>
              <w:t xml:space="preserve"> Viking   NFK 4S 10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12500050600662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eastAsia="ru-RU"/>
              </w:rPr>
              <w:t xml:space="preserve">Конвектор с встроенным термостатом   NCU 1S.    </w:t>
            </w:r>
            <w:r w:rsidRPr="00DE487B">
              <w:rPr>
                <w:sz w:val="20"/>
                <w:szCs w:val="20"/>
                <w:lang w:val="en-US" w:eastAsia="ru-RU"/>
              </w:rPr>
              <w:t xml:space="preserve">NOBO </w:t>
            </w:r>
            <w:r w:rsidRPr="00DE487B">
              <w:rPr>
                <w:sz w:val="20"/>
                <w:szCs w:val="20"/>
                <w:lang w:eastAsia="ru-RU"/>
              </w:rPr>
              <w:t>серии</w:t>
            </w:r>
            <w:r w:rsidRPr="00DE487B">
              <w:rPr>
                <w:sz w:val="20"/>
                <w:szCs w:val="20"/>
                <w:lang w:val="en-US" w:eastAsia="ru-RU"/>
              </w:rPr>
              <w:t xml:space="preserve"> Viking   NFK 4S 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L=1140 м3/ч, Р=270Па, Ny=0.29кВт, n=2630 об/мин.  с преобразователем частоты  с обратным клапаном ф315  TD MIXVENT -2000/315 3V  ф.Soler &amp;Palau</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Клапан обратный ф315</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1091095509315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Клапан обратный ф315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ф315</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1091095507315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Эластичное соединение  ф315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315-900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10910952509001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Шумоглушитель   SIL 315-900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Канальный  вентилятор, L=130 м3/ч, Р=150Па, Ny=0.053кВт, n=2590 об/мин.  с преобразователем частоты  с обратным клапаном ф160  TD MIXVENT -500/160 3V  ф.Soler &amp;Palau</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590120192991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Канальный  вентилятор, L=1140 м3/ч, Р=270Па, Ny=0.29кВт, n=2630 об/мин.  с преобразователем частоты  с обратным клапаном ф315  TD MIXVENT -2000/315 3V  ф.Soler &amp;Palau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ф160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1091095509160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Клапан обратный ф160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Эластичное соединение  ф160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1091095507160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Эластичное соединение  ф160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Пульт управления   СОМ-3</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1091095507313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Пульт управления   СОМ-3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firmei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Шумоглушитель   SIL 125-600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10910952509002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Шумоглушитель   SIL 125-600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Utilaj ventilare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Valoarea utilajului</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2. Lucrari de montare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2.1. Incalzire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IB06C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Radiatoare din otel, monobloc avind lungimea de 1501 - 2000 mm (Стальной </w:t>
            </w:r>
            <w:r w:rsidRPr="00DE487B">
              <w:rPr>
                <w:lang w:eastAsia="ru-RU"/>
              </w:rPr>
              <w:lastRenderedPageBreak/>
              <w:t>трубчатый радиатор   ,3трубки,    Zehnder   Charleston )монтаж</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2811236832352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Burghiu cu cap widia cu D=8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2875276313344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 cu expandare cu D= 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Masina de gaurit electrica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2.2. Ventilare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IB02B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15)</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IB02B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Convectoradiator tip panou - CRP, avind un rind de tevi si racordat prin flanse (Конвектор с встроенным термостатом   NCU 1S.    NOBO серии Viking   NFK 4S 10)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1542126108945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Ulei de in sicativat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1450336200468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Grafit concentrat tip G, praf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2734125900487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VC03B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-2000/315 3V</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(garnituri, cirpe, petrol, etc)=1,050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0,3675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0,2625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трудозатратам=1,250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4,3375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VC24A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315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0,6012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VB17A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315-900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VC03B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ventilatoarelor radiale , silentioase, monoaspirante tipizat, antrenate cu curele de transmisie, avind debitul de 900-11.200 mc/h cu motor electric de 0,37 - 7,5 kw  </w:t>
            </w:r>
            <w:r w:rsidRPr="00DE487B">
              <w:rPr>
                <w:lang w:eastAsia="ru-RU"/>
              </w:rPr>
              <w:t>Канальный</w:t>
            </w:r>
            <w:r w:rsidRPr="00DE487B">
              <w:rPr>
                <w:lang w:val="en-US" w:eastAsia="ru-RU"/>
              </w:rPr>
              <w:t xml:space="preserve">  </w:t>
            </w:r>
            <w:r w:rsidRPr="00DE487B">
              <w:rPr>
                <w:lang w:eastAsia="ru-RU"/>
              </w:rPr>
              <w:t>вентилятор</w:t>
            </w:r>
            <w:r w:rsidRPr="00DE487B">
              <w:rPr>
                <w:lang w:val="en-US" w:eastAsia="ru-RU"/>
              </w:rPr>
              <w:t xml:space="preserve">  TD MIXVENT -500/160 3V</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(garnituri, cirpe, petrol, etc)=1,050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0,3675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2430226100814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miniu G 355-6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0,2625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2874115842685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Piulita hexag.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2320316202533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Vaselina artificiala tehnica tip D</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2874115820170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30 mm, gr 4.8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3410520001373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Automacara 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2952270007602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Tirfor 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Clapeta cu contragreutate, cu perimetrul  800 - 1600 mm    - </w:t>
            </w:r>
            <w:r w:rsidRPr="00DE487B">
              <w:rPr>
                <w:lang w:eastAsia="ru-RU"/>
              </w:rPr>
              <w:t>Клапан</w:t>
            </w:r>
            <w:r w:rsidRPr="00DE487B">
              <w:rPr>
                <w:lang w:val="en-US" w:eastAsia="ru-RU"/>
              </w:rPr>
              <w:t xml:space="preserve"> </w:t>
            </w:r>
            <w:r w:rsidRPr="00DE487B">
              <w:rPr>
                <w:lang w:eastAsia="ru-RU"/>
              </w:rPr>
              <w:t>обратный</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трудозатратам=1,250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4,3375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2874115810084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fil.  M 5 x 16 mm gr 5.8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VC24A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Sustinerea elastica a ventilatorului, cu suporti elastici din cauciuc  - </w:t>
            </w:r>
            <w:r w:rsidRPr="00DE487B">
              <w:rPr>
                <w:lang w:eastAsia="ru-RU"/>
              </w:rPr>
              <w:t>Эластичное</w:t>
            </w:r>
            <w:r w:rsidRPr="00DE487B">
              <w:rPr>
                <w:lang w:val="en-US" w:eastAsia="ru-RU"/>
              </w:rPr>
              <w:t xml:space="preserve"> </w:t>
            </w:r>
            <w:r w:rsidRPr="00DE487B">
              <w:rPr>
                <w:lang w:eastAsia="ru-RU"/>
              </w:rPr>
              <w:t>соединение</w:t>
            </w:r>
            <w:r w:rsidRPr="00DE487B">
              <w:rPr>
                <w:lang w:val="en-US" w:eastAsia="ru-RU"/>
              </w:rPr>
              <w:t xml:space="preserve">  </w:t>
            </w:r>
            <w:r w:rsidRPr="00DE487B">
              <w:rPr>
                <w:lang w:eastAsia="ru-RU"/>
              </w:rPr>
              <w:t>ф</w:t>
            </w:r>
            <w:r w:rsidRPr="00DE487B">
              <w:rPr>
                <w:lang w:val="en-US" w:eastAsia="ru-RU"/>
              </w:rPr>
              <w:t>160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 si de montaj (garnituri, cirpe, petrol, etc)=1,002</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9,7600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0,6012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2874115840601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Piulita hexag. M20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2874115827776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pt fundatii M20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VB17A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Atenuator de zgomot, circular tip AZC cu perimetrul  800 - 1600 mm - </w:t>
            </w:r>
            <w:r w:rsidRPr="00DE487B">
              <w:rPr>
                <w:lang w:eastAsia="ru-RU"/>
              </w:rPr>
              <w:t>Шумоглушитель</w:t>
            </w:r>
            <w:r w:rsidRPr="00DE487B">
              <w:rPr>
                <w:lang w:val="en-US" w:eastAsia="ru-RU"/>
              </w:rPr>
              <w:t xml:space="preserve">   SIL 125-600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3. Lucrari sanitare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3.1. Incalzire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Цена пост-ка</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комплект настенного крепежа  EasyFix</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253330350205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комплект настенного крепежа  EasyFix</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ID01B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cu ventil cu dublu reglaj (tur sau retur) pentru instalatii de incalzire </w:t>
            </w:r>
            <w:r w:rsidRPr="00DE487B">
              <w:rPr>
                <w:lang w:val="en-US" w:eastAsia="ru-RU"/>
              </w:rPr>
              <w:lastRenderedPageBreak/>
              <w:t>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проходной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287527420270115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Robinet  (Кран радиаторный проходной ф15)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ID01B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Robinet cu ventil cu dublu reglaj (tur sau retur) pentru instalatii de incalzire central, avind diametrul nominal de 3/4" -1" (</w:t>
            </w:r>
            <w:r w:rsidRPr="00DE487B">
              <w:rPr>
                <w:lang w:eastAsia="ru-RU"/>
              </w:rPr>
              <w:t>Кран</w:t>
            </w:r>
            <w:r w:rsidRPr="00DE487B">
              <w:rPr>
                <w:lang w:val="en-US" w:eastAsia="ru-RU"/>
              </w:rPr>
              <w:t xml:space="preserve"> </w:t>
            </w:r>
            <w:r w:rsidRPr="00DE487B">
              <w:rPr>
                <w:lang w:eastAsia="ru-RU"/>
              </w:rPr>
              <w:t>радиаторный</w:t>
            </w:r>
            <w:r w:rsidRPr="00DE487B">
              <w:rPr>
                <w:lang w:val="en-US" w:eastAsia="ru-RU"/>
              </w:rPr>
              <w:t xml:space="preserve"> </w:t>
            </w:r>
            <w:r w:rsidRPr="00DE487B">
              <w:rPr>
                <w:lang w:eastAsia="ru-RU"/>
              </w:rPr>
              <w:t>запорный</w:t>
            </w:r>
            <w:r w:rsidRPr="00DE487B">
              <w:rPr>
                <w:lang w:val="en-US" w:eastAsia="ru-RU"/>
              </w:rPr>
              <w:t xml:space="preserve">  </w:t>
            </w:r>
            <w:r w:rsidRPr="00DE487B">
              <w:rPr>
                <w:lang w:eastAsia="ru-RU"/>
              </w:rPr>
              <w:t>ф</w:t>
            </w:r>
            <w:r w:rsidRPr="00DE487B">
              <w:rPr>
                <w:lang w:val="en-US" w:eastAsia="ru-RU"/>
              </w:rPr>
              <w:t>15)</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287527420270215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Robinet  (Кран радиаторный запорный  ф15)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2430126100338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Solutie de etansare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ID06A.F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Robinet de aerisire cu cheie mobila pentru instalatii de incalzire centrala, avind diametrul nominal de 20mm - </w:t>
            </w:r>
            <w:r w:rsidRPr="00DE487B">
              <w:rPr>
                <w:lang w:eastAsia="ru-RU"/>
              </w:rPr>
              <w:t>Автоматический</w:t>
            </w:r>
            <w:r w:rsidRPr="00DE487B">
              <w:rPr>
                <w:lang w:val="en-US" w:eastAsia="ru-RU"/>
              </w:rPr>
              <w:t xml:space="preserve"> </w:t>
            </w:r>
            <w:r w:rsidRPr="00DE487B">
              <w:rPr>
                <w:lang w:eastAsia="ru-RU"/>
              </w:rPr>
              <w:t>воздухоспускной</w:t>
            </w:r>
            <w:r w:rsidRPr="00DE487B">
              <w:rPr>
                <w:lang w:val="en-US" w:eastAsia="ru-RU"/>
              </w:rPr>
              <w:t xml:space="preserve"> </w:t>
            </w:r>
            <w:r w:rsidRPr="00DE487B">
              <w:rPr>
                <w:lang w:eastAsia="ru-RU"/>
              </w:rPr>
              <w:t>кран</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2913134506515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Robinet de aerisire cu cheie  -Автоматический воздухоспускной кран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IC35A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polietilena armata de inalta densitate sau polipropilena armata sau nearmata, montata, la legatura corpurilor sau aparatelor de incalzire, in instalatii de incalzire centrala, avind diametrul exterior de 20 x2,8mm,  FIBER BALAST PP-RCT   PN28,  ECOPLASTIC</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2521216702028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 Teava de 20 x2,8mm, FIBER BALAST PP-RCT   PN28,  ECOPLASTIC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33,9900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IC37B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Piese de racordare cu doua imbinari (fitinguri) din polietilena, imbinate prin presare cu infiletare cu teava din polietilena armata, avind diametrul exterior de 20,0 mm(40% </w:t>
            </w:r>
            <w:r w:rsidRPr="00DE487B">
              <w:rPr>
                <w:lang w:eastAsia="ru-RU"/>
              </w:rPr>
              <w:t>на</w:t>
            </w:r>
            <w:r w:rsidRPr="00DE487B">
              <w:rPr>
                <w:lang w:val="en-US" w:eastAsia="ru-RU"/>
              </w:rPr>
              <w:t xml:space="preserve"> </w:t>
            </w:r>
            <w:r w:rsidRPr="00DE487B">
              <w:rPr>
                <w:lang w:eastAsia="ru-RU"/>
              </w:rPr>
              <w:t>фитинги</w:t>
            </w:r>
            <w:r w:rsidRPr="00DE487B">
              <w:rPr>
                <w:lang w:val="en-US" w:eastAsia="ru-RU"/>
              </w:rPr>
              <w:t xml:space="preserve"> </w:t>
            </w:r>
            <w:r w:rsidRPr="00DE487B">
              <w:rPr>
                <w:lang w:eastAsia="ru-RU"/>
              </w:rPr>
              <w:t>от</w:t>
            </w:r>
            <w:r w:rsidRPr="00DE487B">
              <w:rPr>
                <w:lang w:val="en-US" w:eastAsia="ru-RU"/>
              </w:rPr>
              <w:t xml:space="preserve"> </w:t>
            </w:r>
            <w:r w:rsidRPr="00DE487B">
              <w:rPr>
                <w:lang w:eastAsia="ru-RU"/>
              </w:rPr>
              <w:t>длины</w:t>
            </w:r>
            <w:r w:rsidRPr="00DE487B">
              <w:rPr>
                <w:lang w:val="en-US" w:eastAsia="ru-RU"/>
              </w:rPr>
              <w:t xml:space="preserve"> </w:t>
            </w:r>
            <w:r w:rsidRPr="00DE487B">
              <w:rPr>
                <w:lang w:eastAsia="ru-RU"/>
              </w:rPr>
              <w:t>труб</w:t>
            </w:r>
            <w:r w:rsidRPr="00DE487B">
              <w:rPr>
                <w:lang w:val="en-US" w:eastAsia="ru-RU"/>
              </w:rPr>
              <w:t>)</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287527411050120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Piesa de legatura    </w:t>
            </w:r>
            <w:r w:rsidRPr="00DE487B">
              <w:rPr>
                <w:sz w:val="20"/>
                <w:szCs w:val="20"/>
                <w:lang w:eastAsia="ru-RU"/>
              </w:rPr>
              <w:t>фитинг</w:t>
            </w:r>
            <w:r w:rsidRPr="00DE487B">
              <w:rPr>
                <w:sz w:val="20"/>
                <w:szCs w:val="20"/>
                <w:lang w:val="en-US" w:eastAsia="ru-RU"/>
              </w:rPr>
              <w:t xml:space="preserve">  </w:t>
            </w:r>
            <w:r w:rsidRPr="00DE487B">
              <w:rPr>
                <w:sz w:val="20"/>
                <w:szCs w:val="20"/>
                <w:lang w:eastAsia="ru-RU"/>
              </w:rPr>
              <w:t>ф</w:t>
            </w:r>
            <w:r w:rsidRPr="00DE487B">
              <w:rPr>
                <w:sz w:val="20"/>
                <w:szCs w:val="20"/>
                <w:lang w:val="en-US" w:eastAsia="ru-RU"/>
              </w:rPr>
              <w:t>20</w:t>
            </w:r>
            <w:r w:rsidRPr="00DE487B">
              <w:rPr>
                <w:sz w:val="20"/>
                <w:szCs w:val="20"/>
                <w:lang w:eastAsia="ru-RU"/>
              </w:rPr>
              <w:t>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2681116001666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sticlata pentru slefuire 23 x 30 mm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SF01C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Efectuarea probei de etansare la presiune a instalatiei de apa calda sau rece executata din teava din policlorura de vinil tip greu sau din material plastic, avind diametrul de 16-110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5,2800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SF05C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Spalarea instalatiei de apa rece sau calda, executata din tevi din material plastic,  avind diametrul de 20-75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RpIF09D</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mansoane de izolatie speciala, introduse pe conducte,   Конструкции теплоизоляционные из вспененного полиэтилена CLIMAFLEX  толщ. 13мм   покровной слой  КЛЕЙ самоклеющийся  для труб  , и скотч ЛАМС  Шланг для трубы ф 20x2,8</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Materiale marunte=1,050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16,8300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33205173687755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Termoizolatie conducte  Конструкции теплоизоляционные из вспененного полиэтилена CLIMAFLEX  толщ. 13мм   покровной слой  КЛЕЙ самоклеющийся  для труб  , и скотч ЛАМС  Шланг для трубы ф 20x2,8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35,6895</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SA38B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Хомут</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lang w:eastAsia="ru-RU"/>
              </w:rPr>
              <w:t>полипропиленовых</w:t>
            </w:r>
            <w:r w:rsidRPr="00DE487B">
              <w:rPr>
                <w:lang w:val="en-US" w:eastAsia="ru-RU"/>
              </w:rPr>
              <w:t xml:space="preserve"> </w:t>
            </w:r>
            <w:r w:rsidRPr="00DE487B">
              <w:rPr>
                <w:lang w:eastAsia="ru-RU"/>
              </w:rPr>
              <w:t>труб</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287527420400001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Bratara   Хомут для крепления полипропиленовых труб</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Incalzire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3.2. Lucrari de demontarea</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RpIB11A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Demontari radiatoare de pozitie pentru desfiintare  (Снятие ратиаторов (узел до 10-и секций  7мест установки)</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20,9300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3,3488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RpIC19C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Demontarea tevii negri, pentru instalatii, montate la incalzire centrala prin sudare, la constructii de locuit si social culturale, la legarea aparatelor, a coloanelor de distributie etc. avind diametrul de 1 1/2" -2"</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7136040011800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Instalator incalzire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2875274123510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Dop din fonta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1714227322940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Cinepa fuior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0,8250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lastRenderedPageBreak/>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Lucrari de demontarea</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rPr>
          <w:gridAfter w:val="1"/>
          <w:wAfter w:w="1134" w:type="dxa"/>
        </w:trPr>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3.3. Ventilare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83"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VB28A1.F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315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0,7 </w:t>
            </w:r>
            <w:r w:rsidRPr="00DE487B">
              <w:rPr>
                <w:lang w:eastAsia="ru-RU"/>
              </w:rPr>
              <w:t>мм</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 marunt=1,005</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272524002315315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0,3015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0,1709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SA38B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287527420405002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Виброподвески</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178,8800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piatii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42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(Только монтаж) Clapeta de reglare, fluture, montata pe canale rectangulare tip CFR-I, CFR-II, cu perimetrul  1000 - 1600 mm   - Клапан обратный вентиляционный  100х150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44,9800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2874125895015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Nit cu cap semirotund 6 x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2874115842659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Piulite hexag.semiprecise S 4071 M 5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2874115883421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Saiba grower  M 10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2874125895163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Saiba grower M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2874115895187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5 x 16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piatii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Клапан обратный вентиляционный  100х150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287411576100150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-Клапан обратный вентиляционный  100х150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178,8800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1,0400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piatii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Клапан тарельчатый   A100VR   VENTS</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600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1500,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48,4800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48,4800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48,4800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0,6120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VA22C</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0,7 mm grosime avind perimetrul: din 1800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500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1300,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6,5065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6,5650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52,5200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52,5200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52,5200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0,6630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VA22B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400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1100,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7,3150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5,5550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61,1050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61,1050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61,1050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0,3520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VA22B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ventilatiela la inaltimea de la podea pina la 3 m, din tabla zincate sau aluminiu de 0,7 mm grosime avind perimetrul: pina la 1200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0,7</w:t>
            </w:r>
            <w:r w:rsidRPr="00DE487B">
              <w:rPr>
                <w:lang w:eastAsia="ru-RU"/>
              </w:rPr>
              <w:t>мм</w:t>
            </w:r>
            <w:r w:rsidRPr="00DE487B">
              <w:rPr>
                <w:lang w:val="en-US" w:eastAsia="ru-RU"/>
              </w:rPr>
              <w:t>, 300</w:t>
            </w:r>
            <w:r w:rsidRPr="00DE487B">
              <w:rPr>
                <w:lang w:eastAsia="ru-RU"/>
              </w:rPr>
              <w:t>х</w:t>
            </w:r>
            <w:r w:rsidRPr="00DE487B">
              <w:rPr>
                <w:lang w:val="en-US" w:eastAsia="ru-RU"/>
              </w:rPr>
              <w:t xml:space="preserve">150, </w:t>
            </w:r>
            <w:r w:rsidRPr="00DE487B">
              <w:rPr>
                <w:lang w:eastAsia="ru-RU"/>
              </w:rPr>
              <w:t>перим</w:t>
            </w:r>
            <w:r w:rsidRPr="00DE487B">
              <w:rPr>
                <w:lang w:val="en-US" w:eastAsia="ru-RU"/>
              </w:rPr>
              <w:t xml:space="preserve">. 900,  </w:t>
            </w:r>
            <w:r w:rsidRPr="00DE487B">
              <w:rPr>
                <w:lang w:eastAsia="ru-RU"/>
              </w:rPr>
              <w:t>ГОСТ</w:t>
            </w:r>
            <w:r w:rsidRPr="00DE487B">
              <w:rPr>
                <w:lang w:val="en-US" w:eastAsia="ru-RU"/>
              </w:rPr>
              <w:t>19904-90*)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5,9850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0,7</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4,5450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2874135840766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49,9950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49,9950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8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49,9950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50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700мм  200х150  ,ГОСТ14904-80*)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5,8765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3,5350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53,0250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53,0250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53,0250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0,1890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Montarea canalelor de ventilatie la inaltimea de la podea pina la 3 m, din tabla zincate sau aluminiu de 0,5 mm grosime avind perimetrul: din 600 mm.    (</w:t>
            </w:r>
            <w:r w:rsidRPr="00DE487B">
              <w:rPr>
                <w:lang w:eastAsia="ru-RU"/>
              </w:rPr>
              <w:t>Воздуховод</w:t>
            </w:r>
            <w:r w:rsidRPr="00DE487B">
              <w:rPr>
                <w:lang w:val="en-US" w:eastAsia="ru-RU"/>
              </w:rPr>
              <w:t xml:space="preserve">  </w:t>
            </w:r>
            <w:r w:rsidRPr="00DE487B">
              <w:rPr>
                <w:lang w:eastAsia="ru-RU"/>
              </w:rPr>
              <w:t>из</w:t>
            </w:r>
            <w:r w:rsidRPr="00DE487B">
              <w:rPr>
                <w:lang w:val="en-US" w:eastAsia="ru-RU"/>
              </w:rPr>
              <w:t xml:space="preserve"> </w:t>
            </w:r>
            <w:r w:rsidRPr="00DE487B">
              <w:rPr>
                <w:lang w:eastAsia="ru-RU"/>
              </w:rPr>
              <w:t>оцинкованной</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б</w:t>
            </w:r>
            <w:r w:rsidRPr="00DE487B">
              <w:rPr>
                <w:lang w:val="en-US" w:eastAsia="ru-RU"/>
              </w:rPr>
              <w:t xml:space="preserve"> = 0,5</w:t>
            </w:r>
            <w:r w:rsidRPr="00DE487B">
              <w:rPr>
                <w:lang w:eastAsia="ru-RU"/>
              </w:rPr>
              <w:t>мм</w:t>
            </w:r>
            <w:r w:rsidRPr="00DE487B">
              <w:rPr>
                <w:lang w:val="en-US" w:eastAsia="ru-RU"/>
              </w:rPr>
              <w:t xml:space="preserve">,  </w:t>
            </w:r>
            <w:r w:rsidRPr="00DE487B">
              <w:rPr>
                <w:lang w:eastAsia="ru-RU"/>
              </w:rPr>
              <w:t>перим</w:t>
            </w:r>
            <w:r w:rsidRPr="00DE487B">
              <w:rPr>
                <w:lang w:val="en-US" w:eastAsia="ru-RU"/>
              </w:rPr>
              <w:t xml:space="preserve"> 500 , 100</w:t>
            </w:r>
            <w:r w:rsidRPr="00DE487B">
              <w:rPr>
                <w:lang w:eastAsia="ru-RU"/>
              </w:rPr>
              <w:t>х</w:t>
            </w:r>
            <w:r w:rsidRPr="00DE487B">
              <w:rPr>
                <w:lang w:val="en-US" w:eastAsia="ru-RU"/>
              </w:rPr>
              <w:t>150  ,</w:t>
            </w:r>
            <w:r w:rsidRPr="00DE487B">
              <w:rPr>
                <w:lang w:eastAsia="ru-RU"/>
              </w:rPr>
              <w:t>ГОСТ</w:t>
            </w:r>
            <w:r w:rsidRPr="00DE487B">
              <w:rPr>
                <w:lang w:val="en-US" w:eastAsia="ru-RU"/>
              </w:rPr>
              <w:t>14904-80*)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8,3950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0,2700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VA19A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0,6 мм,  круглого сечения ф315мм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3,9600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6,6488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0,6</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3,9996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59,9940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59,9940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59,9940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0,2138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VA19A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lastRenderedPageBreak/>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7,0700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11,8705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7,1407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107,1105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107,1105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107,1105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0,3818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VA05A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marunt(suruburi, gernituri, nituri  etc.)=1,020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18,5436</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IC42A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5,7500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CN20B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0,1352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0,1300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IzH22A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4,7400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IzI07C1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35,8300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IzI07C2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6,7700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70,0000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IzH22A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алюминиевой фольги  (внутри помещения)</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14,2200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30,9000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SA38B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Bratara pentru fixarea conductelor de alimentare cu apa si gaze, din otel sau PVC montata prin inpuscare, conductele avind diametrul de 3/4" - </w:t>
            </w:r>
            <w:r w:rsidRPr="00DE487B">
              <w:rPr>
                <w:lang w:eastAsia="ru-RU"/>
              </w:rPr>
              <w:t>Виброподвески</w:t>
            </w:r>
            <w:r w:rsidRPr="00DE487B">
              <w:rPr>
                <w:lang w:val="en-US" w:eastAsia="ru-RU"/>
              </w:rPr>
              <w:t xml:space="preserve"> </w:t>
            </w:r>
            <w:r w:rsidRPr="00DE487B">
              <w:rPr>
                <w:lang w:eastAsia="ru-RU"/>
              </w:rPr>
              <w:t>типа</w:t>
            </w:r>
            <w:r w:rsidRPr="00DE487B">
              <w:rPr>
                <w:lang w:val="en-US" w:eastAsia="ru-RU"/>
              </w:rPr>
              <w:t xml:space="preserve">  Vibrolix Uni 220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7136020011620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apa, canal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287527420400005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Виброподвески типа  Vibrolix Uni 220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VB28A1.F</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Deflector circular cu perimetrul 900 - 1600 mm, tip CR I si CN, confectionarea in ateliere centralizate ,    </w:t>
            </w:r>
            <w:r w:rsidRPr="00DE487B">
              <w:rPr>
                <w:lang w:eastAsia="ru-RU"/>
              </w:rPr>
              <w:t>Косой</w:t>
            </w:r>
            <w:r w:rsidRPr="00DE487B">
              <w:rPr>
                <w:lang w:val="en-US" w:eastAsia="ru-RU"/>
              </w:rPr>
              <w:t xml:space="preserve"> </w:t>
            </w:r>
            <w:r w:rsidRPr="00DE487B">
              <w:rPr>
                <w:lang w:eastAsia="ru-RU"/>
              </w:rPr>
              <w:t>выброс</w:t>
            </w:r>
            <w:r w:rsidRPr="00DE487B">
              <w:rPr>
                <w:lang w:val="en-US" w:eastAsia="ru-RU"/>
              </w:rPr>
              <w:t xml:space="preserve"> (</w:t>
            </w:r>
            <w:r w:rsidRPr="00DE487B">
              <w:rPr>
                <w:lang w:eastAsia="ru-RU"/>
              </w:rPr>
              <w:t>светофор</w:t>
            </w:r>
            <w:r w:rsidRPr="00DE487B">
              <w:rPr>
                <w:lang w:val="en-US" w:eastAsia="ru-RU"/>
              </w:rPr>
              <w:t xml:space="preserve">) </w:t>
            </w:r>
            <w:r w:rsidRPr="00DE487B">
              <w:rPr>
                <w:lang w:eastAsia="ru-RU"/>
              </w:rPr>
              <w:t>ф</w:t>
            </w:r>
            <w:r w:rsidRPr="00DE487B">
              <w:rPr>
                <w:lang w:val="en-US" w:eastAsia="ru-RU"/>
              </w:rPr>
              <w:t xml:space="preserve">125 </w:t>
            </w:r>
            <w:r w:rsidRPr="00DE487B">
              <w:rPr>
                <w:lang w:eastAsia="ru-RU"/>
              </w:rPr>
              <w:t>из</w:t>
            </w:r>
            <w:r w:rsidRPr="00DE487B">
              <w:rPr>
                <w:lang w:val="en-US" w:eastAsia="ru-RU"/>
              </w:rPr>
              <w:t xml:space="preserve"> </w:t>
            </w:r>
            <w:r w:rsidRPr="00DE487B">
              <w:rPr>
                <w:lang w:eastAsia="ru-RU"/>
              </w:rPr>
              <w:t>стали</w:t>
            </w:r>
            <w:r w:rsidRPr="00DE487B">
              <w:rPr>
                <w:lang w:val="en-US" w:eastAsia="ru-RU"/>
              </w:rPr>
              <w:t xml:space="preserve"> </w:t>
            </w:r>
            <w:r w:rsidRPr="00DE487B">
              <w:rPr>
                <w:lang w:eastAsia="ru-RU"/>
              </w:rPr>
              <w:t>толщ</w:t>
            </w:r>
            <w:r w:rsidRPr="00DE487B">
              <w:rPr>
                <w:lang w:val="en-US" w:eastAsia="ru-RU"/>
              </w:rPr>
              <w:t xml:space="preserve"> 0,5 </w:t>
            </w:r>
            <w:r w:rsidRPr="00DE487B">
              <w:rPr>
                <w:lang w:eastAsia="ru-RU"/>
              </w:rPr>
              <w:t>мм</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Material marunt=1,005</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272524002125125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Косой выброс (светофор) ф125 из стали толщ 0,5 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2735725903453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pt. sudura, obisnuita dn=3,25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0,3015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2874115827556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pt fundatii M12x160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2874115810187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fil.  M 6 x 12 mm gr 5.8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Piulite hexag.semiprecise S 4071 M 6 gr. 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2413547308164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Carbura de calciu tehnica (carbid) S102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0,1709</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2411115904512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Oxigen tehnic gazos S2031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2664102102002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Mortar ciment-var 100-T(pt.informatie)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3110500002401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Aparat de sudura 28-35 Kw</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xml:space="preserve">) Clapeta de reglare, fluture, montata pe canale circulare tip CFC-I, CFC-II, cu perimetrul  800 - 1600 mm - </w:t>
            </w:r>
            <w:r w:rsidRPr="00DE487B">
              <w:rPr>
                <w:lang w:eastAsia="ru-RU"/>
              </w:rPr>
              <w:t>Клапан</w:t>
            </w:r>
            <w:r w:rsidRPr="00DE487B">
              <w:rPr>
                <w:lang w:val="en-US" w:eastAsia="ru-RU"/>
              </w:rPr>
              <w:t xml:space="preserve"> </w:t>
            </w:r>
            <w:r w:rsidRPr="00DE487B">
              <w:rPr>
                <w:lang w:eastAsia="ru-RU"/>
              </w:rPr>
              <w:t>тарельчатый</w:t>
            </w:r>
            <w:r w:rsidRPr="00DE487B">
              <w:rPr>
                <w:lang w:val="en-US" w:eastAsia="ru-RU"/>
              </w:rPr>
              <w:t xml:space="preserve">   A100VR   VENTS</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10,3200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piatii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Клапан тарельчатый   A100VR   VENTS</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28741157857225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Клапан тарельчатый   A100VR   VENTS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VB01A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w:t>
            </w:r>
            <w:r w:rsidRPr="00DE487B">
              <w:rPr>
                <w:lang w:eastAsia="ru-RU"/>
              </w:rPr>
              <w:t>Только</w:t>
            </w:r>
            <w:r w:rsidRPr="00DE487B">
              <w:rPr>
                <w:lang w:val="en-US" w:eastAsia="ru-RU"/>
              </w:rPr>
              <w:t xml:space="preserve"> </w:t>
            </w:r>
            <w:r w:rsidRPr="00DE487B">
              <w:rPr>
                <w:lang w:eastAsia="ru-RU"/>
              </w:rPr>
              <w:t>монтаж</w:t>
            </w:r>
            <w:r w:rsidRPr="00DE487B">
              <w:rPr>
                <w:lang w:val="en-US" w:eastAsia="ru-RU"/>
              </w:rPr>
              <w:t>) Clapeta de reglare, fluture, montata pe canale circulare tip CFC-I, CFC-II, cu perimetrul  800 - 1600 mm -</w:t>
            </w:r>
            <w:r w:rsidRPr="00DE487B">
              <w:rPr>
                <w:lang w:eastAsia="ru-RU"/>
              </w:rPr>
              <w:t>Дроссель</w:t>
            </w:r>
            <w:r w:rsidRPr="00DE487B">
              <w:rPr>
                <w:lang w:val="en-US" w:eastAsia="ru-RU"/>
              </w:rPr>
              <w:t>-</w:t>
            </w:r>
            <w:r w:rsidRPr="00DE487B">
              <w:rPr>
                <w:lang w:eastAsia="ru-RU"/>
              </w:rPr>
              <w:t>клапан</w:t>
            </w:r>
            <w:r w:rsidRPr="00DE487B">
              <w:rPr>
                <w:lang w:val="en-US" w:eastAsia="ru-RU"/>
              </w:rPr>
              <w:t xml:space="preserve"> </w:t>
            </w:r>
            <w:r w:rsidRPr="00DE487B">
              <w:rPr>
                <w:lang w:eastAsia="ru-RU"/>
              </w:rPr>
              <w:t>ф</w:t>
            </w:r>
            <w:r w:rsidRPr="00DE487B">
              <w:rPr>
                <w:lang w:val="en-US" w:eastAsia="ru-RU"/>
              </w:rPr>
              <w:t>100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10,3200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2521306716872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Folie plast.simpla policlorura vinil G = 0,3 mm lat &gt;1000 S 8737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2874125895175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Nit cu cap semirotund 4 x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0,0510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2874115842600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Piulite hexagonale M8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2430116103294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Vopsea miniu plumb v.351-3 NTR 90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2874115883938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Saiba grower  M 6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2874115800390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2874115804669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M 8 x 30 gr. 6.8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Pretul piatii</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Дроссель-клапан ф100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287411576100110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Дроссель-клапан ф100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VA19A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ф160мм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0,5000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0,8395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0,5050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7,5750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0,0270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68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VA19A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Montarea canalelor de ventilatie la inaltimea de la podea pina la 3 m din tabla zincata sau aluminiu, 0,5 mm grosime, avind diametrul sectiunii circulare de 200 mm. - Воздуховоды из оцинкованной стали , толщиной 0,5 мм,  круглого сечения ф125мм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1,9600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3,2908</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262614737000955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19904-90* (</w:t>
            </w:r>
            <w:r w:rsidRPr="00DE487B">
              <w:rPr>
                <w:sz w:val="20"/>
                <w:szCs w:val="20"/>
                <w:lang w:eastAsia="ru-RU"/>
              </w:rPr>
              <w:t>кругл</w:t>
            </w:r>
            <w:r w:rsidRPr="00DE487B">
              <w:rPr>
                <w:sz w:val="20"/>
                <w:szCs w:val="20"/>
                <w:lang w:val="en-US" w:eastAsia="ru-RU"/>
              </w:rPr>
              <w:t>.</w:t>
            </w:r>
            <w:r w:rsidRPr="00DE487B">
              <w:rPr>
                <w:sz w:val="20"/>
                <w:szCs w:val="20"/>
                <w:lang w:eastAsia="ru-RU"/>
              </w:rPr>
              <w:t>сечения</w:t>
            </w:r>
            <w:r w:rsidRPr="00DE487B">
              <w:rPr>
                <w:sz w:val="20"/>
                <w:szCs w:val="20"/>
                <w:lang w:val="en-US" w:eastAsia="ru-RU"/>
              </w:rPr>
              <w: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1,9796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29,6940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29,6940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29,6940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0,1058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VA05A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Montarea pe santier  a tuburilor de ventilatie din ALP ,  gata confectionate, avind perimetrul sectiunii de 150 - 700 mm  </w:t>
            </w:r>
            <w:r w:rsidRPr="00DE487B">
              <w:rPr>
                <w:lang w:eastAsia="ru-RU"/>
              </w:rPr>
              <w:t>Воздуховоды</w:t>
            </w:r>
            <w:r w:rsidRPr="00DE487B">
              <w:rPr>
                <w:lang w:val="en-US" w:eastAsia="ru-RU"/>
              </w:rPr>
              <w:t xml:space="preserve"> </w:t>
            </w:r>
            <w:r w:rsidRPr="00DE487B">
              <w:rPr>
                <w:lang w:eastAsia="ru-RU"/>
              </w:rPr>
              <w:t>гибкие</w:t>
            </w:r>
            <w:r w:rsidRPr="00DE487B">
              <w:rPr>
                <w:lang w:val="en-US" w:eastAsia="ru-RU"/>
              </w:rPr>
              <w:t xml:space="preserve"> </w:t>
            </w:r>
            <w:r w:rsidRPr="00DE487B">
              <w:rPr>
                <w:lang w:eastAsia="ru-RU"/>
              </w:rPr>
              <w:t>алюминиевые</w:t>
            </w:r>
            <w:r w:rsidRPr="00DE487B">
              <w:rPr>
                <w:lang w:val="en-US" w:eastAsia="ru-RU"/>
              </w:rPr>
              <w:t xml:space="preserve">  ALUVENT D100</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 marunt(suruburi, gernituri, nituri  etc.)=1,020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5,2000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2521305734007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Canal de ventilatie    Воздуховоды гибкие алюминиевые  ALUVENT D100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4,1208</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IC42A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Suporti si dispozitive de fixare pentru sustinerea conductelor, boilere, aparate si recipienti, avind greutatea de pina la 2 kg / bucata ( </w:t>
            </w:r>
            <w:r w:rsidRPr="00DE487B">
              <w:rPr>
                <w:lang w:eastAsia="ru-RU"/>
              </w:rPr>
              <w:t>Металл</w:t>
            </w:r>
            <w:r w:rsidRPr="00DE487B">
              <w:rPr>
                <w:lang w:val="en-US" w:eastAsia="ru-RU"/>
              </w:rPr>
              <w:t xml:space="preserve"> </w:t>
            </w:r>
            <w:r w:rsidRPr="00DE487B">
              <w:rPr>
                <w:lang w:eastAsia="ru-RU"/>
              </w:rPr>
              <w:t>для</w:t>
            </w:r>
            <w:r w:rsidRPr="00DE487B">
              <w:rPr>
                <w:lang w:val="en-US" w:eastAsia="ru-RU"/>
              </w:rPr>
              <w:t xml:space="preserve"> </w:t>
            </w:r>
            <w:r w:rsidRPr="00DE487B">
              <w:rPr>
                <w:lang w:eastAsia="ru-RU"/>
              </w:rPr>
              <w:t>крепления</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kg</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7136040011749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Instalator incalzire si gaze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1,1500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2710700000000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Suporti sau dispozitive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CN20B</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Vopsitorii interioare sau exterioare aplicate pe timplarie metalica cu email alchidic in  2 straturi inclusiv grundul </w:t>
            </w:r>
            <w:r w:rsidRPr="00DE487B">
              <w:rPr>
                <w:lang w:eastAsia="ru-RU"/>
              </w:rPr>
              <w:t>Окраска</w:t>
            </w:r>
            <w:r w:rsidRPr="00DE487B">
              <w:rPr>
                <w:lang w:val="en-US" w:eastAsia="ru-RU"/>
              </w:rPr>
              <w:t xml:space="preserve"> </w:t>
            </w:r>
            <w:r w:rsidRPr="00DE487B">
              <w:rPr>
                <w:lang w:eastAsia="ru-RU"/>
              </w:rPr>
              <w:t>креплений</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0,2600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7141020013300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Zugrav vopsitor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0,2860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2430226100700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Grund  alchidic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0,0270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2430226109444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Diluant rasini alchidice   D.005-12 NI 1708-61 A1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0,0286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2430226102197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Chit pe baza de rasini alchidice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0,0130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2430116104160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Email alchidic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0,0442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2681126001472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Hirtie pentru slefuit uscata 23x30 gr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2320166200676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White spirit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IzH22A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оц. стали толщ 0,5 мм</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111100010003356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Рулонный изоляционный материал  типа Izover толщ. 50мм  с покрывным слоем из оц. стали толщ 0,5 мм</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IzI07C1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confectionare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0,4720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27104036013005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Tabla neagra sau zincata   0,5</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7,1660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IzI07C2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Protectia termoizolatiei la conducte cu tabla zincata de 0,5 mm grosime, fixata cu suruburi cu cap crestat semirotund, autofiletante pentru tabla, montare</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7213050013100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Tinichigiu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1,3540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2874115893900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Surub 4 x 15 OLC35 zn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CL20A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Grile de ventilatie gata confectionate   </w:t>
            </w:r>
            <w:r w:rsidRPr="00DE487B">
              <w:rPr>
                <w:lang w:eastAsia="ru-RU"/>
              </w:rPr>
              <w:t>Переточная</w:t>
            </w:r>
            <w:r w:rsidRPr="00DE487B">
              <w:rPr>
                <w:lang w:val="en-US" w:eastAsia="ru-RU"/>
              </w:rPr>
              <w:t xml:space="preserve"> </w:t>
            </w:r>
            <w:r w:rsidRPr="00DE487B">
              <w:rPr>
                <w:lang w:eastAsia="ru-RU"/>
              </w:rPr>
              <w:t>решетка</w:t>
            </w:r>
            <w:r w:rsidRPr="00DE487B">
              <w:rPr>
                <w:lang w:val="en-US" w:eastAsia="ru-RU"/>
              </w:rPr>
              <w:t xml:space="preserve">  </w:t>
            </w:r>
            <w:r w:rsidRPr="00DE487B">
              <w:rPr>
                <w:lang w:eastAsia="ru-RU"/>
              </w:rPr>
              <w:t>дверного</w:t>
            </w:r>
            <w:r w:rsidRPr="00DE487B">
              <w:rPr>
                <w:lang w:val="en-US" w:eastAsia="ru-RU"/>
              </w:rPr>
              <w:t xml:space="preserve"> </w:t>
            </w:r>
            <w:r w:rsidRPr="00DE487B">
              <w:rPr>
                <w:lang w:eastAsia="ru-RU"/>
              </w:rPr>
              <w:t>типа</w:t>
            </w:r>
            <w:r w:rsidRPr="00DE487B">
              <w:rPr>
                <w:lang w:val="en-US" w:eastAsia="ru-RU"/>
              </w:rPr>
              <w:t xml:space="preserve">   MV430/2</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16,9200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211122075100430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Grila ventilatie   Переточная решетка  дверного типа   MV430/2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CL20A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Grile de ventilatie gata confectionate   Вентиляционная решетка   металлическая  типа   MVМ 200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Zidar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1,4100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9310060019920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 deservire CM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211122075100200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Grila ventilatie   Вентиляционная решетка   металлическая  типа   MVМ 200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2651122100402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metalurgic cu adaosuri M 30 saci S1500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tabla zincate sau aluminiu de 0,5 mm grosime avind perimetrul: din 600 mm.    </w:t>
            </w:r>
            <w:r w:rsidRPr="00DE487B">
              <w:rPr>
                <w:lang w:eastAsia="ru-RU"/>
              </w:rPr>
              <w:t>(Воздуховод  из оцинкованной стали  б = 0,5мм, перим 600мм  150х150  ,ГОСТ14904-80*)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3,0222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1,8180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27,2700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27,2700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27,2700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0,0972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VA21A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val="en-US" w:eastAsia="ru-RU"/>
              </w:rPr>
              <w:t xml:space="preserve">Montarea canalelor de ventilatie la inaltimea de la podea pina la 3 m, din </w:t>
            </w:r>
            <w:r w:rsidRPr="00DE487B">
              <w:rPr>
                <w:lang w:val="en-US" w:eastAsia="ru-RU"/>
              </w:rPr>
              <w:lastRenderedPageBreak/>
              <w:t xml:space="preserve">tabla zincate sau aluminiu de 0,5 mm grosime avind perimetrul: din 600 mm.    </w:t>
            </w:r>
            <w:r w:rsidRPr="00DE487B">
              <w:rPr>
                <w:lang w:eastAsia="ru-RU"/>
              </w:rPr>
              <w:t>(Воздуховод  из оцинкованной стали  б = 0,5мм, перим 800мм  200х200  ,ГОСТ14904-80*)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(cirpe de sters, silicon)=1,010</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1,3432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262614737000905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Canale de ventilare metalice*  </w:t>
            </w:r>
            <w:r w:rsidRPr="00DE487B">
              <w:rPr>
                <w:sz w:val="20"/>
                <w:szCs w:val="20"/>
                <w:lang w:eastAsia="ru-RU"/>
              </w:rPr>
              <w:t>б</w:t>
            </w:r>
            <w:r w:rsidRPr="00DE487B">
              <w:rPr>
                <w:sz w:val="20"/>
                <w:szCs w:val="20"/>
                <w:lang w:val="en-US" w:eastAsia="ru-RU"/>
              </w:rPr>
              <w:t xml:space="preserve"> = 0,5</w:t>
            </w:r>
            <w:r w:rsidRPr="00DE487B">
              <w:rPr>
                <w:sz w:val="20"/>
                <w:szCs w:val="20"/>
                <w:lang w:eastAsia="ru-RU"/>
              </w:rPr>
              <w:t>мм</w:t>
            </w:r>
            <w:r w:rsidRPr="00DE487B">
              <w:rPr>
                <w:sz w:val="20"/>
                <w:szCs w:val="20"/>
                <w:lang w:val="en-US" w:eastAsia="ru-RU"/>
              </w:rPr>
              <w:t xml:space="preserve">, </w:t>
            </w:r>
            <w:r w:rsidRPr="00DE487B">
              <w:rPr>
                <w:sz w:val="20"/>
                <w:szCs w:val="20"/>
                <w:lang w:eastAsia="ru-RU"/>
              </w:rPr>
              <w:t>ГОСТ</w:t>
            </w:r>
            <w:r w:rsidRPr="00DE487B">
              <w:rPr>
                <w:sz w:val="20"/>
                <w:szCs w:val="20"/>
                <w:lang w:val="en-US" w:eastAsia="ru-RU"/>
              </w:rPr>
              <w:t>14904-80*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0,8080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2874135840405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Piulite uzuale hexagonale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12,1200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2874125881198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Saiba plata pentru metal  M 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12,1200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2874115819963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cap hexagonal 6 x 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12,1200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2952160007250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Utilaj de ridicat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0,0432</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IzH22A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Izolarea conductelor cu cochilii din vata minerala, gata confectionate, Рулонный изоляционный материал  типа Izover толщ. 50мм  с покрывным слоем из алюминиевой фольги</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m2</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7134050013240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Izolator - termic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111100010003350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Izover  с покрывным слоем из алюминиевой фольги б=50мм    (внутри помещения)</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m2</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2734113805815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zincata moale d = 1,25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417"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VC20A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Piesa de trecere,  Лючок для замеров параметров воздуха А9-57</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val="en-US" w:eastAsia="ru-RU"/>
              </w:rPr>
            </w:pPr>
            <w:r w:rsidRPr="00DE487B">
              <w:rPr>
                <w:sz w:val="20"/>
                <w:szCs w:val="20"/>
                <w:lang w:val="en-US" w:eastAsia="ru-RU"/>
              </w:rPr>
              <w:t>Materiale marunte si de montaj (apa, nisip, cirpe, etc)=1,005</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7,0000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7136060011900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Instalator ventilare si conditionare aer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281123631002020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Piesa   Лючок для замеров параметров воздуха А9-57</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7,0350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2651122100024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Ciment portland P 40 saci S388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7,7385</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2412126100010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Miniu de plumb</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1,1960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417"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Macara de fereastra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2"/>
          <w:wAfter w:w="1417"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2"/>
          <w:wAfter w:w="1417"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Ventilare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bl>
    <w:p w:rsidR="00E216D0" w:rsidRDefault="00E216D0" w:rsidP="00E216D0">
      <w:pPr>
        <w:autoSpaceDE w:val="0"/>
        <w:autoSpaceDN w:val="0"/>
        <w:jc w:val="center"/>
        <w:rPr>
          <w:b/>
          <w:bCs/>
          <w:sz w:val="28"/>
          <w:szCs w:val="28"/>
          <w:lang w:val="en-US" w:eastAsia="ru-RU"/>
        </w:rPr>
      </w:pPr>
    </w:p>
    <w:p w:rsidR="00E216D0" w:rsidRDefault="00E216D0" w:rsidP="00E216D0">
      <w:pPr>
        <w:autoSpaceDE w:val="0"/>
        <w:autoSpaceDN w:val="0"/>
        <w:jc w:val="center"/>
        <w:rPr>
          <w:b/>
          <w:bCs/>
          <w:sz w:val="28"/>
          <w:szCs w:val="28"/>
          <w:lang w:val="en-US" w:eastAsia="ru-RU"/>
        </w:rPr>
      </w:pPr>
    </w:p>
    <w:p w:rsidR="00E216D0" w:rsidRPr="00E216D0" w:rsidRDefault="00E216D0" w:rsidP="00E216D0">
      <w:pPr>
        <w:autoSpaceDE w:val="0"/>
        <w:autoSpaceDN w:val="0"/>
        <w:jc w:val="center"/>
        <w:rPr>
          <w:b/>
          <w:bCs/>
          <w:sz w:val="28"/>
          <w:szCs w:val="28"/>
          <w:u w:val="single"/>
          <w:lang w:eastAsia="ru-RU"/>
        </w:rPr>
      </w:pPr>
      <w:r w:rsidRPr="00E216D0">
        <w:rPr>
          <w:b/>
          <w:bCs/>
          <w:sz w:val="28"/>
          <w:szCs w:val="28"/>
          <w:u w:val="single"/>
          <w:lang w:val="en-US" w:eastAsia="ru-RU"/>
        </w:rPr>
        <w:t>Semnalizare  de  incendiul</w:t>
      </w:r>
    </w:p>
    <w:p w:rsidR="00E216D0" w:rsidRPr="00DE487B" w:rsidRDefault="00E216D0" w:rsidP="00E216D0">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E216D0" w:rsidRPr="00DE487B" w:rsidTr="005E3DDF">
        <w:trPr>
          <w:cantSplit/>
          <w:trHeight w:val="1246"/>
        </w:trPr>
        <w:tc>
          <w:tcPr>
            <w:tcW w:w="709"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w:t>
            </w:r>
          </w:p>
          <w:p w:rsidR="00E216D0" w:rsidRPr="00DE487B" w:rsidRDefault="00E216D0" w:rsidP="00E216D0">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rsidR="00E216D0" w:rsidRPr="00DE487B" w:rsidRDefault="00E216D0" w:rsidP="00E216D0">
            <w:pPr>
              <w:autoSpaceDE w:val="0"/>
              <w:autoSpaceDN w:val="0"/>
              <w:jc w:val="center"/>
              <w:rPr>
                <w:lang w:eastAsia="ru-RU"/>
              </w:rPr>
            </w:pPr>
          </w:p>
          <w:p w:rsidR="00E216D0" w:rsidRPr="00DE487B" w:rsidRDefault="00E216D0" w:rsidP="00E216D0">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p>
          <w:p w:rsidR="00E216D0" w:rsidRPr="00DE487B" w:rsidRDefault="00E216D0" w:rsidP="00E216D0">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 xml:space="preserve">Cantitate conform datelor din </w:t>
            </w:r>
          </w:p>
          <w:p w:rsidR="00E216D0" w:rsidRPr="00DE487B" w:rsidRDefault="00E216D0" w:rsidP="00E216D0">
            <w:pPr>
              <w:autoSpaceDE w:val="0"/>
              <w:autoSpaceDN w:val="0"/>
              <w:ind w:left="-108" w:right="-108"/>
              <w:jc w:val="center"/>
              <w:rPr>
                <w:lang w:val="en-US" w:eastAsia="ru-RU"/>
              </w:rPr>
            </w:pPr>
            <w:r w:rsidRPr="00DE487B">
              <w:rPr>
                <w:lang w:eastAsia="ru-RU"/>
              </w:rPr>
              <w:t>proiect</w:t>
            </w:r>
          </w:p>
        </w:tc>
      </w:tr>
    </w:tbl>
    <w:p w:rsidR="00E216D0" w:rsidRPr="00DE487B" w:rsidRDefault="00E216D0" w:rsidP="00E216D0">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E216D0" w:rsidRPr="00DE487B" w:rsidTr="005E3DDF">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5</w:t>
            </w: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 Lucrari  de  montare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 Semnalizare  de  incendiu</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10-08-001-04</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Aparate receptoare: Dispozitiv "ПС" pentru: 4 raze  ( прибор  приемно-контрольный  пожарный  </w:t>
            </w:r>
            <w:r w:rsidRPr="00DE487B">
              <w:rPr>
                <w:lang w:eastAsia="ru-RU"/>
              </w:rPr>
              <w:lastRenderedPageBreak/>
              <w:t>конвекционный  на  4  шлейфa  Варта   1/4 )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1,7400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10-08-002-03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датчик</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дымовой</w:t>
            </w:r>
            <w:r w:rsidRPr="00DE487B">
              <w:rPr>
                <w:lang w:val="en-US" w:eastAsia="ru-RU"/>
              </w:rPr>
              <w:t xml:space="preserve">  </w:t>
            </w:r>
            <w:r w:rsidRPr="00DE487B">
              <w:rPr>
                <w:lang w:eastAsia="ru-RU"/>
              </w:rPr>
              <w:t>ИПК</w:t>
            </w:r>
            <w:r w:rsidRPr="00DE487B">
              <w:rPr>
                <w:lang w:val="en-US" w:eastAsia="ru-RU"/>
              </w:rPr>
              <w:t>-8 )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0,0007</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0,0132</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9,9000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6,2700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10-08-002-03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Avertizoare automatice: termic, de fum  ( </w:t>
            </w:r>
            <w:r w:rsidRPr="00DE487B">
              <w:rPr>
                <w:lang w:eastAsia="ru-RU"/>
              </w:rPr>
              <w:t>извещатель</w:t>
            </w:r>
            <w:r w:rsidRPr="00DE487B">
              <w:rPr>
                <w:lang w:val="en-US" w:eastAsia="ru-RU"/>
              </w:rPr>
              <w:t xml:space="preserve">  </w:t>
            </w:r>
            <w:r w:rsidRPr="00DE487B">
              <w:rPr>
                <w:lang w:eastAsia="ru-RU"/>
              </w:rPr>
              <w:t>пожарный</w:t>
            </w:r>
            <w:r w:rsidRPr="00DE487B">
              <w:rPr>
                <w:lang w:val="en-US" w:eastAsia="ru-RU"/>
              </w:rPr>
              <w:t xml:space="preserve">  </w:t>
            </w:r>
            <w:r w:rsidRPr="00DE487B">
              <w:rPr>
                <w:lang w:eastAsia="ru-RU"/>
              </w:rPr>
              <w:t>ручной</w:t>
            </w:r>
            <w:r w:rsidRPr="00DE487B">
              <w:rPr>
                <w:lang w:val="en-US" w:eastAsia="ru-RU"/>
              </w:rPr>
              <w:t xml:space="preserve">  </w:t>
            </w:r>
            <w:r w:rsidRPr="00DE487B">
              <w:rPr>
                <w:lang w:eastAsia="ru-RU"/>
              </w:rPr>
              <w:t>ИПР</w:t>
            </w:r>
            <w:r w:rsidRPr="00DE487B">
              <w:rPr>
                <w:lang w:val="en-US" w:eastAsia="ru-RU"/>
              </w:rPr>
              <w:t>-1 )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1011963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Colofoniu de pin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0,0024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Burghiuri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1,1400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10-04-066-05</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оповещатель  пожарный  звуковой  ЗПО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10-04-066-05</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Aparataj de perete: Sonerie ( выносное  устройство  оптической  сигнализации  ВУОС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Masa utilajului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40"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10-06-010-22k=0.1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 xml:space="preserve">Mansoane pe cablu cu perechi coaxiale: Dispozitiv terminal de cablu "УОК" ( </w:t>
            </w:r>
            <w:r w:rsidRPr="00DE487B">
              <w:rPr>
                <w:lang w:eastAsia="ru-RU"/>
              </w:rPr>
              <w:lastRenderedPageBreak/>
              <w:t>оконечное  устройство  контроля  состояния  шлейфа  УК-2 )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трудозатратам=0,1000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машинам=0,1000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170300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Masini de montare pentru executarea lucrarilor la pozarea si montarea cablului pe baza automobilului "</w:t>
            </w:r>
            <w:r w:rsidRPr="00DE487B">
              <w:rPr>
                <w:sz w:val="20"/>
                <w:szCs w:val="20"/>
                <w:lang w:eastAsia="ru-RU"/>
              </w:rPr>
              <w:t>ГАЗ</w:t>
            </w:r>
            <w:r w:rsidRPr="00DE487B">
              <w:rPr>
                <w:sz w:val="20"/>
                <w:szCs w:val="20"/>
                <w:lang w:val="en-US" w:eastAsia="ru-RU"/>
              </w:rPr>
              <w:t>-66"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1,3860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08-01-121-1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Acumulator acid stationar, tip: </w:t>
            </w:r>
            <w:r w:rsidRPr="00DE487B">
              <w:rPr>
                <w:lang w:eastAsia="ru-RU"/>
              </w:rPr>
              <w:t>С</w:t>
            </w:r>
            <w:r w:rsidRPr="00DE487B">
              <w:rPr>
                <w:lang w:val="en-US" w:eastAsia="ru-RU"/>
              </w:rPr>
              <w:t xml:space="preserve">B 7,0-12  ( acumulator  12V, 7 </w:t>
            </w:r>
            <w:r w:rsidRPr="00DE487B">
              <w:rPr>
                <w:lang w:eastAsia="ru-RU"/>
              </w:rPr>
              <w:t>А</w:t>
            </w:r>
            <w:r w:rsidRPr="00DE487B">
              <w:rPr>
                <w:lang w:val="en-US" w:eastAsia="ru-RU"/>
              </w:rPr>
              <w:t>/h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12,3600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08-02-412-2</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Introducerea conductorilor in tevi si furtunuri metalice pozate: primul conductor monofir sau multifir in impletire comuna, sectiune sumara pina la 6 mm2</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16,1760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1011764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Talc maruntit cat. 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0,0014</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0,7440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5009056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Capace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29,2800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5009140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Panglica lipicioasa de izolare pe compound de policasina, marca "</w:t>
            </w:r>
            <w:r w:rsidRPr="00DE487B">
              <w:rPr>
                <w:sz w:val="20"/>
                <w:szCs w:val="20"/>
                <w:lang w:eastAsia="ru-RU"/>
              </w:rPr>
              <w:t>ЛСЭПЛ</w:t>
            </w:r>
            <w:r w:rsidRPr="00DE487B">
              <w:rPr>
                <w:sz w:val="20"/>
                <w:szCs w:val="20"/>
                <w:lang w:val="en-US" w:eastAsia="ru-RU"/>
              </w:rPr>
              <w:t>", latime 20-30 mm, grosime 0,14 - 0,19 mm, inclusiv</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0,3840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0,0480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Кабель  пожарной  сигнализации  с  медными  жилами  экранированный  огнестойкий  ёмк. 4х0,5  КОРкЕН(А)FRLSL</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240,0000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940-5003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Кабель  пожарной  сигнализации  с  медными  жилами  экранированный  огнестойкий  ёмк. 4х0,5  КОРкЕН(А)FRLSL</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08-02-409-1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трудозатратам=0,5000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машинам=0,5000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1,7000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20,2300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0,0036</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1,6320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22,7800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0,3400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11,3900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3,0600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13,4300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2,2950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4,1140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Труба  электротехническая  гофрированная  ПВХ  д. 20 mm</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170,0000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860-500020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Труба  электротехническая  гофрированная  ПВХ  д. 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170,0000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Semnalizare  de  incendiu</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r w:rsidRPr="00DE487B">
              <w:rPr>
                <w:lang w:eastAsia="ru-RU"/>
              </w:rPr>
              <w:t xml:space="preserve"> </w:t>
            </w: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5E3DDF">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2. Utilaj</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Прибор  приемно-контрольный  пожарный  конвекционный  на  4  шлейфa  Варта   1/4, 4 реле, 230В</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Прибор  приемно-контрольный  пожарный  конвекционный  на  4  шлейфa  Варта   1/4, 4 реле, 230В</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автоматический  дымовой  ИПК-8</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33,0000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Извещатель  пожарный  автоматический  дымовой  ИПК-8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Извещатель  пожарный  ручной  красный  ИПР-1</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Извещатель  пожарный  ручной  красный  ИПР-1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Оповещатель  пожарный  звуковой  24В, 22мА, 95 дб  ЭПО</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Оповещатель  пожарный  звуковой  24В, 22мА, 95 дб  ЭПО</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Выносное  устройство  оптической  сигнализации  ВУОС</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12,0000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Выносное  устройство  оптической  сигнализации  ВУОС</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Оконечное  устройство  контроля  состояния  шлейфа  УК-2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18,0000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Оконечное  устройство  контроля  состояния  шлейфа  УК-2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18,0000</w:t>
            </w:r>
          </w:p>
        </w:tc>
      </w:tr>
      <w:tr w:rsidR="00E216D0" w:rsidRPr="00DE487B" w:rsidTr="005E3D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Аккумуляторная  батарея  12В  7Ач</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5E3D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950-650308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Аккумуляторная  батарея  12В  7Ач</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6,0000</w:t>
            </w:r>
          </w:p>
        </w:tc>
      </w:tr>
      <w:tr w:rsidR="00E216D0" w:rsidRPr="00DE487B" w:rsidTr="005E3DD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5E3DD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Utilaj</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bl>
    <w:p w:rsidR="00E216D0" w:rsidRDefault="00E216D0" w:rsidP="00E216D0">
      <w:pPr>
        <w:autoSpaceDE w:val="0"/>
        <w:autoSpaceDN w:val="0"/>
        <w:jc w:val="center"/>
        <w:rPr>
          <w:b/>
          <w:bCs/>
          <w:sz w:val="28"/>
          <w:szCs w:val="28"/>
          <w:lang w:val="en-US" w:eastAsia="ru-RU"/>
        </w:rPr>
      </w:pPr>
    </w:p>
    <w:p w:rsidR="00E216D0" w:rsidRPr="00E216D0" w:rsidRDefault="00E216D0" w:rsidP="00E216D0">
      <w:pPr>
        <w:autoSpaceDE w:val="0"/>
        <w:autoSpaceDN w:val="0"/>
        <w:jc w:val="center"/>
        <w:rPr>
          <w:b/>
          <w:bCs/>
          <w:sz w:val="28"/>
          <w:szCs w:val="28"/>
          <w:u w:val="single"/>
          <w:lang w:eastAsia="ru-RU"/>
        </w:rPr>
      </w:pPr>
      <w:r w:rsidRPr="00E216D0">
        <w:rPr>
          <w:b/>
          <w:bCs/>
          <w:sz w:val="28"/>
          <w:szCs w:val="28"/>
          <w:u w:val="single"/>
          <w:lang w:val="en-US" w:eastAsia="ru-RU"/>
        </w:rPr>
        <w:t>Retele  electrice  interioare</w:t>
      </w:r>
    </w:p>
    <w:p w:rsidR="00E216D0" w:rsidRPr="00DE487B" w:rsidRDefault="00E216D0" w:rsidP="00E216D0">
      <w:pPr>
        <w:autoSpaceDE w:val="0"/>
        <w:autoSpaceDN w:val="0"/>
        <w:jc w:val="center"/>
        <w:rPr>
          <w:sz w:val="20"/>
          <w:szCs w:val="20"/>
          <w:lang w:eastAsia="ru-RU"/>
        </w:rPr>
      </w:pPr>
      <w:r w:rsidRPr="00DE487B">
        <w:rPr>
          <w:sz w:val="20"/>
          <w:szCs w:val="20"/>
          <w:lang w:eastAsia="ru-RU"/>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2976"/>
      </w:tblGrid>
      <w:tr w:rsidR="00E216D0" w:rsidRPr="00DE487B" w:rsidTr="005E3DDF">
        <w:trPr>
          <w:cantSplit/>
          <w:trHeight w:val="1246"/>
        </w:trPr>
        <w:tc>
          <w:tcPr>
            <w:tcW w:w="709" w:type="dxa"/>
            <w:tcBorders>
              <w:top w:val="single" w:sz="4" w:space="0" w:color="auto"/>
              <w:bottom w:val="single" w:sz="4" w:space="0" w:color="auto"/>
            </w:tcBorders>
            <w:shd w:val="pct5" w:color="auto" w:fill="auto"/>
          </w:tcPr>
          <w:p w:rsidR="00E216D0" w:rsidRPr="00DE487B" w:rsidRDefault="00E216D0" w:rsidP="00E216D0">
            <w:pPr>
              <w:autoSpaceDE w:val="0"/>
              <w:autoSpaceDN w:val="0"/>
              <w:ind w:right="-108"/>
              <w:jc w:val="center"/>
              <w:rPr>
                <w:lang w:val="en-US" w:eastAsia="ru-RU"/>
              </w:rPr>
            </w:pPr>
            <w:r w:rsidRPr="00DE487B">
              <w:rPr>
                <w:lang w:eastAsia="ru-RU"/>
              </w:rPr>
              <w:t>№</w:t>
            </w:r>
          </w:p>
          <w:p w:rsidR="00E216D0" w:rsidRPr="00DE487B" w:rsidRDefault="00E216D0" w:rsidP="00E216D0">
            <w:pPr>
              <w:autoSpaceDE w:val="0"/>
              <w:autoSpaceDN w:val="0"/>
              <w:ind w:right="-108"/>
              <w:jc w:val="center"/>
              <w:rPr>
                <w:lang w:eastAsia="ru-RU"/>
              </w:rPr>
            </w:pPr>
            <w:r w:rsidRPr="00DE487B">
              <w:rPr>
                <w:lang w:eastAsia="ru-RU"/>
              </w:rPr>
              <w:t xml:space="preserve"> </w:t>
            </w:r>
            <w:r w:rsidRPr="00DE487B">
              <w:rPr>
                <w:lang w:val="en-US" w:eastAsia="ru-RU"/>
              </w:rPr>
              <w:t>crt</w:t>
            </w:r>
            <w:r w:rsidRPr="00DE487B">
              <w:rPr>
                <w:lang w:eastAsia="ru-RU"/>
              </w:rPr>
              <w:t>.</w:t>
            </w:r>
          </w:p>
        </w:tc>
        <w:tc>
          <w:tcPr>
            <w:tcW w:w="12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20" w:right="-108"/>
              <w:jc w:val="center"/>
              <w:rPr>
                <w:lang w:val="en-US" w:eastAsia="ru-RU"/>
              </w:rPr>
            </w:pPr>
            <w:r w:rsidRPr="00DE487B">
              <w:rPr>
                <w:lang w:eastAsia="ru-RU"/>
              </w:rPr>
              <w:t>Simbol</w:t>
            </w:r>
            <w:r w:rsidRPr="00DE487B">
              <w:rPr>
                <w:lang w:val="en-US" w:eastAsia="ru-RU"/>
              </w:rPr>
              <w:t xml:space="preserve"> </w:t>
            </w:r>
            <w:r w:rsidRPr="00DE487B">
              <w:rPr>
                <w:lang w:eastAsia="ru-RU"/>
              </w:rPr>
              <w:t>norme</w:t>
            </w:r>
            <w:r w:rsidRPr="00DE487B">
              <w:rPr>
                <w:lang w:val="en-US" w:eastAsia="ru-RU"/>
              </w:rPr>
              <w:t xml:space="preserve"> </w:t>
            </w:r>
            <w:r w:rsidRPr="00DE487B">
              <w:rPr>
                <w:lang w:eastAsia="ru-RU"/>
              </w:rPr>
              <w:t xml:space="preserve">şi Cod </w:t>
            </w:r>
            <w:r w:rsidRPr="00DE487B">
              <w:rPr>
                <w:lang w:val="en-US" w:eastAsia="ru-RU"/>
              </w:rPr>
              <w:t xml:space="preserve"> </w:t>
            </w:r>
            <w:r w:rsidRPr="00DE487B">
              <w:rPr>
                <w:lang w:eastAsia="ru-RU"/>
              </w:rPr>
              <w:t xml:space="preserve">resurse  </w:t>
            </w:r>
          </w:p>
        </w:tc>
        <w:tc>
          <w:tcPr>
            <w:tcW w:w="4252" w:type="dxa"/>
            <w:tcBorders>
              <w:top w:val="single" w:sz="4" w:space="0" w:color="auto"/>
              <w:bottom w:val="single" w:sz="4" w:space="0" w:color="auto"/>
            </w:tcBorders>
            <w:shd w:val="pct5" w:color="auto" w:fill="auto"/>
          </w:tcPr>
          <w:p w:rsidR="00E216D0" w:rsidRPr="00DE487B" w:rsidRDefault="00E216D0" w:rsidP="00E216D0">
            <w:pPr>
              <w:autoSpaceDE w:val="0"/>
              <w:autoSpaceDN w:val="0"/>
              <w:jc w:val="center"/>
              <w:rPr>
                <w:lang w:eastAsia="ru-RU"/>
              </w:rPr>
            </w:pPr>
          </w:p>
          <w:p w:rsidR="00E216D0" w:rsidRPr="00DE487B" w:rsidRDefault="00E216D0" w:rsidP="00E216D0">
            <w:pPr>
              <w:autoSpaceDE w:val="0"/>
              <w:autoSpaceDN w:val="0"/>
              <w:jc w:val="center"/>
              <w:rPr>
                <w:lang w:eastAsia="ru-RU"/>
              </w:rPr>
            </w:pPr>
            <w:r w:rsidRPr="00DE487B">
              <w:rPr>
                <w:lang w:eastAsia="ru-RU"/>
              </w:rPr>
              <w:t xml:space="preserve">Denumire lucrări       </w:t>
            </w:r>
          </w:p>
        </w:tc>
        <w:tc>
          <w:tcPr>
            <w:tcW w:w="993"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p>
          <w:p w:rsidR="00E216D0" w:rsidRPr="00DE487B" w:rsidRDefault="00E216D0" w:rsidP="00E216D0">
            <w:pPr>
              <w:autoSpaceDE w:val="0"/>
              <w:autoSpaceDN w:val="0"/>
              <w:ind w:left="-108" w:right="-108"/>
              <w:jc w:val="center"/>
              <w:rPr>
                <w:lang w:eastAsia="ru-RU"/>
              </w:rPr>
            </w:pPr>
            <w:r w:rsidRPr="00DE487B">
              <w:rPr>
                <w:lang w:eastAsia="ru-RU"/>
              </w:rPr>
              <w:t xml:space="preserve">U.M. </w:t>
            </w:r>
          </w:p>
        </w:tc>
        <w:tc>
          <w:tcPr>
            <w:tcW w:w="2976" w:type="dxa"/>
            <w:tcBorders>
              <w:top w:val="single" w:sz="4" w:space="0" w:color="auto"/>
              <w:bottom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 xml:space="preserve">Cantitate conform datelor din </w:t>
            </w:r>
          </w:p>
          <w:p w:rsidR="00E216D0" w:rsidRPr="00DE487B" w:rsidRDefault="00E216D0" w:rsidP="00E216D0">
            <w:pPr>
              <w:autoSpaceDE w:val="0"/>
              <w:autoSpaceDN w:val="0"/>
              <w:ind w:left="-108" w:right="-108"/>
              <w:jc w:val="center"/>
              <w:rPr>
                <w:lang w:val="en-US" w:eastAsia="ru-RU"/>
              </w:rPr>
            </w:pPr>
            <w:r w:rsidRPr="00DE487B">
              <w:rPr>
                <w:lang w:eastAsia="ru-RU"/>
              </w:rPr>
              <w:t>proiect</w:t>
            </w:r>
          </w:p>
        </w:tc>
      </w:tr>
    </w:tbl>
    <w:p w:rsidR="00E216D0" w:rsidRPr="00DE487B" w:rsidRDefault="00E216D0" w:rsidP="00E216D0">
      <w:pPr>
        <w:autoSpaceDE w:val="0"/>
        <w:autoSpaceDN w:val="0"/>
        <w:rPr>
          <w:sz w:val="2"/>
          <w:szCs w:val="2"/>
          <w:lang w:val="en-US" w:eastAsia="ru-RU"/>
        </w:rPr>
      </w:pPr>
    </w:p>
    <w:tbl>
      <w:tblPr>
        <w:tblW w:w="10442" w:type="dxa"/>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2551"/>
        <w:gridCol w:w="236"/>
      </w:tblGrid>
      <w:tr w:rsidR="00E216D0" w:rsidRPr="00DE487B" w:rsidTr="001B6176">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right="-108"/>
              <w:jc w:val="center"/>
              <w:rPr>
                <w:lang w:eastAsia="ru-RU"/>
              </w:rPr>
            </w:pPr>
            <w:r w:rsidRPr="00DE487B">
              <w:rPr>
                <w:lang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ind w:left="-120" w:right="-108"/>
              <w:jc w:val="center"/>
              <w:rPr>
                <w:lang w:eastAsia="ru-RU"/>
              </w:rPr>
            </w:pPr>
            <w:r w:rsidRPr="00DE487B">
              <w:rPr>
                <w:lang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216D0" w:rsidRPr="00DE487B" w:rsidRDefault="00E216D0" w:rsidP="00E216D0">
            <w:pPr>
              <w:autoSpaceDE w:val="0"/>
              <w:autoSpaceDN w:val="0"/>
              <w:jc w:val="center"/>
              <w:rPr>
                <w:lang w:eastAsia="ru-RU"/>
              </w:rPr>
            </w:pPr>
            <w:r w:rsidRPr="00DE487B">
              <w:rPr>
                <w:lang w:eastAsia="ru-RU"/>
              </w:rPr>
              <w:t>3</w:t>
            </w:r>
          </w:p>
        </w:tc>
        <w:tc>
          <w:tcPr>
            <w:tcW w:w="993" w:type="dxa"/>
            <w:gridSpan w:val="2"/>
            <w:tcBorders>
              <w:top w:val="single" w:sz="6" w:space="0" w:color="auto"/>
              <w:left w:val="single" w:sz="6" w:space="0" w:color="auto"/>
              <w:bottom w:val="double" w:sz="6"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4</w:t>
            </w:r>
          </w:p>
        </w:tc>
        <w:tc>
          <w:tcPr>
            <w:tcW w:w="2976" w:type="dxa"/>
            <w:gridSpan w:val="2"/>
            <w:tcBorders>
              <w:top w:val="single" w:sz="4" w:space="0" w:color="auto"/>
              <w:left w:val="single" w:sz="4" w:space="0" w:color="auto"/>
              <w:bottom w:val="single" w:sz="4" w:space="0" w:color="auto"/>
              <w:right w:val="single" w:sz="4" w:space="0" w:color="auto"/>
            </w:tcBorders>
            <w:shd w:val="pct5" w:color="auto" w:fill="auto"/>
          </w:tcPr>
          <w:p w:rsidR="00E216D0" w:rsidRPr="00DE487B" w:rsidRDefault="00E216D0" w:rsidP="00E216D0">
            <w:pPr>
              <w:autoSpaceDE w:val="0"/>
              <w:autoSpaceDN w:val="0"/>
              <w:ind w:left="-108" w:right="-108"/>
              <w:jc w:val="center"/>
              <w:rPr>
                <w:lang w:eastAsia="ru-RU"/>
              </w:rPr>
            </w:pPr>
            <w:r w:rsidRPr="00DE487B">
              <w:rPr>
                <w:lang w:eastAsia="ru-RU"/>
              </w:rPr>
              <w:t>5</w:t>
            </w:r>
          </w:p>
        </w:tc>
      </w:tr>
      <w:tr w:rsidR="00E216D0" w:rsidRPr="00DE487B" w:rsidTr="001B6176">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 Lucrari  de  montare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single" w:sz="4" w:space="0" w:color="auto"/>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1B6176">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1.1. Tip  3</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08-03-572-3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9,2800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25</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8,9600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0,1600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32-20</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8,9600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0,1600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08-03-594-11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0,3600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114,1200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0,2016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0,7560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3,7440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5,5080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5,5080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43,2000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0,0191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0,1512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0,5580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26,6760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0,6408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0,3924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0,5580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08-03-593-10</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3,9280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0,1632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0,0448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1,0240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0,0448</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Aplica  decorativa  de  perete  9 - 18 W</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10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144,0000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10-08-003-08</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Dispozitive optic-(foto)electrice: reflector imobil  ( sensor  de  miscare  </w:t>
            </w:r>
            <w:r w:rsidRPr="00DE487B">
              <w:rPr>
                <w:lang w:eastAsia="ru-RU"/>
              </w:rPr>
              <w:t>ДД</w:t>
            </w:r>
            <w:r w:rsidRPr="00DE487B">
              <w:rPr>
                <w:lang w:val="en-US" w:eastAsia="ru-RU"/>
              </w:rPr>
              <w:t xml:space="preserve"> 024</w:t>
            </w:r>
            <w:r w:rsidRPr="00DE487B">
              <w:rPr>
                <w:lang w:eastAsia="ru-RU"/>
              </w:rPr>
              <w:t>В</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1012206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Dibluri din masa plastica, suruburi 12</w:t>
            </w:r>
            <w:r w:rsidRPr="00DE487B">
              <w:rPr>
                <w:sz w:val="20"/>
                <w:szCs w:val="20"/>
                <w:lang w:eastAsia="ru-RU"/>
              </w:rPr>
              <w:t>х</w:t>
            </w:r>
            <w:r w:rsidRPr="00DE487B">
              <w:rPr>
                <w:sz w:val="20"/>
                <w:szCs w:val="20"/>
                <w:lang w:val="en-US" w:eastAsia="ru-RU"/>
              </w:rPr>
              <w:t>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1,3920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Sensor  de  miscare  ДД 024В</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650-450200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Sensor  de  miscare  </w:t>
            </w:r>
            <w:r w:rsidRPr="00DE487B">
              <w:rPr>
                <w:sz w:val="20"/>
                <w:szCs w:val="20"/>
                <w:lang w:eastAsia="ru-RU"/>
              </w:rPr>
              <w:t>ДД</w:t>
            </w:r>
            <w:r w:rsidRPr="00DE487B">
              <w:rPr>
                <w:sz w:val="20"/>
                <w:szCs w:val="20"/>
                <w:lang w:val="en-US" w:eastAsia="ru-RU"/>
              </w:rPr>
              <w:t xml:space="preserve"> 024</w:t>
            </w:r>
            <w:r w:rsidRPr="00DE487B">
              <w:rPr>
                <w:sz w:val="20"/>
                <w:szCs w:val="20"/>
                <w:lang w:eastAsia="ru-RU"/>
              </w:rPr>
              <w:t>В</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08-02-148-1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79,3600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0,0003</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0,0051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0,0532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0,0262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0,0614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19,2000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7,9000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1,2800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19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08-03-591-4</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1,7560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0,0412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0,0016</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1,5240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0,0168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0,0016</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Doza  de  instributie  pentru  cablu</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08-02-409-1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lastRenderedPageBreak/>
              <w:t>Коэффициент к трудозатратам=0,5000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машинам=0,5000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35,7000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0,0063</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2,8800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20,1000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23,7000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7,2600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RpEJ08A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29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1B6176">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1.2. Tip  4</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08-03-572-3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0,7700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31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08-03-594-11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12,6800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0,0224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0,4160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0,6120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0,6120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4,8000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0,0021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0,0168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2,9640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0,0712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0,0436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0,0620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36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08-03-593-10</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Indicatori de iluminat de perete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1,9640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0,0816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0,0224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0,5120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0,0224</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Aplica  decorativa  de  perete  9 - 18 W</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39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08-02-148-1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0,9000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11,1600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0,0007</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0,0075</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0,0037</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2,7000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35,0000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lastRenderedPageBreak/>
              <w:t>44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o clapa, tip neingropat, la instalatie deschisa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1,1850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0,0033</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0,1920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Intreruptor  unifazat  ingropat  250W, 6A</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545-0009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Intreruptor  unifazat  ingropat  250W, 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08-03-591-4</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0,8780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0,0008</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0,0100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0,3810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49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Doza  ingropata  pentru  instalarea  intrerupator  si  prizelor</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510-90121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Doza  ingropata  pentru  instalarea  intrerupator  si  prizelor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lastRenderedPageBreak/>
              <w:t>Doza  de  instributie  pentru  cablu</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510-9012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Doza  de  instributie  pentru  cablu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08-02-409-1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Teava din vinilplast pe contructii instalate, pe pereti si coloane, fixare cu scoabe, diametru  25 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трудозатратам=0,5000</w:t>
            </w:r>
          </w:p>
          <w:p w:rsidR="00E216D0" w:rsidRPr="00DE487B" w:rsidRDefault="00E216D0" w:rsidP="00E216D0">
            <w:pPr>
              <w:autoSpaceDE w:val="0"/>
              <w:autoSpaceDN w:val="0"/>
              <w:adjustRightInd w:val="0"/>
              <w:rPr>
                <w:sz w:val="20"/>
                <w:szCs w:val="20"/>
                <w:lang w:eastAsia="ru-RU"/>
              </w:rPr>
            </w:pPr>
            <w:r w:rsidRPr="00DE487B">
              <w:rPr>
                <w:sz w:val="20"/>
                <w:szCs w:val="20"/>
                <w:lang w:eastAsia="ru-RU"/>
              </w:rPr>
              <w:t>Коэффициент к машинам=0,5000</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4,7600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5,3600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1139042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Clei "БМК-5k"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Flanse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5009031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Scoabe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2,6800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7,2000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5009070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Racordari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3,1600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331451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Perforatoare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0,9680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 xml:space="preserve">Teava PVC  diam. 20 mm </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590-00120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Teava PVC  diam. 20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RpEJ08A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3,3000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0,0750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0,2250</w:t>
            </w:r>
          </w:p>
        </w:tc>
      </w:tr>
      <w:tr w:rsidR="00E216D0" w:rsidRPr="00DE487B" w:rsidTr="001B617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Tip  4</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1B6176">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1.3. Tip  5</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08-03-572-3</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Bloc de comanda de executare tip dulap sau punct de distributie (dulap), montat pe perete, inaltime si latime, mm, pina la 600</w:t>
            </w:r>
            <w:r w:rsidRPr="00DE487B">
              <w:rPr>
                <w:lang w:eastAsia="ru-RU"/>
              </w:rPr>
              <w:t>х</w:t>
            </w:r>
            <w:r w:rsidRPr="00DE487B">
              <w:rPr>
                <w:lang w:val="en-US" w:eastAsia="ru-RU"/>
              </w:rPr>
              <w:t xml:space="preserve">600  ( panou  </w:t>
            </w:r>
            <w:r w:rsidRPr="00DE487B">
              <w:rPr>
                <w:lang w:eastAsia="ru-RU"/>
              </w:rPr>
              <w:t>ЩРн</w:t>
            </w:r>
            <w:r w:rsidRPr="00DE487B">
              <w:rPr>
                <w:lang w:val="en-US" w:eastAsia="ru-RU"/>
              </w:rPr>
              <w:t>-12</w:t>
            </w:r>
            <w:r w:rsidRPr="00DE487B">
              <w:rPr>
                <w:lang w:eastAsia="ru-RU"/>
              </w:rPr>
              <w:t>зк</w:t>
            </w:r>
            <w:r w:rsidRPr="00DE487B">
              <w:rPr>
                <w:lang w:val="en-US" w:eastAsia="ru-RU"/>
              </w:rPr>
              <w:t xml:space="preserve">-0 36  </w:t>
            </w:r>
            <w:r w:rsidRPr="00DE487B">
              <w:rPr>
                <w:lang w:eastAsia="ru-RU"/>
              </w:rPr>
              <w:t>УХЛЗ</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2,3200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0,1700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0,7700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de  sarcina  BH 32 3</w:t>
            </w:r>
            <w:r w:rsidRPr="00DE487B">
              <w:rPr>
                <w:lang w:eastAsia="ru-RU"/>
              </w:rPr>
              <w:t>Р</w:t>
            </w:r>
            <w:r w:rsidRPr="00DE487B">
              <w:rPr>
                <w:lang w:val="en-US" w:eastAsia="ru-RU"/>
              </w:rPr>
              <w:t xml:space="preserve"> 20</w:t>
            </w:r>
            <w:r w:rsidRPr="00DE487B">
              <w:rPr>
                <w:lang w:eastAsia="ru-RU"/>
              </w:rPr>
              <w:t>А</w:t>
            </w:r>
            <w:r w:rsidRPr="00DE487B">
              <w:rPr>
                <w:lang w:val="en-US" w:eastAsia="ru-RU"/>
              </w:rPr>
              <w:t xml:space="preserve">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A47-29/1P/B/6A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59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Dispozitiv sau aparat demontat inainte de transportare ( automate ) ( 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08-03-575-1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Dispozitiv sau aparat demontat inainte de transportare ( automate ) ( intrerupator  diferential  AB</w:t>
            </w:r>
            <w:r w:rsidRPr="00DE487B">
              <w:rPr>
                <w:lang w:eastAsia="ru-RU"/>
              </w:rPr>
              <w:t>ДТ</w:t>
            </w:r>
            <w:r w:rsidRPr="00DE487B">
              <w:rPr>
                <w:lang w:val="en-US" w:eastAsia="ru-RU"/>
              </w:rPr>
              <w:t>32-16</w:t>
            </w:r>
            <w:r w:rsidRPr="00DE487B">
              <w:rPr>
                <w:lang w:eastAsia="ru-RU"/>
              </w:rPr>
              <w:t>А</w:t>
            </w:r>
            <w:r w:rsidRPr="00DE487B">
              <w:rPr>
                <w:lang w:val="en-US" w:eastAsia="ru-RU"/>
              </w:rPr>
              <w:t>/30mA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2,2400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08-03-594-11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cu lampi luminescente in tavane suspendate, montat pe suspensii, cantitate lampi, in corp de iluminat, 4</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6,3400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1011616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Otel-carbon calitate normala, marca "</w:t>
            </w:r>
            <w:r w:rsidRPr="00DE487B">
              <w:rPr>
                <w:sz w:val="20"/>
                <w:szCs w:val="20"/>
                <w:lang w:eastAsia="ru-RU"/>
              </w:rPr>
              <w:t>ВСт</w:t>
            </w:r>
            <w:r w:rsidRPr="00DE487B">
              <w:rPr>
                <w:sz w:val="20"/>
                <w:szCs w:val="20"/>
                <w:lang w:val="en-US" w:eastAsia="ru-RU"/>
              </w:rPr>
              <w:t>3</w:t>
            </w:r>
            <w:r w:rsidRPr="00DE487B">
              <w:rPr>
                <w:sz w:val="20"/>
                <w:szCs w:val="20"/>
                <w:lang w:eastAsia="ru-RU"/>
              </w:rPr>
              <w:t>пс</w:t>
            </w:r>
            <w:r w:rsidRPr="00DE487B">
              <w:rPr>
                <w:sz w:val="20"/>
                <w:szCs w:val="20"/>
                <w:lang w:val="en-US" w:eastAsia="ru-RU"/>
              </w:rPr>
              <w:t>5-1", rotund, diametru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0,0112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0,2080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4050011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Amestecuri uscate de var si carbonat pentru tencuiala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Profil de montaj perforat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0,0011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5070001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Conductori neizolati pentru linii de transport de energie electrica aeriene, din arama, marca "M", sectiune 4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0,0310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1,4820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0,0356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331002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0,0218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0,0310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OPL/R 418 LED 9A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Corp  de  iluminat  OPL/R 418 LED 9A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Tub  Led  cu  o  putere  9 W, cu  baza  rotativa, culoare  reglabila  3000 - 6000K</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7776743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Tub  Led  cu  o  putere  9 W, cu  baza  rotativa, culoare  reglabila  3000 - 6000K</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08-03-593-6</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pentru lampi incasdescente de tavan sau de perete cu fixare cu suruburi pentru incaperi cu conditii de mediu normale, monolampa ( corp  de  iluminat  LED  plafonier  CD  LED 13 )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1,7660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1010115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semirotunt, lungime 50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0,0816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5009041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Dispozitiv de stringere - ramificare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5009129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Priza de tavan</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0,0062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0,0272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030902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Ascensoare hidraulice, capacitate de ridicare 10 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0,8480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0,5120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0,0272</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Corp  de  iluminat  LED  plafonier  CD  LED 13</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650-102100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Corp  de  iluminat  LED  plafonier  CD  LED 13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Lampa  LED  13W, E27  Pfilips</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650-102101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Lampa  LED  13W, E27  Pfilips</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08-02-148-1</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0,8600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10,6640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0,0007</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0,0072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0,0035</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0,0083</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2,5800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2x1.5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16,0000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940000-2x1.5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2x1.5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16,0000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69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25,0000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70</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N2XH-0.66  3x2.5 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3x2.5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71</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Cablu   N2XH-J 4*10mm2</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940000-4*10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N2XH-J 4*10mm2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08-03-591-4</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cu doua clape, tip neingropat, la instalatie deschisa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0,8780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2,5</w:t>
            </w:r>
            <w:r w:rsidRPr="00DE487B">
              <w:rPr>
                <w:sz w:val="20"/>
                <w:szCs w:val="20"/>
                <w:lang w:eastAsia="ru-RU"/>
              </w:rPr>
              <w:t>х</w:t>
            </w:r>
            <w:r w:rsidRPr="00DE487B">
              <w:rPr>
                <w:sz w:val="20"/>
                <w:szCs w:val="20"/>
                <w:lang w:val="en-US" w:eastAsia="ru-RU"/>
              </w:rPr>
              <w:t>20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1011481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Suruburi cu cap semirotund 4</w:t>
            </w:r>
            <w:r w:rsidRPr="00DE487B">
              <w:rPr>
                <w:sz w:val="20"/>
                <w:szCs w:val="20"/>
                <w:lang w:eastAsia="ru-RU"/>
              </w:rPr>
              <w:t>х</w:t>
            </w:r>
            <w:r w:rsidRPr="00DE487B">
              <w:rPr>
                <w:sz w:val="20"/>
                <w:szCs w:val="20"/>
                <w:lang w:val="en-US" w:eastAsia="ru-RU"/>
              </w:rPr>
              <w:t>40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5009126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Placa de rozeta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0,0206</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0,0008</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Intreruptor  unifazat  dublu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545-00010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Intreruptor  unifazat  dublu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08-03-591-9</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de fisa tip neingropat, la instalatie inchisa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0,0100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0,3810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1010219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Liant de ipsos "Г-3"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Fisa de izolatie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furnizor</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Priza  bipolara  cu  contact  de  protectie  ingropat  250W, 10A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9001-098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Priza  bipolara  cu  contact  de  protectie  ingropat  250W, 10A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RpEJ08A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Executarea santurilor cu adincimea de pina la 5 cm in pereti din  zidarie de caramida de 5x50 cmp 25*25MM</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7137010011520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Electrician in constructii</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77</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RpEJ09A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Matarea golurilor in pereti, cu mortar de ipsos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7122050013442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Tencuitor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2653102100830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Ipsos pentru constructii tip 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6,6000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1421102200525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Nisip sortat nespalat de riu si lacuri 0,0-7,0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4100116202818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Apa pentru mortare si betoane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m3</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2952270003817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Malaxor  pentru mortar de 200 L actionat electric</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2922140006703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fereastra de 0,0015 MN (0,15 tf)</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0,4500</w:t>
            </w:r>
          </w:p>
        </w:tc>
      </w:tr>
      <w:tr w:rsidR="00E216D0" w:rsidRPr="00DE487B" w:rsidTr="001B617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Tip  5</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E216D0" w:rsidRPr="00DE487B" w:rsidTr="001B6176">
        <w:tc>
          <w:tcPr>
            <w:tcW w:w="709" w:type="dxa"/>
            <w:tcBorders>
              <w:top w:val="nil"/>
              <w:left w:val="single" w:sz="6" w:space="0" w:color="auto"/>
              <w:bottom w:val="nil"/>
              <w:right w:val="nil"/>
            </w:tcBorders>
          </w:tcPr>
          <w:p w:rsidR="00E216D0" w:rsidRPr="00DE487B" w:rsidRDefault="00E216D0" w:rsidP="00E216D0">
            <w:pPr>
              <w:autoSpaceDE w:val="0"/>
              <w:autoSpaceDN w:val="0"/>
              <w:jc w:val="center"/>
              <w:rPr>
                <w:sz w:val="20"/>
                <w:szCs w:val="20"/>
                <w:lang w:eastAsia="ru-RU"/>
              </w:rPr>
            </w:pPr>
            <w:r w:rsidRPr="00DE487B">
              <w:rPr>
                <w:lang w:eastAsia="ru-RU"/>
              </w:rPr>
              <w:t xml:space="preserve"> </w:t>
            </w:r>
          </w:p>
        </w:tc>
        <w:tc>
          <w:tcPr>
            <w:tcW w:w="12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eastAsia="ru-RU"/>
              </w:rPr>
            </w:pPr>
          </w:p>
        </w:tc>
        <w:tc>
          <w:tcPr>
            <w:tcW w:w="4252" w:type="dxa"/>
            <w:gridSpan w:val="3"/>
            <w:tcBorders>
              <w:top w:val="nil"/>
              <w:left w:val="single" w:sz="6" w:space="0" w:color="auto"/>
              <w:bottom w:val="nil"/>
              <w:right w:val="single" w:sz="6" w:space="0" w:color="auto"/>
            </w:tcBorders>
          </w:tcPr>
          <w:p w:rsidR="00E216D0" w:rsidRPr="00DE487B" w:rsidRDefault="00E216D0" w:rsidP="00E216D0">
            <w:pPr>
              <w:autoSpaceDE w:val="0"/>
              <w:autoSpaceDN w:val="0"/>
              <w:rPr>
                <w:b/>
                <w:bCs/>
                <w:lang w:val="en-US" w:eastAsia="ru-RU"/>
              </w:rPr>
            </w:pPr>
            <w:r w:rsidRPr="00DE487B">
              <w:rPr>
                <w:b/>
                <w:bCs/>
                <w:lang w:val="en-US" w:eastAsia="ru-RU"/>
              </w:rPr>
              <w:t>1.4. Conectarea  echipamentului  de  ventilare</w:t>
            </w:r>
          </w:p>
          <w:p w:rsidR="00E216D0" w:rsidRPr="00DE487B" w:rsidRDefault="00E216D0" w:rsidP="00E216D0">
            <w:pPr>
              <w:autoSpaceDE w:val="0"/>
              <w:autoSpaceDN w:val="0"/>
              <w:rPr>
                <w:sz w:val="20"/>
                <w:szCs w:val="20"/>
                <w:lang w:val="en-US" w:eastAsia="ru-RU"/>
              </w:rPr>
            </w:pPr>
          </w:p>
        </w:tc>
        <w:tc>
          <w:tcPr>
            <w:tcW w:w="993" w:type="dxa"/>
            <w:gridSpan w:val="2"/>
            <w:tcBorders>
              <w:top w:val="nil"/>
              <w:left w:val="single" w:sz="6" w:space="0" w:color="auto"/>
              <w:bottom w:val="nil"/>
              <w:right w:val="nil"/>
            </w:tcBorders>
          </w:tcPr>
          <w:p w:rsidR="00E216D0" w:rsidRPr="00DE487B" w:rsidRDefault="00E216D0" w:rsidP="00E216D0">
            <w:pPr>
              <w:autoSpaceDE w:val="0"/>
              <w:autoSpaceDN w:val="0"/>
              <w:rPr>
                <w:b/>
                <w:bCs/>
                <w:lang w:val="en-US" w:eastAsia="ru-RU"/>
              </w:rPr>
            </w:pPr>
          </w:p>
        </w:tc>
        <w:tc>
          <w:tcPr>
            <w:tcW w:w="2976" w:type="dxa"/>
            <w:gridSpan w:val="2"/>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c>
          <w:tcPr>
            <w:tcW w:w="236" w:type="dxa"/>
            <w:tcBorders>
              <w:top w:val="nil"/>
              <w:left w:val="single" w:sz="6" w:space="0" w:color="auto"/>
              <w:bottom w:val="nil"/>
              <w:right w:val="nil"/>
            </w:tcBorders>
          </w:tcPr>
          <w:p w:rsidR="00E216D0" w:rsidRPr="00DE487B" w:rsidRDefault="00E216D0"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78</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08-03-530-5</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Demaror magnetic de destinatie comuna, separat, montat pe constructie pe perete sau coloana, curent pina la 100 A ( demaror  </w:t>
            </w:r>
            <w:r w:rsidRPr="00DE487B">
              <w:rPr>
                <w:lang w:eastAsia="ru-RU"/>
              </w:rPr>
              <w:t>ПМА</w:t>
            </w:r>
            <w:r w:rsidRPr="00DE487B">
              <w:rPr>
                <w:lang w:val="en-US" w:eastAsia="ru-RU"/>
              </w:rPr>
              <w:t>-0230 )</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11,5800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0,2400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1,5900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Cartus pentru impuscat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0,1410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5009062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Papuci de cablu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18,3000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0,0930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18,3000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0,1440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021102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Macara pe sasiu auto la lucrari de montare a utilajului tehnologic (cu exceptia conductelor principale), 10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0,0330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0,3900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350451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Prese hidraulice cu dispozitiv de actionare electrica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0,6000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400002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Automobile cu bord, tonaj pina la 8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0,0330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79</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08-03-532-4</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lastRenderedPageBreak/>
              <w:t xml:space="preserve">Post de comanda cu butoane, destinatie comuna, montat pe constructie perete sau </w:t>
            </w:r>
            <w:r w:rsidRPr="00DE487B">
              <w:rPr>
                <w:lang w:val="en-US" w:eastAsia="ru-RU"/>
              </w:rPr>
              <w:lastRenderedPageBreak/>
              <w:t xml:space="preserve">coloana, cantitatea elementelor postului pina la 3 ( buton  de  comanda  </w:t>
            </w:r>
            <w:r w:rsidRPr="00DE487B">
              <w:rPr>
                <w:lang w:eastAsia="ru-RU"/>
              </w:rPr>
              <w:t>ПКЕ</w:t>
            </w:r>
            <w:r w:rsidRPr="00DE487B">
              <w:rPr>
                <w:lang w:val="en-US" w:eastAsia="ru-RU"/>
              </w:rPr>
              <w:t xml:space="preserve"> 222-1</w:t>
            </w:r>
            <w:r w:rsidRPr="00DE487B">
              <w:rPr>
                <w:lang w:eastAsia="ru-RU"/>
              </w:rPr>
              <w:t>У</w:t>
            </w:r>
            <w:r w:rsidRPr="00DE487B">
              <w:rPr>
                <w:lang w:val="en-US" w:eastAsia="ru-RU"/>
              </w:rPr>
              <w:t>3 )</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lastRenderedPageBreak/>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5,4000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1011924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Electrozi Э42А, diametru 4 mm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1011964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 xml:space="preserve">Sfoara (spagat) de hirtie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1011977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Suruburi cu piulite si saibe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de distantare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0,0420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1019109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Dibluri pentru conexiune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3,6600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1019760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electroizolatie "318"</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1019852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Vopsea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0,1050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2019408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Constructii din otel individuale, grilaje sudate, masa pina la 0,1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5009081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Punti de conexiune flexibile, tip "</w:t>
            </w:r>
            <w:r w:rsidRPr="00DE487B">
              <w:rPr>
                <w:sz w:val="20"/>
                <w:szCs w:val="20"/>
                <w:lang w:eastAsia="ru-RU"/>
              </w:rPr>
              <w:t>ПГС</w:t>
            </w:r>
            <w:r w:rsidRPr="00DE487B">
              <w:rPr>
                <w:sz w:val="20"/>
                <w:szCs w:val="20"/>
                <w:lang w:val="en-US" w:eastAsia="ru-RU"/>
              </w:rPr>
              <w:t>-50"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extremitate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0,1830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Ate de cusut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0,0030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5429033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Vaselina tehnica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0,0180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5440089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Banda adeziva izolatoare pe compound policasin, marca "</w:t>
            </w:r>
            <w:r w:rsidRPr="00DE487B">
              <w:rPr>
                <w:sz w:val="20"/>
                <w:szCs w:val="20"/>
                <w:lang w:eastAsia="ru-RU"/>
              </w:rPr>
              <w:t>ЛСЭПЛ</w:t>
            </w:r>
            <w:r w:rsidRPr="00DE487B">
              <w:rPr>
                <w:sz w:val="20"/>
                <w:szCs w:val="20"/>
                <w:lang w:val="en-US" w:eastAsia="ru-RU"/>
              </w:rPr>
              <w:t xml:space="preserve">", latime 20-30 mm, grosime de la 0,14 pina la 0,19 mm inclusiv </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0,0360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040502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Instalatii pentru sudare manuala cu arc electric (de curent continuu)</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0,3900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330206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Masini de gaurit electrice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0,1200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80</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08-02-148-1</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Cablu pina la 35 kV in tevi, blocuri si cutii pozate, masa 1 m pina la: 1 kg</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 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0,5000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Muncitor</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h-om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6,2000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1010813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Sirma din otel cu carbon redus pentru diferite destinatii, zincata, diametru 3,0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1010865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Role de plumb, marca "</w:t>
            </w:r>
            <w:r w:rsidRPr="00DE487B">
              <w:rPr>
                <w:sz w:val="20"/>
                <w:szCs w:val="20"/>
                <w:lang w:eastAsia="ru-RU"/>
              </w:rPr>
              <w:t>С</w:t>
            </w:r>
            <w:r w:rsidRPr="00DE487B">
              <w:rPr>
                <w:sz w:val="20"/>
                <w:szCs w:val="20"/>
                <w:lang w:val="en-US" w:eastAsia="ru-RU"/>
              </w:rPr>
              <w:t>1", grosime 1,0 mm</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0,0004</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1011786</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Lac de bitum "БТ-123"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5009101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Butoane de montaj</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0,0042</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5009500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Fise de marcare</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0,0021</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5009623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Banda "К226"</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 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0,0048</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5220077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Aliaje de staniu-plumb fara stibiu, marca "</w:t>
            </w:r>
            <w:r w:rsidRPr="00DE487B">
              <w:rPr>
                <w:sz w:val="20"/>
                <w:szCs w:val="20"/>
                <w:lang w:eastAsia="ru-RU"/>
              </w:rPr>
              <w:t>ПОС</w:t>
            </w:r>
            <w:r w:rsidRPr="00DE487B">
              <w:rPr>
                <w:sz w:val="20"/>
                <w:szCs w:val="20"/>
                <w:lang w:val="en-US" w:eastAsia="ru-RU"/>
              </w:rPr>
              <w:t>30"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kg</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0,2500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030203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Cricuri hidraulice, capacitate de ridicare 63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030408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Cabestane electrice, forta de tractiune 156,96 (16) kN (t)</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h-ut</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1,5000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81</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eastAsia="ru-RU"/>
              </w:rPr>
            </w:pPr>
            <w:r w:rsidRPr="00DE487B">
              <w:rPr>
                <w:lang w:eastAsia="ru-RU"/>
              </w:rPr>
              <w:t>Cablu  N2XH-0.66  3x1.5 mm2</w:t>
            </w:r>
            <w:r w:rsidR="00AB1335">
              <w:rPr>
                <w:rFonts w:ascii="Times New Roman CYR" w:hAnsi="Times New Roman CYR" w:cs="Times New Roman CYR"/>
                <w:sz w:val="16"/>
                <w:szCs w:val="16"/>
                <w:lang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m</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50,0000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940000-3x1.5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Cablu  N2XH-0.66  3x1.5 mm2</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m</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50,0000</w:t>
            </w:r>
          </w:p>
        </w:tc>
      </w:tr>
      <w:tr w:rsidR="00AB1335" w:rsidRPr="00DE487B" w:rsidTr="003C017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993"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2976"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r>
      <w:tr w:rsidR="00E216D0" w:rsidRPr="00DE487B" w:rsidTr="001B617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val="en-US" w:eastAsia="ru-RU"/>
              </w:rPr>
            </w:pPr>
            <w:r w:rsidRPr="00DE487B">
              <w:rPr>
                <w:b/>
                <w:bCs/>
                <w:lang w:val="en-US" w:eastAsia="ru-RU"/>
              </w:rPr>
              <w:t>Total Conectarea  echipamentului  de  ventilare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val="en-US" w:eastAsia="ru-RU"/>
              </w:rPr>
            </w:pP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Lucrari  de  montare</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AB1335" w:rsidRPr="00DE487B" w:rsidTr="00D650F4">
        <w:tc>
          <w:tcPr>
            <w:tcW w:w="10206" w:type="dxa"/>
            <w:gridSpan w:val="10"/>
            <w:tcBorders>
              <w:top w:val="nil"/>
              <w:left w:val="single" w:sz="6" w:space="0" w:color="auto"/>
              <w:bottom w:val="nil"/>
              <w:right w:val="nil"/>
            </w:tcBorders>
          </w:tcPr>
          <w:p w:rsidR="00AB1335" w:rsidRPr="00DE487B" w:rsidRDefault="00AB1335" w:rsidP="00AB1335">
            <w:pPr>
              <w:autoSpaceDE w:val="0"/>
              <w:autoSpaceDN w:val="0"/>
              <w:jc w:val="center"/>
              <w:rPr>
                <w:sz w:val="20"/>
                <w:szCs w:val="20"/>
                <w:lang w:val="en-US" w:eastAsia="ru-RU"/>
              </w:rPr>
            </w:pPr>
            <w:r w:rsidRPr="00DE487B">
              <w:rPr>
                <w:b/>
                <w:bCs/>
                <w:lang w:val="en-US" w:eastAsia="ru-RU"/>
              </w:rPr>
              <w:t>2. Utilaj</w:t>
            </w:r>
            <w:r>
              <w:rPr>
                <w:b/>
                <w:bCs/>
                <w:lang w:val="en-US" w:eastAsia="ru-RU"/>
              </w:rPr>
              <w:t xml:space="preserve">      2.1. Tip  3</w:t>
            </w:r>
          </w:p>
        </w:tc>
        <w:tc>
          <w:tcPr>
            <w:tcW w:w="236" w:type="dxa"/>
            <w:tcBorders>
              <w:top w:val="nil"/>
              <w:left w:val="single" w:sz="6" w:space="0" w:color="auto"/>
              <w:bottom w:val="nil"/>
              <w:right w:val="nil"/>
            </w:tcBorders>
          </w:tcPr>
          <w:p w:rsidR="00AB1335" w:rsidRPr="00DE487B" w:rsidRDefault="00AB1335"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82</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83</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lastRenderedPageBreak/>
              <w:t>Intrerupator  de  sarcina  BH 32 3</w:t>
            </w:r>
            <w:r w:rsidRPr="00DE487B">
              <w:rPr>
                <w:lang w:eastAsia="ru-RU"/>
              </w:rPr>
              <w:t>Р</w:t>
            </w:r>
            <w:r w:rsidRPr="00DE487B">
              <w:rPr>
                <w:lang w:val="en-US" w:eastAsia="ru-RU"/>
              </w:rPr>
              <w:t xml:space="preserve"> 25</w:t>
            </w:r>
            <w:r w:rsidRPr="00DE487B">
              <w:rPr>
                <w:lang w:eastAsia="ru-RU"/>
              </w:rPr>
              <w:t>А</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960000-2017</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25</w:t>
            </w:r>
            <w:r w:rsidRPr="00DE487B">
              <w:rPr>
                <w:sz w:val="20"/>
                <w:szCs w:val="20"/>
                <w:lang w:eastAsia="ru-RU"/>
              </w:rPr>
              <w:t>А</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84</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85</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4,0000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4,0000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86</w:t>
            </w:r>
          </w:p>
        </w:tc>
        <w:tc>
          <w:tcPr>
            <w:tcW w:w="1276" w:type="dxa"/>
            <w:gridSpan w:val="2"/>
            <w:tcBorders>
              <w:top w:val="single" w:sz="4" w:space="0" w:color="auto"/>
              <w:bottom w:val="single" w:sz="4" w:space="0" w:color="auto"/>
            </w:tcBorders>
          </w:tcPr>
          <w:p w:rsidR="00E216D0" w:rsidRPr="00DE487B" w:rsidRDefault="00E216D0" w:rsidP="00E216D0">
            <w:pPr>
              <w:autoSpaceDE w:val="0"/>
              <w:autoSpaceDN w:val="0"/>
              <w:rPr>
                <w:lang w:val="en-US" w:eastAsia="ru-RU"/>
              </w:rPr>
            </w:pPr>
            <w:r w:rsidRPr="00DE487B">
              <w:rPr>
                <w:lang w:val="en-US" w:eastAsia="ru-RU"/>
              </w:rPr>
              <w:t>Pret  de  piata</w:t>
            </w:r>
          </w:p>
          <w:p w:rsidR="00E216D0" w:rsidRPr="00DE487B" w:rsidRDefault="00E216D0" w:rsidP="00E216D0">
            <w:pPr>
              <w:autoSpaceDE w:val="0"/>
              <w:autoSpaceDN w:val="0"/>
              <w:rPr>
                <w:lang w:eastAsia="ru-RU"/>
              </w:rPr>
            </w:pP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32-20</w:t>
            </w:r>
            <w:r w:rsidRPr="00DE487B">
              <w:rPr>
                <w:lang w:eastAsia="ru-RU"/>
              </w:rPr>
              <w:t>А</w:t>
            </w:r>
            <w:r w:rsidRPr="00DE487B">
              <w:rPr>
                <w:lang w:val="en-US" w:eastAsia="ru-RU"/>
              </w:rPr>
              <w:t>/30mA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8,0000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960000-2020</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32-20</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8,0000</w:t>
            </w:r>
          </w:p>
        </w:tc>
      </w:tr>
      <w:tr w:rsidR="00E216D0" w:rsidRPr="00DE487B" w:rsidTr="001B617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E216D0" w:rsidRPr="00DE487B" w:rsidRDefault="00E216D0" w:rsidP="00E216D0">
            <w:pPr>
              <w:autoSpaceDE w:val="0"/>
              <w:autoSpaceDN w:val="0"/>
              <w:rPr>
                <w:sz w:val="8"/>
                <w:szCs w:val="8"/>
                <w:lang w:eastAsia="ru-RU"/>
              </w:rPr>
            </w:pPr>
          </w:p>
        </w:tc>
        <w:tc>
          <w:tcPr>
            <w:tcW w:w="1276"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3402" w:type="dxa"/>
            <w:gridSpan w:val="2"/>
            <w:tcBorders>
              <w:left w:val="nil"/>
              <w:bottom w:val="nil"/>
              <w:right w:val="nil"/>
            </w:tcBorders>
          </w:tcPr>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p w:rsidR="00E216D0" w:rsidRPr="00DE487B" w:rsidRDefault="00E216D0" w:rsidP="00E216D0">
            <w:pPr>
              <w:autoSpaceDE w:val="0"/>
              <w:autoSpaceDN w:val="0"/>
              <w:rPr>
                <w:sz w:val="8"/>
                <w:szCs w:val="8"/>
                <w:lang w:val="en-US"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1134" w:type="dxa"/>
            <w:gridSpan w:val="2"/>
            <w:tcBorders>
              <w:left w:val="nil"/>
              <w:bottom w:val="nil"/>
              <w:right w:val="nil"/>
            </w:tcBorders>
          </w:tcPr>
          <w:p w:rsidR="00E216D0" w:rsidRPr="00DE487B" w:rsidRDefault="00E216D0" w:rsidP="00E216D0">
            <w:pPr>
              <w:autoSpaceDE w:val="0"/>
              <w:autoSpaceDN w:val="0"/>
              <w:rPr>
                <w:sz w:val="8"/>
                <w:szCs w:val="8"/>
                <w:lang w:eastAsia="ru-RU"/>
              </w:rPr>
            </w:pPr>
          </w:p>
        </w:tc>
        <w:tc>
          <w:tcPr>
            <w:tcW w:w="2551" w:type="dxa"/>
            <w:tcBorders>
              <w:left w:val="nil"/>
              <w:bottom w:val="nil"/>
            </w:tcBorders>
          </w:tcPr>
          <w:p w:rsidR="00E216D0" w:rsidRPr="00DE487B" w:rsidRDefault="00E216D0" w:rsidP="00E216D0">
            <w:pPr>
              <w:autoSpaceDE w:val="0"/>
              <w:autoSpaceDN w:val="0"/>
              <w:rPr>
                <w:sz w:val="8"/>
                <w:szCs w:val="8"/>
                <w:lang w:eastAsia="ru-RU"/>
              </w:rPr>
            </w:pPr>
          </w:p>
        </w:tc>
      </w:tr>
      <w:tr w:rsidR="00E216D0" w:rsidRPr="00DE487B" w:rsidTr="001B617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E216D0" w:rsidRPr="00DE487B" w:rsidRDefault="00E216D0" w:rsidP="00E216D0">
            <w:pPr>
              <w:autoSpaceDE w:val="0"/>
              <w:autoSpaceDN w:val="0"/>
              <w:rPr>
                <w:sz w:val="20"/>
                <w:szCs w:val="20"/>
                <w:lang w:eastAsia="ru-RU"/>
              </w:rPr>
            </w:pPr>
            <w:r w:rsidRPr="00DE487B">
              <w:rPr>
                <w:lang w:eastAsia="ru-RU"/>
              </w:rPr>
              <w:t xml:space="preserve"> </w:t>
            </w:r>
          </w:p>
        </w:tc>
        <w:tc>
          <w:tcPr>
            <w:tcW w:w="709" w:type="dxa"/>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1276"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p>
        </w:tc>
        <w:tc>
          <w:tcPr>
            <w:tcW w:w="2693" w:type="dxa"/>
            <w:tcBorders>
              <w:top w:val="single" w:sz="4" w:space="0" w:color="auto"/>
              <w:left w:val="nil"/>
              <w:bottom w:val="single" w:sz="4" w:space="0" w:color="auto"/>
              <w:right w:val="nil"/>
            </w:tcBorders>
          </w:tcPr>
          <w:p w:rsidR="00E216D0" w:rsidRPr="00DE487B" w:rsidRDefault="00E216D0" w:rsidP="00E216D0">
            <w:pPr>
              <w:autoSpaceDE w:val="0"/>
              <w:autoSpaceDN w:val="0"/>
              <w:rPr>
                <w:sz w:val="8"/>
                <w:szCs w:val="8"/>
                <w:lang w:eastAsia="ru-RU"/>
              </w:rPr>
            </w:pPr>
            <w:r w:rsidRPr="00DE487B">
              <w:rPr>
                <w:b/>
                <w:bCs/>
                <w:lang w:val="en-US" w:eastAsia="ru-RU"/>
              </w:rPr>
              <w:t>Total</w:t>
            </w:r>
            <w:r w:rsidRPr="00DE487B">
              <w:rPr>
                <w:b/>
                <w:bCs/>
                <w:lang w:eastAsia="ru-RU"/>
              </w:rPr>
              <w:t xml:space="preserve"> Tip  3</w:t>
            </w:r>
          </w:p>
        </w:tc>
        <w:tc>
          <w:tcPr>
            <w:tcW w:w="1134" w:type="dxa"/>
            <w:gridSpan w:val="2"/>
            <w:tcBorders>
              <w:top w:val="single" w:sz="4" w:space="0" w:color="auto"/>
              <w:left w:val="nil"/>
              <w:bottom w:val="single" w:sz="4" w:space="0" w:color="auto"/>
              <w:right w:val="nil"/>
            </w:tcBorders>
          </w:tcPr>
          <w:p w:rsidR="00E216D0" w:rsidRPr="00DE487B" w:rsidRDefault="00E216D0" w:rsidP="00E216D0">
            <w:pPr>
              <w:autoSpaceDE w:val="0"/>
              <w:autoSpaceDN w:val="0"/>
              <w:rPr>
                <w:sz w:val="20"/>
                <w:szCs w:val="20"/>
                <w:lang w:eastAsia="ru-RU"/>
              </w:rPr>
            </w:pPr>
            <w:r w:rsidRPr="00DE487B">
              <w:rPr>
                <w:b/>
                <w:bCs/>
                <w:lang w:eastAsia="ru-RU"/>
              </w:rPr>
              <w:t xml:space="preserve"> </w:t>
            </w:r>
            <w:r w:rsidRPr="00DE487B">
              <w:rPr>
                <w:b/>
                <w:bCs/>
                <w:lang w:val="en-US" w:eastAsia="ru-RU"/>
              </w:rPr>
              <w:t xml:space="preserve">           </w:t>
            </w:r>
          </w:p>
        </w:tc>
        <w:tc>
          <w:tcPr>
            <w:tcW w:w="3685" w:type="dxa"/>
            <w:gridSpan w:val="3"/>
            <w:tcBorders>
              <w:top w:val="single" w:sz="4" w:space="0" w:color="auto"/>
              <w:left w:val="nil"/>
              <w:bottom w:val="single" w:sz="4" w:space="0" w:color="auto"/>
            </w:tcBorders>
          </w:tcPr>
          <w:p w:rsidR="00E216D0" w:rsidRPr="00DE487B" w:rsidRDefault="00E216D0" w:rsidP="00E216D0">
            <w:pPr>
              <w:autoSpaceDE w:val="0"/>
              <w:autoSpaceDN w:val="0"/>
              <w:rPr>
                <w:b/>
                <w:bCs/>
                <w:sz w:val="20"/>
                <w:szCs w:val="20"/>
                <w:lang w:eastAsia="ru-RU"/>
              </w:rPr>
            </w:pPr>
          </w:p>
        </w:tc>
      </w:tr>
      <w:tr w:rsidR="00AB1335" w:rsidRPr="00DE487B" w:rsidTr="0060052D">
        <w:tc>
          <w:tcPr>
            <w:tcW w:w="10206" w:type="dxa"/>
            <w:gridSpan w:val="10"/>
            <w:tcBorders>
              <w:top w:val="nil"/>
              <w:left w:val="single" w:sz="6" w:space="0" w:color="auto"/>
              <w:bottom w:val="nil"/>
              <w:right w:val="nil"/>
            </w:tcBorders>
          </w:tcPr>
          <w:p w:rsidR="00AB1335" w:rsidRPr="00AB1335" w:rsidRDefault="00AB1335" w:rsidP="00AB1335">
            <w:pPr>
              <w:autoSpaceDE w:val="0"/>
              <w:autoSpaceDN w:val="0"/>
              <w:jc w:val="center"/>
              <w:rPr>
                <w:b/>
                <w:bCs/>
                <w:lang w:val="en-US" w:eastAsia="ru-RU"/>
              </w:rPr>
            </w:pPr>
            <w:r>
              <w:rPr>
                <w:b/>
                <w:bCs/>
                <w:lang w:val="en-US" w:eastAsia="ru-RU"/>
              </w:rPr>
              <w:t>2.2. Tip  4</w:t>
            </w:r>
          </w:p>
        </w:tc>
        <w:tc>
          <w:tcPr>
            <w:tcW w:w="236" w:type="dxa"/>
            <w:tcBorders>
              <w:top w:val="nil"/>
              <w:left w:val="single" w:sz="6" w:space="0" w:color="auto"/>
              <w:bottom w:val="nil"/>
              <w:right w:val="nil"/>
            </w:tcBorders>
          </w:tcPr>
          <w:p w:rsidR="00AB1335" w:rsidRPr="00DE487B" w:rsidRDefault="00AB1335"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87</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88</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89</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90</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furnizor</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91</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AB1335" w:rsidRPr="00DE487B" w:rsidTr="00DF3A7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AB1335" w:rsidRPr="00DE487B" w:rsidRDefault="00AB1335" w:rsidP="00E216D0">
            <w:pPr>
              <w:autoSpaceDE w:val="0"/>
              <w:autoSpaceDN w:val="0"/>
              <w:rPr>
                <w:sz w:val="20"/>
                <w:szCs w:val="20"/>
                <w:lang w:val="en-US" w:eastAsia="ru-RU"/>
              </w:rPr>
            </w:pPr>
            <w:r w:rsidRPr="00DE487B">
              <w:rPr>
                <w:b/>
                <w:bCs/>
                <w:lang w:val="en-US" w:eastAsia="ru-RU"/>
              </w:rPr>
              <w:t>Total</w:t>
            </w:r>
            <w:r w:rsidRPr="00DE487B">
              <w:rPr>
                <w:b/>
                <w:bCs/>
                <w:lang w:eastAsia="ru-RU"/>
              </w:rPr>
              <w:t xml:space="preserve"> Tip  4</w:t>
            </w:r>
          </w:p>
        </w:tc>
        <w:tc>
          <w:tcPr>
            <w:tcW w:w="993"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2976"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r>
      <w:tr w:rsidR="00AB1335" w:rsidRPr="00DE487B" w:rsidTr="006B3AE5">
        <w:tc>
          <w:tcPr>
            <w:tcW w:w="10206" w:type="dxa"/>
            <w:gridSpan w:val="10"/>
            <w:tcBorders>
              <w:top w:val="nil"/>
              <w:left w:val="single" w:sz="6" w:space="0" w:color="auto"/>
              <w:bottom w:val="nil"/>
              <w:right w:val="nil"/>
            </w:tcBorders>
          </w:tcPr>
          <w:p w:rsidR="00AB1335" w:rsidRPr="00AB1335" w:rsidRDefault="00AB1335" w:rsidP="00AB1335">
            <w:pPr>
              <w:autoSpaceDE w:val="0"/>
              <w:autoSpaceDN w:val="0"/>
              <w:jc w:val="center"/>
              <w:rPr>
                <w:b/>
                <w:bCs/>
                <w:lang w:val="en-US" w:eastAsia="ru-RU"/>
              </w:rPr>
            </w:pPr>
            <w:r>
              <w:rPr>
                <w:b/>
                <w:bCs/>
                <w:lang w:val="en-US" w:eastAsia="ru-RU"/>
              </w:rPr>
              <w:t>2.3. Tip  5</w:t>
            </w:r>
          </w:p>
        </w:tc>
        <w:tc>
          <w:tcPr>
            <w:tcW w:w="236" w:type="dxa"/>
            <w:tcBorders>
              <w:top w:val="nil"/>
              <w:left w:val="single" w:sz="6" w:space="0" w:color="auto"/>
              <w:bottom w:val="nil"/>
              <w:right w:val="nil"/>
            </w:tcBorders>
          </w:tcPr>
          <w:p w:rsidR="00AB1335" w:rsidRPr="00DE487B" w:rsidRDefault="00AB1335"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92</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Tablou  de  distributie  cu  12  module  </w:t>
            </w:r>
            <w:r w:rsidRPr="00DE487B">
              <w:rPr>
                <w:lang w:eastAsia="ru-RU"/>
              </w:rPr>
              <w:t>ЩРн</w:t>
            </w:r>
            <w:r w:rsidRPr="00DE487B">
              <w:rPr>
                <w:lang w:val="en-US" w:eastAsia="ru-RU"/>
              </w:rPr>
              <w:t>-12</w:t>
            </w:r>
            <w:r w:rsidRPr="00DE487B">
              <w:rPr>
                <w:lang w:eastAsia="ru-RU"/>
              </w:rPr>
              <w:t>з</w:t>
            </w:r>
            <w:r w:rsidRPr="00DE487B">
              <w:rPr>
                <w:lang w:val="en-US" w:eastAsia="ru-RU"/>
              </w:rPr>
              <w:t xml:space="preserve">-0  36  </w:t>
            </w:r>
            <w:r w:rsidRPr="00DE487B">
              <w:rPr>
                <w:lang w:eastAsia="ru-RU"/>
              </w:rPr>
              <w:t>УХЛЗ</w:t>
            </w:r>
            <w:r w:rsidRPr="00DE487B">
              <w:rPr>
                <w:lang w:val="en-US" w:eastAsia="ru-RU"/>
              </w:rPr>
              <w:t xml:space="preserve">  IP31</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960000-2023</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Tablou  de  distributie  cu  12  module  </w:t>
            </w:r>
            <w:r w:rsidRPr="00DE487B">
              <w:rPr>
                <w:sz w:val="20"/>
                <w:szCs w:val="20"/>
                <w:lang w:eastAsia="ru-RU"/>
              </w:rPr>
              <w:t>ЩРн</w:t>
            </w:r>
            <w:r w:rsidRPr="00DE487B">
              <w:rPr>
                <w:sz w:val="20"/>
                <w:szCs w:val="20"/>
                <w:lang w:val="en-US" w:eastAsia="ru-RU"/>
              </w:rPr>
              <w:t>-12</w:t>
            </w:r>
            <w:r w:rsidRPr="00DE487B">
              <w:rPr>
                <w:sz w:val="20"/>
                <w:szCs w:val="20"/>
                <w:lang w:eastAsia="ru-RU"/>
              </w:rPr>
              <w:t>з</w:t>
            </w:r>
            <w:r w:rsidRPr="00DE487B">
              <w:rPr>
                <w:sz w:val="20"/>
                <w:szCs w:val="20"/>
                <w:lang w:val="en-US" w:eastAsia="ru-RU"/>
              </w:rPr>
              <w:t xml:space="preserve">-0  36  </w:t>
            </w:r>
            <w:r w:rsidRPr="00DE487B">
              <w:rPr>
                <w:sz w:val="20"/>
                <w:szCs w:val="20"/>
                <w:lang w:eastAsia="ru-RU"/>
              </w:rPr>
              <w:t>УХЛЗ</w:t>
            </w:r>
            <w:r w:rsidRPr="00DE487B">
              <w:rPr>
                <w:sz w:val="20"/>
                <w:szCs w:val="20"/>
                <w:lang w:val="en-US" w:eastAsia="ru-RU"/>
              </w:rPr>
              <w:t xml:space="preserve">  IP31</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93</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de  sarcina  BH 32 3</w:t>
            </w:r>
            <w:r w:rsidRPr="00DE487B">
              <w:rPr>
                <w:lang w:eastAsia="ru-RU"/>
              </w:rPr>
              <w:t>Р</w:t>
            </w:r>
            <w:r w:rsidRPr="00DE487B">
              <w:rPr>
                <w:lang w:val="en-US" w:eastAsia="ru-RU"/>
              </w:rPr>
              <w:t xml:space="preserve"> 20</w:t>
            </w:r>
            <w:r w:rsidRPr="00DE487B">
              <w:rPr>
                <w:lang w:eastAsia="ru-RU"/>
              </w:rPr>
              <w:t>А</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960000-20171</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de  sarcina  BH 32 3</w:t>
            </w:r>
            <w:r w:rsidRPr="00DE487B">
              <w:rPr>
                <w:sz w:val="20"/>
                <w:szCs w:val="20"/>
                <w:lang w:eastAsia="ru-RU"/>
              </w:rPr>
              <w:t>Р</w:t>
            </w:r>
            <w:r w:rsidRPr="00DE487B">
              <w:rPr>
                <w:sz w:val="20"/>
                <w:szCs w:val="20"/>
                <w:lang w:val="en-US" w:eastAsia="ru-RU"/>
              </w:rPr>
              <w:t xml:space="preserve"> 20</w:t>
            </w:r>
            <w:r w:rsidRPr="00DE487B">
              <w:rPr>
                <w:sz w:val="20"/>
                <w:szCs w:val="20"/>
                <w:lang w:eastAsia="ru-RU"/>
              </w:rPr>
              <w:t>А</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94</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В</w:t>
            </w:r>
            <w:r w:rsidRPr="00DE487B">
              <w:rPr>
                <w:lang w:val="en-US" w:eastAsia="ru-RU"/>
              </w:rPr>
              <w:t>/6A</w:t>
            </w:r>
            <w:r w:rsidRPr="00DE487B">
              <w:rPr>
                <w:rFonts w:ascii="Times New Roman CYR" w:hAnsi="Times New Roman CYR" w:cs="Times New Roman CYR"/>
                <w:sz w:val="16"/>
                <w:szCs w:val="16"/>
                <w:lang w:val="en-US" w:eastAsia="ru-RU"/>
              </w:rPr>
              <w:t xml:space="preserve"> </w:t>
            </w:r>
          </w:p>
          <w:p w:rsidR="00E216D0" w:rsidRPr="00DE487B" w:rsidRDefault="00E216D0" w:rsidP="00E216D0">
            <w:pPr>
              <w:autoSpaceDE w:val="0"/>
              <w:autoSpaceDN w:val="0"/>
              <w:rPr>
                <w:lang w:val="en-US"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960000-2018</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В</w:t>
            </w:r>
            <w:r w:rsidRPr="00DE487B">
              <w:rPr>
                <w:sz w:val="20"/>
                <w:szCs w:val="20"/>
                <w:lang w:val="en-US" w:eastAsia="ru-RU"/>
              </w:rPr>
              <w:t>/6A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95</w:t>
            </w:r>
          </w:p>
        </w:tc>
        <w:tc>
          <w:tcPr>
            <w:tcW w:w="1276" w:type="dxa"/>
            <w:gridSpan w:val="2"/>
            <w:tcBorders>
              <w:top w:val="single" w:sz="4" w:space="0" w:color="auto"/>
              <w:bottom w:val="single" w:sz="4" w:space="0" w:color="auto"/>
            </w:tcBorders>
          </w:tcPr>
          <w:p w:rsidR="00E216D0" w:rsidRPr="00AB1335" w:rsidRDefault="00E216D0" w:rsidP="00E216D0">
            <w:pPr>
              <w:autoSpaceDE w:val="0"/>
              <w:autoSpaceDN w:val="0"/>
              <w:rPr>
                <w:lang w:val="en-US" w:eastAsia="ru-RU"/>
              </w:rPr>
            </w:pPr>
            <w:r w:rsidRPr="00DE487B">
              <w:rPr>
                <w:lang w:val="en-US" w:eastAsia="ru-RU"/>
              </w:rPr>
              <w:t xml:space="preserve">Pret  </w:t>
            </w:r>
            <w:r w:rsidR="00AB1335">
              <w:rPr>
                <w:lang w:val="en-US" w:eastAsia="ru-RU"/>
              </w:rPr>
              <w:t>furnizor</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 xml:space="preserve">Intrerupator  automat  </w:t>
            </w:r>
            <w:r w:rsidRPr="00DE487B">
              <w:rPr>
                <w:lang w:eastAsia="ru-RU"/>
              </w:rPr>
              <w:t>В</w:t>
            </w:r>
            <w:r w:rsidRPr="00DE487B">
              <w:rPr>
                <w:lang w:val="en-US" w:eastAsia="ru-RU"/>
              </w:rPr>
              <w:t>A47-29/1P/</w:t>
            </w:r>
            <w:r w:rsidRPr="00DE487B">
              <w:rPr>
                <w:lang w:eastAsia="ru-RU"/>
              </w:rPr>
              <w:t>С</w:t>
            </w:r>
            <w:r w:rsidRPr="00DE487B">
              <w:rPr>
                <w:lang w:val="en-US" w:eastAsia="ru-RU"/>
              </w:rPr>
              <w:t>/16A</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1,0000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985-650452</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Intrerupator  automat  </w:t>
            </w:r>
            <w:r w:rsidRPr="00DE487B">
              <w:rPr>
                <w:sz w:val="20"/>
                <w:szCs w:val="20"/>
                <w:lang w:eastAsia="ru-RU"/>
              </w:rPr>
              <w:t>В</w:t>
            </w:r>
            <w:r w:rsidRPr="00DE487B">
              <w:rPr>
                <w:sz w:val="20"/>
                <w:szCs w:val="20"/>
                <w:lang w:val="en-US" w:eastAsia="ru-RU"/>
              </w:rPr>
              <w:t>A47-29/1P/</w:t>
            </w:r>
            <w:r w:rsidRPr="00DE487B">
              <w:rPr>
                <w:sz w:val="20"/>
                <w:szCs w:val="20"/>
                <w:lang w:eastAsia="ru-RU"/>
              </w:rPr>
              <w:t>С</w:t>
            </w:r>
            <w:r w:rsidRPr="00DE487B">
              <w:rPr>
                <w:sz w:val="20"/>
                <w:szCs w:val="20"/>
                <w:lang w:val="en-US" w:eastAsia="ru-RU"/>
              </w:rPr>
              <w:t>/16A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1,0000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96</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AB1335" w:rsidRDefault="00E216D0" w:rsidP="00AB1335">
            <w:pPr>
              <w:autoSpaceDE w:val="0"/>
              <w:autoSpaceDN w:val="0"/>
              <w:adjustRightInd w:val="0"/>
              <w:rPr>
                <w:rFonts w:ascii="Times New Roman CYR" w:hAnsi="Times New Roman CYR" w:cs="Times New Roman CYR"/>
                <w:sz w:val="16"/>
                <w:szCs w:val="16"/>
                <w:lang w:val="en-US" w:eastAsia="ru-RU"/>
              </w:rPr>
            </w:pPr>
            <w:r w:rsidRPr="00DE487B">
              <w:rPr>
                <w:lang w:val="en-US" w:eastAsia="ru-RU"/>
              </w:rPr>
              <w:t>Intrerupator  automat  diferential   AB</w:t>
            </w:r>
            <w:r w:rsidRPr="00DE487B">
              <w:rPr>
                <w:lang w:eastAsia="ru-RU"/>
              </w:rPr>
              <w:t>ДТ</w:t>
            </w:r>
            <w:r w:rsidRPr="00DE487B">
              <w:rPr>
                <w:lang w:val="en-US" w:eastAsia="ru-RU"/>
              </w:rPr>
              <w:t>32-16</w:t>
            </w:r>
            <w:r w:rsidRPr="00DE487B">
              <w:rPr>
                <w:lang w:eastAsia="ru-RU"/>
              </w:rPr>
              <w:t>А</w:t>
            </w:r>
            <w:r w:rsidRPr="00DE487B">
              <w:rPr>
                <w:lang w:val="en-US" w:eastAsia="ru-RU"/>
              </w:rPr>
              <w:t>/30mA</w:t>
            </w:r>
            <w:r w:rsidR="00AB1335">
              <w:rPr>
                <w:rFonts w:ascii="Times New Roman CYR" w:hAnsi="Times New Roman CYR" w:cs="Times New Roman CYR"/>
                <w:sz w:val="16"/>
                <w:szCs w:val="16"/>
                <w:lang w:val="en-US" w:eastAsia="ru-RU"/>
              </w:rPr>
              <w:t xml:space="preserve"> </w:t>
            </w: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2,0000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960000-2019</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Intrerupator  automat  diferential   AB</w:t>
            </w:r>
            <w:r w:rsidRPr="00DE487B">
              <w:rPr>
                <w:sz w:val="20"/>
                <w:szCs w:val="20"/>
                <w:lang w:eastAsia="ru-RU"/>
              </w:rPr>
              <w:t>ДТ</w:t>
            </w:r>
            <w:r w:rsidRPr="00DE487B">
              <w:rPr>
                <w:sz w:val="20"/>
                <w:szCs w:val="20"/>
                <w:lang w:val="en-US" w:eastAsia="ru-RU"/>
              </w:rPr>
              <w:t>32-16</w:t>
            </w:r>
            <w:r w:rsidRPr="00DE487B">
              <w:rPr>
                <w:sz w:val="20"/>
                <w:szCs w:val="20"/>
                <w:lang w:eastAsia="ru-RU"/>
              </w:rPr>
              <w:t>А</w:t>
            </w:r>
            <w:r w:rsidRPr="00DE487B">
              <w:rPr>
                <w:sz w:val="20"/>
                <w:szCs w:val="20"/>
                <w:lang w:val="en-US" w:eastAsia="ru-RU"/>
              </w:rPr>
              <w:t>/30mA</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2,0000</w:t>
            </w:r>
          </w:p>
        </w:tc>
      </w:tr>
      <w:tr w:rsidR="00AB1335" w:rsidRPr="00DE487B" w:rsidTr="0006586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AB1335" w:rsidRPr="00DE487B" w:rsidRDefault="00AB1335" w:rsidP="00E216D0">
            <w:pPr>
              <w:autoSpaceDE w:val="0"/>
              <w:autoSpaceDN w:val="0"/>
              <w:rPr>
                <w:sz w:val="20"/>
                <w:szCs w:val="20"/>
                <w:lang w:val="en-US" w:eastAsia="ru-RU"/>
              </w:rPr>
            </w:pPr>
            <w:r w:rsidRPr="00DE487B">
              <w:rPr>
                <w:b/>
                <w:bCs/>
                <w:lang w:val="en-US" w:eastAsia="ru-RU"/>
              </w:rPr>
              <w:t>Total</w:t>
            </w:r>
            <w:r w:rsidRPr="00DE487B">
              <w:rPr>
                <w:b/>
                <w:bCs/>
                <w:lang w:eastAsia="ru-RU"/>
              </w:rPr>
              <w:t xml:space="preserve"> Tip  5</w:t>
            </w:r>
          </w:p>
        </w:tc>
        <w:tc>
          <w:tcPr>
            <w:tcW w:w="993"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2976"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r>
      <w:tr w:rsidR="00AB1335" w:rsidRPr="00DE487B" w:rsidTr="008E180F">
        <w:tc>
          <w:tcPr>
            <w:tcW w:w="10206" w:type="dxa"/>
            <w:gridSpan w:val="10"/>
            <w:tcBorders>
              <w:top w:val="nil"/>
              <w:left w:val="single" w:sz="6" w:space="0" w:color="auto"/>
              <w:bottom w:val="nil"/>
              <w:right w:val="nil"/>
            </w:tcBorders>
          </w:tcPr>
          <w:p w:rsidR="00AB1335" w:rsidRPr="00AB1335" w:rsidRDefault="00AB1335" w:rsidP="00AB1335">
            <w:pPr>
              <w:autoSpaceDE w:val="0"/>
              <w:autoSpaceDN w:val="0"/>
              <w:jc w:val="center"/>
              <w:rPr>
                <w:b/>
                <w:bCs/>
                <w:lang w:val="en-US" w:eastAsia="ru-RU"/>
              </w:rPr>
            </w:pPr>
            <w:r w:rsidRPr="00DE487B">
              <w:rPr>
                <w:lang w:eastAsia="ru-RU"/>
              </w:rPr>
              <w:t xml:space="preserve"> </w:t>
            </w:r>
            <w:r w:rsidRPr="00DE487B">
              <w:rPr>
                <w:b/>
                <w:bCs/>
                <w:lang w:val="en-US" w:eastAsia="ru-RU"/>
              </w:rPr>
              <w:t>2.4. Conectarea</w:t>
            </w:r>
            <w:r>
              <w:rPr>
                <w:b/>
                <w:bCs/>
                <w:lang w:val="en-US" w:eastAsia="ru-RU"/>
              </w:rPr>
              <w:t xml:space="preserve">  echipamentului  de  ventilare</w:t>
            </w:r>
          </w:p>
        </w:tc>
        <w:tc>
          <w:tcPr>
            <w:tcW w:w="236" w:type="dxa"/>
            <w:tcBorders>
              <w:top w:val="nil"/>
              <w:left w:val="single" w:sz="6" w:space="0" w:color="auto"/>
              <w:bottom w:val="nil"/>
              <w:right w:val="nil"/>
            </w:tcBorders>
          </w:tcPr>
          <w:p w:rsidR="00AB1335" w:rsidRPr="00DE487B" w:rsidRDefault="00AB1335" w:rsidP="00E216D0">
            <w:pPr>
              <w:autoSpaceDE w:val="0"/>
              <w:autoSpaceDN w:val="0"/>
              <w:rPr>
                <w:sz w:val="20"/>
                <w:szCs w:val="20"/>
                <w:lang w:val="en-US" w:eastAsia="ru-RU"/>
              </w:rPr>
            </w:pP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97</w:t>
            </w:r>
          </w:p>
        </w:tc>
        <w:tc>
          <w:tcPr>
            <w:tcW w:w="1276" w:type="dxa"/>
            <w:gridSpan w:val="2"/>
            <w:tcBorders>
              <w:top w:val="single" w:sz="4" w:space="0" w:color="auto"/>
              <w:bottom w:val="single" w:sz="4" w:space="0" w:color="auto"/>
            </w:tcBorders>
          </w:tcPr>
          <w:p w:rsidR="00E216D0" w:rsidRPr="00AB1335" w:rsidRDefault="00AB1335" w:rsidP="00E216D0">
            <w:pPr>
              <w:autoSpaceDE w:val="0"/>
              <w:autoSpaceDN w:val="0"/>
              <w:rPr>
                <w:lang w:val="en-US" w:eastAsia="ru-RU"/>
              </w:rPr>
            </w:pPr>
            <w:r>
              <w:rPr>
                <w:lang w:val="en-US" w:eastAsia="ru-RU"/>
              </w:rPr>
              <w:t>Pret  de  piata</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Demaror  magnetic  ПМА-0230</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960000-2025</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Demaror  magnetic  ПМА-0230</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E216D0" w:rsidRPr="00DE487B" w:rsidTr="001B61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6D0" w:rsidRPr="00DE487B" w:rsidRDefault="00E216D0" w:rsidP="00E216D0">
            <w:pPr>
              <w:autoSpaceDE w:val="0"/>
              <w:autoSpaceDN w:val="0"/>
              <w:rPr>
                <w:lang w:eastAsia="ru-RU"/>
              </w:rPr>
            </w:pPr>
            <w:r w:rsidRPr="00DE487B">
              <w:rPr>
                <w:lang w:eastAsia="ru-RU"/>
              </w:rPr>
              <w:t>98</w:t>
            </w:r>
          </w:p>
        </w:tc>
        <w:tc>
          <w:tcPr>
            <w:tcW w:w="1276" w:type="dxa"/>
            <w:gridSpan w:val="2"/>
            <w:tcBorders>
              <w:top w:val="single" w:sz="4" w:space="0" w:color="auto"/>
              <w:bottom w:val="single" w:sz="4" w:space="0" w:color="auto"/>
            </w:tcBorders>
          </w:tcPr>
          <w:p w:rsidR="00E216D0" w:rsidRPr="00AB1335" w:rsidRDefault="00E216D0" w:rsidP="00E216D0">
            <w:pPr>
              <w:autoSpaceDE w:val="0"/>
              <w:autoSpaceDN w:val="0"/>
              <w:rPr>
                <w:lang w:val="en-US" w:eastAsia="ru-RU"/>
              </w:rPr>
            </w:pPr>
            <w:r w:rsidRPr="00DE487B">
              <w:rPr>
                <w:lang w:val="en-US" w:eastAsia="ru-RU"/>
              </w:rPr>
              <w:t xml:space="preserve">Pret </w:t>
            </w:r>
            <w:r w:rsidR="00AB1335">
              <w:rPr>
                <w:lang w:val="en-US" w:eastAsia="ru-RU"/>
              </w:rPr>
              <w:t xml:space="preserve"> furnizor</w:t>
            </w:r>
          </w:p>
        </w:tc>
        <w:tc>
          <w:tcPr>
            <w:tcW w:w="4252" w:type="dxa"/>
            <w:gridSpan w:val="3"/>
            <w:tcBorders>
              <w:top w:val="single" w:sz="4" w:space="0" w:color="auto"/>
              <w:bottom w:val="single" w:sz="4" w:space="0" w:color="auto"/>
            </w:tcBorders>
          </w:tcPr>
          <w:p w:rsidR="00E216D0" w:rsidRPr="00DE487B" w:rsidRDefault="00E216D0" w:rsidP="00E216D0">
            <w:pPr>
              <w:autoSpaceDE w:val="0"/>
              <w:autoSpaceDN w:val="0"/>
              <w:adjustRightInd w:val="0"/>
              <w:rPr>
                <w:rFonts w:ascii="Times New Roman CYR" w:hAnsi="Times New Roman CYR" w:cs="Times New Roman CYR"/>
                <w:sz w:val="16"/>
                <w:szCs w:val="16"/>
                <w:lang w:eastAsia="ru-RU"/>
              </w:rPr>
            </w:pPr>
            <w:r w:rsidRPr="00DE487B">
              <w:rPr>
                <w:lang w:eastAsia="ru-RU"/>
              </w:rPr>
              <w:t>Buton  de  comanda  ПКЕ 222-1У3</w:t>
            </w:r>
            <w:r w:rsidRPr="00DE487B">
              <w:rPr>
                <w:rFonts w:ascii="Times New Roman CYR" w:hAnsi="Times New Roman CYR" w:cs="Times New Roman CYR"/>
                <w:sz w:val="16"/>
                <w:szCs w:val="16"/>
                <w:lang w:eastAsia="ru-RU"/>
              </w:rPr>
              <w:t xml:space="preserve"> </w:t>
            </w:r>
          </w:p>
          <w:p w:rsidR="00E216D0" w:rsidRPr="00DE487B" w:rsidRDefault="00E216D0" w:rsidP="00E216D0">
            <w:pPr>
              <w:autoSpaceDE w:val="0"/>
              <w:autoSpaceDN w:val="0"/>
              <w:rPr>
                <w:lang w:eastAsia="ru-RU"/>
              </w:rPr>
            </w:pPr>
          </w:p>
        </w:tc>
        <w:tc>
          <w:tcPr>
            <w:tcW w:w="993"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buc</w:t>
            </w:r>
          </w:p>
        </w:tc>
        <w:tc>
          <w:tcPr>
            <w:tcW w:w="2976" w:type="dxa"/>
            <w:gridSpan w:val="2"/>
            <w:tcBorders>
              <w:top w:val="single" w:sz="4" w:space="0" w:color="auto"/>
              <w:bottom w:val="single" w:sz="4" w:space="0" w:color="auto"/>
            </w:tcBorders>
            <w:vAlign w:val="center"/>
          </w:tcPr>
          <w:p w:rsidR="00E216D0" w:rsidRPr="00DE487B" w:rsidRDefault="00E216D0" w:rsidP="00E216D0">
            <w:pPr>
              <w:autoSpaceDE w:val="0"/>
              <w:autoSpaceDN w:val="0"/>
              <w:jc w:val="center"/>
              <w:rPr>
                <w:lang w:eastAsia="ru-RU"/>
              </w:rPr>
            </w:pPr>
            <w:r w:rsidRPr="00DE487B">
              <w:rPr>
                <w:lang w:eastAsia="ru-RU"/>
              </w:rPr>
              <w:t>3,0000</w:t>
            </w:r>
          </w:p>
        </w:tc>
      </w:tr>
      <w:tr w:rsidR="00E216D0" w:rsidRPr="00DE487B" w:rsidTr="001B617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216D0" w:rsidRPr="00DE487B" w:rsidRDefault="00E216D0" w:rsidP="00E216D0">
            <w:pPr>
              <w:autoSpaceDE w:val="0"/>
              <w:autoSpaceDN w:val="0"/>
              <w:rPr>
                <w:sz w:val="20"/>
                <w:szCs w:val="20"/>
                <w:lang w:eastAsia="ru-RU"/>
              </w:rPr>
            </w:pPr>
          </w:p>
        </w:tc>
        <w:tc>
          <w:tcPr>
            <w:tcW w:w="1276" w:type="dxa"/>
            <w:gridSpan w:val="2"/>
            <w:tcBorders>
              <w:top w:val="nil"/>
              <w:bottom w:val="single" w:sz="2" w:space="0" w:color="auto"/>
            </w:tcBorders>
            <w:vAlign w:val="center"/>
          </w:tcPr>
          <w:p w:rsidR="00E216D0" w:rsidRPr="00DE487B" w:rsidRDefault="00E216D0" w:rsidP="00E216D0">
            <w:pPr>
              <w:autoSpaceDE w:val="0"/>
              <w:autoSpaceDN w:val="0"/>
              <w:jc w:val="center"/>
              <w:rPr>
                <w:sz w:val="16"/>
                <w:szCs w:val="16"/>
                <w:lang w:eastAsia="ru-RU"/>
              </w:rPr>
            </w:pPr>
            <w:r w:rsidRPr="00DE487B">
              <w:rPr>
                <w:sz w:val="16"/>
                <w:szCs w:val="16"/>
                <w:lang w:eastAsia="ru-RU"/>
              </w:rPr>
              <w:t>985-10004</w:t>
            </w:r>
          </w:p>
        </w:tc>
        <w:tc>
          <w:tcPr>
            <w:tcW w:w="4252" w:type="dxa"/>
            <w:gridSpan w:val="3"/>
            <w:tcBorders>
              <w:top w:val="nil"/>
              <w:bottom w:val="single" w:sz="2" w:space="0" w:color="auto"/>
            </w:tcBorders>
          </w:tcPr>
          <w:p w:rsidR="00E216D0" w:rsidRPr="00DE487B" w:rsidRDefault="00E216D0" w:rsidP="00E216D0">
            <w:pPr>
              <w:autoSpaceDE w:val="0"/>
              <w:autoSpaceDN w:val="0"/>
              <w:rPr>
                <w:sz w:val="20"/>
                <w:szCs w:val="20"/>
                <w:lang w:val="en-US" w:eastAsia="ru-RU"/>
              </w:rPr>
            </w:pPr>
            <w:r w:rsidRPr="00DE487B">
              <w:rPr>
                <w:sz w:val="20"/>
                <w:szCs w:val="20"/>
                <w:lang w:val="en-US" w:eastAsia="ru-RU"/>
              </w:rPr>
              <w:t xml:space="preserve">Buton  de  comanda  </w:t>
            </w:r>
            <w:r w:rsidRPr="00DE487B">
              <w:rPr>
                <w:sz w:val="20"/>
                <w:szCs w:val="20"/>
                <w:lang w:eastAsia="ru-RU"/>
              </w:rPr>
              <w:t>ПКЕ</w:t>
            </w:r>
            <w:r w:rsidRPr="00DE487B">
              <w:rPr>
                <w:sz w:val="20"/>
                <w:szCs w:val="20"/>
                <w:lang w:val="en-US" w:eastAsia="ru-RU"/>
              </w:rPr>
              <w:t xml:space="preserve"> 222-1</w:t>
            </w:r>
            <w:r w:rsidRPr="00DE487B">
              <w:rPr>
                <w:sz w:val="20"/>
                <w:szCs w:val="20"/>
                <w:lang w:eastAsia="ru-RU"/>
              </w:rPr>
              <w:t>У</w:t>
            </w:r>
            <w:r w:rsidRPr="00DE487B">
              <w:rPr>
                <w:sz w:val="20"/>
                <w:szCs w:val="20"/>
                <w:lang w:val="en-US" w:eastAsia="ru-RU"/>
              </w:rPr>
              <w:t>3</w:t>
            </w:r>
          </w:p>
        </w:tc>
        <w:tc>
          <w:tcPr>
            <w:tcW w:w="993"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buc</w:t>
            </w:r>
          </w:p>
        </w:tc>
        <w:tc>
          <w:tcPr>
            <w:tcW w:w="2976" w:type="dxa"/>
            <w:gridSpan w:val="2"/>
            <w:tcBorders>
              <w:top w:val="nil"/>
              <w:bottom w:val="single" w:sz="2" w:space="0" w:color="auto"/>
            </w:tcBorders>
          </w:tcPr>
          <w:p w:rsidR="00E216D0" w:rsidRPr="00DE487B" w:rsidRDefault="00E216D0" w:rsidP="00E216D0">
            <w:pPr>
              <w:autoSpaceDE w:val="0"/>
              <w:autoSpaceDN w:val="0"/>
              <w:rPr>
                <w:sz w:val="20"/>
                <w:szCs w:val="20"/>
                <w:lang w:eastAsia="ru-RU"/>
              </w:rPr>
            </w:pPr>
            <w:r w:rsidRPr="00DE487B">
              <w:rPr>
                <w:sz w:val="20"/>
                <w:szCs w:val="20"/>
                <w:lang w:eastAsia="ru-RU"/>
              </w:rPr>
              <w:t>3,0000</w:t>
            </w:r>
          </w:p>
        </w:tc>
      </w:tr>
      <w:tr w:rsidR="00AB1335" w:rsidRPr="00DE487B" w:rsidTr="0047168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6237" w:type="dxa"/>
            <w:gridSpan w:val="6"/>
            <w:tcBorders>
              <w:top w:val="nil"/>
              <w:bottom w:val="single" w:sz="2" w:space="0" w:color="auto"/>
            </w:tcBorders>
          </w:tcPr>
          <w:p w:rsidR="00AB1335" w:rsidRPr="00DE487B" w:rsidRDefault="00AB1335" w:rsidP="00E216D0">
            <w:pPr>
              <w:autoSpaceDE w:val="0"/>
              <w:autoSpaceDN w:val="0"/>
              <w:rPr>
                <w:sz w:val="20"/>
                <w:szCs w:val="20"/>
                <w:lang w:val="en-US" w:eastAsia="ru-RU"/>
              </w:rPr>
            </w:pPr>
            <w:r w:rsidRPr="00DE487B">
              <w:rPr>
                <w:b/>
                <w:bCs/>
                <w:lang w:val="en-US" w:eastAsia="ru-RU"/>
              </w:rPr>
              <w:t>Total Conectarea  echipamentului  de  ventilare</w:t>
            </w:r>
          </w:p>
        </w:tc>
        <w:tc>
          <w:tcPr>
            <w:tcW w:w="993"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c>
          <w:tcPr>
            <w:tcW w:w="2976" w:type="dxa"/>
            <w:gridSpan w:val="2"/>
            <w:tcBorders>
              <w:top w:val="nil"/>
              <w:bottom w:val="single" w:sz="2" w:space="0" w:color="auto"/>
            </w:tcBorders>
          </w:tcPr>
          <w:p w:rsidR="00AB1335" w:rsidRPr="00DE487B" w:rsidRDefault="00AB1335" w:rsidP="00E216D0">
            <w:pPr>
              <w:autoSpaceDE w:val="0"/>
              <w:autoSpaceDN w:val="0"/>
              <w:rPr>
                <w:sz w:val="20"/>
                <w:szCs w:val="20"/>
                <w:lang w:eastAsia="ru-RU"/>
              </w:rPr>
            </w:pPr>
          </w:p>
        </w:tc>
      </w:tr>
    </w:tbl>
    <w:p w:rsidR="00AB1335" w:rsidRDefault="00AB1335" w:rsidP="00AF4F78">
      <w:pPr>
        <w:pStyle w:val="a8"/>
        <w:tabs>
          <w:tab w:val="left" w:pos="567"/>
        </w:tabs>
        <w:rPr>
          <w:rFonts w:ascii="Times New Roman" w:hAnsi="Times New Roman"/>
          <w:i/>
          <w:szCs w:val="24"/>
        </w:rPr>
      </w:pPr>
    </w:p>
    <w:p w:rsidR="00AB1335" w:rsidRDefault="00AB1335" w:rsidP="00AF4F78">
      <w:pPr>
        <w:pStyle w:val="a8"/>
        <w:tabs>
          <w:tab w:val="left" w:pos="567"/>
        </w:tabs>
        <w:rPr>
          <w:rFonts w:ascii="Times New Roman" w:hAnsi="Times New Roman"/>
          <w:i/>
          <w:szCs w:val="24"/>
        </w:rPr>
      </w:pPr>
    </w:p>
    <w:p w:rsidR="00AB1335" w:rsidRDefault="00AB1335" w:rsidP="00AB1335">
      <w:pPr>
        <w:pStyle w:val="a8"/>
        <w:tabs>
          <w:tab w:val="left" w:pos="567"/>
        </w:tabs>
        <w:rPr>
          <w:rFonts w:ascii="Times New Roman" w:hAnsi="Times New Roman"/>
          <w:i/>
        </w:rPr>
      </w:pPr>
    </w:p>
    <w:p w:rsidR="00AB1335" w:rsidRDefault="00AB1335" w:rsidP="00AB1335">
      <w:pPr>
        <w:jc w:val="both"/>
        <w:rPr>
          <w:b/>
          <w:sz w:val="28"/>
          <w:szCs w:val="28"/>
        </w:rPr>
      </w:pPr>
      <w:r w:rsidRPr="00326E9B">
        <w:rPr>
          <w:b/>
          <w:sz w:val="28"/>
          <w:szCs w:val="28"/>
        </w:rPr>
        <w:t xml:space="preserve">Conducătorul grupului de lucru    </w:t>
      </w:r>
      <w:r>
        <w:rPr>
          <w:b/>
          <w:sz w:val="28"/>
          <w:szCs w:val="28"/>
        </w:rPr>
        <w:t xml:space="preserve"> __________________ Igor MÎNĂSCURTĂ</w:t>
      </w:r>
    </w:p>
    <w:p w:rsidR="00AB1335" w:rsidRDefault="00AB1335" w:rsidP="00AB1335">
      <w:pPr>
        <w:jc w:val="both"/>
        <w:rPr>
          <w:b/>
          <w:sz w:val="28"/>
          <w:szCs w:val="28"/>
        </w:rPr>
      </w:pPr>
      <w:r>
        <w:rPr>
          <w:b/>
          <w:sz w:val="28"/>
          <w:szCs w:val="28"/>
        </w:rPr>
        <w:t xml:space="preserve"> </w:t>
      </w:r>
    </w:p>
    <w:p w:rsidR="00AB1335" w:rsidRDefault="00AB1335" w:rsidP="00AB1335">
      <w:pPr>
        <w:jc w:val="both"/>
        <w:rPr>
          <w:b/>
          <w:sz w:val="28"/>
          <w:szCs w:val="28"/>
        </w:rPr>
      </w:pPr>
    </w:p>
    <w:p w:rsidR="00AF4F78" w:rsidRDefault="00AF4F78" w:rsidP="00AB1335">
      <w:pPr>
        <w:jc w:val="both"/>
        <w:rPr>
          <w:i/>
        </w:rPr>
      </w:pPr>
      <w:r w:rsidRPr="00FF430B">
        <w:rPr>
          <w:i/>
        </w:rPr>
        <w:t>Notă: Autoritatea contractantă trebuie să atașeze la caietul de sarcini, Formularul de deviz nr. 1 – Lista cu cantitățile de lucrări, descifrat (publicarea descifrată a consumului de resurse aferent fiecărei norme de deviz).</w:t>
      </w:r>
    </w:p>
    <w:p w:rsidR="00FE3D9F" w:rsidRDefault="00FE3D9F" w:rsidP="001B6176"/>
    <w:sectPr w:rsidR="00FE3D9F">
      <w:footerReference w:type="firs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B72" w:rsidRDefault="00782B72">
      <w:r>
        <w:separator/>
      </w:r>
    </w:p>
  </w:endnote>
  <w:endnote w:type="continuationSeparator" w:id="0">
    <w:p w:rsidR="00782B72" w:rsidRDefault="0078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370" w:rsidRDefault="00525370" w:rsidP="00E216D0">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B72" w:rsidRDefault="00782B72">
      <w:r>
        <w:separator/>
      </w:r>
    </w:p>
  </w:footnote>
  <w:footnote w:type="continuationSeparator" w:id="0">
    <w:p w:rsidR="00782B72" w:rsidRDefault="00782B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345"/>
        </w:tabs>
        <w:ind w:left="34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9C02BF5"/>
    <w:multiLevelType w:val="hybridMultilevel"/>
    <w:tmpl w:val="040CB04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D8B41E0"/>
    <w:multiLevelType w:val="hybridMultilevel"/>
    <w:tmpl w:val="C7AA45E4"/>
    <w:lvl w:ilvl="0" w:tplc="05BC4CF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7E0963"/>
    <w:multiLevelType w:val="hybridMultilevel"/>
    <w:tmpl w:val="ABFEBAA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CE6228E"/>
    <w:multiLevelType w:val="hybridMultilevel"/>
    <w:tmpl w:val="E730B1E8"/>
    <w:lvl w:ilvl="0" w:tplc="EB3015A0">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5F5B6B0C"/>
    <w:multiLevelType w:val="hybridMultilevel"/>
    <w:tmpl w:val="ED6CD9C6"/>
    <w:lvl w:ilvl="0" w:tplc="C680A8BE">
      <w:start w:val="1"/>
      <w:numFmt w:val="decimal"/>
      <w:lvlText w:val="%1."/>
      <w:lvlJc w:val="left"/>
      <w:pPr>
        <w:ind w:left="927" w:hanging="360"/>
      </w:pPr>
      <w:rPr>
        <w:rFonts w:cs="Times New Roman"/>
        <w:b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0"/>
  </w:num>
  <w:num w:numId="4">
    <w:abstractNumId w:val="29"/>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8"/>
  </w:num>
  <w:num w:numId="14">
    <w:abstractNumId w:val="7"/>
  </w:num>
  <w:num w:numId="15">
    <w:abstractNumId w:val="24"/>
  </w:num>
  <w:num w:numId="16">
    <w:abstractNumId w:val="10"/>
  </w:num>
  <w:num w:numId="17">
    <w:abstractNumId w:val="40"/>
  </w:num>
  <w:num w:numId="18">
    <w:abstractNumId w:val="33"/>
  </w:num>
  <w:num w:numId="19">
    <w:abstractNumId w:val="11"/>
  </w:num>
  <w:num w:numId="20">
    <w:abstractNumId w:val="32"/>
  </w:num>
  <w:num w:numId="21">
    <w:abstractNumId w:val="20"/>
  </w:num>
  <w:num w:numId="22">
    <w:abstractNumId w:val="39"/>
  </w:num>
  <w:num w:numId="23">
    <w:abstractNumId w:val="13"/>
  </w:num>
  <w:num w:numId="24">
    <w:abstractNumId w:val="9"/>
  </w:num>
  <w:num w:numId="25">
    <w:abstractNumId w:val="21"/>
  </w:num>
  <w:num w:numId="26">
    <w:abstractNumId w:val="6"/>
  </w:num>
  <w:num w:numId="27">
    <w:abstractNumId w:val="3"/>
  </w:num>
  <w:num w:numId="28">
    <w:abstractNumId w:val="0"/>
  </w:num>
  <w:num w:numId="29">
    <w:abstractNumId w:val="2"/>
  </w:num>
  <w:num w:numId="30">
    <w:abstractNumId w:val="4"/>
  </w:num>
  <w:num w:numId="31">
    <w:abstractNumId w:val="1"/>
  </w:num>
  <w:num w:numId="32">
    <w:abstractNumId w:val="37"/>
  </w:num>
  <w:num w:numId="33">
    <w:abstractNumId w:val="17"/>
  </w:num>
  <w:num w:numId="34">
    <w:abstractNumId w:val="42"/>
  </w:num>
  <w:num w:numId="35">
    <w:abstractNumId w:val="14"/>
  </w:num>
  <w:num w:numId="36">
    <w:abstractNumId w:val="28"/>
  </w:num>
  <w:num w:numId="37">
    <w:abstractNumId w:val="19"/>
  </w:num>
  <w:num w:numId="38">
    <w:abstractNumId w:val="26"/>
  </w:num>
  <w:num w:numId="39">
    <w:abstractNumId w:val="41"/>
  </w:num>
  <w:num w:numId="40">
    <w:abstractNumId w:val="31"/>
  </w:num>
  <w:num w:numId="41">
    <w:abstractNumId w:val="43"/>
  </w:num>
  <w:num w:numId="42">
    <w:abstractNumId w:val="5"/>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F78"/>
    <w:rsid w:val="001B6176"/>
    <w:rsid w:val="00246B01"/>
    <w:rsid w:val="003C5D88"/>
    <w:rsid w:val="00440745"/>
    <w:rsid w:val="00525370"/>
    <w:rsid w:val="00567342"/>
    <w:rsid w:val="005E3DDF"/>
    <w:rsid w:val="00782B72"/>
    <w:rsid w:val="0082292F"/>
    <w:rsid w:val="00905935"/>
    <w:rsid w:val="009541BA"/>
    <w:rsid w:val="009570C4"/>
    <w:rsid w:val="00AB1335"/>
    <w:rsid w:val="00AF4F78"/>
    <w:rsid w:val="00B50F2F"/>
    <w:rsid w:val="00B87CCA"/>
    <w:rsid w:val="00D61881"/>
    <w:rsid w:val="00E216D0"/>
    <w:rsid w:val="00F3029C"/>
    <w:rsid w:val="00FE3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1D2038-D07C-4358-A4DB-95FFA115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F4F7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F4F78"/>
    <w:pPr>
      <w:numPr>
        <w:numId w:val="1"/>
      </w:numPr>
      <w:jc w:val="center"/>
      <w:outlineLvl w:val="0"/>
    </w:pPr>
    <w:rPr>
      <w:b/>
    </w:rPr>
  </w:style>
  <w:style w:type="paragraph" w:styleId="2">
    <w:name w:val="heading 2"/>
    <w:basedOn w:val="a0"/>
    <w:next w:val="a0"/>
    <w:link w:val="20"/>
    <w:unhideWhenUsed/>
    <w:qFormat/>
    <w:rsid w:val="00AF4F7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F4F7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F4F78"/>
    <w:pPr>
      <w:keepNext/>
      <w:outlineLvl w:val="3"/>
    </w:pPr>
    <w:rPr>
      <w:rFonts w:ascii="Baltica RR" w:hAnsi="Baltica RR"/>
      <w:b/>
      <w:noProof w:val="0"/>
      <w:szCs w:val="20"/>
      <w:lang w:eastAsia="ru-RU"/>
    </w:rPr>
  </w:style>
  <w:style w:type="paragraph" w:styleId="5">
    <w:name w:val="heading 5"/>
    <w:basedOn w:val="a0"/>
    <w:next w:val="a0"/>
    <w:link w:val="50"/>
    <w:qFormat/>
    <w:rsid w:val="00AF4F78"/>
    <w:pPr>
      <w:keepNext/>
      <w:ind w:firstLine="6804"/>
      <w:outlineLvl w:val="4"/>
    </w:pPr>
    <w:rPr>
      <w:noProof w:val="0"/>
      <w:sz w:val="28"/>
      <w:szCs w:val="20"/>
      <w:lang w:eastAsia="ru-RU"/>
    </w:rPr>
  </w:style>
  <w:style w:type="paragraph" w:styleId="8">
    <w:name w:val="heading 8"/>
    <w:basedOn w:val="a0"/>
    <w:next w:val="a0"/>
    <w:link w:val="80"/>
    <w:semiHidden/>
    <w:unhideWhenUsed/>
    <w:qFormat/>
    <w:rsid w:val="00AF4F78"/>
    <w:pPr>
      <w:spacing w:before="240" w:after="60"/>
      <w:outlineLvl w:val="7"/>
    </w:pPr>
    <w:rPr>
      <w:rFonts w:ascii="Calibri" w:hAnsi="Calibri"/>
      <w:i/>
      <w:iCs/>
      <w:noProof w:val="0"/>
    </w:rPr>
  </w:style>
  <w:style w:type="paragraph" w:styleId="9">
    <w:name w:val="heading 9"/>
    <w:basedOn w:val="a0"/>
    <w:next w:val="a0"/>
    <w:link w:val="90"/>
    <w:semiHidden/>
    <w:unhideWhenUsed/>
    <w:qFormat/>
    <w:rsid w:val="00AF4F7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F4F7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F4F7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F4F7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F4F7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F4F7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F4F7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F4F78"/>
    <w:rPr>
      <w:rFonts w:ascii="Cambria" w:eastAsia="Times New Roman" w:hAnsi="Cambria" w:cs="Times New Roman"/>
      <w:lang w:val="ro-RO"/>
    </w:rPr>
  </w:style>
  <w:style w:type="paragraph" w:styleId="a4">
    <w:name w:val="footer"/>
    <w:basedOn w:val="a0"/>
    <w:link w:val="a5"/>
    <w:uiPriority w:val="99"/>
    <w:rsid w:val="00AF4F78"/>
    <w:pPr>
      <w:tabs>
        <w:tab w:val="center" w:pos="4536"/>
        <w:tab w:val="right" w:pos="9072"/>
      </w:tabs>
    </w:pPr>
  </w:style>
  <w:style w:type="character" w:customStyle="1" w:styleId="a5">
    <w:name w:val="Нижний колонтитул Знак"/>
    <w:basedOn w:val="a1"/>
    <w:link w:val="a4"/>
    <w:uiPriority w:val="99"/>
    <w:rsid w:val="00AF4F78"/>
    <w:rPr>
      <w:rFonts w:ascii="Times New Roman" w:eastAsia="Times New Roman" w:hAnsi="Times New Roman" w:cs="Times New Roman"/>
      <w:noProof/>
      <w:sz w:val="24"/>
      <w:szCs w:val="24"/>
      <w:lang w:val="ro-RO"/>
    </w:rPr>
  </w:style>
  <w:style w:type="character" w:styleId="a6">
    <w:name w:val="page number"/>
    <w:basedOn w:val="a1"/>
    <w:rsid w:val="00AF4F78"/>
  </w:style>
  <w:style w:type="paragraph" w:styleId="a">
    <w:name w:val="List Paragraph"/>
    <w:aliases w:val="HotarirePunct1"/>
    <w:basedOn w:val="a0"/>
    <w:link w:val="a7"/>
    <w:uiPriority w:val="34"/>
    <w:qFormat/>
    <w:rsid w:val="00AF4F78"/>
    <w:pPr>
      <w:numPr>
        <w:numId w:val="2"/>
      </w:numPr>
      <w:tabs>
        <w:tab w:val="left" w:pos="1134"/>
      </w:tabs>
      <w:jc w:val="both"/>
    </w:pPr>
    <w:rPr>
      <w:noProof w:val="0"/>
      <w:lang w:val="en-US"/>
    </w:rPr>
  </w:style>
  <w:style w:type="paragraph" w:styleId="a8">
    <w:name w:val="Body Text"/>
    <w:basedOn w:val="a0"/>
    <w:link w:val="a9"/>
    <w:rsid w:val="00AF4F78"/>
    <w:rPr>
      <w:rFonts w:ascii="Baltica RR" w:hAnsi="Baltica RR"/>
      <w:noProof w:val="0"/>
      <w:szCs w:val="20"/>
    </w:rPr>
  </w:style>
  <w:style w:type="character" w:customStyle="1" w:styleId="a9">
    <w:name w:val="Основной текст Знак"/>
    <w:basedOn w:val="a1"/>
    <w:link w:val="a8"/>
    <w:rsid w:val="00AF4F78"/>
    <w:rPr>
      <w:rFonts w:ascii="Baltica RR" w:eastAsia="Times New Roman" w:hAnsi="Baltica RR" w:cs="Times New Roman"/>
      <w:sz w:val="24"/>
      <w:szCs w:val="20"/>
      <w:lang w:val="ro-RO"/>
    </w:rPr>
  </w:style>
  <w:style w:type="paragraph" w:styleId="aa">
    <w:name w:val="header"/>
    <w:basedOn w:val="a0"/>
    <w:link w:val="ab"/>
    <w:rsid w:val="00AF4F7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F4F78"/>
    <w:rPr>
      <w:rFonts w:ascii="Times New Roman" w:eastAsia="Times New Roman" w:hAnsi="Times New Roman" w:cs="Times New Roman"/>
      <w:sz w:val="20"/>
      <w:szCs w:val="20"/>
      <w:lang w:eastAsia="ru-RU"/>
    </w:rPr>
  </w:style>
  <w:style w:type="paragraph" w:styleId="ac">
    <w:name w:val="Subtitle"/>
    <w:basedOn w:val="a0"/>
    <w:link w:val="ad"/>
    <w:qFormat/>
    <w:rsid w:val="00AF4F78"/>
    <w:pPr>
      <w:jc w:val="center"/>
    </w:pPr>
    <w:rPr>
      <w:b/>
      <w:noProof w:val="0"/>
      <w:sz w:val="32"/>
      <w:szCs w:val="20"/>
      <w:lang w:val="en-US" w:eastAsia="ru-RU"/>
    </w:rPr>
  </w:style>
  <w:style w:type="character" w:customStyle="1" w:styleId="ad">
    <w:name w:val="Подзаголовок Знак"/>
    <w:basedOn w:val="a1"/>
    <w:link w:val="ac"/>
    <w:rsid w:val="00AF4F78"/>
    <w:rPr>
      <w:rFonts w:ascii="Times New Roman" w:eastAsia="Times New Roman" w:hAnsi="Times New Roman" w:cs="Times New Roman"/>
      <w:b/>
      <w:sz w:val="32"/>
      <w:szCs w:val="20"/>
      <w:lang w:val="en-US" w:eastAsia="ru-RU"/>
    </w:rPr>
  </w:style>
  <w:style w:type="paragraph" w:styleId="ae">
    <w:name w:val="Body Text Indent"/>
    <w:basedOn w:val="a0"/>
    <w:link w:val="af"/>
    <w:rsid w:val="00AF4F78"/>
    <w:pPr>
      <w:ind w:firstLine="720"/>
      <w:jc w:val="both"/>
    </w:pPr>
    <w:rPr>
      <w:noProof w:val="0"/>
      <w:sz w:val="20"/>
      <w:szCs w:val="20"/>
      <w:lang w:eastAsia="ru-RU"/>
    </w:rPr>
  </w:style>
  <w:style w:type="character" w:customStyle="1" w:styleId="af">
    <w:name w:val="Основной текст с отступом Знак"/>
    <w:basedOn w:val="a1"/>
    <w:link w:val="ae"/>
    <w:rsid w:val="00AF4F78"/>
    <w:rPr>
      <w:rFonts w:ascii="Times New Roman" w:eastAsia="Times New Roman" w:hAnsi="Times New Roman" w:cs="Times New Roman"/>
      <w:sz w:val="20"/>
      <w:szCs w:val="20"/>
      <w:lang w:val="ro-RO" w:eastAsia="ru-RU"/>
    </w:rPr>
  </w:style>
  <w:style w:type="paragraph" w:styleId="21">
    <w:name w:val="Body Text Indent 2"/>
    <w:basedOn w:val="a0"/>
    <w:link w:val="22"/>
    <w:rsid w:val="00AF4F7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F4F78"/>
    <w:rPr>
      <w:rFonts w:ascii="Baltica RR" w:eastAsia="Times New Roman" w:hAnsi="Baltica RR" w:cs="Times New Roman"/>
      <w:sz w:val="24"/>
      <w:szCs w:val="20"/>
      <w:lang w:val="ro-RO" w:eastAsia="ru-RU"/>
    </w:rPr>
  </w:style>
  <w:style w:type="paragraph" w:styleId="23">
    <w:name w:val="Body Text 2"/>
    <w:basedOn w:val="a0"/>
    <w:link w:val="24"/>
    <w:rsid w:val="00AF4F7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F4F78"/>
    <w:rPr>
      <w:rFonts w:ascii="Baltica RR" w:eastAsia="Times New Roman" w:hAnsi="Baltica RR" w:cs="Times New Roman"/>
      <w:sz w:val="24"/>
      <w:szCs w:val="20"/>
      <w:lang w:val="ro-RO" w:eastAsia="ru-RU"/>
    </w:rPr>
  </w:style>
  <w:style w:type="paragraph" w:styleId="af0">
    <w:name w:val="Balloon Text"/>
    <w:basedOn w:val="a0"/>
    <w:link w:val="af1"/>
    <w:semiHidden/>
    <w:rsid w:val="00AF4F78"/>
    <w:rPr>
      <w:rFonts w:ascii="Tahoma" w:hAnsi="Tahoma" w:cs="Tahoma"/>
      <w:noProof w:val="0"/>
      <w:sz w:val="16"/>
      <w:szCs w:val="16"/>
      <w:lang w:val="ru-RU" w:eastAsia="ru-RU"/>
    </w:rPr>
  </w:style>
  <w:style w:type="character" w:customStyle="1" w:styleId="af1">
    <w:name w:val="Текст выноски Знак"/>
    <w:basedOn w:val="a1"/>
    <w:link w:val="af0"/>
    <w:semiHidden/>
    <w:rsid w:val="00AF4F78"/>
    <w:rPr>
      <w:rFonts w:ascii="Tahoma" w:eastAsia="Times New Roman" w:hAnsi="Tahoma" w:cs="Tahoma"/>
      <w:sz w:val="16"/>
      <w:szCs w:val="16"/>
      <w:lang w:eastAsia="ru-RU"/>
    </w:rPr>
  </w:style>
  <w:style w:type="table" w:styleId="af2">
    <w:name w:val="Table Grid"/>
    <w:basedOn w:val="a2"/>
    <w:uiPriority w:val="39"/>
    <w:rsid w:val="00AF4F7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F4F78"/>
    <w:pPr>
      <w:ind w:firstLine="567"/>
      <w:jc w:val="both"/>
    </w:pPr>
    <w:rPr>
      <w:noProof w:val="0"/>
      <w:lang w:val="ru-RU" w:eastAsia="ru-RU"/>
    </w:rPr>
  </w:style>
  <w:style w:type="paragraph" w:customStyle="1" w:styleId="cn">
    <w:name w:val="cn"/>
    <w:basedOn w:val="a0"/>
    <w:rsid w:val="00AF4F78"/>
    <w:pPr>
      <w:jc w:val="center"/>
    </w:pPr>
    <w:rPr>
      <w:noProof w:val="0"/>
      <w:lang w:val="ru-RU" w:eastAsia="ru-RU"/>
    </w:rPr>
  </w:style>
  <w:style w:type="paragraph" w:customStyle="1" w:styleId="cb">
    <w:name w:val="cb"/>
    <w:basedOn w:val="a0"/>
    <w:rsid w:val="00AF4F78"/>
    <w:pPr>
      <w:jc w:val="center"/>
    </w:pPr>
    <w:rPr>
      <w:b/>
      <w:bCs/>
      <w:noProof w:val="0"/>
      <w:lang w:val="ru-RU" w:eastAsia="ru-RU"/>
    </w:rPr>
  </w:style>
  <w:style w:type="paragraph" w:styleId="31">
    <w:name w:val="Body Text Indent 3"/>
    <w:basedOn w:val="a0"/>
    <w:link w:val="32"/>
    <w:rsid w:val="00AF4F78"/>
    <w:pPr>
      <w:spacing w:after="120"/>
      <w:ind w:left="283"/>
    </w:pPr>
    <w:rPr>
      <w:noProof w:val="0"/>
      <w:sz w:val="16"/>
      <w:szCs w:val="16"/>
    </w:rPr>
  </w:style>
  <w:style w:type="character" w:customStyle="1" w:styleId="32">
    <w:name w:val="Основной текст с отступом 3 Знак"/>
    <w:basedOn w:val="a1"/>
    <w:link w:val="31"/>
    <w:rsid w:val="00AF4F78"/>
    <w:rPr>
      <w:rFonts w:ascii="Times New Roman" w:eastAsia="Times New Roman" w:hAnsi="Times New Roman" w:cs="Times New Roman"/>
      <w:sz w:val="16"/>
      <w:szCs w:val="16"/>
      <w:lang w:val="ro-RO"/>
    </w:rPr>
  </w:style>
  <w:style w:type="character" w:styleId="af4">
    <w:name w:val="Hyperlink"/>
    <w:uiPriority w:val="99"/>
    <w:rsid w:val="00AF4F78"/>
    <w:rPr>
      <w:color w:val="0000FF"/>
      <w:u w:val="single"/>
    </w:rPr>
  </w:style>
  <w:style w:type="paragraph" w:customStyle="1" w:styleId="cp">
    <w:name w:val="cp"/>
    <w:basedOn w:val="a0"/>
    <w:qFormat/>
    <w:rsid w:val="00AF4F78"/>
    <w:pPr>
      <w:jc w:val="center"/>
    </w:pPr>
    <w:rPr>
      <w:b/>
      <w:bCs/>
      <w:noProof w:val="0"/>
      <w:lang w:eastAsia="ru-RU"/>
    </w:rPr>
  </w:style>
  <w:style w:type="paragraph" w:customStyle="1" w:styleId="rg">
    <w:name w:val="rg"/>
    <w:basedOn w:val="a0"/>
    <w:rsid w:val="00AF4F78"/>
    <w:pPr>
      <w:jc w:val="right"/>
    </w:pPr>
    <w:rPr>
      <w:noProof w:val="0"/>
      <w:lang w:val="ru-RU" w:eastAsia="ru-RU"/>
    </w:rPr>
  </w:style>
  <w:style w:type="paragraph" w:customStyle="1" w:styleId="Listparagraf1">
    <w:name w:val="Listă paragraf1"/>
    <w:basedOn w:val="a0"/>
    <w:qFormat/>
    <w:rsid w:val="00AF4F78"/>
    <w:pPr>
      <w:ind w:left="708"/>
    </w:pPr>
    <w:rPr>
      <w:noProof w:val="0"/>
      <w:lang w:eastAsia="ru-RU"/>
    </w:rPr>
  </w:style>
  <w:style w:type="paragraph" w:customStyle="1" w:styleId="Sub-ClauseText">
    <w:name w:val="Sub-Clause Text"/>
    <w:basedOn w:val="a0"/>
    <w:rsid w:val="00AF4F78"/>
    <w:pPr>
      <w:spacing w:before="120" w:after="120"/>
      <w:jc w:val="both"/>
    </w:pPr>
    <w:rPr>
      <w:noProof w:val="0"/>
      <w:spacing w:val="-4"/>
      <w:szCs w:val="20"/>
      <w:lang w:val="en-US"/>
    </w:rPr>
  </w:style>
  <w:style w:type="paragraph" w:customStyle="1" w:styleId="i">
    <w:name w:val="(i)"/>
    <w:basedOn w:val="a0"/>
    <w:rsid w:val="00AF4F78"/>
    <w:pPr>
      <w:suppressAutoHyphens/>
      <w:jc w:val="both"/>
    </w:pPr>
    <w:rPr>
      <w:rFonts w:ascii="Tms Rmn" w:hAnsi="Tms Rmn"/>
      <w:noProof w:val="0"/>
      <w:szCs w:val="20"/>
      <w:lang w:val="en-US"/>
    </w:rPr>
  </w:style>
  <w:style w:type="paragraph" w:customStyle="1" w:styleId="ListParagraph1">
    <w:name w:val="List Paragraph1"/>
    <w:basedOn w:val="a0"/>
    <w:qFormat/>
    <w:rsid w:val="00AF4F7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F4F78"/>
    <w:pPr>
      <w:spacing w:after="240"/>
    </w:pPr>
    <w:rPr>
      <w:noProof w:val="0"/>
      <w:szCs w:val="20"/>
      <w:lang w:val="en-US"/>
    </w:rPr>
  </w:style>
  <w:style w:type="paragraph" w:styleId="af5">
    <w:name w:val="TOC Heading"/>
    <w:basedOn w:val="1"/>
    <w:next w:val="a0"/>
    <w:uiPriority w:val="39"/>
    <w:unhideWhenUsed/>
    <w:qFormat/>
    <w:rsid w:val="00AF4F7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F4F7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F4F7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F4F7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F4F78"/>
    <w:pPr>
      <w:jc w:val="both"/>
    </w:pPr>
    <w:rPr>
      <w:noProof w:val="0"/>
      <w:sz w:val="20"/>
      <w:szCs w:val="20"/>
      <w:lang w:val="en-US"/>
    </w:rPr>
  </w:style>
  <w:style w:type="character" w:customStyle="1" w:styleId="af7">
    <w:name w:val="Текст сноски Знак"/>
    <w:basedOn w:val="a1"/>
    <w:link w:val="af6"/>
    <w:rsid w:val="00AF4F78"/>
    <w:rPr>
      <w:rFonts w:ascii="Times New Roman" w:eastAsia="Times New Roman" w:hAnsi="Times New Roman" w:cs="Times New Roman"/>
      <w:sz w:val="20"/>
      <w:szCs w:val="20"/>
      <w:lang w:val="en-US"/>
    </w:rPr>
  </w:style>
  <w:style w:type="character" w:styleId="af8">
    <w:name w:val="footnote reference"/>
    <w:rsid w:val="00AF4F78"/>
    <w:rPr>
      <w:vertAlign w:val="superscript"/>
    </w:rPr>
  </w:style>
  <w:style w:type="character" w:styleId="af9">
    <w:name w:val="annotation reference"/>
    <w:uiPriority w:val="99"/>
    <w:rsid w:val="00AF4F78"/>
    <w:rPr>
      <w:sz w:val="16"/>
      <w:szCs w:val="16"/>
    </w:rPr>
  </w:style>
  <w:style w:type="paragraph" w:styleId="afa">
    <w:name w:val="annotation text"/>
    <w:basedOn w:val="a0"/>
    <w:link w:val="afb"/>
    <w:uiPriority w:val="99"/>
    <w:rsid w:val="00AF4F78"/>
    <w:rPr>
      <w:noProof w:val="0"/>
      <w:sz w:val="20"/>
      <w:szCs w:val="20"/>
      <w:lang w:val="ru-RU" w:eastAsia="ru-RU"/>
    </w:rPr>
  </w:style>
  <w:style w:type="character" w:customStyle="1" w:styleId="afb">
    <w:name w:val="Текст примечания Знак"/>
    <w:basedOn w:val="a1"/>
    <w:link w:val="afa"/>
    <w:uiPriority w:val="99"/>
    <w:rsid w:val="00AF4F78"/>
    <w:rPr>
      <w:rFonts w:ascii="Times New Roman" w:eastAsia="Times New Roman" w:hAnsi="Times New Roman" w:cs="Times New Roman"/>
      <w:sz w:val="20"/>
      <w:szCs w:val="20"/>
      <w:lang w:eastAsia="ru-RU"/>
    </w:rPr>
  </w:style>
  <w:style w:type="paragraph" w:styleId="afc">
    <w:name w:val="annotation subject"/>
    <w:basedOn w:val="afa"/>
    <w:next w:val="afa"/>
    <w:link w:val="afd"/>
    <w:rsid w:val="00AF4F78"/>
    <w:rPr>
      <w:b/>
      <w:bCs/>
    </w:rPr>
  </w:style>
  <w:style w:type="character" w:customStyle="1" w:styleId="afd">
    <w:name w:val="Тема примечания Знак"/>
    <w:basedOn w:val="afb"/>
    <w:link w:val="afc"/>
    <w:rsid w:val="00AF4F78"/>
    <w:rPr>
      <w:rFonts w:ascii="Times New Roman" w:eastAsia="Times New Roman" w:hAnsi="Times New Roman" w:cs="Times New Roman"/>
      <w:b/>
      <w:bCs/>
      <w:sz w:val="20"/>
      <w:szCs w:val="20"/>
      <w:lang w:eastAsia="ru-RU"/>
    </w:rPr>
  </w:style>
  <w:style w:type="paragraph" w:customStyle="1" w:styleId="Default">
    <w:name w:val="Default"/>
    <w:rsid w:val="00AF4F7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F4F7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F4F78"/>
  </w:style>
  <w:style w:type="paragraph" w:customStyle="1" w:styleId="Style3">
    <w:name w:val="Style3"/>
    <w:basedOn w:val="3"/>
    <w:link w:val="Style3Char"/>
    <w:qFormat/>
    <w:rsid w:val="00AF4F7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F4F7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F4F7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F4F7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F4F7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F4F7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F4F7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F4F7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F4F7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F4F78"/>
    <w:rPr>
      <w:rFonts w:ascii="Times New Roman" w:hAnsi="Times New Roman" w:cs="Times New Roman"/>
      <w:b/>
      <w:bCs/>
      <w:i/>
      <w:iCs/>
      <w:sz w:val="22"/>
      <w:szCs w:val="22"/>
    </w:rPr>
  </w:style>
  <w:style w:type="paragraph" w:customStyle="1" w:styleId="Style73">
    <w:name w:val="Style73"/>
    <w:basedOn w:val="a0"/>
    <w:uiPriority w:val="99"/>
    <w:rsid w:val="00AF4F7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F4F78"/>
    <w:rPr>
      <w:rFonts w:ascii="Times New Roman" w:hAnsi="Times New Roman" w:cs="Times New Roman"/>
      <w:sz w:val="22"/>
      <w:szCs w:val="22"/>
    </w:rPr>
  </w:style>
  <w:style w:type="paragraph" w:styleId="HTML">
    <w:name w:val="HTML Preformatted"/>
    <w:basedOn w:val="a0"/>
    <w:link w:val="HTML0"/>
    <w:uiPriority w:val="99"/>
    <w:semiHidden/>
    <w:unhideWhenUsed/>
    <w:rsid w:val="00AF4F78"/>
    <w:rPr>
      <w:rFonts w:ascii="Consolas" w:hAnsi="Consolas"/>
      <w:sz w:val="20"/>
      <w:szCs w:val="20"/>
    </w:rPr>
  </w:style>
  <w:style w:type="character" w:customStyle="1" w:styleId="HTML0">
    <w:name w:val="Стандартный HTML Знак"/>
    <w:basedOn w:val="a1"/>
    <w:link w:val="HTML"/>
    <w:uiPriority w:val="99"/>
    <w:semiHidden/>
    <w:rsid w:val="00AF4F78"/>
    <w:rPr>
      <w:rFonts w:ascii="Consolas" w:eastAsia="Times New Roman" w:hAnsi="Consolas" w:cs="Times New Roman"/>
      <w:noProof/>
      <w:sz w:val="20"/>
      <w:szCs w:val="20"/>
      <w:lang w:val="ro-RO"/>
    </w:rPr>
  </w:style>
  <w:style w:type="character" w:customStyle="1" w:styleId="Style4Char">
    <w:name w:val="Style4 Char"/>
    <w:basedOn w:val="Style3Char"/>
    <w:locked/>
    <w:rsid w:val="00AF4F78"/>
    <w:rPr>
      <w:rFonts w:ascii="Times New Roman" w:eastAsia="Calibri" w:hAnsi="Times New Roman" w:cs="Times New Roman"/>
      <w:b/>
      <w:sz w:val="24"/>
      <w:szCs w:val="24"/>
      <w:lang w:val="ru-RU" w:eastAsia="ru-RU" w:bidi="ar-SA"/>
    </w:rPr>
  </w:style>
  <w:style w:type="character" w:customStyle="1" w:styleId="shorttext">
    <w:name w:val="short_text"/>
    <w:rsid w:val="00AF4F78"/>
  </w:style>
  <w:style w:type="paragraph" w:styleId="afe">
    <w:name w:val="caption"/>
    <w:basedOn w:val="a0"/>
    <w:qFormat/>
    <w:rsid w:val="00AF4F7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F4F7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F4F78"/>
    <w:rPr>
      <w:b/>
      <w:bCs/>
    </w:rPr>
  </w:style>
  <w:style w:type="paragraph" w:styleId="aff1">
    <w:name w:val="Revision"/>
    <w:hidden/>
    <w:uiPriority w:val="99"/>
    <w:semiHidden/>
    <w:rsid w:val="00AF4F7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F4F7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AF4F7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AF4F7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AF4F7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AF4F7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F4F78"/>
    <w:rPr>
      <w:color w:val="808080"/>
    </w:rPr>
  </w:style>
  <w:style w:type="character" w:customStyle="1" w:styleId="ln2paragraf1">
    <w:name w:val="ln2paragraf1"/>
    <w:rsid w:val="00AF4F78"/>
    <w:rPr>
      <w:b/>
      <w:bCs/>
    </w:rPr>
  </w:style>
  <w:style w:type="character" w:customStyle="1" w:styleId="ln2tparagraf">
    <w:name w:val="ln2tparagraf"/>
    <w:rsid w:val="00AF4F78"/>
  </w:style>
  <w:style w:type="character" w:customStyle="1" w:styleId="ln2tpunct">
    <w:name w:val="ln2tpunct"/>
    <w:rsid w:val="00AF4F78"/>
  </w:style>
  <w:style w:type="paragraph" w:customStyle="1" w:styleId="nt">
    <w:name w:val="nt"/>
    <w:basedOn w:val="a0"/>
    <w:rsid w:val="00AF4F7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F4F78"/>
    <w:rPr>
      <w:b/>
      <w:bCs/>
      <w:sz w:val="26"/>
      <w:szCs w:val="26"/>
    </w:rPr>
  </w:style>
  <w:style w:type="paragraph" w:customStyle="1" w:styleId="DefaultText">
    <w:name w:val="Default Text"/>
    <w:basedOn w:val="a0"/>
    <w:link w:val="DefaultTextChar"/>
    <w:uiPriority w:val="99"/>
    <w:rsid w:val="00AF4F78"/>
    <w:rPr>
      <w:szCs w:val="20"/>
      <w:lang w:val="en-US"/>
    </w:rPr>
  </w:style>
  <w:style w:type="character" w:customStyle="1" w:styleId="DefaultTextChar">
    <w:name w:val="Default Text Char"/>
    <w:link w:val="DefaultText"/>
    <w:uiPriority w:val="99"/>
    <w:locked/>
    <w:rsid w:val="00AF4F78"/>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F4F78"/>
    <w:rPr>
      <w:rFonts w:ascii="Times New Roman" w:eastAsia="Times New Roman" w:hAnsi="Times New Roman" w:cs="Times New Roman"/>
      <w:sz w:val="24"/>
      <w:szCs w:val="24"/>
      <w:lang w:val="en-US"/>
    </w:rPr>
  </w:style>
  <w:style w:type="character" w:customStyle="1" w:styleId="aff3">
    <w:name w:val="Основной шрифт"/>
    <w:uiPriority w:val="99"/>
    <w:rsid w:val="00AF4F78"/>
  </w:style>
  <w:style w:type="paragraph" w:styleId="aff4">
    <w:name w:val="Document Map"/>
    <w:basedOn w:val="a0"/>
    <w:link w:val="aff5"/>
    <w:uiPriority w:val="99"/>
    <w:semiHidden/>
    <w:unhideWhenUsed/>
    <w:rsid w:val="00AF4F78"/>
    <w:pPr>
      <w:autoSpaceDE w:val="0"/>
      <w:autoSpaceDN w:val="0"/>
    </w:pPr>
    <w:rPr>
      <w:rFonts w:ascii="Tahoma" w:hAnsi="Tahoma" w:cs="Tahoma"/>
      <w:noProof w:val="0"/>
      <w:sz w:val="16"/>
      <w:szCs w:val="16"/>
      <w:lang w:val="ru-RU" w:eastAsia="ru-RU"/>
    </w:rPr>
  </w:style>
  <w:style w:type="character" w:customStyle="1" w:styleId="aff5">
    <w:name w:val="Схема документа Знак"/>
    <w:basedOn w:val="a1"/>
    <w:link w:val="aff4"/>
    <w:uiPriority w:val="99"/>
    <w:semiHidden/>
    <w:rsid w:val="00AF4F78"/>
    <w:rPr>
      <w:rFonts w:ascii="Tahoma" w:eastAsia="Times New Roman" w:hAnsi="Tahoma" w:cs="Tahoma"/>
      <w:sz w:val="16"/>
      <w:szCs w:val="16"/>
      <w:lang w:eastAsia="ru-RU"/>
    </w:rPr>
  </w:style>
  <w:style w:type="paragraph" w:styleId="aff6">
    <w:name w:val="No Spacing"/>
    <w:uiPriority w:val="1"/>
    <w:qFormat/>
    <w:rsid w:val="00AF4F78"/>
    <w:pPr>
      <w:spacing w:after="0" w:line="240" w:lineRule="auto"/>
    </w:pPr>
    <w:rPr>
      <w:rFonts w:ascii="Calibri" w:eastAsia="Times New Roman" w:hAnsi="Calibri" w:cs="Times New Roman"/>
    </w:rPr>
  </w:style>
  <w:style w:type="character" w:customStyle="1" w:styleId="Heading2Char">
    <w:name w:val="Heading 2 Char"/>
    <w:link w:val="210"/>
    <w:qFormat/>
    <w:locked/>
    <w:rsid w:val="00AF4F78"/>
    <w:rPr>
      <w:rFonts w:ascii="Calibri Light" w:hAnsi="Calibri Light"/>
      <w:b/>
      <w:color w:val="5B9BD5"/>
      <w:sz w:val="26"/>
      <w:lang w:val="ro-RO" w:eastAsia="x-none"/>
    </w:rPr>
  </w:style>
  <w:style w:type="paragraph" w:customStyle="1" w:styleId="210">
    <w:name w:val="Заголовок 21"/>
    <w:basedOn w:val="a0"/>
    <w:next w:val="a0"/>
    <w:link w:val="Heading2Char"/>
    <w:qFormat/>
    <w:rsid w:val="00AF4F78"/>
    <w:pPr>
      <w:keepNext/>
      <w:keepLines/>
      <w:suppressAutoHyphens/>
      <w:spacing w:before="200"/>
      <w:outlineLvl w:val="1"/>
    </w:pPr>
    <w:rPr>
      <w:rFonts w:ascii="Calibri Light" w:eastAsiaTheme="minorHAnsi" w:hAnsi="Calibri Light" w:cstheme="minorBidi"/>
      <w:b/>
      <w:noProof w:val="0"/>
      <w:color w:val="5B9BD5"/>
      <w:sz w:val="26"/>
      <w:szCs w:val="22"/>
      <w:lang w:eastAsia="x-none"/>
    </w:rPr>
  </w:style>
  <w:style w:type="character" w:styleId="aff7">
    <w:name w:val="Emphasis"/>
    <w:basedOn w:val="a1"/>
    <w:uiPriority w:val="20"/>
    <w:qFormat/>
    <w:rsid w:val="00AF4F78"/>
    <w:rPr>
      <w:i/>
      <w:iCs/>
    </w:rPr>
  </w:style>
  <w:style w:type="numbering" w:customStyle="1" w:styleId="12">
    <w:name w:val="Нет списка1"/>
    <w:next w:val="a3"/>
    <w:uiPriority w:val="99"/>
    <w:semiHidden/>
    <w:unhideWhenUsed/>
    <w:rsid w:val="00E216D0"/>
  </w:style>
  <w:style w:type="numbering" w:customStyle="1" w:styleId="26">
    <w:name w:val="Нет списка2"/>
    <w:next w:val="a3"/>
    <w:uiPriority w:val="99"/>
    <w:semiHidden/>
    <w:unhideWhenUsed/>
    <w:rsid w:val="00E216D0"/>
  </w:style>
  <w:style w:type="numbering" w:customStyle="1" w:styleId="34">
    <w:name w:val="Нет списка3"/>
    <w:next w:val="a3"/>
    <w:uiPriority w:val="99"/>
    <w:semiHidden/>
    <w:unhideWhenUsed/>
    <w:rsid w:val="00E216D0"/>
  </w:style>
  <w:style w:type="numbering" w:customStyle="1" w:styleId="42">
    <w:name w:val="Нет списка4"/>
    <w:next w:val="a3"/>
    <w:uiPriority w:val="99"/>
    <w:semiHidden/>
    <w:unhideWhenUsed/>
    <w:rsid w:val="00E21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8B776-89B9-4549-99B3-5F61C1C7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67</Pages>
  <Words>21660</Words>
  <Characters>123466</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2026-01-12T11:42:00Z</cp:lastPrinted>
  <dcterms:created xsi:type="dcterms:W3CDTF">2026-01-12T11:30:00Z</dcterms:created>
  <dcterms:modified xsi:type="dcterms:W3CDTF">2026-01-14T13:34:00Z</dcterms:modified>
</cp:coreProperties>
</file>