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E" w:rsidRPr="00930FBF" w:rsidRDefault="0090083E" w:rsidP="008876C3">
      <w:pPr>
        <w:pStyle w:val="1"/>
        <w:spacing w:before="120"/>
        <w:rPr>
          <w:sz w:val="36"/>
          <w:lang w:val="ro-MD"/>
        </w:rPr>
      </w:pPr>
      <w:r w:rsidRPr="00930FBF">
        <w:rPr>
          <w:sz w:val="36"/>
          <w:lang w:val="ro-MD"/>
        </w:rPr>
        <w:t>ANUNȚ DE PARTICIPARE</w:t>
      </w:r>
    </w:p>
    <w:p w:rsidR="0090083E" w:rsidRPr="00AD3EA3" w:rsidRDefault="0069001F" w:rsidP="00D118A1">
      <w:pPr>
        <w:pStyle w:val="ad"/>
        <w:jc w:val="center"/>
        <w:rPr>
          <w:sz w:val="24"/>
          <w:lang w:val="ro-MD"/>
        </w:rPr>
      </w:pPr>
      <w:r w:rsidRPr="00AD3EA3">
        <w:rPr>
          <w:sz w:val="24"/>
          <w:lang w:val="ro-MD"/>
        </w:rPr>
        <w:t xml:space="preserve">privind achiziționarea </w:t>
      </w:r>
      <w:r w:rsidR="000B6873" w:rsidRPr="00AA3CB6">
        <w:rPr>
          <w:b/>
          <w:bCs/>
          <w:i/>
          <w:sz w:val="24"/>
          <w:u w:val="single"/>
          <w:lang w:val="en-US"/>
        </w:rPr>
        <w:t>l</w:t>
      </w:r>
      <w:r w:rsidR="00AA3CB6" w:rsidRPr="00AA3CB6">
        <w:rPr>
          <w:b/>
          <w:bCs/>
          <w:i/>
          <w:sz w:val="24"/>
          <w:u w:val="single"/>
          <w:lang w:val="en-US"/>
        </w:rPr>
        <w:t>ucrări</w:t>
      </w:r>
      <w:r w:rsidR="000B6873">
        <w:rPr>
          <w:b/>
          <w:bCs/>
          <w:i/>
          <w:sz w:val="24"/>
          <w:u w:val="single"/>
          <w:lang w:val="en-US"/>
        </w:rPr>
        <w:t>lor</w:t>
      </w:r>
      <w:r w:rsidR="00AA3CB6" w:rsidRPr="00AA3CB6">
        <w:rPr>
          <w:b/>
          <w:bCs/>
          <w:i/>
          <w:sz w:val="24"/>
          <w:u w:val="single"/>
          <w:lang w:val="en-US"/>
        </w:rPr>
        <w:t xml:space="preserve"> </w:t>
      </w:r>
      <w:r w:rsidR="005C7739" w:rsidRPr="005C7739">
        <w:rPr>
          <w:b/>
          <w:bCs/>
          <w:i/>
          <w:sz w:val="24"/>
          <w:u w:val="single"/>
          <w:lang w:val="en-US"/>
        </w:rPr>
        <w:t xml:space="preserve">de </w:t>
      </w:r>
      <w:r w:rsidR="004F60D7" w:rsidRPr="004F60D7">
        <w:rPr>
          <w:b/>
          <w:bCs/>
          <w:i/>
          <w:sz w:val="24"/>
          <w:szCs w:val="24"/>
          <w:u w:val="single"/>
          <w:lang w:val="en-US"/>
        </w:rPr>
        <w:t>construc</w:t>
      </w:r>
      <w:r w:rsidR="004F60D7" w:rsidRPr="004F60D7">
        <w:rPr>
          <w:b/>
          <w:bCs/>
          <w:i/>
          <w:sz w:val="24"/>
          <w:szCs w:val="24"/>
          <w:u w:val="single"/>
          <w:lang w:val="en-GB"/>
        </w:rPr>
        <w:t>ție a edificiului Substației de Asistență Medicală Urgentă Prespitalicească Orhei din str. Al. Donici, r-nul Orhei</w:t>
      </w:r>
      <w:r w:rsidRPr="00AD3EA3">
        <w:rPr>
          <w:sz w:val="24"/>
          <w:lang w:val="ro-MD"/>
        </w:rPr>
        <w:br/>
        <w:t>prin procedura de achiziție</w:t>
      </w:r>
      <w:r w:rsidR="002E36AD" w:rsidRPr="00AD3EA3">
        <w:rPr>
          <w:sz w:val="24"/>
          <w:lang w:val="ro-MD"/>
        </w:rPr>
        <w:t xml:space="preserve"> </w:t>
      </w:r>
      <w:r w:rsidR="00D118A1">
        <w:rPr>
          <w:b/>
          <w:i/>
          <w:sz w:val="24"/>
          <w:u w:val="single"/>
          <w:lang w:val="ro-MD"/>
        </w:rPr>
        <w:t>licitație deschisă</w:t>
      </w:r>
    </w:p>
    <w:p w:rsidR="0069001F" w:rsidRDefault="0069001F" w:rsidP="0069001F">
      <w:pPr>
        <w:rPr>
          <w:lang w:val="ro-MD"/>
        </w:rPr>
      </w:pPr>
    </w:p>
    <w:p w:rsidR="003C286D" w:rsidRPr="004225A2" w:rsidRDefault="0090083E" w:rsidP="003C286D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3C286D" w:rsidRPr="00385346">
        <w:rPr>
          <w:b/>
          <w:i/>
          <w:noProof/>
          <w:sz w:val="24"/>
          <w:szCs w:val="32"/>
          <w:u w:val="single"/>
          <w:lang w:val="ro-RO" w:eastAsia="en-US"/>
        </w:rPr>
        <w:t>IMSP Centrul Național de Asistență Medicală Urgentă Prespitalicească</w:t>
      </w:r>
    </w:p>
    <w:p w:rsidR="003C286D" w:rsidRPr="004225A2" w:rsidRDefault="003C286D" w:rsidP="003C286D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Pr="002E36AD">
        <w:rPr>
          <w:b/>
          <w:bCs/>
          <w:noProof/>
          <w:color w:val="000000"/>
          <w:sz w:val="24"/>
          <w:szCs w:val="22"/>
          <w:shd w:val="clear" w:color="auto" w:fill="FFFFFF"/>
          <w:lang w:val="ro-RO" w:eastAsia="en-US"/>
        </w:rPr>
        <w:t>1015600032824</w:t>
      </w:r>
      <w:r w:rsidRPr="002E36AD">
        <w:rPr>
          <w:noProof/>
          <w:color w:val="000000"/>
          <w:sz w:val="24"/>
          <w:szCs w:val="22"/>
          <w:shd w:val="clear" w:color="auto" w:fill="FFFFFF"/>
          <w:lang w:val="ro-RO" w:eastAsia="en-US"/>
        </w:rPr>
        <w:t> </w:t>
      </w:r>
    </w:p>
    <w:p w:rsidR="003C286D" w:rsidRPr="004225A2" w:rsidRDefault="003C286D" w:rsidP="003C286D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>
        <w:rPr>
          <w:b/>
          <w:i/>
          <w:sz w:val="24"/>
          <w:szCs w:val="24"/>
          <w:u w:val="single"/>
          <w:lang w:val="ro-MD"/>
        </w:rPr>
        <w:t>mun Chișinău, str. Constantin Vâ</w:t>
      </w:r>
      <w:r w:rsidRPr="00385346">
        <w:rPr>
          <w:b/>
          <w:i/>
          <w:sz w:val="24"/>
          <w:szCs w:val="24"/>
          <w:u w:val="single"/>
          <w:lang w:val="ro-MD"/>
        </w:rPr>
        <w:t>rnav, 16</w:t>
      </w:r>
    </w:p>
    <w:p w:rsidR="003C286D" w:rsidRPr="004225A2" w:rsidRDefault="003C286D" w:rsidP="003C286D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Pr="00385346">
        <w:rPr>
          <w:b/>
          <w:i/>
          <w:sz w:val="24"/>
          <w:szCs w:val="24"/>
          <w:u w:val="single"/>
          <w:lang w:val="ro-MD"/>
        </w:rPr>
        <w:t>022 02-59-</w:t>
      </w:r>
      <w:r>
        <w:rPr>
          <w:b/>
          <w:i/>
          <w:sz w:val="24"/>
          <w:szCs w:val="24"/>
          <w:u w:val="single"/>
          <w:lang w:val="ro-MD"/>
        </w:rPr>
        <w:t>07</w:t>
      </w:r>
    </w:p>
    <w:p w:rsidR="003C286D" w:rsidRPr="00BF071E" w:rsidRDefault="003C286D" w:rsidP="003C286D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 xml:space="preserve">Adresa de e-mail și de internet a autorității contractante: </w:t>
      </w:r>
      <w:hyperlink r:id="rId8" w:history="1">
        <w:r w:rsidRPr="00BF071E">
          <w:rPr>
            <w:rStyle w:val="ac"/>
            <w:b/>
            <w:color w:val="auto"/>
            <w:sz w:val="24"/>
            <w:szCs w:val="24"/>
            <w:lang w:val="ro-MD"/>
          </w:rPr>
          <w:t>cnamup@ambulanta.md</w:t>
        </w:r>
      </w:hyperlink>
      <w:r w:rsidRPr="00BF071E">
        <w:rPr>
          <w:b/>
          <w:sz w:val="24"/>
          <w:szCs w:val="24"/>
          <w:u w:val="single"/>
          <w:lang w:val="ro-MD"/>
        </w:rPr>
        <w:t xml:space="preserve"> / </w:t>
      </w:r>
      <w:hyperlink r:id="rId9" w:history="1">
        <w:r w:rsidRPr="00BF071E">
          <w:rPr>
            <w:rStyle w:val="ac"/>
            <w:b/>
            <w:color w:val="auto"/>
            <w:sz w:val="24"/>
            <w:szCs w:val="24"/>
            <w:lang w:val="ro-MD"/>
          </w:rPr>
          <w:t>www.ambulanta.md</w:t>
        </w:r>
      </w:hyperlink>
      <w:r w:rsidRPr="00BF071E">
        <w:rPr>
          <w:b/>
          <w:sz w:val="24"/>
          <w:szCs w:val="24"/>
          <w:lang w:val="ro-MD"/>
        </w:rPr>
        <w:t xml:space="preserve"> </w:t>
      </w:r>
    </w:p>
    <w:p w:rsidR="00A61F2B" w:rsidRPr="00BF071E" w:rsidRDefault="002E606A" w:rsidP="003C286D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BF071E">
        <w:rPr>
          <w:b/>
          <w:sz w:val="24"/>
          <w:szCs w:val="24"/>
          <w:lang w:val="ro-MD"/>
        </w:rPr>
        <w:t xml:space="preserve">: </w:t>
      </w:r>
      <w:r w:rsidR="00727FE9" w:rsidRPr="00727FE9">
        <w:rPr>
          <w:b/>
          <w:i/>
          <w:sz w:val="24"/>
          <w:szCs w:val="24"/>
          <w:u w:val="single"/>
          <w:lang w:val="en-US"/>
        </w:rPr>
        <w:t>documentația de atribuire este anexată în cadrul procedurii în SIA RSAP</w:t>
      </w:r>
      <w:r w:rsidR="001E2F70" w:rsidRPr="00BF071E">
        <w:rPr>
          <w:b/>
          <w:sz w:val="24"/>
          <w:szCs w:val="24"/>
          <w:lang w:val="ro-MD"/>
        </w:rPr>
        <w:t xml:space="preserve"> </w:t>
      </w:r>
    </w:p>
    <w:p w:rsidR="0072330A" w:rsidRPr="004225A2" w:rsidRDefault="002E606A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8" w:hanging="288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  <w:lang w:val="ro-MD"/>
        </w:rPr>
        <w:t>mențiunea</w:t>
      </w:r>
      <w:r w:rsidRPr="004225A2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sau că </w:t>
      </w:r>
      <w:r w:rsidR="00AC2788" w:rsidRPr="004225A2">
        <w:rPr>
          <w:b/>
          <w:sz w:val="24"/>
          <w:szCs w:val="24"/>
          <w:lang w:val="ro-MD"/>
        </w:rPr>
        <w:t>achiziția</w:t>
      </w:r>
      <w:r w:rsidRPr="004225A2">
        <w:rPr>
          <w:b/>
          <w:sz w:val="24"/>
          <w:szCs w:val="24"/>
          <w:lang w:val="ro-MD"/>
        </w:rPr>
        <w:t xml:space="preserve"> implică o altă formă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comună):</w:t>
      </w:r>
      <w:r w:rsidR="00596A4C" w:rsidRPr="00596A4C">
        <w:rPr>
          <w:b/>
          <w:noProof/>
          <w:sz w:val="24"/>
          <w:szCs w:val="32"/>
          <w:lang w:val="ro-RO" w:eastAsia="en-US"/>
        </w:rPr>
        <w:t xml:space="preserve"> </w:t>
      </w:r>
      <w:r w:rsidR="00EC7037" w:rsidRPr="00D77B73">
        <w:rPr>
          <w:b/>
          <w:i/>
          <w:noProof/>
          <w:sz w:val="24"/>
          <w:szCs w:val="32"/>
          <w:u w:val="single"/>
          <w:lang w:val="ro-RO" w:eastAsia="en-US"/>
        </w:rPr>
        <w:t>IMSP Centrul Național de Asistență Medicală Urgentă Prespitalicească</w:t>
      </w:r>
    </w:p>
    <w:p w:rsidR="0062221E" w:rsidRPr="00596A4C" w:rsidRDefault="0062221E" w:rsidP="00BF071E">
      <w:pPr>
        <w:numPr>
          <w:ilvl w:val="0"/>
          <w:numId w:val="3"/>
        </w:numPr>
        <w:tabs>
          <w:tab w:val="left" w:pos="284"/>
          <w:tab w:val="right" w:pos="426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 xml:space="preserve">, să participe la procedura de achiziție privind </w:t>
      </w:r>
      <w:r w:rsidR="00727FE9">
        <w:rPr>
          <w:b/>
          <w:sz w:val="24"/>
          <w:szCs w:val="24"/>
          <w:lang w:val="ro-MD"/>
        </w:rPr>
        <w:t xml:space="preserve">executarea </w:t>
      </w:r>
      <w:r w:rsidR="00596A4C">
        <w:rPr>
          <w:b/>
          <w:sz w:val="24"/>
          <w:szCs w:val="24"/>
          <w:lang w:val="ro-MD"/>
        </w:rPr>
        <w:t xml:space="preserve">următoarelor </w:t>
      </w:r>
      <w:r w:rsidR="00727FE9">
        <w:rPr>
          <w:b/>
          <w:sz w:val="24"/>
          <w:szCs w:val="24"/>
          <w:lang w:val="ro-MD"/>
        </w:rPr>
        <w:t>lucrări</w:t>
      </w:r>
      <w:r w:rsidRPr="00596A4C">
        <w:rPr>
          <w:b/>
          <w:sz w:val="24"/>
          <w:szCs w:val="24"/>
          <w:lang w:val="ro-MD"/>
        </w:rPr>
        <w:t>: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7"/>
        <w:gridCol w:w="739"/>
        <w:gridCol w:w="2977"/>
        <w:gridCol w:w="606"/>
        <w:gridCol w:w="709"/>
        <w:gridCol w:w="3079"/>
        <w:gridCol w:w="1843"/>
      </w:tblGrid>
      <w:tr w:rsidR="0069001F" w:rsidRPr="00AA16C3" w:rsidTr="000107AE">
        <w:trPr>
          <w:trHeight w:val="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AA16C3" w:rsidRDefault="0069001F" w:rsidP="00AA16C3">
            <w:pPr>
              <w:pStyle w:val="ad"/>
              <w:jc w:val="center"/>
              <w:rPr>
                <w:b/>
                <w:lang w:val="ro-MD"/>
              </w:rPr>
            </w:pPr>
            <w:r w:rsidRPr="00AA16C3">
              <w:rPr>
                <w:b/>
                <w:lang w:val="ro-MD"/>
              </w:rPr>
              <w:t>Nr. d/o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AA16C3" w:rsidRDefault="0069001F" w:rsidP="00AA16C3">
            <w:pPr>
              <w:pStyle w:val="ad"/>
              <w:jc w:val="center"/>
              <w:rPr>
                <w:b/>
                <w:lang w:val="ro-MD"/>
              </w:rPr>
            </w:pPr>
            <w:r w:rsidRPr="00AA16C3">
              <w:rPr>
                <w:b/>
                <w:lang w:val="ro-MD"/>
              </w:rPr>
              <w:t>Cod CPV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AA16C3" w:rsidRDefault="0069001F" w:rsidP="00AA16C3">
            <w:pPr>
              <w:pStyle w:val="ad"/>
              <w:jc w:val="center"/>
              <w:rPr>
                <w:b/>
                <w:lang w:val="ro-MD"/>
              </w:rPr>
            </w:pPr>
            <w:r w:rsidRPr="00AA16C3">
              <w:rPr>
                <w:b/>
                <w:lang w:val="ro-MD"/>
              </w:rPr>
              <w:t>Denumirea bunurilor solicitate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AA16C3" w:rsidRDefault="0069001F" w:rsidP="00AA16C3">
            <w:pPr>
              <w:pStyle w:val="ad"/>
              <w:jc w:val="center"/>
              <w:rPr>
                <w:b/>
                <w:lang w:val="ro-MD"/>
              </w:rPr>
            </w:pPr>
            <w:r w:rsidRPr="00AA16C3">
              <w:rPr>
                <w:b/>
                <w:lang w:val="ro-MD"/>
              </w:rPr>
              <w:t>U</w:t>
            </w:r>
            <w:r w:rsidR="00596A4C" w:rsidRPr="00AA16C3">
              <w:rPr>
                <w:b/>
                <w:lang w:val="ro-MD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AA16C3" w:rsidRDefault="0069001F" w:rsidP="00AA16C3">
            <w:pPr>
              <w:pStyle w:val="ad"/>
              <w:jc w:val="center"/>
              <w:rPr>
                <w:b/>
                <w:lang w:val="ro-MD"/>
              </w:rPr>
            </w:pPr>
            <w:r w:rsidRPr="00AA16C3">
              <w:rPr>
                <w:b/>
                <w:lang w:val="ro-MD"/>
              </w:rPr>
              <w:t>Cantitatea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AA16C3" w:rsidRDefault="0069001F" w:rsidP="00AA16C3">
            <w:pPr>
              <w:pStyle w:val="ad"/>
              <w:jc w:val="center"/>
              <w:rPr>
                <w:b/>
                <w:lang w:val="ro-MD"/>
              </w:rPr>
            </w:pPr>
            <w:r w:rsidRPr="00AA16C3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AA16C3">
              <w:rPr>
                <w:b/>
                <w:lang w:val="ro-MD"/>
              </w:rPr>
              <w:t>referință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AA16C3" w:rsidRDefault="0069001F" w:rsidP="00AA16C3">
            <w:pPr>
              <w:pStyle w:val="ad"/>
              <w:jc w:val="center"/>
              <w:rPr>
                <w:b/>
                <w:lang w:val="ro-MD"/>
              </w:rPr>
            </w:pPr>
            <w:r w:rsidRPr="00AA16C3">
              <w:rPr>
                <w:b/>
                <w:lang w:val="ro-MD"/>
              </w:rPr>
              <w:t>Valoarea estimată</w:t>
            </w:r>
            <w:r w:rsidR="00596A4C" w:rsidRPr="00AA16C3">
              <w:rPr>
                <w:b/>
                <w:lang w:val="ro-MD"/>
              </w:rPr>
              <w:t xml:space="preserve"> </w:t>
            </w:r>
            <w:r w:rsidR="00AA16C3">
              <w:rPr>
                <w:b/>
                <w:lang w:val="ro-MD"/>
              </w:rPr>
              <w:t>(</w:t>
            </w:r>
            <w:r w:rsidR="00596A4C" w:rsidRPr="00AA16C3">
              <w:rPr>
                <w:b/>
                <w:lang w:val="ro-MD"/>
              </w:rPr>
              <w:t>fără TVA</w:t>
            </w:r>
            <w:r w:rsidR="00AA16C3">
              <w:rPr>
                <w:b/>
                <w:lang w:val="ro-MD"/>
              </w:rPr>
              <w:t>)</w:t>
            </w:r>
          </w:p>
        </w:tc>
      </w:tr>
      <w:tr w:rsidR="0069001F" w:rsidRPr="00596A4C" w:rsidTr="007B39F8">
        <w:trPr>
          <w:cantSplit/>
          <w:trHeight w:val="123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225A2" w:rsidRDefault="00596A4C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4225A2" w:rsidRDefault="00727FE9" w:rsidP="001E2F70">
            <w:pPr>
              <w:spacing w:before="120"/>
              <w:ind w:left="113" w:right="113"/>
              <w:jc w:val="center"/>
              <w:rPr>
                <w:lang w:val="ro-MD"/>
              </w:rPr>
            </w:pPr>
            <w:r w:rsidRPr="00F2172F">
              <w:rPr>
                <w:b/>
                <w:lang w:val="ro-RO"/>
              </w:rPr>
              <w:t>45</w:t>
            </w:r>
            <w:r w:rsidR="00BD4E22" w:rsidRPr="00F2172F">
              <w:rPr>
                <w:b/>
                <w:lang w:val="ro-RO"/>
              </w:rPr>
              <w:t>2</w:t>
            </w:r>
            <w:r w:rsidR="00557339">
              <w:rPr>
                <w:b/>
                <w:lang w:val="ro-RO"/>
              </w:rPr>
              <w:t>1</w:t>
            </w:r>
            <w:r w:rsidRPr="00F2172F">
              <w:rPr>
                <w:b/>
                <w:lang w:val="ro-RO"/>
              </w:rPr>
              <w:t>0000-</w:t>
            </w:r>
            <w:r w:rsidR="00557339">
              <w:rPr>
                <w:b/>
                <w:lang w:val="ro-RO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0B0154" w:rsidRDefault="00AA3CB6" w:rsidP="00F35587">
            <w:pPr>
              <w:pStyle w:val="ad"/>
              <w:rPr>
                <w:b/>
                <w:lang w:val="ro-MD"/>
              </w:rPr>
            </w:pPr>
            <w:r w:rsidRPr="00AA3CB6">
              <w:rPr>
                <w:b/>
                <w:bCs/>
                <w:lang w:val="en-US"/>
              </w:rPr>
              <w:t xml:space="preserve">Lucrări </w:t>
            </w:r>
            <w:r w:rsidR="000370E3" w:rsidRPr="000370E3">
              <w:rPr>
                <w:b/>
                <w:bCs/>
                <w:lang w:val="en-US"/>
              </w:rPr>
              <w:t xml:space="preserve">de </w:t>
            </w:r>
            <w:r w:rsidR="002417EC" w:rsidRPr="002417EC">
              <w:rPr>
                <w:b/>
                <w:bCs/>
                <w:lang w:val="en-US"/>
              </w:rPr>
              <w:t>construc</w:t>
            </w:r>
            <w:r w:rsidR="002417EC" w:rsidRPr="002417EC">
              <w:rPr>
                <w:b/>
                <w:bCs/>
                <w:lang w:val="en-GB"/>
              </w:rPr>
              <w:t>ție a edificiului Substației de Asistență Medicală Urgentă Prespitalicească Orhei din str. Al. Donici, r-nul Orhei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9001F" w:rsidRPr="004225A2" w:rsidRDefault="00727FE9" w:rsidP="001E2F70">
            <w:pPr>
              <w:spacing w:before="120"/>
              <w:ind w:left="113" w:right="113"/>
              <w:jc w:val="center"/>
              <w:rPr>
                <w:lang w:val="ro-MD"/>
              </w:rPr>
            </w:pPr>
            <w:r>
              <w:rPr>
                <w:lang w:val="ro-MD"/>
              </w:rPr>
              <w:t>proiect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225A2" w:rsidRDefault="002D7A4E" w:rsidP="00CD43E0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A4C" w:rsidRPr="00AA16C3" w:rsidRDefault="00727FE9" w:rsidP="00CD43E0">
            <w:pPr>
              <w:pStyle w:val="aa"/>
              <w:tabs>
                <w:tab w:val="left" w:pos="231"/>
              </w:tabs>
              <w:ind w:left="0"/>
              <w:jc w:val="center"/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  <w:lang w:val="en-GB"/>
              </w:rPr>
              <w:t>Conform caietului de sarcini</w:t>
            </w:r>
            <w:r w:rsidR="000840E1">
              <w:rPr>
                <w:sz w:val="18"/>
                <w:szCs w:val="24"/>
                <w:lang w:val="en-GB"/>
              </w:rPr>
              <w:t xml:space="preserve"> anexat.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225A2" w:rsidRDefault="003865FE" w:rsidP="000848AA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16236360,00</w:t>
            </w:r>
          </w:p>
        </w:tc>
      </w:tr>
      <w:tr w:rsidR="000848AA" w:rsidRPr="00AA16C3" w:rsidTr="000107AE">
        <w:trPr>
          <w:trHeight w:val="168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8AA" w:rsidRPr="00AA16C3" w:rsidRDefault="000848AA" w:rsidP="000848AA">
            <w:pPr>
              <w:pStyle w:val="ad"/>
              <w:jc w:val="center"/>
              <w:rPr>
                <w:b/>
                <w:lang w:val="ro-MD"/>
              </w:rPr>
            </w:pPr>
            <w:r w:rsidRPr="00AA16C3">
              <w:rPr>
                <w:b/>
                <w:lang w:val="ro-MD"/>
              </w:rPr>
              <w:t>Valoarea estimativă totală</w:t>
            </w:r>
            <w:r>
              <w:rPr>
                <w:b/>
                <w:lang w:val="ro-MD"/>
              </w:rPr>
              <w:t xml:space="preserve"> (fără TVA)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8AA" w:rsidRPr="003865FE" w:rsidRDefault="003865FE" w:rsidP="000848AA">
            <w:pPr>
              <w:pStyle w:val="ad"/>
              <w:jc w:val="center"/>
              <w:rPr>
                <w:b/>
                <w:lang w:val="ro-MD"/>
              </w:rPr>
            </w:pPr>
            <w:r w:rsidRPr="003865FE">
              <w:rPr>
                <w:b/>
                <w:lang w:val="ro-MD"/>
              </w:rPr>
              <w:t>16</w:t>
            </w:r>
            <w:r w:rsidR="00936B54">
              <w:rPr>
                <w:b/>
                <w:lang w:val="ro-MD"/>
              </w:rPr>
              <w:t> </w:t>
            </w:r>
            <w:r w:rsidRPr="003865FE">
              <w:rPr>
                <w:b/>
                <w:lang w:val="ro-MD"/>
              </w:rPr>
              <w:t>236</w:t>
            </w:r>
            <w:r w:rsidR="00936B54">
              <w:rPr>
                <w:b/>
                <w:lang w:val="ro-MD"/>
              </w:rPr>
              <w:t xml:space="preserve"> </w:t>
            </w:r>
            <w:r w:rsidRPr="003865FE">
              <w:rPr>
                <w:b/>
                <w:lang w:val="ro-MD"/>
              </w:rPr>
              <w:t>360,00</w:t>
            </w:r>
          </w:p>
        </w:tc>
      </w:tr>
    </w:tbl>
    <w:p w:rsidR="0041000F" w:rsidRPr="004225A2" w:rsidRDefault="00B072A5" w:rsidP="00BF071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 w:line="276" w:lineRule="auto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  <w:r w:rsidR="000B0154">
        <w:rPr>
          <w:b/>
          <w:sz w:val="24"/>
          <w:szCs w:val="24"/>
          <w:lang w:val="ro-MD"/>
        </w:rPr>
        <w:t xml:space="preserve"> </w:t>
      </w:r>
      <w:r w:rsidR="000B0154" w:rsidRPr="000B0154">
        <w:rPr>
          <w:b/>
          <w:i/>
          <w:sz w:val="24"/>
          <w:szCs w:val="24"/>
          <w:u w:val="single"/>
          <w:lang w:val="ro-MD"/>
        </w:rPr>
        <w:t>nu se aplică</w:t>
      </w:r>
    </w:p>
    <w:p w:rsidR="001224DA" w:rsidRPr="004225A2" w:rsidRDefault="001224DA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A82DC0" w:rsidRPr="00385346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nu se admite</w:t>
      </w:r>
    </w:p>
    <w:p w:rsidR="00405B13" w:rsidRPr="00385346" w:rsidRDefault="00193507" w:rsidP="00405B1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 w:line="276" w:lineRule="auto"/>
        <w:ind w:left="284" w:hanging="284"/>
        <w:jc w:val="both"/>
        <w:rPr>
          <w:b/>
          <w:sz w:val="24"/>
          <w:szCs w:val="24"/>
          <w:u w:val="single"/>
          <w:lang w:val="ro-MD"/>
        </w:rPr>
      </w:pPr>
      <w:r w:rsidRPr="00405B13">
        <w:rPr>
          <w:b/>
          <w:sz w:val="24"/>
          <w:szCs w:val="24"/>
          <w:lang w:val="ro-MD"/>
        </w:rPr>
        <w:t>Termenii</w:t>
      </w:r>
      <w:r w:rsidR="001224DA" w:rsidRPr="00405B13">
        <w:rPr>
          <w:b/>
          <w:sz w:val="24"/>
          <w:szCs w:val="24"/>
          <w:lang w:val="ro-MD"/>
        </w:rPr>
        <w:t xml:space="preserve"> și condițiile de </w:t>
      </w:r>
      <w:r w:rsidR="00C70223" w:rsidRPr="00405B13">
        <w:rPr>
          <w:b/>
          <w:sz w:val="24"/>
          <w:szCs w:val="24"/>
          <w:lang w:val="ro-MD"/>
        </w:rPr>
        <w:t>executare</w:t>
      </w:r>
      <w:r w:rsidRPr="00405B13">
        <w:rPr>
          <w:b/>
          <w:sz w:val="24"/>
          <w:szCs w:val="24"/>
          <w:lang w:val="ro-MD"/>
        </w:rPr>
        <w:t xml:space="preserve"> solicitați</w:t>
      </w:r>
      <w:r w:rsidR="001224DA" w:rsidRPr="00405B13">
        <w:rPr>
          <w:b/>
          <w:sz w:val="24"/>
          <w:szCs w:val="24"/>
          <w:lang w:val="ro-MD"/>
        </w:rPr>
        <w:t>:</w:t>
      </w:r>
      <w:r w:rsidR="00385346" w:rsidRPr="00405B13">
        <w:rPr>
          <w:b/>
          <w:sz w:val="24"/>
          <w:szCs w:val="24"/>
          <w:lang w:val="ro-MD"/>
        </w:rPr>
        <w:t xml:space="preserve"> </w:t>
      </w:r>
      <w:r w:rsidR="00405B13">
        <w:rPr>
          <w:b/>
          <w:bCs/>
          <w:i/>
          <w:sz w:val="24"/>
          <w:szCs w:val="24"/>
          <w:u w:val="single"/>
          <w:lang w:val="ro-RO"/>
        </w:rPr>
        <w:t xml:space="preserve">11 luni </w:t>
      </w:r>
      <w:r w:rsidR="00405B13" w:rsidRPr="00C70223">
        <w:rPr>
          <w:b/>
          <w:bCs/>
          <w:i/>
          <w:sz w:val="24"/>
          <w:szCs w:val="24"/>
          <w:u w:val="single"/>
          <w:lang w:val="ro-RO"/>
        </w:rPr>
        <w:t>din momentul predării de către Beneficiar a obiectului</w:t>
      </w:r>
      <w:r w:rsidR="00405B13">
        <w:rPr>
          <w:b/>
          <w:bCs/>
          <w:i/>
          <w:sz w:val="24"/>
          <w:szCs w:val="24"/>
          <w:u w:val="single"/>
          <w:lang w:val="ro-RO"/>
        </w:rPr>
        <w:t xml:space="preserve"> / spațiului</w:t>
      </w:r>
      <w:r w:rsidR="00405B13" w:rsidRPr="00C70223">
        <w:rPr>
          <w:b/>
          <w:bCs/>
          <w:i/>
          <w:sz w:val="24"/>
          <w:szCs w:val="24"/>
          <w:u w:val="single"/>
          <w:lang w:val="ro-RO"/>
        </w:rPr>
        <w:t xml:space="preserve"> către Antreprenor</w:t>
      </w:r>
    </w:p>
    <w:p w:rsidR="00086B34" w:rsidRPr="00405B13" w:rsidRDefault="001224DA" w:rsidP="004C6294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05B13">
        <w:rPr>
          <w:b/>
          <w:sz w:val="24"/>
          <w:szCs w:val="24"/>
          <w:lang w:val="ro-MD"/>
        </w:rPr>
        <w:t>Termenul de valabilitate a contractului</w:t>
      </w:r>
      <w:r w:rsidRPr="00405B13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385346" w:rsidRPr="00405B13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E22537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31</w:t>
      </w:r>
      <w:r w:rsidR="00385346" w:rsidRPr="00405B13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.</w:t>
      </w:r>
      <w:r w:rsidR="007F41D0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08</w:t>
      </w:r>
      <w:r w:rsidR="00385346" w:rsidRPr="00405B13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.20</w:t>
      </w:r>
      <w:r w:rsidR="00422539" w:rsidRPr="00405B13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2</w:t>
      </w:r>
      <w:r w:rsidR="007F41D0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2</w:t>
      </w:r>
    </w:p>
    <w:p w:rsidR="006C11CA" w:rsidRPr="00385346" w:rsidRDefault="00086B34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</w:t>
      </w:r>
      <w:r w:rsidR="00AA16C3">
        <w:rPr>
          <w:b/>
          <w:sz w:val="24"/>
          <w:szCs w:val="24"/>
          <w:lang w:val="ro-MD"/>
        </w:rPr>
        <w:t xml:space="preserve">ate fi executat numai în cadrul </w:t>
      </w:r>
      <w:r w:rsidRPr="004225A2">
        <w:rPr>
          <w:b/>
          <w:sz w:val="24"/>
          <w:szCs w:val="24"/>
          <w:lang w:val="ro-MD"/>
        </w:rPr>
        <w:t>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>:</w:t>
      </w:r>
      <w:r w:rsidR="00385346">
        <w:rPr>
          <w:b/>
          <w:sz w:val="24"/>
          <w:szCs w:val="24"/>
          <w:lang w:val="ro-MD"/>
        </w:rPr>
        <w:t xml:space="preserve"> </w:t>
      </w:r>
      <w:r w:rsidR="00385346" w:rsidRPr="00385346">
        <w:rPr>
          <w:b/>
          <w:i/>
          <w:sz w:val="24"/>
          <w:szCs w:val="24"/>
          <w:u w:val="single"/>
          <w:lang w:val="ro-MD"/>
        </w:rPr>
        <w:t>nu</w:t>
      </w:r>
      <w:r w:rsidR="009E6410">
        <w:rPr>
          <w:b/>
          <w:i/>
          <w:sz w:val="24"/>
          <w:szCs w:val="24"/>
          <w:u w:val="single"/>
          <w:lang w:val="ro-MD"/>
        </w:rPr>
        <w:t xml:space="preserve"> se aplică</w:t>
      </w:r>
    </w:p>
    <w:p w:rsidR="006C11CA" w:rsidRPr="004225A2" w:rsidRDefault="00444B84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C70223" w:rsidRPr="00C70223">
        <w:rPr>
          <w:b/>
          <w:i/>
          <w:sz w:val="24"/>
          <w:szCs w:val="24"/>
          <w:u w:val="single"/>
          <w:lang w:val="ro-MD"/>
        </w:rPr>
        <w:t>nu</w:t>
      </w:r>
      <w:r w:rsidR="009E6410">
        <w:rPr>
          <w:b/>
          <w:i/>
          <w:sz w:val="24"/>
          <w:szCs w:val="24"/>
          <w:u w:val="single"/>
          <w:lang w:val="ro-MD"/>
        </w:rPr>
        <w:t xml:space="preserve"> se aplică</w:t>
      </w:r>
    </w:p>
    <w:p w:rsidR="00444B84" w:rsidRPr="004225A2" w:rsidRDefault="004225A2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10556" w:type="dxa"/>
        <w:tblInd w:w="-5" w:type="dxa"/>
        <w:tblLook w:val="04A0" w:firstRow="1" w:lastRow="0" w:firstColumn="1" w:lastColumn="0" w:noHBand="0" w:noVBand="1"/>
      </w:tblPr>
      <w:tblGrid>
        <w:gridCol w:w="567"/>
        <w:gridCol w:w="3828"/>
        <w:gridCol w:w="5244"/>
        <w:gridCol w:w="917"/>
      </w:tblGrid>
      <w:tr w:rsidR="00C70223" w:rsidRPr="00E17A9E" w:rsidTr="00C70223">
        <w:tc>
          <w:tcPr>
            <w:tcW w:w="567" w:type="dxa"/>
            <w:shd w:val="clear" w:color="auto" w:fill="FFFFFF" w:themeFill="background1"/>
            <w:vAlign w:val="center"/>
          </w:tcPr>
          <w:p w:rsidR="00C70223" w:rsidRPr="00BF071E" w:rsidRDefault="00C70223" w:rsidP="00C70223">
            <w:pPr>
              <w:pStyle w:val="ad"/>
              <w:jc w:val="center"/>
              <w:rPr>
                <w:b/>
                <w:lang w:val="ro-MD"/>
              </w:rPr>
            </w:pPr>
            <w:r w:rsidRPr="00BF071E">
              <w:rPr>
                <w:b/>
                <w:lang w:val="ro-MD"/>
              </w:rPr>
              <w:t>Nr. d/o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C70223" w:rsidRPr="00BF071E" w:rsidRDefault="00C70223" w:rsidP="00C70223">
            <w:pPr>
              <w:pStyle w:val="ad"/>
              <w:jc w:val="center"/>
              <w:rPr>
                <w:b/>
                <w:lang w:val="ro-MD"/>
              </w:rPr>
            </w:pPr>
            <w:r w:rsidRPr="00BF071E">
              <w:rPr>
                <w:b/>
                <w:lang w:val="ro-MD"/>
              </w:rPr>
              <w:t>Descrierea criteriului/cerinței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C70223" w:rsidRPr="00BF071E" w:rsidRDefault="00C70223" w:rsidP="00C70223">
            <w:pPr>
              <w:pStyle w:val="ad"/>
              <w:jc w:val="center"/>
              <w:rPr>
                <w:b/>
                <w:lang w:val="ro-MD"/>
              </w:rPr>
            </w:pPr>
            <w:r w:rsidRPr="00BF071E">
              <w:rPr>
                <w:b/>
                <w:lang w:val="ro-MD"/>
              </w:rPr>
              <w:t>Mod de demonstrare a îndeplinirii criteriului/cerinței: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C70223" w:rsidRDefault="00C70223" w:rsidP="00C70223">
            <w:pPr>
              <w:pStyle w:val="ad"/>
              <w:jc w:val="center"/>
              <w:rPr>
                <w:b/>
                <w:lang w:val="ro-MD"/>
              </w:rPr>
            </w:pPr>
            <w:r w:rsidRPr="00BF071E">
              <w:rPr>
                <w:b/>
                <w:lang w:val="ro-MD"/>
              </w:rPr>
              <w:t>Obligati</w:t>
            </w:r>
          </w:p>
          <w:p w:rsidR="00C70223" w:rsidRPr="00BF071E" w:rsidRDefault="00C70223" w:rsidP="00C70223">
            <w:pPr>
              <w:pStyle w:val="ad"/>
              <w:jc w:val="center"/>
              <w:rPr>
                <w:b/>
                <w:lang w:val="ro-MD"/>
              </w:rPr>
            </w:pPr>
            <w:r w:rsidRPr="00BF071E">
              <w:rPr>
                <w:b/>
                <w:lang w:val="ro-MD"/>
              </w:rPr>
              <w:t>vitatea</w:t>
            </w:r>
          </w:p>
        </w:tc>
      </w:tr>
      <w:tr w:rsidR="00C70223" w:rsidRPr="00734EBB" w:rsidTr="002136D8">
        <w:tc>
          <w:tcPr>
            <w:tcW w:w="567" w:type="dxa"/>
            <w:vAlign w:val="center"/>
          </w:tcPr>
          <w:p w:rsidR="00C70223" w:rsidRPr="00455458" w:rsidRDefault="00EC1B00" w:rsidP="009B25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828" w:type="dxa"/>
            <w:vAlign w:val="center"/>
          </w:tcPr>
          <w:p w:rsidR="00C70223" w:rsidRPr="000B6873" w:rsidRDefault="00C70223" w:rsidP="009B2504">
            <w:r w:rsidRPr="000B6873">
              <w:t>Oferta</w:t>
            </w:r>
          </w:p>
        </w:tc>
        <w:tc>
          <w:tcPr>
            <w:tcW w:w="5244" w:type="dxa"/>
            <w:vAlign w:val="center"/>
          </w:tcPr>
          <w:p w:rsidR="00C70223" w:rsidRPr="00930FBF" w:rsidRDefault="00C70223" w:rsidP="00A70326">
            <w:pPr>
              <w:jc w:val="both"/>
              <w:rPr>
                <w:sz w:val="18"/>
                <w:szCs w:val="16"/>
                <w:lang w:val="en-GB"/>
              </w:rPr>
            </w:pPr>
            <w:r w:rsidRPr="00930FBF">
              <w:rPr>
                <w:sz w:val="18"/>
                <w:szCs w:val="16"/>
                <w:lang w:val="en-GB"/>
              </w:rPr>
              <w:t xml:space="preserve">Original, conform formularului F3.1 – confirmată prin </w:t>
            </w:r>
            <w:r w:rsidR="003B73F8" w:rsidRPr="00930FBF">
              <w:rPr>
                <w:color w:val="000000"/>
                <w:sz w:val="18"/>
                <w:szCs w:val="16"/>
                <w:lang w:val="en-GB"/>
              </w:rPr>
              <w:t>aplicarea semnăturii electronice</w:t>
            </w:r>
          </w:p>
        </w:tc>
        <w:tc>
          <w:tcPr>
            <w:tcW w:w="917" w:type="dxa"/>
            <w:vAlign w:val="center"/>
          </w:tcPr>
          <w:p w:rsidR="00C70223" w:rsidRPr="00734EBB" w:rsidRDefault="00C70223" w:rsidP="00C70223">
            <w:pPr>
              <w:jc w:val="center"/>
            </w:pPr>
            <w:r>
              <w:t>Da</w:t>
            </w:r>
          </w:p>
        </w:tc>
      </w:tr>
      <w:tr w:rsidR="00C70223" w:rsidRPr="00734EBB" w:rsidTr="002136D8">
        <w:tc>
          <w:tcPr>
            <w:tcW w:w="567" w:type="dxa"/>
            <w:vAlign w:val="center"/>
          </w:tcPr>
          <w:p w:rsidR="00C70223" w:rsidRPr="00455458" w:rsidRDefault="00EC1B00" w:rsidP="009B25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</w:t>
            </w:r>
          </w:p>
        </w:tc>
        <w:tc>
          <w:tcPr>
            <w:tcW w:w="3828" w:type="dxa"/>
            <w:vAlign w:val="center"/>
          </w:tcPr>
          <w:p w:rsidR="00C70223" w:rsidRPr="000B6873" w:rsidRDefault="00C70223" w:rsidP="009B2504">
            <w:pPr>
              <w:rPr>
                <w:lang w:val="en-GB"/>
              </w:rPr>
            </w:pPr>
            <w:r w:rsidRPr="000B6873">
              <w:rPr>
                <w:lang w:val="en-GB"/>
              </w:rPr>
              <w:t>Oferta tehnică conform Caietului de sarcini</w:t>
            </w:r>
          </w:p>
        </w:tc>
        <w:tc>
          <w:tcPr>
            <w:tcW w:w="5244" w:type="dxa"/>
            <w:vAlign w:val="center"/>
          </w:tcPr>
          <w:p w:rsidR="00C70223" w:rsidRPr="00930FBF" w:rsidRDefault="00C70223" w:rsidP="00A70326">
            <w:pPr>
              <w:jc w:val="both"/>
              <w:rPr>
                <w:sz w:val="18"/>
                <w:szCs w:val="16"/>
                <w:lang w:val="en-GB"/>
              </w:rPr>
            </w:pPr>
            <w:r w:rsidRPr="00930FBF">
              <w:rPr>
                <w:sz w:val="18"/>
                <w:szCs w:val="16"/>
                <w:lang w:val="en-GB"/>
              </w:rPr>
              <w:t xml:space="preserve">Devizele locale (formularele 3, 5, 7) aferente ofertei elaborate în conformitate cu normativele în domeniu, cu specificarea parametrilor tehnici solicitati in caietul de sarcini, original </w:t>
            </w:r>
            <w:r w:rsidR="003B73F8" w:rsidRPr="00930FBF">
              <w:rPr>
                <w:sz w:val="18"/>
                <w:szCs w:val="16"/>
                <w:lang w:val="en-GB"/>
              </w:rPr>
              <w:t xml:space="preserve">confirmată prin </w:t>
            </w:r>
            <w:r w:rsidR="003B73F8" w:rsidRPr="00930FBF">
              <w:rPr>
                <w:color w:val="000000"/>
                <w:sz w:val="18"/>
                <w:szCs w:val="16"/>
                <w:lang w:val="en-GB"/>
              </w:rPr>
              <w:t>aplicarea semnăturii electronice</w:t>
            </w:r>
          </w:p>
        </w:tc>
        <w:tc>
          <w:tcPr>
            <w:tcW w:w="917" w:type="dxa"/>
            <w:vAlign w:val="center"/>
          </w:tcPr>
          <w:p w:rsidR="00C70223" w:rsidRPr="00734EBB" w:rsidRDefault="00C70223" w:rsidP="00C70223">
            <w:pPr>
              <w:jc w:val="center"/>
            </w:pPr>
            <w:r>
              <w:t>Da</w:t>
            </w:r>
          </w:p>
        </w:tc>
      </w:tr>
      <w:tr w:rsidR="00A1219F" w:rsidRPr="00A1219F" w:rsidTr="002136D8">
        <w:tc>
          <w:tcPr>
            <w:tcW w:w="567" w:type="dxa"/>
            <w:vAlign w:val="center"/>
          </w:tcPr>
          <w:p w:rsidR="00A1219F" w:rsidRDefault="00A1219F" w:rsidP="00A1219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828" w:type="dxa"/>
            <w:vAlign w:val="center"/>
          </w:tcPr>
          <w:p w:rsidR="00A1219F" w:rsidRPr="000B6873" w:rsidRDefault="00A1219F" w:rsidP="00A1219F">
            <w:pPr>
              <w:rPr>
                <w:lang w:val="en-GB"/>
              </w:rPr>
            </w:pPr>
            <w:r w:rsidRPr="000B6873">
              <w:rPr>
                <w:lang w:val="en-GB"/>
              </w:rPr>
              <w:t>DUAE</w:t>
            </w:r>
          </w:p>
        </w:tc>
        <w:tc>
          <w:tcPr>
            <w:tcW w:w="5244" w:type="dxa"/>
            <w:vAlign w:val="center"/>
          </w:tcPr>
          <w:p w:rsidR="00A1219F" w:rsidRPr="00930FBF" w:rsidRDefault="00A1219F" w:rsidP="00A70326">
            <w:pPr>
              <w:jc w:val="both"/>
              <w:rPr>
                <w:sz w:val="18"/>
                <w:szCs w:val="16"/>
                <w:lang w:val="en-GB"/>
              </w:rPr>
            </w:pPr>
            <w:r w:rsidRPr="00930FBF">
              <w:rPr>
                <w:sz w:val="18"/>
                <w:szCs w:val="16"/>
                <w:lang w:val="en-GB"/>
              </w:rPr>
              <w:t xml:space="preserve">Original, conform Formularului standard al Documentului Unic de Achiziții European, confirmată prin </w:t>
            </w:r>
            <w:r w:rsidRPr="00930FBF">
              <w:rPr>
                <w:color w:val="000000"/>
                <w:sz w:val="18"/>
                <w:szCs w:val="16"/>
                <w:lang w:val="en-GB"/>
              </w:rPr>
              <w:t>aplicarea semnăturii electronice</w:t>
            </w:r>
          </w:p>
        </w:tc>
        <w:tc>
          <w:tcPr>
            <w:tcW w:w="917" w:type="dxa"/>
            <w:vAlign w:val="center"/>
          </w:tcPr>
          <w:p w:rsidR="00A1219F" w:rsidRPr="00734EBB" w:rsidRDefault="00A1219F" w:rsidP="00A1219F">
            <w:pPr>
              <w:jc w:val="center"/>
            </w:pPr>
            <w:r>
              <w:t>Da</w:t>
            </w:r>
          </w:p>
        </w:tc>
      </w:tr>
      <w:tr w:rsidR="0031215A" w:rsidRPr="00A1219F" w:rsidTr="002136D8">
        <w:tc>
          <w:tcPr>
            <w:tcW w:w="567" w:type="dxa"/>
            <w:vAlign w:val="center"/>
          </w:tcPr>
          <w:p w:rsidR="0031215A" w:rsidRDefault="0031215A" w:rsidP="0031215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828" w:type="dxa"/>
            <w:vAlign w:val="center"/>
          </w:tcPr>
          <w:p w:rsidR="0031215A" w:rsidRPr="0031215A" w:rsidRDefault="0031215A" w:rsidP="0031215A">
            <w:pPr>
              <w:tabs>
                <w:tab w:val="left" w:pos="540"/>
              </w:tabs>
              <w:suppressAutoHyphens/>
              <w:spacing w:before="120" w:after="120"/>
              <w:rPr>
                <w:lang w:val="en-GB"/>
              </w:rPr>
            </w:pPr>
            <w:r w:rsidRPr="0031215A">
              <w:rPr>
                <w:lang w:val="en-GB"/>
              </w:rPr>
              <w:t>Garanţia pentru ofertă 1 % din valoarea ofertei fără TVA</w:t>
            </w:r>
          </w:p>
        </w:tc>
        <w:tc>
          <w:tcPr>
            <w:tcW w:w="5244" w:type="dxa"/>
            <w:vAlign w:val="center"/>
          </w:tcPr>
          <w:p w:rsidR="0031215A" w:rsidRPr="006D728E" w:rsidRDefault="006D728E" w:rsidP="00A70326">
            <w:pPr>
              <w:pStyle w:val="ad"/>
              <w:jc w:val="both"/>
              <w:rPr>
                <w:b/>
                <w:sz w:val="18"/>
                <w:szCs w:val="18"/>
                <w:lang w:val="en-GB"/>
              </w:rPr>
            </w:pPr>
            <w:r w:rsidRPr="006D728E">
              <w:rPr>
                <w:bCs/>
                <w:sz w:val="18"/>
                <w:szCs w:val="18"/>
                <w:lang w:val="en-GB"/>
              </w:rPr>
              <w:t xml:space="preserve">Oferta va fi însoţită de o Garanţie pentru ofertă (emisă de o bancă comercială) conform formularului F3.2 din secţiunea a 3-a – Formulare pentru depunerea ofertei, </w:t>
            </w:r>
            <w:r w:rsidRPr="006D728E">
              <w:rPr>
                <w:sz w:val="18"/>
                <w:szCs w:val="18"/>
                <w:lang w:val="en-GB"/>
              </w:rPr>
              <w:t xml:space="preserve">sau </w:t>
            </w:r>
            <w:r w:rsidRPr="006D728E">
              <w:rPr>
                <w:bCs/>
                <w:sz w:val="18"/>
                <w:szCs w:val="18"/>
                <w:lang w:val="en-GB"/>
              </w:rPr>
              <w:t>Garanţia pentru ofertă prin transfer la contul autorităţii contractante</w:t>
            </w:r>
          </w:p>
        </w:tc>
        <w:tc>
          <w:tcPr>
            <w:tcW w:w="917" w:type="dxa"/>
            <w:vAlign w:val="center"/>
          </w:tcPr>
          <w:p w:rsidR="0031215A" w:rsidRPr="00734EBB" w:rsidRDefault="0031215A" w:rsidP="0031215A">
            <w:pPr>
              <w:jc w:val="center"/>
            </w:pPr>
            <w:r>
              <w:t>Da</w:t>
            </w:r>
          </w:p>
        </w:tc>
      </w:tr>
      <w:tr w:rsidR="00C70223" w:rsidRPr="00734EBB" w:rsidTr="002136D8">
        <w:tc>
          <w:tcPr>
            <w:tcW w:w="567" w:type="dxa"/>
            <w:vAlign w:val="center"/>
          </w:tcPr>
          <w:p w:rsidR="00C70223" w:rsidRPr="00455458" w:rsidRDefault="00320647" w:rsidP="009B25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828" w:type="dxa"/>
            <w:vAlign w:val="center"/>
          </w:tcPr>
          <w:p w:rsidR="00C70223" w:rsidRPr="000B6873" w:rsidRDefault="00C70223" w:rsidP="009B2504">
            <w:r w:rsidRPr="000B6873">
              <w:t>Graficul de execuție</w:t>
            </w:r>
          </w:p>
        </w:tc>
        <w:tc>
          <w:tcPr>
            <w:tcW w:w="5244" w:type="dxa"/>
            <w:vAlign w:val="center"/>
          </w:tcPr>
          <w:p w:rsidR="00C70223" w:rsidRPr="00930FBF" w:rsidRDefault="00C70223" w:rsidP="00A70326">
            <w:pPr>
              <w:jc w:val="both"/>
              <w:rPr>
                <w:sz w:val="18"/>
                <w:szCs w:val="16"/>
                <w:lang w:val="en-GB"/>
              </w:rPr>
            </w:pPr>
            <w:r w:rsidRPr="00930FBF">
              <w:rPr>
                <w:sz w:val="18"/>
                <w:szCs w:val="16"/>
                <w:lang w:val="en-GB"/>
              </w:rPr>
              <w:t xml:space="preserve">Original, completat detaliat pe fiecare compartiment în parte, conform formularului F3.3 – </w:t>
            </w:r>
            <w:r w:rsidR="003B73F8" w:rsidRPr="00930FBF">
              <w:rPr>
                <w:sz w:val="18"/>
                <w:szCs w:val="16"/>
                <w:lang w:val="en-GB"/>
              </w:rPr>
              <w:t xml:space="preserve">confirmată prin </w:t>
            </w:r>
            <w:r w:rsidR="003B73F8" w:rsidRPr="00930FBF">
              <w:rPr>
                <w:color w:val="000000"/>
                <w:sz w:val="18"/>
                <w:szCs w:val="16"/>
                <w:lang w:val="en-GB"/>
              </w:rPr>
              <w:t>aplicarea semnăturii electronice</w:t>
            </w:r>
          </w:p>
        </w:tc>
        <w:tc>
          <w:tcPr>
            <w:tcW w:w="917" w:type="dxa"/>
            <w:vAlign w:val="center"/>
          </w:tcPr>
          <w:p w:rsidR="00C70223" w:rsidRPr="00734EBB" w:rsidRDefault="00C70223" w:rsidP="00C70223">
            <w:pPr>
              <w:jc w:val="center"/>
            </w:pPr>
            <w:r>
              <w:t>Da</w:t>
            </w:r>
          </w:p>
        </w:tc>
      </w:tr>
      <w:tr w:rsidR="00C70223" w:rsidRPr="00734EBB" w:rsidTr="002136D8">
        <w:tc>
          <w:tcPr>
            <w:tcW w:w="567" w:type="dxa"/>
            <w:vAlign w:val="center"/>
          </w:tcPr>
          <w:p w:rsidR="00C70223" w:rsidRPr="00455458" w:rsidRDefault="00320647" w:rsidP="009B25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3828" w:type="dxa"/>
            <w:vAlign w:val="center"/>
          </w:tcPr>
          <w:p w:rsidR="00C70223" w:rsidRPr="000B6873" w:rsidRDefault="00C70223" w:rsidP="009B2504">
            <w:pPr>
              <w:rPr>
                <w:lang w:val="en-GB"/>
              </w:rPr>
            </w:pPr>
            <w:r w:rsidRPr="000B6873">
              <w:rPr>
                <w:lang w:val="en-GB"/>
              </w:rPr>
              <w:t>Demonstrarea experienței operatorului economic în domeniul de activitate aferent obiectului contractului ce urmează a fi atribuit</w:t>
            </w:r>
          </w:p>
        </w:tc>
        <w:tc>
          <w:tcPr>
            <w:tcW w:w="5244" w:type="dxa"/>
            <w:vAlign w:val="center"/>
          </w:tcPr>
          <w:p w:rsidR="00C70223" w:rsidRPr="00930FBF" w:rsidRDefault="00C70223" w:rsidP="00A70326">
            <w:pPr>
              <w:jc w:val="both"/>
              <w:rPr>
                <w:sz w:val="18"/>
                <w:szCs w:val="16"/>
                <w:lang w:val="en-GB"/>
              </w:rPr>
            </w:pPr>
            <w:r w:rsidRPr="00930FBF">
              <w:rPr>
                <w:sz w:val="18"/>
                <w:szCs w:val="16"/>
                <w:lang w:val="en-GB"/>
              </w:rPr>
              <w:t xml:space="preserve">Declarație privind experiența similară, conform formularului F3.9, original – </w:t>
            </w:r>
            <w:r w:rsidR="003B73F8" w:rsidRPr="00930FBF">
              <w:rPr>
                <w:sz w:val="18"/>
                <w:szCs w:val="16"/>
                <w:lang w:val="en-GB"/>
              </w:rPr>
              <w:t xml:space="preserve">confirmată prin </w:t>
            </w:r>
            <w:r w:rsidR="003B73F8" w:rsidRPr="00930FBF">
              <w:rPr>
                <w:color w:val="000000"/>
                <w:sz w:val="18"/>
                <w:szCs w:val="16"/>
                <w:lang w:val="en-GB"/>
              </w:rPr>
              <w:t>aplicarea semnăturii electronice</w:t>
            </w:r>
            <w:r w:rsidRPr="00930FBF">
              <w:rPr>
                <w:sz w:val="18"/>
                <w:szCs w:val="16"/>
                <w:lang w:val="en-GB"/>
              </w:rPr>
              <w:t>. Operatorul economic sau membrii asocierii împreună trebuie să demonstreze că au finalizat în ultimii 5 ani (calculaţi până la data limită de depunere a ofertelor): - un contract ce au avut ca obiect execuţia unor lucrări similare cu cele ce fac obiectul contractului ce urmează a fi atribuit, cel puţin egal cu 75% din valoarea viitroului contract Sau - valoarea cumulată a tuturor contractelor executate în ultimul an de activitate să fie egală sau mai mare decît valoarea viitorului contract. Trebuie să nominalizeze contractul/ contractele în baza cărora se întrunesc cerinţele stabilite, pentru fiecare dintre acestea prezentându-se informaţii detaliate, conform următoarelor documente suport: - copii ale respectivului/ respectivelor contract/ contracte, astfel încât autoritatea contractantă să poată identifica natura lucrărilor executate, valoarea acestora şi preţul; - procesul verbal de recepţie la terminarea lucrărilor care atestă executarea lucrărilor</w:t>
            </w:r>
          </w:p>
        </w:tc>
        <w:tc>
          <w:tcPr>
            <w:tcW w:w="917" w:type="dxa"/>
            <w:vAlign w:val="center"/>
          </w:tcPr>
          <w:p w:rsidR="00C70223" w:rsidRPr="00734EBB" w:rsidRDefault="00C70223" w:rsidP="00C70223">
            <w:pPr>
              <w:jc w:val="center"/>
            </w:pPr>
            <w:r>
              <w:t>Da</w:t>
            </w:r>
          </w:p>
        </w:tc>
      </w:tr>
      <w:tr w:rsidR="00C70223" w:rsidRPr="00734EBB" w:rsidTr="002136D8">
        <w:tc>
          <w:tcPr>
            <w:tcW w:w="567" w:type="dxa"/>
            <w:vAlign w:val="center"/>
          </w:tcPr>
          <w:p w:rsidR="00C70223" w:rsidRPr="00455458" w:rsidRDefault="00320647" w:rsidP="009B25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3828" w:type="dxa"/>
            <w:vAlign w:val="center"/>
          </w:tcPr>
          <w:p w:rsidR="00C70223" w:rsidRPr="000B6873" w:rsidRDefault="00C70223" w:rsidP="009E6410">
            <w:pPr>
              <w:rPr>
                <w:lang w:val="en-GB"/>
              </w:rPr>
            </w:pPr>
            <w:r w:rsidRPr="000B6873">
              <w:rPr>
                <w:lang w:val="en-GB"/>
              </w:rPr>
              <w:t>Recomandări pentru contractele prezentate pentru demonstrarea</w:t>
            </w:r>
            <w:r w:rsidR="009E6410" w:rsidRPr="000B6873">
              <w:rPr>
                <w:lang w:val="en-GB"/>
              </w:rPr>
              <w:t xml:space="preserve"> experienței similare</w:t>
            </w:r>
          </w:p>
        </w:tc>
        <w:tc>
          <w:tcPr>
            <w:tcW w:w="5244" w:type="dxa"/>
            <w:vAlign w:val="center"/>
          </w:tcPr>
          <w:p w:rsidR="00C70223" w:rsidRPr="00930FBF" w:rsidRDefault="00C70223" w:rsidP="00A70326">
            <w:pPr>
              <w:jc w:val="both"/>
              <w:rPr>
                <w:sz w:val="18"/>
                <w:szCs w:val="16"/>
                <w:lang w:val="en-GB"/>
              </w:rPr>
            </w:pPr>
            <w:r w:rsidRPr="00930FBF">
              <w:rPr>
                <w:sz w:val="18"/>
                <w:szCs w:val="16"/>
                <w:lang w:val="en-GB"/>
              </w:rPr>
              <w:t xml:space="preserve">Original sau copie – </w:t>
            </w:r>
            <w:r w:rsidR="003B73F8" w:rsidRPr="00930FBF">
              <w:rPr>
                <w:sz w:val="18"/>
                <w:szCs w:val="16"/>
                <w:lang w:val="en-GB"/>
              </w:rPr>
              <w:t xml:space="preserve">confirmată prin </w:t>
            </w:r>
            <w:r w:rsidR="003B73F8" w:rsidRPr="00930FBF">
              <w:rPr>
                <w:color w:val="000000"/>
                <w:sz w:val="18"/>
                <w:szCs w:val="16"/>
                <w:lang w:val="en-GB"/>
              </w:rPr>
              <w:t>aplicarea semnăturii electronice</w:t>
            </w:r>
          </w:p>
        </w:tc>
        <w:tc>
          <w:tcPr>
            <w:tcW w:w="917" w:type="dxa"/>
            <w:vAlign w:val="center"/>
          </w:tcPr>
          <w:p w:rsidR="00C70223" w:rsidRPr="00734EBB" w:rsidRDefault="00C70223" w:rsidP="00C70223">
            <w:pPr>
              <w:jc w:val="center"/>
            </w:pPr>
            <w:r>
              <w:t>Da</w:t>
            </w:r>
          </w:p>
        </w:tc>
      </w:tr>
      <w:tr w:rsidR="00C70223" w:rsidRPr="00734EBB" w:rsidTr="002136D8">
        <w:tc>
          <w:tcPr>
            <w:tcW w:w="567" w:type="dxa"/>
            <w:vAlign w:val="center"/>
          </w:tcPr>
          <w:p w:rsidR="00C70223" w:rsidRPr="00455458" w:rsidRDefault="00320647" w:rsidP="009B25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3828" w:type="dxa"/>
            <w:vAlign w:val="center"/>
          </w:tcPr>
          <w:p w:rsidR="00C70223" w:rsidRPr="00C70223" w:rsidRDefault="00C70223" w:rsidP="009B2504">
            <w:pPr>
              <w:rPr>
                <w:lang w:val="en-GB"/>
              </w:rPr>
            </w:pPr>
            <w:r w:rsidRPr="00C70223">
              <w:rPr>
                <w:lang w:val="en-GB"/>
              </w:rPr>
              <w:t>Demonstrarea accesului la infrastructura/mijloacele indicate de autoritatea contractantă, pe care aceasta le consideră necesare pentru îndeplinirea contractului ce urmează a fi atribuit</w:t>
            </w:r>
          </w:p>
        </w:tc>
        <w:tc>
          <w:tcPr>
            <w:tcW w:w="5244" w:type="dxa"/>
            <w:vAlign w:val="center"/>
          </w:tcPr>
          <w:p w:rsidR="00C70223" w:rsidRPr="00930FBF" w:rsidRDefault="00C70223" w:rsidP="00A70326">
            <w:pPr>
              <w:jc w:val="both"/>
              <w:rPr>
                <w:sz w:val="18"/>
                <w:szCs w:val="16"/>
                <w:lang w:val="en-GB"/>
              </w:rPr>
            </w:pPr>
            <w:r w:rsidRPr="00930FBF">
              <w:rPr>
                <w:sz w:val="18"/>
                <w:szCs w:val="16"/>
                <w:lang w:val="en-GB"/>
              </w:rPr>
              <w:t xml:space="preserve">Declarație privind dotările specifice, utilajul şi echipamentul necesar pentru îndeplinirea corespunzătoare a contractului, conform formularului F3.11, original – </w:t>
            </w:r>
            <w:r w:rsidR="003B73F8" w:rsidRPr="00930FBF">
              <w:rPr>
                <w:sz w:val="18"/>
                <w:szCs w:val="16"/>
                <w:lang w:val="en-GB"/>
              </w:rPr>
              <w:t xml:space="preserve">confirmată prin </w:t>
            </w:r>
            <w:r w:rsidR="003B73F8" w:rsidRPr="00930FBF">
              <w:rPr>
                <w:color w:val="000000"/>
                <w:sz w:val="18"/>
                <w:szCs w:val="16"/>
                <w:lang w:val="en-GB"/>
              </w:rPr>
              <w:t>aplicarea semnăturii electronice</w:t>
            </w:r>
            <w:r w:rsidRPr="00930FBF">
              <w:rPr>
                <w:sz w:val="18"/>
                <w:szCs w:val="16"/>
                <w:lang w:val="en-GB"/>
              </w:rPr>
              <w:t xml:space="preserve">. </w:t>
            </w:r>
          </w:p>
        </w:tc>
        <w:tc>
          <w:tcPr>
            <w:tcW w:w="917" w:type="dxa"/>
            <w:vAlign w:val="center"/>
          </w:tcPr>
          <w:p w:rsidR="00C70223" w:rsidRPr="00734EBB" w:rsidRDefault="00C70223" w:rsidP="00C70223">
            <w:pPr>
              <w:jc w:val="center"/>
            </w:pPr>
            <w:r>
              <w:t>Da</w:t>
            </w:r>
          </w:p>
        </w:tc>
      </w:tr>
      <w:tr w:rsidR="00C70223" w:rsidRPr="00734EBB" w:rsidTr="002136D8">
        <w:tc>
          <w:tcPr>
            <w:tcW w:w="567" w:type="dxa"/>
            <w:vAlign w:val="center"/>
          </w:tcPr>
          <w:p w:rsidR="00C70223" w:rsidRPr="00455458" w:rsidRDefault="00320647" w:rsidP="009B25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3828" w:type="dxa"/>
            <w:vAlign w:val="center"/>
          </w:tcPr>
          <w:p w:rsidR="00C70223" w:rsidRPr="00C70223" w:rsidRDefault="00C70223" w:rsidP="009B2504">
            <w:pPr>
              <w:rPr>
                <w:lang w:val="en-GB"/>
              </w:rPr>
            </w:pPr>
            <w:r w:rsidRPr="00C70223">
              <w:rPr>
                <w:lang w:val="en-GB"/>
              </w:rPr>
              <w:t>Demonstrarea accesului la personalul necesar pentru îndeplinirea corespunzătoare a obiectului contractului ce urmează a fi atribuit (personalul de specialitate care va avea un rol esenţial în îndeplinirea acestuia)</w:t>
            </w:r>
          </w:p>
        </w:tc>
        <w:tc>
          <w:tcPr>
            <w:tcW w:w="5244" w:type="dxa"/>
            <w:vAlign w:val="center"/>
          </w:tcPr>
          <w:p w:rsidR="00C70223" w:rsidRPr="00930FBF" w:rsidRDefault="00C70223" w:rsidP="00A70326">
            <w:pPr>
              <w:jc w:val="both"/>
              <w:rPr>
                <w:sz w:val="18"/>
                <w:szCs w:val="16"/>
                <w:lang w:val="en-GB"/>
              </w:rPr>
            </w:pPr>
            <w:r w:rsidRPr="00930FBF">
              <w:rPr>
                <w:sz w:val="18"/>
                <w:szCs w:val="16"/>
                <w:lang w:val="en-GB"/>
              </w:rPr>
              <w:t xml:space="preserve">Declarație privind personalul de specialitate propus pentru implementarea contractului conform formularului F3.12, original – </w:t>
            </w:r>
            <w:r w:rsidR="003B73F8" w:rsidRPr="00930FBF">
              <w:rPr>
                <w:sz w:val="18"/>
                <w:szCs w:val="16"/>
                <w:lang w:val="en-GB"/>
              </w:rPr>
              <w:t xml:space="preserve">confirmată prin </w:t>
            </w:r>
            <w:r w:rsidR="003B73F8" w:rsidRPr="00930FBF">
              <w:rPr>
                <w:color w:val="000000"/>
                <w:sz w:val="18"/>
                <w:szCs w:val="16"/>
                <w:lang w:val="en-GB"/>
              </w:rPr>
              <w:t>aplicarea semnăturii electronice</w:t>
            </w:r>
          </w:p>
        </w:tc>
        <w:tc>
          <w:tcPr>
            <w:tcW w:w="917" w:type="dxa"/>
            <w:vAlign w:val="center"/>
          </w:tcPr>
          <w:p w:rsidR="00C70223" w:rsidRPr="00734EBB" w:rsidRDefault="00C70223" w:rsidP="00C70223">
            <w:pPr>
              <w:jc w:val="center"/>
            </w:pPr>
            <w:r>
              <w:t>Da</w:t>
            </w:r>
          </w:p>
        </w:tc>
      </w:tr>
      <w:tr w:rsidR="00C70223" w:rsidRPr="00734EBB" w:rsidTr="002136D8">
        <w:tc>
          <w:tcPr>
            <w:tcW w:w="567" w:type="dxa"/>
            <w:vAlign w:val="center"/>
          </w:tcPr>
          <w:p w:rsidR="00C70223" w:rsidRPr="00455458" w:rsidRDefault="00320647" w:rsidP="009B25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3828" w:type="dxa"/>
            <w:vAlign w:val="center"/>
          </w:tcPr>
          <w:p w:rsidR="00C70223" w:rsidRPr="00C70223" w:rsidRDefault="00C70223" w:rsidP="009B2504">
            <w:pPr>
              <w:rPr>
                <w:lang w:val="en-GB"/>
              </w:rPr>
            </w:pPr>
            <w:r w:rsidRPr="00C70223">
              <w:rPr>
                <w:lang w:val="en-GB"/>
              </w:rPr>
              <w:t>Declaraţie privind obligaţiile contractuale faţă de alţi Beneficiari</w:t>
            </w:r>
          </w:p>
        </w:tc>
        <w:tc>
          <w:tcPr>
            <w:tcW w:w="5244" w:type="dxa"/>
            <w:vAlign w:val="center"/>
          </w:tcPr>
          <w:p w:rsidR="00C70223" w:rsidRPr="00930FBF" w:rsidRDefault="00C70223" w:rsidP="00A70326">
            <w:pPr>
              <w:jc w:val="both"/>
              <w:rPr>
                <w:sz w:val="18"/>
                <w:szCs w:val="16"/>
                <w:lang w:val="en-GB"/>
              </w:rPr>
            </w:pPr>
            <w:r w:rsidRPr="00930FBF">
              <w:rPr>
                <w:sz w:val="18"/>
                <w:szCs w:val="16"/>
                <w:lang w:val="en-GB"/>
              </w:rPr>
              <w:t xml:space="preserve">Original, conform formularului F3.8 – </w:t>
            </w:r>
            <w:r w:rsidR="003B73F8" w:rsidRPr="00930FBF">
              <w:rPr>
                <w:sz w:val="18"/>
                <w:szCs w:val="16"/>
                <w:lang w:val="en-GB"/>
              </w:rPr>
              <w:t xml:space="preserve">confirmată prin </w:t>
            </w:r>
            <w:r w:rsidR="003B73F8" w:rsidRPr="00930FBF">
              <w:rPr>
                <w:color w:val="000000"/>
                <w:sz w:val="18"/>
                <w:szCs w:val="16"/>
                <w:lang w:val="en-GB"/>
              </w:rPr>
              <w:t>aplicarea semnăturii electronice</w:t>
            </w:r>
          </w:p>
        </w:tc>
        <w:tc>
          <w:tcPr>
            <w:tcW w:w="917" w:type="dxa"/>
            <w:vAlign w:val="center"/>
          </w:tcPr>
          <w:p w:rsidR="00C70223" w:rsidRPr="00734EBB" w:rsidRDefault="00C70223" w:rsidP="00C70223">
            <w:pPr>
              <w:jc w:val="center"/>
            </w:pPr>
            <w:r>
              <w:t>Da</w:t>
            </w:r>
          </w:p>
        </w:tc>
      </w:tr>
      <w:tr w:rsidR="00C70223" w:rsidRPr="00734EBB" w:rsidTr="002136D8">
        <w:tc>
          <w:tcPr>
            <w:tcW w:w="567" w:type="dxa"/>
            <w:vAlign w:val="center"/>
          </w:tcPr>
          <w:p w:rsidR="00C70223" w:rsidRPr="00455458" w:rsidRDefault="00320647" w:rsidP="009B25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3828" w:type="dxa"/>
            <w:vAlign w:val="center"/>
          </w:tcPr>
          <w:p w:rsidR="00C70223" w:rsidRPr="00C70223" w:rsidRDefault="00C70223" w:rsidP="009B2504">
            <w:pPr>
              <w:rPr>
                <w:lang w:val="en-GB"/>
              </w:rPr>
            </w:pPr>
            <w:r w:rsidRPr="00C70223">
              <w:rPr>
                <w:lang w:val="en-GB"/>
              </w:rPr>
              <w:t>Certificatul de atestare tehnico-profesională a dirigintelui de șantier</w:t>
            </w:r>
          </w:p>
        </w:tc>
        <w:tc>
          <w:tcPr>
            <w:tcW w:w="5244" w:type="dxa"/>
            <w:vAlign w:val="center"/>
          </w:tcPr>
          <w:p w:rsidR="00C70223" w:rsidRPr="00930FBF" w:rsidRDefault="00C70223" w:rsidP="00A70326">
            <w:pPr>
              <w:jc w:val="both"/>
              <w:rPr>
                <w:sz w:val="18"/>
                <w:szCs w:val="16"/>
                <w:lang w:val="en-GB"/>
              </w:rPr>
            </w:pPr>
            <w:r w:rsidRPr="00930FBF">
              <w:rPr>
                <w:sz w:val="18"/>
                <w:szCs w:val="16"/>
                <w:lang w:val="en-GB"/>
              </w:rPr>
              <w:t xml:space="preserve">Copie, </w:t>
            </w:r>
            <w:r w:rsidR="003B73F8" w:rsidRPr="00930FBF">
              <w:rPr>
                <w:sz w:val="18"/>
                <w:szCs w:val="16"/>
                <w:lang w:val="en-GB"/>
              </w:rPr>
              <w:t xml:space="preserve">confirmată prin </w:t>
            </w:r>
            <w:r w:rsidR="003B73F8" w:rsidRPr="00930FBF">
              <w:rPr>
                <w:color w:val="000000"/>
                <w:sz w:val="18"/>
                <w:szCs w:val="16"/>
                <w:lang w:val="en-GB"/>
              </w:rPr>
              <w:t>aplicarea semnăturii electronice</w:t>
            </w:r>
          </w:p>
        </w:tc>
        <w:tc>
          <w:tcPr>
            <w:tcW w:w="917" w:type="dxa"/>
            <w:vAlign w:val="center"/>
          </w:tcPr>
          <w:p w:rsidR="00C70223" w:rsidRPr="00734EBB" w:rsidRDefault="00C70223" w:rsidP="00C70223">
            <w:pPr>
              <w:jc w:val="center"/>
            </w:pPr>
            <w:r>
              <w:t>Da</w:t>
            </w:r>
          </w:p>
        </w:tc>
      </w:tr>
      <w:tr w:rsidR="00C70223" w:rsidRPr="00734EBB" w:rsidTr="002136D8">
        <w:tc>
          <w:tcPr>
            <w:tcW w:w="567" w:type="dxa"/>
            <w:vAlign w:val="center"/>
          </w:tcPr>
          <w:p w:rsidR="00C70223" w:rsidRPr="00455458" w:rsidRDefault="00320647" w:rsidP="009B25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3828" w:type="dxa"/>
            <w:vAlign w:val="center"/>
          </w:tcPr>
          <w:p w:rsidR="00C70223" w:rsidRPr="00C70223" w:rsidRDefault="00C70223" w:rsidP="009B2504">
            <w:pPr>
              <w:rPr>
                <w:lang w:val="en-GB"/>
              </w:rPr>
            </w:pPr>
            <w:r w:rsidRPr="00C70223">
              <w:rPr>
                <w:lang w:val="en-GB"/>
              </w:rPr>
              <w:t>Demonstrarea accesului la personal / un organism tehnic de specialitate, care să garanteze asigurarea unui controlul al calităţii</w:t>
            </w:r>
          </w:p>
        </w:tc>
        <w:tc>
          <w:tcPr>
            <w:tcW w:w="5244" w:type="dxa"/>
            <w:vAlign w:val="center"/>
          </w:tcPr>
          <w:p w:rsidR="00C70223" w:rsidRPr="00930FBF" w:rsidRDefault="00C70223" w:rsidP="00A70326">
            <w:pPr>
              <w:jc w:val="both"/>
              <w:rPr>
                <w:sz w:val="18"/>
                <w:szCs w:val="16"/>
                <w:lang w:val="en-GB"/>
              </w:rPr>
            </w:pPr>
            <w:r w:rsidRPr="00930FBF">
              <w:rPr>
                <w:sz w:val="18"/>
                <w:szCs w:val="16"/>
                <w:lang w:val="en-GB"/>
              </w:rPr>
              <w:t xml:space="preserve">Documente prin care se demonstrează că operatorul economic are acces la laboratoare de încercări şi teste a materialelor ce vor fi utilizate, în conformitate cu natura şi specificul lucrărilor ce fac obiectul viitorului contract, copie, </w:t>
            </w:r>
            <w:r w:rsidR="003B73F8" w:rsidRPr="00930FBF">
              <w:rPr>
                <w:sz w:val="18"/>
                <w:szCs w:val="16"/>
                <w:lang w:val="en-GB"/>
              </w:rPr>
              <w:t xml:space="preserve">confirmată prin </w:t>
            </w:r>
            <w:r w:rsidR="003B73F8" w:rsidRPr="00930FBF">
              <w:rPr>
                <w:color w:val="000000"/>
                <w:sz w:val="18"/>
                <w:szCs w:val="16"/>
                <w:lang w:val="en-GB"/>
              </w:rPr>
              <w:t>aplicarea semnăturii electronice</w:t>
            </w:r>
          </w:p>
        </w:tc>
        <w:tc>
          <w:tcPr>
            <w:tcW w:w="917" w:type="dxa"/>
            <w:vAlign w:val="center"/>
          </w:tcPr>
          <w:p w:rsidR="00C70223" w:rsidRPr="00734EBB" w:rsidRDefault="00C70223" w:rsidP="00C70223">
            <w:pPr>
              <w:jc w:val="center"/>
            </w:pPr>
            <w:r>
              <w:t>Da</w:t>
            </w:r>
          </w:p>
        </w:tc>
      </w:tr>
      <w:tr w:rsidR="00C70223" w:rsidRPr="00734EBB" w:rsidTr="002136D8">
        <w:tc>
          <w:tcPr>
            <w:tcW w:w="567" w:type="dxa"/>
            <w:vAlign w:val="center"/>
          </w:tcPr>
          <w:p w:rsidR="00C70223" w:rsidRPr="00455458" w:rsidRDefault="00320647" w:rsidP="009B25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3828" w:type="dxa"/>
            <w:vAlign w:val="center"/>
          </w:tcPr>
          <w:p w:rsidR="00C70223" w:rsidRPr="00302C46" w:rsidRDefault="00C70223" w:rsidP="009B2504">
            <w:r w:rsidRPr="00302C46">
              <w:t>Manualul Calității</w:t>
            </w:r>
          </w:p>
        </w:tc>
        <w:tc>
          <w:tcPr>
            <w:tcW w:w="5244" w:type="dxa"/>
            <w:vAlign w:val="center"/>
          </w:tcPr>
          <w:p w:rsidR="00C70223" w:rsidRPr="00930FBF" w:rsidRDefault="00C70223" w:rsidP="00A70326">
            <w:pPr>
              <w:jc w:val="both"/>
              <w:rPr>
                <w:sz w:val="18"/>
                <w:szCs w:val="16"/>
                <w:lang w:val="en-GB"/>
              </w:rPr>
            </w:pPr>
            <w:r w:rsidRPr="00930FBF">
              <w:rPr>
                <w:sz w:val="18"/>
                <w:szCs w:val="16"/>
                <w:lang w:val="en-GB"/>
              </w:rPr>
              <w:t xml:space="preserve">Copie, </w:t>
            </w:r>
            <w:r w:rsidR="003B73F8" w:rsidRPr="00930FBF">
              <w:rPr>
                <w:sz w:val="18"/>
                <w:szCs w:val="16"/>
                <w:lang w:val="en-GB"/>
              </w:rPr>
              <w:t xml:space="preserve">confirmată prin </w:t>
            </w:r>
            <w:r w:rsidR="003B73F8" w:rsidRPr="00930FBF">
              <w:rPr>
                <w:color w:val="000000"/>
                <w:sz w:val="18"/>
                <w:szCs w:val="16"/>
                <w:lang w:val="en-GB"/>
              </w:rPr>
              <w:t>aplicarea semnăturii electronice</w:t>
            </w:r>
          </w:p>
        </w:tc>
        <w:tc>
          <w:tcPr>
            <w:tcW w:w="917" w:type="dxa"/>
            <w:vAlign w:val="center"/>
          </w:tcPr>
          <w:p w:rsidR="00C70223" w:rsidRPr="00734EBB" w:rsidRDefault="00C70223" w:rsidP="00C70223">
            <w:pPr>
              <w:jc w:val="center"/>
            </w:pPr>
            <w:r>
              <w:t>Da</w:t>
            </w:r>
          </w:p>
        </w:tc>
      </w:tr>
      <w:tr w:rsidR="00C70223" w:rsidRPr="00734EBB" w:rsidTr="002136D8">
        <w:tc>
          <w:tcPr>
            <w:tcW w:w="567" w:type="dxa"/>
            <w:vAlign w:val="center"/>
          </w:tcPr>
          <w:p w:rsidR="00C70223" w:rsidRPr="00455458" w:rsidRDefault="00320647" w:rsidP="009B25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3828" w:type="dxa"/>
            <w:vAlign w:val="center"/>
          </w:tcPr>
          <w:p w:rsidR="00C70223" w:rsidRPr="00C70223" w:rsidRDefault="00C70223" w:rsidP="009B2504">
            <w:pPr>
              <w:rPr>
                <w:lang w:val="en-GB"/>
              </w:rPr>
            </w:pPr>
            <w:r w:rsidRPr="00C70223">
              <w:rPr>
                <w:lang w:val="en-GB"/>
              </w:rPr>
              <w:t>Lista subcontractanților și partea/părțile din contract care sunt îndeplinite de către aceștia</w:t>
            </w:r>
          </w:p>
        </w:tc>
        <w:tc>
          <w:tcPr>
            <w:tcW w:w="5244" w:type="dxa"/>
            <w:vAlign w:val="center"/>
          </w:tcPr>
          <w:p w:rsidR="00C70223" w:rsidRPr="00930FBF" w:rsidRDefault="00C70223" w:rsidP="00A70326">
            <w:pPr>
              <w:jc w:val="both"/>
              <w:rPr>
                <w:sz w:val="18"/>
                <w:szCs w:val="16"/>
                <w:lang w:val="en-GB"/>
              </w:rPr>
            </w:pPr>
            <w:r w:rsidRPr="00930FBF">
              <w:rPr>
                <w:sz w:val="18"/>
                <w:szCs w:val="16"/>
                <w:lang w:val="en-GB"/>
              </w:rPr>
              <w:t xml:space="preserve">Original, conform formularului F3.13 – </w:t>
            </w:r>
            <w:r w:rsidR="003B73F8" w:rsidRPr="00930FBF">
              <w:rPr>
                <w:sz w:val="18"/>
                <w:szCs w:val="16"/>
                <w:lang w:val="en-GB"/>
              </w:rPr>
              <w:t xml:space="preserve">confirmată prin </w:t>
            </w:r>
            <w:r w:rsidR="003B73F8" w:rsidRPr="00930FBF">
              <w:rPr>
                <w:color w:val="000000"/>
                <w:sz w:val="18"/>
                <w:szCs w:val="16"/>
                <w:lang w:val="en-GB"/>
              </w:rPr>
              <w:t>aplicarea semnăturii electronice</w:t>
            </w:r>
            <w:r w:rsidRPr="00930FBF">
              <w:rPr>
                <w:sz w:val="18"/>
                <w:szCs w:val="16"/>
                <w:lang w:val="en-GB"/>
              </w:rPr>
              <w:t>, acordul de subcontractare, precum și după caz, cînd subcontractanții vor avea o pondere de peste 10% în îndeplinirea contractului, Formuarul informativ F3.7</w:t>
            </w:r>
          </w:p>
        </w:tc>
        <w:tc>
          <w:tcPr>
            <w:tcW w:w="917" w:type="dxa"/>
            <w:vAlign w:val="center"/>
          </w:tcPr>
          <w:p w:rsidR="00C70223" w:rsidRPr="00734EBB" w:rsidRDefault="00C70223" w:rsidP="00C70223">
            <w:pPr>
              <w:jc w:val="center"/>
            </w:pPr>
            <w:r>
              <w:t>Da</w:t>
            </w:r>
          </w:p>
        </w:tc>
      </w:tr>
      <w:tr w:rsidR="00C70223" w:rsidRPr="00734EBB" w:rsidTr="002136D8">
        <w:tc>
          <w:tcPr>
            <w:tcW w:w="567" w:type="dxa"/>
            <w:vAlign w:val="center"/>
          </w:tcPr>
          <w:p w:rsidR="00C70223" w:rsidRPr="00455458" w:rsidRDefault="00320647" w:rsidP="009B25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3828" w:type="dxa"/>
            <w:vAlign w:val="center"/>
          </w:tcPr>
          <w:p w:rsidR="00C70223" w:rsidRPr="00302C46" w:rsidRDefault="00C70223" w:rsidP="009B2504">
            <w:r w:rsidRPr="00302C46">
              <w:t>Informație privind asocierea</w:t>
            </w:r>
          </w:p>
        </w:tc>
        <w:tc>
          <w:tcPr>
            <w:tcW w:w="5244" w:type="dxa"/>
            <w:vAlign w:val="center"/>
          </w:tcPr>
          <w:p w:rsidR="00C70223" w:rsidRPr="00930FBF" w:rsidRDefault="00C70223" w:rsidP="00A70326">
            <w:pPr>
              <w:jc w:val="both"/>
              <w:rPr>
                <w:sz w:val="18"/>
                <w:szCs w:val="16"/>
                <w:lang w:val="en-GB"/>
              </w:rPr>
            </w:pPr>
            <w:r w:rsidRPr="00930FBF">
              <w:rPr>
                <w:sz w:val="18"/>
                <w:szCs w:val="16"/>
                <w:lang w:val="en-GB"/>
              </w:rPr>
              <w:t xml:space="preserve">Original, conform formularului F3.14 – </w:t>
            </w:r>
            <w:r w:rsidR="003B73F8" w:rsidRPr="00930FBF">
              <w:rPr>
                <w:sz w:val="18"/>
                <w:szCs w:val="16"/>
                <w:lang w:val="en-GB"/>
              </w:rPr>
              <w:t xml:space="preserve">confirmată prin </w:t>
            </w:r>
            <w:r w:rsidR="003B73F8" w:rsidRPr="00930FBF">
              <w:rPr>
                <w:color w:val="000000"/>
                <w:sz w:val="18"/>
                <w:szCs w:val="16"/>
                <w:lang w:val="en-GB"/>
              </w:rPr>
              <w:t>aplicarea semnăturii electronice</w:t>
            </w:r>
            <w:r w:rsidRPr="00930FBF">
              <w:rPr>
                <w:sz w:val="18"/>
                <w:szCs w:val="16"/>
                <w:lang w:val="en-GB"/>
              </w:rPr>
              <w:t>, precum și acordul de asociere în care vor preciza detaliat sarcinile ce revin fiecărui asociat</w:t>
            </w:r>
          </w:p>
        </w:tc>
        <w:tc>
          <w:tcPr>
            <w:tcW w:w="917" w:type="dxa"/>
            <w:vAlign w:val="center"/>
          </w:tcPr>
          <w:p w:rsidR="00C70223" w:rsidRPr="00734EBB" w:rsidRDefault="00C70223" w:rsidP="00C70223">
            <w:pPr>
              <w:jc w:val="center"/>
            </w:pPr>
            <w:r>
              <w:t>Da</w:t>
            </w:r>
          </w:p>
        </w:tc>
      </w:tr>
      <w:tr w:rsidR="00BD1032" w:rsidRPr="00734EBB" w:rsidTr="002136D8">
        <w:tc>
          <w:tcPr>
            <w:tcW w:w="567" w:type="dxa"/>
            <w:vAlign w:val="center"/>
          </w:tcPr>
          <w:p w:rsidR="00BD1032" w:rsidRPr="00455458" w:rsidRDefault="00320647" w:rsidP="00BD10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3828" w:type="dxa"/>
            <w:vAlign w:val="center"/>
          </w:tcPr>
          <w:p w:rsidR="00BD1032" w:rsidRPr="00A52200" w:rsidRDefault="00BD1032" w:rsidP="00BD1032">
            <w:pPr>
              <w:rPr>
                <w:lang w:val="ro-RO"/>
              </w:rPr>
            </w:pPr>
            <w:r w:rsidRPr="00197AE8">
              <w:rPr>
                <w:lang w:val="en-GB"/>
              </w:rPr>
              <w:t xml:space="preserve">Avizul </w:t>
            </w:r>
            <w:r>
              <w:rPr>
                <w:lang w:val="en-GB"/>
              </w:rPr>
              <w:t>Agen</w:t>
            </w:r>
            <w:r w:rsidRPr="00BD1032">
              <w:rPr>
                <w:lang w:val="en-GB"/>
              </w:rPr>
              <w:t>ției pentru Supraveghere Tehnică</w:t>
            </w:r>
          </w:p>
        </w:tc>
        <w:tc>
          <w:tcPr>
            <w:tcW w:w="5244" w:type="dxa"/>
            <w:vAlign w:val="center"/>
          </w:tcPr>
          <w:p w:rsidR="00BD1032" w:rsidRPr="00930FBF" w:rsidRDefault="00BD1032" w:rsidP="00A70326">
            <w:pPr>
              <w:jc w:val="both"/>
              <w:rPr>
                <w:sz w:val="18"/>
                <w:szCs w:val="16"/>
                <w:lang w:val="en-GB"/>
              </w:rPr>
            </w:pPr>
            <w:r w:rsidRPr="00930FBF">
              <w:rPr>
                <w:sz w:val="18"/>
                <w:szCs w:val="16"/>
                <w:lang w:val="en-GB"/>
              </w:rPr>
              <w:t xml:space="preserve">Original sau copie, conform formularului F3.15 – confirmată prin </w:t>
            </w:r>
            <w:r w:rsidRPr="00930FBF">
              <w:rPr>
                <w:color w:val="000000"/>
                <w:sz w:val="18"/>
                <w:szCs w:val="16"/>
                <w:lang w:val="en-GB"/>
              </w:rPr>
              <w:t>aplicarea semnăturii electronice</w:t>
            </w:r>
          </w:p>
        </w:tc>
        <w:tc>
          <w:tcPr>
            <w:tcW w:w="917" w:type="dxa"/>
            <w:vAlign w:val="center"/>
          </w:tcPr>
          <w:p w:rsidR="00BD1032" w:rsidRPr="00734EBB" w:rsidRDefault="00BD1032" w:rsidP="00BD1032">
            <w:pPr>
              <w:jc w:val="center"/>
            </w:pPr>
            <w:r>
              <w:t>Da</w:t>
            </w:r>
          </w:p>
        </w:tc>
      </w:tr>
      <w:tr w:rsidR="00C70223" w:rsidRPr="00734EBB" w:rsidTr="002136D8">
        <w:tc>
          <w:tcPr>
            <w:tcW w:w="567" w:type="dxa"/>
            <w:vAlign w:val="center"/>
          </w:tcPr>
          <w:p w:rsidR="00C70223" w:rsidRPr="00455458" w:rsidRDefault="00320647" w:rsidP="009B25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3828" w:type="dxa"/>
            <w:vAlign w:val="center"/>
          </w:tcPr>
          <w:p w:rsidR="00C70223" w:rsidRPr="00C70223" w:rsidRDefault="00C70223" w:rsidP="009B2504">
            <w:pPr>
              <w:rPr>
                <w:lang w:val="en-GB"/>
              </w:rPr>
            </w:pPr>
            <w:r w:rsidRPr="00C70223">
              <w:rPr>
                <w:lang w:val="en-GB"/>
              </w:rPr>
              <w:t>Perioada de garanție a lucrarilor</w:t>
            </w:r>
          </w:p>
        </w:tc>
        <w:tc>
          <w:tcPr>
            <w:tcW w:w="5244" w:type="dxa"/>
            <w:vAlign w:val="center"/>
          </w:tcPr>
          <w:p w:rsidR="00C70223" w:rsidRPr="00930FBF" w:rsidRDefault="00C70223" w:rsidP="00A70326">
            <w:pPr>
              <w:jc w:val="both"/>
              <w:rPr>
                <w:sz w:val="18"/>
                <w:szCs w:val="16"/>
                <w:lang w:val="en-GB"/>
              </w:rPr>
            </w:pPr>
            <w:r w:rsidRPr="00930FBF">
              <w:rPr>
                <w:sz w:val="18"/>
                <w:szCs w:val="16"/>
                <w:lang w:val="en-GB"/>
              </w:rPr>
              <w:t>Perioada de garanţie pentru lucrările prevăzute este de 1 ani. Antreprenorul, în conformitate cu prevederile art. 30 a Legii RM Nr. 721 din 02.02.1996 privind calitatea în construcţii, răspunde potrivit obligaţiilor ce-i revin pentru viciile ascunse ale lucrărilor, ivite într-un interval de 5 ani de la recepţia lucrărilor, precum şi pe toată durata de existenţă a construcţiei, pentru viciile structurii de rezistenţă rezultate din nerespectarea normelor de proiectare şi execuţie în vigoare la data realizării ei. Perioada va fi indicată conform formularului F3.3, pct. 4 din "Anexa la ofertă"</w:t>
            </w:r>
          </w:p>
        </w:tc>
        <w:tc>
          <w:tcPr>
            <w:tcW w:w="917" w:type="dxa"/>
            <w:vAlign w:val="center"/>
          </w:tcPr>
          <w:p w:rsidR="00C70223" w:rsidRPr="00734EBB" w:rsidRDefault="00C70223" w:rsidP="00C70223">
            <w:pPr>
              <w:jc w:val="center"/>
            </w:pPr>
            <w:r>
              <w:t>Da</w:t>
            </w:r>
          </w:p>
        </w:tc>
      </w:tr>
      <w:tr w:rsidR="00C70223" w:rsidRPr="00734EBB" w:rsidTr="002136D8">
        <w:tc>
          <w:tcPr>
            <w:tcW w:w="567" w:type="dxa"/>
            <w:vAlign w:val="center"/>
          </w:tcPr>
          <w:p w:rsidR="00C70223" w:rsidRPr="00455458" w:rsidRDefault="00320647" w:rsidP="009B25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18</w:t>
            </w:r>
          </w:p>
        </w:tc>
        <w:tc>
          <w:tcPr>
            <w:tcW w:w="3828" w:type="dxa"/>
            <w:vAlign w:val="center"/>
          </w:tcPr>
          <w:p w:rsidR="00C70223" w:rsidRPr="00C905B7" w:rsidRDefault="00C70223" w:rsidP="00A70326">
            <w:pPr>
              <w:rPr>
                <w:lang w:val="en-GB"/>
              </w:rPr>
            </w:pPr>
            <w:r w:rsidRPr="00C905B7">
              <w:rPr>
                <w:lang w:val="en-GB"/>
              </w:rPr>
              <w:t>Disponibilitate</w:t>
            </w:r>
            <w:bookmarkStart w:id="0" w:name="_GoBack"/>
            <w:bookmarkEnd w:id="0"/>
            <w:r w:rsidRPr="00C905B7">
              <w:rPr>
                <w:lang w:val="en-GB"/>
              </w:rPr>
              <w:t xml:space="preserve"> de bani lichizi </w:t>
            </w:r>
            <w:r w:rsidR="00C905B7" w:rsidRPr="00C905B7">
              <w:rPr>
                <w:shd w:val="clear" w:color="auto" w:fill="FFFFFF"/>
                <w:lang w:val="en-GB"/>
              </w:rPr>
              <w:t>si/sau</w:t>
            </w:r>
            <w:r w:rsidR="00C905B7" w:rsidRPr="00C905B7">
              <w:rPr>
                <w:lang w:val="en-GB"/>
              </w:rPr>
              <w:t xml:space="preserve"> </w:t>
            </w:r>
            <w:r w:rsidRPr="00C905B7">
              <w:rPr>
                <w:lang w:val="en-GB"/>
              </w:rPr>
              <w:t>resurse creditare</w:t>
            </w:r>
            <w:r w:rsidR="00C905B7" w:rsidRPr="00C905B7">
              <w:rPr>
                <w:lang w:val="en-GB"/>
              </w:rPr>
              <w:t xml:space="preserve"> </w:t>
            </w:r>
            <w:r w:rsidR="00C905B7" w:rsidRPr="00C905B7">
              <w:rPr>
                <w:shd w:val="clear" w:color="auto" w:fill="FFFFFF"/>
                <w:lang w:val="en-GB"/>
              </w:rPr>
              <w:t>si/sau mijloace circulante, etc.</w:t>
            </w:r>
            <w:r w:rsidRPr="00C905B7">
              <w:rPr>
                <w:lang w:val="en-GB"/>
              </w:rPr>
              <w:t>, necesar pentru îndeplinirea contractului de achiziție</w:t>
            </w:r>
          </w:p>
        </w:tc>
        <w:tc>
          <w:tcPr>
            <w:tcW w:w="5244" w:type="dxa"/>
            <w:vAlign w:val="center"/>
          </w:tcPr>
          <w:p w:rsidR="00C70223" w:rsidRPr="00930FBF" w:rsidRDefault="00C23DEC" w:rsidP="00603AC4">
            <w:pPr>
              <w:jc w:val="both"/>
              <w:rPr>
                <w:sz w:val="18"/>
                <w:szCs w:val="16"/>
                <w:lang w:val="en-GB"/>
              </w:rPr>
            </w:pPr>
            <w:r>
              <w:rPr>
                <w:sz w:val="18"/>
                <w:szCs w:val="16"/>
                <w:lang w:val="en-GB"/>
              </w:rPr>
              <w:t>Minim 5</w:t>
            </w:r>
            <w:r w:rsidR="002E289D" w:rsidRPr="002E289D">
              <w:rPr>
                <w:sz w:val="18"/>
                <w:szCs w:val="16"/>
                <w:lang w:val="en-GB"/>
              </w:rPr>
              <w:t>0 % din valoarea ofertei prezentate, original sau copie confirmată prin aplicarea semnăturii electronice</w:t>
            </w:r>
          </w:p>
        </w:tc>
        <w:tc>
          <w:tcPr>
            <w:tcW w:w="917" w:type="dxa"/>
            <w:vAlign w:val="center"/>
          </w:tcPr>
          <w:p w:rsidR="00C70223" w:rsidRPr="00734EBB" w:rsidRDefault="00C70223" w:rsidP="00C70223">
            <w:pPr>
              <w:jc w:val="center"/>
            </w:pPr>
            <w:r>
              <w:t>Da</w:t>
            </w:r>
          </w:p>
        </w:tc>
      </w:tr>
      <w:tr w:rsidR="00F7783A" w:rsidRPr="00F7783A" w:rsidTr="00225791">
        <w:tc>
          <w:tcPr>
            <w:tcW w:w="567" w:type="dxa"/>
            <w:vAlign w:val="center"/>
          </w:tcPr>
          <w:p w:rsidR="00F7783A" w:rsidRPr="00320647" w:rsidRDefault="007A6462" w:rsidP="00930FBF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19</w:t>
            </w:r>
          </w:p>
        </w:tc>
        <w:tc>
          <w:tcPr>
            <w:tcW w:w="3828" w:type="dxa"/>
            <w:vAlign w:val="center"/>
          </w:tcPr>
          <w:p w:rsidR="00F7783A" w:rsidRPr="00320647" w:rsidRDefault="00F7783A" w:rsidP="00F7783A">
            <w:pPr>
              <w:rPr>
                <w:color w:val="000000" w:themeColor="text1"/>
                <w:lang w:val="en-GB"/>
              </w:rPr>
            </w:pPr>
            <w:r w:rsidRPr="00F7783A">
              <w:rPr>
                <w:color w:val="000000" w:themeColor="text1"/>
                <w:lang w:val="en-GB"/>
              </w:rPr>
              <w:t>Declarați</w:t>
            </w:r>
            <w:r>
              <w:rPr>
                <w:color w:val="000000" w:themeColor="text1"/>
                <w:lang w:val="en-GB"/>
              </w:rPr>
              <w:t>a</w:t>
            </w:r>
            <w:r w:rsidRPr="00F7783A">
              <w:rPr>
                <w:color w:val="000000" w:themeColor="text1"/>
                <w:lang w:val="en-GB"/>
              </w:rPr>
              <w:t xml:space="preserve"> privind confirmarea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Pr="00F7783A">
              <w:rPr>
                <w:color w:val="000000" w:themeColor="text1"/>
                <w:lang w:val="en-GB"/>
              </w:rPr>
              <w:t>identității beneficiarilor efectivi și neîncadrarea acestora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Pr="00F7783A">
              <w:rPr>
                <w:color w:val="000000" w:themeColor="text1"/>
                <w:lang w:val="en-GB"/>
              </w:rPr>
              <w:t>în situația condamnării  pentru participarea la activități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Pr="00F7783A">
              <w:rPr>
                <w:color w:val="000000" w:themeColor="text1"/>
                <w:lang w:val="en-GB"/>
              </w:rPr>
              <w:t>ale unei organizații sau grupări criminale, pentru corupție,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Pr="00F7783A">
              <w:rPr>
                <w:color w:val="000000" w:themeColor="text1"/>
                <w:lang w:val="en-GB"/>
              </w:rPr>
              <w:t>fraudă și/sau spălare de bani</w:t>
            </w:r>
          </w:p>
        </w:tc>
        <w:tc>
          <w:tcPr>
            <w:tcW w:w="5244" w:type="dxa"/>
            <w:vAlign w:val="center"/>
          </w:tcPr>
          <w:p w:rsidR="00F7783A" w:rsidRPr="00225791" w:rsidRDefault="00225791" w:rsidP="00A70326">
            <w:pPr>
              <w:pStyle w:val="ad"/>
              <w:jc w:val="both"/>
              <w:rPr>
                <w:sz w:val="18"/>
                <w:szCs w:val="18"/>
                <w:lang w:val="ro-MD"/>
              </w:rPr>
            </w:pPr>
            <w:r w:rsidRPr="00225791">
              <w:rPr>
                <w:sz w:val="18"/>
                <w:szCs w:val="18"/>
                <w:lang w:val="en-GB"/>
              </w:rPr>
              <w:t xml:space="preserve">În termen de 5 zile de la data comunicării rezultatelor procedurii de achiziție publică, ofertantul desemnat câștigător va prezenta Declarația autorității contractante și Agenției Achiziții Publice </w:t>
            </w:r>
            <w:r w:rsidRPr="00225791">
              <w:rPr>
                <w:sz w:val="18"/>
                <w:szCs w:val="18"/>
                <w:lang w:val="ro-RO"/>
              </w:rPr>
              <w:t>î</w:t>
            </w:r>
            <w:r w:rsidRPr="00225791">
              <w:rPr>
                <w:sz w:val="18"/>
                <w:szCs w:val="18"/>
                <w:lang w:val="en-GB"/>
              </w:rPr>
              <w:t xml:space="preserve">n conformitate cu </w:t>
            </w:r>
            <w:r w:rsidRPr="00225791">
              <w:rPr>
                <w:sz w:val="18"/>
                <w:szCs w:val="18"/>
                <w:lang w:val="ro-MD"/>
              </w:rPr>
              <w:t>Ordinului Ministrului Finanțelor nr. 145 din 24 noiembrie 2020</w:t>
            </w:r>
          </w:p>
        </w:tc>
        <w:tc>
          <w:tcPr>
            <w:tcW w:w="917" w:type="dxa"/>
            <w:vAlign w:val="center"/>
          </w:tcPr>
          <w:p w:rsidR="00F7783A" w:rsidRPr="00320647" w:rsidRDefault="00225791" w:rsidP="00930FBF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Da</w:t>
            </w:r>
          </w:p>
        </w:tc>
      </w:tr>
    </w:tbl>
    <w:p w:rsidR="00F53932" w:rsidRPr="004225A2" w:rsidRDefault="00F53932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A90230">
        <w:rPr>
          <w:b/>
          <w:sz w:val="24"/>
          <w:szCs w:val="24"/>
          <w:lang w:val="ro-MD"/>
        </w:rPr>
        <w:t xml:space="preserve">: </w:t>
      </w:r>
      <w:r w:rsidR="00DC0F17" w:rsidRPr="00DC0F17">
        <w:rPr>
          <w:b/>
          <w:i/>
          <w:sz w:val="24"/>
          <w:szCs w:val="24"/>
          <w:u w:val="single"/>
          <w:lang w:val="ro-MD"/>
        </w:rPr>
        <w:t>nu se aplică</w:t>
      </w:r>
    </w:p>
    <w:p w:rsidR="00EF7226" w:rsidRPr="00BF071E" w:rsidRDefault="00EF7226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35587" w:rsidRPr="00F35587">
        <w:rPr>
          <w:b/>
          <w:i/>
          <w:sz w:val="24"/>
          <w:szCs w:val="24"/>
          <w:u w:val="single"/>
          <w:lang w:val="ro-MD"/>
        </w:rPr>
        <w:t>nu se aplică</w:t>
      </w:r>
    </w:p>
    <w:p w:rsidR="00654065" w:rsidRDefault="004225A2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>Condiții</w:t>
      </w:r>
      <w:r w:rsidR="00654065" w:rsidRPr="00BF071E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BF071E">
        <w:rPr>
          <w:sz w:val="24"/>
          <w:szCs w:val="24"/>
          <w:lang w:val="ro-MD"/>
        </w:rPr>
        <w:t>indicați după caz</w:t>
      </w:r>
      <w:r w:rsidR="007F1077" w:rsidRPr="00BF071E">
        <w:rPr>
          <w:b/>
          <w:sz w:val="24"/>
          <w:szCs w:val="24"/>
          <w:lang w:val="ro-MD"/>
        </w:rPr>
        <w:t xml:space="preserve">): </w:t>
      </w:r>
      <w:r w:rsidR="00DC0F17" w:rsidRPr="00DC0F17">
        <w:rPr>
          <w:b/>
          <w:i/>
          <w:sz w:val="24"/>
          <w:szCs w:val="24"/>
          <w:u w:val="single"/>
          <w:lang w:val="ro-MD"/>
        </w:rPr>
        <w:t>nu se aplică</w:t>
      </w:r>
    </w:p>
    <w:p w:rsidR="00654065" w:rsidRPr="00AA16C3" w:rsidRDefault="00654065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>Criteriul de evaluare aplicat pentr</w:t>
      </w:r>
      <w:r w:rsidR="0074622B" w:rsidRPr="00BF071E">
        <w:rPr>
          <w:b/>
          <w:sz w:val="24"/>
          <w:szCs w:val="24"/>
          <w:lang w:val="ro-MD"/>
        </w:rPr>
        <w:t>u adjudecarea contractului</w:t>
      </w:r>
      <w:r w:rsidRPr="00BF071E">
        <w:rPr>
          <w:b/>
          <w:sz w:val="24"/>
          <w:szCs w:val="24"/>
          <w:lang w:val="ro-MD"/>
        </w:rPr>
        <w:t xml:space="preserve">: </w:t>
      </w:r>
      <w:r w:rsidR="00A90230" w:rsidRPr="00BF071E">
        <w:rPr>
          <w:b/>
          <w:i/>
          <w:sz w:val="24"/>
          <w:szCs w:val="24"/>
          <w:u w:val="single"/>
          <w:lang w:val="ro-MD"/>
        </w:rPr>
        <w:t>cel mai mic preț fără TVA și corespunderea cerințelor solicitate</w:t>
      </w:r>
    </w:p>
    <w:p w:rsidR="00654065" w:rsidRPr="00AA16C3" w:rsidRDefault="00654065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AA16C3">
        <w:rPr>
          <w:b/>
          <w:sz w:val="24"/>
          <w:szCs w:val="24"/>
          <w:lang w:val="ro-MD"/>
        </w:rPr>
        <w:t>și</w:t>
      </w:r>
      <w:r w:rsidRPr="00AA16C3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8065"/>
        <w:gridCol w:w="1843"/>
      </w:tblGrid>
      <w:tr w:rsidR="0074622B" w:rsidRPr="00A90230" w:rsidTr="00AA16C3">
        <w:trPr>
          <w:trHeight w:val="142"/>
        </w:trPr>
        <w:tc>
          <w:tcPr>
            <w:tcW w:w="577" w:type="dxa"/>
            <w:shd w:val="clear" w:color="auto" w:fill="FFFFFF" w:themeFill="background1"/>
            <w:vAlign w:val="center"/>
          </w:tcPr>
          <w:p w:rsidR="0074622B" w:rsidRPr="00A90230" w:rsidRDefault="0074622B" w:rsidP="00A90230">
            <w:pPr>
              <w:pStyle w:val="ad"/>
              <w:jc w:val="center"/>
              <w:rPr>
                <w:b/>
                <w:lang w:val="ro-MD"/>
              </w:rPr>
            </w:pPr>
            <w:r w:rsidRPr="00A90230">
              <w:rPr>
                <w:b/>
                <w:lang w:val="ro-MD"/>
              </w:rPr>
              <w:t>Nr. d/o</w:t>
            </w:r>
          </w:p>
        </w:tc>
        <w:tc>
          <w:tcPr>
            <w:tcW w:w="8065" w:type="dxa"/>
            <w:shd w:val="clear" w:color="auto" w:fill="FFFFFF" w:themeFill="background1"/>
            <w:vAlign w:val="center"/>
          </w:tcPr>
          <w:p w:rsidR="0074622B" w:rsidRPr="00A90230" w:rsidRDefault="0074622B" w:rsidP="00A90230">
            <w:pPr>
              <w:pStyle w:val="ad"/>
              <w:jc w:val="center"/>
              <w:rPr>
                <w:b/>
                <w:lang w:val="ro-MD"/>
              </w:rPr>
            </w:pPr>
            <w:r w:rsidRPr="00A90230">
              <w:rPr>
                <w:b/>
                <w:lang w:val="ro-MD"/>
              </w:rPr>
              <w:t>Denumirea factorului de evaluare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4622B" w:rsidRPr="00A90230" w:rsidRDefault="0074622B" w:rsidP="00A90230">
            <w:pPr>
              <w:pStyle w:val="ad"/>
              <w:jc w:val="center"/>
              <w:rPr>
                <w:b/>
                <w:lang w:val="ro-MD"/>
              </w:rPr>
            </w:pPr>
            <w:r w:rsidRPr="00A90230">
              <w:rPr>
                <w:b/>
                <w:lang w:val="ro-MD"/>
              </w:rPr>
              <w:t>Ponderea%</w:t>
            </w:r>
          </w:p>
        </w:tc>
      </w:tr>
      <w:tr w:rsidR="0074622B" w:rsidRPr="004225A2" w:rsidTr="00AA16C3">
        <w:tc>
          <w:tcPr>
            <w:tcW w:w="577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  <w:tc>
          <w:tcPr>
            <w:tcW w:w="8065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</w:tr>
    </w:tbl>
    <w:p w:rsidR="00297F99" w:rsidRPr="004225A2" w:rsidRDefault="00297F99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A90230" w:rsidRDefault="004225A2" w:rsidP="00BF071E">
      <w:pPr>
        <w:pStyle w:val="aa"/>
        <w:numPr>
          <w:ilvl w:val="0"/>
          <w:numId w:val="20"/>
        </w:numPr>
        <w:tabs>
          <w:tab w:val="right" w:pos="426"/>
        </w:tabs>
        <w:spacing w:before="120" w:line="276" w:lineRule="auto"/>
        <w:contextualSpacing w:val="0"/>
        <w:jc w:val="both"/>
        <w:rPr>
          <w:b/>
          <w:sz w:val="24"/>
          <w:szCs w:val="24"/>
          <w:lang w:val="ro-MD"/>
        </w:rPr>
      </w:pPr>
      <w:r w:rsidRPr="00A90230">
        <w:rPr>
          <w:b/>
          <w:sz w:val="24"/>
          <w:szCs w:val="24"/>
          <w:lang w:val="ro-MD"/>
        </w:rPr>
        <w:t>până</w:t>
      </w:r>
      <w:r w:rsidR="00297F99" w:rsidRPr="00A90230">
        <w:rPr>
          <w:b/>
          <w:sz w:val="24"/>
          <w:szCs w:val="24"/>
          <w:lang w:val="ro-MD"/>
        </w:rPr>
        <w:t xml:space="preserve"> la: </w:t>
      </w:r>
      <w:r w:rsidR="00A90230" w:rsidRPr="00A90230">
        <w:rPr>
          <w:b/>
          <w:i/>
          <w:sz w:val="24"/>
          <w:szCs w:val="24"/>
          <w:u w:val="single"/>
          <w:lang w:val="ro-MD"/>
        </w:rPr>
        <w:t xml:space="preserve">conform SIA RSAP </w:t>
      </w:r>
    </w:p>
    <w:p w:rsidR="00654065" w:rsidRPr="00A90230" w:rsidRDefault="00297F99" w:rsidP="00BF071E">
      <w:pPr>
        <w:pStyle w:val="aa"/>
        <w:numPr>
          <w:ilvl w:val="0"/>
          <w:numId w:val="20"/>
        </w:numPr>
        <w:tabs>
          <w:tab w:val="right" w:pos="426"/>
        </w:tabs>
        <w:spacing w:before="120" w:line="276" w:lineRule="auto"/>
        <w:contextualSpacing w:val="0"/>
        <w:jc w:val="both"/>
        <w:rPr>
          <w:b/>
          <w:sz w:val="24"/>
          <w:szCs w:val="24"/>
          <w:lang w:val="ro-MD"/>
        </w:rPr>
      </w:pPr>
      <w:r w:rsidRPr="00A90230">
        <w:rPr>
          <w:b/>
          <w:sz w:val="24"/>
          <w:szCs w:val="24"/>
          <w:lang w:val="ro-MD"/>
        </w:rPr>
        <w:t xml:space="preserve">pe: </w:t>
      </w:r>
      <w:r w:rsidR="00A90230" w:rsidRPr="00A90230">
        <w:rPr>
          <w:b/>
          <w:i/>
          <w:sz w:val="24"/>
          <w:szCs w:val="24"/>
          <w:u w:val="single"/>
          <w:lang w:val="ro-MD"/>
        </w:rPr>
        <w:t>conform SIA RSAP</w:t>
      </w:r>
      <w:r w:rsidR="000B6873" w:rsidRPr="00A90230">
        <w:rPr>
          <w:b/>
          <w:sz w:val="24"/>
          <w:szCs w:val="24"/>
          <w:lang w:val="ro-MD"/>
        </w:rPr>
        <w:t xml:space="preserve"> </w:t>
      </w:r>
    </w:p>
    <w:p w:rsidR="0096527B" w:rsidRPr="00BF071E" w:rsidRDefault="003647B8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  <w:r w:rsidRPr="00BF071E">
        <w:rPr>
          <w:b/>
          <w:i/>
          <w:sz w:val="24"/>
          <w:szCs w:val="24"/>
          <w:u w:val="single"/>
          <w:lang w:val="ro-MD"/>
        </w:rPr>
        <w:t>Ofertele</w:t>
      </w:r>
      <w:r w:rsidR="008876C3" w:rsidRPr="00BF071E">
        <w:rPr>
          <w:b/>
          <w:i/>
          <w:sz w:val="24"/>
          <w:szCs w:val="24"/>
          <w:u w:val="single"/>
          <w:lang w:val="ro-MD"/>
        </w:rPr>
        <w:t xml:space="preserve"> sau cererile de participare</w:t>
      </w:r>
      <w:r w:rsidRPr="00BF071E">
        <w:rPr>
          <w:b/>
          <w:i/>
          <w:sz w:val="24"/>
          <w:szCs w:val="24"/>
          <w:u w:val="single"/>
          <w:lang w:val="ro-MD"/>
        </w:rPr>
        <w:t xml:space="preserve"> vor fi depuse electronic prin intermediul SIA RSAP</w:t>
      </w:r>
    </w:p>
    <w:p w:rsidR="00B86AD1" w:rsidRPr="004225A2" w:rsidRDefault="00B86AD1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F35587">
        <w:rPr>
          <w:b/>
          <w:i/>
          <w:sz w:val="24"/>
          <w:szCs w:val="24"/>
          <w:u w:val="single"/>
          <w:lang w:val="ro-MD"/>
        </w:rPr>
        <w:t>60</w:t>
      </w:r>
      <w:r w:rsidR="00A90230" w:rsidRPr="00A90230">
        <w:rPr>
          <w:b/>
          <w:i/>
          <w:sz w:val="24"/>
          <w:szCs w:val="24"/>
          <w:u w:val="single"/>
          <w:lang w:val="ro-MD"/>
        </w:rPr>
        <w:t xml:space="preserve"> de zile</w:t>
      </w:r>
    </w:p>
    <w:p w:rsidR="0074622B" w:rsidRPr="004225A2" w:rsidRDefault="0074622B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A90230" w:rsidRPr="00A90230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SIA RSAP</w:t>
      </w:r>
    </w:p>
    <w:p w:rsidR="00B86AD1" w:rsidRPr="004225A2" w:rsidRDefault="00B86AD1" w:rsidP="00BF071E">
      <w:pPr>
        <w:pStyle w:val="aa"/>
        <w:tabs>
          <w:tab w:val="right" w:pos="426"/>
        </w:tabs>
        <w:spacing w:line="276" w:lineRule="auto"/>
        <w:ind w:left="3240"/>
        <w:jc w:val="both"/>
        <w:rPr>
          <w:szCs w:val="24"/>
          <w:lang w:val="ro-MD"/>
        </w:rPr>
      </w:pPr>
    </w:p>
    <w:p w:rsidR="00B86AD1" w:rsidRPr="004225A2" w:rsidRDefault="00B86AD1" w:rsidP="00BF071E">
      <w:pPr>
        <w:pStyle w:val="aa"/>
        <w:tabs>
          <w:tab w:val="left" w:pos="360"/>
          <w:tab w:val="left" w:pos="1800"/>
          <w:tab w:val="left" w:pos="3240"/>
        </w:tabs>
        <w:spacing w:after="120" w:line="276" w:lineRule="auto"/>
        <w:ind w:left="360"/>
        <w:contextualSpacing w:val="0"/>
        <w:jc w:val="both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 înt</w:t>
      </w:r>
      <w:r w:rsidR="00F35587">
        <w:rPr>
          <w:b/>
          <w:i/>
          <w:sz w:val="24"/>
          <w:szCs w:val="24"/>
          <w:lang w:val="ro-MD"/>
        </w:rPr>
        <w:t>â</w:t>
      </w:r>
      <w:r w:rsidRPr="004225A2">
        <w:rPr>
          <w:b/>
          <w:i/>
          <w:sz w:val="24"/>
          <w:szCs w:val="24"/>
          <w:lang w:val="ro-MD"/>
        </w:rPr>
        <w:t xml:space="preserve">rziate vor fi respinse. </w:t>
      </w:r>
    </w:p>
    <w:p w:rsidR="00B86AD1" w:rsidRPr="004225A2" w:rsidRDefault="00B86AD1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AC2788" w:rsidRPr="00BF071E">
        <w:rPr>
          <w:b/>
          <w:sz w:val="24"/>
          <w:szCs w:val="24"/>
          <w:u w:val="single"/>
          <w:lang w:val="ro-MD"/>
        </w:rPr>
        <w:t>O</w:t>
      </w:r>
      <w:r w:rsidR="00207B3C" w:rsidRPr="00BF071E">
        <w:rPr>
          <w:b/>
          <w:sz w:val="24"/>
          <w:szCs w:val="24"/>
          <w:u w:val="single"/>
          <w:lang w:val="ro-MD"/>
        </w:rPr>
        <w:t xml:space="preserve">fertele </w:t>
      </w:r>
      <w:r w:rsidR="00EC1B00">
        <w:rPr>
          <w:b/>
          <w:sz w:val="24"/>
          <w:szCs w:val="24"/>
          <w:u w:val="single"/>
          <w:lang w:val="ro-MD"/>
        </w:rPr>
        <w:t>vor</w:t>
      </w:r>
      <w:r w:rsidR="00207B3C" w:rsidRPr="00BF071E">
        <w:rPr>
          <w:b/>
          <w:sz w:val="24"/>
          <w:szCs w:val="24"/>
          <w:u w:val="single"/>
          <w:lang w:val="ro-MD"/>
        </w:rPr>
        <w:t xml:space="preserve"> f</w:t>
      </w:r>
      <w:r w:rsidR="00EC1B00">
        <w:rPr>
          <w:b/>
          <w:sz w:val="24"/>
          <w:szCs w:val="24"/>
          <w:u w:val="single"/>
          <w:lang w:val="ro-MD"/>
        </w:rPr>
        <w:t>i</w:t>
      </w:r>
      <w:r w:rsidR="00207B3C" w:rsidRPr="00BF071E">
        <w:rPr>
          <w:b/>
          <w:sz w:val="24"/>
          <w:szCs w:val="24"/>
          <w:u w:val="single"/>
          <w:lang w:val="ro-MD"/>
        </w:rPr>
        <w:t xml:space="preserve"> depuse prin SIA “RSAP”</w:t>
      </w:r>
      <w:r w:rsidRPr="00BF071E">
        <w:rPr>
          <w:b/>
          <w:sz w:val="24"/>
          <w:szCs w:val="24"/>
          <w:u w:val="single"/>
          <w:lang w:val="ro-MD"/>
        </w:rPr>
        <w:t>.</w:t>
      </w:r>
    </w:p>
    <w:p w:rsidR="005140ED" w:rsidRDefault="000056FD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A90230" w:rsidRPr="00A90230">
        <w:rPr>
          <w:b/>
          <w:i/>
          <w:sz w:val="24"/>
          <w:szCs w:val="24"/>
          <w:u w:val="single"/>
          <w:lang w:val="ro-MD"/>
        </w:rPr>
        <w:t>Limba de stat</w:t>
      </w:r>
      <w:r w:rsidR="005140ED" w:rsidRPr="004225A2">
        <w:rPr>
          <w:b/>
          <w:sz w:val="24"/>
          <w:szCs w:val="24"/>
          <w:lang w:val="ro-MD"/>
        </w:rPr>
        <w:t xml:space="preserve"> </w:t>
      </w:r>
    </w:p>
    <w:p w:rsidR="0074622B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AA16C3">
        <w:rPr>
          <w:b/>
          <w:sz w:val="24"/>
          <w:szCs w:val="24"/>
          <w:lang w:val="ro-MD"/>
        </w:rPr>
        <w:t>și</w:t>
      </w:r>
      <w:r w:rsidRPr="00AA16C3">
        <w:rPr>
          <w:b/>
          <w:sz w:val="24"/>
          <w:szCs w:val="24"/>
          <w:lang w:val="ro-MD"/>
        </w:rPr>
        <w:t xml:space="preserve">/sau program </w:t>
      </w:r>
      <w:r w:rsidR="004225A2" w:rsidRPr="00AA16C3">
        <w:rPr>
          <w:b/>
          <w:sz w:val="24"/>
          <w:szCs w:val="24"/>
          <w:lang w:val="ro-MD"/>
        </w:rPr>
        <w:t>finanțat</w:t>
      </w:r>
      <w:r w:rsidRPr="00AA16C3">
        <w:rPr>
          <w:b/>
          <w:sz w:val="24"/>
          <w:szCs w:val="24"/>
          <w:lang w:val="ro-MD"/>
        </w:rPr>
        <w:t xml:space="preserve"> din fonduri ale Uniunii Europene: </w:t>
      </w:r>
      <w:r w:rsidR="00DC0F17" w:rsidRPr="00DC0F17">
        <w:rPr>
          <w:b/>
          <w:i/>
          <w:sz w:val="24"/>
          <w:szCs w:val="24"/>
          <w:u w:val="single"/>
          <w:lang w:val="ro-MD"/>
        </w:rPr>
        <w:t>nu se aplică</w:t>
      </w:r>
    </w:p>
    <w:p w:rsidR="000056FD" w:rsidRPr="00AA16C3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Denumirea </w:t>
      </w:r>
      <w:r w:rsidR="00AC2788" w:rsidRPr="00AA16C3">
        <w:rPr>
          <w:b/>
          <w:sz w:val="24"/>
          <w:szCs w:val="24"/>
          <w:lang w:val="ro-MD"/>
        </w:rPr>
        <w:t>și</w:t>
      </w:r>
      <w:r w:rsidRPr="00AA16C3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AA16C3">
        <w:rPr>
          <w:b/>
          <w:sz w:val="24"/>
          <w:szCs w:val="24"/>
          <w:lang w:val="ro-MD"/>
        </w:rPr>
        <w:t>contestațiilor</w:t>
      </w:r>
      <w:r w:rsidRPr="00AA16C3">
        <w:rPr>
          <w:b/>
          <w:sz w:val="24"/>
          <w:szCs w:val="24"/>
          <w:lang w:val="ro-MD"/>
        </w:rPr>
        <w:t xml:space="preserve">: </w:t>
      </w:r>
      <w:r w:rsidRPr="00AA16C3">
        <w:rPr>
          <w:b/>
          <w:i/>
          <w:sz w:val="24"/>
          <w:szCs w:val="24"/>
          <w:u w:val="single"/>
          <w:lang w:val="ro-MD"/>
        </w:rPr>
        <w:t>Agenția Națională pentru Soluționarea Contestațiilor</w:t>
      </w:r>
      <w:r w:rsidR="00BF071E" w:rsidRPr="00AA16C3">
        <w:rPr>
          <w:b/>
          <w:sz w:val="24"/>
          <w:szCs w:val="24"/>
          <w:lang w:val="ro-MD"/>
        </w:rPr>
        <w:t xml:space="preserve">, </w:t>
      </w:r>
      <w:r w:rsidRPr="00AA16C3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  <w:r w:rsidR="00BF071E" w:rsidRPr="00AA16C3">
        <w:rPr>
          <w:b/>
          <w:sz w:val="24"/>
          <w:szCs w:val="24"/>
          <w:lang w:val="ro-MD"/>
        </w:rPr>
        <w:t xml:space="preserve"> </w:t>
      </w:r>
      <w:r w:rsidRPr="00AA16C3">
        <w:rPr>
          <w:b/>
          <w:i/>
          <w:sz w:val="24"/>
          <w:szCs w:val="24"/>
          <w:lang w:val="ro-MD"/>
        </w:rPr>
        <w:t>Tel/Fax/email:</w:t>
      </w:r>
      <w:r w:rsidRPr="00AA16C3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AA16C3">
        <w:rPr>
          <w:b/>
          <w:i/>
          <w:sz w:val="24"/>
          <w:szCs w:val="24"/>
          <w:lang w:val="ro-MD"/>
        </w:rPr>
        <w:t xml:space="preserve">022-820 652, 022 820-651, </w:t>
      </w:r>
      <w:hyperlink r:id="rId10" w:history="1">
        <w:r w:rsidR="00AA16C3" w:rsidRPr="00DC0F17">
          <w:rPr>
            <w:rStyle w:val="ac"/>
            <w:b/>
            <w:i/>
            <w:color w:val="auto"/>
            <w:sz w:val="24"/>
            <w:szCs w:val="24"/>
            <w:lang w:val="ro-MD"/>
          </w:rPr>
          <w:t>contestatii@ansc.md</w:t>
        </w:r>
      </w:hyperlink>
    </w:p>
    <w:p w:rsidR="00AA16C3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Data (datele) </w:t>
      </w:r>
      <w:r w:rsidR="00AC2788" w:rsidRPr="00AA16C3">
        <w:rPr>
          <w:b/>
          <w:sz w:val="24"/>
          <w:szCs w:val="24"/>
          <w:lang w:val="ro-MD"/>
        </w:rPr>
        <w:t>și</w:t>
      </w:r>
      <w:r w:rsidRPr="00AA16C3">
        <w:rPr>
          <w:b/>
          <w:sz w:val="24"/>
          <w:szCs w:val="24"/>
          <w:lang w:val="ro-MD"/>
        </w:rPr>
        <w:t xml:space="preserve"> </w:t>
      </w:r>
      <w:r w:rsidR="00AC2788" w:rsidRPr="00AA16C3">
        <w:rPr>
          <w:b/>
          <w:sz w:val="24"/>
          <w:szCs w:val="24"/>
          <w:lang w:val="ro-MD"/>
        </w:rPr>
        <w:t>referința</w:t>
      </w:r>
      <w:r w:rsidRPr="00AA16C3">
        <w:rPr>
          <w:b/>
          <w:sz w:val="24"/>
          <w:szCs w:val="24"/>
          <w:lang w:val="ro-MD"/>
        </w:rPr>
        <w:t xml:space="preserve"> (</w:t>
      </w:r>
      <w:r w:rsidR="00AC2788" w:rsidRPr="00AA16C3">
        <w:rPr>
          <w:b/>
          <w:sz w:val="24"/>
          <w:szCs w:val="24"/>
          <w:lang w:val="ro-MD"/>
        </w:rPr>
        <w:t>referințele</w:t>
      </w:r>
      <w:r w:rsidRPr="00AA16C3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AA16C3">
        <w:rPr>
          <w:b/>
          <w:sz w:val="24"/>
          <w:szCs w:val="24"/>
          <w:lang w:val="ro-MD"/>
        </w:rPr>
        <w:t>anunțul</w:t>
      </w:r>
      <w:r w:rsidRPr="00AA16C3">
        <w:rPr>
          <w:b/>
          <w:sz w:val="24"/>
          <w:szCs w:val="24"/>
          <w:lang w:val="ro-MD"/>
        </w:rPr>
        <w:t xml:space="preserve"> respective</w:t>
      </w:r>
      <w:r w:rsidR="00207B3C" w:rsidRPr="00AA16C3">
        <w:rPr>
          <w:b/>
          <w:sz w:val="24"/>
          <w:szCs w:val="24"/>
          <w:lang w:val="ro-MD"/>
        </w:rPr>
        <w:t xml:space="preserve"> (dacă este cazul</w:t>
      </w:r>
      <w:r w:rsidR="00207B3C" w:rsidRPr="00AA16C3">
        <w:rPr>
          <w:b/>
          <w:sz w:val="24"/>
          <w:szCs w:val="24"/>
          <w:shd w:val="clear" w:color="auto" w:fill="FFFFFF" w:themeFill="background1"/>
          <w:lang w:val="ro-MD"/>
        </w:rPr>
        <w:t>)</w:t>
      </w:r>
      <w:r w:rsidRPr="00AA16C3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A90230" w:rsidRPr="00AA16C3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C70223" w:rsidRPr="00C70223">
        <w:rPr>
          <w:b/>
          <w:i/>
          <w:sz w:val="24"/>
          <w:szCs w:val="24"/>
          <w:u w:val="single"/>
          <w:shd w:val="clear" w:color="auto" w:fill="FFFFFF" w:themeFill="background1"/>
          <w:lang w:val="en-US"/>
        </w:rPr>
        <w:t>nu se aplică</w:t>
      </w:r>
    </w:p>
    <w:p w:rsidR="005140ED" w:rsidRPr="00AA16C3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În cazul </w:t>
      </w:r>
      <w:r w:rsidR="00AC2788" w:rsidRPr="00AA16C3">
        <w:rPr>
          <w:b/>
          <w:sz w:val="24"/>
          <w:szCs w:val="24"/>
          <w:lang w:val="ro-MD"/>
        </w:rPr>
        <w:t>achizițiilor</w:t>
      </w:r>
      <w:r w:rsidRPr="00AA16C3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AA16C3">
        <w:rPr>
          <w:b/>
          <w:sz w:val="24"/>
          <w:szCs w:val="24"/>
          <w:lang w:val="ro-MD"/>
        </w:rPr>
        <w:t>anunțurilor</w:t>
      </w:r>
      <w:r w:rsidRPr="00AA16C3">
        <w:rPr>
          <w:b/>
          <w:sz w:val="24"/>
          <w:szCs w:val="24"/>
          <w:lang w:val="ro-MD"/>
        </w:rPr>
        <w:t xml:space="preserve"> viitoare</w:t>
      </w:r>
      <w:r w:rsidR="00207B3C" w:rsidRPr="00AA16C3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A90230" w:rsidRPr="00AA16C3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C70223" w:rsidRPr="00C70223">
        <w:rPr>
          <w:b/>
          <w:i/>
          <w:sz w:val="24"/>
          <w:szCs w:val="24"/>
          <w:u w:val="single"/>
          <w:shd w:val="clear" w:color="auto" w:fill="FFFFFF" w:themeFill="background1"/>
          <w:lang w:val="en-US"/>
        </w:rPr>
        <w:t>nu se aplică</w:t>
      </w:r>
    </w:p>
    <w:p w:rsidR="005140ED" w:rsidRPr="00AA16C3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lastRenderedPageBreak/>
        <w:t xml:space="preserve">Data publicării </w:t>
      </w:r>
      <w:r w:rsidR="00AC2788" w:rsidRPr="00AA16C3">
        <w:rPr>
          <w:b/>
          <w:sz w:val="24"/>
          <w:szCs w:val="24"/>
          <w:lang w:val="ro-MD"/>
        </w:rPr>
        <w:t>anunțului</w:t>
      </w:r>
      <w:r w:rsidRPr="00AA16C3">
        <w:rPr>
          <w:b/>
          <w:sz w:val="24"/>
          <w:szCs w:val="24"/>
          <w:lang w:val="ro-MD"/>
        </w:rPr>
        <w:t xml:space="preserve"> de </w:t>
      </w:r>
      <w:r w:rsidR="00AC2788" w:rsidRPr="00AA16C3">
        <w:rPr>
          <w:b/>
          <w:sz w:val="24"/>
          <w:szCs w:val="24"/>
          <w:lang w:val="ro-MD"/>
        </w:rPr>
        <w:t>intenție</w:t>
      </w:r>
      <w:r w:rsidRPr="00AA16C3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AA16C3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A90230" w:rsidRPr="00AA16C3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A90230" w:rsidRPr="00AA16C3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nu a fost publicat un asemenea anunț</w:t>
      </w:r>
    </w:p>
    <w:p w:rsidR="005140ED" w:rsidRPr="00DC0F17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Data transmiterii spre publicare a </w:t>
      </w:r>
      <w:r w:rsidR="00AC2788" w:rsidRPr="00AA16C3">
        <w:rPr>
          <w:b/>
          <w:sz w:val="24"/>
          <w:szCs w:val="24"/>
          <w:lang w:val="ro-MD"/>
        </w:rPr>
        <w:t>anunțului</w:t>
      </w:r>
      <w:r w:rsidRPr="00AA16C3">
        <w:rPr>
          <w:b/>
          <w:sz w:val="24"/>
          <w:szCs w:val="24"/>
          <w:lang w:val="ro-MD"/>
        </w:rPr>
        <w:t xml:space="preserve"> de participare</w:t>
      </w:r>
      <w:r w:rsidRPr="00AA16C3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A90230" w:rsidRPr="00AA16C3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0B6873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conform SIA RSAP</w:t>
      </w:r>
    </w:p>
    <w:p w:rsidR="00207B3C" w:rsidRPr="004225A2" w:rsidRDefault="00700A2F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10064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21"/>
        <w:gridCol w:w="3543"/>
      </w:tblGrid>
      <w:tr w:rsidR="00700A2F" w:rsidRPr="00C905B7" w:rsidTr="00D2571A">
        <w:tc>
          <w:tcPr>
            <w:tcW w:w="6521" w:type="dxa"/>
            <w:shd w:val="clear" w:color="auto" w:fill="FFFFFF" w:themeFill="background1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00A2F" w:rsidRPr="004225A2" w:rsidRDefault="00700A2F" w:rsidP="00BF071E">
            <w:pPr>
              <w:tabs>
                <w:tab w:val="right" w:pos="426"/>
              </w:tabs>
              <w:jc w:val="center"/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2E36AD" w:rsidTr="00D2571A">
        <w:tc>
          <w:tcPr>
            <w:tcW w:w="6521" w:type="dxa"/>
            <w:shd w:val="clear" w:color="auto" w:fill="FFFFFF" w:themeFill="background1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00A2F" w:rsidRPr="004225A2" w:rsidRDefault="00DC0F17" w:rsidP="00BF071E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accepta</w:t>
            </w:r>
          </w:p>
        </w:tc>
      </w:tr>
      <w:tr w:rsidR="00700A2F" w:rsidRPr="004225A2" w:rsidTr="00D2571A">
        <w:tc>
          <w:tcPr>
            <w:tcW w:w="6521" w:type="dxa"/>
            <w:shd w:val="clear" w:color="auto" w:fill="FFFFFF" w:themeFill="background1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00A2F" w:rsidRPr="004225A2" w:rsidRDefault="00375D01" w:rsidP="00BF071E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accepta</w:t>
            </w:r>
          </w:p>
        </w:tc>
      </w:tr>
      <w:tr w:rsidR="00700A2F" w:rsidRPr="004225A2" w:rsidTr="00D2571A">
        <w:tc>
          <w:tcPr>
            <w:tcW w:w="6521" w:type="dxa"/>
            <w:shd w:val="clear" w:color="auto" w:fill="FFFFFF" w:themeFill="background1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00A2F" w:rsidRPr="004225A2" w:rsidRDefault="00DC0F17" w:rsidP="00BF071E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accepta</w:t>
            </w:r>
          </w:p>
        </w:tc>
      </w:tr>
      <w:tr w:rsidR="00700A2F" w:rsidRPr="004225A2" w:rsidTr="00D2571A">
        <w:tc>
          <w:tcPr>
            <w:tcW w:w="6521" w:type="dxa"/>
            <w:shd w:val="clear" w:color="auto" w:fill="FFFFFF" w:themeFill="background1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00A2F" w:rsidRPr="004225A2" w:rsidRDefault="00DC0F17" w:rsidP="00C70223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accepta</w:t>
            </w:r>
          </w:p>
        </w:tc>
      </w:tr>
    </w:tbl>
    <w:p w:rsidR="00B1222A" w:rsidRPr="00BF071E" w:rsidRDefault="00207B3C" w:rsidP="00AD3EA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4376C6" w:rsidRPr="004376C6">
        <w:rPr>
          <w:b/>
          <w:i/>
          <w:sz w:val="24"/>
          <w:szCs w:val="24"/>
          <w:u w:val="single"/>
          <w:lang w:val="en-US"/>
        </w:rPr>
        <w:t>nu se aplică</w:t>
      </w:r>
    </w:p>
    <w:p w:rsidR="00700A2F" w:rsidRPr="00BF071E" w:rsidRDefault="00700A2F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 xml:space="preserve">Alte </w:t>
      </w:r>
      <w:r w:rsidR="00AC2788" w:rsidRPr="00BF071E">
        <w:rPr>
          <w:b/>
          <w:sz w:val="24"/>
          <w:szCs w:val="24"/>
          <w:lang w:val="ro-MD"/>
        </w:rPr>
        <w:t>informații</w:t>
      </w:r>
      <w:r w:rsidRPr="00BF071E">
        <w:rPr>
          <w:b/>
          <w:sz w:val="24"/>
          <w:szCs w:val="24"/>
          <w:lang w:val="ro-MD"/>
        </w:rPr>
        <w:t xml:space="preserve"> relevante: </w:t>
      </w:r>
      <w:r w:rsidR="00DC0F17" w:rsidRPr="00DC0F17">
        <w:rPr>
          <w:b/>
          <w:i/>
          <w:sz w:val="24"/>
          <w:szCs w:val="24"/>
          <w:u w:val="single"/>
          <w:lang w:val="ro-MD"/>
        </w:rPr>
        <w:t>nu se aplică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F35587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BF071E">
        <w:rPr>
          <w:b/>
          <w:sz w:val="24"/>
          <w:szCs w:val="24"/>
          <w:lang w:val="ro-MD"/>
        </w:rPr>
        <w:tab/>
      </w:r>
      <w:r w:rsidR="00BF071E">
        <w:rPr>
          <w:b/>
          <w:sz w:val="24"/>
          <w:szCs w:val="24"/>
          <w:lang w:val="ro-MD"/>
        </w:rPr>
        <w:tab/>
      </w:r>
      <w:r w:rsidR="00BF071E">
        <w:rPr>
          <w:b/>
          <w:sz w:val="24"/>
          <w:szCs w:val="24"/>
          <w:lang w:val="ro-MD"/>
        </w:rPr>
        <w:tab/>
      </w:r>
      <w:r w:rsidR="00E9082D">
        <w:rPr>
          <w:b/>
          <w:sz w:val="24"/>
          <w:szCs w:val="24"/>
          <w:lang w:val="ro-RO"/>
        </w:rPr>
        <w:t xml:space="preserve">Anatol FORTUNA </w:t>
      </w:r>
      <w:r w:rsidR="00103C7E" w:rsidRPr="00103C7E">
        <w:rPr>
          <w:b/>
          <w:sz w:val="24"/>
          <w:szCs w:val="24"/>
          <w:lang w:val="ro-RO"/>
        </w:rPr>
        <w:t xml:space="preserve"> </w:t>
      </w:r>
      <w:r w:rsidR="00F35587">
        <w:rPr>
          <w:b/>
          <w:sz w:val="24"/>
          <w:szCs w:val="24"/>
          <w:lang w:val="ro-MD"/>
        </w:rPr>
        <w:t>___________________</w:t>
      </w:r>
    </w:p>
    <w:p w:rsidR="00D06E18" w:rsidRPr="004225A2" w:rsidRDefault="00081285" w:rsidP="00F35587">
      <w:pPr>
        <w:spacing w:before="120" w:after="120"/>
        <w:ind w:left="6372" w:firstLine="70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                L.Ș.</w:t>
      </w:r>
    </w:p>
    <w:sectPr w:rsidR="00D06E18" w:rsidRPr="004225A2" w:rsidSect="00930FBF">
      <w:footerReference w:type="default" r:id="rId11"/>
      <w:pgSz w:w="11906" w:h="16838"/>
      <w:pgMar w:top="851" w:right="56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99" w:rsidRDefault="002F0F99">
      <w:r>
        <w:separator/>
      </w:r>
    </w:p>
  </w:endnote>
  <w:endnote w:type="continuationSeparator" w:id="0">
    <w:p w:rsidR="002F0F99" w:rsidRDefault="002F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1A2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99" w:rsidRDefault="002F0F99">
      <w:r>
        <w:separator/>
      </w:r>
    </w:p>
  </w:footnote>
  <w:footnote w:type="continuationSeparator" w:id="0">
    <w:p w:rsidR="002F0F99" w:rsidRDefault="002F0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91856"/>
    <w:multiLevelType w:val="hybridMultilevel"/>
    <w:tmpl w:val="21BEC7C4"/>
    <w:lvl w:ilvl="0" w:tplc="2FC4E22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22F0AFB"/>
    <w:multiLevelType w:val="hybridMultilevel"/>
    <w:tmpl w:val="C5BA0F1C"/>
    <w:lvl w:ilvl="0" w:tplc="3418C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6"/>
  </w:num>
  <w:num w:numId="5">
    <w:abstractNumId w:val="13"/>
  </w:num>
  <w:num w:numId="6">
    <w:abstractNumId w:val="0"/>
  </w:num>
  <w:num w:numId="7">
    <w:abstractNumId w:val="6"/>
  </w:num>
  <w:num w:numId="8">
    <w:abstractNumId w:val="18"/>
  </w:num>
  <w:num w:numId="9">
    <w:abstractNumId w:val="1"/>
  </w:num>
  <w:num w:numId="10">
    <w:abstractNumId w:val="3"/>
  </w:num>
  <w:num w:numId="11">
    <w:abstractNumId w:val="9"/>
  </w:num>
  <w:num w:numId="12">
    <w:abstractNumId w:val="20"/>
  </w:num>
  <w:num w:numId="13">
    <w:abstractNumId w:val="17"/>
  </w:num>
  <w:num w:numId="14">
    <w:abstractNumId w:val="21"/>
  </w:num>
  <w:num w:numId="15">
    <w:abstractNumId w:val="11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9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07EF1"/>
    <w:rsid w:val="000107AE"/>
    <w:rsid w:val="00021A2E"/>
    <w:rsid w:val="000370E3"/>
    <w:rsid w:val="00081285"/>
    <w:rsid w:val="00082348"/>
    <w:rsid w:val="000840E1"/>
    <w:rsid w:val="000848AA"/>
    <w:rsid w:val="00086B34"/>
    <w:rsid w:val="000B0154"/>
    <w:rsid w:val="000B2D7E"/>
    <w:rsid w:val="000B4282"/>
    <w:rsid w:val="000B6873"/>
    <w:rsid w:val="000C244B"/>
    <w:rsid w:val="00103C7E"/>
    <w:rsid w:val="001224DA"/>
    <w:rsid w:val="00136621"/>
    <w:rsid w:val="00193032"/>
    <w:rsid w:val="00193507"/>
    <w:rsid w:val="00195A29"/>
    <w:rsid w:val="001B2B56"/>
    <w:rsid w:val="001C0B7D"/>
    <w:rsid w:val="001D48E7"/>
    <w:rsid w:val="001E2F70"/>
    <w:rsid w:val="001F244D"/>
    <w:rsid w:val="00207B3C"/>
    <w:rsid w:val="002136D8"/>
    <w:rsid w:val="00223345"/>
    <w:rsid w:val="00225791"/>
    <w:rsid w:val="00226CDA"/>
    <w:rsid w:val="002417EC"/>
    <w:rsid w:val="002546EC"/>
    <w:rsid w:val="0029530B"/>
    <w:rsid w:val="00296754"/>
    <w:rsid w:val="00297F99"/>
    <w:rsid w:val="002A074C"/>
    <w:rsid w:val="002B6632"/>
    <w:rsid w:val="002D66C0"/>
    <w:rsid w:val="002D7A4E"/>
    <w:rsid w:val="002E289D"/>
    <w:rsid w:val="002E36AD"/>
    <w:rsid w:val="002E606A"/>
    <w:rsid w:val="002F0F99"/>
    <w:rsid w:val="002F3A70"/>
    <w:rsid w:val="0030241B"/>
    <w:rsid w:val="0031215A"/>
    <w:rsid w:val="00315A15"/>
    <w:rsid w:val="00320647"/>
    <w:rsid w:val="00337488"/>
    <w:rsid w:val="00340BA2"/>
    <w:rsid w:val="00341EA9"/>
    <w:rsid w:val="00352CFA"/>
    <w:rsid w:val="00353A69"/>
    <w:rsid w:val="003647B8"/>
    <w:rsid w:val="00375D01"/>
    <w:rsid w:val="00385346"/>
    <w:rsid w:val="003865FE"/>
    <w:rsid w:val="003B73F8"/>
    <w:rsid w:val="003C286D"/>
    <w:rsid w:val="00403FE6"/>
    <w:rsid w:val="00405B13"/>
    <w:rsid w:val="004065C6"/>
    <w:rsid w:val="0041000F"/>
    <w:rsid w:val="00422539"/>
    <w:rsid w:val="004225A2"/>
    <w:rsid w:val="0042484E"/>
    <w:rsid w:val="004376C6"/>
    <w:rsid w:val="00443919"/>
    <w:rsid w:val="00444B84"/>
    <w:rsid w:val="0045517F"/>
    <w:rsid w:val="00455458"/>
    <w:rsid w:val="0048290F"/>
    <w:rsid w:val="004A65D4"/>
    <w:rsid w:val="004C5BB0"/>
    <w:rsid w:val="004F54D6"/>
    <w:rsid w:val="004F60D7"/>
    <w:rsid w:val="004F6142"/>
    <w:rsid w:val="00506D5A"/>
    <w:rsid w:val="005140ED"/>
    <w:rsid w:val="005160EE"/>
    <w:rsid w:val="005421FA"/>
    <w:rsid w:val="005518F6"/>
    <w:rsid w:val="005560D1"/>
    <w:rsid w:val="00557339"/>
    <w:rsid w:val="00571111"/>
    <w:rsid w:val="00585530"/>
    <w:rsid w:val="00596A4C"/>
    <w:rsid w:val="005A620C"/>
    <w:rsid w:val="005B0108"/>
    <w:rsid w:val="005C7739"/>
    <w:rsid w:val="005D2F0B"/>
    <w:rsid w:val="005E2215"/>
    <w:rsid w:val="005F61AE"/>
    <w:rsid w:val="00602AC3"/>
    <w:rsid w:val="00603AC4"/>
    <w:rsid w:val="00610EA1"/>
    <w:rsid w:val="0062221E"/>
    <w:rsid w:val="0064155E"/>
    <w:rsid w:val="006466C0"/>
    <w:rsid w:val="0065300A"/>
    <w:rsid w:val="00654065"/>
    <w:rsid w:val="00662C7D"/>
    <w:rsid w:val="00671E34"/>
    <w:rsid w:val="0069001F"/>
    <w:rsid w:val="00694864"/>
    <w:rsid w:val="006A6405"/>
    <w:rsid w:val="006C0BE7"/>
    <w:rsid w:val="006C11CA"/>
    <w:rsid w:val="006D728E"/>
    <w:rsid w:val="00700A2F"/>
    <w:rsid w:val="00701906"/>
    <w:rsid w:val="007201DC"/>
    <w:rsid w:val="0072330A"/>
    <w:rsid w:val="00727FE9"/>
    <w:rsid w:val="0074622B"/>
    <w:rsid w:val="00794E2A"/>
    <w:rsid w:val="00796324"/>
    <w:rsid w:val="007A6462"/>
    <w:rsid w:val="007B39F8"/>
    <w:rsid w:val="007F1077"/>
    <w:rsid w:val="007F41D0"/>
    <w:rsid w:val="00802DDB"/>
    <w:rsid w:val="00805536"/>
    <w:rsid w:val="00852D5F"/>
    <w:rsid w:val="008876C3"/>
    <w:rsid w:val="00892BD2"/>
    <w:rsid w:val="008B065E"/>
    <w:rsid w:val="008B31C6"/>
    <w:rsid w:val="008E05CB"/>
    <w:rsid w:val="0090083E"/>
    <w:rsid w:val="00930FBF"/>
    <w:rsid w:val="0093571C"/>
    <w:rsid w:val="00936455"/>
    <w:rsid w:val="00936B54"/>
    <w:rsid w:val="00947465"/>
    <w:rsid w:val="0096527B"/>
    <w:rsid w:val="009C2DC7"/>
    <w:rsid w:val="009D5F69"/>
    <w:rsid w:val="009D6352"/>
    <w:rsid w:val="009E244E"/>
    <w:rsid w:val="009E6410"/>
    <w:rsid w:val="009F4587"/>
    <w:rsid w:val="00A02472"/>
    <w:rsid w:val="00A1219F"/>
    <w:rsid w:val="00A51043"/>
    <w:rsid w:val="00A61F2B"/>
    <w:rsid w:val="00A70326"/>
    <w:rsid w:val="00A82DC0"/>
    <w:rsid w:val="00A90230"/>
    <w:rsid w:val="00A93CC3"/>
    <w:rsid w:val="00AA14E6"/>
    <w:rsid w:val="00AA16C3"/>
    <w:rsid w:val="00AA3CB6"/>
    <w:rsid w:val="00AC2788"/>
    <w:rsid w:val="00AD3EA3"/>
    <w:rsid w:val="00AF44E7"/>
    <w:rsid w:val="00B072A5"/>
    <w:rsid w:val="00B07EB3"/>
    <w:rsid w:val="00B1222A"/>
    <w:rsid w:val="00B1606A"/>
    <w:rsid w:val="00B20A96"/>
    <w:rsid w:val="00B53265"/>
    <w:rsid w:val="00B65510"/>
    <w:rsid w:val="00B821AF"/>
    <w:rsid w:val="00B86AD1"/>
    <w:rsid w:val="00BC3DE8"/>
    <w:rsid w:val="00BD0673"/>
    <w:rsid w:val="00BD1032"/>
    <w:rsid w:val="00BD4E22"/>
    <w:rsid w:val="00BD5F47"/>
    <w:rsid w:val="00BF071E"/>
    <w:rsid w:val="00C03320"/>
    <w:rsid w:val="00C050D4"/>
    <w:rsid w:val="00C22322"/>
    <w:rsid w:val="00C23DEC"/>
    <w:rsid w:val="00C429CF"/>
    <w:rsid w:val="00C55B3E"/>
    <w:rsid w:val="00C70223"/>
    <w:rsid w:val="00C7581B"/>
    <w:rsid w:val="00C905B7"/>
    <w:rsid w:val="00CB44C5"/>
    <w:rsid w:val="00CD4081"/>
    <w:rsid w:val="00CD43E0"/>
    <w:rsid w:val="00D05674"/>
    <w:rsid w:val="00D06E18"/>
    <w:rsid w:val="00D10289"/>
    <w:rsid w:val="00D118A1"/>
    <w:rsid w:val="00D17B85"/>
    <w:rsid w:val="00D2571A"/>
    <w:rsid w:val="00D77B73"/>
    <w:rsid w:val="00D85B8C"/>
    <w:rsid w:val="00D863E3"/>
    <w:rsid w:val="00D875B3"/>
    <w:rsid w:val="00DB2FA4"/>
    <w:rsid w:val="00DC0F17"/>
    <w:rsid w:val="00DD6A5F"/>
    <w:rsid w:val="00DE22D2"/>
    <w:rsid w:val="00E22537"/>
    <w:rsid w:val="00E45B1F"/>
    <w:rsid w:val="00E469C4"/>
    <w:rsid w:val="00E55E71"/>
    <w:rsid w:val="00E57B68"/>
    <w:rsid w:val="00E9082D"/>
    <w:rsid w:val="00EA2820"/>
    <w:rsid w:val="00EC1B00"/>
    <w:rsid w:val="00EC7037"/>
    <w:rsid w:val="00ED4D8D"/>
    <w:rsid w:val="00EE4D26"/>
    <w:rsid w:val="00EF7226"/>
    <w:rsid w:val="00F1644B"/>
    <w:rsid w:val="00F2172F"/>
    <w:rsid w:val="00F33CA7"/>
    <w:rsid w:val="00F35587"/>
    <w:rsid w:val="00F37FB9"/>
    <w:rsid w:val="00F424E8"/>
    <w:rsid w:val="00F53932"/>
    <w:rsid w:val="00F539AB"/>
    <w:rsid w:val="00F65973"/>
    <w:rsid w:val="00F7783A"/>
    <w:rsid w:val="00F9662E"/>
    <w:rsid w:val="00FB099F"/>
    <w:rsid w:val="00FB10FA"/>
    <w:rsid w:val="00FD2224"/>
    <w:rsid w:val="00FD69A6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2E36AD"/>
    <w:rPr>
      <w:color w:val="0563C1" w:themeColor="hyperlink"/>
      <w:u w:val="single"/>
    </w:rPr>
  </w:style>
  <w:style w:type="paragraph" w:styleId="ad">
    <w:name w:val="No Spacing"/>
    <w:uiPriority w:val="1"/>
    <w:qFormat/>
    <w:rsid w:val="00A8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Основной текст + Курсив"/>
    <w:rsid w:val="00C70223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">
    <w:name w:val="FollowedHyperlink"/>
    <w:basedOn w:val="a1"/>
    <w:uiPriority w:val="99"/>
    <w:semiHidden/>
    <w:unhideWhenUsed/>
    <w:rsid w:val="002136D8"/>
    <w:rPr>
      <w:color w:val="954F72" w:themeColor="followedHyperlink"/>
      <w:u w:val="single"/>
    </w:rPr>
  </w:style>
  <w:style w:type="character" w:styleId="af0">
    <w:name w:val="Strong"/>
    <w:basedOn w:val="a1"/>
    <w:uiPriority w:val="22"/>
    <w:qFormat/>
    <w:rsid w:val="00A12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mup@ambulanta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estatii@ansc.m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bulanta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066A8-B7F2-4836-B5E4-F0FA693C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1763</Words>
  <Characters>10050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Ion Moroi</cp:lastModifiedBy>
  <cp:revision>2</cp:revision>
  <cp:lastPrinted>2021-04-30T10:49:00Z</cp:lastPrinted>
  <dcterms:created xsi:type="dcterms:W3CDTF">2021-05-07T05:51:00Z</dcterms:created>
  <dcterms:modified xsi:type="dcterms:W3CDTF">2021-05-07T05:51:00Z</dcterms:modified>
</cp:coreProperties>
</file>