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096" w:rsidRDefault="00AD0096">
      <w:pPr>
        <w:spacing w:before="1400"/>
      </w:pPr>
    </w:p>
    <w:p w:rsidR="00AD0096" w:rsidRDefault="00451B71">
      <w:pPr>
        <w:spacing w:after="200"/>
        <w:jc w:val="center"/>
      </w:pPr>
      <w:r>
        <w:rPr>
          <w:b/>
          <w:bCs/>
          <w:sz w:val="32"/>
          <w:szCs w:val="32"/>
        </w:rPr>
        <w:t>REPARAȚIA CAPITALĂ A GRĂDINIȚEI DE COPII "ALBINUȚA"</w:t>
      </w:r>
    </w:p>
    <w:p w:rsidR="00AD0096" w:rsidRDefault="00451B71">
      <w:pPr>
        <w:spacing w:after="200"/>
        <w:jc w:val="center"/>
      </w:pPr>
      <w:r>
        <w:rPr>
          <w:b/>
          <w:bCs/>
          <w:sz w:val="32"/>
          <w:szCs w:val="32"/>
        </w:rPr>
        <w:t>DIN SAT. VĂRZĂREȘTI, R-NUL NISPORENI</w:t>
      </w:r>
    </w:p>
    <w:p w:rsidR="00AD0096" w:rsidRDefault="00451B71">
      <w:pPr>
        <w:spacing w:after="200"/>
        <w:jc w:val="center"/>
      </w:pPr>
      <w:r>
        <w:rPr>
          <w:b/>
          <w:bCs/>
          <w:sz w:val="32"/>
          <w:szCs w:val="32"/>
        </w:rPr>
        <w:t>BLOC C</w:t>
      </w:r>
    </w:p>
    <w:p w:rsidR="00AD0096" w:rsidRDefault="00AD0096">
      <w:pPr>
        <w:spacing w:before="400" w:after="400"/>
      </w:pPr>
    </w:p>
    <w:p w:rsidR="00AD0096" w:rsidRDefault="00451B71">
      <w:pPr>
        <w:spacing w:after="400"/>
        <w:jc w:val="center"/>
      </w:pPr>
      <w:r>
        <w:rPr>
          <w:b/>
          <w:bCs/>
          <w:sz w:val="24"/>
          <w:szCs w:val="24"/>
        </w:rPr>
        <w:t>CAIET DE SARCINI</w:t>
      </w:r>
    </w:p>
    <w:p w:rsidR="00AD0096" w:rsidRDefault="00451B71">
      <w:pPr>
        <w:spacing w:after="100"/>
        <w:jc w:val="center"/>
      </w:pPr>
      <w:r>
        <w:rPr>
          <w:i/>
          <w:iCs/>
        </w:rPr>
        <w:t>Lucrări de construcții, instalații sanitare, termice, electrice și de semnalizare incendiu</w:t>
      </w:r>
    </w:p>
    <w:p w:rsidR="00AD0096" w:rsidRDefault="00AD0096">
      <w:pPr>
        <w:spacing w:before="1200"/>
      </w:pPr>
    </w:p>
    <w:p w:rsidR="00AD0096" w:rsidRDefault="00451B71">
      <w:pPr>
        <w:spacing w:after="100"/>
        <w:jc w:val="center"/>
      </w:pPr>
      <w:r>
        <w:rPr>
          <w:i/>
          <w:iCs/>
        </w:rPr>
        <w:t>Întocmit în baza listelor cu cantități de lucrări (Formular Nr. 1 desfășurat):</w:t>
      </w:r>
    </w:p>
    <w:p w:rsidR="00AD0096" w:rsidRDefault="00451B71">
      <w:pPr>
        <w:spacing w:after="100"/>
        <w:jc w:val="center"/>
      </w:pPr>
      <w:r>
        <w:rPr>
          <w:i/>
          <w:iCs/>
        </w:rPr>
        <w:t>7-1-1A — Amenajarea teritoriului (02-01/26-PG)</w:t>
      </w:r>
    </w:p>
    <w:p w:rsidR="00AD0096" w:rsidRDefault="00451B71">
      <w:pPr>
        <w:spacing w:after="100"/>
        <w:jc w:val="center"/>
      </w:pPr>
      <w:r>
        <w:rPr>
          <w:i/>
          <w:iCs/>
        </w:rPr>
        <w:t>2-1-2 — Soluții arhitecturale, Bloc C (02-01/26-SAC)</w:t>
      </w:r>
    </w:p>
    <w:p w:rsidR="00AD0096" w:rsidRDefault="00451B71">
      <w:pPr>
        <w:spacing w:after="100"/>
        <w:jc w:val="center"/>
      </w:pPr>
      <w:r>
        <w:rPr>
          <w:i/>
          <w:iCs/>
        </w:rPr>
        <w:t xml:space="preserve">2-1-3A — Rețele interioare de </w:t>
      </w:r>
      <w:proofErr w:type="gramStart"/>
      <w:r>
        <w:rPr>
          <w:i/>
          <w:iCs/>
        </w:rPr>
        <w:t>apă</w:t>
      </w:r>
      <w:proofErr w:type="gramEnd"/>
      <w:r>
        <w:rPr>
          <w:i/>
          <w:iCs/>
        </w:rPr>
        <w:t xml:space="preserve"> și canalizare (23-10/21-RAC)</w:t>
      </w:r>
    </w:p>
    <w:p w:rsidR="00AD0096" w:rsidRDefault="00451B71">
      <w:pPr>
        <w:spacing w:after="100"/>
        <w:jc w:val="center"/>
      </w:pPr>
      <w:r>
        <w:rPr>
          <w:i/>
          <w:iCs/>
        </w:rPr>
        <w:t>2-1-4A — Rețel</w:t>
      </w:r>
      <w:r>
        <w:rPr>
          <w:i/>
          <w:iCs/>
        </w:rPr>
        <w:t>e interioare de încălzire și ventilare (23-10/21-IV)</w:t>
      </w:r>
    </w:p>
    <w:p w:rsidR="00AD0096" w:rsidRDefault="00451B71">
      <w:pPr>
        <w:spacing w:after="100"/>
        <w:jc w:val="center"/>
      </w:pPr>
      <w:r>
        <w:rPr>
          <w:i/>
          <w:iCs/>
        </w:rPr>
        <w:t>2-1-5A — Echipament electric de forță / Iluminat electric interior (23-10/21-EEF/IEI)</w:t>
      </w:r>
    </w:p>
    <w:p w:rsidR="00AD0096" w:rsidRDefault="00451B71">
      <w:pPr>
        <w:spacing w:after="100"/>
        <w:jc w:val="center"/>
      </w:pPr>
      <w:r>
        <w:rPr>
          <w:i/>
          <w:iCs/>
        </w:rPr>
        <w:t>2-1-6A — Semnalizarea de incendiu (23-10/21-SI)</w:t>
      </w:r>
    </w:p>
    <w:p w:rsidR="00AD0096" w:rsidRDefault="00451B71">
      <w:pPr>
        <w:spacing w:after="100"/>
        <w:jc w:val="center"/>
      </w:pPr>
      <w:r>
        <w:rPr>
          <w:i/>
          <w:iCs/>
        </w:rPr>
        <w:t>2-1-7 — Încălzire, ventilare — podele calde (23-10/21-IV)</w:t>
      </w:r>
    </w:p>
    <w:p w:rsidR="00AD0096" w:rsidRDefault="00451B71">
      <w:r>
        <w:br w:type="page"/>
      </w:r>
    </w:p>
    <w:p w:rsidR="00AD0096" w:rsidRDefault="00451B71">
      <w:pPr>
        <w:pStyle w:val="Heading1"/>
        <w:spacing w:before="360" w:after="160"/>
      </w:pPr>
      <w:r>
        <w:lastRenderedPageBreak/>
        <w:t>0. GENERA</w:t>
      </w:r>
      <w:r>
        <w:t>LITĂȚI</w:t>
      </w:r>
    </w:p>
    <w:p w:rsidR="00AD0096" w:rsidRDefault="00451B71">
      <w:pPr>
        <w:pStyle w:val="Heading2"/>
        <w:spacing w:before="260" w:after="120"/>
      </w:pPr>
      <w:r>
        <w:t>0.1. Obiectul caietului de sarcini</w:t>
      </w:r>
    </w:p>
    <w:p w:rsidR="00AD0096" w:rsidRDefault="00451B71">
      <w:pPr>
        <w:spacing w:after="140" w:line="276" w:lineRule="auto"/>
        <w:jc w:val="both"/>
      </w:pPr>
      <w:proofErr w:type="gramStart"/>
      <w:r>
        <w:t>Prezentul caiet de sarcini stabilește condițiile tehnice de execuție, materialele, tehnologiile, verificările pe parcursul lucrărilor și condițiile de recepție pentru lucrările de reparație capitală a Blocului C al</w:t>
      </w:r>
      <w:r>
        <w:t xml:space="preserve"> grădiniței de copii "Albinuța" din satul Vărzărești, raionul Nisporeni.</w:t>
      </w:r>
      <w:proofErr w:type="gramEnd"/>
      <w:r>
        <w:t xml:space="preserve"> Documentul a fost întocmit pe baza listelor cu cantități de lucrări (formularele nr. 1 desfășurate, întocmite în sistemul WinCmeta) puse la dispoziție pentru obiectiv și acoperă toate</w:t>
      </w:r>
      <w:r>
        <w:t xml:space="preserve"> specialitățile incluse în acestea: lucrări de construcții (amenajarea teritoriului și soluții arhitecturale), instalații sanitare interioare, instalații de încălzire și ventilare (inclusiv încălzire prin pardoseală), instalații electrice de forță și ilumi</w:t>
      </w:r>
      <w:r>
        <w:t>nat, precum și instalația de semnalizare a incendiului.</w:t>
      </w:r>
    </w:p>
    <w:p w:rsidR="00AD0096" w:rsidRDefault="00451B71">
      <w:pPr>
        <w:spacing w:after="140" w:line="276" w:lineRule="auto"/>
        <w:jc w:val="both"/>
      </w:pPr>
      <w:r>
        <w:t xml:space="preserve">Caietul de sarcini se citește împreună cu proiectul tehnic, piesele desenate (planșe), listele cu cantități de lucrări și devizele aferente. În caz de neconcordanță între documente, executantul </w:t>
      </w:r>
      <w:proofErr w:type="gramStart"/>
      <w:r>
        <w:t>va</w:t>
      </w:r>
      <w:proofErr w:type="gramEnd"/>
      <w:r>
        <w:t xml:space="preserve"> ses</w:t>
      </w:r>
      <w:r>
        <w:t>iza în scris proiectantul și beneficiarul (dirigintele de șantier), fără a proceda la execuție pe baza informației neclarificate.</w:t>
      </w:r>
    </w:p>
    <w:p w:rsidR="00AD0096" w:rsidRDefault="00451B71">
      <w:pPr>
        <w:pStyle w:val="Heading2"/>
        <w:spacing w:before="260" w:after="120"/>
      </w:pPr>
      <w:r>
        <w:t>0.2. Date generale despre obiectiv</w:t>
      </w:r>
    </w:p>
    <w:p w:rsidR="00AD0096" w:rsidRDefault="00451B71">
      <w:pPr>
        <w:pStyle w:val="ListParagraph"/>
        <w:numPr>
          <w:ilvl w:val="0"/>
          <w:numId w:val="2"/>
        </w:numPr>
        <w:spacing w:after="60" w:line="276" w:lineRule="auto"/>
      </w:pPr>
      <w:r>
        <w:t>Denumirea obiectivului: Reparația capitală a grădiniței de copii "Albinuța"</w:t>
      </w:r>
      <w:r>
        <w:t>, din sat. Vărzărești, r-nul Nisporeni. Bloc C.</w:t>
      </w:r>
    </w:p>
    <w:p w:rsidR="00AD0096" w:rsidRDefault="00451B71">
      <w:pPr>
        <w:pStyle w:val="ListParagraph"/>
        <w:numPr>
          <w:ilvl w:val="0"/>
          <w:numId w:val="2"/>
        </w:numPr>
        <w:spacing w:after="60" w:line="276" w:lineRule="auto"/>
      </w:pPr>
      <w:r>
        <w:t xml:space="preserve">Natura lucrărilor: reparație capitală (reabilitare) a unei clădiri existente cu destinație de instituție preșcolară, cuprinzând lucrări de demolare/demontare, structuri și finisaje noi, instalații interioare </w:t>
      </w:r>
      <w:r>
        <w:t>noi și amenajarea exterioară aferentă blocului.</w:t>
      </w:r>
    </w:p>
    <w:p w:rsidR="00AD0096" w:rsidRDefault="00451B71">
      <w:pPr>
        <w:pStyle w:val="ListParagraph"/>
        <w:numPr>
          <w:ilvl w:val="0"/>
          <w:numId w:val="2"/>
        </w:numPr>
        <w:spacing w:after="60" w:line="276" w:lineRule="auto"/>
      </w:pPr>
      <w:r>
        <w:t xml:space="preserve">Documentația de execuție </w:t>
      </w:r>
      <w:proofErr w:type="gramStart"/>
      <w:r>
        <w:t>este</w:t>
      </w:r>
      <w:proofErr w:type="gramEnd"/>
      <w:r>
        <w:t xml:space="preserve"> structurată pe 7 liste de cantități de lucrări (specialități), fiecare corespunzând unui capitol distinct al prezentului caiet de sarcini (a se vedea cap. 1–7).</w:t>
      </w:r>
    </w:p>
    <w:p w:rsidR="00AD0096" w:rsidRDefault="00451B71">
      <w:pPr>
        <w:pStyle w:val="Heading2"/>
        <w:spacing w:before="260" w:after="120"/>
      </w:pPr>
      <w:r>
        <w:t>0.3. Documente no</w:t>
      </w:r>
      <w:r>
        <w:t>rmative de referință</w:t>
      </w:r>
    </w:p>
    <w:p w:rsidR="00AD0096" w:rsidRDefault="00451B71">
      <w:pPr>
        <w:spacing w:after="140" w:line="276" w:lineRule="auto"/>
        <w:jc w:val="both"/>
      </w:pPr>
      <w:r>
        <w:t xml:space="preserve">Execuția tuturor categoriilor de lucrări se </w:t>
      </w:r>
      <w:proofErr w:type="gramStart"/>
      <w:r>
        <w:t>va</w:t>
      </w:r>
      <w:proofErr w:type="gramEnd"/>
      <w:r>
        <w:t xml:space="preserve"> face cu respectarea legislației și normativelor tehnice în vigoare în Republica Moldova, în special:</w:t>
      </w:r>
    </w:p>
    <w:p w:rsidR="00AD0096" w:rsidRDefault="00451B71">
      <w:pPr>
        <w:pStyle w:val="ListParagraph"/>
        <w:numPr>
          <w:ilvl w:val="0"/>
          <w:numId w:val="2"/>
        </w:numPr>
        <w:spacing w:after="60" w:line="276" w:lineRule="auto"/>
      </w:pPr>
      <w:r>
        <w:t xml:space="preserve">Normativele în Construcții din Moldova (NCM), aplicabile fiecărei categorii de lucrări </w:t>
      </w:r>
      <w:r>
        <w:t>(structuri, izolații termice și hidrofuge, instalații sanitare, termice, de ventilare, electrice, de semnalizare și stingere a incendiilor);</w:t>
      </w:r>
    </w:p>
    <w:p w:rsidR="00AD0096" w:rsidRDefault="00451B71">
      <w:pPr>
        <w:pStyle w:val="ListParagraph"/>
        <w:numPr>
          <w:ilvl w:val="0"/>
          <w:numId w:val="2"/>
        </w:numPr>
        <w:spacing w:after="60" w:line="276" w:lineRule="auto"/>
      </w:pPr>
      <w:r>
        <w:t xml:space="preserve">Codurile de practică (CP) aferente, inclusiv CP C04.08:2015 pentru montarea tâmplăriei din aluminiu și PVC, expres </w:t>
      </w:r>
      <w:r>
        <w:t>menționat în documentația de execuție;</w:t>
      </w:r>
    </w:p>
    <w:p w:rsidR="00AD0096" w:rsidRDefault="00451B71">
      <w:pPr>
        <w:pStyle w:val="ListParagraph"/>
        <w:numPr>
          <w:ilvl w:val="0"/>
          <w:numId w:val="2"/>
        </w:numPr>
        <w:spacing w:after="60" w:line="276" w:lineRule="auto"/>
      </w:pPr>
      <w:r>
        <w:t>Standardele de stat GOST și standardele moldovenești (SM) sau românești (SR/STAS) aplicabile materialelor și produselor puse în operă;</w:t>
      </w:r>
    </w:p>
    <w:p w:rsidR="00AD0096" w:rsidRDefault="00451B71">
      <w:pPr>
        <w:pStyle w:val="ListParagraph"/>
        <w:numPr>
          <w:ilvl w:val="0"/>
          <w:numId w:val="2"/>
        </w:numPr>
        <w:spacing w:after="60" w:line="276" w:lineRule="auto"/>
      </w:pPr>
      <w:r>
        <w:t>Normativele de securitate și sănătate în muncă (SSM) și de prevenire și stingere a</w:t>
      </w:r>
      <w:r>
        <w:t xml:space="preserve"> incendiilor (PSI) în vigoare;</w:t>
      </w:r>
    </w:p>
    <w:p w:rsidR="00AD0096" w:rsidRDefault="00451B71">
      <w:pPr>
        <w:pStyle w:val="ListParagraph"/>
        <w:numPr>
          <w:ilvl w:val="0"/>
          <w:numId w:val="2"/>
        </w:numPr>
        <w:spacing w:after="60" w:line="276" w:lineRule="auto"/>
      </w:pPr>
      <w:r>
        <w:t>Documentațiile tehnice, agrementele tehnice și instrucțiunile de punere în operă ale producătorilor pentru fiecare produs/sistem specificat în listele de cantități (de exemplu: sisteme de termoizolație tip "Ideal Universal"/"</w:t>
      </w:r>
      <w:r>
        <w:t>Ideal Fasad", tencuieli și chituri Knauf sau echivalent, hidroizolații "Izofol Flex", conducte și armături Giacomini sau echivalent, izolații de conducte K-FLEX, aparataj și corpuri de iluminat electrice, detectoare de incendiu SensoMAG sau echivalent).</w:t>
      </w:r>
    </w:p>
    <w:p w:rsidR="00AD0096" w:rsidRDefault="00451B71">
      <w:pPr>
        <w:spacing w:after="140" w:line="276" w:lineRule="auto"/>
        <w:jc w:val="both"/>
      </w:pPr>
      <w:r>
        <w:t>To</w:t>
      </w:r>
      <w:r>
        <w:t xml:space="preserve">ate materialele și produsele înlocuitoare ("sau analog") admise prin listele de cantități vor fi propuse de executant spre aprobare beneficiarului/proiectantului, însoțite de certificate de calitate/conformitate </w:t>
      </w:r>
      <w:r>
        <w:lastRenderedPageBreak/>
        <w:t xml:space="preserve">și, unde </w:t>
      </w:r>
      <w:proofErr w:type="gramStart"/>
      <w:r>
        <w:t>este</w:t>
      </w:r>
      <w:proofErr w:type="gramEnd"/>
      <w:r>
        <w:t xml:space="preserve"> cazul, de agremente tehnice, d</w:t>
      </w:r>
      <w:r>
        <w:t>emonstrând caracteristici tehnice cel puțin echivalente cu cele ale produsului de referință indicat.</w:t>
      </w:r>
    </w:p>
    <w:p w:rsidR="00AD0096" w:rsidRDefault="00451B71">
      <w:pPr>
        <w:pStyle w:val="Heading2"/>
        <w:spacing w:before="260" w:after="120"/>
      </w:pPr>
      <w:r>
        <w:t>0.4. Condiții generale de organizare și execuție a lucrărilor</w:t>
      </w:r>
    </w:p>
    <w:p w:rsidR="00AD0096" w:rsidRDefault="00451B71">
      <w:pPr>
        <w:pStyle w:val="ListParagraph"/>
        <w:numPr>
          <w:ilvl w:val="0"/>
          <w:numId w:val="2"/>
        </w:numPr>
        <w:spacing w:after="60" w:line="276" w:lineRule="auto"/>
      </w:pPr>
      <w:r>
        <w:t xml:space="preserve">Execuția se </w:t>
      </w:r>
      <w:proofErr w:type="gramStart"/>
      <w:r>
        <w:t>va</w:t>
      </w:r>
      <w:proofErr w:type="gramEnd"/>
      <w:r>
        <w:t xml:space="preserve"> desfășura în conformitate cu graficul de execuție agreat cu beneficiarul, ținâ</w:t>
      </w:r>
      <w:r>
        <w:t>nd cont de faptul că obiectivul este o instituție preșcolară, cu restricțiile de acces, protecție și securitate care decurg din aceasta.</w:t>
      </w:r>
    </w:p>
    <w:p w:rsidR="00AD0096" w:rsidRDefault="00451B71">
      <w:pPr>
        <w:pStyle w:val="ListParagraph"/>
        <w:numPr>
          <w:ilvl w:val="0"/>
          <w:numId w:val="2"/>
        </w:numPr>
        <w:spacing w:after="60" w:line="276" w:lineRule="auto"/>
      </w:pPr>
      <w:r>
        <w:t xml:space="preserve">Organizarea de șantier </w:t>
      </w:r>
      <w:proofErr w:type="gramStart"/>
      <w:r>
        <w:t>va</w:t>
      </w:r>
      <w:proofErr w:type="gramEnd"/>
      <w:r>
        <w:t xml:space="preserve"> asigura împrejmuirea zonei de lucru, depozitarea corespunzătoare a materialelor și evacuarea </w:t>
      </w:r>
      <w:r>
        <w:t>controlată a molozului rezultat din lucrările de demolare/demontare, fără afectarea spațiilor adiacente aflate în exploatare.</w:t>
      </w:r>
    </w:p>
    <w:p w:rsidR="00AD0096" w:rsidRDefault="00451B71">
      <w:pPr>
        <w:pStyle w:val="ListParagraph"/>
        <w:numPr>
          <w:ilvl w:val="0"/>
          <w:numId w:val="2"/>
        </w:numPr>
        <w:spacing w:after="60" w:line="276" w:lineRule="auto"/>
      </w:pPr>
      <w:r>
        <w:t>Lucrările de demolare/demontare (capitolele 1 și 2) se vor executa cu atenție pentru a nu afecta elementele de structură/rezistenț</w:t>
      </w:r>
      <w:r>
        <w:t>ă și instalațiile care se mențin, iar materialele rezultate se vor gestiona conform legislației privind deșeurile de construcție.</w:t>
      </w:r>
    </w:p>
    <w:p w:rsidR="00AD0096" w:rsidRDefault="00451B71">
      <w:pPr>
        <w:pStyle w:val="ListParagraph"/>
        <w:numPr>
          <w:ilvl w:val="0"/>
          <w:numId w:val="2"/>
        </w:numPr>
        <w:spacing w:after="60" w:line="276" w:lineRule="auto"/>
      </w:pPr>
      <w:r>
        <w:t xml:space="preserve">Executantul </w:t>
      </w:r>
      <w:proofErr w:type="gramStart"/>
      <w:r>
        <w:t>va</w:t>
      </w:r>
      <w:proofErr w:type="gramEnd"/>
      <w:r>
        <w:t xml:space="preserve"> asigura coordonarea între specialități (construcții, instalații sanitare, termice, electrice, semnalizare incen</w:t>
      </w:r>
      <w:r>
        <w:t>diu), în special la execuția străpungerilor, șanțurilor și golurilor pentru trecerea instalațiilor prin elementele de construcție, urmată de matarea/astuparea acestora conform tehnologiei corespunzătoare fiecărui material.</w:t>
      </w:r>
    </w:p>
    <w:p w:rsidR="00AD0096" w:rsidRDefault="00451B71">
      <w:pPr>
        <w:pStyle w:val="Heading2"/>
        <w:spacing w:before="260" w:after="120"/>
      </w:pPr>
      <w:r>
        <w:t>0.5. Controlul calității — dispoz</w:t>
      </w:r>
      <w:r>
        <w:t>iții generale</w:t>
      </w:r>
    </w:p>
    <w:p w:rsidR="00AD0096" w:rsidRDefault="00451B71">
      <w:pPr>
        <w:spacing w:after="140" w:line="276" w:lineRule="auto"/>
        <w:jc w:val="both"/>
      </w:pPr>
      <w:r>
        <w:t>Pentru fiecare categorie de lucrări se vor întocmi și completa, pe parcursul execuției, fișele/procesele-verbale de verificare a calității prevăzute de normativele în vigoare, inclusiv, după caz: procese-verbale de recepție calitativă a supor</w:t>
      </w:r>
      <w:r>
        <w:t>tului înainte de aplicarea stratului următor, procese-verbale de lucrări ascunse (pentru toate elementele care urmează a fi acoperite: armături, rețele înglobate, izolații, șanțuri electrice mătuite etc.), certificate de calitate și declarații de conformit</w:t>
      </w:r>
      <w:r>
        <w:t>ate ale materialelor puse în operă, precum și buletine de încercare, acolo unde acestea sunt cerute (de exemplu probele de presiune la instalațiile de apă/canalizare, încălzire și încălzire prin pardoseală).</w:t>
      </w:r>
    </w:p>
    <w:p w:rsidR="00AD0096" w:rsidRDefault="00451B71">
      <w:pPr>
        <w:spacing w:after="140" w:line="276" w:lineRule="auto"/>
        <w:jc w:val="both"/>
      </w:pPr>
      <w:proofErr w:type="gramStart"/>
      <w:r>
        <w:t>Materialele și produsele vor fi verificate la re</w:t>
      </w:r>
      <w:r>
        <w:t>cepția pe șantier privind conformitatea cu specificațiile din listele de cantități (tip, dimensiuni, clasă/marcă, producător) înainte de punerea în operă.</w:t>
      </w:r>
      <w:proofErr w:type="gramEnd"/>
      <w:r>
        <w:t xml:space="preserve"> </w:t>
      </w:r>
      <w:proofErr w:type="gramStart"/>
      <w:r>
        <w:t>Materialele neconforme se vor respinge și se vor evacua din zona de lucru.</w:t>
      </w:r>
      <w:proofErr w:type="gramEnd"/>
    </w:p>
    <w:p w:rsidR="00AD0096" w:rsidRDefault="00451B71">
      <w:pPr>
        <w:pStyle w:val="Heading2"/>
        <w:spacing w:before="260" w:after="120"/>
      </w:pPr>
      <w:r>
        <w:t>0.6. Recepția lucrărilor —</w:t>
      </w:r>
      <w:r>
        <w:t xml:space="preserve"> dispoziții generale</w:t>
      </w:r>
    </w:p>
    <w:p w:rsidR="00AD0096" w:rsidRDefault="00451B71">
      <w:pPr>
        <w:spacing w:after="140" w:line="276" w:lineRule="auto"/>
        <w:jc w:val="both"/>
      </w:pPr>
      <w:r>
        <w:t xml:space="preserve">Recepția lucrărilor se </w:t>
      </w:r>
      <w:proofErr w:type="gramStart"/>
      <w:r>
        <w:t>va</w:t>
      </w:r>
      <w:proofErr w:type="gramEnd"/>
      <w:r>
        <w:t xml:space="preserve"> efectua pe faze determinante și la finalizarea fiecărei categorii de lucrări, precum și prin recepția la terminarea lucrărilor și recepția finală, conform prevederilor legale privind calitatea în construcții d</w:t>
      </w:r>
      <w:r>
        <w:t xml:space="preserve">in Republica Moldova. </w:t>
      </w:r>
      <w:proofErr w:type="gramStart"/>
      <w:r>
        <w:t>Condițiile specifice de recepție pentru fiecare specialitate sunt detaliate în capitolele corespunzătoare (1–7).</w:t>
      </w:r>
      <w:proofErr w:type="gramEnd"/>
      <w:r>
        <w:t xml:space="preserve"> La recepție, executantul va prezenta cartea tehnică a construcției/instalației, certificatele de calitate ale materialelo</w:t>
      </w:r>
      <w:r>
        <w:t>r, procesele-verbale de lucrări ascunse, buletinele de probe și încercări, precum și documentația "as-built" (relevee de execuție) acolo unde traseele instalațiilor au suferit modificări față de proiect.</w:t>
      </w:r>
    </w:p>
    <w:p w:rsidR="00AD0096" w:rsidRDefault="00451B71">
      <w:r>
        <w:br w:type="page"/>
      </w:r>
    </w:p>
    <w:p w:rsidR="00AD0096" w:rsidRDefault="00451B71">
      <w:pPr>
        <w:pStyle w:val="Heading1"/>
        <w:spacing w:before="360" w:after="160"/>
      </w:pPr>
      <w:r>
        <w:lastRenderedPageBreak/>
        <w:t>1. AMENAJAREA TERITORIULUI</w:t>
      </w:r>
    </w:p>
    <w:p w:rsidR="00AD0096" w:rsidRDefault="00451B71">
      <w:pPr>
        <w:spacing w:after="140" w:line="276" w:lineRule="auto"/>
        <w:jc w:val="both"/>
      </w:pPr>
      <w:r>
        <w:rPr>
          <w:i/>
          <w:iCs/>
        </w:rPr>
        <w:t>(</w:t>
      </w:r>
      <w:proofErr w:type="gramStart"/>
      <w:r>
        <w:rPr>
          <w:i/>
          <w:iCs/>
        </w:rPr>
        <w:t>poziția</w:t>
      </w:r>
      <w:proofErr w:type="gramEnd"/>
      <w:r>
        <w:rPr>
          <w:i/>
          <w:iCs/>
        </w:rPr>
        <w:t xml:space="preserve"> 7-1-1A din lis</w:t>
      </w:r>
      <w:r>
        <w:rPr>
          <w:i/>
          <w:iCs/>
        </w:rPr>
        <w:t>tele de cantități, cod 02-01/26-PG)</w:t>
      </w:r>
    </w:p>
    <w:p w:rsidR="00AD0096" w:rsidRDefault="00451B71">
      <w:pPr>
        <w:pStyle w:val="Heading2"/>
        <w:spacing w:before="260" w:after="120"/>
      </w:pPr>
      <w:r>
        <w:t>1.1. Obiectul capitolului</w:t>
      </w:r>
    </w:p>
    <w:p w:rsidR="00AD0096" w:rsidRDefault="00451B71">
      <w:pPr>
        <w:spacing w:after="140" w:line="276" w:lineRule="auto"/>
        <w:jc w:val="both"/>
      </w:pPr>
      <w:r>
        <w:t>Capitolul cuprinde lucrările de amenajare a teritoriului aferent Blocului C, respectiv:</w:t>
      </w:r>
    </w:p>
    <w:p w:rsidR="00AD0096" w:rsidRDefault="00451B71">
      <w:pPr>
        <w:pStyle w:val="ListParagraph"/>
        <w:numPr>
          <w:ilvl w:val="0"/>
          <w:numId w:val="2"/>
        </w:numPr>
        <w:spacing w:after="60" w:line="276" w:lineRule="auto"/>
      </w:pPr>
      <w:r>
        <w:t>lucrări de demolare: decaparea mecanizată a îmbrăcăminții existente din beton asfaltic (inclusiv fundație și borduri), demolarea betoanelor vechi, demontarea bordurilor de trotuar existente, doborârea și scoaterea cioatelor arborilor aflați pe amplasament,</w:t>
      </w:r>
      <w:r>
        <w:t xml:space="preserve"> încărcarea și transportul deșeurilor de construcție;</w:t>
      </w:r>
    </w:p>
    <w:p w:rsidR="00AD0096" w:rsidRDefault="00451B71">
      <w:pPr>
        <w:pStyle w:val="ListParagraph"/>
        <w:numPr>
          <w:ilvl w:val="0"/>
          <w:numId w:val="2"/>
        </w:numPr>
        <w:spacing w:after="60" w:line="276" w:lineRule="auto"/>
      </w:pPr>
      <w:r>
        <w:t>lucrări de sistematizare pe verticală: săpătură mecanică (buldozer, excavator), transportul și depozitarea pământului rezultat, compactarea rambleului;</w:t>
      </w:r>
    </w:p>
    <w:p w:rsidR="00AD0096" w:rsidRDefault="00451B71">
      <w:pPr>
        <w:pStyle w:val="ListParagraph"/>
        <w:numPr>
          <w:ilvl w:val="0"/>
          <w:numId w:val="2"/>
        </w:numPr>
        <w:spacing w:after="60" w:line="276" w:lineRule="auto"/>
      </w:pPr>
      <w:r>
        <w:t>lucrări de îmbrăcăminte (structură rutieră/pietona</w:t>
      </w:r>
      <w:r>
        <w:t>lă): pregătirea platformei, straturi de fundație din nisip și piatră spartă de diverse granulații, pavaje din plăci prefabricate de beton pentru trotuare (grosimi de 4 cm și 8 cm), borduri prefabricate din beton așezate pe fundație de beton;</w:t>
      </w:r>
    </w:p>
    <w:p w:rsidR="00AD0096" w:rsidRDefault="00451B71">
      <w:pPr>
        <w:pStyle w:val="ListParagraph"/>
        <w:numPr>
          <w:ilvl w:val="0"/>
          <w:numId w:val="2"/>
        </w:numPr>
        <w:spacing w:after="60" w:line="276" w:lineRule="auto"/>
      </w:pPr>
      <w:r>
        <w:t>trepte din bet</w:t>
      </w:r>
      <w:r>
        <w:t>on armat și împrejmuire aferentă (confecții metalice vopsite anticoroziv), inclusiv plasă sudată de armare;</w:t>
      </w:r>
    </w:p>
    <w:p w:rsidR="00AD0096" w:rsidRDefault="00451B71">
      <w:pPr>
        <w:pStyle w:val="ListParagraph"/>
        <w:numPr>
          <w:ilvl w:val="0"/>
          <w:numId w:val="2"/>
        </w:numPr>
        <w:spacing w:after="60" w:line="276" w:lineRule="auto"/>
      </w:pPr>
      <w:proofErr w:type="gramStart"/>
      <w:r>
        <w:t>zid</w:t>
      </w:r>
      <w:proofErr w:type="gramEnd"/>
      <w:r>
        <w:t xml:space="preserve"> de sprijin din beton armat (aprox. 24,0 m liniari), cu săpătură, cofraje, armare și turnare de beton clasa C12.5 F25.</w:t>
      </w:r>
    </w:p>
    <w:p w:rsidR="00AD0096" w:rsidRDefault="00451B71">
      <w:pPr>
        <w:pStyle w:val="Heading2"/>
        <w:spacing w:before="260" w:after="120"/>
      </w:pPr>
      <w:r>
        <w:t>1.2. Materiale</w:t>
      </w:r>
    </w:p>
    <w:p w:rsidR="00AD0096" w:rsidRDefault="00451B71">
      <w:pPr>
        <w:pStyle w:val="ListParagraph"/>
        <w:numPr>
          <w:ilvl w:val="0"/>
          <w:numId w:val="2"/>
        </w:numPr>
        <w:spacing w:after="60" w:line="276" w:lineRule="auto"/>
      </w:pPr>
      <w:r>
        <w:t>Piatră spar</w:t>
      </w:r>
      <w:r>
        <w:t>tă de râu/carieră, sortată pe fracțiuni (5-10, 10-20, 20-40, 40-70 mm), conform standardelor pentru lucrări de drumuri;</w:t>
      </w:r>
    </w:p>
    <w:p w:rsidR="00AD0096" w:rsidRDefault="00451B71">
      <w:pPr>
        <w:pStyle w:val="ListParagraph"/>
        <w:numPr>
          <w:ilvl w:val="0"/>
          <w:numId w:val="2"/>
        </w:numPr>
        <w:spacing w:after="60" w:line="276" w:lineRule="auto"/>
      </w:pPr>
      <w:r>
        <w:t>Nisip natural sortat pentru straturi de fundație și paturi de pozare, conform GOST 8736;</w:t>
      </w:r>
    </w:p>
    <w:p w:rsidR="00AD0096" w:rsidRDefault="00451B71">
      <w:pPr>
        <w:pStyle w:val="ListParagraph"/>
        <w:numPr>
          <w:ilvl w:val="0"/>
          <w:numId w:val="2"/>
        </w:numPr>
        <w:spacing w:after="60" w:line="276" w:lineRule="auto"/>
      </w:pPr>
      <w:r>
        <w:t>Beton clasele C12.5/B12.5 (zid de sprijin, trep</w:t>
      </w:r>
      <w:r>
        <w:t>te) și C15 (fundații borduri), preparat la centrală de betoane sau pe șantier, conform rețetelor aprobate;</w:t>
      </w:r>
    </w:p>
    <w:p w:rsidR="00AD0096" w:rsidRDefault="00451B71">
      <w:pPr>
        <w:pStyle w:val="ListParagraph"/>
        <w:numPr>
          <w:ilvl w:val="0"/>
          <w:numId w:val="2"/>
        </w:numPr>
        <w:spacing w:after="60" w:line="276" w:lineRule="auto"/>
      </w:pPr>
      <w:r>
        <w:t>Oțel-beton pentru armături și plase sudate, conform proiectului de rezistență;</w:t>
      </w:r>
    </w:p>
    <w:p w:rsidR="00AD0096" w:rsidRDefault="00451B71">
      <w:pPr>
        <w:pStyle w:val="ListParagraph"/>
        <w:numPr>
          <w:ilvl w:val="0"/>
          <w:numId w:val="2"/>
        </w:numPr>
        <w:spacing w:after="60" w:line="276" w:lineRule="auto"/>
      </w:pPr>
      <w:r>
        <w:t>Plăci prefabricate de beton pentru trotuare (grosimi 4,0 și 8,0 cm) și</w:t>
      </w:r>
      <w:r>
        <w:t xml:space="preserve"> borduri prefabricate din beton (tip 100.20.8), conform standardelor de produs;</w:t>
      </w:r>
    </w:p>
    <w:p w:rsidR="00AD0096" w:rsidRDefault="00451B71">
      <w:pPr>
        <w:pStyle w:val="ListParagraph"/>
        <w:numPr>
          <w:ilvl w:val="0"/>
          <w:numId w:val="2"/>
        </w:numPr>
        <w:spacing w:after="60" w:line="276" w:lineRule="auto"/>
      </w:pPr>
      <w:r>
        <w:t xml:space="preserve">Confecții metalice diverse (balustrade, opritoare, grile), protejate anticoroziv cu </w:t>
      </w:r>
      <w:proofErr w:type="gramStart"/>
      <w:r>
        <w:t>un</w:t>
      </w:r>
      <w:proofErr w:type="gramEnd"/>
      <w:r>
        <w:t xml:space="preserve"> strat de grund tip ГФ-021 și două straturi de email tip ПФ-115 (sau echivalent).</w:t>
      </w:r>
    </w:p>
    <w:p w:rsidR="00AD0096" w:rsidRDefault="00451B71">
      <w:pPr>
        <w:pStyle w:val="Heading2"/>
        <w:spacing w:before="260" w:after="120"/>
      </w:pPr>
      <w:r>
        <w:t>1.3. Con</w:t>
      </w:r>
      <w:r>
        <w:t>diții tehnice de execuție</w:t>
      </w:r>
    </w:p>
    <w:p w:rsidR="00AD0096" w:rsidRDefault="00451B71">
      <w:pPr>
        <w:spacing w:after="140" w:line="276" w:lineRule="auto"/>
        <w:jc w:val="both"/>
      </w:pPr>
      <w:r>
        <w:t xml:space="preserve">Demolările se vor executa astfel încât </w:t>
      </w:r>
      <w:proofErr w:type="gramStart"/>
      <w:r>
        <w:t>să</w:t>
      </w:r>
      <w:proofErr w:type="gramEnd"/>
      <w:r>
        <w:t xml:space="preserve"> nu afecteze rețelele subterane existente care se mențin în funcțiune; înainte de începerea săpăturilor se va verifica poziția rețelelor edilitare din zonă. Doborârea arborilor se </w:t>
      </w:r>
      <w:proofErr w:type="gramStart"/>
      <w:r>
        <w:t>va</w:t>
      </w:r>
      <w:proofErr w:type="gramEnd"/>
      <w:r>
        <w:t xml:space="preserve"> face c</w:t>
      </w:r>
      <w:r>
        <w:t>u utilaje mecanice, cu evacuarea controlată a materialului lemnos, iar scoaterea cioatelor se va realiza astfel încât să nu deterioreze pavajele/structurile învecinate care se păstrează.</w:t>
      </w:r>
    </w:p>
    <w:p w:rsidR="00AD0096" w:rsidRDefault="00451B71">
      <w:pPr>
        <w:spacing w:after="140" w:line="276" w:lineRule="auto"/>
        <w:jc w:val="both"/>
      </w:pPr>
      <w:r>
        <w:t xml:space="preserve">Straturile de fundație (nisip, piatră </w:t>
      </w:r>
      <w:proofErr w:type="gramStart"/>
      <w:r>
        <w:t>spartă</w:t>
      </w:r>
      <w:proofErr w:type="gramEnd"/>
      <w:r>
        <w:t>) se vor așterne și compa</w:t>
      </w:r>
      <w:r>
        <w:t xml:space="preserve">cta pe straturi succesive, cu asigurarea pantelor de scurgere a apelor pluviale prevăzute în proiect, pentru evitarea bălților și infiltrațiilor la fundația clădirii. Compactarea se </w:t>
      </w:r>
      <w:proofErr w:type="gramStart"/>
      <w:r>
        <w:t>va</w:t>
      </w:r>
      <w:proofErr w:type="gramEnd"/>
      <w:r>
        <w:t xml:space="preserve"> verifica prin metodele uzuale (grad de compactare Proctor sau echivalen</w:t>
      </w:r>
      <w:r>
        <w:t>t), fiind consemnată în procese-verbale de lucrări ascunse.</w:t>
      </w:r>
    </w:p>
    <w:p w:rsidR="00AD0096" w:rsidRDefault="00451B71">
      <w:pPr>
        <w:spacing w:after="140" w:line="276" w:lineRule="auto"/>
        <w:jc w:val="both"/>
      </w:pPr>
      <w:r>
        <w:t>Pavajele din plăci prefabricate se vor așeza pe stratul suport din amestec uscat ciment-nisip, cu rosturi umplute conform tehnologiei, respectând pantele transversale/longitudinale pentru evacuare</w:t>
      </w:r>
      <w:r>
        <w:t>a apei. Bordurile se vor monta pe o fundație de beton, aliniate și nivelate conform planurilor de amenajare.</w:t>
      </w:r>
    </w:p>
    <w:p w:rsidR="00AD0096" w:rsidRDefault="00451B71">
      <w:pPr>
        <w:spacing w:after="140" w:line="276" w:lineRule="auto"/>
        <w:jc w:val="both"/>
      </w:pPr>
      <w:r>
        <w:lastRenderedPageBreak/>
        <w:t xml:space="preserve">Zidul de sprijin se </w:t>
      </w:r>
      <w:proofErr w:type="gramStart"/>
      <w:r>
        <w:t>va</w:t>
      </w:r>
      <w:proofErr w:type="gramEnd"/>
      <w:r>
        <w:t xml:space="preserve"> executa cu cofraje etanșe, armătură pozată conform proiectului de rezistență (verificată înainte de turnare — lucrare ascuns</w:t>
      </w:r>
      <w:r>
        <w:t>ă), betonul turnat și vibrat mecanic, cu respectarea timpului minim de întărire înainte de decofrare și de punere în sarcină.</w:t>
      </w:r>
    </w:p>
    <w:p w:rsidR="00AD0096" w:rsidRDefault="00451B71">
      <w:pPr>
        <w:pStyle w:val="Heading2"/>
        <w:spacing w:before="260" w:after="120"/>
      </w:pPr>
      <w:r>
        <w:t>1.4. Controlul calității</w:t>
      </w:r>
    </w:p>
    <w:p w:rsidR="00AD0096" w:rsidRDefault="00451B71">
      <w:pPr>
        <w:pStyle w:val="ListParagraph"/>
        <w:numPr>
          <w:ilvl w:val="0"/>
          <w:numId w:val="2"/>
        </w:numPr>
        <w:spacing w:after="60" w:line="276" w:lineRule="auto"/>
      </w:pPr>
      <w:r>
        <w:t>Verificarea cotelor de nivel și a pantelor de scurgere înainte și după așternerea fiecărui strat;</w:t>
      </w:r>
    </w:p>
    <w:p w:rsidR="00AD0096" w:rsidRDefault="00451B71">
      <w:pPr>
        <w:pStyle w:val="ListParagraph"/>
        <w:numPr>
          <w:ilvl w:val="0"/>
          <w:numId w:val="2"/>
        </w:numPr>
        <w:spacing w:after="60" w:line="276" w:lineRule="auto"/>
      </w:pPr>
      <w:r>
        <w:t>Verific</w:t>
      </w:r>
      <w:r>
        <w:t>area gradului de compactare a straturilor de fundație și a rambleului;</w:t>
      </w:r>
    </w:p>
    <w:p w:rsidR="00AD0096" w:rsidRDefault="00451B71">
      <w:pPr>
        <w:pStyle w:val="ListParagraph"/>
        <w:numPr>
          <w:ilvl w:val="0"/>
          <w:numId w:val="2"/>
        </w:numPr>
        <w:spacing w:after="60" w:line="276" w:lineRule="auto"/>
      </w:pPr>
      <w:r>
        <w:t>Proces-verbal de lucrări ascunse pentru armătura zidului de sprijin și a treptelor, înainte de turnarea betonului;</w:t>
      </w:r>
    </w:p>
    <w:p w:rsidR="00AD0096" w:rsidRDefault="00451B71">
      <w:pPr>
        <w:pStyle w:val="ListParagraph"/>
        <w:numPr>
          <w:ilvl w:val="0"/>
          <w:numId w:val="2"/>
        </w:numPr>
        <w:spacing w:after="60" w:line="276" w:lineRule="auto"/>
      </w:pPr>
      <w:r>
        <w:t xml:space="preserve">Verificarea planeității și a rosturilor la pavajele finite, precum și </w:t>
      </w:r>
      <w:r>
        <w:t>a fixării bordurilor;</w:t>
      </w:r>
    </w:p>
    <w:p w:rsidR="00AD0096" w:rsidRDefault="00451B71">
      <w:pPr>
        <w:pStyle w:val="ListParagraph"/>
        <w:numPr>
          <w:ilvl w:val="0"/>
          <w:numId w:val="2"/>
        </w:numPr>
        <w:spacing w:after="60" w:line="276" w:lineRule="auto"/>
      </w:pPr>
      <w:r>
        <w:t>Verificarea protecției anticorozive (grund + email) a confecțiilor metalice.</w:t>
      </w:r>
    </w:p>
    <w:p w:rsidR="00AD0096" w:rsidRDefault="00451B71">
      <w:pPr>
        <w:pStyle w:val="Heading2"/>
        <w:spacing w:before="260" w:after="120"/>
      </w:pPr>
      <w:r>
        <w:t>1.5. Recepția lucrărilor</w:t>
      </w:r>
    </w:p>
    <w:p w:rsidR="00AD0096" w:rsidRDefault="00451B71">
      <w:pPr>
        <w:spacing w:after="140" w:line="276" w:lineRule="auto"/>
        <w:jc w:val="both"/>
      </w:pPr>
      <w:r>
        <w:t xml:space="preserve">Recepția se </w:t>
      </w:r>
      <w:proofErr w:type="gramStart"/>
      <w:r>
        <w:t>va</w:t>
      </w:r>
      <w:proofErr w:type="gramEnd"/>
      <w:r>
        <w:t xml:space="preserve"> efectua vizual și dimensional pentru amenajările exterioare (pavaje, borduri, trepte, zid de sprijin, împrejmuiri), v</w:t>
      </w:r>
      <w:r>
        <w:t xml:space="preserve">erificându-se conformitatea cu planșele de amenajare a teritoriului, cotele de nivel, pantele de scurgere a apei și calitatea finisajelor. </w:t>
      </w:r>
      <w:proofErr w:type="gramStart"/>
      <w:r>
        <w:t>Se vor preda procesele-verbale de lucrări ascunse pentru toate elementele de rezistență (armături, fundații) executat</w:t>
      </w:r>
      <w:r>
        <w:t>e pe parcurs.</w:t>
      </w:r>
      <w:proofErr w:type="gramEnd"/>
    </w:p>
    <w:p w:rsidR="00AD0096" w:rsidRDefault="00451B71">
      <w:pPr>
        <w:pBdr>
          <w:top w:val="single" w:sz="4" w:space="4" w:color="999999"/>
        </w:pBdr>
        <w:spacing w:before="240" w:after="140"/>
      </w:pPr>
      <w:r>
        <w:rPr>
          <w:b/>
          <w:bCs/>
          <w:i/>
          <w:iCs/>
        </w:rPr>
        <w:t xml:space="preserve">Anexă: </w:t>
      </w:r>
      <w:r>
        <w:rPr>
          <w:i/>
          <w:iCs/>
        </w:rPr>
        <w:t>Formular Nr. 1 desfășurat 7-1-1A — Amenajarea teritoriului (02-01/26-PG) — se atașează integral la prezentul capitol.</w:t>
      </w:r>
    </w:p>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tbl>
      <w:tblPr>
        <w:tblW w:w="0" w:type="auto"/>
        <w:tblLayout w:type="fixed"/>
        <w:tblLook w:val="0000" w:firstRow="0" w:lastRow="0" w:firstColumn="0" w:lastColumn="0" w:noHBand="0" w:noVBand="0"/>
      </w:tblPr>
      <w:tblGrid>
        <w:gridCol w:w="4786"/>
        <w:gridCol w:w="5245"/>
      </w:tblGrid>
      <w:tr w:rsidR="004F046B" w:rsidRPr="000E0709" w:rsidTr="00AE32A4">
        <w:tblPrEx>
          <w:tblCellMar>
            <w:top w:w="0" w:type="dxa"/>
            <w:bottom w:w="0" w:type="dxa"/>
          </w:tblCellMar>
        </w:tblPrEx>
        <w:tc>
          <w:tcPr>
            <w:tcW w:w="478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sidRPr="00165C2C">
              <w:rPr>
                <w:b/>
                <w:bCs/>
                <w:sz w:val="28"/>
                <w:szCs w:val="28"/>
              </w:rPr>
              <w:t>Reparatia capitala a gradinitei de copii "Albinuta", din sat. Varzaresti, r-nul Nisporeni. Bloc C</w:t>
            </w:r>
          </w:p>
        </w:tc>
        <w:tc>
          <w:tcPr>
            <w:tcW w:w="524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4786"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524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7-1-1A</w:t>
      </w:r>
    </w:p>
    <w:p w:rsidR="004F046B" w:rsidRPr="00453247" w:rsidRDefault="004F046B" w:rsidP="004F046B">
      <w:pPr>
        <w:jc w:val="center"/>
        <w:rPr>
          <w:b/>
          <w:bCs/>
          <w:sz w:val="28"/>
          <w:szCs w:val="28"/>
        </w:rPr>
      </w:pPr>
      <w:r w:rsidRPr="00453247">
        <w:rPr>
          <w:b/>
          <w:bCs/>
          <w:sz w:val="28"/>
          <w:szCs w:val="28"/>
        </w:rPr>
        <w:t xml:space="preserve"> Amenajarea teritoriului (02-01/26-PG)</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Demolari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DI109</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Decaparea mecanizata a imbracamintei din beton asfaltic, inclusiv decaparea imbracamintei, fundatiei si bordurilor; stringerea materialului decapat in gramezi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40,350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2952220003546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Autogreder pina la 175 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0,0191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2952270003370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Ciocan pneumatic 8-15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0,775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31,271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Compresor 5-6 m3/min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0,775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31,271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RpCB18F</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Demolarea betoanelor vechi cu mijloace mecanice,  beton simplu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Motocompresor mobil de aer de joasa presiune, debit 4,0 - 5,9 mc/min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2952270003370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Ciocan pneumatic 8-15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RpCS19G</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borduri la trotuare, asezate pe beton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562,000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TsG08B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Doborirea cu ferastraul mecanic a arborilor de esente rasinoase, inclusiv transportarea mauala a materialului lemnos in depozite, in afara sau in zona lucrarilor, arborii avind diametrul de 31...50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6141120100300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Stivuitor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8141260100100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Fasonator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7422090100200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Corhonitor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2955270002608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 cu lant de 2,2 kw, 3 cp (Drujba)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0,182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TsG06F</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Scoaterea cu mijloace manuale a cioatelor de rasinoase (exclusiv bradul) sau foioase moi si transportarea materialului lemnos in depozite, in afara sau in zona lucrarilor, transportarea facindu-se prin tractоare, diametrul cioatelor sau radacinilor de 31...50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8141260100100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Fasonator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3410440005604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Tractor pe pneuri U 650 de 48 kw (65 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TsC02D1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Incarcarea mecanica cu excavator pe pneuri de 0,21-0,39 mc, cu comanda hidraulica, in auto, deseuri de constructie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0,900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Excavator pe pneuri cu motor termic de 0,21-0,39 mc buldoex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4,770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4,293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TsI51A10</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Transportarea pamintului cu autobasculanta de 10 t la distanta de 10 km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152,330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0,0571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8,698</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Demolari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 Sistematizarea pe verticala</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TsC18B1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Sapatura mecanica cu buldozer pe tractor pe senile de 65-80 CP, inclusiv impingerea pamintului pina la 10 m, in teren catg. 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16,755</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2952260003553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Buldozer pe senile pina la 65-80 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2,740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45,909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TsC22B1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Spor la consumurile de ore-utilaj din art. TsC18, TsC19, TsC20 si TsC21, pentru transportul pamintului pe fiecare 10 m in plus, peste distanta prevazuta la articolele respective TSC18B1 teren catg. II / k=2 pentru 30 m total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2952260003553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Buldozer pe senile pina la 65-80 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8,501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TsC03F1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Sapatura mecanica cu excavatorul de 0</w:t>
            </w:r>
            <w:proofErr w:type="gramStart"/>
            <w:r w:rsidRPr="005E2CA0">
              <w:rPr>
                <w:b/>
                <w:bCs/>
              </w:rPr>
              <w:t>,40</w:t>
            </w:r>
            <w:proofErr w:type="gramEnd"/>
            <w:r w:rsidRPr="005E2CA0">
              <w:rPr>
                <w:b/>
                <w:bCs/>
              </w:rPr>
              <w:t>-0,70 mc, cu motor cu ardere interna si comanda hidraulica, in pamint cu umiditate naturala, descarcare in autovehicule teren catg. 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14,115</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Excavator pe senile cu o cupa cu motor termic, 0,40-0,70 mc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31,759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TsI51A5</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Transportarea pamintului cu autobasculanta de 10 t la distanta de: 5 km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1 949,850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74,679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Lucrari la descarcarea pamintului in depozit, teren categoria 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14,115</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Piatra sparta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2952260003554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Buldozer 79kw (108CP)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5,646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DI96</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Compactarea rambleului pamint de cat.II, cu compactor pe pneuri de 25 t , 8 parcursuri pe o urma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2952240004125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25 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1,192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2952260003552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Buldozer pe senile 79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1,590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4,198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2952500005600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Tractor pe senile pt. alte tipuri de constr. (cu exceptia constructiilor hidrotehnice) 79 kW (108 cp)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1,192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3,147</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Sistematizarea pe verticala</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 Imbracaminte</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3.1. Acces din placa de beton</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TsE06B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Pregatirea platformei de pamint in vederea asternerii unui strat izolator sau de reparatie din nisip sau balast, prin nivelare manuala si compactare cu rulou compresor static autopropulsat, de 10-12 t, in teren coeziv</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9,030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20,769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auto cu rulouri pina la 12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DA06A2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agregate naturale cilindrata, avind functia de rezistenta filtranta, izolatoare, aerisire, antigeliva si anticapilara, cu asternere manuala, cu nisip GOST 8736-93 gr. 15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1,311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static autopropulsat cu rulouri valturi  R 8-14 de 14tf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5,278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3410540005603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Autocisterna 5-8 t cu dispozitive de stropire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DA11C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sau reprofilare din piatra sparta, pentru drumuri, cu asternere manuala, executat fara impanare si fara innoroire / Piatra sparta fr. 40-70 gr. 15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1411122201672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sparta pentru pt.drumuri r.magmatice  40-63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43,815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static autopropulsat cu rulouri valturi  R 8-14 de 14tf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6,003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3410540005603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Autocisterna 5-8 t cu dispozitive de stropire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0,172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DA11C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sau reprofilare din piatra sparta, pentru drumuri, cu asternere manuala, executat fara impanare si fara innoroire / Piatra sparta fr. 10-20 gr. 10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141112220167222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sparta pentru pt.drumuri r.magmatice  10-20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static autopropulsat cu rulouri valturi  R 8-14 de 14tf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3410540005603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Autocisterna 5-8 t cu dispozitive de stropire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Pavaje executate din placi de trotuare din beton prefabricat asezate pe un strat din amestec uscat de ciment si nisip, in proportie 1:5, rostuit cu amestec uscat de ciment si nisip, grosime strat de 5 cm / Placi beton gr. 8.0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0,5802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133,446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26611128006558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din beton, pentru trotuare gr.8cm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233,45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7,870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1 810,10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2881116002701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Disc pentru taiat placi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piatra sparta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Piatra sparta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2,953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Borduri mici, prefabricate din beton cu sectiunea de 20x8 cm, pnetu incadrarea spatiilor verzi, trotuarelor, aleilor, etc., asezate pe o fundatie din beton C15 (consum 0,021 m3/ml), de 10x20 cm / PB 100.20.8</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26631021000011</w:t>
            </w:r>
            <w:r w:rsidRPr="00B40365">
              <w:rPr>
                <w:sz w:val="16"/>
                <w:szCs w:val="16"/>
              </w:rPr>
              <w:lastRenderedPageBreak/>
              <w:t>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lastRenderedPageBreak/>
              <w:t>Beton clasa C15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P 40 saci S388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188,70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266612280032519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Bordura 100.20.8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185,925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0,555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Acces din placa de beton</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3.2. Trotuar din placa de beton</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TsE06B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Pregatirea platformei de pamint in vederea asternerii unui strat izolator sau de reparatie din nisip sau balast, prin nivelare manuala si compactare cu rulou compresor static autopropulsat, de 10-12 t, in teren coeziv</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9,030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185,115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auto cu rulouri pina la 12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28,70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DA11C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sau reprofilare din piatra sparta, pentru drumuri, cu asternere manuala, executat fara impanare si fara innoroire / Piatra sparta fr. 20-40 gr. 15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307,500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430,50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141112220167226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sparta pentru pt.drumuri r.magmatice  20-40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390,525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static autopropulsat cu rulouri valturi  R 8-14 de 14tf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53,505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3410540005603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Autocisterna 5-8 t cu dispozitive de stropire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1,538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DA11C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sau reprofilare din piatra sparta, pentru drumuri, cu asternere manuala, executat fara impanare si fara innoroire / Piatra sparta fr. 5-10 gr. 10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287,00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141112220167227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sparta pentru pt.drumuri r.magmatice  5-10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260,35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industriala in cisterne pt. lucrari drumuri-terasam.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static autopropulsat cu rulouri valturi  R 8-14 de 14tf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35,67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3410540005603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Autocisterna 5-8 t cu dispozitive de stropire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Pavaje executate din placi de trotuare din beton prefabricat asezate pe un strat din amestec uscat de ciment si nisip, in proportie 1:5, rostuit cu amestec uscat de ciment si nisip, grosime strat de 5 cm / Placi beton gr. 4.0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2 050,000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0,5802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1 189,41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26611128006554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din beton, pentru trotuare gr.4cm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2 080,75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3 280,00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7,870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16 133,50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87,74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2881116002701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Disc pentru taiat placi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piatra sparta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25,650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25,393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Piatra sparta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29,498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5,386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10,773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Borduri mici, prefabricate din beton cu </w:t>
            </w:r>
            <w:r w:rsidRPr="005E2CA0">
              <w:rPr>
                <w:b/>
                <w:bCs/>
              </w:rPr>
              <w:lastRenderedPageBreak/>
              <w:t>sectiunea de 20x8 cm, pnetu incadrarea spatiilor verzi, trotuarelor, aleilor, etc., asezate pe o fundatie din beton C15 (consum 0,021 m3/ml), de 10x20 cm / PB 100.20.8</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675,000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clasa C15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P 40 saci S388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688,50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266612280032519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Bordura 100.20.8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678,375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Trotuar din placa de beton</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Imbracaminte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4. Trepte beton si ingradire 1</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CC03C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 plase sudate la inaltimi mai mici sau egale cu 35 m, la placi / Plasa ф6 AI 100x100</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46,620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2873122004100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Plase sudate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47,086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13,986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CB03B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Cofraje din panouri refolosibile, cu placaj de 15 mm pentru turnarea betonului in elevatii, ziduri drepte pina la 6 m inaltime inclusiv,  sprijinirile fiind incluse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2874125881241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Saibe uzuale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2874115841033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Piulite uzuale patrate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2874115825003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uzuale patrate M 10 x 140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2875276311528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Scoabe din otel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2030122928385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Panou de cofraj cu placaj de 15 mm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2010102904340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2010102903495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Scinduri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 rotund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2320187315789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Decofrol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CA03G</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armat turnat cu mijloace clasice,  in fundatii, socluri, ziduri de sprijin, pereti sub cota zero, preparat cu centrala de betoane, turnare cu mijloace clasice, beton armat clasa C12.5 F25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C12.5 F25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CL17B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Confectii metalice diverse, montate aparent: balustrada, grile, chepenguri, opritori de zapada, gratare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132,800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25,232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diverse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2,656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confectiilor si constructiilor metalice cu un strat de grund anticoroziv tip ГФ-021 sau analog si doua straturi de email tip ПФ115 sau analog, a confectiilor si constructiilor metalice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0,133</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6,440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1,950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0,13</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Trepte beton si ingradire 1</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 xml:space="preserve">5. Zid de sprijin </w:t>
            </w:r>
            <w:proofErr w:type="gramStart"/>
            <w:r w:rsidRPr="009B70F2">
              <w:rPr>
                <w:b/>
                <w:bCs/>
              </w:rPr>
              <w:t>(24.0 m.l.)</w:t>
            </w:r>
            <w:proofErr w:type="gramEnd"/>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RpCA01A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Sapaturi manuale de pamint in spatii limitate, avind sub 1,00 m latime si maximum 1,5 m adincime, cu taluz vertical, pentru gropi poligonale de fundatii, santuri, canale etc., executate in cantitati de pina la 20 mc cu maluri nesprijinite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9312040019600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Sapator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20,15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piatra sparta h=10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0,720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1411122201752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Piatra sparta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0,151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0,302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CB03B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Cofraje din panouri refolosibile, cu placaj de 15 mm pentru turnarea betonului in elevatii, ziduri drepte pina la 6 m inaltime inclusiv,  sprijinirile fiind incluse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2874125881241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Saibe uzuale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2874115841033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Piulite uzuale patrate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2874115825003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uzuale patrate M 10 x 140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2875276311528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Scoabe din otel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2030122928385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Panou de cofraj cu placaj de 15 mm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2010102904340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2010102903495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Scinduri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 rotund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2320187315789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Decofrol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CA03G</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armat turnat cu mijloace clasice,  in fundatii, socluri, ziduri de sprijin, pereti sub cota zero, preparat cu centrala de betoane, turnare cu mijloace clasice, beton armat clasa C12.5 F25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26631021000001</w:t>
            </w:r>
            <w:r w:rsidRPr="00B40365">
              <w:rPr>
                <w:sz w:val="16"/>
                <w:szCs w:val="16"/>
              </w:rPr>
              <w:lastRenderedPageBreak/>
              <w:t>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lastRenderedPageBreak/>
              <w:t>Beton  C12.5 F25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8,635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2,075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 xml:space="preserve">Zid de sprijin </w:t>
            </w:r>
            <w:proofErr w:type="gramStart"/>
            <w:r w:rsidRPr="00B40365">
              <w:rPr>
                <w:b/>
                <w:bCs/>
              </w:rPr>
              <w:t>(24.0 m.l.)</w:t>
            </w:r>
            <w:proofErr w:type="gramEnd"/>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Asigurari sociale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Transportul materialelor</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de achizitionare depozitare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directe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de regie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 cu CR</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Beneficiu de deviz</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 cu BD</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Taxa pe valoare adaugata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 w:rsidR="004F046B" w:rsidRPr="000E0709" w:rsidRDefault="004F046B" w:rsidP="004F046B">
      <w:pPr>
        <w:jc w:val="center"/>
        <w:rPr>
          <w:sz w:val="28"/>
          <w:szCs w:val="28"/>
        </w:rPr>
      </w:pPr>
    </w:p>
    <w:p w:rsidR="00AD0096" w:rsidRDefault="00451B71">
      <w:r>
        <w:br w:type="page"/>
      </w:r>
    </w:p>
    <w:p w:rsidR="00AD0096" w:rsidRDefault="00451B71">
      <w:pPr>
        <w:pStyle w:val="Heading1"/>
        <w:spacing w:before="360" w:after="160"/>
      </w:pPr>
      <w:r>
        <w:lastRenderedPageBreak/>
        <w:t>2. SOLUȚII ARHITECTURALE — BLOC C</w:t>
      </w:r>
    </w:p>
    <w:p w:rsidR="00AD0096" w:rsidRDefault="00451B71">
      <w:pPr>
        <w:spacing w:after="140" w:line="276" w:lineRule="auto"/>
        <w:jc w:val="both"/>
      </w:pPr>
      <w:r>
        <w:rPr>
          <w:i/>
          <w:iCs/>
        </w:rPr>
        <w:t>(</w:t>
      </w:r>
      <w:proofErr w:type="gramStart"/>
      <w:r>
        <w:rPr>
          <w:i/>
          <w:iCs/>
        </w:rPr>
        <w:t>poziția</w:t>
      </w:r>
      <w:proofErr w:type="gramEnd"/>
      <w:r>
        <w:rPr>
          <w:i/>
          <w:iCs/>
        </w:rPr>
        <w:t xml:space="preserve"> 2-1-2 din listele de cantități, cod 02-01/26-SAC)</w:t>
      </w:r>
    </w:p>
    <w:p w:rsidR="00AD0096" w:rsidRDefault="00451B71">
      <w:pPr>
        <w:pStyle w:val="Heading2"/>
        <w:spacing w:before="260" w:after="120"/>
      </w:pPr>
      <w:r>
        <w:t>2.1. Obiectul capitolului</w:t>
      </w:r>
    </w:p>
    <w:p w:rsidR="00AD0096" w:rsidRDefault="00451B71">
      <w:pPr>
        <w:spacing w:after="140" w:line="276" w:lineRule="auto"/>
        <w:jc w:val="both"/>
      </w:pPr>
      <w:r>
        <w:t xml:space="preserve">Capitolul cuprinde ansamblul lucrărilor de arhitectură din interiorul și exteriorul Blocului C, structurate, conform listei de cantități, pe următoarele categorii principale: lucrări pregătitoare de schele și demontări; astuparea </w:t>
      </w:r>
      <w:r>
        <w:t>golurilor rezultate din demolări; refacerea coloanelor de tranzit și a coșurilor de ventilare; execuția golurilor pentru rețelele de instalații; balustrade și pereți despărțitori la blocurile sanitare; scări exterioare, copertine și împrejmuiri noi; finisa</w:t>
      </w:r>
      <w:r>
        <w:t>je de pardoseli, tavane, pereți și glafuri interioare; tâmplărie interioară și exterioară; finisaje exterioare (termoizolație și tencuieli de fațadă).</w:t>
      </w:r>
    </w:p>
    <w:p w:rsidR="00AD0096" w:rsidRDefault="00451B71">
      <w:pPr>
        <w:pStyle w:val="Heading3"/>
        <w:spacing w:before="200" w:after="100"/>
      </w:pPr>
      <w:r>
        <w:t>2.1.1. Lucrări pregătitoare, demontări și astupare goluri</w:t>
      </w:r>
    </w:p>
    <w:p w:rsidR="00AD0096" w:rsidRDefault="00451B71">
      <w:pPr>
        <w:spacing w:after="140" w:line="276" w:lineRule="auto"/>
        <w:jc w:val="both"/>
      </w:pPr>
      <w:r>
        <w:t>Se vor executa lucrări de montare/demontare a s</w:t>
      </w:r>
      <w:r>
        <w:t>chelelor metalice tubulare pentru lucrări interioare și exterioare, demontarea tâmplăriei existente (uși și ferestre din lemn și PVC), desfacerea tencuielilor interioare/exterioare și a straturilor de vopsitorie existente, demontarea placajelor ceramice, d</w:t>
      </w:r>
      <w:r>
        <w:t>esfacerea pardoselilor existente (plăci ceramice, PVC, dușumele din lemn, beton/mortar), demontarea balustradelor, elementelor metalice și de tinichigerie de acoperiș existente, precum și demolarea locală a zidăriei pentru crearea de goluri noi. Golurile r</w:t>
      </w:r>
      <w:r>
        <w:t>ezultate din demontarea tâmplăriei sau din alte intervenții se vor astupa ("matare") cu zidărie din blocuri mici de BCA sau mortar de ciment, după caz, iar cele create pentru trecerea rețelelor de instalații se vor astupa cu mortar de ciment sau ipsos, con</w:t>
      </w:r>
      <w:r>
        <w:t>form tehnologiei aferente materialului suport.</w:t>
      </w:r>
    </w:p>
    <w:p w:rsidR="00AD0096" w:rsidRDefault="00451B71">
      <w:pPr>
        <w:pStyle w:val="Heading3"/>
        <w:spacing w:before="200" w:after="100"/>
      </w:pPr>
      <w:r>
        <w:t>2.1.2. Coloane de tranzit și coșuri de ventilare</w:t>
      </w:r>
    </w:p>
    <w:p w:rsidR="00AD0096" w:rsidRDefault="00451B71">
      <w:pPr>
        <w:spacing w:after="140" w:line="276" w:lineRule="auto"/>
        <w:jc w:val="both"/>
      </w:pPr>
      <w:r>
        <w:t>Coloanele de tranzit se placă pe carcasă metalică cu plăci din gips-carton (PGC) rezistente la foc (grosime 12,5 mm) și, respectiv, hidrofuge, cu bandă de etanș</w:t>
      </w:r>
      <w:r>
        <w:t xml:space="preserve">are la profile, chit pe bază de ipsos și grund la rosturi, urmate de finisaj cu chit, grunduire și vopsitorie latex lavabilă. </w:t>
      </w:r>
      <w:proofErr w:type="gramStart"/>
      <w:r>
        <w:t>Coșurile de ventilare (BE-1…BE-10) se execută pe schelet din grinzi de lemn tratate antiseptic și ignifug, cu termoizolație din va</w:t>
      </w:r>
      <w:r>
        <w:t>tă minerală semirigidă, învelitoare din tablă zincată/tablă amprentată tip țiglă și strat fonoizolant la tavanele suspendate.</w:t>
      </w:r>
      <w:proofErr w:type="gramEnd"/>
    </w:p>
    <w:p w:rsidR="00AD0096" w:rsidRDefault="00451B71">
      <w:pPr>
        <w:pStyle w:val="Heading3"/>
        <w:spacing w:before="200" w:after="100"/>
      </w:pPr>
      <w:r>
        <w:t>2.1.3. Structuri metalice, balustrade și scări exterioare</w:t>
      </w:r>
    </w:p>
    <w:p w:rsidR="00AD0096" w:rsidRDefault="00451B71">
      <w:pPr>
        <w:spacing w:after="140" w:line="276" w:lineRule="auto"/>
        <w:jc w:val="both"/>
      </w:pPr>
      <w:r>
        <w:t>Balustradele (interioare Bl-1…Bl-3, exterioare I-1…I-5, împrejmuiri In-1</w:t>
      </w:r>
      <w:r>
        <w:t xml:space="preserve">…In-9) se execută din oțel inoxidabil, conform planșelor de execuție ("23-10/21-SAC"), cu montanți, mâini curente, bare verticale și flanșe de fixare, sudate și, unde </w:t>
      </w:r>
      <w:proofErr w:type="gramStart"/>
      <w:r>
        <w:t>este</w:t>
      </w:r>
      <w:proofErr w:type="gramEnd"/>
      <w:r>
        <w:t xml:space="preserve"> cazul, protejate anticoroziv. Scările exterioare (Sc-7…Sc-9, SE-4, SE-5, SE-6) se ex</w:t>
      </w:r>
      <w:r>
        <w:t>ecută cu fundații din beton simplu pe strat de piatră spartă, armătură din oțel-beton, ancoraje înglobate, confecții metalice montate aparent, protejate anticoroziv (grund + 2 straturi email), și placare a treptelor cu plăci ceramice striate antiderapante.</w:t>
      </w:r>
      <w:r>
        <w:t xml:space="preserve"> Copertinele (K-1) se execută din confecții metalice, protejate anticoroziv, fixate cu tije filetate ancorate în beton armat, cu învelitoare din tablă amprentată tip țiglă metalică.</w:t>
      </w:r>
    </w:p>
    <w:p w:rsidR="00AD0096" w:rsidRDefault="00451B71">
      <w:pPr>
        <w:pStyle w:val="Heading2"/>
        <w:spacing w:before="260" w:after="120"/>
      </w:pPr>
      <w:r>
        <w:t>2.2. Materiale</w:t>
      </w:r>
    </w:p>
    <w:p w:rsidR="00AD0096" w:rsidRDefault="00451B71">
      <w:pPr>
        <w:pStyle w:val="ListParagraph"/>
        <w:numPr>
          <w:ilvl w:val="0"/>
          <w:numId w:val="2"/>
        </w:numPr>
        <w:spacing w:after="60" w:line="276" w:lineRule="auto"/>
      </w:pPr>
      <w:r>
        <w:t>Blocuri mici din beton celular autoclavizat (BCA) pentru as</w:t>
      </w:r>
      <w:r>
        <w:t>tuparea golurilor și zidării de completare;</w:t>
      </w:r>
    </w:p>
    <w:p w:rsidR="00AD0096" w:rsidRDefault="00451B71">
      <w:pPr>
        <w:pStyle w:val="ListParagraph"/>
        <w:numPr>
          <w:ilvl w:val="0"/>
          <w:numId w:val="2"/>
        </w:numPr>
        <w:spacing w:after="60" w:line="276" w:lineRule="auto"/>
      </w:pPr>
      <w:r>
        <w:t>Plăci din gips-carton (rezistent la foc și hidrofug) grosime 12,5 mm, profile metalice de ghidaj și suport, bandă de etanșare, chit pe bază de ipsos;</w:t>
      </w:r>
    </w:p>
    <w:p w:rsidR="00AD0096" w:rsidRDefault="00451B71">
      <w:pPr>
        <w:pStyle w:val="ListParagraph"/>
        <w:numPr>
          <w:ilvl w:val="0"/>
          <w:numId w:val="2"/>
        </w:numPr>
        <w:spacing w:after="60" w:line="276" w:lineRule="auto"/>
      </w:pPr>
      <w:r>
        <w:lastRenderedPageBreak/>
        <w:t>Vată minerală (semirigidă și rigidă, inclusiv variante ignifug</w:t>
      </w:r>
      <w:r>
        <w:t>ate) pentru termo/fonoizolații, plăci de polistiren expandat/extrudat pentru termoizolații de pardoseală și fațadă;</w:t>
      </w:r>
    </w:p>
    <w:p w:rsidR="00AD0096" w:rsidRDefault="00451B71">
      <w:pPr>
        <w:pStyle w:val="ListParagraph"/>
        <w:numPr>
          <w:ilvl w:val="0"/>
          <w:numId w:val="2"/>
        </w:numPr>
        <w:spacing w:after="60" w:line="276" w:lineRule="auto"/>
      </w:pPr>
      <w:r>
        <w:t>Tablă zincată plană și profilată, tablă amprentată tip țiglă metalică, pentru învelitori, dolii, șorțuri și burlane;</w:t>
      </w:r>
    </w:p>
    <w:p w:rsidR="00AD0096" w:rsidRDefault="00451B71">
      <w:pPr>
        <w:pStyle w:val="ListParagraph"/>
        <w:numPr>
          <w:ilvl w:val="0"/>
          <w:numId w:val="2"/>
        </w:numPr>
        <w:spacing w:after="60" w:line="276" w:lineRule="auto"/>
      </w:pPr>
      <w:r>
        <w:t xml:space="preserve">Oțel inoxidabil pentru </w:t>
      </w:r>
      <w:r>
        <w:t>balustrade, profile și confecții metalice diverse din oțel laminat/tablă, protejate anticoroziv (grund ГФ-021/echivalent + email ПФ-115/echivalent);</w:t>
      </w:r>
    </w:p>
    <w:p w:rsidR="00AD0096" w:rsidRDefault="00451B71">
      <w:pPr>
        <w:pStyle w:val="ListParagraph"/>
        <w:numPr>
          <w:ilvl w:val="0"/>
          <w:numId w:val="2"/>
        </w:numPr>
        <w:spacing w:after="60" w:line="276" w:lineRule="auto"/>
      </w:pPr>
      <w:r>
        <w:t>Mortare și amestecuri uscate pentru tencuieli (inclusiv tip Knauf sau echivalent), chituri pe bază de ipsos</w:t>
      </w:r>
      <w:r>
        <w:t xml:space="preserve"> tip "Eurofin" sau echivalent, grunduri (Betogrund, Supraton LUX sau echivalente);</w:t>
      </w:r>
    </w:p>
    <w:p w:rsidR="00AD0096" w:rsidRDefault="00451B71">
      <w:pPr>
        <w:pStyle w:val="ListParagraph"/>
        <w:numPr>
          <w:ilvl w:val="0"/>
          <w:numId w:val="2"/>
        </w:numPr>
        <w:spacing w:after="60" w:line="276" w:lineRule="auto"/>
      </w:pPr>
      <w:r>
        <w:t>Gresie portelanată (inclusiv rugoasă, antiderapantă, pentru blocuri sanitare), plăci ceramice, adezivi și fuguri pentru placaje;</w:t>
      </w:r>
    </w:p>
    <w:p w:rsidR="00AD0096" w:rsidRDefault="00451B71">
      <w:pPr>
        <w:pStyle w:val="ListParagraph"/>
        <w:numPr>
          <w:ilvl w:val="0"/>
          <w:numId w:val="2"/>
        </w:numPr>
        <w:spacing w:after="60" w:line="276" w:lineRule="auto"/>
      </w:pPr>
      <w:r>
        <w:t>Linoleum PVC, șape autonivelante, hidroizola</w:t>
      </w:r>
      <w:r>
        <w:t>ț</w:t>
      </w:r>
      <w:r>
        <w:t>ii tip "Izofol Flex"/"Gruntafol" sau echivalent și bandă izolantă tip "Izolex" sau echivalent, pentru pardoseli și blocuri sanitare;</w:t>
      </w:r>
    </w:p>
    <w:p w:rsidR="00AD0096" w:rsidRDefault="00451B71">
      <w:pPr>
        <w:pStyle w:val="ListParagraph"/>
        <w:numPr>
          <w:ilvl w:val="0"/>
          <w:numId w:val="2"/>
        </w:numPr>
        <w:spacing w:after="60" w:line="276" w:lineRule="auto"/>
      </w:pPr>
      <w:r>
        <w:t>Vopsele latex lavabile pentru interior și vopsea siliconică pentru fațade, sisteme de termoizolație de fațadă (adeziv, plăci vată minerală/polistiren, plasă din fibră de sticlă, dibluri, profile de colț);</w:t>
      </w:r>
    </w:p>
    <w:p w:rsidR="00AD0096" w:rsidRDefault="00451B71">
      <w:pPr>
        <w:pStyle w:val="ListParagraph"/>
        <w:numPr>
          <w:ilvl w:val="0"/>
          <w:numId w:val="2"/>
        </w:numPr>
        <w:spacing w:after="60" w:line="276" w:lineRule="auto"/>
      </w:pPr>
      <w:r>
        <w:t>Tâmplărie din aluminiu cu barieră termică și geam t</w:t>
      </w:r>
      <w:r>
        <w:t>ermopan (coeficient de rezistență la transfer de căldură R=0</w:t>
      </w:r>
      <w:proofErr w:type="gramStart"/>
      <w:r>
        <w:t>,63</w:t>
      </w:r>
      <w:proofErr w:type="gramEnd"/>
      <w:r>
        <w:t xml:space="preserve"> m²·°C/W, K=1,6 W/m²·K) și tâmplărie din lemn tip MDF, conform tabelelor de tâmplărie din proiect (uși U1…U28, ferestre F5, F7, vitraje V1…V3).</w:t>
      </w:r>
    </w:p>
    <w:p w:rsidR="00AD0096" w:rsidRDefault="00451B71">
      <w:pPr>
        <w:pStyle w:val="Heading2"/>
        <w:spacing w:before="260" w:after="120"/>
      </w:pPr>
      <w:r>
        <w:t>2.3. Condiții tehnice de execuție</w:t>
      </w:r>
    </w:p>
    <w:p w:rsidR="00AD0096" w:rsidRDefault="00451B71">
      <w:pPr>
        <w:spacing w:after="140" w:line="276" w:lineRule="auto"/>
        <w:jc w:val="both"/>
      </w:pPr>
      <w:r>
        <w:t xml:space="preserve">Demontările și demolările locale se vor executa cu atenție la elementele de structură/instalații care se mențin. Montarea/demontarea schelelor se </w:t>
      </w:r>
      <w:proofErr w:type="gramStart"/>
      <w:r>
        <w:t>va</w:t>
      </w:r>
      <w:proofErr w:type="gramEnd"/>
      <w:r>
        <w:t xml:space="preserve"> face conform proiectului de organizare a lucrărilor, cu asigurarea stabilității și a măsurilor de protecție</w:t>
      </w:r>
      <w:r>
        <w:t xml:space="preserve"> a muncii.</w:t>
      </w:r>
    </w:p>
    <w:p w:rsidR="00AD0096" w:rsidRDefault="00451B71">
      <w:pPr>
        <w:spacing w:after="140" w:line="276" w:lineRule="auto"/>
        <w:jc w:val="both"/>
      </w:pPr>
      <w:r>
        <w:t xml:space="preserve">Zidăria de completare a golurilor cu blocuri BCA se </w:t>
      </w:r>
      <w:proofErr w:type="gramStart"/>
      <w:r>
        <w:t>va</w:t>
      </w:r>
      <w:proofErr w:type="gramEnd"/>
      <w:r>
        <w:t xml:space="preserve"> executa cu mortar corespunzător mărcii prevăzute, cu rosturi țesute și verticalitate/planeitate verificate. Placările cu gips-carton se vor monta pe carcasă metalică fixată rigid, cu rosturi</w:t>
      </w:r>
      <w:r>
        <w:t xml:space="preserve">le tratate (bandă + chit) astfel încât </w:t>
      </w:r>
      <w:proofErr w:type="gramStart"/>
      <w:r>
        <w:t>să</w:t>
      </w:r>
      <w:proofErr w:type="gramEnd"/>
      <w:r>
        <w:t xml:space="preserve"> nu fie vizibile după finisare.</w:t>
      </w:r>
    </w:p>
    <w:p w:rsidR="00AD0096" w:rsidRDefault="00451B71">
      <w:pPr>
        <w:spacing w:after="140" w:line="276" w:lineRule="auto"/>
        <w:jc w:val="both"/>
      </w:pPr>
      <w:r>
        <w:t>Tencuielile interioare și exterioare (inclusiv cele pe plasă din sârmă zincată la zonele de racord între materiale diferite) se vor aplica în straturile și grosimile prevăzute în list</w:t>
      </w:r>
      <w:r>
        <w:t xml:space="preserve">ele de cantități, cu grunduire prealabilă a suportului conform tipului acestuia (suprafețe absorbante/beton). </w:t>
      </w:r>
      <w:proofErr w:type="gramStart"/>
      <w:r>
        <w:t>Gletul și vopsitoriile se aplică după uscarea completă a stratului suport, în numărul de straturi specificat.</w:t>
      </w:r>
      <w:proofErr w:type="gramEnd"/>
    </w:p>
    <w:p w:rsidR="00AD0096" w:rsidRDefault="00451B71">
      <w:pPr>
        <w:spacing w:after="140" w:line="276" w:lineRule="auto"/>
        <w:jc w:val="both"/>
      </w:pPr>
      <w:r>
        <w:t>Pardoselile din gresie portelanată ș</w:t>
      </w:r>
      <w:r>
        <w:t xml:space="preserve">i linoleum PVC se montează pe șapă/strat suport nivelat, cu rosturile de dilatare respectate; în blocurile sanitare se </w:t>
      </w:r>
      <w:proofErr w:type="gramStart"/>
      <w:r>
        <w:t>va</w:t>
      </w:r>
      <w:proofErr w:type="gramEnd"/>
      <w:r>
        <w:t xml:space="preserve"> executa în prealabil hidroizolația pardoselii și racordul perete-pardoseală (bandă izolantă), verificată la etanșeitate înainte de pla</w:t>
      </w:r>
      <w:r>
        <w:t>care.</w:t>
      </w:r>
    </w:p>
    <w:p w:rsidR="00AD0096" w:rsidRDefault="00451B71">
      <w:pPr>
        <w:spacing w:after="140" w:line="276" w:lineRule="auto"/>
        <w:jc w:val="both"/>
      </w:pPr>
      <w:r>
        <w:t xml:space="preserve">Tâmplăria din aluminiu și PVC se </w:t>
      </w:r>
      <w:proofErr w:type="gramStart"/>
      <w:r>
        <w:t>va</w:t>
      </w:r>
      <w:proofErr w:type="gramEnd"/>
      <w:r>
        <w:t xml:space="preserve"> monta conform CP C04.08:2015, cu etanșarea rosturilor perimetrale cu spumă poliuretanică și chit siliconic, verificându-se orizontalitatea, verticalitatea și funcționarea corectă a canaturilor mobile înainte de fin</w:t>
      </w:r>
      <w:r>
        <w:t>isarea glafurilor.</w:t>
      </w:r>
    </w:p>
    <w:p w:rsidR="00AD0096" w:rsidRDefault="00451B71">
      <w:pPr>
        <w:spacing w:after="140" w:line="276" w:lineRule="auto"/>
        <w:jc w:val="both"/>
      </w:pPr>
      <w:r>
        <w:t>Termoizolația exterioară a fațadelor (sistem "la rece", cu fixare rigidă a termoizolantului) se execută cu placi de vată minerală/polistiren lipite și diblate, armate cu plasă din fibră de sticlă înglobată în adeziv, urmate de grund și t</w:t>
      </w:r>
      <w:r>
        <w:t>encuială decorativă subțire, cu respectarea consumurilor de material și a timpilor de uscare între straturi indicați de producător.</w:t>
      </w:r>
    </w:p>
    <w:p w:rsidR="00AD0096" w:rsidRDefault="00451B71">
      <w:pPr>
        <w:pStyle w:val="Heading2"/>
        <w:spacing w:before="260" w:after="120"/>
      </w:pPr>
      <w:r>
        <w:t>2.4. Controlul calității</w:t>
      </w:r>
    </w:p>
    <w:p w:rsidR="00AD0096" w:rsidRDefault="00451B71">
      <w:pPr>
        <w:pStyle w:val="ListParagraph"/>
        <w:numPr>
          <w:ilvl w:val="0"/>
          <w:numId w:val="2"/>
        </w:numPr>
        <w:spacing w:after="60" w:line="276" w:lineRule="auto"/>
      </w:pPr>
      <w:r>
        <w:t>Verificarea planeității, verticalității și rezistenței zidăriilor de completare, înainte de tencuir</w:t>
      </w:r>
      <w:r>
        <w:t>e;</w:t>
      </w:r>
    </w:p>
    <w:p w:rsidR="00AD0096" w:rsidRDefault="00451B71">
      <w:pPr>
        <w:pStyle w:val="ListParagraph"/>
        <w:numPr>
          <w:ilvl w:val="0"/>
          <w:numId w:val="2"/>
        </w:numPr>
        <w:spacing w:after="60" w:line="276" w:lineRule="auto"/>
      </w:pPr>
      <w:r>
        <w:lastRenderedPageBreak/>
        <w:t>Proces-verbal de lucrări ascunse pentru carcasele metalice ale coloanelor de tranzit, armăturile scărilor și zidului de sprijin, ancorajele balustradelor și copertinelor;</w:t>
      </w:r>
    </w:p>
    <w:p w:rsidR="00AD0096" w:rsidRDefault="00451B71">
      <w:pPr>
        <w:pStyle w:val="ListParagraph"/>
        <w:numPr>
          <w:ilvl w:val="0"/>
          <w:numId w:val="2"/>
        </w:numPr>
        <w:spacing w:after="60" w:line="276" w:lineRule="auto"/>
      </w:pPr>
      <w:r>
        <w:t>Verificarea aderenței și planeității tencuielilor și gleturilor (fără fisuri, desp</w:t>
      </w:r>
      <w:r>
        <w:t>rinderi, bășici);</w:t>
      </w:r>
    </w:p>
    <w:p w:rsidR="00AD0096" w:rsidRDefault="00451B71">
      <w:pPr>
        <w:pStyle w:val="ListParagraph"/>
        <w:numPr>
          <w:ilvl w:val="0"/>
          <w:numId w:val="2"/>
        </w:numPr>
        <w:spacing w:after="60" w:line="276" w:lineRule="auto"/>
      </w:pPr>
      <w:r>
        <w:t>Verificarea hidroizolației pardoselilor blocurilor sanitare înainte de placare (proba cu apă, minimum 24 ore, sau conform prescripțiilor producătorului sistemului de hidroizolație);</w:t>
      </w:r>
    </w:p>
    <w:p w:rsidR="00AD0096" w:rsidRDefault="00451B71">
      <w:pPr>
        <w:pStyle w:val="ListParagraph"/>
        <w:numPr>
          <w:ilvl w:val="0"/>
          <w:numId w:val="2"/>
        </w:numPr>
        <w:spacing w:after="60" w:line="276" w:lineRule="auto"/>
      </w:pPr>
      <w:r>
        <w:t>Verificarea etanșeității și a funcționării tâmplăriei mo</w:t>
      </w:r>
      <w:r>
        <w:t>ntate (uși, ferestre, vitraje);</w:t>
      </w:r>
    </w:p>
    <w:p w:rsidR="00AD0096" w:rsidRDefault="00451B71">
      <w:pPr>
        <w:pStyle w:val="ListParagraph"/>
        <w:numPr>
          <w:ilvl w:val="0"/>
          <w:numId w:val="2"/>
        </w:numPr>
        <w:spacing w:after="60" w:line="276" w:lineRule="auto"/>
      </w:pPr>
      <w:r>
        <w:t>Verificarea protecției anticorozive a tuturor confecțiilor metalice montate aparent sau înglobate;</w:t>
      </w:r>
    </w:p>
    <w:p w:rsidR="00AD0096" w:rsidRDefault="00451B71">
      <w:pPr>
        <w:pStyle w:val="ListParagraph"/>
        <w:numPr>
          <w:ilvl w:val="0"/>
          <w:numId w:val="2"/>
        </w:numPr>
        <w:spacing w:after="60" w:line="276" w:lineRule="auto"/>
      </w:pPr>
      <w:r>
        <w:t>Verificarea aspectului și uniformității finisajului de fațadă (tencuială decorativă, culoare conform pașaportului coloristic)</w:t>
      </w:r>
      <w:r>
        <w:t>.</w:t>
      </w:r>
    </w:p>
    <w:p w:rsidR="00AD0096" w:rsidRDefault="00451B71">
      <w:pPr>
        <w:pStyle w:val="Heading2"/>
        <w:spacing w:before="260" w:after="120"/>
      </w:pPr>
      <w:r>
        <w:t>2.5. Recepția lucrărilor</w:t>
      </w:r>
    </w:p>
    <w:p w:rsidR="00AD0096" w:rsidRDefault="00451B71">
      <w:pPr>
        <w:spacing w:after="140" w:line="276" w:lineRule="auto"/>
        <w:jc w:val="both"/>
      </w:pPr>
      <w:r>
        <w:t>Recepția se efectuează pe categorii de lucrări (zidării, tencuieli, pardoseli, tâmplărie, finisaje exterioare, confecții metalice), verificându-se conformitatea cu proiectul (planșe de arhitectură, tabele de tâmplărie, pașaport c</w:t>
      </w:r>
      <w:r>
        <w:t xml:space="preserve">oloristic), calitatea și aspectul finisajelor, funcționarea corectă a tâmplăriei și </w:t>
      </w:r>
      <w:proofErr w:type="gramStart"/>
      <w:r>
        <w:t>a</w:t>
      </w:r>
      <w:proofErr w:type="gramEnd"/>
      <w:r>
        <w:t xml:space="preserve"> elementelor mobile, precum și integritatea protecțiilor anticorozive și hidroizolațiilor. </w:t>
      </w:r>
      <w:proofErr w:type="gramStart"/>
      <w:r>
        <w:t>Se vor preda toate procesele-verbale de lucrări ascunse și certificatele de cali</w:t>
      </w:r>
      <w:r>
        <w:t>tate ale materialelor utilizate.</w:t>
      </w:r>
      <w:proofErr w:type="gramEnd"/>
    </w:p>
    <w:p w:rsidR="00AD0096" w:rsidRDefault="00451B71">
      <w:pPr>
        <w:pBdr>
          <w:top w:val="single" w:sz="4" w:space="4" w:color="999999"/>
        </w:pBdr>
        <w:spacing w:before="240" w:after="140"/>
      </w:pPr>
      <w:r>
        <w:rPr>
          <w:b/>
          <w:bCs/>
          <w:i/>
          <w:iCs/>
        </w:rPr>
        <w:t xml:space="preserve">Anexă: </w:t>
      </w:r>
      <w:r>
        <w:rPr>
          <w:i/>
          <w:iCs/>
        </w:rPr>
        <w:t>Formular Nr. 1 desfășurat 2-1-2 — Soluții arhitecturale, Bloc C (02-01/26-SAC) — se atașează integral la prezentul capitol.</w:t>
      </w:r>
    </w:p>
    <w:p w:rsidR="00AD0096" w:rsidRDefault="00451B71">
      <w:r>
        <w:br w:type="page"/>
      </w:r>
    </w:p>
    <w:tbl>
      <w:tblPr>
        <w:tblW w:w="0" w:type="auto"/>
        <w:tblLayout w:type="fixed"/>
        <w:tblLook w:val="0000" w:firstRow="0" w:lastRow="0" w:firstColumn="0" w:lastColumn="0" w:noHBand="0" w:noVBand="0"/>
      </w:tblPr>
      <w:tblGrid>
        <w:gridCol w:w="4786"/>
        <w:gridCol w:w="5245"/>
      </w:tblGrid>
      <w:tr w:rsidR="004F046B" w:rsidRPr="000E0709" w:rsidTr="00AE32A4">
        <w:tblPrEx>
          <w:tblCellMar>
            <w:top w:w="0" w:type="dxa"/>
            <w:bottom w:w="0" w:type="dxa"/>
          </w:tblCellMar>
        </w:tblPrEx>
        <w:tc>
          <w:tcPr>
            <w:tcW w:w="478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sidRPr="00165C2C">
              <w:rPr>
                <w:b/>
                <w:bCs/>
                <w:sz w:val="28"/>
                <w:szCs w:val="28"/>
              </w:rPr>
              <w:t>Reparatia capitala a gradinitei de copii "Albinuta", din sat. Varzaresti, r-nul Nisporeni. Bloc C</w:t>
            </w:r>
          </w:p>
        </w:tc>
        <w:tc>
          <w:tcPr>
            <w:tcW w:w="524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4786"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524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2-1-2</w:t>
      </w:r>
    </w:p>
    <w:p w:rsidR="004F046B" w:rsidRPr="00453247" w:rsidRDefault="004F046B" w:rsidP="004F046B">
      <w:pPr>
        <w:jc w:val="center"/>
        <w:rPr>
          <w:b/>
          <w:bCs/>
          <w:sz w:val="28"/>
          <w:szCs w:val="28"/>
        </w:rPr>
      </w:pPr>
      <w:r w:rsidRPr="00453247">
        <w:rPr>
          <w:b/>
          <w:bCs/>
          <w:sz w:val="28"/>
          <w:szCs w:val="28"/>
        </w:rPr>
        <w:t xml:space="preserve"> Solutii Arhitecturale (02-01/26-SAC) Bloc C</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Schele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RpCH31A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demontarea schelei pentru lucrari de constructii - schela metalica tubulara pentru lucrari interioare si exterioare pina la 7 m inaltime, inclusiv materialele necesare executarii platformelor de lucru, streasinile din PFL sau plasa de protectie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2010102904169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Dulapuri de rasini cls B, Gr=28-58mm, L=3- 3,5m, l=16-30 cm, lung. Tiv</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2010102906959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Rigle de rasin. 38/58;48/48;48/96 L=3-6 m STAS 942-80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2020142925412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PFL dur de 6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0,00012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2811237329800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Materiale de prindere (cuie, buloane, piulite, saibe, sirma, etc.)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2940420007679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4,26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Schele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 Demontari</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2.1. Cota 0.000</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RpCO56A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timplarie din lemn (usi, ferestre, obloane, cutii, rulou, masti, etc.)/ bloc de usa din lemn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0,315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RpCJ35A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Desfaceri de tencuieli interioare sau exterioare driscuite la pereti sau tavane/ finisari de pe tavan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27,608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2,301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RpCJ35A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Desfaceri de tencuieli interioare sau exterioare driscuite la pereti sau tavane/ primul strat-varuire,emulsie apoasa sau drescuirea de pe pereti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670,000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6,70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RpCM33A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Demontarea placajelor din faianta, gresie, </w:t>
            </w:r>
            <w:r w:rsidRPr="005E2CA0">
              <w:rPr>
                <w:b/>
                <w:bCs/>
              </w:rPr>
              <w:lastRenderedPageBreak/>
              <w:t>ceramica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0,495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placi ceramice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28,460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1,423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din covor din PVC pe suport sau fara suport textil, mocheta, etc/ linoleum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160,980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2320166200729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l</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4,829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din dusumele din scindura, dulapi, etc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221,240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6,637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beton sau mortar de ciment / Sapa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189,440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28,416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28,416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9,472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7,578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RpCL22A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scarilor din lemn de rasinoase / (aplicativ) mana curenta din lemn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RpCP45D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balustradelor, grilelor, parapetilor si imprejmuirilor metalice etc / ingradire de scara din metal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2413547308164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Carbura de calciu tehnica (carbid) S102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2411115904512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Oxigen tehnic gazos S2031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RpCI42A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elementelor de acoperis - jgheaburi, burlane, glafuri, sorturi, etc. / lacrimar din aluminiu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RpCO56A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bloc fereastra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11,560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RpCI42A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elementelor de acoperis - jgheaburi, burlane, glafuri, sorturi, etc. / aplicativ, placa pervaz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RpCG29D1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Demolarea cu mijloace mecanice a peretilor de zidarie din spargeri pentru creeri de </w:t>
            </w:r>
            <w:r w:rsidRPr="005E2CA0">
              <w:rPr>
                <w:b/>
                <w:bCs/>
              </w:rPr>
              <w:lastRenderedPageBreak/>
              <w:t>goluri in zidarie, pentru demolarea cu mijloace mecanice /goluri din peretii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Motocompresor mobil de aer de joasa presiune, debit 4,0 - 5,9 mc/min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2952270002801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Ciocan abataj 10-15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0,384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0.000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 Cota 3.300</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RpCO56A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timplarie din lemn (usi, ferestre, obloane, cutii, rulou, masti, etc.)/ bloc de usa din lemn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13,900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RpCO56A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timplarie din lemn (usi, ferestre, obloane, cutii, rulou, masti, etc.)/ bloc de fereastra din lemn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RpCJ35A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Desfaceri de tencuieli interioare sau exterioare driscuite la pereti sau tavane/ finisari de pe tavan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259,580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38,937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2,596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RpCJ35A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Desfaceri de tencuieli interioare sau exterioare driscuite la pereti sau tavane/ primul strat-varuire,emulsie apoasa sau drescuirea de pe pereti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846,000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101,52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8,46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placi ceramice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din covor din PVC pe suport sau fara suport textil, mocheta, etc/ linoleum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185,800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42,734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42,734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2320166200729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l</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5,574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din dusumele din scindura, dulapi, etc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17,765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17,765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4,845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beton sau mortar de ciment / Sapa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216,400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8,656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RpCG29D1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Demolarea cu mijloace mecanice a peretilor de zidarie din spargeri pentru creeri de goluri in zidarie, pentru demolarea cu mijloace mecanice /goluri din peretii despartitori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Motocompresor mobil de aer de joasa presiune, debit 4,0 - 5,9 mc/min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2952270002801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Ciocan abataj 10-15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RpCL22A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scarilor din lemn de rasinoase / (aplicativ) mana curenta din lemn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RpCP45D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balustradelor, grilelor, parapetilor si imprejmuirilor metalice etc / ingradire de scara din metal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2413547308164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Carbura de calciu tehnica (carbid) S102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2411115904512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Oxigen tehnic gazos S2031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RpCJ35A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Desfaceri de tencuieli interioare sau exterioare driscuite la pereti sau tavane / tencuiala fatada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RpCI42A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elementelor de acoperis - jgheaburi, burlane, glafuri, sorturi, etc. / lacrimar din aluminiu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0,338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RpCO56A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Demontari: bloc fereastra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11,560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RpCI42A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elementelor de acoperis - jgheaburi, burlane, glafuri, sorturi, etc. / aplicativ, placa pervaz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RpCG29D1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Demolarea cu mijloace mecanice a peretilor de zidarie din spargeri pentru creeri de goluri in zidarie, pentru demolarea cu mijloace mecanice /goluri din peretii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Motocompresor mobil de aer de joasa presiune, debit 4,0 - 5,9 mc/min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2952270002801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Ciocan abataj 10-15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0,384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32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RpCI42A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Demontarea elementelor de acoperis - jgheaburi, burlane, glafuri, sorturi, etc. / burlan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3.300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2.3. Deseuri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TrB01A2-5</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Transportul materialelor din grupa 4 (incarcare, asezare, descarcare, asezare), cu roabe pe pneuri, pe distanta de 50 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123,552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TrI1AA01C3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Incarcarea materialelor din grupa A - grele si marunte prin aruncare - de pe rampa sau teren, in auto categoria 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32,76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TsI50B5</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Transportarea pamintului cu autobasculanta de 5 t la distanta  de 15 km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3410540000006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Autobasculanta-5t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24,149</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Deseuri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Demontari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 Astupare goluri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RpCG05A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Zidarie cu blocuri mici din beton, cu agregate usoare de BCA de 20-24 cm grosime, la umpleri de goluri sau ziduri noi in cladiri existente, cu grosime egale sau mai mare de 25 cm, executata cu mortar marca M-25-Z, din blocuri mici tip C1, de dimensiuni 290x240x188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0,900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7122050014000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Zidar-rosar 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266112280011739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BCA gr. 200mm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69,000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1421102200575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2652102100713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Var pasta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Astupare goluri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4. Coloane de tranzit</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СF59S</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Placarea suprafetelor cu un strat de PGC rezistent la foc gr.12.5 mm cu executarea carcasei metalice simple cu contur curbiliniu (sectiunea variabila pentru stilpi si pilastri), cu inaltimea pina la 4 m: coloane de tranzit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4,3325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64,988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2662102701000r</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ghips-carton gr. 12.5 mm rezistent la foc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2710703520284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ghidaj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2710703520285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Profiluri de aluminiu pentru protectia ungherelor 25x25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2523156720072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de etansare sub profiluri "Dihtungsband"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4,480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2513206621602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pentru imbinarea rosturilor "Serpeanca"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2430226102822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"Fughenfuller lait"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27,135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20511429507111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cu suruburi 8x80mm pentru fixarea profilurilor metalice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2874115833871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autofiletare 3,5x25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53,450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805,759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0,1377</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2,066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СF59S</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Placarea suprafetelor cu un strat de PGC hidrofug gr. 12.5 mm cu executarea carcasei metalice simple cu contur curbiliniu (sectiunea variabila pentru stilpi si pilastri), cu inaltimea pina la 4 m: coloane de tranzit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4,3325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64,988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2662102701000h</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ghips-carton hidrofug  gr. 12,5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2710703520284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ghidaj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2710703520285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Profiluri de aluminiu pentru protectia ungherelor 25x25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2523156720072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de etansare sub profiluri "Dihtungsband"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4,480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2513206621602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pentru imbinarea rosturilor "Serpeanca"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2430226102822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"Fughenfuller lait"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27,135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20511429507111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cu suruburi 8x80mm pentru fixarea profilurilor metalice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2874115833871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autofiletare 3,5x25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53,450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805,759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0,1377</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2,066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ciment grosime 1,0 mm pe suprafetele  peretilor,  coloanelor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2653102100833c</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ciment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31,647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IA51A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Usi pentru firide de regulatoare si contoare / Usita de tip VENTS D 200x400(h)</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281210630600043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Usita de tip VENTS D 200x400(h)</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2651122100385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de furnal cu adaosuri F 25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1421202206000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0,009</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Coloane de tranzit</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lastRenderedPageBreak/>
              <w:t>5. Cosuri de ventilare BE-1...BE-10</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CE40A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elementelor scheletului din grinzi (bare) cu tratament antiseptic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0,740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  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14,985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28741158254550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Buloane de constructii cu piulite si saibe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20101029069611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Scanduri brute,  calit III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20101029087371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Grinzi ecarisate de rasinoase de б=100,125 mm, calit, a II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20101029041691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Dulapuri  ecarisati de rasinnoase б = 44мм calit 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28731220007511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Piese forjate  din semifabricate masa 1,8 kg (Поковки)</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24142161094821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Pasta antiseptica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23203226000361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Gudron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2,580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28741458870491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de constructie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26821326004260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Carton gudronat  (толь)</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24105200067531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10 t cu brat cu zabrele    (кран на автомобильном ходу)</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29552700002608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 cu lant de 2,2 kw, 3 cp (Drujba, бензопила)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29405200076091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 (дрель электрическая)</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Tratament ignifug al lemnariei; carcase, estacade.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0,740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2430116104963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ignifuga de exterior I 107/30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9,800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P 40 saci S388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2410520006700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Automacara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2952270002921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Agregat pentru prepararea solutiilor (fara tractor)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Autocamion, 5 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0,006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IzF55C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Termoizolarea  exterioara peretilor a cladirilor  cu tencuieli  fine pe termoizolant (sisteme cu fixare rigida a termoizolantului),  suprafata  peretilor  neteda: cu placi din vata minerala semirigida Л=125 kg/m3, gr.=50mm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1,892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35,948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0,418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Universal"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95,95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268216261137047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vata minerala termoiz. cladiri gr.=50 mm 125 kg/m3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20,533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21,109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2710703501057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Cornier din aluminiu  l = 3m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 din material plastic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2940420007679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0,399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CE05B1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 Tabla zincata gr=0.8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2710403642299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Tabla plana zincata de 0,5 x 1000 x 650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734,265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2873145887450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de tabla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2873147300863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Agrafe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IzF14C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Strat fonoizolant la tavane suspendate executate cu placi din vata minerala pentru izolatii generale, sustinute cu sirma de otel </w:t>
            </w:r>
            <w:r w:rsidRPr="005E2CA0">
              <w:rPr>
                <w:b/>
                <w:bCs/>
              </w:rPr>
              <w:lastRenderedPageBreak/>
              <w:t>moale zincata/ Termoizolator, de tip "ТЕХНОЛАЙТ" sau analog de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7134050013240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 termic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268216261137149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ТЕХНОЛАЙТ gr.=50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78,54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2734113805786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zincata moale d = 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17,325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CE06A1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Tabla vopsita de metal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84,10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2710403642000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Tabla zincata ondulata sau cutata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70,035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2710403643220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Tabla zincata plana de 0,75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2874125886734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Nituri POP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2874115837746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mecanice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2710703434927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lat 30 x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2430226103064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Snur profilat din mastic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1,276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Captusirea peretilor cu placi ghips-carton simplu grosime 12,5 mm pe schelet de rasinoase cu tratament antiseptic pentru  mansarde, pe suprafete plane cu exceptia glafurilor de usi si ferestre /aplicativ, Placa OSB 18 m, se exclude: grinzi de rasinoase, adeziv Eurofin, banda Serpeanca, banda de izolatie acustica, pasta antiseptica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2852107335349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Lucru la masina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266210270020148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OSB gr=18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47,838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2873145886954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Cuie cu cap con. Tip A 1 3,0 x 80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2874136313301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 de metal cu surub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2874115836751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autofiletante pentru lemn cu cap incecat crestat 3,5x35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3 690,36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2955270002608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 cu lant de 2,2 kw, 3 cp (Drujba)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29405200076091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 (дрель электрическая)</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2,448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Confectii metalice diverse din profile laminate, tabla, tabla striata, otel beton, tevi pentru sustineri sau acoperiri, inglobate total sau partial in beton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30,120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5,723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neagra moale d = 2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2775276309886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inglobate in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0,030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0,045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50,419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CB03E</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Cofraje din panouri refolosibile, cu placaj de 15 mm pentru turnarea betonului in placi si grinzi la constructii cu inaltimea  pina la 20 m inclusiv,  exclusiv sustinerile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2874125881241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Saibe uzuale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2874115841033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Piulite uzuale patrate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2874115825003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uzuale patrate M 10 x 140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2875276311528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Scoabe din otel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2030122928385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Panou de cofraj cu placaj de 15 mm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2010102904340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2010102903495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Scinduri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2320187315789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Decofrol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CA04A4</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turnat in placi, grinzi, stilpi, preparat manual si turnarea cu mijloace clasice beton armat clasa B 12.5, la inaltimi pina la 35 m inclusiv</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8,700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288,000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88,992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0,766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1421102200290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spalat de mal 7-30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CD67C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Zidarie din caramida, format 250 x 120 x 65 mm la stilpi de forma dreptunghiulara nearmati, cu prepararea manuala a mortarului M-50, inaltimea  etajului pina la 4m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7,196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2640112302501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Caramizi ceramice pline, cu goluri sau silicate de dim. 250 x 120 x 65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Ciment M-400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48,840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29,304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2652102100737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Var hidratat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1421202200513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0-3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0,266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0,252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Cosuri de ventilare BE-1...BE-10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6. Planseu Nod 2 (plansa 15)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IzF04J1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Strat hidroizolant executat la cald la terase, acoperisuri sau la fundatii si radiere, in terenuri fara ape freatice, inclusiv scafele si doliile din hidroizolatia curenta: strat de separare aferent lucrarilor de hidroizolatii, </w:t>
            </w:r>
            <w:r w:rsidRPr="005E2CA0">
              <w:rPr>
                <w:b/>
                <w:bCs/>
              </w:rPr>
              <w:lastRenderedPageBreak/>
              <w:t>executata cu carton bitumat, simplu, asezat cu suprapunerile nelipite / Strat de pelicola polietilena antivapori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268213260162638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Pelicola hidroizolatie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0,205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centrala de betoane conform art. CA01 sau beton marfa, turnare cu mijloace clasice / Polisterenbeton gr.=150mm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236,775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39,975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Polisterenbeton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63,668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15,375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IzF04J1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Strat de pelicola hidroizolatie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268213260162638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Pelicola hidroizolatie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0,205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5 330,00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50 de 3 cm grosime cu fata driscuita fin.Diferenta in plus sau in minus pentru fiecare 0,5 cm de strat suport din mortar M 50,  se adauga sau se scade / k=4 la materiale si utilaj pentru grosimea stratului finala de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3 526,00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Planseu Nod 2 (plansa 15)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7. Acoperis</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CE22A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Sisteme de burlane tip brass din tabla </w:t>
            </w:r>
            <w:r w:rsidRPr="005E2CA0">
              <w:rPr>
                <w:b/>
                <w:bCs/>
              </w:rPr>
              <w:lastRenderedPageBreak/>
              <w:t>protejata anticoroziv</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2710406311726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Burlan rotund prefabricat tip brass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74,97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2875274000502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Cot burlan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2875274110001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Piesa de legatura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2413217300010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Cleme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Pilnii de curatire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2875274000503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Cot de capat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2875274000050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de legatura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Acoperis</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8. Executare goluri retele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RpCB18E</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Demolarea betoanelor vechi cu mijloace manuale, placi prefabricate cu grosimi peste 15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0,130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golurilor in plansee, cu mortar de ciment, dupa instalatii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0,345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Executare goluri retele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9. Balustrada Bl-1...Bl-3 (2 buc)</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CH06A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Balustrada din otel inoxidabil Bl-1...Bl=3 h=1.2 m, in set: Montant ф40x1.5 L=1120 mm (32 buc); Suport mana curenta reglabil ф12x1.2 L=60 mm (32 buc); Suport mana curenta reglabil ф12x1.2 L=115 mm (64 buc); Mana curenta ф40x1.5 (84.0 m.l.); Struna ф20x1.2 (56.0 m.l.); Bara verticala ф16x1.2 L=860 mm (220 buc); Flansa + mascare montant ф40 (32 buc); Flansa + mascare mana curenta (fixare de perete) (2 buc); Capac mascare capat teava ф40 (20 buc); Capac mascare capat teava ф20 (20 buc) Conform Plansei 56 din "23-10/21-SAC"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2812106305714557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Balustrada din inox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de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5,92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Balustrada Bl-1...Bl-3 (2 buc)</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10. Pereti despartitori blocuri sanitare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Confectii metalice diverse din profile laminate, tabla, tabla striata, otel beton, </w:t>
            </w:r>
            <w:r w:rsidRPr="005E2CA0">
              <w:rPr>
                <w:b/>
                <w:bCs/>
              </w:rPr>
              <w:lastRenderedPageBreak/>
              <w:t>tevi pentru sustineri sau acoperiri, inglobate total sau partial in beton / TEVI 24x24x2.5 GOST 2591-71</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173,570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32,978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neagra moale d = 2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2775276309886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inglobate in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173,57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0,174</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0,261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Glasvanduri din profile din mase plastice la constructii cu inaltimi pina la 35 m din panouri fixe si foi de usi / Ecran-metaloplast h=1.8m, h=3.0 m pe carcas metalic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Finisor MP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2030112951150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Glasvanduri din profiluri din mase plastice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Pereti despartitori blocuri sanitare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11. Scari exterioare Sc-7...Sc-9 si ingradiri</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11.1. Constructie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RpCA01A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Sapaturi manuale de pamint in spatii limitate, avind sub 1,00 m latime si maximum 1,5 m adincime, cu taluz vertical, pentru gropi poligonale de fundatii, santuri, canale etc., executate in cantitati de pina la 20 mc cu maluri nesprijinite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9312040019600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Sapator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55,80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pietris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0,900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0,891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0,378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CA02C01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betoniera pe santier conform art. CA01,  turnare cu mijloace clasice B7.5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B7.5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CC03C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 plase sudate la inaltimi mai mici sau egale cu 35 m, la placi / Plasa sudata Bp 5 150x150</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42,020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1,051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2873122004100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Plase sudate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CB03E</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Cofraje din panouri refolosibile, cu placaj de 15 mm pentru turnarea betonului in scari la constructii cu inaltimea  pina la 20 m inclusiv,  exclusiv sustinerile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97,200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2874125881241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Saibe uzuale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2874115841033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Piulite uzuale patrate M 10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2874115825003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uzuale patrate M 10 x 140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2875276311528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Scoabe din otel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2030122928385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Panou de cofraj cu placaj de 15 mm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2010102904340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Dulapi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2010102903495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Scinduri de rasinoase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2320187315789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Decofrol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1,944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CA03G</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armat turnat cu mijloace clasice</w:t>
            </w:r>
            <w:proofErr w:type="gramStart"/>
            <w:r w:rsidRPr="005E2CA0">
              <w:rPr>
                <w:b/>
                <w:bCs/>
              </w:rPr>
              <w:t>,  in</w:t>
            </w:r>
            <w:proofErr w:type="gramEnd"/>
            <w:r w:rsidRPr="005E2CA0">
              <w:rPr>
                <w:b/>
                <w:bCs/>
              </w:rPr>
              <w:t xml:space="preserve"> fundatii, socluri, ziduri de sprijin, pereti sub cota zero, preparat cu centrala de betoane sau beton marfa conform. </w:t>
            </w:r>
            <w:proofErr w:type="gramStart"/>
            <w:r w:rsidRPr="005E2CA0">
              <w:rPr>
                <w:b/>
                <w:bCs/>
              </w:rPr>
              <w:t>art</w:t>
            </w:r>
            <w:proofErr w:type="gramEnd"/>
            <w:r w:rsidRPr="005E2CA0">
              <w:rPr>
                <w:b/>
                <w:bCs/>
              </w:rPr>
              <w:t>. CA01, turnare cu mijloace clasice, beton armat clasa B12.5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B12.5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4,50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Constructie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11.2. Finisari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CI24A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Placarea treptelor cu placi de granit ceramic incleiate, cu grosimea sub 15 mm / Placi ceramice striate gr. 11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84,81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2670112202052s</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ceramice striate gr. 11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2462106110554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 baza de rasini acrilice sau latex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2653102100853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Praimer (grund)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2881116002700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Disc abraziv</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piatra universala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0,343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7,546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2952270007607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 cu ajutaj de snec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CI21A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Placarea peretilor cu placi din ceramica-granit: dimensiuni pina la 400 x 400 mm / Piatra artificiala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2670112202051pa</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artificiala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24,725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de acril sau latex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106,656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piatra universala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1,752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Finisari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11.3. Ingradiri I-1...I-5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CH06A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Balustrada din otel inoxidabil I-1, I-4, I-5 cu 3 mani curente h=1.2 m Conform Plansei 58 din "23-10/21-SAC"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18,63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2812106305714580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Balustrada din inox cu 3 mani curente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de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CH06A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Balustrada din otel inoxidabil I-2, I-3 cu 1 mana curenta h=1.2 m Conform Plansei 58 din "23-10/21-SAC"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2812106305714557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Balustrada din inox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de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Ingradiri I-1...I-5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Scari exterioare Sc-7...Sc-9 si ingradiri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12. Copertina K-1 (3 buc)</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Confectii metalice diverse din profile laminate, tabla, tabla striata, otel beton, tevi pentru sustineri sau acoperiri, inglobate total sau partial in beton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254,820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48,416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neagra moale d = 2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2775276309886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inglobate in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254,82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0,255</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0,382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CK35B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Dibluri din metal fixate in ziduri din beton armat / Tija filetata ф12 l=600 mm in complect cu piulite si saibe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28741363133008</w:t>
            </w:r>
            <w:r w:rsidRPr="00B40365">
              <w:rPr>
                <w:sz w:val="16"/>
                <w:szCs w:val="16"/>
              </w:rPr>
              <w:lastRenderedPageBreak/>
              <w:t>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lastRenderedPageBreak/>
              <w:t>Tija filetata ф12 l=600 mm in complect cu piulite si saibe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82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RpCU07B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golurilor in pereti, cu mortar de ciment-var, dupa instalatii sau consolidari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2652102100713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Var pasta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CE07A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Invelitori din placi din tabla amprentata (tip tigla) pentru invelitorile acoperisurilor (tip Lindab) / Tigla metalica culoare visiniu inchis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din tabla amprentata tip tigla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15,214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Tabla plana protejata anticoroziv</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2875276312000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Accesorii metalice pentru fixare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9,000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2640122303000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Coame metalice pentru placi tip tigla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2710403740000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Pazie din tabla protejata anticoroziv</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2521106718272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pentru etansare din spuma polimerica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CE06C1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 / Tabla vopsita de metal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2710403642000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Tabla zincata ondulata sau cutata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10,867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2710403643220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Tabla zincata plana de 0,75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2874125886734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Nituri POP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2874115833870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autofiletante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2430226103064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Snur profilat din mastic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CE25A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Etansarea suplimentara pe contur, la strapungeri sau rosturi cu chituri sau masticuri polimerice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polimeric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2413337345800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amorsaj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l</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Copertina K-1 (3 buc)</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13. Scara exterioara SE-4</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RpCA01A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Sapaturi manuale de pamint in spatii limitate, avind sub 1,00 m latime si maximum 1,5 m adincime, cu taluz vertical, pentru gropi poligonale de fundatii, santuri, canale etc., executate in cantitati de pina la 20 mc cu maluri nesprijinite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9312040019600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Sapator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7,192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pietris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OB 37 fasonate in ateliere de santier si montate cu diametrul barelor pina la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12,480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PC 52 fasonate in ateliere de santier si montate cu diametrul barelor peste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2710602200000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PC 52  diam mai mare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A1 (Bulon 1.1. M12x300) - 4buc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A2 (Bulon 1.1. M16x600) - 32buc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36,160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37,982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2,893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CA03B3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turnat in fundatii, socluri, ziduri de sprijin, pereti sub cota zero, preparat manual si turnarea cu mijloace clasice beton simplu clasa B12.5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288,000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564,178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0,766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1421102200290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spalat de mal 7-30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Confectii metalice diverse, montate aparent (scari exterioare de incendiu, etc.) </w:t>
            </w:r>
            <w:proofErr w:type="gramStart"/>
            <w:r w:rsidRPr="005E2CA0">
              <w:rPr>
                <w:b/>
                <w:bCs/>
              </w:rPr>
              <w:t>exclusiv  parapeti</w:t>
            </w:r>
            <w:proofErr w:type="gramEnd"/>
            <w:r w:rsidRPr="005E2CA0">
              <w:rPr>
                <w:b/>
                <w:bCs/>
              </w:rPr>
              <w:t>, balustrazi, chepenguri, etc.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1 720,000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diverse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1 720,00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94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12,522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Scara exterioara SE-4</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14. Scara exterioara SE-5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RpCA01A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Sapaturi manuale de pamint in spatii limitate, avind sub 1,00 m latime si maximum 1,5 m adincime, cu taluz vertical, pentru gropi poligonale de fundatii, santuri, canale etc., executate in cantitati de pina la 20 mc cu maluri nesprijinite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9312040019600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Sapator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7,347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pietris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OB 37 fasonate in ateliere de santier si montate cu diametrul barelor pina la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12,480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PC 52 fasonate in ateliere de santier si montate cu diametrul barelor peste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2710602200000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PC 52  diam mai mare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A1 (Bulon 1.1. M12x300) - 4buc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A2 (Bulon 1.1. M16x600) - 32buc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36,160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37,982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2,893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CA03B3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turnat in fundatii, socluri, ziduri de sprijin, pereti sub cota zero, preparat manual si turnarea cu mijloace clasice beton simplu clasa B12.5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288,000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578,794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0,766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1421102200290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spalat de mal 7-30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0,495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Confectii metalice diverse, montate aparent (scari exterioare de incendiu, etc.) </w:t>
            </w:r>
            <w:proofErr w:type="gramStart"/>
            <w:r w:rsidRPr="005E2CA0">
              <w:rPr>
                <w:b/>
                <w:bCs/>
              </w:rPr>
              <w:t>exclusiv  parapeti</w:t>
            </w:r>
            <w:proofErr w:type="gramEnd"/>
            <w:r w:rsidRPr="005E2CA0">
              <w:rPr>
                <w:b/>
                <w:bCs/>
              </w:rPr>
              <w:t>, balustrazi, chepenguri, etc.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1 800,000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diverse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Scara exterioara SE-5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15. Scara exterioara SE-6</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RpCA01A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Sapaturi manuale de pamint in spatii limitate, avind sub 1,00 m latime si maximum 1,5 m adincime, cu taluz vertical, pentru gropi poligonale de fundatii, santuri, canale etc., executate in cantitati de pina la 20 mc cu maluri nesprijinite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9312040019600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Sapator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7,192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pietris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2912340002506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Compresor mobil motor ardere interna, presiunea pina la 686 kPa (7atm), 2,2 m3/min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OB 37 fasonate in ateliere de santier si montate cu diametrul barelor pina la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12,480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CC01D1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Armaturi din otel beton  PC 52 fasonate in ateliere de santier si montate cu diametrul barelor peste  8 mm inclusiv in fundatii izolate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2710602200000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PC 52  diam mai mare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A1 (Bulon 1.1. M12x300) - 4buc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Montarea si fixarea pieselor inglobate in beton armat monolit: cu greutatea sub 4 kg / Ancoraj A2 (Bulon 1.1. M16x600) - 32buc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36,160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7136080025001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Confectii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37,982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2412126100010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Miniu de plumb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E-42A, 4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3110500002401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Aparat de sudura 28-35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2,893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CA03B3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Beton turnat in fundatii, socluri, ziduri de sprijin, pereti sub cota zero, preparat manual si turnarea cu mijloace clasice beton simplu clasa B12.5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288,000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564,178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0,766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1421102200290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spalat de mal 7-30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adincime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3410520006752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Automacara 6 - 10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CL17C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Confectii metalice diverse, montate aparent (scari exterioare de incendiu, etc.) </w:t>
            </w:r>
            <w:proofErr w:type="gramStart"/>
            <w:r w:rsidRPr="005E2CA0">
              <w:rPr>
                <w:b/>
                <w:bCs/>
              </w:rPr>
              <w:t>exclusiv  parapeti</w:t>
            </w:r>
            <w:proofErr w:type="gramEnd"/>
            <w:r w:rsidRPr="005E2CA0">
              <w:rPr>
                <w:b/>
                <w:bCs/>
              </w:rPr>
              <w:t>, balustrazi, chepenguri, etc.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1 800,000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7212030022700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Sudor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2811236309800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Confectii metalice diverse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pentru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IzD10C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Vopsirea anticoroziva cu pensula de mina a constructiilor metalice cu un strat de grund anticoroziv ГФ-21 sau analog si doua straturi de email ПФ-115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Vopsitor industrial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7,280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Email ПФ-115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24302261008141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ГФ-021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2430226109420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pt.lacuri anticorozive   D.006-1 NI 1708-61 A1</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Scara exterioara SE-6</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16. Ingradiri In-1...In-9</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CH06A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Balustrada din otel inoxidabil In-1, In-3  In-6, In-8 cu 3 mani curente h=1.2 m Conform Plansei 72 din "23-10/21-SAC"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34,430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30,987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2812106305714580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Balustrada din inox cu 3 mani curente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de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24,101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6,886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CH06A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Balustrada din otel inoxidabil In-2, In-4, In-5, In-7, In-9 cu 1 mana curenta h=1.2 m Conform Plansei 72 din "23-10/21-SAC"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7214240021810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Lacatus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2812106305714557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Balustrada din inox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2873155900800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Electrozi de sudura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2430126103294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minium de plumb  v.351-3 ntr 90-80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1010126200341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Carbuni de forja (huila)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Ingradiri In-1...In-9</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 Finisari pardosea</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 Cota 0.000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17.1.1. Incaperile 1,27</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Ceruirea, lustruirea pardoselilor din mozaic turnat pe loc sau din elemente din beton prefabricat, mozaicat, in incaperi cu suprafete mai mici sau egale cu 16 mp / Desprafuirea, slefuirea si consolidarea siler Protexil / cosum material nou " Protexil" = 0.275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30,180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40,743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Protexil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2451427308669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Ceara parchet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2651122100270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alb tip 2 70% alb PA 35 saci S 7055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2415107300095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Acid azotic tehnic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2320166200731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CI14B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Elemente liniare din placi din gresie portelanata aplicate cu adeziv h=100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2874116312500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liniare din gresie ceramica, gresie portelanata sau faianta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53,55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placaje din gresie ceramica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18,375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2430226101466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mastic SR 1270 ntr 5005-78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Dreptar de aluminiu   = 2,00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gresie, cu disc D=500 mm, de 5,5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colt din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colt din PVC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1,27</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lastRenderedPageBreak/>
              <w:t>17.1.2. Incaperile 8...13</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centrala de betoane conform art. CA01 sau beton marfa, turnare cu mijloace clasice / aplicativ, Strat termoizolant din polistiren expandat de ciment, turnat Y=250 kg/m3 gr.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6,545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Strat termoizolant din polistiren expandat de ciment, turnat Y=250 kg/m3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34,040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20,424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442,52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CG17D1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placi de gresie ceramica inclusiv stratul suport din mortar adeziv, executate pe suprafete: egale sau mai mici de 16 m2 / Gresie portelanata rugoasa 600x600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34,040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2,610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88,844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Gresie portelanata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35,061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placarea placilor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137,862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Fixator pentru consolidare si izolare strat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CI14B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Elemente liniare din placi din gresie portelanata aplicate cu adeziv h=100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2874116312500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liniare din gresie ceramica, gresie portelanata sau faianta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62,118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placaje din gresie ceramica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2430226101466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mastic SR 1270 ntr 5005-78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Dreptar de aluminiu   = 2,00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17,40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gresie, cu disc D=500 mm, de 5,5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colt din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colt din PVC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8...13</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17.1.3. Incaperea 14</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 Grunduire -betonokontakt "TUFFUHGPUHT"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8,510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2416586105303t</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 TUFFUHGPUHT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0,426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CG17D1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placi de gresie ceramica inclusiv stratul suport din mortar adeziv, executate pe suprafete: egale sau mai mici de 16 m2 / Gresie portelanata 600x600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8,510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2,610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Gresie portelanata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8,765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placarea placilor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Fixator pentru consolidare si izolare strat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0,102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CI14B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Elemente liniare din placi din gresie portelanata aplicate cu adeziv h=100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2874116312500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liniare din gresie ceramica, gresie portelanata sau faianta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16,065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placaje din gresie ceramica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2430226101466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mastic SR 1270 ntr 5005-78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Dreptar de aluminiu   = 2,00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gresie, cu disc D=500 mm, de 5,5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colt din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colt din PVC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Incaperea 14</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17.1.4. Incaperile 15,16,19,22,25,26</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centrala de betoane conform art. CA01 sau beton marfa, turnare cu mijloace clasice / aplicativ, cementoplast gr. 70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2663102100000c</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Cementoplast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23,616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511,68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0,472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k=2 la materiale si utilaj pt grosimea finala 2,0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-169,248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-0,551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 din amestec de autonivelare "Nivelir": grosime 10mm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605,219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1,653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Corectia la norma CG56A: se scade la 1mm grosime: k=5 la materiale si utilaj pentru grosimea finala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-361,626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materiale plastice montate pe suport existent, curatate, inclusiv pervazurile din PVC, in incaperi cu suprafete mai mari de 16 mp, cu covor PVC lipit cu prenadez / Linoleum pe baza de PVC gr.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39,360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Finisor MP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2523116716345123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Linoleum pe baza de PVC gr. 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41,948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2430226101234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prenadez tip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Prenadez 300 NII 2829-74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2430226109080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prenadez</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19,975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2462106109925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dp 50 mich NI 1345-64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1421102200496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2521106718386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p.v.c., pervaz pardoseala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39,95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1,181</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15,16,19,22,25,26</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17.1.5. Rost de deformare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CD14A2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Fixarea profilelor de colt si rost de dilatare din tabla zincata pentru pereti, cu o latime desfasurata peste 50 cm, fara protectie antifoc / aplicativ, se exclude materialul "Tabla zincata" si "Banda din otel laminata", consum materiale noi: "Rost de deformare de podea Гидроконтур ДШ-Р-50"  1ml / 1ml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2874125886734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Nituri POP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2874115893397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Bolt tornado K 6/20 OL50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2461117308504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Cartuse pistol pentru bolturi TORNADO</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Rost de deformare de podea Гидроконтур ДШ-Р-50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Rost de deformare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17.1.6. Pardosele calde 3, 5, 6, 7, 18, 23, 20, 21</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134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RpCK41C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din covor din PVC pe suport sau fara suport textil, mocheta, etc (poz.3)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48,570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2320166200729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l</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1,457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placi de beton, marmura, piatra, gresie, placi ceramice, etc  (poz.5, 18, 23)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1,466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RpCK42A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Desfacerea pardoselilor reci din beton sau mortar de ciment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77,890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3,116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TrI1AA02C3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Incarcarea materialelor din grupa A - grele, in bulgari prin aruncare - de pe rampa sau teren, in auto categoria 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TsI50B5</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Transportarea deseurilor cu autobasculanta de 5 t la distanta  de 15 km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3410540000006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Autobasculanta-5t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1,703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Executarea manuala a suportului pardoselii cu strat termoizolant din placi extrudate de polistiren, grosime 30 mm min.35kg/m3, intr-un strat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198,970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7134050013250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13,928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9,948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2670112204003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extrudate de polistiren, grosime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205,994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CR39A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hidroizolare din folie de polietilena tehnica 100mk</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2682132601626fp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Folie de polietilena tehnica 100mk</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2873145888005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plat. 3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CC03C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 plase sudate la inaltimi mai mici sau egale cu 35 m, la placi / 4BpI 150x150 (1.35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268,610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2873122004100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Plase sudate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271,296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80,583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 / se exclude ciment, nisip</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198,970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119,382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19,897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ciment 150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6,566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5,969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2,388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se exclude ciment, nisip / k=4 la materiale si utilaj pt grosimea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198,970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79,588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ciment 150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2,388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IzF01D1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Amorsarea suprafetelor pentru aplicarea stratului de hidroizolatie la pardoseli si pereti in blocurile sanitare, cu grund tip "Gruntafol" sau analog, intr-un strat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24133170000002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"Gruntafol"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8,796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0,009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IzF20B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Etansarea rosturilor de imbinare intre pereti si pardoseli cu Banda izolanta tip "Izolex" sau analog,  lipit cu mastic de tip "Izofol Flex" sau analog / se modifica snur vata minerala in Banda izolanta "Izolex", bitumul in Mastic "Izofol Flex" / se exclude lemnul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47,960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26821626063377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izolanta "Izolex"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48,919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23203226000487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Mastic "Izofol Flex"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14,388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2320166200670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White spirit rafinat tip A S 44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l</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5,755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IzF31A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Hidroizolarea   suprafetelor (verticale, orizontale,inclusiv  tavane)  cu  amestec "Izofol Flex" sau analog - 2 straturi: suprafata neteda / Consum Hidroizolant Izofol Flex = 1.60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2416537343829046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Hidroizolant Izofol Flex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46,912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CG17D1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placi de gresie ceramica inclusiv stratul suport din mortar adeziv, executate pe suprafete: egale sau mai mici de 16 m2 / Gresie portelanata cu suprafata rugoasa gr. min. 10mm, calit. 1, rezist. abraziune cl. PEI 3 EN ISO 10 545</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29,320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2,610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76,525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8,503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2661112800700a</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sau piscoturi de gresie portelanata antiglisanta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placarea placilor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118,746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8,796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Fixator pentru consolidare si izolare strat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26,388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1,319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Sapa din amestec de autonivelare "Nivelir": </w:t>
            </w:r>
            <w:r w:rsidRPr="005E2CA0">
              <w:rPr>
                <w:b/>
                <w:bCs/>
              </w:rPr>
              <w:lastRenderedPageBreak/>
              <w:t>grosime 10mm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169,650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39,698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2 608,623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7,125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1,696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materiale plastice montate pe suport existent, curatate, inclusiv pervazurile din PVC, in incaperi cu suprafete mai mari de 16 mp, cu covor PVC lipit cu prenadez / Linoleum pe baza de PVC gr.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169,650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Finisor MP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169,65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2523116716345123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Linoleum pe baza de PVC gr. 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180,804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2430226101234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prenadez tip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5,166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Prenadez 300 NII 2829-74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103,317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2430226109080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prenadez</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13,776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86,097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2462106109925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dp 50 mich NI 1345-64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34,439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1421102200496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2521106718386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p.v.c., pervaz pardoseala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89,541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5,089</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Pardosele calde 3, 5, 6, 7, 18, 23, 20, 21</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0.000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 Cota 3.300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17.2.1. Incaperile 1,26</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Ceruirea, lustruirea pardoselilor din mozaic turnat pe loc sau din elemente din beton prefabricat, mozaicat, in incaperi cu suprafete mai mici sau egale cu 16 mp / Desprafuirea, slefuirea si consolidarea siler Protexil / cosum material nou " Protexil" = 0.275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31,480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42,498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Protexil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8,657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2451427308669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Ceara parchet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2651122100270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alb tip 2 70% alb PA 35 saci S 7055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2415107300095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Acid azotic tehnic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2320166200731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Parchetin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3,778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CI14B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Elemente liniare din placi din gresie portelanata aplicate cu adeziv h=100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2874116312500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liniare din gresie ceramica, gresie portelanata sau faianta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placaje din gresie ceramica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2430226101466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mastic SR 1270 ntr 5005-78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Dreptar de aluminiu   = 2,00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gresie, cu disc D=500 mm, de 5,5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152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colt din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colt din PVC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1,26</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17.2.2. Incaperile 8,9,12</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315,90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k=2 la materiale si utilaj pt grosimea finala 2,0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-0,073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 din amestec de autonivelare "Nivelir": grosime 10mm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5,686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373,649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0,243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Corectia la norma CG56A: se scade la 1mm grosime: k=5 la materiale si utilaj pentru grosimea finala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-223,26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-0,121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materiale plastice montate pe suport existent, curatate, inclusiv pervazurile din PVC, in incaperi cu suprafete mai mari de 16 mp, cu covor PVC lipit cu prenadez / Linoleum pe baza de PVC gr.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Finisor MP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2523116716345123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Linoleum pe baza de PVC gr. 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2430226101234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prenadez tip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Prenadez 300 NII 2829-74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2430226109080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prenadez</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2462106109925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dp 50 mich NI 1345-64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1421102200496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2521106718386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p.v.c., pervaz pardoseala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0,729</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8,9,12</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17.2.3. Incaperile 10,13</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 Grunduire -betonokontakt "TUFFUHGPUHT"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16,470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2416586105303t</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 TUFFUHGPUHT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0,823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CG17D1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placi de gresie ceramica inclusiv stratul suport din mortar adeziv, executate pe suprafete: egale sau mai mici de 16 m2 / Gresie portelanata 600x600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16,470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2,610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42,987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Gresie portelanata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placarea placilor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66,704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329,40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Fixator pentru consolidare si izolare strat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14,823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CI14B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Elemente liniare din placi din gresie portelanata aplicate cu adeziv h=100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Faiantar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2874116312500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Elemente liniare din gresie ceramica, gresie portelanata sau faianta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26,775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placaje din gresie ceramica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2430226101466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mastic SR 1270 ntr 5005-78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Dreptar de aluminiu   = 2,00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gresie, cu disc D=500 mm, de 5,5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colt din PVC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6115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colt din PVC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10,13</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17.2.4. Incaperile 11,17,18,22,23</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centrala de betoane conform art. CA01 sau beton marfa, turnare cu mijloace clasice / aplicativ, Strat termoizolant din polistiren expandat de ciment, turnat Y=250 kg/m3 gr. 30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0,920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Strat termoizolant din polistiren expandat de ciment, turnat Y=250 kg/m3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397,80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k=2 la materiale si utilaj pt grosimea finala 2,0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Amorsarea suprafetelor pentru aplicarea stratului de difuzie, a barierei contra vaporilor, a termoizolatiei sau a hidroizolatiei pe suprafete orizontale, inclinte sau verticale, cu suspensie de bitum filerizat (subif) intr-un strat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2413317346000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Suspensie de bitum filerizat-subif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CE13A2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Invelitori la acoperisuri cu membrane bituminoase modificate lipite cu flacara in sistem bistrat, pe suprafata orizontale montate pe suport continuu / Membrana bituminoasa polimerica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2682132600470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Membrane bituminoase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2320216201058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Gaz butan (butelii)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21,168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2921140007681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Arzator cu flacara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2,016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397,80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k=2 la materiale si utilaj pt grosimea finala 2,0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CG17D1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placi de gresie ceramica inclusiv stratul suport din mortar adeziv, executate pe suprafete: egale sau mai mici de 16 m2 / Gresie portelanata rugoasa 600x600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30,600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2,610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79,866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2661112800700p</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Gresie portelanata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31,518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placarea placilor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612,00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Fixator pentru consolidare si izolare strat suport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1,377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0,367</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11,17,18,22,23</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17.2.5. Incaperile 14,15,16,19,20,21,24,25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centrala de betoane conform art. CA01 sau beton marfa, turnare cu mijloace clasice / aplicativ, cementoplast gr. 70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43,505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2663102100000c</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Cementoplast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2,825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96,90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2 099,50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4,845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1,938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CG01A1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suport pentru pardoseli executat din mortar din ciment M 150 de 3 cm grosime cu fata driscuita fin.Diferenta in plus sau in minus pentru fiecare 0,5 cm de strat suport din mortar M 150,  se adauga sau se scade / k=2 la materiale si utilaj pt grosimea finala 2,0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-694,45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Sapa din amestec de autonivelare "Nivelir": grosime 10mm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0,234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37,791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2 483,305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6,783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1,615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CG56A1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Corectia la norma CG56A: se scade la 1mm grosime: k=5 la materiale si utilaj pentru grosimea finala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Mozaicar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"Nivelir-Rapid"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-1 483,805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-0,808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CG08A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Pardoseli din materiale plastice montate pe suport existent, curatate, inclusiv pervazurile din PVC, in incaperi cu suprafete mai mari de 16 mp, cu covor PVC lipit cu prenadez / Linoleum pe baza de PVC gr.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161,500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Finisor MP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2523116716345123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Linoleum pe baza de PVC gr. 3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172,119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2430226101234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prenadez tip 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2462106110431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Prenadez 300 NII 2829-74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98,354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2430226109080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Diluant prenadez</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13,114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81,961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2462106109925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dp 50 mich NI 1345-64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32,784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2681116001317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Piatra de frecat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1421102200496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2521106718386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p.v.c., pervaz pardoseala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163,922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4,845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Incaperile 14,15,16,19,20,21,24,25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17.2.6. Rost de deformare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CD14A2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Fixarea profilelor de colt si rost de dilatare din tabla zincata pentru pereti, cu o latime desfasurata peste 50 cm, fara protectie antifoc / aplicativ, se exclude materialul "Tabla zincata" si "Banda din otel laminata", consum materiale noi: "Rost de deformare de podea Гидроконтур ДШ-Р-50"  1ml / 1ml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7213050013100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Tinichigiu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2874125886734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Nituri POP</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2874115893397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Bolt tornado K 6/20 OL50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2461117308504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Cartuse pistol pentru bolturi TORNADO</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Rost de deformare de podea Гидроконтур ДШ-Р-50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Rost de deformare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3.300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Finisari pardosea</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 Finisari tavane</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18.1. Cota 0.000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18.1.1. Tip A</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Grunduirea suprafetelor interioare a </w:t>
            </w:r>
            <w:r w:rsidRPr="005E2CA0">
              <w:rPr>
                <w:b/>
                <w:bCs/>
              </w:rPr>
              <w:lastRenderedPageBreak/>
              <w:t>peretilor si tavanelor cu grund tip Betogrund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Betogrund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CF52B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tavan, preparare manuala a mortarului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352,007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1 642,70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18,176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4,486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"Eurofin" grosime 1,0 mm pe suprafetele  peretilor,  coloanelor  si  tavanelor / k=2 pt 2 straturi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207,063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46,014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485,402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6,902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230,070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126,539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92,028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11,504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A</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18.1.2. Tip B</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137,880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20,682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Vopsitorii interioare cu vopsea latex lavabila,  aplicate in 2 straturi pe glet </w:t>
            </w:r>
            <w:r w:rsidRPr="005E2CA0">
              <w:rPr>
                <w:b/>
                <w:bCs/>
              </w:rPr>
              <w:lastRenderedPageBreak/>
              <w:t>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137,880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75,834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55,152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0,276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B</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0.000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18.2. Cota 3.300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18.2.1. Tip A</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Betogrund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Betogrund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38,993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CF52B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tavan, preparare manuala a mortarului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397,724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1 856,043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5,069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38,993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"Eurofin" grosime 1,0 mm pe suprafetele  peretilor,  coloanelor  si  tavanelor / k=2 pt 2 straturi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233,955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51,99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548,443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38,993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259,950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142,972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15,597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129,975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A</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18.2.2. Tip B</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108,920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16,338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5,446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108,920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59,906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43,568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6,535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0,218</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B</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3.300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Finisari tavane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 Finisari pereti</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19.1. Cota 0.000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19.1.1. Tip 1</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CF05A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739,20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w:t>
            </w:r>
            <w:r w:rsidRPr="00B40365">
              <w:rPr>
                <w:sz w:val="16"/>
                <w:szCs w:val="16"/>
              </w:rPr>
              <w:lastRenderedPageBreak/>
              <w:t>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lastRenderedPageBreak/>
              <w:t>Mortar ciment 100-T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2873122005315224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Plasa galvanizata ф1,8 25x25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784,00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2710602000030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profil neted OB 37 STAS 438 D = 6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354,816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2734113805786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zincata moale d = 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strat de impaslitura din fibra de sticla aplicat pe suprafata elementelor prefabricate din b.c.a. lipit cu aracet, inclusiv stratul de amorsaj</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CPMB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0,134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pereti si pereti despartitori, preparare manuala a mortarului./ Tencuiala cu amestec uscat "knauf"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546,56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3 198,72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35,392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7,168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Tencuieli interioare de 5 mm grosime, executate manual, cu amestec uscat pe baza de ipsos, la pereti si pereti despartitori, preparare manuala a mortarului. Diferenta in plus sau in </w:t>
            </w:r>
            <w:proofErr w:type="gramStart"/>
            <w:r w:rsidRPr="005E2CA0">
              <w:rPr>
                <w:b/>
                <w:bCs/>
              </w:rPr>
              <w:t>miniu  pentru</w:t>
            </w:r>
            <w:proofErr w:type="gramEnd"/>
            <w:r w:rsidRPr="005E2CA0">
              <w:rPr>
                <w:b/>
                <w:bCs/>
              </w:rPr>
              <w:t xml:space="preserve"> fiecare 1,0 mm (se adauga sau se scade la art. CF50) / k=2 la materiale si utilaj pentru grosimea finala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-107,52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-1 281,28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-2,688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"Eurofin" grosime 1,0 mm pe suprafetele  peretilor,  coloanelor  si  tavanelor / k=2 pt 2 straturi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403,20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945,19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0,896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0,896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13,440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13,709</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1</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19.1.2. Tip 2*</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amorsa grund pentru suprafete absorbante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strat de impaslitura din fibra de sticla aplicat pe suprafata elementelor prefabricate din b.c.a. lipit cu aracet, inclusiv stratul de amorsaj</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244,20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CPMB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pereti si pereti despartitori, preparare manuala a mortarului.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1 585,08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17,538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3,552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Tencuieli interioare de 5 mm grosime, executate manual, cu amestec uscat pe baza de ipsos, la pereti si pereti despartitori, preparare manuala a mortarului. Diferenta in plus sau in </w:t>
            </w:r>
            <w:proofErr w:type="gramStart"/>
            <w:r w:rsidRPr="005E2CA0">
              <w:rPr>
                <w:b/>
                <w:bCs/>
              </w:rPr>
              <w:t>miniu  pentru</w:t>
            </w:r>
            <w:proofErr w:type="gramEnd"/>
            <w:r w:rsidRPr="005E2CA0">
              <w:rPr>
                <w:b/>
                <w:bCs/>
              </w:rPr>
              <w:t xml:space="preserve"> fiecare 1,0 mm (se adauga sau se scade la art. CF50) / k=15 la materiale si utilaje pentru grosimea finala de 20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4 761,90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53,28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9,99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grosime 1,0 mm pe suprafetele  peretilor,  coloanelor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99,90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234,188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122,10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0,444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6,834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2*</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19.1.3. Tip 3</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5,20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CF05A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ciment 100-T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2873122005315224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Plasa galvanizata ф1,8 25x25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2710602000030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profil neted OB 37 STAS 438 D = 6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82,368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2734113805786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zincata moale d = 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CI22B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Placaj din placute de ceramica (la pereti, stilpi, pilastri si glafuri)  fixate de adeziv (amestec uscat),  dimensiuni  placute: pina la 200 x 200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107,141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388,648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49,369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2 100,80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3</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19.1.4. Tip 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16,75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184,25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167,50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10,251</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0.000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19.2. Cota 3.300</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19.2.1. Tip 1</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CF05A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844,80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ciment 100-T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16,384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2873122005315224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Plasa galvanizata ф1,8 25x25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2710602000030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profil neted OB 37 STAS 438 D = 6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405,504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2734113805786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zincata moale d = 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1,536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strat de impaslitura din fibra de sticla aplicat pe suprafata elementelor prefabricate din b.c.a. lipit cu aracet, inclusiv stratul de amorsaj</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563,20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CPMB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pereti si pereti despartitori, preparare manuala a mortarului./ Tencuiala cu amestec uscat "knauf"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624,64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3 655,68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40,448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8,192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Tencuieli interioare de 5 mm grosime, executate manual, cu amestec uscat pe baza de ipsos, la pereti si pereti despartitori, preparare manuala a mortarului. Diferenta in plus sau in </w:t>
            </w:r>
            <w:proofErr w:type="gramStart"/>
            <w:r w:rsidRPr="005E2CA0">
              <w:rPr>
                <w:b/>
                <w:bCs/>
              </w:rPr>
              <w:t>miniu  pentru</w:t>
            </w:r>
            <w:proofErr w:type="gramEnd"/>
            <w:r w:rsidRPr="005E2CA0">
              <w:rPr>
                <w:b/>
                <w:bCs/>
              </w:rPr>
              <w:t xml:space="preserve"> fiecare 1,0 mm (se adauga sau se scade la art. CF50) / k=2 la materiale si utilaj pentru grosimea finala 3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-122,88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-1 464,32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-16,384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-3,072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"Eurofin" grosime 1,0 mm pe suprafetele  peretilor,  coloanelor  si  tavanelor / k=2 pt 2 straturi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1 080,218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1,024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w:t>
            </w:r>
            <w:r w:rsidRPr="00B40365">
              <w:rPr>
                <w:sz w:val="16"/>
                <w:szCs w:val="16"/>
              </w:rPr>
              <w:lastRenderedPageBreak/>
              <w:t>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lastRenderedPageBreak/>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204,80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15,360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15,667</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1</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19.2.2. Tip 2*</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amorsa grund pentru suprafete absorbante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strat de impaslitura din fibra de sticla aplicat pe suprafata elementelor prefabricate din b.c.a. lipit cu aracet, inclusiv stratul de amorsaj</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283,80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CPMB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0,077</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CF50B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5 mm grosime, executate manual, cu amestec uscat pe baza de ipsos, la pereti si pereti despartitori, preparare manuala a mortarului.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314,76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1 842,12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0,079</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20,382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4,128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Tencuieli interioare de 5 mm grosime, executate manual, cu amestec uscat pe baza de ipsos, la pereti si pereti despartitori, preparare manuala a mortarului. Diferenta in plus sau in </w:t>
            </w:r>
            <w:proofErr w:type="gramStart"/>
            <w:r w:rsidRPr="005E2CA0">
              <w:rPr>
                <w:b/>
                <w:bCs/>
              </w:rPr>
              <w:t>miniu  pentru</w:t>
            </w:r>
            <w:proofErr w:type="gramEnd"/>
            <w:r w:rsidRPr="005E2CA0">
              <w:rPr>
                <w:b/>
                <w:bCs/>
              </w:rPr>
              <w:t xml:space="preserve"> fiecare 1,0 mm (se adauga sau se scade la art. CF50) / k=15 la materiale si utilaje pentru grosimea finala de 20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61,92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5 534,10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61,92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11,61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chitului pe baza de ipsos grosime 1,0 mm pe suprafetele  peretilor,  coloanelor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116,10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272,164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103,20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0,516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7,895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2*</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19.2.3. Tip 3</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Supraton LUX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Supraton LUX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CF05A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2664102102010169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ciment 100-T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2873122005315224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Plasa galvanizata ф1,8 25x25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2710602000030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profil neted OB 37 STAS 438 D = 6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68,112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2734113805786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zincata moale d = 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0,258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CI22B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Placaj din placute de ceramica (la pereti, stilpi, pilastri si glafuri)  fixate de adeziv (amestec uscat),  dimensiuni  placute: pina la 200 x 200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88,597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321,382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40,824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1 737,20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1,032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0,86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3</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19.2.4. Tip 5</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7,800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7,956</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Tip 5</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Cota 3.300</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19.3. Cornier de aluminiu</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Corniera perforata de aluminiu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658,000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5685478541214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Corniere de protectie colt pentru finisari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658,00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Cornier de aluminiu</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Finisari pereti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20. Glafuri interioare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si exterioare sclivisite, executate manual, cu mortar de ciment M 100-T de 2 cm grosime medie, la pereti din beton sau caramida, cu suprafete plane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1 890,00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Aplicarea manuala a chitului pe baza de ipsos "Eurofin" grosime 1,0 mm pe </w:t>
            </w:r>
            <w:r w:rsidRPr="005E2CA0">
              <w:rPr>
                <w:b/>
                <w:bCs/>
              </w:rPr>
              <w:lastRenderedPageBreak/>
              <w:t>suprafetele  peretilor,  coloanelor  si  tavanelor / Consum glet pe baza de ipsos 2.5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 cat.4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latex lavabila,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2430116103800207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latex lavabila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5,508</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Glafuri interioare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21. Timplarii</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21.1. Usi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Usa din profil de aluminiu cu bariera termica, fara prag, din partea coridorului de culoare deschisa (ca lemn), geam dublu, coeficient de rezistenta la transfer de caldura R=0.63 m2C*/Vt, conductibilitatea K=1.6 Vt/m2k / U1 900x2100h - 5buc; U2 900x2100h - 2buc; U3 800x2100h - 1buc; U4 800x2100h - 2buc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18,270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2812106306050E</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Usi din profiluri din aluminiu cu bariera termica, gata confectionate inclusiv armaturile si accesoriile necesare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3,197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10,962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Usi confectionate din profiluri din aluminiu, inclusiv armaturile si accesoriile necesare usilor montate in zidarie de orice natura, la constructii cu inaltimea pina  la 35 m inclusiv, intr-un canat, cu suprafata tocului pina la 7 mp inclusiv / Usa din aluminiu cu </w:t>
            </w:r>
            <w:r w:rsidRPr="005E2CA0">
              <w:rPr>
                <w:b/>
                <w:bCs/>
              </w:rPr>
              <w:lastRenderedPageBreak/>
              <w:t>bariera termica, fara prag, din partea coridorului de culoare deschisa (ca lemn), cu gratar tip MV430/2, coeficient de rezistenta la transfer de caldura R=0.63 m2C*/Vt, conductibilitatea K=1.6 Vt/m2k / U5 800x2100h - 1buc; U6 800x2100h - 1buc; U7 700x2100h - 1buc; U8 700x2100h - 1buc; U11 600x2100h - 1buc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7,560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6,426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2812106306050E</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Usi din profiluri din aluminiu cu bariera termica, gata confectionate inclusiv armaturile si accesoriile necesare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0,151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CK03A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 / Usa fara prag de tip ДС 19-9ГТ ГОСТ 24698-81 din partea coridorului MDF U28 900x2100(h) - 1buc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Dulgher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20301129300001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Usi interioare si exterioare din lemn tip ДС 19-9 ГТ</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2682132600933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Carton bitumat tip CA 400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2682162605828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Vata minerala tip 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Usa din aluminiu cu bariera termica, fara prag, din partea interioara de culoare deschisa (ca lemn),  coeficient de rezistenta la transfer de caldura R=0.63 m2C*/Vt, conductibilitatea K=1.6 Vt/m2k / U12 700x2100h - 1buc;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2812106306050E</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Usi din profiluri din aluminiu cu bariera termica, gata confectionate inclusiv armaturile si accesoriile necesare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CK35B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Dibluri din metal fixate in ziduri din beton armat/ Opritori de podea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2874136313300203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Opritori de podea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Usi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21.2. Ferestre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CK19A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Ferestre din aluminiu cu unul sau mai multe canaturi la constructii cu inaltimi pina la 35 m inclusiv avind suprafata tocului  pina la 3,00 mp inclusiv / Fereastra din aluminiu cu bara termica si geam termopan,  cu 4 camere,sticla Low-E/4S  cu rezistenta la transfer de caldura R=0.63m2C*/Vt , conductibilitatea K=1.6 Vt/m2к, montate in conformitate cu CP C04.08:2015 / F5 1300x400h - 2buc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2030112938100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Ferestre din aluminiu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0,733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0,257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0,021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CK19B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Ferestre din aluminiu cu unul sau mai multe canaturi la constructii cu inaltimi pina la 35 m inclusiv avind suprafata tocului intre 3,00  si 6,00 mp inclusiv / Fereastra din aluminiu cu bara termica si geam termopan,  cu 4 camere,sticla Low-E/4S  cu rezistenta la transfer de caldura R=0.63m2C*/Vt , conductibilitatea K=1.6 Vt/m2к, montate in conformitate cu CP C04.08:2015 / F7 2420x1900h - 1buc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4,598</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2030112938100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Ferestre din aluminiu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2,161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0,759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18,392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1,839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4011106202741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Energie electrica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kw</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CK26C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Pervazuri montate la ferestre sau usi din mase plastice b=350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6,200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252110671839343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Pervazuri ( baghete)  din mase plastice pentru ferestre si usi b=350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0,062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Ferestre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21.3. Vitralii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CK11B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Vitrine gata confectionate, montate in zidarie de orice natura, cu suprafata intre 7,5-10,0 mp la constructii montate la inaltimi de pina la 5 m inclusiv, din aluminiu / Vitraliu din profil aluminiu termomost, constructie termopan cu  camere, sticla Low-E/4S, glaf zincat la fiecare geam, coef </w:t>
            </w:r>
            <w:r w:rsidRPr="005E2CA0">
              <w:rPr>
                <w:b/>
                <w:bCs/>
              </w:rPr>
              <w:lastRenderedPageBreak/>
              <w:t>de rezistenta la transfer de caldura R=0.63 m2C*/Vt, conductibilitatea K=1.6 Vt/m2k / V1 cu usa U-1 1800x2800h - 2buc; V2 cu usa U-2 1800x2800h - 2buc; V3 cu usa U1 2200x2800h - 2buc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28,280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19,796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2523146720200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Vitrine din profiluri din aluminiu gata confectionate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29,694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Ulei pentru accesorii metalice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2430226102111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Chit ROMALCHIT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3,394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9,898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2410520006700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Automacara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0,141</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Vitralii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Timplarii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 Finisari exterioare</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22.1. Pereti</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si exterioare sclivisite, executate manual, cu mortar de ciment M 100-T de 2 cm grosime medie, la pereti din beton sau caramida, cu suprafete plane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diferenta de grosime, +- 5 mm la stratul de grund aplicat la pereti, executat cu mortar M100 / k=4 la materiale si utilaj pentru grosimea finala 40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M100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259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grundului betonocontact sau analog intr-un strat, la pereti exteriori la fatade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 cat. 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2430226101010bc</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betonocontact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IzF55C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Termoizolarea  exterioara peretilor a cladirilor  cu tencuieli  fine pe termoizolant (sisteme cu fixare rigida a termoizolantului),  suprafata  peretilor  neteda: cu placi din vata minerala gr. 100 mm 126 kg/m3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1,892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1 135,20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0,418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Universal"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2 424,00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3 030,00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2682162611370298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vata minerala termoiz. cladiri gr. 100 mm 126 kg/m3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648,42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666,60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2710703501057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Cornier din aluminiu  l = 3m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 din material plastic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4 848,00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2940420007679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de 5 mm grosime, executate manual, cu compozitie adeziva, la pereti si pereti despartitori, preparare manuala a mortarului. Diferenta in plus pentru fiecare 1,0 mm k=2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1 716,00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19,20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CN54B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Aplicarea manuala a grundului cu cuart "Gleta" intr-un strat, la pereti exteriori la fatade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 cat. 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2430226101010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cu cuart "Gleta"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CF30A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exterioare de 2-3 mm. grosime, executate manual. cu amestec "TINC" la pereti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Tink</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1 380,00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2952270007607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gaurit electrica cu ajutaj de snec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 pentru obtinerea RAL-urilor conform pasaportului coloristic</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7,14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104,04</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Pereti</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22.2. Glafuri exterioare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si exterioare sclivisite, executate manual, cu mortar de ciment M 100-T de 2 cm grosime medie, la pereti din beton sau caramida, cu suprafete plane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861,00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0,656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IzF55E</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Termoizolarea  exterioara glafurilorr a cladirilor  cu tencuieli  fine pe termoizolant (sisteme cu fixare rigida a termoizolantului),  suprafata  peretilor  neteda: cu placi  ignifugate din vata minerala gr. 30 mm 126 kg/m3</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2,394</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196,308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0,529</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43,378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Universal"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331,28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414,10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2521302602909300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ignifudate din vata minerala termoiz. cladiri gr. 30mm 126 kg/m3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88,617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105,181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 din material plastic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662,56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2940420007679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1,722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267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CF51B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de 5 mm grosime, executate manual, cu compozitie adeziva, la pereti si pereti despartitori, preparare manuala a mortarului. Diferenta in plus pentru fiecare 1,0 mm k=2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234,52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2,624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 grund acrilic universal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Amorsa-grund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CN06A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Vopsitorii interioare cu vopsea siliconica pentru vopsirea fatadelor,  aplicate in 2 straturi pe glet existent, executate manual</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2430116103800314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  siliconica pt fatade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1711317306661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Bumbac de sters</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adaos de colorant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13,940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1421302200465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Colorant (material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14,219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CK26B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Glafuri montate la ferestre din aluminiu b=300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5,76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2743123549026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Glafuri din aluminiu pentru ferestre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0,72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Corniera perforata de aluminiu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5685478541214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Corniere de protectie colt pentru finisari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290,00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Glafuri exterioare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22.3. Soclu</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CK26B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suport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2743123549026369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suport pentru placi izolante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CK26B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Profil de sustinere cu marginea de lacrimat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Timplar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2743123549026370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sustinere cu marginea de lacrimat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0,95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Amorsarea suprafetelor pentru aplicarea stratului de difuzie, a barierei contra vaporilor, a termoizolatiei sau a hidroizolatiei pe suprafete orizontale, inclinte sau verticale, cu suspensie de bitum filerizat (subif) intr-un strat/ Primer-PU 100</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2413317346000228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 Primer-PU 100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0,016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strat de impaslitura din fibra de sticla aplicat pe suprafata elementelor prefabricate din b.c.a. lipit cu aracet, inclusiv stratul de amorsaj/ Tesatura poliesterica 60 gr/m2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2614122601913229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Tesatura poliesterica 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Aracet CPMB</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IzF04A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Hidroizolatie bituminoasa k=2 pentru materiale si utilaje pentru 2 straturi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23203226000362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Hidroizolatie bituminoasa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Filer de calcar saci S 539</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36,04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2052152959010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Lemne de foc de rasinoase (deseuri)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2052152958990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 de foc de foioase tari L=1m livrabil in dep S 2340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119,78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2952270004029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Topitor bitum de 500 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1,378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CN53A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Grunduirea suprafetelor interioare a peretilor si tavanelor cu grund tip Betonocontact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2416586105303208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Grund Betogrund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IzF55B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Termoizolarea  exterioara peretilor a cladirilor  cu tencuieli  fine pe termoizolant (sisteme cu fixare rigida a termoizolantului),  suprafata  peretilor  neteda: cu placi de polistiren extrudat gr. 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0,298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Universal"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"Ideal Fasad"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2521302602907228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termoizolante, placi polistiren extrudat gr. 50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1,070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118,877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122,21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2710703501057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Cornier din aluminiu  l = 3m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2874136313400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 din material plastic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666,60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2940420007679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Fierastrau mecanic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CC03A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Montare plase sudate la inaltimi mai mici sau egale cu 35 m, la pereti si diafragme, cu greutatea plaselor pina la 3 kg/mp / Plasa sudata ф3 BP-1 150x150 (0.59 kg/m2)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kg</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64,900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7123020011140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Fierar beton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2,596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2873122004100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Plase sudate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65,549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2710602100000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 beton OB 37 diam. mai mic sau egal de 8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2734113803881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moale, neagra, D=1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2010237318750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Distantieri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19,47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Tencuieli interioare si exterioare sclivisite, executate manual, cu mortar de ciment M 100-T de 2 cm grosime medie, la pereti din beton sau caramida, cu suprafete plane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1 155,00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0,007</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0,008</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0,88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CF17B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Diverse lucrari - diferenta de grosime, +- 5 mm la stratul de grund aplicat la pereti, executat cu mortar M100 / k=2 la materiale si utilaj pt grosimea finala 3.0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2664102100000100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M100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IzF01B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Amorsarea suprafetelor pentru aplicarea stratului de difuzie, a barierei contra vaporilor, a termoizolatiei sau a hidroizolatiei pe suprafete orizontale, inclinte sau verticale, cu suspensie de bitum filerizat (subif) intr-un strat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2413317346000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Suspensie de bitum filerizat-subif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0,033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IzF04F</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Emulsie de bitum fara continut de dizolvanti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2320322600036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Bitum pt. hidroizolatii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2653102100880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Filer de calcar saci S 539</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37,40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2052152959010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Lemne de foc de rasinoase (deseuri)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2052152958990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Lemn de foc de foioase tari L=1m livrabil in dep S 2340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124,30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2952270004029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Topitor bitum de 500 l</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1,43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CI21A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Placarea peretilor cu placi din ceramica-granit: dimensiuni pina la 400 x 400 mm / Placi de teracota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319,00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2670112202051t</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din teracota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113,322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2462106110557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Adeziv de acril sau latex</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488,84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Fuga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47,773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0,222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0,0253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2,783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0,011</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2952270003205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Masina de taiat piatra universala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0,073</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8,03</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Soclu</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22.4. Pereu</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TsC53A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Compactarea pamintului cu pietris</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1,425</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6,810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9,704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5,100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7,267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Mai mecanic de 150-200 kg cu motor termic 6 cp (4 kw)</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2,140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3,05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TsC54C</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Strat de fundatie din pietris fr.20-40 compactat in pamint-150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21,380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0,990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21,166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1421102200068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Pietris ciuruit nespalat de riu 7-15mm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24,587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4100126202818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2,138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2592270004021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Compactor pe pneuri sau mecanic 150 - 200 kg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8,98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CA02C01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Beton simplu </w:t>
            </w:r>
            <w:proofErr w:type="gramStart"/>
            <w:r w:rsidRPr="005E2CA0">
              <w:rPr>
                <w:b/>
                <w:bCs/>
              </w:rPr>
              <w:t>turnat  in</w:t>
            </w:r>
            <w:proofErr w:type="gramEnd"/>
            <w:r w:rsidRPr="005E2CA0">
              <w:rPr>
                <w:b/>
                <w:bCs/>
              </w:rPr>
              <w:t xml:space="preserve"> egalizari, pante, sape la inaltimi pina la 35 m inclusiv, preparat cu betoniera pe santier conform art. CA01,  turnare cu mijloace clasice B7.5 gr. 60-80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9,980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Betonist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38,423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6,487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26631021000007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B12.5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10,281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2922140007000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Macara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2,495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Vibrator de suprafata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3,992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Pavaje executate din placi de trotuare din beton prefabricat gr. 40 mm asezate pe un strat din amestec uscat de ciment si nisip, in proportie 1:3, rostuit cu amestec uscat de ciment si nisip, grosime strat de 3 cm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142,500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0,5802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82,679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M400 saci,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1 881,00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266111280065540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Placi din beton, pentru trotuare gr. 40mm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144,638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rosturi)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1421102200547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pentru constructii 0,3-0,7 mm (pentru strat)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2881116002701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Disc pentru taiat placi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DE11A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Borduri mici, prefabricate din beton cu sectiunea de 10x15 cm, pnetu incadrarea spatiilor verzi, trotuarelor, aleilor, etc., asezate pe o fundatie din beton, de 10x20 cm     / BR 80.20.8</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7129020012800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Pavator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0,180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26631021000012212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Beton cl.B12.5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0,048</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2651122100024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Ciment portland P 40 saci S388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96,90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266612280032511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Bordura beton pentru trotuare dimensiuni 80 x 20 x 8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95,475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Pereu</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Finisari exterioare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Asigurari sociale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Transportul materialelor</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de achizitionare depozitare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directe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Cheltuieli de regie</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 cu CR</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Beneficiu de deviz</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 cu BD</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Taxa pe valoare adaugata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 w:rsidR="004F046B" w:rsidRPr="00B40365" w:rsidRDefault="004F046B" w:rsidP="004F046B">
      <w:pPr>
        <w:jc w:val="center"/>
        <w:rPr>
          <w:sz w:val="28"/>
          <w:szCs w:val="28"/>
        </w:rPr>
      </w:pPr>
    </w:p>
    <w:p w:rsidR="004F046B" w:rsidRPr="000E0709" w:rsidRDefault="004F046B" w:rsidP="004F046B">
      <w:pPr>
        <w:jc w:val="center"/>
        <w:rPr>
          <w:sz w:val="28"/>
          <w:szCs w:val="28"/>
        </w:rPr>
      </w:pPr>
    </w:p>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AD0096" w:rsidRDefault="00451B71">
      <w:pPr>
        <w:pStyle w:val="Heading1"/>
        <w:spacing w:before="360" w:after="160"/>
      </w:pPr>
      <w:r>
        <w:lastRenderedPageBreak/>
        <w:t>3. REȚELE INTERIOARE DE APĂ ȘI CANALIZARE</w:t>
      </w:r>
    </w:p>
    <w:p w:rsidR="00AD0096" w:rsidRDefault="00451B71">
      <w:pPr>
        <w:spacing w:after="140" w:line="276" w:lineRule="auto"/>
        <w:jc w:val="both"/>
      </w:pPr>
      <w:r>
        <w:rPr>
          <w:i/>
          <w:iCs/>
        </w:rPr>
        <w:t>(</w:t>
      </w:r>
      <w:proofErr w:type="gramStart"/>
      <w:r>
        <w:rPr>
          <w:i/>
          <w:iCs/>
        </w:rPr>
        <w:t>poziția</w:t>
      </w:r>
      <w:proofErr w:type="gramEnd"/>
      <w:r>
        <w:rPr>
          <w:i/>
          <w:iCs/>
        </w:rPr>
        <w:t xml:space="preserve"> 2-1-3A din listele de cantități, cod 23</w:t>
      </w:r>
      <w:r>
        <w:rPr>
          <w:i/>
          <w:iCs/>
        </w:rPr>
        <w:t>-10/21-RAC)</w:t>
      </w:r>
    </w:p>
    <w:p w:rsidR="00AD0096" w:rsidRDefault="00451B71">
      <w:pPr>
        <w:pStyle w:val="Heading2"/>
        <w:spacing w:before="260" w:after="120"/>
      </w:pPr>
      <w:r>
        <w:t>3.1. Obiectul capitolului</w:t>
      </w:r>
    </w:p>
    <w:p w:rsidR="00AD0096" w:rsidRDefault="00451B71">
      <w:pPr>
        <w:spacing w:after="140" w:line="276" w:lineRule="auto"/>
        <w:jc w:val="both"/>
      </w:pPr>
      <w:r>
        <w:t xml:space="preserve">Capitolul cuprinde furnizarea și montarea obiectelor sanitare și armăturilor aferente instalației interioare de alimentare cu </w:t>
      </w:r>
      <w:proofErr w:type="gramStart"/>
      <w:r>
        <w:t>apă</w:t>
      </w:r>
      <w:proofErr w:type="gramEnd"/>
      <w:r>
        <w:t xml:space="preserve"> și canalizare a Blocului C: vase de closet cu rezervor de apă și accesorii, lavoare cu c</w:t>
      </w:r>
      <w:r>
        <w:t>onsole de fontă, spălătoare de bucătărie, cadă/receptor de duș cu sifon, baterii amestecătoare (lavoar, spălător, duș), robinete de reglaj, sifoane și racorduri flexibile.</w:t>
      </w:r>
    </w:p>
    <w:p w:rsidR="00AD0096" w:rsidRDefault="00451B71">
      <w:pPr>
        <w:pStyle w:val="Heading2"/>
        <w:spacing w:before="260" w:after="120"/>
      </w:pPr>
      <w:r>
        <w:t>3.2. Materiale</w:t>
      </w:r>
    </w:p>
    <w:p w:rsidR="00AD0096" w:rsidRDefault="00451B71">
      <w:pPr>
        <w:pStyle w:val="ListParagraph"/>
        <w:numPr>
          <w:ilvl w:val="0"/>
          <w:numId w:val="2"/>
        </w:numPr>
        <w:spacing w:after="60" w:line="276" w:lineRule="auto"/>
      </w:pPr>
      <w:r>
        <w:t>Obiecte sanitare din semi-porțelan/porțelan sanitar (vase WC cu sifon interior tip S, lavoare), conform standardelor de produs, complete cu rezervoare de apă, robinet cu plutitor, ventil de scurgere și accesorii de montaj;</w:t>
      </w:r>
    </w:p>
    <w:p w:rsidR="00AD0096" w:rsidRDefault="00451B71">
      <w:pPr>
        <w:pStyle w:val="ListParagraph"/>
        <w:numPr>
          <w:ilvl w:val="0"/>
          <w:numId w:val="2"/>
        </w:numPr>
        <w:spacing w:after="60" w:line="276" w:lineRule="auto"/>
      </w:pPr>
      <w:r>
        <w:t>Baterii amestecătoare pentru lavo</w:t>
      </w:r>
      <w:r>
        <w:t>ar, spălător și duș, cu braț basculant sau fix, conform specificațiilor din listă (inclusiv pentru persoane cu dizabilități, unde este prevăzut);</w:t>
      </w:r>
    </w:p>
    <w:p w:rsidR="00AD0096" w:rsidRDefault="00451B71">
      <w:pPr>
        <w:pStyle w:val="ListParagraph"/>
        <w:numPr>
          <w:ilvl w:val="0"/>
          <w:numId w:val="2"/>
        </w:numPr>
        <w:spacing w:after="60" w:line="276" w:lineRule="auto"/>
      </w:pPr>
      <w:r>
        <w:t>Robinete de reglaj/colțar, sifoane, ventile de scurgere, racorduri flexibile, console de susținere din fontă;</w:t>
      </w:r>
    </w:p>
    <w:p w:rsidR="00AD0096" w:rsidRDefault="00451B71">
      <w:pPr>
        <w:pStyle w:val="ListParagraph"/>
        <w:numPr>
          <w:ilvl w:val="0"/>
          <w:numId w:val="2"/>
        </w:numPr>
        <w:spacing w:after="60" w:line="276" w:lineRule="auto"/>
      </w:pPr>
      <w:r>
        <w:t>Cadă/receptor de duș cu sifon și picioare de susținere din fontă.</w:t>
      </w:r>
    </w:p>
    <w:p w:rsidR="00AD0096" w:rsidRDefault="00451B71">
      <w:pPr>
        <w:pStyle w:val="Heading2"/>
        <w:spacing w:before="260" w:after="120"/>
      </w:pPr>
      <w:r>
        <w:t>3.3. Condiții tehnice de execuție</w:t>
      </w:r>
    </w:p>
    <w:p w:rsidR="00AD0096" w:rsidRDefault="00451B71">
      <w:pPr>
        <w:spacing w:after="140" w:line="276" w:lineRule="auto"/>
        <w:jc w:val="both"/>
      </w:pPr>
      <w:r>
        <w:t>Obiectele sanitare se montează pe console fixate solid în pereții din zidărie de cărămidă sau BCA, respectiv pe pardoseală, la cotele indicate în proiect, c</w:t>
      </w:r>
      <w:r>
        <w:t xml:space="preserve">u asigurarea orizontalității/verticalității și </w:t>
      </w:r>
      <w:proofErr w:type="gramStart"/>
      <w:r>
        <w:t>a</w:t>
      </w:r>
      <w:proofErr w:type="gramEnd"/>
      <w:r>
        <w:t xml:space="preserve"> accesului facil pentru întreținere. Racordarea la instalația de alimentare cu </w:t>
      </w:r>
      <w:proofErr w:type="gramStart"/>
      <w:r>
        <w:t>apă</w:t>
      </w:r>
      <w:proofErr w:type="gramEnd"/>
      <w:r>
        <w:t xml:space="preserve"> se face prin robinete de colțar/reglaj și racorduri flexibile, iar la canalizare prin sifoane etanșe, cu manșoane de cauciuc </w:t>
      </w:r>
      <w:r>
        <w:t>la vasele de closet.</w:t>
      </w:r>
    </w:p>
    <w:p w:rsidR="00AD0096" w:rsidRDefault="00451B71">
      <w:pPr>
        <w:spacing w:after="140" w:line="276" w:lineRule="auto"/>
        <w:jc w:val="both"/>
      </w:pPr>
      <w:proofErr w:type="gramStart"/>
      <w:r>
        <w:t>Toate îmbinările filetate se etanșează cu cânepă fuior și pastă/soluție de etanșare, evitându-se scurgerile.</w:t>
      </w:r>
      <w:proofErr w:type="gramEnd"/>
      <w:r>
        <w:t xml:space="preserve"> Montarea se </w:t>
      </w:r>
      <w:proofErr w:type="gramStart"/>
      <w:r>
        <w:t>va</w:t>
      </w:r>
      <w:proofErr w:type="gramEnd"/>
      <w:r>
        <w:t xml:space="preserve"> coordona cu lucrările de finisaj (placaje, pardoseli) astfel încât fixările și racordurile să rămână accesibile</w:t>
      </w:r>
      <w:r>
        <w:t xml:space="preserve"> și estetice.</w:t>
      </w:r>
    </w:p>
    <w:p w:rsidR="00AD0096" w:rsidRDefault="00451B71">
      <w:pPr>
        <w:pStyle w:val="Heading2"/>
        <w:spacing w:before="260" w:after="120"/>
      </w:pPr>
      <w:r>
        <w:t>3.4. Controlul calității și probe</w:t>
      </w:r>
    </w:p>
    <w:p w:rsidR="00AD0096" w:rsidRDefault="00451B71">
      <w:pPr>
        <w:pStyle w:val="ListParagraph"/>
        <w:numPr>
          <w:ilvl w:val="0"/>
          <w:numId w:val="2"/>
        </w:numPr>
        <w:spacing w:after="60" w:line="276" w:lineRule="auto"/>
      </w:pPr>
      <w:r>
        <w:t>Verificarea fixării rigide și a orizontalității/verticalității obiectelor sanitare montate;</w:t>
      </w:r>
    </w:p>
    <w:p w:rsidR="00AD0096" w:rsidRDefault="00451B71">
      <w:pPr>
        <w:pStyle w:val="ListParagraph"/>
        <w:numPr>
          <w:ilvl w:val="0"/>
          <w:numId w:val="2"/>
        </w:numPr>
        <w:spacing w:after="60" w:line="276" w:lineRule="auto"/>
      </w:pPr>
      <w:r>
        <w:t>Verificarea etanșeității tuturor îmbinărilor și racordurilor, prin probă de funcționare cu apă la presiune de regim,</w:t>
      </w:r>
      <w:r>
        <w:t xml:space="preserve"> pe fiecare punct de consum;</w:t>
      </w:r>
    </w:p>
    <w:p w:rsidR="00AD0096" w:rsidRDefault="00451B71">
      <w:pPr>
        <w:pStyle w:val="ListParagraph"/>
        <w:numPr>
          <w:ilvl w:val="0"/>
          <w:numId w:val="2"/>
        </w:numPr>
        <w:spacing w:after="60" w:line="276" w:lineRule="auto"/>
      </w:pPr>
      <w:r>
        <w:t>Verificarea funcționării corecte a bateriilor, robinetelor și a mecanismelor de descărcare a rezervoarelor de closet;</w:t>
      </w:r>
    </w:p>
    <w:p w:rsidR="00AD0096" w:rsidRDefault="00451B71">
      <w:pPr>
        <w:pStyle w:val="ListParagraph"/>
        <w:numPr>
          <w:ilvl w:val="0"/>
          <w:numId w:val="2"/>
        </w:numPr>
        <w:spacing w:after="60" w:line="276" w:lineRule="auto"/>
      </w:pPr>
      <w:r>
        <w:t>Verificarea scurgerii libere, fără infiltrații, la nivelul sifoanelor și racordurilor de canalizare.</w:t>
      </w:r>
    </w:p>
    <w:p w:rsidR="00AD0096" w:rsidRDefault="00451B71" w:rsidP="004F046B">
      <w:pPr>
        <w:pStyle w:val="Heading2"/>
        <w:spacing w:before="260"/>
      </w:pPr>
      <w:r>
        <w:t>3.5. Rec</w:t>
      </w:r>
      <w:r>
        <w:t>epția lucrărilor</w:t>
      </w:r>
    </w:p>
    <w:p w:rsidR="004F046B" w:rsidRDefault="00451B71" w:rsidP="004F046B">
      <w:pPr>
        <w:spacing w:after="140" w:line="276" w:lineRule="auto"/>
        <w:jc w:val="both"/>
      </w:pPr>
      <w:r>
        <w:t xml:space="preserve">Recepția se realizează prin verificarea vizuală și funcțională a fiecărui obiect sanitar și </w:t>
      </w:r>
      <w:proofErr w:type="gramStart"/>
      <w:r>
        <w:t>a</w:t>
      </w:r>
      <w:proofErr w:type="gramEnd"/>
      <w:r>
        <w:t xml:space="preserve"> armăturilor aferente (etanșeitate, debit, scurgere), precum și prin confruntarea cantităților și tipurilor montate cu lista de cantități și planș</w:t>
      </w:r>
      <w:r>
        <w:t xml:space="preserve">ele de instalații sanitare. </w:t>
      </w:r>
      <w:proofErr w:type="gramStart"/>
      <w:r>
        <w:t>Se predau certificatele de calitate ale obiectelor sanitare și armăturilor montate.</w:t>
      </w:r>
      <w:proofErr w:type="gramEnd"/>
    </w:p>
    <w:p w:rsidR="00AD0096" w:rsidRDefault="00451B71" w:rsidP="004F046B">
      <w:pPr>
        <w:spacing w:after="140" w:line="276" w:lineRule="auto"/>
        <w:jc w:val="both"/>
      </w:pPr>
      <w:r>
        <w:rPr>
          <w:b/>
          <w:bCs/>
          <w:i/>
          <w:iCs/>
        </w:rPr>
        <w:t xml:space="preserve">Anexă: </w:t>
      </w:r>
      <w:r>
        <w:rPr>
          <w:i/>
          <w:iCs/>
        </w:rPr>
        <w:t xml:space="preserve">Formular Nr. 1 desfășurat 2-1-3A — Rețele interioare de </w:t>
      </w:r>
      <w:proofErr w:type="gramStart"/>
      <w:r>
        <w:rPr>
          <w:i/>
          <w:iCs/>
        </w:rPr>
        <w:t>apă</w:t>
      </w:r>
      <w:proofErr w:type="gramEnd"/>
      <w:r>
        <w:rPr>
          <w:i/>
          <w:iCs/>
        </w:rPr>
        <w:t xml:space="preserve"> și canalizare (23-10/21-RAC) — se atașează integral la prezentul capitol.</w:t>
      </w:r>
    </w:p>
    <w:p w:rsidR="004F046B" w:rsidRDefault="00451B71">
      <w:r>
        <w:lastRenderedPageBreak/>
        <w:br w:type="page"/>
      </w:r>
    </w:p>
    <w:tbl>
      <w:tblPr>
        <w:tblW w:w="10031" w:type="dxa"/>
        <w:tblLayout w:type="fixed"/>
        <w:tblLook w:val="0000" w:firstRow="0" w:lastRow="0" w:firstColumn="0" w:lastColumn="0" w:noHBand="0" w:noVBand="0"/>
      </w:tblPr>
      <w:tblGrid>
        <w:gridCol w:w="6629"/>
        <w:gridCol w:w="3402"/>
      </w:tblGrid>
      <w:tr w:rsidR="004F046B" w:rsidRPr="000E0709" w:rsidTr="00AE32A4">
        <w:tblPrEx>
          <w:tblCellMar>
            <w:top w:w="0" w:type="dxa"/>
            <w:bottom w:w="0" w:type="dxa"/>
          </w:tblCellMar>
        </w:tblPrEx>
        <w:tc>
          <w:tcPr>
            <w:tcW w:w="6629"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Pr>
                <w:b/>
                <w:bCs/>
                <w:sz w:val="28"/>
                <w:szCs w:val="28"/>
              </w:rPr>
              <w:t>Reparatia capitala a gradinitei de copii "Albinuta", din sat. Varzaresti, r-nul Nisporeni. Bloc C</w:t>
            </w:r>
          </w:p>
        </w:tc>
        <w:tc>
          <w:tcPr>
            <w:tcW w:w="3402"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6629"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3402"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2-1-3A</w:t>
      </w:r>
    </w:p>
    <w:p w:rsidR="004F046B" w:rsidRPr="00453247" w:rsidRDefault="004F046B" w:rsidP="004F046B">
      <w:pPr>
        <w:jc w:val="center"/>
        <w:rPr>
          <w:b/>
          <w:bCs/>
          <w:sz w:val="28"/>
          <w:szCs w:val="28"/>
        </w:rPr>
      </w:pPr>
      <w:r w:rsidRPr="00453247">
        <w:rPr>
          <w:b/>
          <w:bCs/>
          <w:sz w:val="28"/>
          <w:szCs w:val="28"/>
        </w:rPr>
        <w:t xml:space="preserve"> Retele interioare de </w:t>
      </w:r>
      <w:proofErr w:type="gramStart"/>
      <w:r w:rsidRPr="00453247">
        <w:rPr>
          <w:b/>
          <w:bCs/>
          <w:sz w:val="28"/>
          <w:szCs w:val="28"/>
        </w:rPr>
        <w:t>apa</w:t>
      </w:r>
      <w:proofErr w:type="gramEnd"/>
      <w:r w:rsidRPr="00453247">
        <w:rPr>
          <w:b/>
          <w:bCs/>
          <w:sz w:val="28"/>
          <w:szCs w:val="28"/>
        </w:rPr>
        <w:t xml:space="preserve"> si canalizare (23-10/21-RAC</w:t>
      </w:r>
      <w:r>
        <w:rPr>
          <w:b/>
          <w:bCs/>
          <w:sz w:val="28"/>
          <w:szCs w:val="28"/>
        </w:rPr>
        <w:t>)</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4F046B" w:rsidRPr="009B70F2" w:rsidTr="00AE32A4">
        <w:trPr>
          <w:cantSplit/>
          <w:tblHeader/>
        </w:trPr>
        <w:tc>
          <w:tcPr>
            <w:tcW w:w="1106"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382"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238"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998"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18"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348" w:type="dxa"/>
            <w:gridSpan w:val="19"/>
          </w:tcPr>
          <w:p w:rsidR="004F046B" w:rsidRPr="009B70F2" w:rsidRDefault="004F046B" w:rsidP="00AE32A4">
            <w:pPr>
              <w:rPr>
                <w:b/>
                <w:bCs/>
              </w:rPr>
            </w:pPr>
            <w:r w:rsidRPr="00B40365">
              <w:t xml:space="preserve"> </w:t>
            </w:r>
            <w:r w:rsidRPr="009B70F2">
              <w:rPr>
                <w:b/>
                <w:bCs/>
              </w:rPr>
              <w:t>1. Lucrari de constructie</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348" w:type="dxa"/>
            <w:gridSpan w:val="19"/>
          </w:tcPr>
          <w:p w:rsidR="004F046B" w:rsidRPr="009B70F2" w:rsidRDefault="004F046B" w:rsidP="00AE32A4">
            <w:pPr>
              <w:rPr>
                <w:b/>
                <w:bCs/>
              </w:rPr>
            </w:pPr>
            <w:r w:rsidRPr="009B70F2">
              <w:rPr>
                <w:b/>
                <w:bCs/>
              </w:rPr>
              <w:t>1.1. T3,T4</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348" w:type="dxa"/>
            <w:gridSpan w:val="19"/>
          </w:tcPr>
          <w:p w:rsidR="004F046B" w:rsidRPr="009B70F2" w:rsidRDefault="004F046B" w:rsidP="00AE32A4">
            <w:pPr>
              <w:rPr>
                <w:b/>
                <w:bCs/>
              </w:rPr>
            </w:pPr>
            <w:r w:rsidRPr="009B70F2">
              <w:rPr>
                <w:b/>
                <w:bCs/>
              </w:rPr>
              <w:t>1.1.1. Материалы и изделия</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SD04A</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Baterie amestecatoare cu brat basculant stativa pentru lavoar sau spalator, indiferent de modul de inchidere, inclusiv pentru handicapati, avind diametrul de 1/2"  / Смеситель для умывальника</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1,650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24,75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2913124201370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Baterie amestecatoare pt. lavoar cu dn=1/2"</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2513307336204</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Racord flexibil cu dn=1/2"</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SD02A</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Baterie amestecatoare pentru baie, cu dus flexibil sau fix, indiferent de modul de inchidere, inclusiv pentru handicapati, montata pe pereti din zidarie de caramida sau b.c.a.  / Смеситель для душа с душевой сеткой на гибком шланге</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1,150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2913124201350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Baterie de perete pt. baie cu dus</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2,01</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SD04A1</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Baterie amestecatoare cu brat basculant stativa  pentru lavoar sau spalator, indiferent de modul de inchidere, inclusiv pentru handicapati, avind diametrul de 1/2", montarea bateriei amestecatoare cu brat basculant de perete / Смеситель для кухонной мойки, настенный</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2913124201370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Baterie amestecatoare pt. lavoar cu dn=1/2"</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5,025</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4F046B" w:rsidRPr="003E2692" w:rsidRDefault="004F046B" w:rsidP="00AE32A4">
            <w:pPr>
              <w:rPr>
                <w:sz w:val="2"/>
                <w:szCs w:val="2"/>
              </w:rPr>
            </w:pPr>
          </w:p>
        </w:tc>
        <w:tc>
          <w:tcPr>
            <w:tcW w:w="1381" w:type="dxa"/>
            <w:gridSpan w:val="3"/>
            <w:tcBorders>
              <w:top w:val="single" w:sz="6" w:space="0" w:color="auto"/>
              <w:bottom w:val="nil"/>
            </w:tcBorders>
            <w:vAlign w:val="center"/>
          </w:tcPr>
          <w:p w:rsidR="004F046B" w:rsidRPr="003E2692" w:rsidRDefault="004F046B" w:rsidP="00AE32A4">
            <w:pPr>
              <w:rPr>
                <w:sz w:val="2"/>
                <w:szCs w:val="2"/>
              </w:rPr>
            </w:pPr>
          </w:p>
        </w:tc>
        <w:tc>
          <w:tcPr>
            <w:tcW w:w="4081" w:type="dxa"/>
            <w:gridSpan w:val="5"/>
            <w:tcBorders>
              <w:top w:val="single" w:sz="6" w:space="0" w:color="auto"/>
              <w:bottom w:val="nil"/>
            </w:tcBorders>
          </w:tcPr>
          <w:p w:rsidR="004F046B" w:rsidRPr="003E2692" w:rsidRDefault="004F046B" w:rsidP="00AE32A4">
            <w:pPr>
              <w:rPr>
                <w:sz w:val="2"/>
                <w:szCs w:val="2"/>
              </w:rPr>
            </w:pPr>
          </w:p>
        </w:tc>
        <w:tc>
          <w:tcPr>
            <w:tcW w:w="969" w:type="dxa"/>
            <w:gridSpan w:val="3"/>
            <w:tcBorders>
              <w:top w:val="single" w:sz="6" w:space="0" w:color="auto"/>
              <w:bottom w:val="nil"/>
              <w:right w:val="nil"/>
            </w:tcBorders>
          </w:tcPr>
          <w:p w:rsidR="004F046B" w:rsidRPr="003E2692" w:rsidRDefault="004F046B" w:rsidP="00AE32A4">
            <w:pPr>
              <w:rPr>
                <w:sz w:val="2"/>
                <w:szCs w:val="2"/>
              </w:rPr>
            </w:pPr>
          </w:p>
        </w:tc>
        <w:tc>
          <w:tcPr>
            <w:tcW w:w="1245" w:type="dxa"/>
            <w:gridSpan w:val="3"/>
            <w:tcBorders>
              <w:top w:val="single" w:sz="6" w:space="0" w:color="auto"/>
              <w:left w:val="nil"/>
              <w:bottom w:val="nil"/>
              <w:right w:val="nil"/>
            </w:tcBorders>
          </w:tcPr>
          <w:p w:rsidR="004F046B" w:rsidRPr="003E2692" w:rsidRDefault="004F046B" w:rsidP="00AE32A4">
            <w:pPr>
              <w:rPr>
                <w:sz w:val="2"/>
                <w:szCs w:val="2"/>
              </w:rPr>
            </w:pPr>
          </w:p>
        </w:tc>
        <w:tc>
          <w:tcPr>
            <w:tcW w:w="1676"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4F046B" w:rsidRPr="00B40365" w:rsidRDefault="004F046B" w:rsidP="00AE32A4"/>
        </w:tc>
        <w:tc>
          <w:tcPr>
            <w:tcW w:w="1382"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Материалы и изделия</w:t>
            </w:r>
          </w:p>
        </w:tc>
        <w:tc>
          <w:tcPr>
            <w:tcW w:w="3622"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4F046B" w:rsidRPr="003E2692" w:rsidRDefault="004F046B" w:rsidP="00AE32A4">
            <w:pPr>
              <w:rPr>
                <w:sz w:val="2"/>
                <w:szCs w:val="2"/>
              </w:rPr>
            </w:pPr>
          </w:p>
        </w:tc>
        <w:tc>
          <w:tcPr>
            <w:tcW w:w="1381" w:type="dxa"/>
            <w:gridSpan w:val="3"/>
            <w:tcBorders>
              <w:top w:val="single" w:sz="6" w:space="0" w:color="auto"/>
              <w:bottom w:val="nil"/>
            </w:tcBorders>
            <w:vAlign w:val="center"/>
          </w:tcPr>
          <w:p w:rsidR="004F046B" w:rsidRPr="003E2692" w:rsidRDefault="004F046B" w:rsidP="00AE32A4">
            <w:pPr>
              <w:rPr>
                <w:sz w:val="2"/>
                <w:szCs w:val="2"/>
              </w:rPr>
            </w:pPr>
          </w:p>
        </w:tc>
        <w:tc>
          <w:tcPr>
            <w:tcW w:w="4081" w:type="dxa"/>
            <w:gridSpan w:val="5"/>
            <w:tcBorders>
              <w:top w:val="single" w:sz="6" w:space="0" w:color="auto"/>
              <w:bottom w:val="nil"/>
            </w:tcBorders>
          </w:tcPr>
          <w:p w:rsidR="004F046B" w:rsidRPr="003E2692" w:rsidRDefault="004F046B" w:rsidP="00AE32A4">
            <w:pPr>
              <w:rPr>
                <w:sz w:val="2"/>
                <w:szCs w:val="2"/>
              </w:rPr>
            </w:pPr>
          </w:p>
        </w:tc>
        <w:tc>
          <w:tcPr>
            <w:tcW w:w="969" w:type="dxa"/>
            <w:gridSpan w:val="3"/>
            <w:tcBorders>
              <w:top w:val="single" w:sz="6" w:space="0" w:color="auto"/>
              <w:bottom w:val="nil"/>
              <w:right w:val="nil"/>
            </w:tcBorders>
          </w:tcPr>
          <w:p w:rsidR="004F046B" w:rsidRPr="003E2692" w:rsidRDefault="004F046B" w:rsidP="00AE32A4">
            <w:pPr>
              <w:rPr>
                <w:sz w:val="2"/>
                <w:szCs w:val="2"/>
              </w:rPr>
            </w:pPr>
          </w:p>
        </w:tc>
        <w:tc>
          <w:tcPr>
            <w:tcW w:w="1245" w:type="dxa"/>
            <w:gridSpan w:val="3"/>
            <w:tcBorders>
              <w:top w:val="single" w:sz="6" w:space="0" w:color="auto"/>
              <w:left w:val="nil"/>
              <w:bottom w:val="nil"/>
              <w:right w:val="nil"/>
            </w:tcBorders>
          </w:tcPr>
          <w:p w:rsidR="004F046B" w:rsidRPr="003E2692" w:rsidRDefault="004F046B" w:rsidP="00AE32A4">
            <w:pPr>
              <w:rPr>
                <w:sz w:val="2"/>
                <w:szCs w:val="2"/>
              </w:rPr>
            </w:pPr>
          </w:p>
        </w:tc>
        <w:tc>
          <w:tcPr>
            <w:tcW w:w="1676"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4F046B" w:rsidRPr="00B40365" w:rsidRDefault="004F046B" w:rsidP="00AE32A4"/>
        </w:tc>
        <w:tc>
          <w:tcPr>
            <w:tcW w:w="1382"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T3,T4</w:t>
            </w:r>
          </w:p>
        </w:tc>
        <w:tc>
          <w:tcPr>
            <w:tcW w:w="3622"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348" w:type="dxa"/>
            <w:gridSpan w:val="19"/>
          </w:tcPr>
          <w:p w:rsidR="004F046B" w:rsidRPr="009B70F2" w:rsidRDefault="004F046B" w:rsidP="00AE32A4">
            <w:pPr>
              <w:rPr>
                <w:b/>
                <w:bCs/>
              </w:rPr>
            </w:pPr>
            <w:r w:rsidRPr="009B70F2">
              <w:rPr>
                <w:b/>
                <w:bCs/>
              </w:rPr>
              <w:t>1.2. K1</w:t>
            </w:r>
          </w:p>
          <w:p w:rsidR="004F046B" w:rsidRPr="00B12F65" w:rsidRDefault="004F046B" w:rsidP="00AE32A4">
            <w:pPr>
              <w:rPr>
                <w:sz w:val="2"/>
                <w:szCs w:val="2"/>
              </w:rPr>
            </w:pPr>
          </w:p>
        </w:tc>
      </w:tr>
      <w:tr w:rsidR="004F046B" w:rsidRPr="009B70F2" w:rsidTr="00AE32A4">
        <w:tblPrEx>
          <w:tblCellMar>
            <w:left w:w="107" w:type="dxa"/>
            <w:right w:w="107" w:type="dxa"/>
          </w:tblCellMar>
        </w:tblPrEx>
        <w:tc>
          <w:tcPr>
            <w:tcW w:w="10348" w:type="dxa"/>
            <w:gridSpan w:val="19"/>
          </w:tcPr>
          <w:p w:rsidR="004F046B" w:rsidRPr="009B70F2" w:rsidRDefault="004F046B" w:rsidP="00AE32A4">
            <w:pPr>
              <w:rPr>
                <w:b/>
                <w:bCs/>
              </w:rPr>
            </w:pPr>
            <w:r w:rsidRPr="009B70F2">
              <w:rPr>
                <w:b/>
                <w:bCs/>
              </w:rPr>
              <w:t>1.2.1. Материалы и изделия</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Cot cu fix 20 x 1/2"</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667</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Cot cu fix 20 x 1/2"</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SD05B</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Robinet de reglaj, drept sau coltar, montat inaintea armaturii de la obiectele sanitare, avind diametrul de 3/4"</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0,350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2913124201600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Robinet de reglaj drept sau coltar</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44,88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SC07A</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Vas pentru closet, complet echipat, din semiportelan, portelan sanitar etc. inclusiv </w:t>
            </w:r>
            <w:r w:rsidRPr="005E2CA0">
              <w:rPr>
                <w:b/>
                <w:bCs/>
              </w:rPr>
              <w:lastRenderedPageBreak/>
              <w:t>pentru handicapati, asezat pe pardoseala, cu rezervorul de apa montat la inaltime sau semiinaltime, avind sifonul interior tip S / Унитаз с косым выпуском, смывным бачком и крышкой</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4,700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70,50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2622102442760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Vas pt. closet cu sifon interior</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15,907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2622102452900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Rezervor de apa cu accesoriile sale</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2913134201561</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Robinet cu plutitor pt. rezervor WC, dn=3/8"</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2913134201755</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Robinet coltar, dn=3/8"</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2874134203260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Ventil de scurgere pt. rezervor WC cu dn=1 1/4"</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2521216720210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pt. spalare din material plastic cu dn=32 mm</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2513307336203</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Racord flexibil cu dn=3/8" mm</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2875114200400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Tragator pt. closet</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2875116710000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Rama cu capac pt. closet</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2513736621595</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Manseta din cauciuc pt. racord apa vas closet</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15,75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SC04A</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Lavoar din semiportelan, portelan sanitar etc. inclusiv pentru  handicapati, avind teava de scurgere din material plastic, montat pe console fixate pe pereti din zidarie de caramida sau b.c.a. / Умывальник</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1,850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27,75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2622102438000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Lavoar</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1,010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15,453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2875114202800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Sifon pt.lavoar</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2875114203270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Ventil de scurgere</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2521216717050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Teava din material plastic </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2875114203520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Console brat dublu pt.sustinere, din fonta</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Сифон для душа</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639</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Сифон для душа</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SC01B</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Cada de dus cu sifon din fonta emailata, tabla emailata, polimetacril,fibra de sticla etc.,inclusiv cu hidromasaj, avind teava de scurgere din material plastic, montata pe picioare din fonta / Душевой поддон</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3,600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2875114200790107</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Cada de dus cu sifon</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2875114203270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Ventil de scurgere</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2521216717052</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din material plastic dn =32 mm</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1,400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1111000000018</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Picior mic din fonta pentru cada de baie</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w:t>
            </w:r>
          </w:p>
        </w:tc>
        <w:tc>
          <w:tcPr>
            <w:tcW w:w="1366"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SC06A</w:t>
            </w:r>
          </w:p>
        </w:tc>
        <w:tc>
          <w:tcPr>
            <w:tcW w:w="4254"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Spalator cu picurator (cu un compartiment) pentru vase, din fonta emailata, tabla emailata, inox, etc., avind teava de scurgere din material plastic, montat pe console fixate pe pereti din zidarie de caramida  / Мойка куханная</w:t>
            </w:r>
          </w:p>
          <w:p w:rsidR="004F046B" w:rsidRPr="009B70F2" w:rsidRDefault="004F046B" w:rsidP="00AE32A4">
            <w:pPr>
              <w:rPr>
                <w:sz w:val="2"/>
                <w:szCs w:val="2"/>
              </w:rPr>
            </w:pPr>
          </w:p>
        </w:tc>
        <w:tc>
          <w:tcPr>
            <w:tcW w:w="998"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06" w:type="dxa"/>
            <w:gridSpan w:val="3"/>
            <w:tcBorders>
              <w:top w:val="single" w:sz="4" w:space="0" w:color="auto"/>
              <w:bottom w:val="single" w:sz="4" w:space="0" w:color="auto"/>
            </w:tcBorders>
            <w:vAlign w:val="center"/>
          </w:tcPr>
          <w:p w:rsidR="004F046B" w:rsidRPr="009B70F2" w:rsidRDefault="004F046B" w:rsidP="00AE32A4">
            <w:pPr>
              <w:jc w:val="center"/>
            </w:pPr>
          </w:p>
        </w:tc>
        <w:tc>
          <w:tcPr>
            <w:tcW w:w="1518"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7136020011620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apa, canal</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1,550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2875114200300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Spalator cu picurator (cu un compartiment)</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2875114203130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Sifon pt. spalator, dn=1 1/2"</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2875114203270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Ventil de scurgere</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2875114203520</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Console brat dublu pt.sustinere, din fonta</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382"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2521216717051</w:t>
            </w:r>
          </w:p>
        </w:tc>
        <w:tc>
          <w:tcPr>
            <w:tcW w:w="4238"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din material plastic dn =32 mm</w:t>
            </w:r>
          </w:p>
        </w:tc>
        <w:tc>
          <w:tcPr>
            <w:tcW w:w="998"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06"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0,600</w:t>
            </w:r>
          </w:p>
        </w:tc>
        <w:tc>
          <w:tcPr>
            <w:tcW w:w="1518"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6,12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4F046B" w:rsidRPr="003E2692" w:rsidRDefault="004F046B" w:rsidP="00AE32A4">
            <w:pPr>
              <w:rPr>
                <w:sz w:val="2"/>
                <w:szCs w:val="2"/>
              </w:rPr>
            </w:pPr>
          </w:p>
        </w:tc>
        <w:tc>
          <w:tcPr>
            <w:tcW w:w="1381" w:type="dxa"/>
            <w:gridSpan w:val="3"/>
            <w:tcBorders>
              <w:top w:val="single" w:sz="6" w:space="0" w:color="auto"/>
              <w:bottom w:val="nil"/>
            </w:tcBorders>
            <w:vAlign w:val="center"/>
          </w:tcPr>
          <w:p w:rsidR="004F046B" w:rsidRPr="003E2692" w:rsidRDefault="004F046B" w:rsidP="00AE32A4">
            <w:pPr>
              <w:rPr>
                <w:sz w:val="2"/>
                <w:szCs w:val="2"/>
              </w:rPr>
            </w:pPr>
          </w:p>
        </w:tc>
        <w:tc>
          <w:tcPr>
            <w:tcW w:w="4081" w:type="dxa"/>
            <w:gridSpan w:val="5"/>
            <w:tcBorders>
              <w:top w:val="single" w:sz="6" w:space="0" w:color="auto"/>
              <w:bottom w:val="nil"/>
            </w:tcBorders>
          </w:tcPr>
          <w:p w:rsidR="004F046B" w:rsidRPr="003E2692" w:rsidRDefault="004F046B" w:rsidP="00AE32A4">
            <w:pPr>
              <w:rPr>
                <w:sz w:val="2"/>
                <w:szCs w:val="2"/>
              </w:rPr>
            </w:pPr>
          </w:p>
        </w:tc>
        <w:tc>
          <w:tcPr>
            <w:tcW w:w="969" w:type="dxa"/>
            <w:gridSpan w:val="3"/>
            <w:tcBorders>
              <w:top w:val="single" w:sz="6" w:space="0" w:color="auto"/>
              <w:bottom w:val="nil"/>
              <w:right w:val="nil"/>
            </w:tcBorders>
          </w:tcPr>
          <w:p w:rsidR="004F046B" w:rsidRPr="003E2692" w:rsidRDefault="004F046B" w:rsidP="00AE32A4">
            <w:pPr>
              <w:rPr>
                <w:sz w:val="2"/>
                <w:szCs w:val="2"/>
              </w:rPr>
            </w:pPr>
          </w:p>
        </w:tc>
        <w:tc>
          <w:tcPr>
            <w:tcW w:w="1245" w:type="dxa"/>
            <w:gridSpan w:val="3"/>
            <w:tcBorders>
              <w:top w:val="single" w:sz="6" w:space="0" w:color="auto"/>
              <w:left w:val="nil"/>
              <w:bottom w:val="nil"/>
              <w:right w:val="nil"/>
            </w:tcBorders>
          </w:tcPr>
          <w:p w:rsidR="004F046B" w:rsidRPr="003E2692" w:rsidRDefault="004F046B" w:rsidP="00AE32A4">
            <w:pPr>
              <w:rPr>
                <w:sz w:val="2"/>
                <w:szCs w:val="2"/>
              </w:rPr>
            </w:pPr>
          </w:p>
        </w:tc>
        <w:tc>
          <w:tcPr>
            <w:tcW w:w="1676"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4F046B" w:rsidRPr="00B40365" w:rsidRDefault="004F046B" w:rsidP="00AE32A4"/>
        </w:tc>
        <w:tc>
          <w:tcPr>
            <w:tcW w:w="1382"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Материалы и изделия</w:t>
            </w:r>
          </w:p>
        </w:tc>
        <w:tc>
          <w:tcPr>
            <w:tcW w:w="3622"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4F046B" w:rsidRPr="003E2692" w:rsidRDefault="004F046B" w:rsidP="00AE32A4">
            <w:pPr>
              <w:rPr>
                <w:sz w:val="2"/>
                <w:szCs w:val="2"/>
              </w:rPr>
            </w:pPr>
          </w:p>
        </w:tc>
        <w:tc>
          <w:tcPr>
            <w:tcW w:w="1381" w:type="dxa"/>
            <w:gridSpan w:val="3"/>
            <w:tcBorders>
              <w:top w:val="single" w:sz="6" w:space="0" w:color="auto"/>
              <w:bottom w:val="nil"/>
            </w:tcBorders>
            <w:vAlign w:val="center"/>
          </w:tcPr>
          <w:p w:rsidR="004F046B" w:rsidRPr="003E2692" w:rsidRDefault="004F046B" w:rsidP="00AE32A4">
            <w:pPr>
              <w:rPr>
                <w:sz w:val="2"/>
                <w:szCs w:val="2"/>
              </w:rPr>
            </w:pPr>
          </w:p>
        </w:tc>
        <w:tc>
          <w:tcPr>
            <w:tcW w:w="4081" w:type="dxa"/>
            <w:gridSpan w:val="5"/>
            <w:tcBorders>
              <w:top w:val="single" w:sz="6" w:space="0" w:color="auto"/>
              <w:bottom w:val="nil"/>
            </w:tcBorders>
          </w:tcPr>
          <w:p w:rsidR="004F046B" w:rsidRPr="003E2692" w:rsidRDefault="004F046B" w:rsidP="00AE32A4">
            <w:pPr>
              <w:rPr>
                <w:sz w:val="2"/>
                <w:szCs w:val="2"/>
              </w:rPr>
            </w:pPr>
          </w:p>
        </w:tc>
        <w:tc>
          <w:tcPr>
            <w:tcW w:w="969" w:type="dxa"/>
            <w:gridSpan w:val="3"/>
            <w:tcBorders>
              <w:top w:val="single" w:sz="6" w:space="0" w:color="auto"/>
              <w:bottom w:val="nil"/>
              <w:right w:val="nil"/>
            </w:tcBorders>
          </w:tcPr>
          <w:p w:rsidR="004F046B" w:rsidRPr="003E2692" w:rsidRDefault="004F046B" w:rsidP="00AE32A4">
            <w:pPr>
              <w:rPr>
                <w:sz w:val="2"/>
                <w:szCs w:val="2"/>
              </w:rPr>
            </w:pPr>
          </w:p>
        </w:tc>
        <w:tc>
          <w:tcPr>
            <w:tcW w:w="1245" w:type="dxa"/>
            <w:gridSpan w:val="3"/>
            <w:tcBorders>
              <w:top w:val="single" w:sz="6" w:space="0" w:color="auto"/>
              <w:left w:val="nil"/>
              <w:bottom w:val="nil"/>
              <w:right w:val="nil"/>
            </w:tcBorders>
          </w:tcPr>
          <w:p w:rsidR="004F046B" w:rsidRPr="003E2692" w:rsidRDefault="004F046B" w:rsidP="00AE32A4">
            <w:pPr>
              <w:rPr>
                <w:sz w:val="2"/>
                <w:szCs w:val="2"/>
              </w:rPr>
            </w:pPr>
          </w:p>
        </w:tc>
        <w:tc>
          <w:tcPr>
            <w:tcW w:w="1676"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4F046B" w:rsidRPr="00B40365" w:rsidRDefault="004F046B" w:rsidP="00AE32A4"/>
        </w:tc>
        <w:tc>
          <w:tcPr>
            <w:tcW w:w="1382"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Total</w:t>
            </w:r>
            <w:r w:rsidRPr="009B70F2">
              <w:rPr>
                <w:b/>
                <w:bCs/>
                <w:sz w:val="24"/>
                <w:szCs w:val="24"/>
              </w:rPr>
              <w:t xml:space="preserve"> </w:t>
            </w:r>
            <w:r w:rsidRPr="00B40365">
              <w:rPr>
                <w:b/>
                <w:bCs/>
              </w:rPr>
              <w:t>K1</w:t>
            </w:r>
          </w:p>
        </w:tc>
        <w:tc>
          <w:tcPr>
            <w:tcW w:w="3622" w:type="dxa"/>
            <w:gridSpan w:val="8"/>
            <w:tcBorders>
              <w:bottom w:val="single" w:sz="4" w:space="0" w:color="auto"/>
              <w:right w:val="single" w:sz="4"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4F046B" w:rsidRPr="003E2692" w:rsidRDefault="004F046B" w:rsidP="00AE32A4">
            <w:pPr>
              <w:rPr>
                <w:sz w:val="2"/>
                <w:szCs w:val="2"/>
              </w:rPr>
            </w:pPr>
          </w:p>
        </w:tc>
        <w:tc>
          <w:tcPr>
            <w:tcW w:w="1381" w:type="dxa"/>
            <w:gridSpan w:val="3"/>
            <w:tcBorders>
              <w:top w:val="single" w:sz="6" w:space="0" w:color="auto"/>
              <w:bottom w:val="nil"/>
            </w:tcBorders>
            <w:vAlign w:val="center"/>
          </w:tcPr>
          <w:p w:rsidR="004F046B" w:rsidRPr="003E2692" w:rsidRDefault="004F046B" w:rsidP="00AE32A4">
            <w:pPr>
              <w:rPr>
                <w:sz w:val="2"/>
                <w:szCs w:val="2"/>
              </w:rPr>
            </w:pPr>
          </w:p>
        </w:tc>
        <w:tc>
          <w:tcPr>
            <w:tcW w:w="4081" w:type="dxa"/>
            <w:gridSpan w:val="5"/>
            <w:tcBorders>
              <w:top w:val="single" w:sz="6" w:space="0" w:color="auto"/>
              <w:bottom w:val="nil"/>
            </w:tcBorders>
          </w:tcPr>
          <w:p w:rsidR="004F046B" w:rsidRPr="003E2692" w:rsidRDefault="004F046B" w:rsidP="00AE32A4">
            <w:pPr>
              <w:rPr>
                <w:sz w:val="2"/>
                <w:szCs w:val="2"/>
              </w:rPr>
            </w:pPr>
          </w:p>
        </w:tc>
        <w:tc>
          <w:tcPr>
            <w:tcW w:w="969" w:type="dxa"/>
            <w:gridSpan w:val="3"/>
            <w:tcBorders>
              <w:top w:val="single" w:sz="6" w:space="0" w:color="auto"/>
              <w:bottom w:val="nil"/>
              <w:right w:val="nil"/>
            </w:tcBorders>
          </w:tcPr>
          <w:p w:rsidR="004F046B" w:rsidRPr="003E2692" w:rsidRDefault="004F046B" w:rsidP="00AE32A4">
            <w:pPr>
              <w:rPr>
                <w:sz w:val="2"/>
                <w:szCs w:val="2"/>
              </w:rPr>
            </w:pPr>
          </w:p>
        </w:tc>
        <w:tc>
          <w:tcPr>
            <w:tcW w:w="1245" w:type="dxa"/>
            <w:gridSpan w:val="3"/>
            <w:tcBorders>
              <w:top w:val="single" w:sz="6" w:space="0" w:color="auto"/>
              <w:left w:val="nil"/>
              <w:bottom w:val="nil"/>
              <w:right w:val="nil"/>
            </w:tcBorders>
          </w:tcPr>
          <w:p w:rsidR="004F046B" w:rsidRPr="003E2692" w:rsidRDefault="004F046B" w:rsidP="00AE32A4">
            <w:pPr>
              <w:rPr>
                <w:sz w:val="2"/>
                <w:szCs w:val="2"/>
              </w:rPr>
            </w:pPr>
          </w:p>
        </w:tc>
        <w:tc>
          <w:tcPr>
            <w:tcW w:w="1676"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Asigurari sociale</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Cheltuieli de achizitionare depozitare</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Cheltuieli directe</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Total cu CR</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4F046B" w:rsidRPr="00B40365" w:rsidRDefault="004F046B" w:rsidP="00AE32A4"/>
        </w:tc>
        <w:tc>
          <w:tcPr>
            <w:tcW w:w="1382" w:type="dxa"/>
            <w:gridSpan w:val="4"/>
            <w:tcBorders>
              <w:top w:val="nil"/>
              <w:bottom w:val="single" w:sz="4" w:space="0" w:color="auto"/>
            </w:tcBorders>
            <w:vAlign w:val="center"/>
          </w:tcPr>
          <w:p w:rsidR="004F046B" w:rsidRPr="00B40365" w:rsidRDefault="004F046B" w:rsidP="00AE32A4"/>
        </w:tc>
        <w:tc>
          <w:tcPr>
            <w:tcW w:w="4238"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998" w:type="dxa"/>
            <w:gridSpan w:val="3"/>
            <w:tcBorders>
              <w:top w:val="nil"/>
              <w:bottom w:val="single" w:sz="4" w:space="0" w:color="auto"/>
              <w:right w:val="nil"/>
            </w:tcBorders>
          </w:tcPr>
          <w:p w:rsidR="004F046B" w:rsidRPr="00B449C4" w:rsidRDefault="004F046B" w:rsidP="00AE32A4"/>
        </w:tc>
        <w:tc>
          <w:tcPr>
            <w:tcW w:w="1106" w:type="dxa"/>
            <w:gridSpan w:val="3"/>
            <w:tcBorders>
              <w:top w:val="nil"/>
              <w:left w:val="nil"/>
              <w:bottom w:val="single" w:sz="4" w:space="0" w:color="auto"/>
              <w:right w:val="nil"/>
            </w:tcBorders>
          </w:tcPr>
          <w:p w:rsidR="004F046B" w:rsidRPr="00B449C4" w:rsidRDefault="004F046B" w:rsidP="00AE32A4"/>
        </w:tc>
        <w:tc>
          <w:tcPr>
            <w:tcW w:w="1518"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4F046B" w:rsidRPr="00B40365" w:rsidRDefault="004F046B" w:rsidP="00AE32A4"/>
        </w:tc>
        <w:tc>
          <w:tcPr>
            <w:tcW w:w="1382"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constructie</w:t>
            </w:r>
          </w:p>
        </w:tc>
        <w:tc>
          <w:tcPr>
            <w:tcW w:w="3622"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rsidR="004F046B" w:rsidRPr="00B40365" w:rsidRDefault="004F046B" w:rsidP="00AE32A4"/>
        </w:tc>
        <w:tc>
          <w:tcPr>
            <w:tcW w:w="1409" w:type="dxa"/>
            <w:gridSpan w:val="4"/>
            <w:tcBorders>
              <w:top w:val="single" w:sz="6" w:space="0" w:color="auto"/>
              <w:bottom w:val="single" w:sz="12" w:space="0" w:color="auto"/>
            </w:tcBorders>
          </w:tcPr>
          <w:p w:rsidR="004F046B" w:rsidRPr="00B40365" w:rsidRDefault="004F046B" w:rsidP="00AE32A4"/>
        </w:tc>
        <w:tc>
          <w:tcPr>
            <w:tcW w:w="3991" w:type="dxa"/>
            <w:gridSpan w:val="4"/>
            <w:tcBorders>
              <w:top w:val="single" w:sz="6" w:space="0" w:color="auto"/>
              <w:bottom w:val="single" w:sz="12" w:space="0" w:color="auto"/>
            </w:tcBorders>
          </w:tcPr>
          <w:p w:rsidR="004F046B" w:rsidRPr="00B40365" w:rsidRDefault="004F046B" w:rsidP="00AE32A4">
            <w:pPr>
              <w:rPr>
                <w:b/>
                <w:bCs/>
              </w:rPr>
            </w:pPr>
          </w:p>
        </w:tc>
        <w:tc>
          <w:tcPr>
            <w:tcW w:w="968" w:type="dxa"/>
            <w:gridSpan w:val="3"/>
            <w:tcBorders>
              <w:top w:val="single" w:sz="6" w:space="0" w:color="auto"/>
              <w:bottom w:val="single" w:sz="12" w:space="0" w:color="auto"/>
            </w:tcBorders>
          </w:tcPr>
          <w:p w:rsidR="004F046B" w:rsidRPr="00B40365" w:rsidRDefault="004F046B" w:rsidP="00AE32A4"/>
        </w:tc>
        <w:tc>
          <w:tcPr>
            <w:tcW w:w="3012"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rsidR="004F046B" w:rsidRPr="003E2692" w:rsidRDefault="004F046B" w:rsidP="00AE32A4">
            <w:pPr>
              <w:rPr>
                <w:sz w:val="2"/>
                <w:szCs w:val="2"/>
              </w:rPr>
            </w:pPr>
          </w:p>
        </w:tc>
        <w:tc>
          <w:tcPr>
            <w:tcW w:w="1409" w:type="dxa"/>
            <w:gridSpan w:val="4"/>
            <w:tcBorders>
              <w:top w:val="single" w:sz="12" w:space="0" w:color="auto"/>
              <w:left w:val="nil"/>
              <w:bottom w:val="nil"/>
              <w:right w:val="nil"/>
            </w:tcBorders>
          </w:tcPr>
          <w:p w:rsidR="004F046B" w:rsidRPr="003E2692" w:rsidRDefault="004F046B" w:rsidP="00AE32A4">
            <w:pPr>
              <w:rPr>
                <w:sz w:val="2"/>
                <w:szCs w:val="2"/>
              </w:rPr>
            </w:pPr>
          </w:p>
        </w:tc>
        <w:tc>
          <w:tcPr>
            <w:tcW w:w="399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68" w:type="dxa"/>
            <w:gridSpan w:val="3"/>
            <w:tcBorders>
              <w:top w:val="single" w:sz="12" w:space="0" w:color="auto"/>
              <w:left w:val="nil"/>
              <w:bottom w:val="nil"/>
              <w:right w:val="nil"/>
            </w:tcBorders>
          </w:tcPr>
          <w:p w:rsidR="004F046B" w:rsidRPr="003E2692" w:rsidRDefault="004F046B" w:rsidP="00AE32A4">
            <w:pPr>
              <w:rPr>
                <w:sz w:val="2"/>
                <w:szCs w:val="2"/>
              </w:rPr>
            </w:pPr>
          </w:p>
        </w:tc>
        <w:tc>
          <w:tcPr>
            <w:tcW w:w="3012"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390"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224"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04" w:type="dxa"/>
            <w:gridSpan w:val="4"/>
            <w:tcBorders>
              <w:top w:val="single" w:sz="4" w:space="0" w:color="auto"/>
              <w:bottom w:val="single" w:sz="4" w:space="0" w:color="auto"/>
              <w:right w:val="nil"/>
            </w:tcBorders>
          </w:tcPr>
          <w:p w:rsidR="004F046B" w:rsidRPr="002D6B2B" w:rsidRDefault="004F046B" w:rsidP="00AE32A4"/>
        </w:tc>
        <w:tc>
          <w:tcPr>
            <w:tcW w:w="2618"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390"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224" w:type="dxa"/>
            <w:gridSpan w:val="3"/>
            <w:tcBorders>
              <w:top w:val="single" w:sz="4" w:space="0" w:color="auto"/>
              <w:bottom w:val="single" w:sz="4" w:space="0" w:color="auto"/>
            </w:tcBorders>
            <w:vAlign w:val="center"/>
          </w:tcPr>
          <w:p w:rsidR="004F046B" w:rsidRPr="000E0709" w:rsidRDefault="004F046B" w:rsidP="00AE32A4">
            <w:r w:rsidRPr="000E0709">
              <w:t>Taxa pe valoare adaugata</w:t>
            </w:r>
          </w:p>
        </w:tc>
        <w:tc>
          <w:tcPr>
            <w:tcW w:w="1004" w:type="dxa"/>
            <w:gridSpan w:val="4"/>
            <w:tcBorders>
              <w:top w:val="single" w:sz="4" w:space="0" w:color="auto"/>
              <w:bottom w:val="single" w:sz="4" w:space="0" w:color="auto"/>
              <w:right w:val="nil"/>
            </w:tcBorders>
          </w:tcPr>
          <w:p w:rsidR="004F046B" w:rsidRPr="002D6B2B" w:rsidRDefault="004F046B" w:rsidP="00AE32A4"/>
        </w:tc>
        <w:tc>
          <w:tcPr>
            <w:tcW w:w="2618"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rsidR="004F046B" w:rsidRPr="00B40365" w:rsidRDefault="004F046B" w:rsidP="00AE32A4">
            <w:pPr>
              <w:jc w:val="center"/>
            </w:pPr>
          </w:p>
        </w:tc>
        <w:tc>
          <w:tcPr>
            <w:tcW w:w="1382" w:type="dxa"/>
            <w:gridSpan w:val="4"/>
            <w:tcBorders>
              <w:top w:val="nil"/>
              <w:bottom w:val="single" w:sz="6" w:space="0" w:color="auto"/>
            </w:tcBorders>
            <w:vAlign w:val="center"/>
          </w:tcPr>
          <w:p w:rsidR="004F046B" w:rsidRPr="00B40365" w:rsidRDefault="004F046B" w:rsidP="00AE32A4">
            <w:pPr>
              <w:jc w:val="center"/>
            </w:pPr>
          </w:p>
        </w:tc>
        <w:tc>
          <w:tcPr>
            <w:tcW w:w="4238"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763"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59"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 w:rsidR="004F046B" w:rsidRPr="00B40365" w:rsidRDefault="004F046B" w:rsidP="004F046B">
      <w:pPr>
        <w:jc w:val="center"/>
        <w:rPr>
          <w:sz w:val="28"/>
          <w:szCs w:val="28"/>
        </w:rPr>
      </w:pPr>
    </w:p>
    <w:p w:rsidR="00AD0096" w:rsidRDefault="00AD0096"/>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4F046B" w:rsidRDefault="004F046B"/>
    <w:p w:rsidR="00AD0096" w:rsidRDefault="00451B71">
      <w:pPr>
        <w:pStyle w:val="Heading1"/>
        <w:spacing w:before="360" w:after="160"/>
      </w:pPr>
      <w:r>
        <w:lastRenderedPageBreak/>
        <w:t>4</w:t>
      </w:r>
      <w:r>
        <w:t>. REȚELE INTERIOARE DE ÎNCĂLZIRE ȘI VENTILARE</w:t>
      </w:r>
    </w:p>
    <w:p w:rsidR="00AD0096" w:rsidRDefault="00451B71">
      <w:pPr>
        <w:spacing w:after="140" w:line="276" w:lineRule="auto"/>
        <w:jc w:val="both"/>
      </w:pPr>
      <w:r>
        <w:rPr>
          <w:i/>
          <w:iCs/>
        </w:rPr>
        <w:t>(</w:t>
      </w:r>
      <w:proofErr w:type="gramStart"/>
      <w:r>
        <w:rPr>
          <w:i/>
          <w:iCs/>
        </w:rPr>
        <w:t>poziția</w:t>
      </w:r>
      <w:proofErr w:type="gramEnd"/>
      <w:r>
        <w:rPr>
          <w:i/>
          <w:iCs/>
        </w:rPr>
        <w:t xml:space="preserve"> 2-1-4A din listele de cantități, cod 23-10/21-IV)</w:t>
      </w:r>
    </w:p>
    <w:p w:rsidR="00AD0096" w:rsidRDefault="00451B71">
      <w:pPr>
        <w:pStyle w:val="Heading2"/>
        <w:spacing w:before="260" w:after="120"/>
      </w:pPr>
      <w:r>
        <w:t>4.1. Obiectul capitolului</w:t>
      </w:r>
    </w:p>
    <w:p w:rsidR="00AD0096" w:rsidRDefault="00451B71">
      <w:pPr>
        <w:spacing w:after="140" w:line="276" w:lineRule="auto"/>
        <w:jc w:val="both"/>
      </w:pPr>
      <w:proofErr w:type="gramStart"/>
      <w:r>
        <w:t>Capitolul cuprinde instalația interioară de încălzire centrală (corpuri de încălzire, conducte, armături de reglaj și izolare</w:t>
      </w:r>
      <w:r>
        <w:t>, probe) și instalația de ventilare mecanică (canale de ventilație din tablă zincată, guri de refulare/aspirație cu jaluzele reglabile).</w:t>
      </w:r>
      <w:proofErr w:type="gramEnd"/>
    </w:p>
    <w:p w:rsidR="00AD0096" w:rsidRDefault="00451B71">
      <w:pPr>
        <w:pStyle w:val="Heading3"/>
        <w:spacing w:before="200" w:after="100"/>
      </w:pPr>
      <w:r>
        <w:t>4.1.1. Instalația de încălzire</w:t>
      </w:r>
    </w:p>
    <w:p w:rsidR="00AD0096" w:rsidRDefault="00451B71">
      <w:pPr>
        <w:spacing w:after="140" w:line="276" w:lineRule="auto"/>
        <w:jc w:val="both"/>
      </w:pPr>
      <w:r>
        <w:t>Se montează radiatoare din oțel tip panou (monobloc), în game de lungimi diferite, complete cu kit de montaj, robinete cu ventil cu dublu reglaj tip Giacomini (sau echivalent) cu cap termostatic, robinete de trecere/retinere, robinete de golire și de aeris</w:t>
      </w:r>
      <w:r>
        <w:t>ire (manuale și automate). Distribuția se realizează cu conducte din polipropilenă armată (PPR-AL-PPR, seria STABI PN20, diametre ø20 și ø25 mm) pentru legăturile la corpurile de încălzire, respectiv conducte din oțel negru sudat longitudinal (diametre 1",</w:t>
      </w:r>
      <w:r>
        <w:t xml:space="preserve"> 1¼", 1½") pentru coloanele verticale, îmbinate prin sudură oxiacetilenică. </w:t>
      </w:r>
      <w:proofErr w:type="gramStart"/>
      <w:r>
        <w:t>Conductele din oțel se protejează anticoroziv (grund miniu de plumb + email alchidal), iar cele care necesită izolare termică se izolează cu manșoane tip K-FLEX (sau echivalent), î</w:t>
      </w:r>
      <w:r>
        <w:t>n diametrele corespunzătoare fiecărei conducte.</w:t>
      </w:r>
      <w:proofErr w:type="gramEnd"/>
    </w:p>
    <w:p w:rsidR="00AD0096" w:rsidRDefault="00451B71">
      <w:pPr>
        <w:pStyle w:val="Heading3"/>
        <w:spacing w:before="200" w:after="100"/>
      </w:pPr>
      <w:r>
        <w:t>4.1.2. Instalația de ventilare</w:t>
      </w:r>
    </w:p>
    <w:p w:rsidR="00AD0096" w:rsidRDefault="00451B71">
      <w:pPr>
        <w:spacing w:after="140" w:line="276" w:lineRule="auto"/>
        <w:jc w:val="both"/>
      </w:pPr>
      <w:r>
        <w:t>Canalele de ventilație se confecționează și montează din tablă zincată de 0,5 mm grosime, cu perimetre de secțiune rectangulară de 250-700 mm și 700-1600 mm, cu rame de îmbinare din corniere metalice, sudate/nituite/asamblate cu șuruburi, protejate cu grun</w:t>
      </w:r>
      <w:r>
        <w:t xml:space="preserve">d miniu. </w:t>
      </w:r>
      <w:proofErr w:type="gramStart"/>
      <w:r>
        <w:t>Gurile de ventilare se echipează cu rame cu jaluzele fixe, reglabile, montate pe canal.</w:t>
      </w:r>
      <w:proofErr w:type="gramEnd"/>
    </w:p>
    <w:p w:rsidR="00AD0096" w:rsidRDefault="00451B71">
      <w:pPr>
        <w:pStyle w:val="Heading2"/>
        <w:spacing w:before="260" w:after="120"/>
      </w:pPr>
      <w:r>
        <w:t>4.2. Materiale</w:t>
      </w:r>
    </w:p>
    <w:p w:rsidR="00AD0096" w:rsidRDefault="00451B71">
      <w:pPr>
        <w:pStyle w:val="ListParagraph"/>
        <w:numPr>
          <w:ilvl w:val="0"/>
          <w:numId w:val="2"/>
        </w:numPr>
        <w:spacing w:after="60" w:line="276" w:lineRule="auto"/>
      </w:pPr>
      <w:r>
        <w:t>Radiatoare din oțel tip panou, cu robinete termostatice și robinete de reglaj/izolare tip Giacomini sau echivalent;</w:t>
      </w:r>
    </w:p>
    <w:p w:rsidR="00AD0096" w:rsidRDefault="00451B71">
      <w:pPr>
        <w:pStyle w:val="ListParagraph"/>
        <w:numPr>
          <w:ilvl w:val="0"/>
          <w:numId w:val="2"/>
        </w:numPr>
        <w:spacing w:after="60" w:line="276" w:lineRule="auto"/>
      </w:pPr>
      <w:r>
        <w:t>Conducte din polipropilenă a</w:t>
      </w:r>
      <w:r>
        <w:t>rmată cu aluminiu (PPR-AL-PPR) PN20, cu fitingurile aferente;</w:t>
      </w:r>
    </w:p>
    <w:p w:rsidR="00AD0096" w:rsidRDefault="00451B71">
      <w:pPr>
        <w:pStyle w:val="ListParagraph"/>
        <w:numPr>
          <w:ilvl w:val="0"/>
          <w:numId w:val="2"/>
        </w:numPr>
        <w:spacing w:after="60" w:line="276" w:lineRule="auto"/>
      </w:pPr>
      <w:r>
        <w:t>Conducte din oțel negru sudat longitudinal, cu materiale de sudură (sârmă, carbid, oxigen tehnic) și materiale de protecție anticorozivă (grund cu miniu de plumb, email alchidal);</w:t>
      </w:r>
    </w:p>
    <w:p w:rsidR="00AD0096" w:rsidRDefault="00451B71">
      <w:pPr>
        <w:pStyle w:val="ListParagraph"/>
        <w:numPr>
          <w:ilvl w:val="0"/>
          <w:numId w:val="2"/>
        </w:numPr>
        <w:spacing w:after="60" w:line="276" w:lineRule="auto"/>
      </w:pPr>
      <w:r>
        <w:t>Izolații termi</w:t>
      </w:r>
      <w:r>
        <w:t>ce tip manșon (K-FLEX sau echivalent) pentru conductele instalației de încălzire;</w:t>
      </w:r>
    </w:p>
    <w:p w:rsidR="00AD0096" w:rsidRDefault="00451B71">
      <w:pPr>
        <w:pStyle w:val="ListParagraph"/>
        <w:numPr>
          <w:ilvl w:val="0"/>
          <w:numId w:val="2"/>
        </w:numPr>
        <w:spacing w:after="60" w:line="276" w:lineRule="auto"/>
      </w:pPr>
      <w:r>
        <w:t>Tablă zincată de 0</w:t>
      </w:r>
      <w:proofErr w:type="gramStart"/>
      <w:r>
        <w:t>,5</w:t>
      </w:r>
      <w:proofErr w:type="gramEnd"/>
      <w:r>
        <w:t xml:space="preserve"> mm grosime, corniere și accesorii de asamblare pentru canale de ventilație, rame cu jaluzele reglabile.</w:t>
      </w:r>
    </w:p>
    <w:p w:rsidR="00AD0096" w:rsidRDefault="00451B71">
      <w:pPr>
        <w:pStyle w:val="Heading2"/>
        <w:spacing w:before="260" w:after="120"/>
      </w:pPr>
      <w:r>
        <w:t>4.3. Condiții tehnice de execuție</w:t>
      </w:r>
    </w:p>
    <w:p w:rsidR="00AD0096" w:rsidRDefault="00451B71">
      <w:pPr>
        <w:spacing w:after="140" w:line="276" w:lineRule="auto"/>
        <w:jc w:val="both"/>
      </w:pPr>
      <w:r>
        <w:t>Montarea radiat</w:t>
      </w:r>
      <w:r>
        <w:t xml:space="preserve">oarelor se face pe console/suporți fixați cu dibluri cu expandare în pereți, la distanțele față de pardoseală și pereți prevăzute în proiect, cu asigurarea pantelor de aerisire </w:t>
      </w:r>
      <w:proofErr w:type="gramStart"/>
      <w:r>
        <w:t>a</w:t>
      </w:r>
      <w:proofErr w:type="gramEnd"/>
      <w:r>
        <w:t xml:space="preserve"> instalației. Îmbinările conductelor PPR se realizează prin sudură cap la cap </w:t>
      </w:r>
      <w:r>
        <w:t xml:space="preserve">(polifuziune), respectând timpii de încălzire și răcire indicați de producător; conductele din oțel se îmbină prin sudură, cu verificarea vizuală a cordoanelor de sudură (fără </w:t>
      </w:r>
      <w:proofErr w:type="gramStart"/>
      <w:r>
        <w:t>pori</w:t>
      </w:r>
      <w:proofErr w:type="gramEnd"/>
      <w:r>
        <w:t>, incluziuni, lipsă de topire).</w:t>
      </w:r>
    </w:p>
    <w:p w:rsidR="00AD0096" w:rsidRDefault="00451B71">
      <w:pPr>
        <w:spacing w:after="140" w:line="276" w:lineRule="auto"/>
        <w:jc w:val="both"/>
      </w:pPr>
      <w:proofErr w:type="gramStart"/>
      <w:r>
        <w:t>Canalele de ventilație se montează etanș, cu</w:t>
      </w:r>
      <w:r>
        <w:t xml:space="preserve"> susțineri corespunzătoare la distanțele prevăzute, fără deformări sau strangulări de secțiune, respectând pantele necesare evacuării eventualelor condensuri.</w:t>
      </w:r>
      <w:proofErr w:type="gramEnd"/>
    </w:p>
    <w:p w:rsidR="00AD0096" w:rsidRDefault="00451B71">
      <w:pPr>
        <w:pStyle w:val="Heading2"/>
        <w:spacing w:before="260" w:after="120"/>
      </w:pPr>
      <w:r>
        <w:t>4.4. Probe și încercări</w:t>
      </w:r>
    </w:p>
    <w:p w:rsidR="00AD0096" w:rsidRDefault="00451B71">
      <w:pPr>
        <w:spacing w:after="140" w:line="276" w:lineRule="auto"/>
        <w:jc w:val="both"/>
      </w:pPr>
      <w:r>
        <w:lastRenderedPageBreak/>
        <w:t>Instalația de încălzire centrală, inclusiv conductele de alimentare a cor</w:t>
      </w:r>
      <w:r>
        <w:t>purilor de încălzire, se supune următoarelor probe, conform normativelor în vigoare:</w:t>
      </w:r>
    </w:p>
    <w:p w:rsidR="00AD0096" w:rsidRDefault="00451B71">
      <w:pPr>
        <w:pStyle w:val="ListParagraph"/>
        <w:numPr>
          <w:ilvl w:val="0"/>
          <w:numId w:val="3"/>
        </w:numPr>
        <w:spacing w:after="60" w:line="276" w:lineRule="auto"/>
      </w:pPr>
      <w:r>
        <w:t>Proba de etanșeitate la presiune, executată înainte de mascarea/izolarea conductelor și înainte de vopsire, cu menținerea presiunii de încercare pe durata prevăzută de nor</w:t>
      </w:r>
      <w:r>
        <w:t>mativ, fără scăderi de presiune și fără scurgeri vizibile la îmbinări;</w:t>
      </w:r>
    </w:p>
    <w:p w:rsidR="00AD0096" w:rsidRDefault="00451B71">
      <w:pPr>
        <w:pStyle w:val="ListParagraph"/>
        <w:numPr>
          <w:ilvl w:val="0"/>
          <w:numId w:val="3"/>
        </w:numPr>
        <w:spacing w:after="60" w:line="276" w:lineRule="auto"/>
      </w:pPr>
      <w:r>
        <w:t>Proba de dilatare-contracție și de funcționare, cu punerea în funcțiune a instalației la parametrii de regim (tur/retur), verificându-se comportarea la dilatare a conductelor și funcțio</w:t>
      </w:r>
      <w:r>
        <w:t>narea corectă a tuturor armăturilor și corpurilor de încălzire;</w:t>
      </w:r>
    </w:p>
    <w:p w:rsidR="00AD0096" w:rsidRDefault="00451B71">
      <w:pPr>
        <w:pStyle w:val="ListParagraph"/>
        <w:numPr>
          <w:ilvl w:val="0"/>
          <w:numId w:val="3"/>
        </w:numPr>
        <w:spacing w:after="60" w:line="276" w:lineRule="auto"/>
      </w:pPr>
      <w:r>
        <w:t xml:space="preserve">Spălarea instalației cu </w:t>
      </w:r>
      <w:proofErr w:type="gramStart"/>
      <w:r>
        <w:t>apă</w:t>
      </w:r>
      <w:proofErr w:type="gramEnd"/>
      <w:r>
        <w:t xml:space="preserve"> potabilă, pentru îndepărtarea impurităților rezultate din execuție, înainte de punerea definitivă în funcțiune.</w:t>
      </w:r>
    </w:p>
    <w:p w:rsidR="00AD0096" w:rsidRDefault="00451B71">
      <w:pPr>
        <w:spacing w:after="140" w:line="276" w:lineRule="auto"/>
        <w:jc w:val="both"/>
      </w:pPr>
      <w:proofErr w:type="gramStart"/>
      <w:r>
        <w:t>Rezultatele probelor se consemnează în procese-verba</w:t>
      </w:r>
      <w:r>
        <w:t>le semnate de executant, dirigintele de șantier și, după caz, beneficiar.</w:t>
      </w:r>
      <w:proofErr w:type="gramEnd"/>
    </w:p>
    <w:p w:rsidR="00AD0096" w:rsidRDefault="00451B71">
      <w:pPr>
        <w:pStyle w:val="Heading2"/>
        <w:spacing w:before="260" w:after="120"/>
      </w:pPr>
      <w:r>
        <w:t>4.5. Recepția lucrărilor</w:t>
      </w:r>
    </w:p>
    <w:p w:rsidR="00AD0096" w:rsidRDefault="00451B71">
      <w:pPr>
        <w:spacing w:after="140" w:line="276" w:lineRule="auto"/>
        <w:jc w:val="both"/>
      </w:pPr>
      <w:r>
        <w:t xml:space="preserve">Recepția se efectuează după finalizarea probelor de presiune, dilatare-contracție, funcționare și spălare </w:t>
      </w:r>
      <w:proofErr w:type="gramStart"/>
      <w:r>
        <w:t>a</w:t>
      </w:r>
      <w:proofErr w:type="gramEnd"/>
      <w:r>
        <w:t xml:space="preserve"> instalației de încălzire, verificându-se totodată</w:t>
      </w:r>
      <w:r>
        <w:t xml:space="preserve"> montarea completă și funcționarea corectă a instalației de ventilare (etanșeitatea canalelor, funcționarea jaluzelelor reglabile). </w:t>
      </w:r>
      <w:proofErr w:type="gramStart"/>
      <w:r>
        <w:t>Se predau procesele-verbale de probă și certificatele de calitate ale materialelor și echipamentelor montate.</w:t>
      </w:r>
      <w:proofErr w:type="gramEnd"/>
    </w:p>
    <w:p w:rsidR="00AD0096" w:rsidRDefault="00451B71">
      <w:pPr>
        <w:pBdr>
          <w:top w:val="single" w:sz="4" w:space="4" w:color="999999"/>
        </w:pBdr>
        <w:spacing w:before="240" w:after="140"/>
      </w:pPr>
      <w:r>
        <w:rPr>
          <w:b/>
          <w:bCs/>
          <w:i/>
          <w:iCs/>
        </w:rPr>
        <w:t xml:space="preserve">Anexă: </w:t>
      </w:r>
      <w:r>
        <w:rPr>
          <w:i/>
          <w:iCs/>
        </w:rPr>
        <w:t>Formula</w:t>
      </w:r>
      <w:r>
        <w:rPr>
          <w:i/>
          <w:iCs/>
        </w:rPr>
        <w:t>r Nr. 1 desfășurat 2-1-4A — Rețele interioare de încălzire și ventilare (23-10/21-IV) — se atașează integral la prezentul capitol.</w:t>
      </w:r>
    </w:p>
    <w:p w:rsidR="004F046B" w:rsidRDefault="00451B71">
      <w:r>
        <w:br w:type="page"/>
      </w:r>
    </w:p>
    <w:tbl>
      <w:tblPr>
        <w:tblW w:w="0" w:type="auto"/>
        <w:tblLayout w:type="fixed"/>
        <w:tblLook w:val="0000" w:firstRow="0" w:lastRow="0" w:firstColumn="0" w:lastColumn="0" w:noHBand="0" w:noVBand="0"/>
      </w:tblPr>
      <w:tblGrid>
        <w:gridCol w:w="4786"/>
        <w:gridCol w:w="5245"/>
      </w:tblGrid>
      <w:tr w:rsidR="004F046B" w:rsidRPr="000E0709" w:rsidTr="00AE32A4">
        <w:tblPrEx>
          <w:tblCellMar>
            <w:top w:w="0" w:type="dxa"/>
            <w:bottom w:w="0" w:type="dxa"/>
          </w:tblCellMar>
        </w:tblPrEx>
        <w:tc>
          <w:tcPr>
            <w:tcW w:w="478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sidRPr="00165C2C">
              <w:rPr>
                <w:b/>
                <w:bCs/>
                <w:sz w:val="28"/>
                <w:szCs w:val="28"/>
              </w:rPr>
              <w:t>Reparatia capitala a gradinitei de copii "Albinuta", din sat. Varzaresti, r-nul Nisporeni. Bloc C</w:t>
            </w:r>
          </w:p>
        </w:tc>
        <w:tc>
          <w:tcPr>
            <w:tcW w:w="524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4786"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524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2-1-7</w:t>
      </w:r>
    </w:p>
    <w:p w:rsidR="004F046B" w:rsidRPr="00453247" w:rsidRDefault="004F046B" w:rsidP="004F046B">
      <w:pPr>
        <w:jc w:val="center"/>
        <w:rPr>
          <w:b/>
          <w:bCs/>
          <w:sz w:val="28"/>
          <w:szCs w:val="28"/>
        </w:rPr>
      </w:pPr>
      <w:r w:rsidRPr="00453247">
        <w:rPr>
          <w:b/>
          <w:bCs/>
          <w:sz w:val="28"/>
          <w:szCs w:val="28"/>
        </w:rPr>
        <w:t xml:space="preserve"> Incalzire, ventilare (23-10/21-IV) podele calde</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Lucrari de constructie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IB15A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Sistem de incalzire prin pardoseala in incaperi avind suprafata incalzita de pina la 100 mp, inclusiv / norma modificata, vezi resursele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198,970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815,777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2521302602000n</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Placa polisteren cu nuturi (grosime termoizolant 11mm)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208,918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2523156716783*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Pelicula de folie de aluminiu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238,764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2521216701001*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multistrat HERZ-UNI pentru incalzire prin pardoseala ф20x2.0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6,233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1 240,18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2524217304530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Fisie izolanta din poliuretan de 5,0 mm grosime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397,94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Grup de reglaj pentru incalzire in pardoseala la punct fix, 4 circuite echipat cu: Grupul este echipat cu - colector si distribuitor din material compozit cu debitmetre si supape de inchidere incorporate - termostat de siguranta - pompa de circulatie de inalta eficienta (G=0,178...0,325 m3/h H=3,0m N=33W)  - manometru - dezaerator - robinet de scurgere - cutie cabluri electrice - caseta cu suporti de pardoseala - detector temperatura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600116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Grup de reglaj pentru incalzire in pardoseala la punct fix, 4 circuite echipat cu: Grupul este echipat cu</w:t>
            </w:r>
          </w:p>
          <w:p w:rsidR="004F046B" w:rsidRPr="00C97908" w:rsidRDefault="004F046B" w:rsidP="00AE32A4">
            <w:pPr>
              <w:rPr>
                <w:sz w:val="16"/>
                <w:szCs w:val="16"/>
              </w:rPr>
            </w:pPr>
            <w:r w:rsidRPr="00C97908">
              <w:rPr>
                <w:sz w:val="16"/>
                <w:szCs w:val="16"/>
              </w:rPr>
              <w:t>- colector si distribuitor din material compozit cu debitmetre si supape de inchidere incorporate</w:t>
            </w:r>
          </w:p>
          <w:p w:rsidR="004F046B" w:rsidRPr="00C97908" w:rsidRDefault="004F046B" w:rsidP="00AE32A4">
            <w:pPr>
              <w:rPr>
                <w:sz w:val="16"/>
                <w:szCs w:val="16"/>
              </w:rPr>
            </w:pPr>
            <w:r w:rsidRPr="00C97908">
              <w:rPr>
                <w:sz w:val="16"/>
                <w:szCs w:val="16"/>
              </w:rPr>
              <w:t>- termostat de siguranta</w:t>
            </w:r>
          </w:p>
          <w:p w:rsidR="004F046B" w:rsidRPr="00C97908" w:rsidRDefault="004F046B" w:rsidP="00AE32A4">
            <w:pPr>
              <w:rPr>
                <w:sz w:val="16"/>
                <w:szCs w:val="16"/>
              </w:rPr>
            </w:pPr>
            <w:r w:rsidRPr="00C97908">
              <w:rPr>
                <w:sz w:val="16"/>
                <w:szCs w:val="16"/>
              </w:rPr>
              <w:t>- pompa de circulatie de inalta eficienta</w:t>
            </w:r>
          </w:p>
          <w:p w:rsidR="004F046B" w:rsidRPr="00C97908" w:rsidRDefault="004F046B" w:rsidP="00AE32A4">
            <w:pPr>
              <w:rPr>
                <w:sz w:val="16"/>
                <w:szCs w:val="16"/>
              </w:rPr>
            </w:pPr>
            <w:r w:rsidRPr="00C97908">
              <w:rPr>
                <w:sz w:val="16"/>
                <w:szCs w:val="16"/>
              </w:rPr>
              <w:t>- manometru</w:t>
            </w:r>
          </w:p>
          <w:p w:rsidR="004F046B" w:rsidRPr="00C97908" w:rsidRDefault="004F046B" w:rsidP="00AE32A4">
            <w:pPr>
              <w:rPr>
                <w:sz w:val="16"/>
                <w:szCs w:val="16"/>
              </w:rPr>
            </w:pPr>
            <w:r w:rsidRPr="00C97908">
              <w:rPr>
                <w:sz w:val="16"/>
                <w:szCs w:val="16"/>
              </w:rPr>
              <w:t>- dezaerator</w:t>
            </w:r>
          </w:p>
          <w:p w:rsidR="004F046B" w:rsidRPr="00C97908" w:rsidRDefault="004F046B" w:rsidP="00AE32A4">
            <w:pPr>
              <w:rPr>
                <w:sz w:val="16"/>
                <w:szCs w:val="16"/>
              </w:rPr>
            </w:pPr>
            <w:r w:rsidRPr="00C97908">
              <w:rPr>
                <w:sz w:val="16"/>
                <w:szCs w:val="16"/>
              </w:rPr>
              <w:t>- robinet de scurgere</w:t>
            </w:r>
          </w:p>
          <w:p w:rsidR="004F046B" w:rsidRPr="00C97908" w:rsidRDefault="004F046B" w:rsidP="00AE32A4">
            <w:pPr>
              <w:rPr>
                <w:sz w:val="16"/>
                <w:szCs w:val="16"/>
              </w:rPr>
            </w:pPr>
            <w:r w:rsidRPr="00C97908">
              <w:rPr>
                <w:sz w:val="16"/>
                <w:szCs w:val="16"/>
              </w:rPr>
              <w:t>- cutie cabluri electrice</w:t>
            </w:r>
          </w:p>
          <w:p w:rsidR="004F046B" w:rsidRPr="00C97908" w:rsidRDefault="004F046B" w:rsidP="00AE32A4">
            <w:pPr>
              <w:rPr>
                <w:sz w:val="16"/>
                <w:szCs w:val="16"/>
              </w:rPr>
            </w:pPr>
            <w:r w:rsidRPr="00C97908">
              <w:rPr>
                <w:sz w:val="16"/>
                <w:szCs w:val="16"/>
              </w:rPr>
              <w:t>- caseta cu suporti de pardoseala - detector temperatura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ID13B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Supapa de sens (antiretur), montata pe conducte, avind diametrul nominal de 3/4"</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1111000102000*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Supape de sens (antiretur) 3/4"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ID04A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Robinet de trecere sau de retinere cu mufe pentru instalatii de incalzire central, avind </w:t>
            </w:r>
            <w:r w:rsidRPr="005E2CA0">
              <w:rPr>
                <w:b/>
                <w:bCs/>
              </w:rPr>
              <w:lastRenderedPageBreak/>
              <w:t>diametrul nominal de 1/2" -1" / Robinet cu sfera 3/4"</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2875274205100*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Robinet cu sfera 3/4"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0,192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Asigurari sociale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 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directe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 cu CR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constructie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Taxa pe valoare adaugata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 w:rsidR="004F046B" w:rsidRPr="00B40365"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Default="004F046B" w:rsidP="004F046B">
      <w:pPr>
        <w:jc w:val="center"/>
        <w:rPr>
          <w:sz w:val="28"/>
          <w:szCs w:val="28"/>
        </w:rPr>
      </w:pPr>
    </w:p>
    <w:p w:rsidR="004F046B" w:rsidRPr="000E0709" w:rsidRDefault="004F046B" w:rsidP="004F046B">
      <w:pPr>
        <w:jc w:val="center"/>
        <w:rPr>
          <w:sz w:val="28"/>
          <w:szCs w:val="28"/>
        </w:rPr>
      </w:pPr>
    </w:p>
    <w:p w:rsidR="00AD0096" w:rsidRDefault="00AD0096"/>
    <w:p w:rsidR="004F046B" w:rsidRDefault="004F046B"/>
    <w:p w:rsidR="00AD0096" w:rsidRDefault="00451B71">
      <w:pPr>
        <w:pStyle w:val="Heading1"/>
        <w:spacing w:before="360" w:after="160"/>
      </w:pPr>
      <w:r>
        <w:lastRenderedPageBreak/>
        <w:t>5. ECHIPAMENT ELECTRIC DE FORȚĂ / ILUMINAT ELECTRIC INTERIOR</w:t>
      </w:r>
    </w:p>
    <w:p w:rsidR="00AD0096" w:rsidRDefault="00451B71">
      <w:pPr>
        <w:spacing w:after="140" w:line="276" w:lineRule="auto"/>
        <w:jc w:val="both"/>
      </w:pPr>
      <w:r>
        <w:rPr>
          <w:i/>
          <w:iCs/>
        </w:rPr>
        <w:t>(</w:t>
      </w:r>
      <w:proofErr w:type="gramStart"/>
      <w:r>
        <w:rPr>
          <w:i/>
          <w:iCs/>
        </w:rPr>
        <w:t>poziția</w:t>
      </w:r>
      <w:proofErr w:type="gramEnd"/>
      <w:r>
        <w:rPr>
          <w:i/>
          <w:iCs/>
        </w:rPr>
        <w:t xml:space="preserve"> 2-1-5A din listele de cantități, cod 23-10/21-EEF/IEI</w:t>
      </w:r>
      <w:r>
        <w:rPr>
          <w:i/>
          <w:iCs/>
        </w:rPr>
        <w:t>)</w:t>
      </w:r>
    </w:p>
    <w:p w:rsidR="00AD0096" w:rsidRDefault="00451B71">
      <w:pPr>
        <w:pStyle w:val="Heading2"/>
        <w:spacing w:before="260" w:after="120"/>
      </w:pPr>
      <w:r>
        <w:t>5.1. Obiectul capitolului</w:t>
      </w:r>
    </w:p>
    <w:p w:rsidR="00AD0096" w:rsidRDefault="00451B71">
      <w:pPr>
        <w:spacing w:after="140" w:line="276" w:lineRule="auto"/>
        <w:jc w:val="both"/>
      </w:pPr>
      <w:r>
        <w:t>Capitolul cuprinde instalația electrică interioară de forță și iluminat a Blocului C: tablouri electrice de distribuție, aparataj de comutație și protecție (întrerupătoare de sarcină, automate modulare, dispozitive diferențiale), rețeaua de cabluri și cond</w:t>
      </w:r>
      <w:r>
        <w:t>uctoare pozate în tuburi de protecție, corpuri de iluminat (inclusiv cu LED, corpuri de siguranță pentru marcarea căilor de evacuare), prize și întrerupătoare de circuit.</w:t>
      </w:r>
    </w:p>
    <w:p w:rsidR="00AD0096" w:rsidRDefault="00451B71">
      <w:pPr>
        <w:pStyle w:val="Heading2"/>
        <w:spacing w:before="260" w:after="120"/>
      </w:pPr>
      <w:r>
        <w:t>5.2. Materiale</w:t>
      </w:r>
    </w:p>
    <w:p w:rsidR="00AD0096" w:rsidRDefault="00451B71">
      <w:pPr>
        <w:pStyle w:val="ListParagraph"/>
        <w:numPr>
          <w:ilvl w:val="0"/>
          <w:numId w:val="2"/>
        </w:numPr>
        <w:spacing w:after="60" w:line="276" w:lineRule="auto"/>
      </w:pPr>
      <w:r>
        <w:t>Tablouri de distribuție (dulapuri) montate pe perete, cu aparataj modu</w:t>
      </w:r>
      <w:r>
        <w:t>lar montat pe șină;</w:t>
      </w:r>
    </w:p>
    <w:p w:rsidR="00AD0096" w:rsidRDefault="00451B71">
      <w:pPr>
        <w:pStyle w:val="ListParagraph"/>
        <w:numPr>
          <w:ilvl w:val="0"/>
          <w:numId w:val="2"/>
        </w:numPr>
        <w:spacing w:after="60" w:line="276" w:lineRule="auto"/>
      </w:pPr>
      <w:r>
        <w:t>Întrerupătoare de sarcină, automate mono-/bi-/tripolare și dispozitive diferențiale (întrerupătoare automate cu protecție diferențială), dimensionate conform proiectului electric;</w:t>
      </w:r>
    </w:p>
    <w:p w:rsidR="00AD0096" w:rsidRDefault="00451B71">
      <w:pPr>
        <w:pStyle w:val="ListParagraph"/>
        <w:numPr>
          <w:ilvl w:val="0"/>
          <w:numId w:val="2"/>
        </w:numPr>
        <w:spacing w:after="60" w:line="276" w:lineRule="auto"/>
      </w:pPr>
      <w:r>
        <w:t>Cabluri din cupru tip VVGng-LSLTx (fără propagarea flăcă</w:t>
      </w:r>
      <w:r>
        <w:t>rii, cu emisie redusă de fum și gaze corozive), în secțiunile prevăzute în proiect (3x1</w:t>
      </w:r>
      <w:proofErr w:type="gramStart"/>
      <w:r>
        <w:t>,5</w:t>
      </w:r>
      <w:proofErr w:type="gramEnd"/>
      <w:r>
        <w:t xml:space="preserve"> mm², 3x2,5 mm², 5x6,0 mm² etc.);</w:t>
      </w:r>
    </w:p>
    <w:p w:rsidR="00AD0096" w:rsidRDefault="00451B71">
      <w:pPr>
        <w:pStyle w:val="ListParagraph"/>
        <w:numPr>
          <w:ilvl w:val="0"/>
          <w:numId w:val="2"/>
        </w:numPr>
        <w:spacing w:after="60" w:line="276" w:lineRule="auto"/>
      </w:pPr>
      <w:r>
        <w:t>Tuburi de protecție PVC/PEID pentru pozarea cablurilor înglobat sau aparent, cu accesoriile de montaj (doze de derivație, doze de apa</w:t>
      </w:r>
      <w:r>
        <w:t>rataj);</w:t>
      </w:r>
    </w:p>
    <w:p w:rsidR="00AD0096" w:rsidRDefault="00451B71">
      <w:pPr>
        <w:pStyle w:val="ListParagraph"/>
        <w:numPr>
          <w:ilvl w:val="0"/>
          <w:numId w:val="2"/>
        </w:numPr>
        <w:spacing w:after="60" w:line="276" w:lineRule="auto"/>
      </w:pPr>
      <w:r>
        <w:t>Corpuri de iluminat cu LED (inclusiv pentru tavane suspendate și de tip aplică), corpuri de iluminat de siguranță pentru marcarea căilor de evacuare, cu sursă autonomă de alimentare;</w:t>
      </w:r>
    </w:p>
    <w:p w:rsidR="00AD0096" w:rsidRDefault="00451B71">
      <w:pPr>
        <w:pStyle w:val="ListParagraph"/>
        <w:numPr>
          <w:ilvl w:val="0"/>
          <w:numId w:val="2"/>
        </w:numPr>
        <w:spacing w:after="60" w:line="276" w:lineRule="auto"/>
      </w:pPr>
      <w:r>
        <w:t xml:space="preserve">Prize și întrerupătoare (montaj îngropat și aparent), cu contact </w:t>
      </w:r>
      <w:r>
        <w:t xml:space="preserve">de protecție (împământare), </w:t>
      </w:r>
      <w:proofErr w:type="gramStart"/>
      <w:r>
        <w:t>grad</w:t>
      </w:r>
      <w:proofErr w:type="gramEnd"/>
      <w:r>
        <w:t xml:space="preserve"> de protecție corespunzător zonei de montaj (IP20/IP44/IP54).</w:t>
      </w:r>
    </w:p>
    <w:p w:rsidR="00AD0096" w:rsidRDefault="00451B71">
      <w:pPr>
        <w:pStyle w:val="Heading2"/>
        <w:spacing w:before="260" w:after="120"/>
      </w:pPr>
      <w:r>
        <w:t>5.3. Condiții tehnice de execuție</w:t>
      </w:r>
    </w:p>
    <w:p w:rsidR="00AD0096" w:rsidRDefault="00451B71">
      <w:pPr>
        <w:spacing w:after="140" w:line="276" w:lineRule="auto"/>
        <w:jc w:val="both"/>
      </w:pPr>
      <w:proofErr w:type="gramStart"/>
      <w:r>
        <w:t>Execuția șanțurilor pentru pozarea instalațiilor electrice înglobate în pereți se realizează mecanizat, urmată de pozarea tuburi</w:t>
      </w:r>
      <w:r>
        <w:t>lor și mătuirea (astuparea) șanțurilor cu mortar corespunzător suportului.</w:t>
      </w:r>
      <w:proofErr w:type="gramEnd"/>
      <w:r>
        <w:t xml:space="preserve"> Cablurile se introduc în tuburi conform secțiunilor și traseelor din proiect, respectând razele minime de curbură și fără îmbinări neaccesibile (toate îmbinările se realizează în do</w:t>
      </w:r>
      <w:r>
        <w:t>ze de derivație).</w:t>
      </w:r>
    </w:p>
    <w:p w:rsidR="00AD0096" w:rsidRDefault="00451B71">
      <w:pPr>
        <w:spacing w:after="140" w:line="276" w:lineRule="auto"/>
        <w:jc w:val="both"/>
      </w:pPr>
      <w:r>
        <w:t>Tablourile electrice se montează pe perete la cota prevăzută, cu aparataj etichetat/marcat pe circuite, conform schemei electrice monofilare/de execuție. Toate corpurile de iluminat, prizele și întrerupătoarele se montează conform planuri</w:t>
      </w:r>
      <w:r>
        <w:t>lor de instalații electrice, respectând clasa de protecție cerută de destinația încăperii (grupuri sanitare, exterior etc.).</w:t>
      </w:r>
    </w:p>
    <w:p w:rsidR="00AD0096" w:rsidRDefault="00451B71">
      <w:pPr>
        <w:spacing w:after="140" w:line="276" w:lineRule="auto"/>
        <w:jc w:val="both"/>
      </w:pPr>
      <w:r>
        <w:t xml:space="preserve">Legăturile la instalația de împământare/protecție se realizează conform proiectului, pentru toate echipamentele și tablourile care </w:t>
      </w:r>
      <w:r>
        <w:t>necesită punere la pământ.</w:t>
      </w:r>
    </w:p>
    <w:p w:rsidR="00AD0096" w:rsidRDefault="00451B71">
      <w:pPr>
        <w:pStyle w:val="Heading2"/>
        <w:spacing w:before="260" w:after="120"/>
      </w:pPr>
      <w:r>
        <w:t>5.4. Controlul calității și probe</w:t>
      </w:r>
    </w:p>
    <w:p w:rsidR="00AD0096" w:rsidRDefault="00451B71">
      <w:pPr>
        <w:pStyle w:val="ListParagraph"/>
        <w:numPr>
          <w:ilvl w:val="0"/>
          <w:numId w:val="2"/>
        </w:numPr>
        <w:spacing w:after="60" w:line="276" w:lineRule="auto"/>
      </w:pPr>
      <w:r>
        <w:t>Verificarea continuității conductoarelor și a corectitudinii conexiunilor pe fiecare circuit, înainte de punerea sub tensiune;</w:t>
      </w:r>
    </w:p>
    <w:p w:rsidR="00AD0096" w:rsidRDefault="00451B71">
      <w:pPr>
        <w:pStyle w:val="ListParagraph"/>
        <w:numPr>
          <w:ilvl w:val="0"/>
          <w:numId w:val="2"/>
        </w:numPr>
        <w:spacing w:after="60" w:line="276" w:lineRule="auto"/>
      </w:pPr>
      <w:r>
        <w:t>Măsurarea rezistenței de izolație a circuitelor electrice;</w:t>
      </w:r>
    </w:p>
    <w:p w:rsidR="00AD0096" w:rsidRDefault="00451B71">
      <w:pPr>
        <w:pStyle w:val="ListParagraph"/>
        <w:numPr>
          <w:ilvl w:val="0"/>
          <w:numId w:val="2"/>
        </w:numPr>
        <w:spacing w:after="60" w:line="276" w:lineRule="auto"/>
      </w:pPr>
      <w:r>
        <w:t>Verificar</w:t>
      </w:r>
      <w:r>
        <w:t>ea rezistenței prizei de pământ/instalației de protecție împotriva electrocutării;</w:t>
      </w:r>
    </w:p>
    <w:p w:rsidR="00AD0096" w:rsidRDefault="00451B71">
      <w:pPr>
        <w:pStyle w:val="ListParagraph"/>
        <w:numPr>
          <w:ilvl w:val="0"/>
          <w:numId w:val="2"/>
        </w:numPr>
        <w:spacing w:after="60" w:line="276" w:lineRule="auto"/>
      </w:pPr>
      <w:r>
        <w:t>Verificarea funcționării fiecărui circuit de iluminat și de prize, precum și a corpurilor de siguranță (autonomie funcțională);</w:t>
      </w:r>
    </w:p>
    <w:p w:rsidR="00AD0096" w:rsidRDefault="00451B71">
      <w:pPr>
        <w:pStyle w:val="ListParagraph"/>
        <w:numPr>
          <w:ilvl w:val="0"/>
          <w:numId w:val="2"/>
        </w:numPr>
        <w:spacing w:after="60" w:line="276" w:lineRule="auto"/>
      </w:pPr>
      <w:r>
        <w:t>Verificarea etichetării și marcării corecte a</w:t>
      </w:r>
      <w:r>
        <w:t xml:space="preserve"> circuitelor în tablourile de distribuție.</w:t>
      </w:r>
    </w:p>
    <w:p w:rsidR="00AD0096" w:rsidRDefault="00451B71">
      <w:pPr>
        <w:spacing w:after="140" w:line="276" w:lineRule="auto"/>
        <w:jc w:val="both"/>
      </w:pPr>
      <w:proofErr w:type="gramStart"/>
      <w:r>
        <w:lastRenderedPageBreak/>
        <w:t>Rezultatele măsurătorilor (rezistență de izolație, continuitate, rezistență de dispersie a prizei de pământ) se consemnează în buletine de măsurători, întocmite de personal autorizat.</w:t>
      </w:r>
      <w:proofErr w:type="gramEnd"/>
    </w:p>
    <w:p w:rsidR="00AD0096" w:rsidRDefault="00451B71">
      <w:pPr>
        <w:pStyle w:val="Heading2"/>
        <w:spacing w:before="260" w:after="120"/>
      </w:pPr>
      <w:r>
        <w:t>5.5. Recepția lucrărilor</w:t>
      </w:r>
    </w:p>
    <w:p w:rsidR="00AD0096" w:rsidRDefault="00451B71">
      <w:pPr>
        <w:spacing w:after="140" w:line="276" w:lineRule="auto"/>
        <w:jc w:val="both"/>
      </w:pPr>
      <w:proofErr w:type="gramStart"/>
      <w:r>
        <w:t>Rece</w:t>
      </w:r>
      <w:r>
        <w:t xml:space="preserve">pția instalației electrice se efectuează după finalizarea măsurătorilor și probelor de funcționare, verificându-se conformitatea execuției cu proiectul (scheme electrice, planuri de pozare), funcționarea corectă a tuturor circuitelor de forță și iluminat, </w:t>
      </w:r>
      <w:r>
        <w:t>precum și integralitatea sistemului de protecție împotriva electrocutării.</w:t>
      </w:r>
      <w:proofErr w:type="gramEnd"/>
      <w:r>
        <w:t xml:space="preserve"> </w:t>
      </w:r>
      <w:proofErr w:type="gramStart"/>
      <w:r>
        <w:t>Se predau buletinele de măsurători și certificatele de calitate ale echipamentelor și materialelor montate.</w:t>
      </w:r>
      <w:proofErr w:type="gramEnd"/>
    </w:p>
    <w:p w:rsidR="00AD0096" w:rsidRDefault="00451B71">
      <w:pPr>
        <w:pBdr>
          <w:top w:val="single" w:sz="4" w:space="4" w:color="999999"/>
        </w:pBdr>
        <w:spacing w:before="240" w:after="140"/>
      </w:pPr>
      <w:r>
        <w:rPr>
          <w:b/>
          <w:bCs/>
          <w:i/>
          <w:iCs/>
        </w:rPr>
        <w:t xml:space="preserve">Anexă: </w:t>
      </w:r>
      <w:r>
        <w:rPr>
          <w:i/>
          <w:iCs/>
        </w:rPr>
        <w:t>Formular Nr. 1 desfășurat 2-1-5A — Echipament electric de forță / Iluminat electric interior (23-10/21-EEF/IEI) — se atașează integral la prezentul capitol.</w:t>
      </w:r>
    </w:p>
    <w:p w:rsidR="00AD0096" w:rsidRDefault="00451B71">
      <w:r>
        <w:br w:type="page"/>
      </w:r>
    </w:p>
    <w:tbl>
      <w:tblPr>
        <w:tblW w:w="0" w:type="auto"/>
        <w:tblLayout w:type="fixed"/>
        <w:tblLook w:val="0000" w:firstRow="0" w:lastRow="0" w:firstColumn="0" w:lastColumn="0" w:noHBand="0" w:noVBand="0"/>
      </w:tblPr>
      <w:tblGrid>
        <w:gridCol w:w="4786"/>
        <w:gridCol w:w="5245"/>
      </w:tblGrid>
      <w:tr w:rsidR="004F046B" w:rsidRPr="000E0709" w:rsidTr="00AE32A4">
        <w:tblPrEx>
          <w:tblCellMar>
            <w:top w:w="0" w:type="dxa"/>
            <w:bottom w:w="0" w:type="dxa"/>
          </w:tblCellMar>
        </w:tblPrEx>
        <w:tc>
          <w:tcPr>
            <w:tcW w:w="478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Pr>
                <w:b/>
                <w:bCs/>
                <w:sz w:val="28"/>
                <w:szCs w:val="28"/>
              </w:rPr>
              <w:t>Reparatia capitala a gradinitei de copii "Albinuta", din sat. Varzaresti, r-nul Nisporeni. Bloc C</w:t>
            </w:r>
          </w:p>
        </w:tc>
        <w:tc>
          <w:tcPr>
            <w:tcW w:w="524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4786"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524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2-1-5A</w:t>
      </w:r>
    </w:p>
    <w:p w:rsidR="004F046B" w:rsidRPr="00453247" w:rsidRDefault="004F046B" w:rsidP="004F046B">
      <w:pPr>
        <w:jc w:val="center"/>
        <w:rPr>
          <w:b/>
          <w:bCs/>
          <w:sz w:val="28"/>
          <w:szCs w:val="28"/>
        </w:rPr>
      </w:pPr>
      <w:r w:rsidRPr="00453247">
        <w:rPr>
          <w:b/>
          <w:bCs/>
          <w:sz w:val="28"/>
          <w:szCs w:val="28"/>
        </w:rPr>
        <w:t xml:space="preserve"> Echipament electric de forta / Iluminat electric interior (23-10/21-EEF/IEI) </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Lucrari de constructie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RpEJ08B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Executarea santurilor cu adincimea de pina la 5 cm in pereti din beton simplu de 5x50 cmp</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7137010011520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Electrician in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11,250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RpEJ09D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santurilor in pereti de pina la 50 cmp</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127,500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0,750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1,500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RpCU05A1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Executarea strapungerilor pentru conducte sau tiranti, la consolidari, in pereti sau plansee din zidarie de caramida pina la 15 cm grosime, pentru executarea strapungerilor mecanizat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16,900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golurilor in pereti, cu mortar de ipsos, dupa instalatii sau consolidari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9,100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1,950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Asigurarea sociala</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constructie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 Lucrari de montare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08-03-572-3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Bloc de comanda de executare tip dulap sau punct de distributie (dulap), montat pe </w:t>
            </w:r>
            <w:r w:rsidRPr="005E2CA0">
              <w:rPr>
                <w:b/>
                <w:bCs/>
              </w:rPr>
              <w:lastRenderedPageBreak/>
              <w:t>perete, inaltime si latime, mm, pina la 600х600</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08-03-525-2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Intreruptor sau comutator de pachet in invelis metalic, montat pe constructie pe perete sau coloana, cantitate cleme pentru conectare pina la 9, curent pina la 100 A / Выключатели ВН-32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2,8100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Sfoara (spagat) de hirtie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0,4550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de distantare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1019760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 de electroizolatie "318"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Papuci de cablu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Punti de conexiune flexibile, tip "ПГС-50"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Ate de cusut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5429033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Vaselina tehnica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Masini de gaurit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0,160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08-03-526-1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Automat mono-, bi-, tripolar, montat pe constructii pe perete sau coloana, curent pina la 25 A / Выключатели ВА47-29</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Sfoara (spagat) de hirtie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0,637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15,860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de distantare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15,860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1019760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 de electroizolatie "318"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Papuci de cablu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79,300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Punti de conexiune flexibile, tip "ПГС-50"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Ate de cusut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5429033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Vaselina tehnica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0,156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Masini de gaurit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0,520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08-03-526-1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Automat mono-, bi-, tripolar, montat pe constructii pe perete sau coloana, curent pina la 25 A / Выключатели АВДТ</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18,720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Sfoara (spagat) de hirtie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0,588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de distantare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1019760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Lac de electroizolatie "318"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Papuci de cablu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Punti de conexiune flexibile, tip "ПГС-50"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Ate de cusut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5429033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Vaselina tehnica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0,144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Masini de gaurit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0,480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08-02-412-2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Introducerea conductorilor in tevi si furtunuri metalice pozate: primul conductor monofir sau multifir in impletire comuna, sectiune sumara pina la 6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6,7400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55,942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Dispozitiv de stringere - ramificare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2,573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5009056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Capace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6,640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101,260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0,415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0,166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1,328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Cablu din cupru VVGng-LSLTx-0,66 sec.3x1,5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46072019001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Cablu din cupru VVGng-LSLTx-0,66 sec.3x1,5 mm2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830,000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08-02-412-3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Introducerea conductorilor in tevi si furtunuri metalice pozate: primul conductor monofir sau multifir in impletire comuna, sectiune sumara pina la 16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7,8600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34,584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Dispozitiv de stringere - ramificare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5009056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Capace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53,680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0,088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Cablu din cupru VVGng-LSLTx-0,66 sec.3x2,5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46072019002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Cablu din cupru VVGng-LSLTx-0,66 sec.3x2,5 mm2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08-02-412-4</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Introducerea conductorilor in tevi si furtunuri metalice pozate: primul conductor monofir sau multifir in impletire comuna, sectiune sumara pina la 35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Dispozitiv de stringere - ramificare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5009056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Capace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5009500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Fise de marcare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Cablu din cupru VVGng-LSLTx-0,66 sec.5x6,0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46072019003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Cablu din cupru VVGng-LSLTx-0,66 sec.5x6,0 mm2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08-02-410-1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PVC, ПНД, diametru ф16mm, inclusiv costul tevii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138,610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641-16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PVC, ПНД, diametru ф16mm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830,000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1010813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cu carbon redus pentru diferite destinatii, zincata, diametru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101,260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101,260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1139042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Clei "БМК-5k"</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4029050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de ciment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0,174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Flanse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265,600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4,150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331451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Perforatoare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0,8100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6,723</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08-02-410-1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PVC, ПНД, diametru ф20mm, inclusiv costul tevii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73,480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641-20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PVC, ПНД, diametru ф20mm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1010813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cu carbon redus pentru diferite destinatii, zincata, diametru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53,680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53,680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1139042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Clei "БМК-5k"</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4029050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de ciment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Flanse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140,800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331451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Perforatoare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0,8100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3,564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08-02-410-1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PVC, ПНД, diametru ф25mm, inclusiv costul tevii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16,7000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5,845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641-25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PVC, ПНД, diametru ф25mm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35,000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1010813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Sirma din otel cu carbon redus pentru diferite destinatii, zincata, diametru 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0,0021</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1139042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Clei "БМК-5k"</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4029050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Mortar de ciment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Flanse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11,200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5009090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0,175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331451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Perforatoare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0,8100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0,284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08-03-594-11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Corp de iluminat cu lampi luminescente in tavane suspendate, Светильник с LED лампой, OPL/S ECO LED 600 32Вm, IP20 sau analog, inclusiv costul corpului de iluminat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1,090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317,0000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345,530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1011616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Otel-carbon calitate normala, marca "ВСт3пс5-1", rotund, diametru 10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0,5600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0,610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11,336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Cartus pentru impuscat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16,677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16,677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3,270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55032021525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Светильник с LED лампой, OPL/S ECO LED 600 32Вm, IP20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109,000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4050011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Amestecuri uscate de var si carbonat pentru tencuiala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 perforat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130,800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Butoane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"К226"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0,458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331002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Masini de gaurit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1,0900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1,188</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08-03-594-13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Corp de iluminat cu lampi luminescente in tavane suspendate, Светильник с LED лампой, ROUND BLADE 19, 19Bm, IP20, sau analog, inclusiv costul coprului de iluminat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0,450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221,0000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99,450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4,680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55032021057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Светильник с LED лампой, ROUND BLADE 19, 19Bm, IP20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 perforat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54,000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Butoane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"К226"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0,045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0,189</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08-03-594-13</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Corp de iluminat cu lampi luminescente in tavane suspendate, Светильник </w:t>
            </w:r>
            <w:r w:rsidRPr="005E2CA0">
              <w:rPr>
                <w:b/>
                <w:bCs/>
              </w:rPr>
              <w:lastRenderedPageBreak/>
              <w:t>светодиодный, 18Вт, 4000К, IP54, de tip CD LED 18 sau analog, inclusiv costul coprului de iluminat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0,130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221,0000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28,730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550320210633</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Светильник светодиодный, 18Вт, 4000К, </w:t>
            </w:r>
            <w:r w:rsidRPr="00C97908">
              <w:rPr>
                <w:sz w:val="16"/>
                <w:szCs w:val="16"/>
              </w:rPr>
              <w:t>IP</w:t>
            </w:r>
            <w:r w:rsidRPr="004C7315">
              <w:rPr>
                <w:sz w:val="16"/>
                <w:szCs w:val="16"/>
                <w:lang w:val="ru-MO"/>
              </w:rPr>
              <w:t xml:space="preserve">54, </w:t>
            </w:r>
            <w:r w:rsidRPr="00C97908">
              <w:rPr>
                <w:sz w:val="16"/>
                <w:szCs w:val="16"/>
              </w:rPr>
              <w:t>de</w:t>
            </w:r>
            <w:r w:rsidRPr="004C7315">
              <w:rPr>
                <w:sz w:val="16"/>
                <w:szCs w:val="16"/>
                <w:lang w:val="ru-MO"/>
              </w:rPr>
              <w:t xml:space="preserve"> </w:t>
            </w:r>
            <w:r w:rsidRPr="00C97908">
              <w:rPr>
                <w:sz w:val="16"/>
                <w:szCs w:val="16"/>
              </w:rPr>
              <w:t>tip</w:t>
            </w:r>
            <w:r w:rsidRPr="004C7315">
              <w:rPr>
                <w:sz w:val="16"/>
                <w:szCs w:val="16"/>
                <w:lang w:val="ru-MO"/>
              </w:rPr>
              <w:t xml:space="preserve"> </w:t>
            </w:r>
            <w:r w:rsidRPr="00C97908">
              <w:rPr>
                <w:sz w:val="16"/>
                <w:szCs w:val="16"/>
              </w:rPr>
              <w:t>CD</w:t>
            </w:r>
            <w:r w:rsidRPr="004C7315">
              <w:rPr>
                <w:sz w:val="16"/>
                <w:szCs w:val="16"/>
                <w:lang w:val="ru-MO"/>
              </w:rPr>
              <w:t xml:space="preserve"> </w:t>
            </w:r>
            <w:r w:rsidRPr="00C97908">
              <w:rPr>
                <w:sz w:val="16"/>
                <w:szCs w:val="16"/>
              </w:rPr>
              <w:t>LED</w:t>
            </w:r>
            <w:r w:rsidRPr="004C7315">
              <w:rPr>
                <w:sz w:val="16"/>
                <w:szCs w:val="16"/>
                <w:lang w:val="ru-MO"/>
              </w:rPr>
              <w:t xml:space="preserve"> 18</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13,000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Profil de montaj perforat</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Butoane de montaj</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0,0530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5009623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Banda "К226"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0,055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08-03-594-6</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Corp de iluminat cu lampi luminescente montat separat pe suspensii, Светильник "Указатель путей эвакуации" ССА с источником автономного питания 3 Вт, inclusiv costul coprului de iluminat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0,150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111,0000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16,650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1010219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Lianti de ipsos "Г-3"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55032021064</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Светильник "Указатель путей эвакуации" ССА с источником автономного питания 3 Вт</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Cirlig</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204,0000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5009129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Priza de tavan</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0,306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5009264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de policlorvinila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3,0900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08-03-591-9</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Priza de fisa tip ingropat, la instalatie inchisa, inclusiv costul prizei, Розетка штепсельная для скрытой установки с заземляющим контактом, Uн=250В, Iн=16А, IP20</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0,300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38,1000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11,430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1010219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Lianti de ipsos "Г-3"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1011977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Suruburi cu piulite si saibe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1,5000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0,450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59032021069</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Розетка скрытой установки, </w:t>
            </w:r>
            <w:proofErr w:type="gramStart"/>
            <w:r w:rsidRPr="00C97908">
              <w:rPr>
                <w:sz w:val="16"/>
                <w:szCs w:val="16"/>
              </w:rPr>
              <w:t>U</w:t>
            </w:r>
            <w:proofErr w:type="gramEnd"/>
            <w:r w:rsidRPr="004C7315">
              <w:rPr>
                <w:sz w:val="16"/>
                <w:szCs w:val="16"/>
                <w:lang w:val="ru-MO"/>
              </w:rPr>
              <w:t xml:space="preserve">н=250В, </w:t>
            </w:r>
            <w:r w:rsidRPr="00C97908">
              <w:rPr>
                <w:sz w:val="16"/>
                <w:szCs w:val="16"/>
              </w:rPr>
              <w:t>I</w:t>
            </w:r>
            <w:r w:rsidRPr="004C7315">
              <w:rPr>
                <w:sz w:val="16"/>
                <w:szCs w:val="16"/>
                <w:lang w:val="ru-MO"/>
              </w:rPr>
              <w:t xml:space="preserve">н=16А, </w:t>
            </w:r>
            <w:r w:rsidRPr="00C97908">
              <w:rPr>
                <w:sz w:val="16"/>
                <w:szCs w:val="16"/>
              </w:rPr>
              <w:t>IP</w:t>
            </w:r>
            <w:r w:rsidRPr="004C7315">
              <w:rPr>
                <w:sz w:val="16"/>
                <w:szCs w:val="16"/>
                <w:lang w:val="ru-MO"/>
              </w:rPr>
              <w:t>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0,4200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08-03-591-8</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Priza de fisa tip neingropat, la instalatie deschisa, inclusiv costul prizei, Розетка штепсельная для открытой установки с заземляющим контактом, Uн=250В, Iн=16А, IP44</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0,010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43,2000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0,432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1011477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semirotund 2,5х20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0,00016</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1011481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Suruburi cu cap semirotund 4х40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de distantare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49032021070</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Розетка открытой установки, </w:t>
            </w:r>
            <w:proofErr w:type="gramStart"/>
            <w:r w:rsidRPr="00C97908">
              <w:rPr>
                <w:sz w:val="16"/>
                <w:szCs w:val="16"/>
              </w:rPr>
              <w:t>U</w:t>
            </w:r>
            <w:proofErr w:type="gramEnd"/>
            <w:r w:rsidRPr="004C7315">
              <w:rPr>
                <w:sz w:val="16"/>
                <w:szCs w:val="16"/>
                <w:lang w:val="ru-MO"/>
              </w:rPr>
              <w:t xml:space="preserve">н=250В, </w:t>
            </w:r>
            <w:r w:rsidRPr="00C97908">
              <w:rPr>
                <w:sz w:val="16"/>
                <w:szCs w:val="16"/>
              </w:rPr>
              <w:t>I</w:t>
            </w:r>
            <w:r w:rsidRPr="004C7315">
              <w:rPr>
                <w:sz w:val="16"/>
                <w:szCs w:val="16"/>
                <w:lang w:val="ru-MO"/>
              </w:rPr>
              <w:t xml:space="preserve">н=16А, </w:t>
            </w:r>
            <w:r w:rsidRPr="00C97908">
              <w:rPr>
                <w:sz w:val="16"/>
                <w:szCs w:val="16"/>
              </w:rPr>
              <w:t>IP</w:t>
            </w:r>
            <w:r w:rsidRPr="004C7315">
              <w:rPr>
                <w:sz w:val="16"/>
                <w:szCs w:val="16"/>
                <w:lang w:val="ru-MO"/>
              </w:rPr>
              <w:t>54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5009126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Placa de rozeta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Masini de gaurit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0,064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08-03-591-2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Intreruptor cu o clapa, tip ingropat, la instalatie inchisa 10A, 250V, IP20, inclusiv costul intrerupatorului / Выключатель однополюсный 250В, 10А для скрытой установки</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0,630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20,286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1010219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Lianti de ipsos "Г-3"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64,260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50082021013</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Выключатель однополюсный 250В, 10А для скрытой </w:t>
            </w:r>
            <w:r w:rsidRPr="004C7315">
              <w:rPr>
                <w:sz w:val="16"/>
                <w:szCs w:val="16"/>
                <w:lang w:val="ru-MO"/>
              </w:rPr>
              <w:lastRenderedPageBreak/>
              <w:t>установки</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lastRenderedPageBreak/>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63,000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25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08-03-591-5</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Intreruptor cu doua clape, tip ingropat, 10A, 250V, IP20, la instalatie inchisa, inclusiv costul intrerupatorului / Выключатель двухклавишный для скрытой установки, 250В, 10А</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0,060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32,8000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1010219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Lianti de ipsos "Г-3"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0,00315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6,120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50082021014</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proofErr w:type="gramStart"/>
            <w:r w:rsidRPr="004C7315">
              <w:rPr>
                <w:sz w:val="16"/>
                <w:szCs w:val="16"/>
                <w:lang w:val="ru-MO"/>
              </w:rPr>
              <w:t>Выключатель</w:t>
            </w:r>
            <w:proofErr w:type="gramEnd"/>
            <w:r w:rsidRPr="004C7315">
              <w:rPr>
                <w:sz w:val="16"/>
                <w:szCs w:val="16"/>
                <w:lang w:val="ru-MO"/>
              </w:rPr>
              <w:t xml:space="preserve"> сдвоенный 250В, 10А для скрытой установки</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4C7315" w:rsidRDefault="004F046B" w:rsidP="00AE32A4">
            <w:pPr>
              <w:rPr>
                <w:b/>
                <w:bCs/>
                <w:sz w:val="2"/>
                <w:szCs w:val="2"/>
                <w:lang w:val="ru-MO"/>
              </w:rPr>
            </w:pPr>
            <w:r w:rsidRPr="004C7315">
              <w:rPr>
                <w:b/>
                <w:bCs/>
                <w:lang w:val="ru-MO"/>
              </w:rPr>
              <w:t xml:space="preserve">Коробка для установки </w:t>
            </w:r>
            <w:proofErr w:type="gramStart"/>
            <w:r w:rsidRPr="004C7315">
              <w:rPr>
                <w:b/>
                <w:bCs/>
                <w:lang w:val="ru-MO"/>
              </w:rPr>
              <w:t>выключ. и</w:t>
            </w:r>
            <w:proofErr w:type="gramEnd"/>
            <w:r w:rsidRPr="004C7315">
              <w:rPr>
                <w:b/>
                <w:bCs/>
                <w:lang w:val="ru-MO"/>
              </w:rPr>
              <w:t xml:space="preserve"> розеток У-196</w:t>
            </w:r>
          </w:p>
          <w:p w:rsidR="004F046B" w:rsidRPr="004C7315" w:rsidRDefault="004F046B" w:rsidP="00AE32A4">
            <w:pPr>
              <w:rPr>
                <w:sz w:val="2"/>
                <w:szCs w:val="2"/>
                <w:lang w:val="ru-MO"/>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99,000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411</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Коробка для установки </w:t>
            </w:r>
            <w:proofErr w:type="gramStart"/>
            <w:r w:rsidRPr="004C7315">
              <w:rPr>
                <w:sz w:val="16"/>
                <w:szCs w:val="16"/>
                <w:lang w:val="ru-MO"/>
              </w:rPr>
              <w:t>выключ. и</w:t>
            </w:r>
            <w:proofErr w:type="gramEnd"/>
            <w:r w:rsidRPr="004C7315">
              <w:rPr>
                <w:sz w:val="16"/>
                <w:szCs w:val="16"/>
                <w:lang w:val="ru-MO"/>
              </w:rPr>
              <w:t xml:space="preserve"> розеток У-196</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99,000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4C7315" w:rsidRDefault="004F046B" w:rsidP="00AE32A4">
            <w:pPr>
              <w:rPr>
                <w:b/>
                <w:bCs/>
                <w:sz w:val="2"/>
                <w:szCs w:val="2"/>
                <w:lang w:val="ru-MO"/>
              </w:rPr>
            </w:pPr>
            <w:r w:rsidRPr="004C7315">
              <w:rPr>
                <w:b/>
                <w:bCs/>
                <w:lang w:val="ru-MO"/>
              </w:rPr>
              <w:t>Коробка ответвительная для скрытой установки с крышкой, У-197 УХЛ</w:t>
            </w:r>
            <w:proofErr w:type="gramStart"/>
            <w:r w:rsidRPr="004C7315">
              <w:rPr>
                <w:b/>
                <w:bCs/>
                <w:lang w:val="ru-MO"/>
              </w:rPr>
              <w:t>4</w:t>
            </w:r>
            <w:proofErr w:type="gramEnd"/>
          </w:p>
          <w:p w:rsidR="004F046B" w:rsidRPr="004C7315" w:rsidRDefault="004F046B" w:rsidP="00AE32A4">
            <w:pPr>
              <w:rPr>
                <w:sz w:val="2"/>
                <w:szCs w:val="2"/>
                <w:lang w:val="ru-MO"/>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421</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Коробка ответвительная для скрытой установки, </w:t>
            </w:r>
            <w:r w:rsidRPr="00C97908">
              <w:rPr>
                <w:sz w:val="16"/>
                <w:szCs w:val="16"/>
              </w:rPr>
              <w:t>IP</w:t>
            </w:r>
            <w:r w:rsidRPr="004C7315">
              <w:rPr>
                <w:sz w:val="16"/>
                <w:szCs w:val="16"/>
                <w:lang w:val="ru-MO"/>
              </w:rPr>
              <w:t>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180,000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Asigurarea sociala</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montare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 Utilaj</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4C7315" w:rsidRDefault="004F046B" w:rsidP="00AE32A4">
            <w:pPr>
              <w:rPr>
                <w:b/>
                <w:bCs/>
                <w:sz w:val="2"/>
                <w:szCs w:val="2"/>
                <w:lang w:val="ru-MO"/>
              </w:rPr>
            </w:pPr>
            <w:r w:rsidRPr="004C7315">
              <w:rPr>
                <w:b/>
                <w:bCs/>
                <w:lang w:val="ru-MO"/>
              </w:rPr>
              <w:t xml:space="preserve">Щит распределительный на 36 мод. </w:t>
            </w:r>
            <w:r w:rsidRPr="005E2CA0">
              <w:rPr>
                <w:b/>
                <w:bCs/>
              </w:rPr>
              <w:t>IP</w:t>
            </w:r>
            <w:r w:rsidRPr="004C7315">
              <w:rPr>
                <w:b/>
                <w:bCs/>
                <w:lang w:val="ru-MO"/>
              </w:rPr>
              <w:t>31 ЩРв-36з-3 36 УХЛ3</w:t>
            </w:r>
          </w:p>
          <w:p w:rsidR="004F046B" w:rsidRPr="004C7315" w:rsidRDefault="004F046B" w:rsidP="00AE32A4">
            <w:pPr>
              <w:rPr>
                <w:sz w:val="2"/>
                <w:szCs w:val="2"/>
                <w:lang w:val="ru-MO"/>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58082021-ЩР-36</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 xml:space="preserve">Щит распределительный на 36 мод. </w:t>
            </w:r>
            <w:r w:rsidRPr="00C97908">
              <w:rPr>
                <w:sz w:val="16"/>
                <w:szCs w:val="16"/>
              </w:rPr>
              <w:t>IP</w:t>
            </w:r>
            <w:r w:rsidRPr="004C7315">
              <w:rPr>
                <w:sz w:val="16"/>
                <w:szCs w:val="16"/>
                <w:lang w:val="ru-MO"/>
              </w:rPr>
              <w:t>31 ЩРв-36з-3 36 УХЛ3</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4C7315" w:rsidRDefault="004F046B" w:rsidP="00AE32A4">
            <w:pPr>
              <w:rPr>
                <w:b/>
                <w:bCs/>
                <w:sz w:val="2"/>
                <w:szCs w:val="2"/>
                <w:lang w:val="ru-MO"/>
              </w:rPr>
            </w:pPr>
            <w:r w:rsidRPr="004C7315">
              <w:rPr>
                <w:b/>
                <w:bCs/>
                <w:lang w:val="ru-MO"/>
              </w:rPr>
              <w:t>Выключатель нагрузки 3-х пол. 380В, 40А, ВН-32/3Р/40А</w:t>
            </w:r>
          </w:p>
          <w:p w:rsidR="004F046B" w:rsidRPr="004C7315" w:rsidRDefault="004F046B" w:rsidP="00AE32A4">
            <w:pPr>
              <w:rPr>
                <w:sz w:val="2"/>
                <w:szCs w:val="2"/>
                <w:lang w:val="ru-MO"/>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580820ВН40</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Выключатель нагрузки 3-х пол. 380В, 40А, ВН-32/3Р/40А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4C7315" w:rsidRDefault="004F046B" w:rsidP="00AE32A4">
            <w:pPr>
              <w:rPr>
                <w:b/>
                <w:bCs/>
                <w:sz w:val="2"/>
                <w:szCs w:val="2"/>
                <w:lang w:val="ru-MO"/>
              </w:rPr>
            </w:pPr>
            <w:r w:rsidRPr="004C7315">
              <w:rPr>
                <w:b/>
                <w:bCs/>
                <w:lang w:val="ru-MO"/>
              </w:rPr>
              <w:t>Выключатель нагрузки 3-х пол. 380В, 32А, ВН-32/3Р/32А</w:t>
            </w:r>
          </w:p>
          <w:p w:rsidR="004F046B" w:rsidRPr="004C7315" w:rsidRDefault="004F046B" w:rsidP="00AE32A4">
            <w:pPr>
              <w:rPr>
                <w:sz w:val="2"/>
                <w:szCs w:val="2"/>
                <w:lang w:val="ru-MO"/>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580820ВН32</w:t>
            </w:r>
          </w:p>
        </w:tc>
        <w:tc>
          <w:tcPr>
            <w:tcW w:w="4366" w:type="dxa"/>
            <w:gridSpan w:val="4"/>
            <w:tcBorders>
              <w:top w:val="nil"/>
              <w:bottom w:val="single" w:sz="2" w:space="0" w:color="auto"/>
            </w:tcBorders>
            <w:vAlign w:val="center"/>
          </w:tcPr>
          <w:p w:rsidR="004F046B" w:rsidRPr="004C7315" w:rsidRDefault="004F046B" w:rsidP="00AE32A4">
            <w:pPr>
              <w:rPr>
                <w:sz w:val="16"/>
                <w:szCs w:val="16"/>
                <w:lang w:val="ru-MO"/>
              </w:rPr>
            </w:pPr>
            <w:r w:rsidRPr="004C7315">
              <w:rPr>
                <w:sz w:val="16"/>
                <w:szCs w:val="16"/>
                <w:lang w:val="ru-MO"/>
              </w:rPr>
              <w:t>Выключатель нагрузки 3-х пол. 380В, 32А, ВН-32/3Р/32А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Выключатель ВА47-29/1Р/В10А</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580820-1В10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Выключатель ВА47-29/1Р/В10А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Выключатель ВА47-29/1Р/C10А</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580820-1C10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Выключатель ВА47-29/1Р/C10А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Выключатель АВДТ32 С16А 30мА</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580820АВД1630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Выключатель АВДТ32 С16А 30мА</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Utilaj</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TVA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 w:rsidR="004F046B" w:rsidRDefault="004F046B" w:rsidP="004F046B">
      <w:pPr>
        <w:rPr>
          <w:sz w:val="28"/>
          <w:szCs w:val="28"/>
        </w:rPr>
      </w:pPr>
    </w:p>
    <w:p w:rsidR="004F046B" w:rsidRPr="000E0709" w:rsidRDefault="004F046B" w:rsidP="004F046B">
      <w:pPr>
        <w:rPr>
          <w:sz w:val="28"/>
          <w:szCs w:val="28"/>
        </w:rPr>
      </w:pPr>
    </w:p>
    <w:p w:rsidR="004F046B" w:rsidRDefault="004F046B"/>
    <w:p w:rsidR="00AD0096" w:rsidRDefault="00451B71">
      <w:pPr>
        <w:pStyle w:val="Heading1"/>
        <w:spacing w:before="360" w:after="160"/>
      </w:pPr>
      <w:r>
        <w:lastRenderedPageBreak/>
        <w:t>6. SEMNALIZAREA DE INCENDIU</w:t>
      </w:r>
    </w:p>
    <w:p w:rsidR="00AD0096" w:rsidRDefault="00451B71">
      <w:pPr>
        <w:spacing w:after="140" w:line="276" w:lineRule="auto"/>
        <w:jc w:val="both"/>
      </w:pPr>
      <w:r>
        <w:rPr>
          <w:i/>
          <w:iCs/>
        </w:rPr>
        <w:t>(</w:t>
      </w:r>
      <w:proofErr w:type="gramStart"/>
      <w:r>
        <w:rPr>
          <w:i/>
          <w:iCs/>
        </w:rPr>
        <w:t>poziția</w:t>
      </w:r>
      <w:proofErr w:type="gramEnd"/>
      <w:r>
        <w:rPr>
          <w:i/>
          <w:iCs/>
        </w:rPr>
        <w:t xml:space="preserve"> 2-1-6A din listele de cantități, cod 23-10/21-SI)</w:t>
      </w:r>
    </w:p>
    <w:p w:rsidR="00AD0096" w:rsidRDefault="00451B71">
      <w:pPr>
        <w:pStyle w:val="Heading2"/>
        <w:spacing w:before="260" w:after="120"/>
      </w:pPr>
      <w:r>
        <w:t>6.1. Obiectul capitolului</w:t>
      </w:r>
    </w:p>
    <w:p w:rsidR="00AD0096" w:rsidRDefault="00451B71">
      <w:pPr>
        <w:spacing w:after="140" w:line="276" w:lineRule="auto"/>
        <w:jc w:val="both"/>
      </w:pPr>
      <w:r>
        <w:t xml:space="preserve">Capitolul cuprinde instalația automată de semnalizare </w:t>
      </w:r>
      <w:proofErr w:type="gramStart"/>
      <w:r>
        <w:t>a</w:t>
      </w:r>
      <w:proofErr w:type="gramEnd"/>
      <w:r>
        <w:t xml:space="preserve"> incendiului pentru Blocul C: detectoare automate de fum, declanșatoare manuale de alarmă, dispozitive de semnalizare sonoră și sonoră/optică, rețeaua de cabluri și tuburi de </w:t>
      </w:r>
      <w:r>
        <w:t>protecție aferentă.</w:t>
      </w:r>
    </w:p>
    <w:p w:rsidR="00AD0096" w:rsidRDefault="00451B71">
      <w:pPr>
        <w:pStyle w:val="Heading2"/>
        <w:spacing w:before="260" w:after="120"/>
      </w:pPr>
      <w:r>
        <w:t>6.2. Materiale</w:t>
      </w:r>
    </w:p>
    <w:p w:rsidR="00AD0096" w:rsidRDefault="00451B71">
      <w:pPr>
        <w:pStyle w:val="ListParagraph"/>
        <w:numPr>
          <w:ilvl w:val="0"/>
          <w:numId w:val="2"/>
        </w:numPr>
        <w:spacing w:after="60" w:line="276" w:lineRule="auto"/>
      </w:pPr>
      <w:r>
        <w:t>Detectoare automate de fum, tip adresabil/convențional (de tip SensoMAG S30 sau echivalent), montate pe bază de conector;</w:t>
      </w:r>
    </w:p>
    <w:p w:rsidR="00AD0096" w:rsidRDefault="00451B71">
      <w:pPr>
        <w:pStyle w:val="ListParagraph"/>
        <w:numPr>
          <w:ilvl w:val="0"/>
          <w:numId w:val="2"/>
        </w:numPr>
        <w:spacing w:after="60" w:line="276" w:lineRule="auto"/>
      </w:pPr>
      <w:r>
        <w:t>Declanșatoare manuale de alarmă de incendiu (tip SensoMAG MCP50 sau echivalent);</w:t>
      </w:r>
    </w:p>
    <w:p w:rsidR="00AD0096" w:rsidRDefault="00451B71">
      <w:pPr>
        <w:pStyle w:val="ListParagraph"/>
        <w:numPr>
          <w:ilvl w:val="0"/>
          <w:numId w:val="2"/>
        </w:numPr>
        <w:spacing w:after="60" w:line="276" w:lineRule="auto"/>
      </w:pPr>
      <w:r>
        <w:t>Dispozitive de sem</w:t>
      </w:r>
      <w:r>
        <w:t>nalizare sonoră și sonoră/optică (sirene de tip SF-105 sau echivalent);</w:t>
      </w:r>
    </w:p>
    <w:p w:rsidR="00AD0096" w:rsidRDefault="00451B71">
      <w:pPr>
        <w:pStyle w:val="ListParagraph"/>
        <w:numPr>
          <w:ilvl w:val="0"/>
          <w:numId w:val="2"/>
        </w:numPr>
        <w:spacing w:after="60" w:line="276" w:lineRule="auto"/>
      </w:pPr>
      <w:r>
        <w:t xml:space="preserve">Cabluri electrice dedicate instalațiilor de semnalizare incendiu (inclusiv tip rezistent la foc/cu propagare redusă </w:t>
      </w:r>
      <w:proofErr w:type="gramStart"/>
      <w:r>
        <w:t>a</w:t>
      </w:r>
      <w:proofErr w:type="gramEnd"/>
      <w:r>
        <w:t xml:space="preserve"> flăcării — VVGнг FRLSLTx), pozate în tuburi PVC de protecție, cu c</w:t>
      </w:r>
      <w:r>
        <w:t>utii de derivație dedicate.</w:t>
      </w:r>
    </w:p>
    <w:p w:rsidR="00AD0096" w:rsidRDefault="00451B71">
      <w:pPr>
        <w:pStyle w:val="Heading2"/>
        <w:spacing w:before="260" w:after="120"/>
      </w:pPr>
      <w:r>
        <w:t>6.3. Condiții tehnice de execuție</w:t>
      </w:r>
    </w:p>
    <w:p w:rsidR="00AD0096" w:rsidRDefault="00451B71">
      <w:pPr>
        <w:spacing w:after="140" w:line="276" w:lineRule="auto"/>
        <w:jc w:val="both"/>
      </w:pPr>
      <w:proofErr w:type="gramStart"/>
      <w:r>
        <w:t>Execuția șanțurilor și strapungerilor pentru pozarea cablajului urmează aceleași principii ca la instalația electrică (cap. 5), cu astuparea ulterioară a golurilor.</w:t>
      </w:r>
      <w:proofErr w:type="gramEnd"/>
      <w:r>
        <w:t xml:space="preserve"> Detectoarele de fum și declan</w:t>
      </w:r>
      <w:r>
        <w:t>ș</w:t>
      </w:r>
      <w:r>
        <w:t xml:space="preserve">atoarele manuale se montează la cotele și în pozițiile prevăzute în proiect, astfel încât </w:t>
      </w:r>
      <w:proofErr w:type="gramStart"/>
      <w:r>
        <w:t>să</w:t>
      </w:r>
      <w:proofErr w:type="gramEnd"/>
      <w:r>
        <w:t xml:space="preserve"> asigure acoperirea eficientă a spațiilor supravegheate, conform proiectului tehnic de semnalizare incendiu. Cablajul se pozează distinct de instalația electrică d</w:t>
      </w:r>
      <w:r>
        <w:t>e forță/iluminat, conform proiectului, iar toate componentele se conectează la centrala de semnalizare incendiu a clădirii (existentă sau nou-montată, conform proiectului general al obiectivului).</w:t>
      </w:r>
    </w:p>
    <w:p w:rsidR="00AD0096" w:rsidRDefault="00451B71">
      <w:pPr>
        <w:pStyle w:val="Heading2"/>
        <w:spacing w:before="260" w:after="120"/>
      </w:pPr>
      <w:r>
        <w:t>6.4. Controlul calității și verificări funcționale</w:t>
      </w:r>
    </w:p>
    <w:p w:rsidR="00AD0096" w:rsidRDefault="00451B71">
      <w:pPr>
        <w:pStyle w:val="ListParagraph"/>
        <w:numPr>
          <w:ilvl w:val="0"/>
          <w:numId w:val="2"/>
        </w:numPr>
        <w:spacing w:after="60" w:line="276" w:lineRule="auto"/>
      </w:pPr>
      <w:r>
        <w:t>Verifica</w:t>
      </w:r>
      <w:r>
        <w:t>rea continuității și izolației cablajului instalației de semnalizare incendiu;</w:t>
      </w:r>
    </w:p>
    <w:p w:rsidR="00AD0096" w:rsidRDefault="00451B71">
      <w:pPr>
        <w:pStyle w:val="ListParagraph"/>
        <w:numPr>
          <w:ilvl w:val="0"/>
          <w:numId w:val="2"/>
        </w:numPr>
        <w:spacing w:after="60" w:line="276" w:lineRule="auto"/>
      </w:pPr>
      <w:r>
        <w:t>Verificarea funcțională individuală a fiecărui detector și declanșator manual (testul de fum/simulare, respectiv acționarea declanșatorului);</w:t>
      </w:r>
    </w:p>
    <w:p w:rsidR="00AD0096" w:rsidRDefault="00451B71">
      <w:pPr>
        <w:pStyle w:val="ListParagraph"/>
        <w:numPr>
          <w:ilvl w:val="0"/>
          <w:numId w:val="2"/>
        </w:numPr>
        <w:spacing w:after="60" w:line="276" w:lineRule="auto"/>
      </w:pPr>
      <w:r>
        <w:t>Verificarea funcțională a dispoziti</w:t>
      </w:r>
      <w:r>
        <w:t>velor de semnalizare sonoră/optică (nivel sonor, vizibilitate semnal luminos);</w:t>
      </w:r>
    </w:p>
    <w:p w:rsidR="00AD0096" w:rsidRDefault="00451B71">
      <w:pPr>
        <w:pStyle w:val="ListParagraph"/>
        <w:numPr>
          <w:ilvl w:val="0"/>
          <w:numId w:val="2"/>
        </w:numPr>
        <w:spacing w:after="60" w:line="276" w:lineRule="auto"/>
      </w:pPr>
      <w:r>
        <w:t>Verificarea comunicării corecte a fiecărui element cu centrala de semnalizare incendiu și afișarea corectă a zonei/adresei în caz de alarmă.</w:t>
      </w:r>
    </w:p>
    <w:p w:rsidR="00AD0096" w:rsidRDefault="00451B71">
      <w:pPr>
        <w:pStyle w:val="Heading2"/>
        <w:spacing w:before="260" w:after="120"/>
      </w:pPr>
      <w:r>
        <w:t>6.5. Recepția lucrărilor</w:t>
      </w:r>
    </w:p>
    <w:p w:rsidR="00AD0096" w:rsidRDefault="00451B71">
      <w:pPr>
        <w:spacing w:after="140" w:line="276" w:lineRule="auto"/>
        <w:jc w:val="both"/>
      </w:pPr>
      <w:r>
        <w:t>Recepția in</w:t>
      </w:r>
      <w:r>
        <w:t xml:space="preserve">stalației de semnalizare </w:t>
      </w:r>
      <w:proofErr w:type="gramStart"/>
      <w:r>
        <w:t>a</w:t>
      </w:r>
      <w:proofErr w:type="gramEnd"/>
      <w:r>
        <w:t xml:space="preserve"> incendiului se realizează prin teste funcționale complete ale sistemului (declanșare test pe fiecare buclă/zonă, verificarea afișării și înregistrării alarmelor la centrală), în prezența beneficiarului și, după caz, a organelor a</w:t>
      </w:r>
      <w:r>
        <w:t xml:space="preserve">bilitate. Se predau buletinele de verificare funcțională, schema electrică "as-built" </w:t>
      </w:r>
      <w:proofErr w:type="gramStart"/>
      <w:r>
        <w:t>a</w:t>
      </w:r>
      <w:proofErr w:type="gramEnd"/>
      <w:r>
        <w:t xml:space="preserve"> instalației și certificatele de calitate/conformitate ale echipamentelor montate.</w:t>
      </w:r>
    </w:p>
    <w:p w:rsidR="00AD0096" w:rsidRDefault="00451B71">
      <w:pPr>
        <w:pBdr>
          <w:top w:val="single" w:sz="4" w:space="4" w:color="999999"/>
        </w:pBdr>
        <w:spacing w:before="240" w:after="140"/>
      </w:pPr>
      <w:r>
        <w:rPr>
          <w:b/>
          <w:bCs/>
          <w:i/>
          <w:iCs/>
        </w:rPr>
        <w:t xml:space="preserve">Anexă: </w:t>
      </w:r>
      <w:r>
        <w:rPr>
          <w:i/>
          <w:iCs/>
        </w:rPr>
        <w:t xml:space="preserve">Formular Nr. 1 desfășurat 2-1-6A — Semnalizarea de incendiu (23-10/21-SI) — se </w:t>
      </w:r>
      <w:r>
        <w:rPr>
          <w:i/>
          <w:iCs/>
        </w:rPr>
        <w:t>atașează integral la prezentul capitol.</w:t>
      </w:r>
    </w:p>
    <w:tbl>
      <w:tblPr>
        <w:tblW w:w="10031" w:type="dxa"/>
        <w:tblLayout w:type="fixed"/>
        <w:tblLook w:val="0000" w:firstRow="0" w:lastRow="0" w:firstColumn="0" w:lastColumn="0" w:noHBand="0" w:noVBand="0"/>
      </w:tblPr>
      <w:tblGrid>
        <w:gridCol w:w="7196"/>
        <w:gridCol w:w="2835"/>
      </w:tblGrid>
      <w:tr w:rsidR="004F046B" w:rsidRPr="000E0709" w:rsidTr="00AE32A4">
        <w:tblPrEx>
          <w:tblCellMar>
            <w:top w:w="0" w:type="dxa"/>
            <w:bottom w:w="0" w:type="dxa"/>
          </w:tblCellMar>
        </w:tblPrEx>
        <w:tc>
          <w:tcPr>
            <w:tcW w:w="719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Pr>
                <w:b/>
                <w:bCs/>
                <w:sz w:val="28"/>
                <w:szCs w:val="28"/>
              </w:rPr>
              <w:t>Reparatia capitala a gradinitei de copii "Albinuta", din sat. Varzaresti, r-nul Nisporeni. Bloc C</w:t>
            </w:r>
          </w:p>
        </w:tc>
        <w:tc>
          <w:tcPr>
            <w:tcW w:w="283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t>Formular Nr.1 desfasurat</w:t>
            </w:r>
          </w:p>
          <w:p w:rsidR="004F046B" w:rsidRPr="005916E8" w:rsidRDefault="004F046B" w:rsidP="00AE32A4">
            <w:pPr>
              <w:tabs>
                <w:tab w:val="left" w:pos="4786"/>
                <w:tab w:val="left" w:pos="10031"/>
              </w:tabs>
              <w:jc w:val="right"/>
              <w:rPr>
                <w:sz w:val="16"/>
                <w:szCs w:val="16"/>
              </w:rPr>
            </w:pPr>
            <w:r w:rsidRPr="005916E8">
              <w:rPr>
                <w:sz w:val="16"/>
                <w:szCs w:val="16"/>
              </w:rPr>
              <w:t>WinСmeta</w:t>
            </w:r>
          </w:p>
        </w:tc>
      </w:tr>
      <w:tr w:rsidR="004F046B" w:rsidRPr="000E0709" w:rsidTr="00AE32A4">
        <w:tblPrEx>
          <w:tblCellMar>
            <w:top w:w="0" w:type="dxa"/>
            <w:bottom w:w="0" w:type="dxa"/>
          </w:tblCellMar>
        </w:tblPrEx>
        <w:tc>
          <w:tcPr>
            <w:tcW w:w="7196" w:type="dxa"/>
            <w:tcBorders>
              <w:top w:val="nil"/>
              <w:left w:val="nil"/>
              <w:bottom w:val="nil"/>
              <w:right w:val="nil"/>
            </w:tcBorders>
          </w:tcPr>
          <w:p w:rsidR="004F046B" w:rsidRPr="000E0709" w:rsidRDefault="004F046B" w:rsidP="00AE32A4">
            <w:pPr>
              <w:jc w:val="center"/>
            </w:pPr>
            <w:r w:rsidRPr="005916E8">
              <w:rPr>
                <w:sz w:val="14"/>
                <w:szCs w:val="14"/>
              </w:rPr>
              <w:t>(denumirea obiectivului)</w:t>
            </w:r>
          </w:p>
        </w:tc>
        <w:tc>
          <w:tcPr>
            <w:tcW w:w="283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2-1-6A</w:t>
      </w:r>
    </w:p>
    <w:p w:rsidR="004F046B" w:rsidRPr="00453247" w:rsidRDefault="004F046B" w:rsidP="004F046B">
      <w:pPr>
        <w:jc w:val="center"/>
        <w:rPr>
          <w:b/>
          <w:bCs/>
          <w:sz w:val="28"/>
          <w:szCs w:val="28"/>
        </w:rPr>
      </w:pPr>
      <w:r w:rsidRPr="00453247">
        <w:rPr>
          <w:b/>
          <w:bCs/>
          <w:sz w:val="28"/>
          <w:szCs w:val="28"/>
        </w:rPr>
        <w:t xml:space="preserve"> Semnalizarea de incendiu (23-10/21-SI) </w:t>
      </w:r>
    </w:p>
    <w:p w:rsidR="004F046B" w:rsidRPr="00047644" w:rsidRDefault="004F046B" w:rsidP="004F046B">
      <w:pPr>
        <w:jc w:val="center"/>
        <w:rPr>
          <w:b/>
          <w:bCs/>
          <w:sz w:val="24"/>
          <w:szCs w:val="24"/>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Lucrari de constructie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RpCU05A1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Executarea strapungerilor pentru conducte sau tiranti, la consolidari, in pereti sau plansee din zidarie de caramida pina la 15 cm grosime, pentru executarea strapungerilor mecanizat</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0,1300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RpCU07A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golurilor in pereti, cu mortar de ipsos, dupa instalatii sau consolidari</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24,000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Zidar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0,24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0,36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RpEJ08B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Executarea santurilor cu adincimea de pina la 5 cm in pereti din beton simplu de 5x50 cmp</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7137010011520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Electrician in constructii</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4,26</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RpEJ09D</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Matarea santurilor in pereti de pina la 50 cmp</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28,400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Tencuitor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8,52</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2653102100830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Ipsos pentru constructii tip 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48,28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1421102200525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Nisip sortat nespalat de riu si lacuri 0,0-7,0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0,0005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Apa pentru mortare si betoane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0,28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0,43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0,57</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Asigurarea sociala</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constructie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2. Lucrari de montare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10-08-002-02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Avertizoare "ПС" automatice: Detector de fum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154,00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1012206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din masa plastica, suruburi 12х70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19,25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Burghiuri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12,32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10-08-002-02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Avertizoare "ПС" automatice: Declansator manual de alarma de incendiu</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1012206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din masa plastica, suruburi 12х70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1,25</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330206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Burghiuri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0,80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10-04-066-06</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Aparataj de perete: Dispozitiv de semnalizare somica si somica/optica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42,00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08-02-412-2</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Introducerea conductorilor in tevi si furtunuri metalice pozate: primul conductor monofir sau multifir in impletire comuna, sectiune sumara pina la 6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5,150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6,7400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34,71</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1019852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Vopsea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5009041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Dispozitiv de stringere - ramificare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0,3100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1,60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5009061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Fisa de izolatie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62,83</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5440089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0,82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9</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Cablu electric 2x0,5 mm2 / Fire cable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470,000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5909201851891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Cablu electric 2x0,5 mm2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470,00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Cablu electric ВВГнг FRLSLTx  3x1,5 mm2</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5909201851892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Cablu electric ВВГнг FRLSLTx  3x1,5 mm2</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45,00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08-02-409-1</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din vinilplast pe contructii instalate, pe pereti si coloane, fixare cu scoabe, diametru pina la 25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 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4,700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Muncitor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23,8000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111,86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1019109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Dibluri pentru conexiune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13,4000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62,98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5009031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Scoabe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 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6,7000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31,49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331451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Perforatoare electrice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4,8400</w:t>
            </w:r>
          </w:p>
        </w:tc>
        <w:tc>
          <w:tcPr>
            <w:tcW w:w="1559" w:type="dxa"/>
            <w:gridSpan w:val="2"/>
            <w:tcBorders>
              <w:top w:val="nil"/>
              <w:bottom w:val="single" w:sz="2" w:space="0" w:color="auto"/>
              <w:right w:val="single" w:sz="4" w:space="0" w:color="auto"/>
            </w:tcBorders>
            <w:vAlign w:val="center"/>
          </w:tcPr>
          <w:p w:rsidR="004F046B" w:rsidRPr="00C97908" w:rsidRDefault="004F046B" w:rsidP="00AE32A4">
            <w:pPr>
              <w:jc w:val="center"/>
              <w:rPr>
                <w:sz w:val="16"/>
                <w:szCs w:val="16"/>
              </w:rPr>
            </w:pPr>
            <w:r w:rsidRPr="00C97908">
              <w:rPr>
                <w:sz w:val="16"/>
                <w:szCs w:val="16"/>
              </w:rPr>
              <w:t>22,75</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PVC ф15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430,000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59092018521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PVC ф15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430,00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Teava PVC ф20 mm</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59092018522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PVC ф20 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40,00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Cutie tip УК-2П</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60122021024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Cutie tip УК-2П</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Asigurarea sociala</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montare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9B70F2">
              <w:rPr>
                <w:b/>
                <w:bCs/>
              </w:rPr>
              <w:t>3. Utilaj</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15</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pret furnizor</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Detector de fum, de tip SensoMAG S30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2811236313272</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Detector de fum, de tip SensoMag S30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16</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pret furnizor</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Declansator manual, de tip SensoMAG MCP50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5,000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2811236313264</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Declansator manual, de tip SensoMAG MCP50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5,00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17</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pret furnizor</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Baza pentru detector, de tip SensoMag B24D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77,000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2811236313323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Baza pentru detector, de tip SensoMag B24D</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77,00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18</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pret furnizor</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Dispozitiv de semnalizare sonica de tip SF-105 sau analog</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10,000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281123631335</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Dispozitiv de semnalizare sonica de tip SF-105</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10,00</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Utilaj</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TVA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Pr="00B40365" w:rsidRDefault="004F046B" w:rsidP="004F046B">
      <w:pPr>
        <w:jc w:val="center"/>
        <w:rPr>
          <w:sz w:val="28"/>
          <w:szCs w:val="28"/>
        </w:rPr>
      </w:pPr>
    </w:p>
    <w:p w:rsidR="004F046B" w:rsidRPr="000E0709" w:rsidRDefault="004F046B" w:rsidP="004F046B">
      <w:pPr>
        <w:jc w:val="center"/>
        <w:rPr>
          <w:sz w:val="28"/>
          <w:szCs w:val="28"/>
        </w:rPr>
      </w:pPr>
    </w:p>
    <w:p w:rsidR="00AD0096" w:rsidRDefault="00451B71">
      <w:r>
        <w:br w:type="page"/>
      </w:r>
    </w:p>
    <w:p w:rsidR="00AD0096" w:rsidRDefault="00451B71">
      <w:pPr>
        <w:pStyle w:val="Heading1"/>
        <w:spacing w:before="360" w:after="160"/>
      </w:pPr>
      <w:r>
        <w:lastRenderedPageBreak/>
        <w:t>7. ÎNCĂLZIRE PRIN PARDOSEALĂ (PODELE CALDE)</w:t>
      </w:r>
    </w:p>
    <w:p w:rsidR="00AD0096" w:rsidRDefault="00451B71">
      <w:pPr>
        <w:spacing w:after="140" w:line="276" w:lineRule="auto"/>
        <w:jc w:val="both"/>
      </w:pPr>
      <w:r>
        <w:rPr>
          <w:i/>
          <w:iCs/>
        </w:rPr>
        <w:t>(</w:t>
      </w:r>
      <w:proofErr w:type="gramStart"/>
      <w:r>
        <w:rPr>
          <w:i/>
          <w:iCs/>
        </w:rPr>
        <w:t>poziția</w:t>
      </w:r>
      <w:proofErr w:type="gramEnd"/>
      <w:r>
        <w:rPr>
          <w:i/>
          <w:iCs/>
        </w:rPr>
        <w:t xml:space="preserve"> 2-1-7 din listele de cantități, cod 23-10/21-IV — podele calde)</w:t>
      </w:r>
    </w:p>
    <w:p w:rsidR="00AD0096" w:rsidRDefault="00451B71">
      <w:pPr>
        <w:pStyle w:val="Heading2"/>
        <w:spacing w:before="260" w:after="120"/>
      </w:pPr>
      <w:r>
        <w:t>7.1. Obiectul capitolului</w:t>
      </w:r>
    </w:p>
    <w:p w:rsidR="00AD0096" w:rsidRDefault="00451B71">
      <w:pPr>
        <w:spacing w:after="140" w:line="276" w:lineRule="auto"/>
        <w:jc w:val="both"/>
      </w:pPr>
      <w:r>
        <w:t>Capitolul cuprinde sistemul de încălzire prin pardoseală montat în incă</w:t>
      </w:r>
      <w:r>
        <w:t>perile prevăzute în proiect (suprafață încălzită totală conform listei de cantități), format din circuite de conducte înglobate în șapă, grupuri de reglaj/amestec cu pompă de circulație și armăturile aferente.</w:t>
      </w:r>
    </w:p>
    <w:p w:rsidR="00AD0096" w:rsidRDefault="00451B71">
      <w:pPr>
        <w:pStyle w:val="Heading2"/>
        <w:spacing w:before="260" w:after="120"/>
      </w:pPr>
      <w:r>
        <w:t>7.2. Materiale</w:t>
      </w:r>
    </w:p>
    <w:p w:rsidR="00AD0096" w:rsidRDefault="00451B71">
      <w:pPr>
        <w:pStyle w:val="ListParagraph"/>
        <w:numPr>
          <w:ilvl w:val="0"/>
          <w:numId w:val="2"/>
        </w:numPr>
        <w:spacing w:after="60" w:line="276" w:lineRule="auto"/>
      </w:pPr>
      <w:r>
        <w:t>Conducte de încălzire prin pardoseală (conform normei tehnice aplicate în listă), montate în buclă, cu fâșie izolantă perimetrală din poliuretan (grosime 5,0 mm) la rosturile de dilatare;</w:t>
      </w:r>
    </w:p>
    <w:p w:rsidR="00AD0096" w:rsidRDefault="00451B71">
      <w:pPr>
        <w:pStyle w:val="ListParagraph"/>
        <w:numPr>
          <w:ilvl w:val="0"/>
          <w:numId w:val="2"/>
        </w:numPr>
        <w:spacing w:after="60" w:line="276" w:lineRule="auto"/>
      </w:pPr>
      <w:r>
        <w:t>Grupuri de reglaj pentru încălzire în pardoseală, cu 4 circuite, ech</w:t>
      </w:r>
      <w:r>
        <w:t>ipate cu colector-distribuitor din material compozit cu debitmetre și supape de închidere incorporate, termostat de siguranță, pompă de circulație de înaltă eficiență, manometru, dezaerator, robinet de scurgere, cutie pentru cablaj electric și casetă cu su</w:t>
      </w:r>
      <w:r>
        <w:t>porți/detector de temperatură;</w:t>
      </w:r>
    </w:p>
    <w:p w:rsidR="00AD0096" w:rsidRDefault="00451B71">
      <w:pPr>
        <w:pStyle w:val="ListParagraph"/>
        <w:numPr>
          <w:ilvl w:val="0"/>
          <w:numId w:val="2"/>
        </w:numPr>
        <w:spacing w:after="60" w:line="276" w:lineRule="auto"/>
      </w:pPr>
      <w:r>
        <w:t xml:space="preserve">Supape de sens (antiretur) și robinete cu sferă pentru izolarea circuitelor, </w:t>
      </w:r>
      <w:proofErr w:type="gramStart"/>
      <w:r>
        <w:t>dn</w:t>
      </w:r>
      <w:proofErr w:type="gramEnd"/>
      <w:r>
        <w:t xml:space="preserve"> 3/4".</w:t>
      </w:r>
    </w:p>
    <w:p w:rsidR="00AD0096" w:rsidRDefault="00451B71">
      <w:pPr>
        <w:pStyle w:val="Heading2"/>
        <w:spacing w:before="260" w:after="120"/>
      </w:pPr>
      <w:r>
        <w:t>7.3. Condiții tehnice de execuție</w:t>
      </w:r>
    </w:p>
    <w:p w:rsidR="00AD0096" w:rsidRDefault="00451B71">
      <w:pPr>
        <w:spacing w:after="140" w:line="276" w:lineRule="auto"/>
        <w:jc w:val="both"/>
      </w:pPr>
      <w:r>
        <w:t>Conductele se pozează pe suprafața pregătită (cu strat termoizolant, conform cap. 2), fixate în bucle con</w:t>
      </w:r>
      <w:r>
        <w:t xml:space="preserve">form planului de distribuție, cu fâșie perimetrală de dilatare la toate rosturile și la contactul cu elementele verticale. </w:t>
      </w:r>
      <w:proofErr w:type="gramStart"/>
      <w:r>
        <w:t>Grupurile de reglaj se montează în locațiile prevăzute, racordate la fiecare circuit, cu asigurarea accesului pentru operare și mente</w:t>
      </w:r>
      <w:r>
        <w:t>nanță ulterioară.</w:t>
      </w:r>
      <w:proofErr w:type="gramEnd"/>
    </w:p>
    <w:p w:rsidR="00AD0096" w:rsidRDefault="00451B71">
      <w:pPr>
        <w:spacing w:after="140" w:line="276" w:lineRule="auto"/>
        <w:jc w:val="both"/>
      </w:pPr>
      <w:r>
        <w:t xml:space="preserve">Turnarea șapei peste circuitele de încălzire prin pardoseală se </w:t>
      </w:r>
      <w:proofErr w:type="gramStart"/>
      <w:r>
        <w:t>va</w:t>
      </w:r>
      <w:proofErr w:type="gramEnd"/>
      <w:r>
        <w:t xml:space="preserve"> executa numai după efectuarea și confirmarea probei de presiune a circuitelor (conform pct. 7.4), pentru a evita deteriorarea neobservată a conductelor înglobate.</w:t>
      </w:r>
    </w:p>
    <w:p w:rsidR="00AD0096" w:rsidRDefault="00451B71">
      <w:pPr>
        <w:pStyle w:val="Heading2"/>
        <w:spacing w:before="260" w:after="120"/>
      </w:pPr>
      <w:r>
        <w:t>7.4. Pro</w:t>
      </w:r>
      <w:r>
        <w:t>be și încercări</w:t>
      </w:r>
    </w:p>
    <w:p w:rsidR="00AD0096" w:rsidRDefault="00451B71">
      <w:pPr>
        <w:spacing w:after="140" w:line="276" w:lineRule="auto"/>
        <w:jc w:val="both"/>
      </w:pPr>
      <w:proofErr w:type="gramStart"/>
      <w:r>
        <w:t>Fiecare circuit al sistemului de încălzire prin pardoseală se supune probei de etanșeitate la presiune înainte de turnarea șapei, menținând presiunea de încercare pe durata prevăzută de normativ și verificând absența oricărei scăderi de pre</w:t>
      </w:r>
      <w:r>
        <w:t>siune.</w:t>
      </w:r>
      <w:proofErr w:type="gramEnd"/>
      <w:r>
        <w:t xml:space="preserve"> </w:t>
      </w:r>
      <w:proofErr w:type="gramStart"/>
      <w:r>
        <w:t>Rezultatul probei se consemnează într-un proces-verbal, întocmit cu participarea dirigintelui de șantier, anterior acoperirii circuitelor cu șapă.</w:t>
      </w:r>
      <w:proofErr w:type="gramEnd"/>
      <w:r>
        <w:t xml:space="preserve"> </w:t>
      </w:r>
      <w:proofErr w:type="gramStart"/>
      <w:r>
        <w:t>După finalizarea execuției, instalația se probează și la funcționare (punerea în regim, verificarea te</w:t>
      </w:r>
      <w:r>
        <w:t>mperaturilor pe fiecare circuit prin grupul de reglaj).</w:t>
      </w:r>
      <w:proofErr w:type="gramEnd"/>
    </w:p>
    <w:p w:rsidR="00AD0096" w:rsidRDefault="00451B71">
      <w:pPr>
        <w:pStyle w:val="Heading2"/>
        <w:spacing w:before="260" w:after="120"/>
      </w:pPr>
      <w:r>
        <w:t>7.5. Recepția lucrărilor</w:t>
      </w:r>
    </w:p>
    <w:p w:rsidR="00AD0096" w:rsidRDefault="00451B71">
      <w:pPr>
        <w:spacing w:after="140" w:line="276" w:lineRule="auto"/>
        <w:jc w:val="both"/>
      </w:pPr>
      <w:proofErr w:type="gramStart"/>
      <w:r>
        <w:t>Recepția se efectuează după confirmarea probei de presiune anterioare turnării șapei și după proba de funcționare la parametri de regim, verificându-se uniformitatea încălziri</w:t>
      </w:r>
      <w:r>
        <w:t>i pe suprafața fiecărei încăperi și funcționarea corectă a grupurilor de reglaj (pompă, termostat de siguranță, dezaerator).</w:t>
      </w:r>
      <w:proofErr w:type="gramEnd"/>
      <w:r>
        <w:t xml:space="preserve"> </w:t>
      </w:r>
      <w:proofErr w:type="gramStart"/>
      <w:r>
        <w:t>Se predau procesele-verbale de probă și certificatele de calitate ale echipamentelor montate.</w:t>
      </w:r>
      <w:proofErr w:type="gramEnd"/>
    </w:p>
    <w:p w:rsidR="00AD0096" w:rsidRDefault="00451B71">
      <w:pPr>
        <w:pBdr>
          <w:top w:val="single" w:sz="4" w:space="4" w:color="999999"/>
        </w:pBdr>
        <w:spacing w:before="240" w:after="140"/>
        <w:rPr>
          <w:i/>
          <w:iCs/>
        </w:rPr>
      </w:pPr>
      <w:r>
        <w:rPr>
          <w:b/>
          <w:bCs/>
          <w:i/>
          <w:iCs/>
        </w:rPr>
        <w:t xml:space="preserve">Anexă: </w:t>
      </w:r>
      <w:r>
        <w:rPr>
          <w:i/>
          <w:iCs/>
        </w:rPr>
        <w:t>Formular Nr. 1 desfășurat 2-1-</w:t>
      </w:r>
      <w:r>
        <w:rPr>
          <w:i/>
          <w:iCs/>
        </w:rPr>
        <w:t>7 — Încălzire, ventilare — podele calde (23-10/21-IV) — se atașează integral la prezentul capitol.</w:t>
      </w:r>
    </w:p>
    <w:p w:rsidR="004F046B" w:rsidRDefault="004F046B">
      <w:pPr>
        <w:pBdr>
          <w:top w:val="single" w:sz="4" w:space="4" w:color="999999"/>
        </w:pBdr>
        <w:spacing w:before="240" w:after="140"/>
        <w:rPr>
          <w:i/>
          <w:iCs/>
        </w:rPr>
      </w:pPr>
    </w:p>
    <w:tbl>
      <w:tblPr>
        <w:tblW w:w="0" w:type="auto"/>
        <w:tblLayout w:type="fixed"/>
        <w:tblLook w:val="0000" w:firstRow="0" w:lastRow="0" w:firstColumn="0" w:lastColumn="0" w:noHBand="0" w:noVBand="0"/>
      </w:tblPr>
      <w:tblGrid>
        <w:gridCol w:w="4786"/>
        <w:gridCol w:w="5245"/>
      </w:tblGrid>
      <w:tr w:rsidR="004F046B" w:rsidRPr="000E0709" w:rsidTr="00AE32A4">
        <w:tblPrEx>
          <w:tblCellMar>
            <w:top w:w="0" w:type="dxa"/>
            <w:bottom w:w="0" w:type="dxa"/>
          </w:tblCellMar>
        </w:tblPrEx>
        <w:tc>
          <w:tcPr>
            <w:tcW w:w="4786" w:type="dxa"/>
            <w:tcBorders>
              <w:top w:val="nil"/>
              <w:left w:val="nil"/>
              <w:bottom w:val="single" w:sz="6" w:space="0" w:color="auto"/>
              <w:right w:val="nil"/>
            </w:tcBorders>
          </w:tcPr>
          <w:p w:rsidR="004F046B" w:rsidRPr="00C41C99" w:rsidRDefault="004F046B" w:rsidP="00AE32A4">
            <w:pPr>
              <w:jc w:val="center"/>
              <w:rPr>
                <w:b/>
                <w:bCs/>
                <w:sz w:val="2"/>
                <w:szCs w:val="2"/>
              </w:rPr>
            </w:pPr>
          </w:p>
          <w:p w:rsidR="004F046B" w:rsidRPr="00C41C99" w:rsidRDefault="004F046B" w:rsidP="00AE32A4">
            <w:pPr>
              <w:jc w:val="right"/>
              <w:rPr>
                <w:b/>
                <w:bCs/>
                <w:sz w:val="2"/>
                <w:szCs w:val="2"/>
              </w:rPr>
            </w:pPr>
          </w:p>
          <w:p w:rsidR="004F046B" w:rsidRPr="00C41C99" w:rsidRDefault="004F046B" w:rsidP="00AE32A4">
            <w:pPr>
              <w:jc w:val="center"/>
              <w:rPr>
                <w:b/>
                <w:bCs/>
                <w:sz w:val="2"/>
                <w:szCs w:val="2"/>
              </w:rPr>
            </w:pPr>
          </w:p>
          <w:p w:rsidR="004F046B" w:rsidRPr="00165C2C" w:rsidRDefault="004F046B" w:rsidP="00AE32A4">
            <w:pPr>
              <w:jc w:val="center"/>
              <w:rPr>
                <w:b/>
                <w:bCs/>
                <w:sz w:val="28"/>
                <w:szCs w:val="28"/>
              </w:rPr>
            </w:pPr>
            <w:r w:rsidRPr="00165C2C">
              <w:rPr>
                <w:b/>
                <w:bCs/>
                <w:sz w:val="28"/>
                <w:szCs w:val="28"/>
              </w:rPr>
              <w:lastRenderedPageBreak/>
              <w:t>Reparatia capitala a gradinitei de copii "Albinuta", din sat. Varzaresti, r-nul Nisporeni. Bloc C</w:t>
            </w:r>
          </w:p>
        </w:tc>
        <w:tc>
          <w:tcPr>
            <w:tcW w:w="5245" w:type="dxa"/>
            <w:tcBorders>
              <w:top w:val="nil"/>
              <w:left w:val="nil"/>
              <w:bottom w:val="nil"/>
              <w:right w:val="nil"/>
            </w:tcBorders>
          </w:tcPr>
          <w:p w:rsidR="004F046B" w:rsidRPr="005916E8" w:rsidRDefault="004F046B" w:rsidP="00AE32A4">
            <w:pPr>
              <w:jc w:val="right"/>
              <w:rPr>
                <w:sz w:val="16"/>
                <w:szCs w:val="16"/>
              </w:rPr>
            </w:pPr>
            <w:r w:rsidRPr="005916E8">
              <w:rPr>
                <w:sz w:val="16"/>
                <w:szCs w:val="16"/>
              </w:rPr>
              <w:lastRenderedPageBreak/>
              <w:t>Formular Nr.1 desfasurat</w:t>
            </w:r>
          </w:p>
          <w:p w:rsidR="004F046B" w:rsidRPr="005916E8" w:rsidRDefault="004F046B" w:rsidP="00AE32A4">
            <w:pPr>
              <w:tabs>
                <w:tab w:val="left" w:pos="4786"/>
                <w:tab w:val="left" w:pos="10031"/>
              </w:tabs>
              <w:jc w:val="right"/>
              <w:rPr>
                <w:sz w:val="16"/>
                <w:szCs w:val="16"/>
              </w:rPr>
            </w:pPr>
            <w:r w:rsidRPr="005916E8">
              <w:rPr>
                <w:sz w:val="16"/>
                <w:szCs w:val="16"/>
              </w:rPr>
              <w:lastRenderedPageBreak/>
              <w:t>WinСmeta</w:t>
            </w:r>
          </w:p>
        </w:tc>
      </w:tr>
      <w:tr w:rsidR="004F046B" w:rsidRPr="000E0709" w:rsidTr="00AE32A4">
        <w:tblPrEx>
          <w:tblCellMar>
            <w:top w:w="0" w:type="dxa"/>
            <w:bottom w:w="0" w:type="dxa"/>
          </w:tblCellMar>
        </w:tblPrEx>
        <w:tc>
          <w:tcPr>
            <w:tcW w:w="4786" w:type="dxa"/>
            <w:tcBorders>
              <w:top w:val="nil"/>
              <w:left w:val="nil"/>
              <w:bottom w:val="nil"/>
              <w:right w:val="nil"/>
            </w:tcBorders>
          </w:tcPr>
          <w:p w:rsidR="004F046B" w:rsidRPr="000E0709" w:rsidRDefault="004F046B" w:rsidP="00AE32A4">
            <w:pPr>
              <w:jc w:val="center"/>
            </w:pPr>
            <w:r w:rsidRPr="005916E8">
              <w:rPr>
                <w:sz w:val="14"/>
                <w:szCs w:val="14"/>
              </w:rPr>
              <w:lastRenderedPageBreak/>
              <w:t>(denumirea obiectivului)</w:t>
            </w:r>
          </w:p>
        </w:tc>
        <w:tc>
          <w:tcPr>
            <w:tcW w:w="5245" w:type="dxa"/>
            <w:tcBorders>
              <w:top w:val="nil"/>
              <w:left w:val="nil"/>
              <w:bottom w:val="nil"/>
              <w:right w:val="nil"/>
            </w:tcBorders>
          </w:tcPr>
          <w:p w:rsidR="004F046B" w:rsidRPr="000E0709" w:rsidRDefault="004F046B" w:rsidP="00AE32A4">
            <w:pPr>
              <w:jc w:val="center"/>
            </w:pPr>
          </w:p>
        </w:tc>
      </w:tr>
    </w:tbl>
    <w:p w:rsidR="004F046B" w:rsidRPr="000E0709" w:rsidRDefault="004F046B" w:rsidP="004F046B"/>
    <w:p w:rsidR="004F046B" w:rsidRPr="00453247" w:rsidRDefault="004F046B" w:rsidP="004F046B">
      <w:pPr>
        <w:jc w:val="center"/>
        <w:rPr>
          <w:sz w:val="36"/>
          <w:szCs w:val="36"/>
        </w:rPr>
      </w:pPr>
      <w:r w:rsidRPr="00453247">
        <w:rPr>
          <w:b/>
          <w:bCs/>
          <w:sz w:val="36"/>
          <w:szCs w:val="36"/>
          <w:lang w:val="it-IT"/>
        </w:rPr>
        <w:t>Lista cu cantit</w:t>
      </w:r>
      <w:r w:rsidRPr="00453247">
        <w:rPr>
          <w:b/>
          <w:bCs/>
          <w:sz w:val="36"/>
          <w:szCs w:val="36"/>
          <w:lang w:val="ro-RO"/>
        </w:rPr>
        <w:t>ăţile de lucrări</w:t>
      </w:r>
      <w:r w:rsidRPr="00453247">
        <w:rPr>
          <w:b/>
          <w:bCs/>
          <w:sz w:val="36"/>
          <w:szCs w:val="36"/>
        </w:rPr>
        <w:t xml:space="preserve"> № 2-1-7</w:t>
      </w:r>
    </w:p>
    <w:p w:rsidR="004F046B" w:rsidRPr="00453247" w:rsidRDefault="004F046B" w:rsidP="004F046B">
      <w:pPr>
        <w:jc w:val="center"/>
        <w:rPr>
          <w:b/>
          <w:bCs/>
          <w:sz w:val="28"/>
          <w:szCs w:val="28"/>
        </w:rPr>
      </w:pPr>
      <w:r w:rsidRPr="00453247">
        <w:rPr>
          <w:b/>
          <w:bCs/>
          <w:sz w:val="28"/>
          <w:szCs w:val="28"/>
        </w:rPr>
        <w:t xml:space="preserve"> Incalzire, ventilare (23-10/21-IV) podele calde</w:t>
      </w:r>
    </w:p>
    <w:p w:rsidR="004F046B" w:rsidRPr="00453247" w:rsidRDefault="004F046B" w:rsidP="004F046B">
      <w:pPr>
        <w:jc w:val="center"/>
        <w:rPr>
          <w:b/>
          <w:bCs/>
          <w:sz w:val="28"/>
          <w:szCs w:val="28"/>
        </w:rPr>
      </w:pPr>
    </w:p>
    <w:p w:rsidR="004F046B" w:rsidRPr="000E0709" w:rsidRDefault="004F046B" w:rsidP="004F046B">
      <w:pPr>
        <w:rPr>
          <w:sz w:val="24"/>
          <w:szCs w:val="24"/>
        </w:rPr>
      </w:pPr>
      <w:r w:rsidRPr="000E0709">
        <w:rPr>
          <w:sz w:val="24"/>
          <w:szCs w:val="24"/>
          <w:lang w:val="ro-RO"/>
        </w:rPr>
        <w:t>I</w:t>
      </w:r>
      <w:r w:rsidRPr="000E0709">
        <w:rPr>
          <w:sz w:val="24"/>
          <w:szCs w:val="24"/>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4F046B" w:rsidRPr="009B70F2" w:rsidTr="00AE32A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right="-108"/>
              <w:jc w:val="center"/>
              <w:rPr>
                <w:sz w:val="16"/>
                <w:szCs w:val="16"/>
              </w:rPr>
            </w:pPr>
            <w:r w:rsidRPr="009B70F2">
              <w:rPr>
                <w:sz w:val="16"/>
                <w:szCs w:val="16"/>
              </w:rPr>
              <w:t>№</w:t>
            </w:r>
          </w:p>
          <w:p w:rsidR="004F046B" w:rsidRPr="009B70F2" w:rsidRDefault="004F046B" w:rsidP="00AE32A4">
            <w:pPr>
              <w:ind w:right="-108"/>
              <w:jc w:val="center"/>
              <w:rPr>
                <w:sz w:val="16"/>
                <w:szCs w:val="16"/>
              </w:rPr>
            </w:pPr>
            <w:proofErr w:type="gramStart"/>
            <w:r w:rsidRPr="009B70F2">
              <w:rPr>
                <w:sz w:val="16"/>
                <w:szCs w:val="16"/>
              </w:rPr>
              <w:t>crt</w:t>
            </w:r>
            <w:proofErr w:type="gramEnd"/>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F046B" w:rsidRPr="009B70F2" w:rsidRDefault="004F046B" w:rsidP="00AE32A4">
            <w:pPr>
              <w:jc w:val="center"/>
              <w:rPr>
                <w:sz w:val="16"/>
                <w:szCs w:val="16"/>
                <w:lang w:val="ro-RO"/>
              </w:rPr>
            </w:pPr>
          </w:p>
          <w:p w:rsidR="004F046B" w:rsidRPr="009B70F2" w:rsidRDefault="004F046B" w:rsidP="00AE32A4">
            <w:pPr>
              <w:jc w:val="center"/>
              <w:rPr>
                <w:sz w:val="16"/>
                <w:szCs w:val="16"/>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F046B" w:rsidRPr="009B70F2" w:rsidRDefault="004F046B" w:rsidP="00AE32A4">
            <w:pPr>
              <w:ind w:left="-108" w:right="-108"/>
              <w:jc w:val="center"/>
              <w:rPr>
                <w:sz w:val="16"/>
                <w:szCs w:val="16"/>
                <w:lang w:val="ro-RO"/>
              </w:rPr>
            </w:pPr>
          </w:p>
          <w:p w:rsidR="004F046B" w:rsidRPr="009B70F2" w:rsidRDefault="004F046B" w:rsidP="00AE32A4">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F046B" w:rsidRPr="009B70F2" w:rsidRDefault="004F046B" w:rsidP="00AE32A4">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4F046B" w:rsidRPr="009B70F2" w:rsidTr="00AE32A4">
        <w:trPr>
          <w:cantSplit/>
        </w:trPr>
        <w:tc>
          <w:tcPr>
            <w:tcW w:w="1008"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384"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4187" w:type="dxa"/>
            <w:vMerge/>
            <w:tcBorders>
              <w:top w:val="single" w:sz="6" w:space="0" w:color="auto"/>
              <w:left w:val="single" w:sz="6" w:space="0" w:color="auto"/>
              <w:bottom w:val="single" w:sz="6" w:space="0" w:color="auto"/>
              <w:right w:val="nil"/>
            </w:tcBorders>
            <w:vAlign w:val="center"/>
          </w:tcPr>
          <w:p w:rsidR="004F046B" w:rsidRPr="009B70F2" w:rsidRDefault="004F046B" w:rsidP="00AE32A4">
            <w:pPr>
              <w:jc w:val="center"/>
              <w:rPr>
                <w:sz w:val="16"/>
                <w:szCs w:val="16"/>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F046B" w:rsidRPr="009B70F2" w:rsidRDefault="004F046B" w:rsidP="00AE32A4">
            <w:pPr>
              <w:jc w:val="center"/>
              <w:rPr>
                <w:sz w:val="16"/>
                <w:szCs w:val="16"/>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9B70F2">
              <w:rPr>
                <w:sz w:val="16"/>
                <w:szCs w:val="16"/>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F046B" w:rsidRPr="009B70F2" w:rsidRDefault="004F046B" w:rsidP="00AE32A4">
            <w:pPr>
              <w:jc w:val="center"/>
              <w:rPr>
                <w:sz w:val="16"/>
                <w:szCs w:val="16"/>
              </w:rPr>
            </w:pPr>
            <w:r w:rsidRPr="000E0709">
              <w:rPr>
                <w:sz w:val="16"/>
                <w:szCs w:val="16"/>
              </w:rPr>
              <w:t>Pe volumul total</w:t>
            </w:r>
          </w:p>
        </w:tc>
      </w:tr>
    </w:tbl>
    <w:p w:rsidR="004F046B" w:rsidRPr="000E0709" w:rsidRDefault="004F046B" w:rsidP="004F046B">
      <w:p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F046B" w:rsidRPr="009B70F2" w:rsidTr="00AE32A4">
        <w:trPr>
          <w:cantSplit/>
          <w:tblHeader/>
        </w:trPr>
        <w:tc>
          <w:tcPr>
            <w:tcW w:w="1134" w:type="dxa"/>
            <w:gridSpan w:val="3"/>
            <w:shd w:val="pct5" w:color="auto" w:fill="auto"/>
            <w:vAlign w:val="center"/>
          </w:tcPr>
          <w:p w:rsidR="004F046B" w:rsidRPr="009B70F2" w:rsidRDefault="004F046B" w:rsidP="00AE32A4">
            <w:pPr>
              <w:ind w:right="-108"/>
              <w:jc w:val="center"/>
              <w:rPr>
                <w:sz w:val="16"/>
                <w:szCs w:val="16"/>
              </w:rPr>
            </w:pPr>
            <w:r w:rsidRPr="009B70F2">
              <w:rPr>
                <w:sz w:val="16"/>
                <w:szCs w:val="16"/>
              </w:rPr>
              <w:t>1</w:t>
            </w:r>
          </w:p>
        </w:tc>
        <w:tc>
          <w:tcPr>
            <w:tcW w:w="1418" w:type="dxa"/>
            <w:gridSpan w:val="4"/>
            <w:shd w:val="pct5" w:color="auto" w:fill="auto"/>
            <w:vAlign w:val="center"/>
          </w:tcPr>
          <w:p w:rsidR="004F046B" w:rsidRPr="009B70F2" w:rsidRDefault="004F046B" w:rsidP="00AE32A4">
            <w:pPr>
              <w:ind w:left="-120" w:right="-108"/>
              <w:jc w:val="center"/>
              <w:rPr>
                <w:sz w:val="16"/>
                <w:szCs w:val="16"/>
              </w:rPr>
            </w:pPr>
            <w:r w:rsidRPr="009B70F2">
              <w:rPr>
                <w:sz w:val="16"/>
                <w:szCs w:val="16"/>
              </w:rPr>
              <w:t>2</w:t>
            </w:r>
          </w:p>
        </w:tc>
        <w:tc>
          <w:tcPr>
            <w:tcW w:w="4366" w:type="dxa"/>
            <w:gridSpan w:val="4"/>
            <w:shd w:val="pct5" w:color="auto" w:fill="auto"/>
            <w:vAlign w:val="center"/>
          </w:tcPr>
          <w:p w:rsidR="004F046B" w:rsidRPr="009B70F2" w:rsidRDefault="004F046B" w:rsidP="00AE32A4">
            <w:pPr>
              <w:jc w:val="center"/>
              <w:rPr>
                <w:sz w:val="16"/>
                <w:szCs w:val="16"/>
              </w:rPr>
            </w:pPr>
            <w:r w:rsidRPr="009B70F2">
              <w:rPr>
                <w:sz w:val="16"/>
                <w:szCs w:val="16"/>
              </w:rPr>
              <w:t>3</w:t>
            </w:r>
          </w:p>
        </w:tc>
        <w:tc>
          <w:tcPr>
            <w:tcW w:w="1006"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4</w:t>
            </w:r>
          </w:p>
        </w:tc>
        <w:tc>
          <w:tcPr>
            <w:tcW w:w="1134" w:type="dxa"/>
            <w:gridSpan w:val="3"/>
            <w:shd w:val="pct5" w:color="auto" w:fill="auto"/>
            <w:vAlign w:val="center"/>
          </w:tcPr>
          <w:p w:rsidR="004F046B" w:rsidRPr="009B70F2" w:rsidRDefault="004F046B" w:rsidP="00AE32A4">
            <w:pPr>
              <w:ind w:left="-108" w:right="-108"/>
              <w:jc w:val="center"/>
              <w:rPr>
                <w:sz w:val="16"/>
                <w:szCs w:val="16"/>
              </w:rPr>
            </w:pPr>
            <w:r w:rsidRPr="009B70F2">
              <w:rPr>
                <w:sz w:val="16"/>
                <w:szCs w:val="16"/>
              </w:rPr>
              <w:t>5</w:t>
            </w:r>
          </w:p>
        </w:tc>
        <w:tc>
          <w:tcPr>
            <w:tcW w:w="1559" w:type="dxa"/>
            <w:gridSpan w:val="2"/>
            <w:shd w:val="pct5" w:color="auto" w:fill="auto"/>
            <w:vAlign w:val="center"/>
          </w:tcPr>
          <w:p w:rsidR="004F046B" w:rsidRPr="009B70F2" w:rsidRDefault="004F046B" w:rsidP="00AE32A4">
            <w:pPr>
              <w:ind w:left="-108" w:right="-108"/>
              <w:jc w:val="center"/>
              <w:rPr>
                <w:sz w:val="16"/>
                <w:szCs w:val="16"/>
              </w:rPr>
            </w:pPr>
            <w:r w:rsidRPr="009B70F2">
              <w:rPr>
                <w:sz w:val="16"/>
                <w:szCs w:val="16"/>
              </w:rPr>
              <w:t>6</w:t>
            </w:r>
          </w:p>
        </w:tc>
      </w:tr>
      <w:tr w:rsidR="004F046B" w:rsidRPr="009B70F2" w:rsidTr="00AE32A4">
        <w:tblPrEx>
          <w:tblCellMar>
            <w:left w:w="107" w:type="dxa"/>
            <w:right w:w="107" w:type="dxa"/>
          </w:tblCellMar>
        </w:tblPrEx>
        <w:tc>
          <w:tcPr>
            <w:tcW w:w="10495" w:type="dxa"/>
            <w:gridSpan w:val="19"/>
          </w:tcPr>
          <w:p w:rsidR="004F046B" w:rsidRPr="009B70F2" w:rsidRDefault="004F046B" w:rsidP="00AE32A4">
            <w:pPr>
              <w:rPr>
                <w:b/>
                <w:bCs/>
              </w:rPr>
            </w:pPr>
            <w:r w:rsidRPr="00B40365">
              <w:t xml:space="preserve"> </w:t>
            </w:r>
            <w:r w:rsidRPr="009B70F2">
              <w:rPr>
                <w:b/>
                <w:bCs/>
              </w:rPr>
              <w:t>1. Lucrari de constructie</w:t>
            </w:r>
          </w:p>
          <w:p w:rsidR="004F046B" w:rsidRPr="00B12F65" w:rsidRDefault="004F046B" w:rsidP="00AE32A4">
            <w:pPr>
              <w:rPr>
                <w:sz w:val="2"/>
                <w:szCs w:val="2"/>
              </w:rPr>
            </w:pP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IB15A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Sistem de incalzire prin pardoseala in incaperi avind suprafata incalzita de pina la 100 mp, inclusiv / norma modificata, vezi resursele</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198,970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4,100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815,777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2521302602000n</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Placa polisteren cu nuturi (grosime termoizolant 11mm)</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208,918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2523156716783*</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Pelicula de folie de aluminiu</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1,200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238,764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2521216701001*</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Teava multistrat HERZ-UNI pentru incalzire prin pardoseala ф20x2.0</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6,233</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1 240,18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8,954</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0,090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17,907</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2524217304530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Fisie izolanta din poliuretan de 5,0 mm grosime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2,000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397,94</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2</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Grup de reglaj pentru incalzire in pardoseala la punct fix, 4 circuite echipat cu: Grupul este echipat cu - colector si distribuitor din material compozit cu debitmetre si supape de inchidere incorporate - termostat de siguranta - pompa de circulatie de inalta eficienta (G=0,178...0,325 m3/h H=3,0m N=33W)  - manometru - dezaerator - robinet de scurgere - cutie cabluri electrice - caseta cu suporti de pardoseala - detector temperatura</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600116</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Grup de reglaj pentru incalzire in pardoseala la punct fix, 4 circuite echipat cu: Grupul este echipat cu</w:t>
            </w:r>
          </w:p>
          <w:p w:rsidR="004F046B" w:rsidRPr="00C97908" w:rsidRDefault="004F046B" w:rsidP="00AE32A4">
            <w:pPr>
              <w:rPr>
                <w:sz w:val="16"/>
                <w:szCs w:val="16"/>
              </w:rPr>
            </w:pPr>
            <w:r w:rsidRPr="00C97908">
              <w:rPr>
                <w:sz w:val="16"/>
                <w:szCs w:val="16"/>
              </w:rPr>
              <w:t>- colector si distribuitor din material compozit cu debitmetre si supape de inchidere incorporate</w:t>
            </w:r>
          </w:p>
          <w:p w:rsidR="004F046B" w:rsidRPr="00C97908" w:rsidRDefault="004F046B" w:rsidP="00AE32A4">
            <w:pPr>
              <w:rPr>
                <w:sz w:val="16"/>
                <w:szCs w:val="16"/>
              </w:rPr>
            </w:pPr>
            <w:r w:rsidRPr="00C97908">
              <w:rPr>
                <w:sz w:val="16"/>
                <w:szCs w:val="16"/>
              </w:rPr>
              <w:t>- termostat de siguranta</w:t>
            </w:r>
          </w:p>
          <w:p w:rsidR="004F046B" w:rsidRPr="00C97908" w:rsidRDefault="004F046B" w:rsidP="00AE32A4">
            <w:pPr>
              <w:rPr>
                <w:sz w:val="16"/>
                <w:szCs w:val="16"/>
              </w:rPr>
            </w:pPr>
            <w:r w:rsidRPr="00C97908">
              <w:rPr>
                <w:sz w:val="16"/>
                <w:szCs w:val="16"/>
              </w:rPr>
              <w:t>- pompa de circulatie de inalta eficienta</w:t>
            </w:r>
          </w:p>
          <w:p w:rsidR="004F046B" w:rsidRPr="00C97908" w:rsidRDefault="004F046B" w:rsidP="00AE32A4">
            <w:pPr>
              <w:rPr>
                <w:sz w:val="16"/>
                <w:szCs w:val="16"/>
              </w:rPr>
            </w:pPr>
            <w:r w:rsidRPr="00C97908">
              <w:rPr>
                <w:sz w:val="16"/>
                <w:szCs w:val="16"/>
              </w:rPr>
              <w:t>- manometru</w:t>
            </w:r>
          </w:p>
          <w:p w:rsidR="004F046B" w:rsidRPr="00C97908" w:rsidRDefault="004F046B" w:rsidP="00AE32A4">
            <w:pPr>
              <w:rPr>
                <w:sz w:val="16"/>
                <w:szCs w:val="16"/>
              </w:rPr>
            </w:pPr>
            <w:r w:rsidRPr="00C97908">
              <w:rPr>
                <w:sz w:val="16"/>
                <w:szCs w:val="16"/>
              </w:rPr>
              <w:t>- dezaerator</w:t>
            </w:r>
          </w:p>
          <w:p w:rsidR="004F046B" w:rsidRPr="00C97908" w:rsidRDefault="004F046B" w:rsidP="00AE32A4">
            <w:pPr>
              <w:rPr>
                <w:sz w:val="16"/>
                <w:szCs w:val="16"/>
              </w:rPr>
            </w:pPr>
            <w:r w:rsidRPr="00C97908">
              <w:rPr>
                <w:sz w:val="16"/>
                <w:szCs w:val="16"/>
              </w:rPr>
              <w:t>- robinet de scurgere</w:t>
            </w:r>
          </w:p>
          <w:p w:rsidR="004F046B" w:rsidRPr="00C97908" w:rsidRDefault="004F046B" w:rsidP="00AE32A4">
            <w:pPr>
              <w:rPr>
                <w:sz w:val="16"/>
                <w:szCs w:val="16"/>
              </w:rPr>
            </w:pPr>
            <w:r w:rsidRPr="00C97908">
              <w:rPr>
                <w:sz w:val="16"/>
                <w:szCs w:val="16"/>
              </w:rPr>
              <w:t>- cutie cabluri electrice</w:t>
            </w:r>
          </w:p>
          <w:p w:rsidR="004F046B" w:rsidRPr="00C97908" w:rsidRDefault="004F046B" w:rsidP="00AE32A4">
            <w:pPr>
              <w:rPr>
                <w:sz w:val="16"/>
                <w:szCs w:val="16"/>
              </w:rPr>
            </w:pPr>
            <w:r w:rsidRPr="00C97908">
              <w:rPr>
                <w:sz w:val="16"/>
                <w:szCs w:val="16"/>
              </w:rPr>
              <w:t>- caseta cu suporti de pardoseala - detector temperatura</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ID13B</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Supapa de sens (antiretur), montata pe conducte, avind diametrul nominal de 3/4"</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3,000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0,160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0,48</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1111000102000*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Supape de sens (antiretur) 3/4"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3,00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0,020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0,06</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0,040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0,12</w:t>
            </w:r>
          </w:p>
        </w:tc>
      </w:tr>
      <w:tr w:rsidR="004F046B" w:rsidRPr="009B70F2"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4</w:t>
            </w:r>
          </w:p>
        </w:tc>
        <w:tc>
          <w:tcPr>
            <w:tcW w:w="1402"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ID04A</w:t>
            </w:r>
          </w:p>
        </w:tc>
        <w:tc>
          <w:tcPr>
            <w:tcW w:w="4366" w:type="dxa"/>
            <w:gridSpan w:val="5"/>
            <w:tcBorders>
              <w:top w:val="single" w:sz="4" w:space="0" w:color="auto"/>
              <w:bottom w:val="single" w:sz="4" w:space="0" w:color="auto"/>
            </w:tcBorders>
          </w:tcPr>
          <w:p w:rsidR="004F046B" w:rsidRPr="005E2CA0" w:rsidRDefault="004F046B" w:rsidP="00AE32A4">
            <w:pPr>
              <w:rPr>
                <w:b/>
                <w:bCs/>
                <w:sz w:val="2"/>
                <w:szCs w:val="2"/>
              </w:rPr>
            </w:pPr>
            <w:r w:rsidRPr="005E2CA0">
              <w:rPr>
                <w:b/>
                <w:bCs/>
              </w:rPr>
              <w:t xml:space="preserve">Robinet de trecere sau de retinere cu mufe pentru instalatii de incalzire central, avind diametrul nominal de 1/2" -1" / Robinet cu </w:t>
            </w:r>
            <w:r w:rsidRPr="005E2CA0">
              <w:rPr>
                <w:b/>
                <w:bCs/>
              </w:rPr>
              <w:lastRenderedPageBreak/>
              <w:t>sfera 3/4"</w:t>
            </w:r>
          </w:p>
          <w:p w:rsidR="004F046B" w:rsidRPr="009B70F2" w:rsidRDefault="004F046B" w:rsidP="00AE32A4">
            <w:pPr>
              <w:rPr>
                <w:sz w:val="2"/>
                <w:szCs w:val="2"/>
              </w:rPr>
            </w:pPr>
          </w:p>
        </w:tc>
        <w:tc>
          <w:tcPr>
            <w:tcW w:w="1011" w:type="dxa"/>
            <w:gridSpan w:val="3"/>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lastRenderedPageBreak/>
              <w:t>buc</w:t>
            </w:r>
          </w:p>
        </w:tc>
        <w:tc>
          <w:tcPr>
            <w:tcW w:w="1134" w:type="dxa"/>
            <w:gridSpan w:val="3"/>
            <w:tcBorders>
              <w:top w:val="single" w:sz="4" w:space="0" w:color="auto"/>
              <w:bottom w:val="single" w:sz="4" w:space="0" w:color="auto"/>
            </w:tcBorders>
            <w:vAlign w:val="center"/>
          </w:tcPr>
          <w:p w:rsidR="004F046B" w:rsidRPr="009B70F2" w:rsidRDefault="004F046B" w:rsidP="00AE32A4">
            <w:pPr>
              <w:jc w:val="center"/>
            </w:pPr>
          </w:p>
        </w:tc>
        <w:tc>
          <w:tcPr>
            <w:tcW w:w="1542" w:type="dxa"/>
            <w:gridSpan w:val="2"/>
            <w:tcBorders>
              <w:top w:val="single" w:sz="4" w:space="0" w:color="auto"/>
              <w:bottom w:val="single" w:sz="4" w:space="0" w:color="auto"/>
            </w:tcBorders>
            <w:vAlign w:val="center"/>
          </w:tcPr>
          <w:p w:rsidR="004F046B" w:rsidRPr="005E2CA0" w:rsidRDefault="004F046B" w:rsidP="00AE32A4">
            <w:pPr>
              <w:jc w:val="center"/>
              <w:rPr>
                <w:b/>
                <w:bCs/>
              </w:rPr>
            </w:pPr>
            <w:r w:rsidRPr="005E2CA0">
              <w:rPr>
                <w:b/>
                <w:bCs/>
              </w:rPr>
              <w:t>6,000</w:t>
            </w:r>
          </w:p>
          <w:p w:rsidR="004F046B" w:rsidRPr="009B70F2" w:rsidRDefault="004F046B" w:rsidP="00AE32A4">
            <w:pPr>
              <w:jc w:val="center"/>
              <w:rPr>
                <w:sz w:val="2"/>
                <w:szCs w:val="2"/>
              </w:rPr>
            </w:pP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7136040011749</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Instalator incalzire si gaze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0,150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0,90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2875274205100*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Robinet cu sfera 3/4"</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1,000</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6,00</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1714227322940</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Cinepa fuior</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0,015</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0,09</w:t>
            </w:r>
          </w:p>
        </w:tc>
      </w:tr>
      <w:tr w:rsidR="004F046B" w:rsidRPr="00B40365" w:rsidTr="00AE32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p>
        </w:tc>
        <w:tc>
          <w:tcPr>
            <w:tcW w:w="1418" w:type="dxa"/>
            <w:gridSpan w:val="4"/>
            <w:tcBorders>
              <w:top w:val="nil"/>
              <w:bottom w:val="single" w:sz="2" w:space="0" w:color="auto"/>
            </w:tcBorders>
            <w:vAlign w:val="center"/>
          </w:tcPr>
          <w:p w:rsidR="004F046B" w:rsidRPr="00B40365" w:rsidRDefault="004F046B" w:rsidP="00AE32A4">
            <w:pPr>
              <w:jc w:val="center"/>
              <w:rPr>
                <w:sz w:val="16"/>
                <w:szCs w:val="16"/>
              </w:rPr>
            </w:pPr>
            <w:r w:rsidRPr="00B40365">
              <w:rPr>
                <w:sz w:val="16"/>
                <w:szCs w:val="16"/>
              </w:rPr>
              <w:t>2430126100338</w:t>
            </w:r>
          </w:p>
        </w:tc>
        <w:tc>
          <w:tcPr>
            <w:tcW w:w="4366" w:type="dxa"/>
            <w:gridSpan w:val="4"/>
            <w:tcBorders>
              <w:top w:val="nil"/>
              <w:bottom w:val="single" w:sz="2" w:space="0" w:color="auto"/>
            </w:tcBorders>
            <w:vAlign w:val="center"/>
          </w:tcPr>
          <w:p w:rsidR="004F046B" w:rsidRPr="00C97908" w:rsidRDefault="004F046B" w:rsidP="00AE32A4">
            <w:pPr>
              <w:rPr>
                <w:sz w:val="16"/>
                <w:szCs w:val="16"/>
              </w:rPr>
            </w:pPr>
            <w:r w:rsidRPr="00C97908">
              <w:rPr>
                <w:sz w:val="16"/>
                <w:szCs w:val="16"/>
              </w:rPr>
              <w:t>Solutie de etansare</w:t>
            </w:r>
          </w:p>
        </w:tc>
        <w:tc>
          <w:tcPr>
            <w:tcW w:w="1021"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rsidR="004F046B" w:rsidRPr="00C97908" w:rsidRDefault="004F046B" w:rsidP="00AE32A4">
            <w:pPr>
              <w:jc w:val="center"/>
              <w:rPr>
                <w:sz w:val="16"/>
                <w:szCs w:val="16"/>
              </w:rPr>
            </w:pPr>
            <w:r w:rsidRPr="00C97908">
              <w:rPr>
                <w:rFonts w:ascii="Times New Roman CYR" w:hAnsi="Times New Roman CYR" w:cs="Times New Roman CYR"/>
                <w:sz w:val="16"/>
                <w:szCs w:val="16"/>
              </w:rPr>
              <w:t>0,032</w:t>
            </w:r>
          </w:p>
        </w:tc>
        <w:tc>
          <w:tcPr>
            <w:tcW w:w="1559" w:type="dxa"/>
            <w:gridSpan w:val="2"/>
            <w:tcBorders>
              <w:top w:val="nil"/>
              <w:bottom w:val="single" w:sz="2" w:space="0" w:color="auto"/>
            </w:tcBorders>
            <w:vAlign w:val="center"/>
          </w:tcPr>
          <w:p w:rsidR="004F046B" w:rsidRPr="00C97908" w:rsidRDefault="004F046B" w:rsidP="00AE32A4">
            <w:pPr>
              <w:jc w:val="center"/>
              <w:rPr>
                <w:sz w:val="16"/>
                <w:szCs w:val="16"/>
              </w:rPr>
            </w:pPr>
            <w:r w:rsidRPr="00C97908">
              <w:rPr>
                <w:sz w:val="16"/>
                <w:szCs w:val="16"/>
              </w:rPr>
              <w:t>0,192</w:t>
            </w:r>
          </w:p>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F046B" w:rsidRPr="003E2692" w:rsidRDefault="004F046B" w:rsidP="00AE32A4">
            <w:pPr>
              <w:rPr>
                <w:sz w:val="2"/>
                <w:szCs w:val="2"/>
              </w:rPr>
            </w:pPr>
          </w:p>
        </w:tc>
        <w:tc>
          <w:tcPr>
            <w:tcW w:w="1418" w:type="dxa"/>
            <w:gridSpan w:val="3"/>
            <w:tcBorders>
              <w:top w:val="single" w:sz="6" w:space="0" w:color="auto"/>
              <w:bottom w:val="nil"/>
            </w:tcBorders>
            <w:vAlign w:val="center"/>
          </w:tcPr>
          <w:p w:rsidR="004F046B" w:rsidRPr="003E2692" w:rsidRDefault="004F046B" w:rsidP="00AE32A4">
            <w:pPr>
              <w:rPr>
                <w:sz w:val="2"/>
                <w:szCs w:val="2"/>
              </w:rPr>
            </w:pPr>
          </w:p>
        </w:tc>
        <w:tc>
          <w:tcPr>
            <w:tcW w:w="4204" w:type="dxa"/>
            <w:gridSpan w:val="5"/>
            <w:tcBorders>
              <w:top w:val="single" w:sz="6" w:space="0" w:color="auto"/>
              <w:bottom w:val="nil"/>
            </w:tcBorders>
          </w:tcPr>
          <w:p w:rsidR="004F046B" w:rsidRPr="003E2692" w:rsidRDefault="004F046B" w:rsidP="00AE32A4">
            <w:pPr>
              <w:rPr>
                <w:sz w:val="2"/>
                <w:szCs w:val="2"/>
              </w:rPr>
            </w:pPr>
          </w:p>
        </w:tc>
        <w:tc>
          <w:tcPr>
            <w:tcW w:w="992" w:type="dxa"/>
            <w:gridSpan w:val="3"/>
            <w:tcBorders>
              <w:top w:val="single" w:sz="6" w:space="0" w:color="auto"/>
              <w:bottom w:val="nil"/>
              <w:right w:val="nil"/>
            </w:tcBorders>
          </w:tcPr>
          <w:p w:rsidR="004F046B" w:rsidRPr="003E2692" w:rsidRDefault="004F046B" w:rsidP="00AE32A4">
            <w:pPr>
              <w:rPr>
                <w:sz w:val="2"/>
                <w:szCs w:val="2"/>
              </w:rPr>
            </w:pPr>
          </w:p>
        </w:tc>
        <w:tc>
          <w:tcPr>
            <w:tcW w:w="1276" w:type="dxa"/>
            <w:gridSpan w:val="3"/>
            <w:tcBorders>
              <w:top w:val="single" w:sz="6" w:space="0" w:color="auto"/>
              <w:left w:val="nil"/>
              <w:bottom w:val="nil"/>
              <w:right w:val="nil"/>
            </w:tcBorders>
          </w:tcPr>
          <w:p w:rsidR="004F046B" w:rsidRPr="003E2692" w:rsidRDefault="004F046B" w:rsidP="00AE32A4">
            <w:pPr>
              <w:rPr>
                <w:sz w:val="2"/>
                <w:szCs w:val="2"/>
              </w:rPr>
            </w:pPr>
          </w:p>
        </w:tc>
        <w:tc>
          <w:tcPr>
            <w:tcW w:w="1559" w:type="dxa"/>
            <w:gridSpan w:val="3"/>
            <w:tcBorders>
              <w:top w:val="single" w:sz="6" w:space="0" w:color="auto"/>
              <w:left w:val="nil"/>
              <w:bottom w:val="nil"/>
              <w:right w:val="nil"/>
            </w:tcBorders>
          </w:tcPr>
          <w:p w:rsidR="004F046B" w:rsidRPr="003E2692" w:rsidRDefault="004F046B" w:rsidP="00AE32A4">
            <w:pPr>
              <w:rPr>
                <w:sz w:val="2"/>
                <w:szCs w:val="2"/>
              </w:rPr>
            </w:pPr>
          </w:p>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Asigurari sociale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Transportul materialelor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achizitionare depozitare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directe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Cheltuieli de regie</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Total cu CR</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49C4" w:rsidTr="00AE32A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F046B" w:rsidRPr="00B40365" w:rsidRDefault="004F046B" w:rsidP="00AE32A4"/>
        </w:tc>
        <w:tc>
          <w:tcPr>
            <w:tcW w:w="1418" w:type="dxa"/>
            <w:gridSpan w:val="4"/>
            <w:tcBorders>
              <w:top w:val="nil"/>
              <w:bottom w:val="single" w:sz="4" w:space="0" w:color="auto"/>
            </w:tcBorders>
            <w:vAlign w:val="center"/>
          </w:tcPr>
          <w:p w:rsidR="004F046B" w:rsidRPr="00B40365" w:rsidRDefault="004F046B" w:rsidP="00AE32A4"/>
        </w:tc>
        <w:tc>
          <w:tcPr>
            <w:tcW w:w="4366" w:type="dxa"/>
            <w:gridSpan w:val="4"/>
            <w:tcBorders>
              <w:top w:val="nil"/>
              <w:bottom w:val="single" w:sz="4" w:space="0" w:color="auto"/>
            </w:tcBorders>
          </w:tcPr>
          <w:p w:rsidR="004F046B" w:rsidRPr="000E0709" w:rsidRDefault="004F046B" w:rsidP="00AE32A4">
            <w:pPr>
              <w:rPr>
                <w:i/>
                <w:iCs/>
              </w:rPr>
            </w:pPr>
            <w:r w:rsidRPr="000E0709">
              <w:rPr>
                <w:i/>
                <w:iCs/>
              </w:rPr>
              <w:t>Beneficiu de deviz</w:t>
            </w:r>
          </w:p>
        </w:tc>
        <w:tc>
          <w:tcPr>
            <w:tcW w:w="1021" w:type="dxa"/>
            <w:gridSpan w:val="3"/>
            <w:tcBorders>
              <w:top w:val="nil"/>
              <w:bottom w:val="single" w:sz="4" w:space="0" w:color="auto"/>
              <w:right w:val="nil"/>
            </w:tcBorders>
          </w:tcPr>
          <w:p w:rsidR="004F046B" w:rsidRPr="00B449C4" w:rsidRDefault="004F046B" w:rsidP="00AE32A4"/>
        </w:tc>
        <w:tc>
          <w:tcPr>
            <w:tcW w:w="1134" w:type="dxa"/>
            <w:gridSpan w:val="3"/>
            <w:tcBorders>
              <w:top w:val="nil"/>
              <w:left w:val="nil"/>
              <w:bottom w:val="single" w:sz="4" w:space="0" w:color="auto"/>
              <w:right w:val="nil"/>
            </w:tcBorders>
          </w:tcPr>
          <w:p w:rsidR="004F046B" w:rsidRPr="00B449C4" w:rsidRDefault="004F046B" w:rsidP="00AE32A4"/>
        </w:tc>
        <w:tc>
          <w:tcPr>
            <w:tcW w:w="1559" w:type="dxa"/>
            <w:gridSpan w:val="2"/>
            <w:tcBorders>
              <w:top w:val="nil"/>
              <w:left w:val="nil"/>
              <w:bottom w:val="single" w:sz="4" w:space="0" w:color="auto"/>
            </w:tcBorders>
          </w:tcPr>
          <w:p w:rsidR="004F046B" w:rsidRPr="00B449C4" w:rsidRDefault="004F046B" w:rsidP="00AE32A4"/>
        </w:tc>
      </w:tr>
      <w:tr w:rsidR="004F046B" w:rsidRPr="00B40365" w:rsidTr="00AE32A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F046B" w:rsidRPr="00B40365" w:rsidRDefault="004F046B" w:rsidP="00AE32A4"/>
        </w:tc>
        <w:tc>
          <w:tcPr>
            <w:tcW w:w="1381" w:type="dxa"/>
            <w:gridSpan w:val="4"/>
            <w:tcBorders>
              <w:bottom w:val="single" w:sz="4" w:space="0" w:color="auto"/>
            </w:tcBorders>
            <w:vAlign w:val="center"/>
          </w:tcPr>
          <w:p w:rsidR="004F046B" w:rsidRPr="00B40365" w:rsidRDefault="004F046B" w:rsidP="00AE32A4"/>
        </w:tc>
        <w:tc>
          <w:tcPr>
            <w:tcW w:w="4238" w:type="dxa"/>
            <w:gridSpan w:val="4"/>
            <w:tcBorders>
              <w:bottom w:val="single" w:sz="4" w:space="0" w:color="auto"/>
            </w:tcBorders>
          </w:tcPr>
          <w:p w:rsidR="004F046B" w:rsidRPr="00B40365" w:rsidRDefault="004F046B" w:rsidP="00AE32A4">
            <w:r w:rsidRPr="00B40365">
              <w:rPr>
                <w:b/>
                <w:bCs/>
                <w:sz w:val="24"/>
                <w:szCs w:val="24"/>
              </w:rPr>
              <w:t xml:space="preserve">Total </w:t>
            </w:r>
            <w:r w:rsidRPr="00B40365">
              <w:rPr>
                <w:b/>
                <w:bCs/>
              </w:rPr>
              <w:t>Lucrari de constructie</w:t>
            </w:r>
          </w:p>
        </w:tc>
        <w:tc>
          <w:tcPr>
            <w:tcW w:w="3621" w:type="dxa"/>
            <w:gridSpan w:val="8"/>
            <w:tcBorders>
              <w:bottom w:val="single" w:sz="4" w:space="0" w:color="auto"/>
              <w:right w:val="single" w:sz="4" w:space="0" w:color="auto"/>
            </w:tcBorders>
          </w:tcPr>
          <w:p w:rsidR="004F046B" w:rsidRPr="00B40365" w:rsidRDefault="004F046B" w:rsidP="00AE32A4"/>
        </w:tc>
      </w:tr>
      <w:tr w:rsidR="004F046B" w:rsidRPr="00B40365"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F046B" w:rsidRPr="00B40365" w:rsidRDefault="004F046B" w:rsidP="00AE32A4"/>
        </w:tc>
        <w:tc>
          <w:tcPr>
            <w:tcW w:w="1417" w:type="dxa"/>
            <w:gridSpan w:val="4"/>
            <w:tcBorders>
              <w:top w:val="single" w:sz="6" w:space="0" w:color="auto"/>
              <w:bottom w:val="single" w:sz="12" w:space="0" w:color="auto"/>
            </w:tcBorders>
          </w:tcPr>
          <w:p w:rsidR="004F046B" w:rsidRPr="00B40365" w:rsidRDefault="004F046B" w:rsidP="00AE32A4"/>
        </w:tc>
        <w:tc>
          <w:tcPr>
            <w:tcW w:w="4111" w:type="dxa"/>
            <w:gridSpan w:val="4"/>
            <w:tcBorders>
              <w:top w:val="single" w:sz="6" w:space="0" w:color="auto"/>
              <w:bottom w:val="single" w:sz="12" w:space="0" w:color="auto"/>
            </w:tcBorders>
          </w:tcPr>
          <w:p w:rsidR="004F046B" w:rsidRPr="00B40365" w:rsidRDefault="004F046B" w:rsidP="00AE32A4">
            <w:pPr>
              <w:rPr>
                <w:b/>
                <w:bCs/>
              </w:rPr>
            </w:pPr>
          </w:p>
        </w:tc>
        <w:tc>
          <w:tcPr>
            <w:tcW w:w="992" w:type="dxa"/>
            <w:gridSpan w:val="3"/>
            <w:tcBorders>
              <w:top w:val="single" w:sz="6" w:space="0" w:color="auto"/>
              <w:bottom w:val="single" w:sz="12" w:space="0" w:color="auto"/>
            </w:tcBorders>
          </w:tcPr>
          <w:p w:rsidR="004F046B" w:rsidRPr="00B40365" w:rsidRDefault="004F046B" w:rsidP="00AE32A4"/>
        </w:tc>
        <w:tc>
          <w:tcPr>
            <w:tcW w:w="2835" w:type="dxa"/>
            <w:gridSpan w:val="7"/>
            <w:tcBorders>
              <w:top w:val="single" w:sz="6" w:space="0" w:color="auto"/>
              <w:bottom w:val="single" w:sz="12" w:space="0" w:color="auto"/>
            </w:tcBorders>
          </w:tcPr>
          <w:p w:rsidR="004F046B" w:rsidRPr="00B40365" w:rsidRDefault="004F046B" w:rsidP="00AE32A4"/>
        </w:tc>
      </w:tr>
      <w:tr w:rsidR="004F046B" w:rsidRPr="003E2692" w:rsidTr="00AE32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F046B" w:rsidRPr="003E2692" w:rsidRDefault="004F046B" w:rsidP="00AE32A4">
            <w:pPr>
              <w:rPr>
                <w:sz w:val="2"/>
                <w:szCs w:val="2"/>
              </w:rPr>
            </w:pPr>
          </w:p>
        </w:tc>
        <w:tc>
          <w:tcPr>
            <w:tcW w:w="1417" w:type="dxa"/>
            <w:gridSpan w:val="4"/>
            <w:tcBorders>
              <w:top w:val="single" w:sz="12" w:space="0" w:color="auto"/>
              <w:left w:val="nil"/>
              <w:bottom w:val="nil"/>
              <w:right w:val="nil"/>
            </w:tcBorders>
          </w:tcPr>
          <w:p w:rsidR="004F046B" w:rsidRPr="003E2692" w:rsidRDefault="004F046B" w:rsidP="00AE32A4">
            <w:pPr>
              <w:rPr>
                <w:sz w:val="2"/>
                <w:szCs w:val="2"/>
              </w:rPr>
            </w:pPr>
          </w:p>
        </w:tc>
        <w:tc>
          <w:tcPr>
            <w:tcW w:w="4111" w:type="dxa"/>
            <w:gridSpan w:val="4"/>
            <w:tcBorders>
              <w:top w:val="single" w:sz="12" w:space="0" w:color="auto"/>
              <w:left w:val="nil"/>
              <w:bottom w:val="nil"/>
              <w:right w:val="nil"/>
            </w:tcBorders>
          </w:tcPr>
          <w:p w:rsidR="004F046B" w:rsidRPr="003E2692" w:rsidRDefault="004F046B" w:rsidP="00AE32A4">
            <w:pPr>
              <w:rPr>
                <w:sz w:val="2"/>
                <w:szCs w:val="2"/>
              </w:rPr>
            </w:pPr>
          </w:p>
        </w:tc>
        <w:tc>
          <w:tcPr>
            <w:tcW w:w="992" w:type="dxa"/>
            <w:gridSpan w:val="3"/>
            <w:tcBorders>
              <w:top w:val="single" w:sz="12" w:space="0" w:color="auto"/>
              <w:left w:val="nil"/>
              <w:bottom w:val="nil"/>
              <w:right w:val="nil"/>
            </w:tcBorders>
          </w:tcPr>
          <w:p w:rsidR="004F046B" w:rsidRPr="003E2692" w:rsidRDefault="004F046B" w:rsidP="00AE32A4">
            <w:pPr>
              <w:rPr>
                <w:sz w:val="2"/>
                <w:szCs w:val="2"/>
              </w:rPr>
            </w:pPr>
          </w:p>
        </w:tc>
        <w:tc>
          <w:tcPr>
            <w:tcW w:w="2835" w:type="dxa"/>
            <w:gridSpan w:val="7"/>
            <w:tcBorders>
              <w:top w:val="single" w:sz="12" w:space="0" w:color="auto"/>
              <w:left w:val="nil"/>
              <w:bottom w:val="nil"/>
              <w:right w:val="single" w:sz="4" w:space="0" w:color="auto"/>
            </w:tcBorders>
          </w:tcPr>
          <w:p w:rsidR="004F046B" w:rsidRPr="003E2692" w:rsidRDefault="004F046B" w:rsidP="00AE32A4">
            <w:pPr>
              <w:rPr>
                <w:sz w:val="2"/>
                <w:szCs w:val="2"/>
              </w:rPr>
            </w:pPr>
          </w:p>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Total</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2D6B2B" w:rsidTr="00AE32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F046B" w:rsidRPr="00B40365" w:rsidRDefault="004F046B" w:rsidP="00AE32A4"/>
        </w:tc>
        <w:tc>
          <w:tcPr>
            <w:tcW w:w="1426" w:type="dxa"/>
            <w:gridSpan w:val="4"/>
            <w:tcBorders>
              <w:top w:val="single" w:sz="4" w:space="0" w:color="auto"/>
              <w:left w:val="single" w:sz="4" w:space="0" w:color="auto"/>
              <w:bottom w:val="single" w:sz="4" w:space="0" w:color="auto"/>
            </w:tcBorders>
            <w:vAlign w:val="center"/>
          </w:tcPr>
          <w:p w:rsidR="004F046B" w:rsidRPr="00B40365" w:rsidRDefault="004F046B" w:rsidP="00AE32A4"/>
        </w:tc>
        <w:tc>
          <w:tcPr>
            <w:tcW w:w="4332" w:type="dxa"/>
            <w:gridSpan w:val="3"/>
            <w:tcBorders>
              <w:top w:val="single" w:sz="4" w:space="0" w:color="auto"/>
              <w:bottom w:val="single" w:sz="4" w:space="0" w:color="auto"/>
            </w:tcBorders>
            <w:vAlign w:val="center"/>
          </w:tcPr>
          <w:p w:rsidR="004F046B" w:rsidRPr="000E0709" w:rsidRDefault="004F046B" w:rsidP="00AE32A4">
            <w:r w:rsidRPr="000E0709">
              <w:t>Taxa pe valoare adaugata</w:t>
            </w:r>
          </w:p>
        </w:tc>
        <w:tc>
          <w:tcPr>
            <w:tcW w:w="1027" w:type="dxa"/>
            <w:gridSpan w:val="4"/>
            <w:tcBorders>
              <w:top w:val="single" w:sz="4" w:space="0" w:color="auto"/>
              <w:bottom w:val="single" w:sz="4" w:space="0" w:color="auto"/>
              <w:right w:val="nil"/>
            </w:tcBorders>
          </w:tcPr>
          <w:p w:rsidR="004F046B" w:rsidRPr="002D6B2B" w:rsidRDefault="004F046B" w:rsidP="00AE32A4"/>
        </w:tc>
        <w:tc>
          <w:tcPr>
            <w:tcW w:w="2422" w:type="dxa"/>
            <w:gridSpan w:val="4"/>
            <w:tcBorders>
              <w:top w:val="single" w:sz="4" w:space="0" w:color="auto"/>
              <w:left w:val="nil"/>
              <w:bottom w:val="single" w:sz="4" w:space="0" w:color="auto"/>
              <w:right w:val="single" w:sz="4" w:space="0" w:color="auto"/>
            </w:tcBorders>
          </w:tcPr>
          <w:p w:rsidR="004F046B" w:rsidRPr="002D6B2B" w:rsidRDefault="004F046B" w:rsidP="00AE32A4"/>
        </w:tc>
      </w:tr>
      <w:tr w:rsidR="004F046B" w:rsidRPr="00B40365" w:rsidTr="00AE32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F046B" w:rsidRPr="00B40365" w:rsidRDefault="004F046B" w:rsidP="00AE32A4">
            <w:pPr>
              <w:jc w:val="center"/>
            </w:pPr>
          </w:p>
        </w:tc>
        <w:tc>
          <w:tcPr>
            <w:tcW w:w="1418" w:type="dxa"/>
            <w:gridSpan w:val="4"/>
            <w:tcBorders>
              <w:top w:val="nil"/>
              <w:bottom w:val="single" w:sz="6" w:space="0" w:color="auto"/>
            </w:tcBorders>
            <w:vAlign w:val="center"/>
          </w:tcPr>
          <w:p w:rsidR="004F046B" w:rsidRPr="00B40365" w:rsidRDefault="004F046B" w:rsidP="00AE32A4">
            <w:pPr>
              <w:jc w:val="center"/>
            </w:pPr>
          </w:p>
        </w:tc>
        <w:tc>
          <w:tcPr>
            <w:tcW w:w="4253" w:type="dxa"/>
            <w:gridSpan w:val="4"/>
            <w:tcBorders>
              <w:top w:val="nil"/>
              <w:bottom w:val="single" w:sz="6" w:space="0" w:color="auto"/>
              <w:right w:val="nil"/>
            </w:tcBorders>
            <w:vAlign w:val="center"/>
          </w:tcPr>
          <w:p w:rsidR="004F046B" w:rsidRPr="00585DBD" w:rsidRDefault="004F046B" w:rsidP="00AE32A4">
            <w:r w:rsidRPr="00585DBD">
              <w:rPr>
                <w:b/>
                <w:bCs/>
              </w:rPr>
              <w:t>T</w:t>
            </w:r>
            <w:r w:rsidRPr="000E0709">
              <w:rPr>
                <w:b/>
                <w:bCs/>
              </w:rPr>
              <w:t>otal deviz</w:t>
            </w:r>
            <w:r w:rsidRPr="00585DBD">
              <w:rPr>
                <w:b/>
                <w:bCs/>
              </w:rPr>
              <w:t>:</w:t>
            </w:r>
          </w:p>
        </w:tc>
        <w:tc>
          <w:tcPr>
            <w:tcW w:w="2835" w:type="dxa"/>
            <w:gridSpan w:val="7"/>
            <w:tcBorders>
              <w:top w:val="nil"/>
              <w:left w:val="nil"/>
              <w:bottom w:val="single" w:sz="6" w:space="0" w:color="auto"/>
              <w:right w:val="nil"/>
            </w:tcBorders>
            <w:vAlign w:val="bottom"/>
          </w:tcPr>
          <w:p w:rsidR="004F046B" w:rsidRPr="00B40365" w:rsidRDefault="004F046B" w:rsidP="00AE32A4">
            <w:pPr>
              <w:jc w:val="center"/>
            </w:pPr>
          </w:p>
        </w:tc>
        <w:tc>
          <w:tcPr>
            <w:tcW w:w="820" w:type="dxa"/>
            <w:tcBorders>
              <w:top w:val="nil"/>
              <w:left w:val="nil"/>
              <w:bottom w:val="single" w:sz="6" w:space="0" w:color="auto"/>
              <w:right w:val="single" w:sz="4" w:space="0" w:color="auto"/>
            </w:tcBorders>
            <w:vAlign w:val="bottom"/>
          </w:tcPr>
          <w:p w:rsidR="004F046B" w:rsidRPr="00B40365" w:rsidRDefault="004F046B" w:rsidP="00AE32A4">
            <w:pPr>
              <w:jc w:val="center"/>
            </w:pPr>
          </w:p>
        </w:tc>
      </w:tr>
    </w:tbl>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4F046B" w:rsidRDefault="004F046B">
      <w:pPr>
        <w:pBdr>
          <w:top w:val="single" w:sz="4" w:space="4" w:color="999999"/>
        </w:pBdr>
        <w:spacing w:before="240" w:after="140"/>
      </w:pPr>
    </w:p>
    <w:p w:rsidR="00AD0096" w:rsidRDefault="00451B71">
      <w:r>
        <w:br w:type="page"/>
      </w:r>
    </w:p>
    <w:p w:rsidR="00AD0096" w:rsidRDefault="00451B71">
      <w:pPr>
        <w:pStyle w:val="Heading1"/>
        <w:spacing w:before="360" w:after="160"/>
      </w:pPr>
      <w:r>
        <w:lastRenderedPageBreak/>
        <w:t>8. DISPOZIȚII FINALE</w:t>
      </w:r>
    </w:p>
    <w:p w:rsidR="00AD0096" w:rsidRDefault="00451B71">
      <w:pPr>
        <w:pStyle w:val="Heading2"/>
        <w:spacing w:before="260" w:after="120"/>
      </w:pPr>
      <w:r>
        <w:t>8.1. Securitate și sănătate în muncă, prevenirea și stingerea incendiilor</w:t>
      </w:r>
    </w:p>
    <w:p w:rsidR="00AD0096" w:rsidRDefault="00451B71">
      <w:pPr>
        <w:spacing w:after="140" w:line="276" w:lineRule="auto"/>
        <w:jc w:val="both"/>
      </w:pPr>
      <w:r>
        <w:t xml:space="preserve">Pe toată durata execuției, antreprenorul </w:t>
      </w:r>
      <w:proofErr w:type="gramStart"/>
      <w:r>
        <w:t>va</w:t>
      </w:r>
      <w:proofErr w:type="gramEnd"/>
      <w:r>
        <w:t xml:space="preserve"> respecta legisla</w:t>
      </w:r>
      <w:r>
        <w:t>ț</w:t>
      </w:r>
      <w:r>
        <w:t xml:space="preserve">ia și normativele în vigoare privind securitatea și sănătatea în muncă, precum și prevenirea și stingerea incendiilor, luând în considerare specificul obiectivului (instituție preșcolară, posibil parțial în exploatare pe durata lucrărilor). </w:t>
      </w:r>
      <w:proofErr w:type="gramStart"/>
      <w:r>
        <w:t>Se vor asigura</w:t>
      </w:r>
      <w:r>
        <w:t xml:space="preserve"> măsuri suplimentare de protecție pentru limitarea accesului persoanelor neautorizate în zona de lucru și pentru protecția copiilor și personalului instituției față de riscurile asociate șantierului.</w:t>
      </w:r>
      <w:proofErr w:type="gramEnd"/>
    </w:p>
    <w:p w:rsidR="00AD0096" w:rsidRDefault="00451B71">
      <w:pPr>
        <w:pStyle w:val="Heading2"/>
        <w:spacing w:before="260" w:after="120"/>
      </w:pPr>
      <w:r>
        <w:t>8.2. Protecția mediului</w:t>
      </w:r>
    </w:p>
    <w:p w:rsidR="00AD0096" w:rsidRDefault="00451B71">
      <w:pPr>
        <w:spacing w:after="140" w:line="276" w:lineRule="auto"/>
        <w:jc w:val="both"/>
      </w:pPr>
      <w:r>
        <w:t>Deșeurile rezultate din lucrăril</w:t>
      </w:r>
      <w:r>
        <w:t xml:space="preserve">e de demolare/demontare (moloz, tâmplărie, confecții metalice, material </w:t>
      </w:r>
      <w:proofErr w:type="gramStart"/>
      <w:r>
        <w:t>lemnos</w:t>
      </w:r>
      <w:proofErr w:type="gramEnd"/>
      <w:r>
        <w:t xml:space="preserve"> rezultat din defrișări) se vor gestiona și evacua conform legislației privind deșeurile, cu depozitarea temporară organizată pe amplasament și transportul la locurile autorizate</w:t>
      </w:r>
      <w:r>
        <w:t>.</w:t>
      </w:r>
    </w:p>
    <w:p w:rsidR="00AD0096" w:rsidRDefault="00451B71">
      <w:pPr>
        <w:pStyle w:val="Heading2"/>
        <w:spacing w:before="260" w:after="120"/>
      </w:pPr>
      <w:r>
        <w:t>8.3. Garanții</w:t>
      </w:r>
    </w:p>
    <w:p w:rsidR="00AD0096" w:rsidRDefault="00451B71">
      <w:pPr>
        <w:spacing w:after="140" w:line="276" w:lineRule="auto"/>
        <w:jc w:val="both"/>
      </w:pPr>
      <w:r>
        <w:t xml:space="preserve">Executantul va acorda garanțiile prevăzute de contract și de legislația în vigoare pentru toate categoriile de lucrări executate, cu remedierea pe propria cheltuială a deficiențelor constatate în perioada de garanție, ce nu sunt imputabile </w:t>
      </w:r>
      <w:r>
        <w:t>exploatării necorespunzătoare de către beneficiar.</w:t>
      </w:r>
    </w:p>
    <w:p w:rsidR="00AD0096" w:rsidRDefault="00451B71">
      <w:pPr>
        <w:pStyle w:val="Heading2"/>
        <w:spacing w:before="260" w:after="120"/>
      </w:pPr>
      <w:r>
        <w:t>8.4. Documentația de execuție</w:t>
      </w:r>
    </w:p>
    <w:p w:rsidR="00AD0096" w:rsidRDefault="00451B71">
      <w:pPr>
        <w:spacing w:after="140" w:line="276" w:lineRule="auto"/>
        <w:jc w:val="both"/>
      </w:pPr>
      <w:r>
        <w:t>La finalizarea lucrărilor, executantul va preda beneficiarului cartea tehnică a construcției, cuprinzând: proiectul de execuție cu eventualele modificări (relevee "as-built"</w:t>
      </w:r>
      <w:r>
        <w:t>), procesele-verbale de lucrări ascunse și de recepție calitativă pe faze, buletinele de probe și măsurători, certificatele de calitate/conformitate ale materialelor și echipamentelor puse în operă, precum și instrucțiunile de exploatare și întreținere ale</w:t>
      </w:r>
      <w:r>
        <w:t xml:space="preserve"> echipamentelor instalate (instalație de încălzire prin pardoseală, tablouri electrice, instalație de semnalizare incendiu).</w:t>
      </w:r>
    </w:p>
    <w:p w:rsidR="004F046B" w:rsidRDefault="004F046B" w:rsidP="004F046B">
      <w:pPr>
        <w:shd w:val="clear" w:color="auto" w:fill="FFFFFF" w:themeFill="background1"/>
        <w:tabs>
          <w:tab w:val="left" w:pos="284"/>
          <w:tab w:val="left" w:pos="426"/>
          <w:tab w:val="decimal" w:pos="8364"/>
        </w:tabs>
        <w:spacing w:line="276" w:lineRule="auto"/>
        <w:ind w:left="-284" w:right="-144" w:firstLine="284"/>
        <w:rPr>
          <w:b/>
          <w:lang w:eastAsia="ru-RU"/>
        </w:rPr>
      </w:pPr>
    </w:p>
    <w:p w:rsidR="004F046B" w:rsidRDefault="004F046B" w:rsidP="004F046B">
      <w:pPr>
        <w:shd w:val="clear" w:color="auto" w:fill="FFFFFF" w:themeFill="background1"/>
        <w:tabs>
          <w:tab w:val="left" w:pos="284"/>
          <w:tab w:val="left" w:pos="426"/>
          <w:tab w:val="decimal" w:pos="8364"/>
        </w:tabs>
        <w:spacing w:line="276" w:lineRule="auto"/>
        <w:ind w:left="-284" w:right="-144" w:firstLine="284"/>
        <w:rPr>
          <w:b/>
          <w:lang w:eastAsia="ru-RU"/>
        </w:rPr>
      </w:pPr>
      <w:bookmarkStart w:id="0" w:name="_GoBack"/>
      <w:bookmarkEnd w:id="0"/>
      <w:r w:rsidRPr="00FF430B">
        <w:rPr>
          <w:b/>
          <w:lang w:eastAsia="ru-RU"/>
        </w:rPr>
        <w:t>Conducătorul grupului de lucru:</w:t>
      </w:r>
    </w:p>
    <w:p w:rsidR="004F046B" w:rsidRPr="00E9658E" w:rsidRDefault="004F046B" w:rsidP="004F046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 xml:space="preserve">Primarul com. Vărzărești, Gheorghe Agheorghiesei                             </w:t>
      </w:r>
      <w:r w:rsidRPr="00FF430B">
        <w:rPr>
          <w:b/>
          <w:lang w:eastAsia="ru-RU"/>
        </w:rPr>
        <w:t xml:space="preserve"> </w:t>
      </w:r>
      <w:r>
        <w:rPr>
          <w:b/>
          <w:lang w:eastAsia="ru-RU"/>
        </w:rPr>
        <w:t xml:space="preserve">            </w:t>
      </w:r>
      <w:r w:rsidRPr="00FF430B">
        <w:rPr>
          <w:b/>
          <w:lang w:eastAsia="ru-RU"/>
        </w:rPr>
        <w:t xml:space="preserve"> </w:t>
      </w:r>
      <w:r>
        <w:rPr>
          <w:b/>
          <w:lang w:eastAsia="ru-RU"/>
        </w:rPr>
        <w:t xml:space="preserve"> </w:t>
      </w:r>
    </w:p>
    <w:p w:rsidR="004F046B" w:rsidRDefault="004F046B">
      <w:pPr>
        <w:spacing w:after="140" w:line="276" w:lineRule="auto"/>
        <w:jc w:val="both"/>
      </w:pPr>
    </w:p>
    <w:sectPr w:rsidR="004F046B" w:rsidSect="004F046B">
      <w:pgSz w:w="11906" w:h="16838"/>
      <w:pgMar w:top="1134" w:right="1134" w:bottom="993"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A00A5"/>
    <w:multiLevelType w:val="hybridMultilevel"/>
    <w:tmpl w:val="B01227D2"/>
    <w:lvl w:ilvl="0" w:tplc="F88EF51E">
      <w:start w:val="1"/>
      <w:numFmt w:val="decimal"/>
      <w:lvlText w:val="%1."/>
      <w:lvlJc w:val="left"/>
      <w:pPr>
        <w:ind w:left="504" w:hanging="360"/>
      </w:pPr>
    </w:lvl>
    <w:lvl w:ilvl="1" w:tplc="13A63E7C">
      <w:numFmt w:val="decimal"/>
      <w:lvlText w:val=""/>
      <w:lvlJc w:val="left"/>
    </w:lvl>
    <w:lvl w:ilvl="2" w:tplc="A8DA3D9A">
      <w:numFmt w:val="decimal"/>
      <w:lvlText w:val=""/>
      <w:lvlJc w:val="left"/>
    </w:lvl>
    <w:lvl w:ilvl="3" w:tplc="8B70ABB6">
      <w:numFmt w:val="decimal"/>
      <w:lvlText w:val=""/>
      <w:lvlJc w:val="left"/>
    </w:lvl>
    <w:lvl w:ilvl="4" w:tplc="066CAA68">
      <w:numFmt w:val="decimal"/>
      <w:lvlText w:val=""/>
      <w:lvlJc w:val="left"/>
    </w:lvl>
    <w:lvl w:ilvl="5" w:tplc="E31E7EF2">
      <w:numFmt w:val="decimal"/>
      <w:lvlText w:val=""/>
      <w:lvlJc w:val="left"/>
    </w:lvl>
    <w:lvl w:ilvl="6" w:tplc="949E1632">
      <w:numFmt w:val="decimal"/>
      <w:lvlText w:val=""/>
      <w:lvlJc w:val="left"/>
    </w:lvl>
    <w:lvl w:ilvl="7" w:tplc="F11EC420">
      <w:numFmt w:val="decimal"/>
      <w:lvlText w:val=""/>
      <w:lvlJc w:val="left"/>
    </w:lvl>
    <w:lvl w:ilvl="8" w:tplc="99B415E0">
      <w:numFmt w:val="decimal"/>
      <w:lvlText w:val=""/>
      <w:lvlJc w:val="left"/>
    </w:lvl>
  </w:abstractNum>
  <w:abstractNum w:abstractNumId="1">
    <w:nsid w:val="5EC15A90"/>
    <w:multiLevelType w:val="hybridMultilevel"/>
    <w:tmpl w:val="198C93FE"/>
    <w:lvl w:ilvl="0" w:tplc="F03A89AE">
      <w:start w:val="1"/>
      <w:numFmt w:val="bullet"/>
      <w:lvlText w:val="●"/>
      <w:lvlJc w:val="left"/>
      <w:pPr>
        <w:ind w:left="720" w:hanging="360"/>
      </w:pPr>
    </w:lvl>
    <w:lvl w:ilvl="1" w:tplc="7D2A16EA">
      <w:start w:val="1"/>
      <w:numFmt w:val="bullet"/>
      <w:lvlText w:val="○"/>
      <w:lvlJc w:val="left"/>
      <w:pPr>
        <w:ind w:left="1440" w:hanging="360"/>
      </w:pPr>
    </w:lvl>
    <w:lvl w:ilvl="2" w:tplc="8EFCC73C">
      <w:start w:val="1"/>
      <w:numFmt w:val="bullet"/>
      <w:lvlText w:val="■"/>
      <w:lvlJc w:val="left"/>
      <w:pPr>
        <w:ind w:left="2160" w:hanging="360"/>
      </w:pPr>
    </w:lvl>
    <w:lvl w:ilvl="3" w:tplc="F9B06C62">
      <w:start w:val="1"/>
      <w:numFmt w:val="bullet"/>
      <w:lvlText w:val="●"/>
      <w:lvlJc w:val="left"/>
      <w:pPr>
        <w:ind w:left="2880" w:hanging="360"/>
      </w:pPr>
    </w:lvl>
    <w:lvl w:ilvl="4" w:tplc="6AF0E42A">
      <w:start w:val="1"/>
      <w:numFmt w:val="bullet"/>
      <w:lvlText w:val="○"/>
      <w:lvlJc w:val="left"/>
      <w:pPr>
        <w:ind w:left="3600" w:hanging="360"/>
      </w:pPr>
    </w:lvl>
    <w:lvl w:ilvl="5" w:tplc="C4129FE6">
      <w:start w:val="1"/>
      <w:numFmt w:val="bullet"/>
      <w:lvlText w:val="■"/>
      <w:lvlJc w:val="left"/>
      <w:pPr>
        <w:ind w:left="4320" w:hanging="360"/>
      </w:pPr>
    </w:lvl>
    <w:lvl w:ilvl="6" w:tplc="B0624764">
      <w:start w:val="1"/>
      <w:numFmt w:val="bullet"/>
      <w:lvlText w:val="●"/>
      <w:lvlJc w:val="left"/>
      <w:pPr>
        <w:ind w:left="5040" w:hanging="360"/>
      </w:pPr>
    </w:lvl>
    <w:lvl w:ilvl="7" w:tplc="22C2CFC8">
      <w:start w:val="1"/>
      <w:numFmt w:val="bullet"/>
      <w:lvlText w:val="●"/>
      <w:lvlJc w:val="left"/>
      <w:pPr>
        <w:ind w:left="5760" w:hanging="360"/>
      </w:pPr>
    </w:lvl>
    <w:lvl w:ilvl="8" w:tplc="A7FA8BA6">
      <w:start w:val="1"/>
      <w:numFmt w:val="bullet"/>
      <w:lvlText w:val="●"/>
      <w:lvlJc w:val="left"/>
      <w:pPr>
        <w:ind w:left="6480" w:hanging="360"/>
      </w:pPr>
    </w:lvl>
  </w:abstractNum>
  <w:abstractNum w:abstractNumId="2">
    <w:nsid w:val="741048CE"/>
    <w:multiLevelType w:val="hybridMultilevel"/>
    <w:tmpl w:val="7FCAF52C"/>
    <w:lvl w:ilvl="0" w:tplc="5A74809A">
      <w:start w:val="1"/>
      <w:numFmt w:val="bullet"/>
      <w:lvlText w:val="•"/>
      <w:lvlJc w:val="left"/>
      <w:pPr>
        <w:ind w:left="504" w:hanging="288"/>
      </w:pPr>
    </w:lvl>
    <w:lvl w:ilvl="1" w:tplc="325E8C8C">
      <w:numFmt w:val="decimal"/>
      <w:lvlText w:val=""/>
      <w:lvlJc w:val="left"/>
    </w:lvl>
    <w:lvl w:ilvl="2" w:tplc="5B44CB02">
      <w:numFmt w:val="decimal"/>
      <w:lvlText w:val=""/>
      <w:lvlJc w:val="left"/>
    </w:lvl>
    <w:lvl w:ilvl="3" w:tplc="88689928">
      <w:numFmt w:val="decimal"/>
      <w:lvlText w:val=""/>
      <w:lvlJc w:val="left"/>
    </w:lvl>
    <w:lvl w:ilvl="4" w:tplc="2EBC65F8">
      <w:numFmt w:val="decimal"/>
      <w:lvlText w:val=""/>
      <w:lvlJc w:val="left"/>
    </w:lvl>
    <w:lvl w:ilvl="5" w:tplc="68749932">
      <w:numFmt w:val="decimal"/>
      <w:lvlText w:val=""/>
      <w:lvlJc w:val="left"/>
    </w:lvl>
    <w:lvl w:ilvl="6" w:tplc="87C882AE">
      <w:numFmt w:val="decimal"/>
      <w:lvlText w:val=""/>
      <w:lvlJc w:val="left"/>
    </w:lvl>
    <w:lvl w:ilvl="7" w:tplc="F13AF694">
      <w:numFmt w:val="decimal"/>
      <w:lvlText w:val=""/>
      <w:lvlJc w:val="left"/>
    </w:lvl>
    <w:lvl w:ilvl="8" w:tplc="23C48D48">
      <w:numFmt w:val="decimal"/>
      <w:lvlText w:val=""/>
      <w:lvlJc w:val="left"/>
    </w:lvl>
  </w:abstractNum>
  <w:num w:numId="1">
    <w:abstractNumId w:val="1"/>
    <w:lvlOverride w:ilvl="0">
      <w:startOverride w:val="1"/>
    </w:lvlOverride>
  </w:num>
  <w:num w:numId="2">
    <w:abstractNumId w:val="2"/>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characterSpacingControl w:val="doNotCompress"/>
  <w:compat>
    <w:compatSetting w:name="compatibilityMode" w:uri="http://schemas.microsoft.com/office/word" w:val="14"/>
  </w:compat>
  <w:rsids>
    <w:rsidRoot w:val="00AD0096"/>
    <w:rsid w:val="00451B71"/>
    <w:rsid w:val="004F046B"/>
    <w:rsid w:val="00AD0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a">
    <w:name w:val="Основной шрифт"/>
    <w:uiPriority w:val="99"/>
    <w:rsid w:val="004F046B"/>
  </w:style>
  <w:style w:type="paragraph" w:styleId="BodyText">
    <w:name w:val="Body Text"/>
    <w:basedOn w:val="Normal"/>
    <w:link w:val="BodyTextChar"/>
    <w:uiPriority w:val="99"/>
    <w:rsid w:val="004F046B"/>
    <w:pPr>
      <w:autoSpaceDE w:val="0"/>
      <w:autoSpaceDN w:val="0"/>
      <w:jc w:val="center"/>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4F046B"/>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rsid w:val="004F046B"/>
    <w:pPr>
      <w:autoSpaceDE w:val="0"/>
      <w:autoSpaceDN w:val="0"/>
      <w:jc w:val="center"/>
    </w:pPr>
    <w:rPr>
      <w:rFonts w:ascii="Times New Roman" w:eastAsia="Times New Roman" w:hAnsi="Times New Roman" w:cs="Times New Roman"/>
      <w:lang w:val="ru-RU" w:eastAsia="ru-RU"/>
    </w:rPr>
  </w:style>
  <w:style w:type="character" w:customStyle="1" w:styleId="BodyText2Char">
    <w:name w:val="Body Text 2 Char"/>
    <w:basedOn w:val="DefaultParagraphFont"/>
    <w:link w:val="BodyText2"/>
    <w:uiPriority w:val="99"/>
    <w:rsid w:val="004F046B"/>
    <w:rPr>
      <w:rFonts w:ascii="Times New Roman" w:eastAsia="Times New Roman" w:hAnsi="Times New Roman" w:cs="Times New Roman"/>
      <w:lang w:val="ru-RU" w:eastAsia="ru-RU"/>
    </w:rPr>
  </w:style>
  <w:style w:type="paragraph" w:styleId="Header">
    <w:name w:val="header"/>
    <w:basedOn w:val="Normal"/>
    <w:link w:val="HeaderChar"/>
    <w:uiPriority w:val="99"/>
    <w:semiHidden/>
    <w:rsid w:val="004F046B"/>
    <w:pPr>
      <w:tabs>
        <w:tab w:val="center" w:pos="4677"/>
        <w:tab w:val="right" w:pos="9355"/>
      </w:tabs>
      <w:suppressAutoHyphens/>
    </w:pPr>
    <w:rPr>
      <w:rFonts w:ascii="Arial" w:eastAsia="Times New Roman" w:hAnsi="Arial" w:cs="Arial"/>
      <w:sz w:val="20"/>
      <w:szCs w:val="20"/>
      <w:lang w:val="ru-RU" w:eastAsia="ar-SA"/>
    </w:rPr>
  </w:style>
  <w:style w:type="character" w:customStyle="1" w:styleId="HeaderChar">
    <w:name w:val="Header Char"/>
    <w:basedOn w:val="DefaultParagraphFont"/>
    <w:link w:val="Header"/>
    <w:uiPriority w:val="99"/>
    <w:semiHidden/>
    <w:rsid w:val="004F046B"/>
    <w:rPr>
      <w:rFonts w:ascii="Arial" w:eastAsia="Times New Roman" w:hAnsi="Arial" w:cs="Arial"/>
      <w:sz w:val="20"/>
      <w:szCs w:val="20"/>
      <w:lang w:val="ru-RU" w:eastAsia="ar-SA"/>
    </w:rPr>
  </w:style>
  <w:style w:type="character" w:styleId="CommentReference">
    <w:name w:val="annotation reference"/>
    <w:basedOn w:val="DefaultParagraphFont"/>
    <w:uiPriority w:val="99"/>
    <w:semiHidden/>
    <w:unhideWhenUsed/>
    <w:rsid w:val="004F046B"/>
    <w:rPr>
      <w:rFonts w:cs="Times New Roman"/>
      <w:sz w:val="16"/>
      <w:szCs w:val="16"/>
    </w:rPr>
  </w:style>
  <w:style w:type="paragraph" w:styleId="CommentText">
    <w:name w:val="annotation text"/>
    <w:basedOn w:val="Normal"/>
    <w:link w:val="CommentTextChar"/>
    <w:uiPriority w:val="99"/>
    <w:semiHidden/>
    <w:unhideWhenUsed/>
    <w:rsid w:val="004F046B"/>
    <w:pPr>
      <w:autoSpaceDE w:val="0"/>
      <w:autoSpaceDN w:val="0"/>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4F046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4F046B"/>
    <w:rPr>
      <w:b/>
      <w:bCs/>
    </w:rPr>
  </w:style>
  <w:style w:type="character" w:customStyle="1" w:styleId="CommentSubjectChar">
    <w:name w:val="Comment Subject Char"/>
    <w:basedOn w:val="CommentTextChar"/>
    <w:link w:val="CommentSubject"/>
    <w:uiPriority w:val="99"/>
    <w:semiHidden/>
    <w:rsid w:val="004F046B"/>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a">
    <w:name w:val="Основной шрифт"/>
    <w:uiPriority w:val="99"/>
    <w:rsid w:val="004F046B"/>
  </w:style>
  <w:style w:type="paragraph" w:styleId="BodyText">
    <w:name w:val="Body Text"/>
    <w:basedOn w:val="Normal"/>
    <w:link w:val="BodyTextChar"/>
    <w:uiPriority w:val="99"/>
    <w:rsid w:val="004F046B"/>
    <w:pPr>
      <w:autoSpaceDE w:val="0"/>
      <w:autoSpaceDN w:val="0"/>
      <w:jc w:val="center"/>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4F046B"/>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rsid w:val="004F046B"/>
    <w:pPr>
      <w:autoSpaceDE w:val="0"/>
      <w:autoSpaceDN w:val="0"/>
      <w:jc w:val="center"/>
    </w:pPr>
    <w:rPr>
      <w:rFonts w:ascii="Times New Roman" w:eastAsia="Times New Roman" w:hAnsi="Times New Roman" w:cs="Times New Roman"/>
      <w:lang w:val="ru-RU" w:eastAsia="ru-RU"/>
    </w:rPr>
  </w:style>
  <w:style w:type="character" w:customStyle="1" w:styleId="BodyText2Char">
    <w:name w:val="Body Text 2 Char"/>
    <w:basedOn w:val="DefaultParagraphFont"/>
    <w:link w:val="BodyText2"/>
    <w:uiPriority w:val="99"/>
    <w:rsid w:val="004F046B"/>
    <w:rPr>
      <w:rFonts w:ascii="Times New Roman" w:eastAsia="Times New Roman" w:hAnsi="Times New Roman" w:cs="Times New Roman"/>
      <w:lang w:val="ru-RU" w:eastAsia="ru-RU"/>
    </w:rPr>
  </w:style>
  <w:style w:type="paragraph" w:styleId="Header">
    <w:name w:val="header"/>
    <w:basedOn w:val="Normal"/>
    <w:link w:val="HeaderChar"/>
    <w:uiPriority w:val="99"/>
    <w:semiHidden/>
    <w:rsid w:val="004F046B"/>
    <w:pPr>
      <w:tabs>
        <w:tab w:val="center" w:pos="4677"/>
        <w:tab w:val="right" w:pos="9355"/>
      </w:tabs>
      <w:suppressAutoHyphens/>
    </w:pPr>
    <w:rPr>
      <w:rFonts w:ascii="Arial" w:eastAsia="Times New Roman" w:hAnsi="Arial" w:cs="Arial"/>
      <w:sz w:val="20"/>
      <w:szCs w:val="20"/>
      <w:lang w:val="ru-RU" w:eastAsia="ar-SA"/>
    </w:rPr>
  </w:style>
  <w:style w:type="character" w:customStyle="1" w:styleId="HeaderChar">
    <w:name w:val="Header Char"/>
    <w:basedOn w:val="DefaultParagraphFont"/>
    <w:link w:val="Header"/>
    <w:uiPriority w:val="99"/>
    <w:semiHidden/>
    <w:rsid w:val="004F046B"/>
    <w:rPr>
      <w:rFonts w:ascii="Arial" w:eastAsia="Times New Roman" w:hAnsi="Arial" w:cs="Arial"/>
      <w:sz w:val="20"/>
      <w:szCs w:val="20"/>
      <w:lang w:val="ru-RU" w:eastAsia="ar-SA"/>
    </w:rPr>
  </w:style>
  <w:style w:type="character" w:styleId="CommentReference">
    <w:name w:val="annotation reference"/>
    <w:basedOn w:val="DefaultParagraphFont"/>
    <w:uiPriority w:val="99"/>
    <w:semiHidden/>
    <w:unhideWhenUsed/>
    <w:rsid w:val="004F046B"/>
    <w:rPr>
      <w:rFonts w:cs="Times New Roman"/>
      <w:sz w:val="16"/>
      <w:szCs w:val="16"/>
    </w:rPr>
  </w:style>
  <w:style w:type="paragraph" w:styleId="CommentText">
    <w:name w:val="annotation text"/>
    <w:basedOn w:val="Normal"/>
    <w:link w:val="CommentTextChar"/>
    <w:uiPriority w:val="99"/>
    <w:semiHidden/>
    <w:unhideWhenUsed/>
    <w:rsid w:val="004F046B"/>
    <w:pPr>
      <w:autoSpaceDE w:val="0"/>
      <w:autoSpaceDN w:val="0"/>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4F046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4F046B"/>
    <w:rPr>
      <w:b/>
      <w:bCs/>
    </w:rPr>
  </w:style>
  <w:style w:type="character" w:customStyle="1" w:styleId="CommentSubjectChar">
    <w:name w:val="Comment Subject Char"/>
    <w:basedOn w:val="CommentTextChar"/>
    <w:link w:val="CommentSubject"/>
    <w:uiPriority w:val="99"/>
    <w:semiHidden/>
    <w:rsid w:val="004F046B"/>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35710</Words>
  <Characters>203550</Characters>
  <Application>Microsoft Office Word</Application>
  <DocSecurity>0</DocSecurity>
  <Lines>1696</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Utilizator</cp:lastModifiedBy>
  <cp:revision>4</cp:revision>
  <cp:lastPrinted>2026-07-10T08:04:00Z</cp:lastPrinted>
  <dcterms:created xsi:type="dcterms:W3CDTF">2026-07-10T07:44:00Z</dcterms:created>
  <dcterms:modified xsi:type="dcterms:W3CDTF">2026-07-10T08:05:00Z</dcterms:modified>
</cp:coreProperties>
</file>