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CEA0D6" w14:textId="32DBA050" w:rsidR="00983F06" w:rsidRPr="005F3CF3" w:rsidRDefault="005F3CF3" w:rsidP="005F3CF3">
      <w:pPr>
        <w:spacing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Specifica</w:t>
      </w:r>
      <w:r>
        <w:rPr>
          <w:rFonts w:ascii="Times New Roman" w:hAnsi="Times New Roman"/>
          <w:b/>
          <w:sz w:val="24"/>
          <w:szCs w:val="24"/>
          <w:lang w:val="ro-RO"/>
        </w:rPr>
        <w:t>ția</w:t>
      </w:r>
      <w:proofErr w:type="spellEnd"/>
      <w:r>
        <w:rPr>
          <w:rFonts w:ascii="Times New Roman" w:hAnsi="Times New Roman"/>
          <w:b/>
          <w:sz w:val="24"/>
          <w:szCs w:val="24"/>
          <w:lang w:val="ro-RO"/>
        </w:rPr>
        <w:t xml:space="preserve"> tehnică</w:t>
      </w:r>
      <w:bookmarkStart w:id="0" w:name="_GoBack"/>
      <w:bookmarkEnd w:id="0"/>
    </w:p>
    <w:tbl>
      <w:tblPr>
        <w:tblpPr w:leftFromText="180" w:rightFromText="180" w:vertAnchor="text" w:horzAnchor="margin" w:tblpX="-743" w:tblpY="319"/>
        <w:tblW w:w="10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0"/>
        <w:gridCol w:w="2606"/>
        <w:gridCol w:w="912"/>
        <w:gridCol w:w="651"/>
        <w:gridCol w:w="3829"/>
        <w:gridCol w:w="964"/>
        <w:gridCol w:w="1446"/>
      </w:tblGrid>
      <w:tr w:rsidR="003A5072" w:rsidRPr="000D528F" w14:paraId="453DB1D0" w14:textId="5B6C64D1" w:rsidTr="00E50369">
        <w:trPr>
          <w:trHeight w:val="548"/>
        </w:trPr>
        <w:tc>
          <w:tcPr>
            <w:tcW w:w="360" w:type="dxa"/>
          </w:tcPr>
          <w:p w14:paraId="07E3AFC1" w14:textId="77777777" w:rsidR="003A5072" w:rsidRPr="00DA7CAA" w:rsidRDefault="003A5072" w:rsidP="006B3B9A">
            <w:pPr>
              <w:rPr>
                <w:rFonts w:ascii="Times New Roman" w:hAnsi="Times New Roman"/>
                <w:b/>
              </w:rPr>
            </w:pPr>
            <w:r w:rsidRPr="003A5072">
              <w:rPr>
                <w:rFonts w:ascii="Times New Roman" w:hAnsi="Times New Roman"/>
                <w:b/>
                <w:sz w:val="12"/>
                <w:szCs w:val="12"/>
              </w:rPr>
              <w:t>Nr, d/o</w:t>
            </w:r>
          </w:p>
        </w:tc>
        <w:tc>
          <w:tcPr>
            <w:tcW w:w="2606" w:type="dxa"/>
          </w:tcPr>
          <w:p w14:paraId="44DA34C3" w14:textId="77777777" w:rsidR="003A5072" w:rsidRPr="004A5FCC" w:rsidRDefault="003A5072" w:rsidP="004A5FCC">
            <w:pPr>
              <w:jc w:val="center"/>
              <w:rPr>
                <w:rFonts w:ascii="Times New Roman" w:hAnsi="Times New Roman"/>
                <w:b/>
              </w:rPr>
            </w:pPr>
            <w:r w:rsidRPr="004A5FCC">
              <w:rPr>
                <w:rFonts w:ascii="Times New Roman" w:hAnsi="Times New Roman"/>
                <w:b/>
              </w:rPr>
              <w:t>Denumirea bunurilor, serviciilor sau lucrărilor</w:t>
            </w:r>
          </w:p>
        </w:tc>
        <w:tc>
          <w:tcPr>
            <w:tcW w:w="912" w:type="dxa"/>
          </w:tcPr>
          <w:p w14:paraId="0226F8C8" w14:textId="24A1BBCD" w:rsidR="003A5072" w:rsidRPr="004A5FCC" w:rsidRDefault="003A5072" w:rsidP="004A5FCC">
            <w:pPr>
              <w:jc w:val="center"/>
              <w:rPr>
                <w:rFonts w:ascii="Times New Roman" w:hAnsi="Times New Roman"/>
                <w:b/>
              </w:rPr>
            </w:pPr>
            <w:r w:rsidRPr="004A5FCC">
              <w:rPr>
                <w:rFonts w:ascii="Times New Roman" w:hAnsi="Times New Roman"/>
                <w:b/>
              </w:rPr>
              <w:t>Cantitatea</w:t>
            </w:r>
          </w:p>
        </w:tc>
        <w:tc>
          <w:tcPr>
            <w:tcW w:w="651" w:type="dxa"/>
          </w:tcPr>
          <w:p w14:paraId="4C10466E" w14:textId="3C854CF8" w:rsidR="003A5072" w:rsidRPr="004A5FCC" w:rsidRDefault="003A5072" w:rsidP="004A5FC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U/m</w:t>
            </w:r>
          </w:p>
        </w:tc>
        <w:tc>
          <w:tcPr>
            <w:tcW w:w="3829" w:type="dxa"/>
          </w:tcPr>
          <w:p w14:paraId="276AD9AE" w14:textId="6BAE740C" w:rsidR="003A5072" w:rsidRPr="004A5FCC" w:rsidRDefault="003A5072" w:rsidP="004A5FCC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4A5FCC">
              <w:rPr>
                <w:rFonts w:ascii="Times New Roman" w:hAnsi="Times New Roman"/>
                <w:b/>
              </w:rPr>
              <w:t>Cerinţe</w:t>
            </w:r>
            <w:proofErr w:type="spellEnd"/>
            <w:r w:rsidRPr="004A5FCC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4A5FCC">
              <w:rPr>
                <w:rFonts w:ascii="Times New Roman" w:hAnsi="Times New Roman"/>
                <w:b/>
              </w:rPr>
              <w:t>speciale</w:t>
            </w:r>
            <w:proofErr w:type="spellEnd"/>
          </w:p>
        </w:tc>
        <w:tc>
          <w:tcPr>
            <w:tcW w:w="964" w:type="dxa"/>
          </w:tcPr>
          <w:p w14:paraId="7A7A69E7" w14:textId="5803351C" w:rsidR="003A5072" w:rsidRPr="004A5FCC" w:rsidRDefault="003A5072" w:rsidP="004A5FCC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46" w:type="dxa"/>
          </w:tcPr>
          <w:p w14:paraId="686480E3" w14:textId="0B625FD5" w:rsidR="003A5072" w:rsidRPr="004A5FCC" w:rsidRDefault="003A5072" w:rsidP="004A5FCC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3A5072" w:rsidRPr="000D528F" w14:paraId="7320B5A6" w14:textId="72B171EF" w:rsidTr="00E50369">
        <w:trPr>
          <w:trHeight w:val="548"/>
        </w:trPr>
        <w:tc>
          <w:tcPr>
            <w:tcW w:w="360" w:type="dxa"/>
          </w:tcPr>
          <w:p w14:paraId="6ADB4BCE" w14:textId="782E90BB" w:rsidR="003A5072" w:rsidRPr="005401F4" w:rsidRDefault="003A5072" w:rsidP="006B3B9A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5401F4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2606" w:type="dxa"/>
            <w:vAlign w:val="center"/>
          </w:tcPr>
          <w:p w14:paraId="79F81678" w14:textId="0B0B06FB" w:rsidR="003A5072" w:rsidRPr="005401F4" w:rsidRDefault="00BA563D" w:rsidP="00427D24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5401F4">
              <w:rPr>
                <w:rFonts w:ascii="Times New Roman" w:hAnsi="Times New Roman"/>
                <w:bCs/>
                <w:sz w:val="24"/>
                <w:szCs w:val="24"/>
              </w:rPr>
              <w:t>Set tuburi pentru pompa de irigare și aspirare (sistem de irigare a endoscopului)</w:t>
            </w:r>
          </w:p>
        </w:tc>
        <w:tc>
          <w:tcPr>
            <w:tcW w:w="912" w:type="dxa"/>
            <w:vAlign w:val="center"/>
          </w:tcPr>
          <w:p w14:paraId="3D82E484" w14:textId="6C7EB98B" w:rsidR="003A5072" w:rsidRPr="005401F4" w:rsidRDefault="003A5072" w:rsidP="003A5072">
            <w:pPr>
              <w:jc w:val="center"/>
              <w:rPr>
                <w:rFonts w:ascii="Times New Roman" w:hAnsi="Times New Roman"/>
                <w:bCs/>
                <w:sz w:val="32"/>
                <w:szCs w:val="32"/>
                <w:vertAlign w:val="superscript"/>
              </w:rPr>
            </w:pPr>
            <w:r w:rsidRPr="005401F4">
              <w:rPr>
                <w:rFonts w:ascii="Times New Roman" w:hAnsi="Times New Roman"/>
                <w:bCs/>
                <w:sz w:val="32"/>
                <w:szCs w:val="32"/>
                <w:vertAlign w:val="superscript"/>
              </w:rPr>
              <w:t>500</w:t>
            </w:r>
          </w:p>
        </w:tc>
        <w:tc>
          <w:tcPr>
            <w:tcW w:w="651" w:type="dxa"/>
            <w:vAlign w:val="center"/>
          </w:tcPr>
          <w:p w14:paraId="61857D95" w14:textId="7D65840E" w:rsidR="003A5072" w:rsidRPr="005401F4" w:rsidRDefault="003A5072" w:rsidP="003A5072">
            <w:pPr>
              <w:jc w:val="center"/>
              <w:rPr>
                <w:rFonts w:ascii="Times New Roman" w:hAnsi="Times New Roman"/>
                <w:bCs/>
                <w:sz w:val="32"/>
                <w:szCs w:val="32"/>
                <w:vertAlign w:val="superscript"/>
              </w:rPr>
            </w:pPr>
            <w:r w:rsidRPr="005401F4">
              <w:rPr>
                <w:rFonts w:ascii="Times New Roman" w:hAnsi="Times New Roman"/>
                <w:bCs/>
                <w:sz w:val="32"/>
                <w:szCs w:val="32"/>
                <w:vertAlign w:val="superscript"/>
              </w:rPr>
              <w:t>buc</w:t>
            </w:r>
          </w:p>
        </w:tc>
        <w:tc>
          <w:tcPr>
            <w:tcW w:w="3829" w:type="dxa"/>
            <w:vAlign w:val="center"/>
          </w:tcPr>
          <w:p w14:paraId="592FB0F8" w14:textId="51272C36" w:rsidR="003A5072" w:rsidRPr="005401F4" w:rsidRDefault="00BA563D" w:rsidP="00427D24">
            <w:pPr>
              <w:rPr>
                <w:rFonts w:ascii="Times New Roman" w:hAnsi="Times New Roman"/>
                <w:bCs/>
                <w:sz w:val="24"/>
                <w:szCs w:val="24"/>
                <w:vertAlign w:val="superscript"/>
              </w:rPr>
            </w:pPr>
            <w:r w:rsidRPr="005401F4">
              <w:rPr>
                <w:rFonts w:ascii="Times New Roman" w:hAnsi="Times New Roman"/>
                <w:bCs/>
                <w:sz w:val="24"/>
                <w:szCs w:val="24"/>
              </w:rPr>
              <w:t xml:space="preserve">Set tuburi pentru irigator (sistem de </w:t>
            </w:r>
            <w:proofErr w:type="spellStart"/>
            <w:r w:rsidRPr="005401F4">
              <w:rPr>
                <w:rFonts w:ascii="Times New Roman" w:hAnsi="Times New Roman"/>
                <w:bCs/>
                <w:sz w:val="24"/>
                <w:szCs w:val="24"/>
              </w:rPr>
              <w:t>irigare</w:t>
            </w:r>
            <w:proofErr w:type="spellEnd"/>
            <w:r w:rsidRPr="005401F4">
              <w:rPr>
                <w:rFonts w:ascii="Times New Roman" w:hAnsi="Times New Roman"/>
                <w:bCs/>
                <w:sz w:val="24"/>
                <w:szCs w:val="24"/>
              </w:rPr>
              <w:t xml:space="preserve"> a </w:t>
            </w:r>
            <w:proofErr w:type="spellStart"/>
            <w:r w:rsidRPr="005401F4">
              <w:rPr>
                <w:rFonts w:ascii="Times New Roman" w:hAnsi="Times New Roman"/>
                <w:bCs/>
                <w:sz w:val="24"/>
                <w:szCs w:val="24"/>
              </w:rPr>
              <w:t>endoscopului</w:t>
            </w:r>
            <w:proofErr w:type="spellEnd"/>
            <w:r w:rsidRPr="005401F4">
              <w:rPr>
                <w:rFonts w:ascii="Times New Roman" w:hAnsi="Times New Roman"/>
                <w:bCs/>
                <w:sz w:val="24"/>
                <w:szCs w:val="24"/>
              </w:rPr>
              <w:t xml:space="preserve"> Olympus) </w:t>
            </w:r>
            <w:proofErr w:type="spellStart"/>
            <w:r w:rsidRPr="005401F4">
              <w:rPr>
                <w:rFonts w:ascii="Times New Roman" w:hAnsi="Times New Roman"/>
                <w:bCs/>
                <w:sz w:val="24"/>
                <w:szCs w:val="24"/>
              </w:rPr>
              <w:t>compatibil</w:t>
            </w:r>
            <w:proofErr w:type="spellEnd"/>
            <w:r w:rsidRPr="005401F4">
              <w:rPr>
                <w:rFonts w:ascii="Times New Roman" w:hAnsi="Times New Roman"/>
                <w:bCs/>
                <w:sz w:val="24"/>
                <w:szCs w:val="24"/>
              </w:rPr>
              <w:t xml:space="preserve"> cu </w:t>
            </w:r>
            <w:proofErr w:type="spellStart"/>
            <w:r w:rsidRPr="005401F4">
              <w:rPr>
                <w:rFonts w:ascii="Times New Roman" w:hAnsi="Times New Roman"/>
                <w:bCs/>
                <w:sz w:val="24"/>
                <w:szCs w:val="24"/>
              </w:rPr>
              <w:t>pompa</w:t>
            </w:r>
            <w:proofErr w:type="spellEnd"/>
            <w:r w:rsidRPr="005401F4">
              <w:rPr>
                <w:rFonts w:ascii="Times New Roman" w:hAnsi="Times New Roman"/>
                <w:bCs/>
                <w:sz w:val="24"/>
                <w:szCs w:val="24"/>
              </w:rPr>
              <w:t xml:space="preserve"> de </w:t>
            </w:r>
            <w:proofErr w:type="spellStart"/>
            <w:r w:rsidRPr="005401F4">
              <w:rPr>
                <w:rFonts w:ascii="Times New Roman" w:hAnsi="Times New Roman"/>
                <w:bCs/>
                <w:sz w:val="24"/>
                <w:szCs w:val="24"/>
              </w:rPr>
              <w:t>irigare</w:t>
            </w:r>
            <w:proofErr w:type="spellEnd"/>
            <w:r w:rsidRPr="005401F4">
              <w:rPr>
                <w:rFonts w:ascii="Times New Roman" w:hAnsi="Times New Roman"/>
                <w:bCs/>
                <w:sz w:val="24"/>
                <w:szCs w:val="24"/>
              </w:rPr>
              <w:t xml:space="preserve"> Endo-Stratus </w:t>
            </w:r>
            <w:r w:rsidRPr="005401F4">
              <w:rPr>
                <w:rFonts w:ascii="Times New Roman" w:hAnsi="Times New Roman"/>
                <w:bCs/>
              </w:rPr>
              <w:t>model</w:t>
            </w:r>
            <w:r w:rsidRPr="005401F4">
              <w:rPr>
                <w:bCs/>
              </w:rPr>
              <w:t xml:space="preserve"> </w:t>
            </w:r>
            <w:r w:rsidRPr="005401F4">
              <w:rPr>
                <w:rFonts w:ascii="Times New Roman" w:hAnsi="Times New Roman"/>
                <w:bCs/>
                <w:sz w:val="24"/>
                <w:szCs w:val="24"/>
              </w:rPr>
              <w:t>EGA500E.  Nr. de referință a setului 100130U.</w:t>
            </w:r>
          </w:p>
        </w:tc>
        <w:tc>
          <w:tcPr>
            <w:tcW w:w="964" w:type="dxa"/>
            <w:vAlign w:val="center"/>
          </w:tcPr>
          <w:p w14:paraId="15A4ECE4" w14:textId="7E5E1EB8" w:rsidR="003A5072" w:rsidRPr="005401F4" w:rsidRDefault="003A5072" w:rsidP="00BC6BB2">
            <w:pPr>
              <w:jc w:val="center"/>
              <w:rPr>
                <w:rFonts w:ascii="Times New Roman" w:hAnsi="Times New Roman"/>
                <w:bCs/>
                <w:sz w:val="36"/>
                <w:szCs w:val="36"/>
                <w:vertAlign w:val="superscript"/>
              </w:rPr>
            </w:pPr>
          </w:p>
        </w:tc>
        <w:tc>
          <w:tcPr>
            <w:tcW w:w="1446" w:type="dxa"/>
            <w:vAlign w:val="center"/>
          </w:tcPr>
          <w:p w14:paraId="1C6CC620" w14:textId="0E195EFF" w:rsidR="003A5072" w:rsidRPr="005401F4" w:rsidRDefault="003A5072" w:rsidP="00BC6BB2">
            <w:pPr>
              <w:jc w:val="center"/>
              <w:rPr>
                <w:rFonts w:ascii="Times New Roman" w:hAnsi="Times New Roman"/>
                <w:bCs/>
                <w:sz w:val="36"/>
                <w:szCs w:val="36"/>
                <w:vertAlign w:val="superscript"/>
              </w:rPr>
            </w:pPr>
          </w:p>
        </w:tc>
      </w:tr>
      <w:tr w:rsidR="003A5072" w:rsidRPr="000D528F" w14:paraId="2F0A3BD5" w14:textId="13F98D79" w:rsidTr="00E50369">
        <w:trPr>
          <w:trHeight w:val="548"/>
        </w:trPr>
        <w:tc>
          <w:tcPr>
            <w:tcW w:w="360" w:type="dxa"/>
          </w:tcPr>
          <w:p w14:paraId="521925F9" w14:textId="2D735C6E" w:rsidR="003A5072" w:rsidRPr="005401F4" w:rsidRDefault="003A5072" w:rsidP="006B3B9A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5401F4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2606" w:type="dxa"/>
          </w:tcPr>
          <w:p w14:paraId="29D29AEC" w14:textId="53DC97A2" w:rsidR="003A5072" w:rsidRPr="005401F4" w:rsidRDefault="00BA563D" w:rsidP="006B3B9A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5401F4">
              <w:rPr>
                <w:rFonts w:ascii="Times New Roman" w:hAnsi="Times New Roman"/>
                <w:bCs/>
                <w:sz w:val="24"/>
                <w:szCs w:val="24"/>
              </w:rPr>
              <w:t xml:space="preserve">Set tuburi pentru </w:t>
            </w:r>
            <w:r w:rsidR="00BC6BB2" w:rsidRPr="005401F4">
              <w:rPr>
                <w:rFonts w:ascii="Times New Roman" w:hAnsi="Times New Roman"/>
                <w:bCs/>
                <w:sz w:val="24"/>
                <w:szCs w:val="24"/>
              </w:rPr>
              <w:t>i</w:t>
            </w:r>
            <w:r w:rsidRPr="005401F4">
              <w:rPr>
                <w:rFonts w:ascii="Times New Roman" w:hAnsi="Times New Roman"/>
                <w:bCs/>
                <w:sz w:val="24"/>
                <w:szCs w:val="24"/>
              </w:rPr>
              <w:t xml:space="preserve">nsuflator CO2 </w:t>
            </w:r>
            <w:r w:rsidR="00BC6BB2" w:rsidRPr="005401F4">
              <w:rPr>
                <w:rFonts w:ascii="Times New Roman" w:hAnsi="Times New Roman"/>
                <w:bCs/>
                <w:sz w:val="24"/>
                <w:szCs w:val="24"/>
              </w:rPr>
              <w:t xml:space="preserve">            (sistem de insuflare și spălare a lentilei pentru endoscop)</w:t>
            </w:r>
          </w:p>
        </w:tc>
        <w:tc>
          <w:tcPr>
            <w:tcW w:w="912" w:type="dxa"/>
            <w:vAlign w:val="center"/>
          </w:tcPr>
          <w:p w14:paraId="0F8E24EE" w14:textId="0D3B463E" w:rsidR="003A5072" w:rsidRPr="005401F4" w:rsidRDefault="003A5072" w:rsidP="003A5072">
            <w:pPr>
              <w:jc w:val="center"/>
              <w:rPr>
                <w:rFonts w:ascii="Times New Roman" w:hAnsi="Times New Roman"/>
                <w:bCs/>
                <w:sz w:val="32"/>
                <w:szCs w:val="32"/>
                <w:vertAlign w:val="superscript"/>
              </w:rPr>
            </w:pPr>
            <w:r w:rsidRPr="005401F4">
              <w:rPr>
                <w:rFonts w:ascii="Times New Roman" w:hAnsi="Times New Roman"/>
                <w:bCs/>
                <w:sz w:val="32"/>
                <w:szCs w:val="32"/>
                <w:vertAlign w:val="superscript"/>
              </w:rPr>
              <w:t>500</w:t>
            </w:r>
          </w:p>
        </w:tc>
        <w:tc>
          <w:tcPr>
            <w:tcW w:w="651" w:type="dxa"/>
            <w:vAlign w:val="center"/>
          </w:tcPr>
          <w:p w14:paraId="5B2B8617" w14:textId="623E9434" w:rsidR="003A5072" w:rsidRPr="005401F4" w:rsidRDefault="003A5072" w:rsidP="003A5072">
            <w:pPr>
              <w:jc w:val="center"/>
              <w:rPr>
                <w:rFonts w:ascii="Times New Roman" w:hAnsi="Times New Roman"/>
                <w:bCs/>
                <w:sz w:val="32"/>
                <w:szCs w:val="32"/>
                <w:vertAlign w:val="superscript"/>
              </w:rPr>
            </w:pPr>
            <w:r w:rsidRPr="005401F4">
              <w:rPr>
                <w:rFonts w:ascii="Times New Roman" w:hAnsi="Times New Roman"/>
                <w:bCs/>
                <w:sz w:val="32"/>
                <w:szCs w:val="32"/>
                <w:vertAlign w:val="superscript"/>
              </w:rPr>
              <w:t>buc</w:t>
            </w:r>
          </w:p>
        </w:tc>
        <w:tc>
          <w:tcPr>
            <w:tcW w:w="3829" w:type="dxa"/>
          </w:tcPr>
          <w:p w14:paraId="2FC41312" w14:textId="59780538" w:rsidR="003A5072" w:rsidRPr="005401F4" w:rsidRDefault="00BA563D" w:rsidP="006B3B9A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5401F4">
              <w:rPr>
                <w:rFonts w:ascii="Times New Roman" w:hAnsi="Times New Roman"/>
                <w:bCs/>
                <w:sz w:val="24"/>
                <w:szCs w:val="24"/>
              </w:rPr>
              <w:t xml:space="preserve">Set tuburi pentru Insuflator CO2 (sistem de insuflare și spălare a </w:t>
            </w:r>
            <w:proofErr w:type="spellStart"/>
            <w:r w:rsidRPr="005401F4">
              <w:rPr>
                <w:rFonts w:ascii="Times New Roman" w:hAnsi="Times New Roman"/>
                <w:bCs/>
                <w:sz w:val="24"/>
                <w:szCs w:val="24"/>
              </w:rPr>
              <w:t>lentilei</w:t>
            </w:r>
            <w:proofErr w:type="spellEnd"/>
            <w:r w:rsidRPr="005401F4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401F4">
              <w:rPr>
                <w:rFonts w:ascii="Times New Roman" w:hAnsi="Times New Roman"/>
                <w:bCs/>
                <w:sz w:val="24"/>
                <w:szCs w:val="24"/>
              </w:rPr>
              <w:t>pentru</w:t>
            </w:r>
            <w:proofErr w:type="spellEnd"/>
            <w:r w:rsidRPr="005401F4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401F4">
              <w:rPr>
                <w:rFonts w:ascii="Times New Roman" w:hAnsi="Times New Roman"/>
                <w:bCs/>
                <w:sz w:val="24"/>
                <w:szCs w:val="24"/>
              </w:rPr>
              <w:t>endoscop</w:t>
            </w:r>
            <w:proofErr w:type="spellEnd"/>
            <w:r w:rsidRPr="005401F4">
              <w:rPr>
                <w:rFonts w:ascii="Times New Roman" w:hAnsi="Times New Roman"/>
                <w:bCs/>
                <w:sz w:val="24"/>
                <w:szCs w:val="24"/>
              </w:rPr>
              <w:t xml:space="preserve"> Olympus) </w:t>
            </w:r>
            <w:proofErr w:type="spellStart"/>
            <w:r w:rsidRPr="005401F4">
              <w:rPr>
                <w:rFonts w:ascii="Times New Roman" w:hAnsi="Times New Roman"/>
                <w:bCs/>
                <w:sz w:val="24"/>
                <w:szCs w:val="24"/>
              </w:rPr>
              <w:t>compatibil</w:t>
            </w:r>
            <w:proofErr w:type="spellEnd"/>
            <w:r w:rsidRPr="005401F4">
              <w:rPr>
                <w:rFonts w:ascii="Times New Roman" w:hAnsi="Times New Roman"/>
                <w:bCs/>
                <w:sz w:val="24"/>
                <w:szCs w:val="24"/>
              </w:rPr>
              <w:t xml:space="preserve"> cu </w:t>
            </w:r>
            <w:proofErr w:type="spellStart"/>
            <w:r w:rsidRPr="005401F4">
              <w:rPr>
                <w:rFonts w:ascii="Times New Roman" w:hAnsi="Times New Roman"/>
                <w:bCs/>
                <w:sz w:val="24"/>
                <w:szCs w:val="24"/>
              </w:rPr>
              <w:t>Insuflator</w:t>
            </w:r>
            <w:proofErr w:type="spellEnd"/>
            <w:r w:rsidRPr="005401F4">
              <w:rPr>
                <w:rFonts w:ascii="Times New Roman" w:hAnsi="Times New Roman"/>
                <w:bCs/>
                <w:sz w:val="24"/>
                <w:szCs w:val="24"/>
              </w:rPr>
              <w:t xml:space="preserve"> Endo-Stratus CO2 </w:t>
            </w:r>
            <w:r w:rsidRPr="005401F4">
              <w:rPr>
                <w:rFonts w:ascii="Times New Roman" w:hAnsi="Times New Roman"/>
                <w:bCs/>
              </w:rPr>
              <w:t>model</w:t>
            </w:r>
            <w:r w:rsidRPr="005401F4">
              <w:rPr>
                <w:bCs/>
              </w:rPr>
              <w:t xml:space="preserve"> </w:t>
            </w:r>
            <w:r w:rsidRPr="005401F4">
              <w:rPr>
                <w:rFonts w:ascii="Times New Roman" w:hAnsi="Times New Roman"/>
                <w:bCs/>
                <w:sz w:val="24"/>
                <w:szCs w:val="24"/>
              </w:rPr>
              <w:t>EGA501E. Nr. de referință a setului 100145CO2EXTU.</w:t>
            </w:r>
          </w:p>
        </w:tc>
        <w:tc>
          <w:tcPr>
            <w:tcW w:w="964" w:type="dxa"/>
            <w:vAlign w:val="center"/>
          </w:tcPr>
          <w:p w14:paraId="101C76E7" w14:textId="15DA4567" w:rsidR="003A5072" w:rsidRPr="005401F4" w:rsidRDefault="003A5072" w:rsidP="00BC6BB2">
            <w:pPr>
              <w:jc w:val="center"/>
              <w:rPr>
                <w:rFonts w:ascii="Times New Roman" w:hAnsi="Times New Roman"/>
                <w:bCs/>
                <w:sz w:val="36"/>
                <w:szCs w:val="36"/>
                <w:vertAlign w:val="superscript"/>
              </w:rPr>
            </w:pPr>
          </w:p>
        </w:tc>
        <w:tc>
          <w:tcPr>
            <w:tcW w:w="1446" w:type="dxa"/>
            <w:vAlign w:val="center"/>
          </w:tcPr>
          <w:p w14:paraId="67B5183F" w14:textId="7BCD80FC" w:rsidR="003A5072" w:rsidRPr="005401F4" w:rsidRDefault="003A5072" w:rsidP="00BC6BB2">
            <w:pPr>
              <w:jc w:val="center"/>
              <w:rPr>
                <w:rFonts w:ascii="Times New Roman" w:hAnsi="Times New Roman"/>
                <w:bCs/>
                <w:sz w:val="36"/>
                <w:szCs w:val="36"/>
                <w:vertAlign w:val="superscript"/>
              </w:rPr>
            </w:pPr>
          </w:p>
        </w:tc>
      </w:tr>
      <w:tr w:rsidR="003A5072" w:rsidRPr="000D528F" w14:paraId="4447BF17" w14:textId="77777777" w:rsidTr="00E50369">
        <w:trPr>
          <w:trHeight w:val="548"/>
        </w:trPr>
        <w:tc>
          <w:tcPr>
            <w:tcW w:w="360" w:type="dxa"/>
          </w:tcPr>
          <w:p w14:paraId="2FA53C31" w14:textId="0F7AA023" w:rsidR="003A5072" w:rsidRPr="005401F4" w:rsidRDefault="003A5072" w:rsidP="006B3B9A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5401F4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2606" w:type="dxa"/>
          </w:tcPr>
          <w:p w14:paraId="7102FF23" w14:textId="14DC5A70" w:rsidR="003A5072" w:rsidRPr="005401F4" w:rsidRDefault="003A5072" w:rsidP="006B3B9A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5401F4">
              <w:rPr>
                <w:rFonts w:ascii="Times New Roman" w:hAnsi="Times New Roman"/>
                <w:bCs/>
                <w:sz w:val="24"/>
                <w:szCs w:val="24"/>
              </w:rPr>
              <w:t>Filtr</w:t>
            </w:r>
            <w:r w:rsidR="00BC6BB2" w:rsidRPr="005401F4">
              <w:rPr>
                <w:rFonts w:ascii="Times New Roman" w:hAnsi="Times New Roman"/>
                <w:bCs/>
                <w:sz w:val="24"/>
                <w:szCs w:val="24"/>
              </w:rPr>
              <w:t>u</w:t>
            </w:r>
            <w:r w:rsidRPr="005401F4">
              <w:rPr>
                <w:rFonts w:ascii="Times New Roman" w:hAnsi="Times New Roman"/>
                <w:bCs/>
                <w:sz w:val="24"/>
                <w:szCs w:val="24"/>
              </w:rPr>
              <w:t xml:space="preserve"> pentru pompa de aspirație KV5</w:t>
            </w:r>
          </w:p>
        </w:tc>
        <w:tc>
          <w:tcPr>
            <w:tcW w:w="912" w:type="dxa"/>
            <w:vAlign w:val="center"/>
          </w:tcPr>
          <w:p w14:paraId="1B02CBAB" w14:textId="58DE97F9" w:rsidR="003A5072" w:rsidRPr="005401F4" w:rsidRDefault="00BC6BB2" w:rsidP="003A5072">
            <w:pPr>
              <w:jc w:val="center"/>
              <w:rPr>
                <w:rFonts w:ascii="Times New Roman" w:hAnsi="Times New Roman"/>
                <w:bCs/>
                <w:sz w:val="32"/>
                <w:szCs w:val="32"/>
                <w:vertAlign w:val="superscript"/>
              </w:rPr>
            </w:pPr>
            <w:r w:rsidRPr="005401F4">
              <w:rPr>
                <w:rFonts w:ascii="Times New Roman" w:hAnsi="Times New Roman"/>
                <w:bCs/>
                <w:sz w:val="32"/>
                <w:szCs w:val="32"/>
                <w:vertAlign w:val="superscript"/>
              </w:rPr>
              <w:t>2</w:t>
            </w:r>
            <w:r w:rsidR="003A5072" w:rsidRPr="005401F4">
              <w:rPr>
                <w:rFonts w:ascii="Times New Roman" w:hAnsi="Times New Roman"/>
                <w:bCs/>
                <w:sz w:val="32"/>
                <w:szCs w:val="32"/>
                <w:vertAlign w:val="superscript"/>
              </w:rPr>
              <w:t>00</w:t>
            </w:r>
          </w:p>
        </w:tc>
        <w:tc>
          <w:tcPr>
            <w:tcW w:w="651" w:type="dxa"/>
            <w:vAlign w:val="center"/>
          </w:tcPr>
          <w:p w14:paraId="554C0C9A" w14:textId="4B089331" w:rsidR="003A5072" w:rsidRPr="005401F4" w:rsidRDefault="003A5072" w:rsidP="003A5072">
            <w:pPr>
              <w:jc w:val="center"/>
              <w:rPr>
                <w:rFonts w:ascii="Times New Roman" w:hAnsi="Times New Roman"/>
                <w:bCs/>
                <w:sz w:val="32"/>
                <w:szCs w:val="32"/>
                <w:vertAlign w:val="superscript"/>
              </w:rPr>
            </w:pPr>
            <w:r w:rsidRPr="005401F4">
              <w:rPr>
                <w:rFonts w:ascii="Times New Roman" w:hAnsi="Times New Roman"/>
                <w:bCs/>
                <w:sz w:val="32"/>
                <w:szCs w:val="32"/>
                <w:vertAlign w:val="superscript"/>
              </w:rPr>
              <w:t>buc</w:t>
            </w:r>
          </w:p>
        </w:tc>
        <w:tc>
          <w:tcPr>
            <w:tcW w:w="3829" w:type="dxa"/>
          </w:tcPr>
          <w:p w14:paraId="618C5399" w14:textId="33C0CC0A" w:rsidR="003A5072" w:rsidRPr="005401F4" w:rsidRDefault="00BC6BB2" w:rsidP="006B3B9A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5401F4">
              <w:rPr>
                <w:rFonts w:ascii="Times New Roman" w:hAnsi="Times New Roman"/>
                <w:bCs/>
                <w:sz w:val="24"/>
                <w:szCs w:val="24"/>
              </w:rPr>
              <w:t xml:space="preserve">Filtru compatibil cu pompa de </w:t>
            </w:r>
            <w:proofErr w:type="spellStart"/>
            <w:r w:rsidRPr="005401F4">
              <w:rPr>
                <w:rFonts w:ascii="Times New Roman" w:hAnsi="Times New Roman"/>
                <w:bCs/>
                <w:sz w:val="24"/>
                <w:szCs w:val="24"/>
              </w:rPr>
              <w:t>aspirație</w:t>
            </w:r>
            <w:proofErr w:type="spellEnd"/>
            <w:r w:rsidRPr="005401F4">
              <w:rPr>
                <w:rFonts w:ascii="Times New Roman" w:hAnsi="Times New Roman"/>
                <w:bCs/>
                <w:sz w:val="24"/>
                <w:szCs w:val="24"/>
              </w:rPr>
              <w:t xml:space="preserve"> KV-5, Olympus.</w:t>
            </w:r>
          </w:p>
        </w:tc>
        <w:tc>
          <w:tcPr>
            <w:tcW w:w="964" w:type="dxa"/>
            <w:vAlign w:val="center"/>
          </w:tcPr>
          <w:p w14:paraId="5F7004C0" w14:textId="68887816" w:rsidR="003A5072" w:rsidRPr="005401F4" w:rsidRDefault="003A5072" w:rsidP="00BC6BB2">
            <w:pPr>
              <w:jc w:val="center"/>
              <w:rPr>
                <w:rFonts w:ascii="Times New Roman" w:hAnsi="Times New Roman"/>
                <w:bCs/>
                <w:sz w:val="36"/>
                <w:szCs w:val="36"/>
                <w:vertAlign w:val="superscript"/>
              </w:rPr>
            </w:pPr>
          </w:p>
        </w:tc>
        <w:tc>
          <w:tcPr>
            <w:tcW w:w="1446" w:type="dxa"/>
            <w:vAlign w:val="center"/>
          </w:tcPr>
          <w:p w14:paraId="6773105D" w14:textId="71A52BA6" w:rsidR="003A5072" w:rsidRPr="005401F4" w:rsidRDefault="003A5072" w:rsidP="00BC6BB2">
            <w:pPr>
              <w:jc w:val="center"/>
              <w:rPr>
                <w:rFonts w:ascii="Times New Roman" w:hAnsi="Times New Roman"/>
                <w:bCs/>
                <w:sz w:val="36"/>
                <w:szCs w:val="36"/>
                <w:vertAlign w:val="superscript"/>
              </w:rPr>
            </w:pPr>
          </w:p>
        </w:tc>
      </w:tr>
    </w:tbl>
    <w:p w14:paraId="48E5A4CE" w14:textId="77777777" w:rsidR="003E02DD" w:rsidRDefault="005F7C2E" w:rsidP="005F7C2E">
      <w:pPr>
        <w:rPr>
          <w:rFonts w:ascii="Times New Roman" w:hAnsi="Times New Roman"/>
          <w:b/>
          <w:sz w:val="28"/>
          <w:szCs w:val="28"/>
        </w:rPr>
      </w:pPr>
      <w:r w:rsidRPr="00390320">
        <w:rPr>
          <w:rFonts w:ascii="Times New Roman" w:hAnsi="Times New Roman"/>
          <w:b/>
          <w:sz w:val="28"/>
          <w:szCs w:val="28"/>
        </w:rPr>
        <w:t xml:space="preserve"> </w:t>
      </w:r>
    </w:p>
    <w:sectPr w:rsidR="003E02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1E4"/>
    <w:rsid w:val="0009174C"/>
    <w:rsid w:val="000A2166"/>
    <w:rsid w:val="000A21E4"/>
    <w:rsid w:val="000D528F"/>
    <w:rsid w:val="00270A83"/>
    <w:rsid w:val="002A4184"/>
    <w:rsid w:val="00375129"/>
    <w:rsid w:val="003A5072"/>
    <w:rsid w:val="003E02DD"/>
    <w:rsid w:val="00427D24"/>
    <w:rsid w:val="004A5FCC"/>
    <w:rsid w:val="004C2502"/>
    <w:rsid w:val="00512A13"/>
    <w:rsid w:val="00527904"/>
    <w:rsid w:val="005401F4"/>
    <w:rsid w:val="00563C14"/>
    <w:rsid w:val="00582DC1"/>
    <w:rsid w:val="00582F81"/>
    <w:rsid w:val="00594885"/>
    <w:rsid w:val="005A7064"/>
    <w:rsid w:val="005D5DE6"/>
    <w:rsid w:val="005F3CF3"/>
    <w:rsid w:val="005F7C2E"/>
    <w:rsid w:val="0066057A"/>
    <w:rsid w:val="006A5371"/>
    <w:rsid w:val="006B3B9A"/>
    <w:rsid w:val="00843568"/>
    <w:rsid w:val="008510BB"/>
    <w:rsid w:val="00851868"/>
    <w:rsid w:val="009321C7"/>
    <w:rsid w:val="00941D32"/>
    <w:rsid w:val="00983F06"/>
    <w:rsid w:val="00A45980"/>
    <w:rsid w:val="00A61D8F"/>
    <w:rsid w:val="00BA563D"/>
    <w:rsid w:val="00BC6BB2"/>
    <w:rsid w:val="00CC426C"/>
    <w:rsid w:val="00CE5295"/>
    <w:rsid w:val="00D66EEC"/>
    <w:rsid w:val="00DA7CAA"/>
    <w:rsid w:val="00DC361B"/>
    <w:rsid w:val="00E50369"/>
    <w:rsid w:val="00E915E2"/>
    <w:rsid w:val="00F243E1"/>
    <w:rsid w:val="00F57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DC6D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7C2E"/>
    <w:rPr>
      <w:rFonts w:ascii="Calibri" w:eastAsia="Calibri" w:hAnsi="Calibri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7C2E"/>
    <w:rPr>
      <w:rFonts w:ascii="Calibri" w:eastAsia="Calibri" w:hAnsi="Calibri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679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2025-10-01T06:55:00Z</dcterms:created>
  <dcterms:modified xsi:type="dcterms:W3CDTF">2025-10-01T06:55:00Z</dcterms:modified>
</cp:coreProperties>
</file>