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734" w:rsidRPr="006C5734" w:rsidRDefault="006C5734" w:rsidP="006C5734">
      <w:pPr>
        <w:pStyle w:val="a4"/>
      </w:pPr>
    </w:p>
    <w:p w:rsidR="006C5734" w:rsidRPr="006C5734" w:rsidRDefault="006C5734" w:rsidP="006C5734">
      <w:pPr>
        <w:pStyle w:val="a4"/>
      </w:pPr>
    </w:p>
    <w:p w:rsidR="006C5734" w:rsidRPr="006C5734" w:rsidRDefault="006C5734" w:rsidP="006C5734">
      <w:pPr>
        <w:pStyle w:val="a4"/>
      </w:pPr>
    </w:p>
    <w:p w:rsidR="006C5734" w:rsidRPr="00DD44B2" w:rsidRDefault="006C5734" w:rsidP="00DD44B2">
      <w:pPr>
        <w:pStyle w:val="a4"/>
        <w:jc w:val="center"/>
        <w:rPr>
          <w:sz w:val="28"/>
          <w:szCs w:val="28"/>
        </w:rPr>
      </w:pPr>
      <w:r w:rsidRPr="00DD44B2">
        <w:rPr>
          <w:sz w:val="28"/>
          <w:szCs w:val="28"/>
        </w:rPr>
        <w:t>Lista bunurilor</w:t>
      </w:r>
    </w:p>
    <w:p w:rsidR="006C5734" w:rsidRPr="006C5734" w:rsidRDefault="006C5734" w:rsidP="006C5734">
      <w:pPr>
        <w:jc w:val="center"/>
      </w:pPr>
    </w:p>
    <w:p w:rsidR="006C5734" w:rsidRPr="006C5734" w:rsidRDefault="006C5734" w:rsidP="006C5734">
      <w:pPr>
        <w:pStyle w:val="a4"/>
      </w:pPr>
    </w:p>
    <w:p w:rsidR="006C5734" w:rsidRPr="006C5734" w:rsidRDefault="006C5734" w:rsidP="006C5734">
      <w:pPr>
        <w:pStyle w:val="a4"/>
        <w:numPr>
          <w:ilvl w:val="0"/>
          <w:numId w:val="1"/>
        </w:numPr>
        <w:spacing w:line="276" w:lineRule="auto"/>
        <w:ind w:left="0"/>
      </w:pPr>
      <w:r w:rsidRPr="006C5734">
        <w:t>Autoritatea contractantă: I</w:t>
      </w:r>
      <w:r w:rsidRPr="006C5734">
        <w:rPr>
          <w:u w:val="single"/>
        </w:rPr>
        <w:t xml:space="preserve">P USMF „Nicolae Testemițanu”                                                                             </w:t>
      </w:r>
    </w:p>
    <w:p w:rsidR="006C5734" w:rsidRPr="006C5734" w:rsidRDefault="006C5734" w:rsidP="006C5734">
      <w:pPr>
        <w:pStyle w:val="a4"/>
        <w:numPr>
          <w:ilvl w:val="0"/>
          <w:numId w:val="1"/>
        </w:numPr>
        <w:spacing w:line="276" w:lineRule="auto"/>
        <w:ind w:left="0"/>
      </w:pPr>
      <w:r w:rsidRPr="006C5734">
        <w:t xml:space="preserve">Organizatorul procedurii de achiziţi: </w:t>
      </w:r>
      <w:r w:rsidRPr="006C5734">
        <w:rPr>
          <w:u w:val="single"/>
        </w:rPr>
        <w:t xml:space="preserve"> IP USMF „Nicolae Testemiţanu”                                                            </w:t>
      </w:r>
    </w:p>
    <w:p w:rsidR="006C5734" w:rsidRPr="00DD44B2" w:rsidRDefault="006C5734" w:rsidP="006C5734">
      <w:pPr>
        <w:pStyle w:val="a4"/>
        <w:numPr>
          <w:ilvl w:val="0"/>
          <w:numId w:val="1"/>
        </w:numPr>
        <w:spacing w:line="276" w:lineRule="auto"/>
        <w:ind w:left="0"/>
        <w:rPr>
          <w:lang w:val="en-US"/>
        </w:rPr>
      </w:pPr>
      <w:proofErr w:type="gramStart"/>
      <w:r w:rsidRPr="00DD44B2">
        <w:rPr>
          <w:lang w:val="en-US"/>
        </w:rPr>
        <w:t>Obiectul  achiziţiilor</w:t>
      </w:r>
      <w:proofErr w:type="gramEnd"/>
      <w:r w:rsidRPr="00DD44B2">
        <w:rPr>
          <w:lang w:val="en-US"/>
        </w:rPr>
        <w:t>:</w:t>
      </w:r>
      <w:r w:rsidRPr="00DD44B2">
        <w:rPr>
          <w:color w:val="000000"/>
          <w:lang w:val="en-US"/>
        </w:rPr>
        <w:t xml:space="preserve"> </w:t>
      </w:r>
      <w:r w:rsidRPr="00DD44B2">
        <w:rPr>
          <w:color w:val="000000"/>
          <w:u w:val="single"/>
          <w:lang w:val="en-US"/>
        </w:rPr>
        <w:t>Produse chimice pentru tratarea apei din havuzuri</w:t>
      </w:r>
      <w:r w:rsidR="00DD44B2">
        <w:rPr>
          <w:color w:val="000000"/>
          <w:u w:val="single"/>
          <w:lang w:val="ro-RO"/>
        </w:rPr>
        <w:t xml:space="preserve"> și accesoriilor</w:t>
      </w:r>
      <w:bookmarkStart w:id="0" w:name="_GoBack"/>
      <w:bookmarkEnd w:id="0"/>
      <w:r w:rsidRPr="00DD44B2">
        <w:rPr>
          <w:color w:val="000000"/>
          <w:u w:val="single"/>
          <w:lang w:val="en-US"/>
        </w:rPr>
        <w:t>.</w:t>
      </w:r>
    </w:p>
    <w:tbl>
      <w:tblPr>
        <w:tblpPr w:leftFromText="180" w:rightFromText="180" w:vertAnchor="page" w:horzAnchor="margin" w:tblpXSpec="center" w:tblpY="5221"/>
        <w:tblW w:w="99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7772"/>
        <w:gridCol w:w="698"/>
        <w:gridCol w:w="894"/>
      </w:tblGrid>
      <w:tr w:rsidR="006C5734" w:rsidRPr="006C5734" w:rsidTr="00AB6812">
        <w:trPr>
          <w:trHeight w:val="350"/>
        </w:trPr>
        <w:tc>
          <w:tcPr>
            <w:tcW w:w="558" w:type="dxa"/>
            <w:vAlign w:val="center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/>
                <w:bCs/>
                <w:lang w:val="ro-RO"/>
              </w:rPr>
            </w:pPr>
            <w:r w:rsidRPr="006C5734">
              <w:rPr>
                <w:b/>
                <w:bCs/>
                <w:lang w:val="ro-RO"/>
              </w:rPr>
              <w:t>Nr.</w:t>
            </w:r>
          </w:p>
        </w:tc>
        <w:tc>
          <w:tcPr>
            <w:tcW w:w="7772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/>
                <w:bCs/>
                <w:lang w:val="ro-RO"/>
              </w:rPr>
            </w:pPr>
            <w:r w:rsidRPr="006C5734">
              <w:rPr>
                <w:b/>
                <w:bCs/>
                <w:lang w:val="ro-RO"/>
              </w:rPr>
              <w:t>Denumirea bunului</w:t>
            </w:r>
          </w:p>
        </w:tc>
        <w:tc>
          <w:tcPr>
            <w:tcW w:w="698" w:type="dxa"/>
            <w:vAlign w:val="center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/>
                <w:bCs/>
                <w:lang w:val="ro-RO"/>
              </w:rPr>
            </w:pPr>
            <w:r w:rsidRPr="006C5734">
              <w:rPr>
                <w:b/>
                <w:bCs/>
                <w:lang w:val="ro-RO"/>
              </w:rPr>
              <w:t>U.M</w:t>
            </w:r>
          </w:p>
        </w:tc>
        <w:tc>
          <w:tcPr>
            <w:tcW w:w="894" w:type="dxa"/>
            <w:vAlign w:val="center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/>
                <w:bCs/>
                <w:lang w:val="ro-RO"/>
              </w:rPr>
            </w:pPr>
            <w:r w:rsidRPr="006C5734">
              <w:rPr>
                <w:b/>
                <w:bCs/>
                <w:lang w:val="ro-RO"/>
              </w:rPr>
              <w:t>Canti tatea</w:t>
            </w:r>
          </w:p>
        </w:tc>
      </w:tr>
      <w:tr w:rsidR="006C5734" w:rsidRPr="006C5734" w:rsidTr="00AB6812">
        <w:trPr>
          <w:trHeight w:val="179"/>
        </w:trPr>
        <w:tc>
          <w:tcPr>
            <w:tcW w:w="558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 w:rsidRPr="006C5734">
              <w:rPr>
                <w:bCs/>
                <w:lang w:val="ro-RO"/>
              </w:rPr>
              <w:t>1</w:t>
            </w:r>
          </w:p>
        </w:tc>
        <w:tc>
          <w:tcPr>
            <w:tcW w:w="7772" w:type="dxa"/>
          </w:tcPr>
          <w:p w:rsidR="006C5734" w:rsidRPr="006C5734" w:rsidRDefault="006C5734" w:rsidP="00AB6812">
            <w:pPr>
              <w:pStyle w:val="a3"/>
              <w:ind w:firstLine="0"/>
              <w:jc w:val="left"/>
              <w:rPr>
                <w:bCs/>
                <w:lang w:val="ro-RO"/>
              </w:rPr>
            </w:pPr>
            <w:r w:rsidRPr="006C5734">
              <w:rPr>
                <w:lang w:val="ro-RO"/>
              </w:rPr>
              <w:t>Soluție Anti ALGI lichid ALGEZID sau echivalentul (10 litri)</w:t>
            </w:r>
          </w:p>
        </w:tc>
        <w:tc>
          <w:tcPr>
            <w:tcW w:w="698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 w:rsidRPr="006C5734">
              <w:rPr>
                <w:bCs/>
                <w:lang w:val="ro-RO"/>
              </w:rPr>
              <w:t>buc</w:t>
            </w:r>
          </w:p>
        </w:tc>
        <w:tc>
          <w:tcPr>
            <w:tcW w:w="894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9</w:t>
            </w:r>
          </w:p>
        </w:tc>
      </w:tr>
      <w:tr w:rsidR="006C5734" w:rsidRPr="006C5734" w:rsidTr="00AB6812">
        <w:trPr>
          <w:trHeight w:val="168"/>
        </w:trPr>
        <w:tc>
          <w:tcPr>
            <w:tcW w:w="558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 w:rsidRPr="006C5734">
              <w:rPr>
                <w:bCs/>
                <w:lang w:val="ro-RO"/>
              </w:rPr>
              <w:t>2</w:t>
            </w:r>
          </w:p>
        </w:tc>
        <w:tc>
          <w:tcPr>
            <w:tcW w:w="7772" w:type="dxa"/>
          </w:tcPr>
          <w:p w:rsidR="006C5734" w:rsidRPr="006C5734" w:rsidRDefault="006C5734" w:rsidP="00AB6812">
            <w:pPr>
              <w:pStyle w:val="a3"/>
              <w:ind w:firstLine="0"/>
              <w:jc w:val="left"/>
              <w:rPr>
                <w:bCs/>
                <w:lang w:val="ro-RO"/>
              </w:rPr>
            </w:pPr>
            <w:r w:rsidRPr="006C5734">
              <w:rPr>
                <w:lang w:val="ro-RO"/>
              </w:rPr>
              <w:t>Pastile multicolor (multifuncționale) 200 gr, (ambalat</w:t>
            </w:r>
            <w:r>
              <w:rPr>
                <w:lang w:val="ro-RO"/>
              </w:rPr>
              <w:t>e în saci din politilenă cîte 5</w:t>
            </w:r>
            <w:r w:rsidRPr="006C5734">
              <w:rPr>
                <w:lang w:val="ro-RO"/>
              </w:rPr>
              <w:t xml:space="preserve"> kg, în căldări din plastic).</w:t>
            </w:r>
          </w:p>
        </w:tc>
        <w:tc>
          <w:tcPr>
            <w:tcW w:w="698" w:type="dxa"/>
          </w:tcPr>
          <w:p w:rsidR="006C5734" w:rsidRPr="006C5734" w:rsidRDefault="006C5734" w:rsidP="00AB6812">
            <w:pPr>
              <w:jc w:val="center"/>
            </w:pPr>
            <w:r w:rsidRPr="006C5734">
              <w:rPr>
                <w:bCs/>
              </w:rPr>
              <w:t>kg</w:t>
            </w:r>
          </w:p>
        </w:tc>
        <w:tc>
          <w:tcPr>
            <w:tcW w:w="894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90</w:t>
            </w:r>
          </w:p>
        </w:tc>
      </w:tr>
      <w:tr w:rsidR="006C5734" w:rsidRPr="006C5734" w:rsidTr="00AB6812">
        <w:trPr>
          <w:trHeight w:val="179"/>
        </w:trPr>
        <w:tc>
          <w:tcPr>
            <w:tcW w:w="558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 w:rsidRPr="006C5734">
              <w:rPr>
                <w:bCs/>
                <w:lang w:val="ro-RO"/>
              </w:rPr>
              <w:t>3</w:t>
            </w:r>
          </w:p>
        </w:tc>
        <w:tc>
          <w:tcPr>
            <w:tcW w:w="7772" w:type="dxa"/>
          </w:tcPr>
          <w:p w:rsidR="006C5734" w:rsidRPr="006C5734" w:rsidRDefault="006C5734" w:rsidP="00AB6812">
            <w:pPr>
              <w:pStyle w:val="a3"/>
              <w:ind w:firstLine="0"/>
              <w:jc w:val="left"/>
              <w:rPr>
                <w:bCs/>
                <w:lang w:val="ro-RO"/>
              </w:rPr>
            </w:pPr>
            <w:r w:rsidRPr="006C5734">
              <w:rPr>
                <w:lang w:val="ro-RO"/>
              </w:rPr>
              <w:t>Pastile Flaschclor sau echivalentul 20 gr, (ambalate în saci din politilenă cîte 5kg, în căldări din plastic).</w:t>
            </w:r>
          </w:p>
        </w:tc>
        <w:tc>
          <w:tcPr>
            <w:tcW w:w="698" w:type="dxa"/>
          </w:tcPr>
          <w:p w:rsidR="006C5734" w:rsidRPr="006C5734" w:rsidRDefault="006C5734" w:rsidP="00AB6812">
            <w:pPr>
              <w:jc w:val="center"/>
            </w:pPr>
            <w:r w:rsidRPr="006C5734">
              <w:rPr>
                <w:bCs/>
              </w:rPr>
              <w:t>kg</w:t>
            </w:r>
          </w:p>
        </w:tc>
        <w:tc>
          <w:tcPr>
            <w:tcW w:w="894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100</w:t>
            </w:r>
          </w:p>
        </w:tc>
      </w:tr>
      <w:tr w:rsidR="006C5734" w:rsidRPr="006C5734" w:rsidTr="00AB6812">
        <w:trPr>
          <w:trHeight w:val="168"/>
        </w:trPr>
        <w:tc>
          <w:tcPr>
            <w:tcW w:w="558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 w:rsidRPr="006C5734">
              <w:rPr>
                <w:bCs/>
                <w:lang w:val="ro-RO"/>
              </w:rPr>
              <w:t>4</w:t>
            </w:r>
          </w:p>
        </w:tc>
        <w:tc>
          <w:tcPr>
            <w:tcW w:w="7772" w:type="dxa"/>
          </w:tcPr>
          <w:p w:rsidR="006C5734" w:rsidRPr="006C5734" w:rsidRDefault="006C5734" w:rsidP="00AB6812">
            <w:pPr>
              <w:pStyle w:val="a3"/>
              <w:ind w:firstLine="0"/>
              <w:jc w:val="left"/>
              <w:rPr>
                <w:bCs/>
                <w:lang w:val="ro-RO"/>
              </w:rPr>
            </w:pPr>
            <w:r w:rsidRPr="006C5734">
              <w:rPr>
                <w:lang w:val="ro-RO"/>
              </w:rPr>
              <w:t>Floculant cîte 1 kg</w:t>
            </w:r>
          </w:p>
        </w:tc>
        <w:tc>
          <w:tcPr>
            <w:tcW w:w="698" w:type="dxa"/>
          </w:tcPr>
          <w:p w:rsidR="006C5734" w:rsidRPr="006C5734" w:rsidRDefault="006C5734" w:rsidP="00AB6812">
            <w:pPr>
              <w:jc w:val="center"/>
            </w:pPr>
            <w:r w:rsidRPr="006C5734">
              <w:rPr>
                <w:bCs/>
              </w:rPr>
              <w:t>buc</w:t>
            </w:r>
          </w:p>
        </w:tc>
        <w:tc>
          <w:tcPr>
            <w:tcW w:w="894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10</w:t>
            </w:r>
          </w:p>
        </w:tc>
      </w:tr>
      <w:tr w:rsidR="006C5734" w:rsidRPr="006C5734" w:rsidTr="00AB6812">
        <w:trPr>
          <w:trHeight w:val="179"/>
        </w:trPr>
        <w:tc>
          <w:tcPr>
            <w:tcW w:w="558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 w:rsidRPr="006C5734">
              <w:rPr>
                <w:bCs/>
                <w:lang w:val="ro-RO"/>
              </w:rPr>
              <w:t>5</w:t>
            </w:r>
          </w:p>
        </w:tc>
        <w:tc>
          <w:tcPr>
            <w:tcW w:w="7772" w:type="dxa"/>
          </w:tcPr>
          <w:p w:rsidR="006C5734" w:rsidRPr="006C5734" w:rsidRDefault="006C5734" w:rsidP="00AB6812">
            <w:pPr>
              <w:pStyle w:val="a3"/>
              <w:ind w:firstLine="0"/>
              <w:jc w:val="left"/>
              <w:rPr>
                <w:bCs/>
                <w:lang w:val="ro-RO"/>
              </w:rPr>
            </w:pPr>
            <w:r w:rsidRPr="006C5734">
              <w:rPr>
                <w:lang w:val="ro-RO"/>
              </w:rPr>
              <w:t>Bisulfat de sodiu (Natriumbisulfat Corector PH minus solid în saci 25 kg).</w:t>
            </w:r>
          </w:p>
        </w:tc>
        <w:tc>
          <w:tcPr>
            <w:tcW w:w="698" w:type="dxa"/>
          </w:tcPr>
          <w:p w:rsidR="006C5734" w:rsidRPr="006C5734" w:rsidRDefault="00DD44B2" w:rsidP="00AB6812">
            <w:pPr>
              <w:jc w:val="center"/>
            </w:pPr>
            <w:r>
              <w:rPr>
                <w:bCs/>
              </w:rPr>
              <w:t>buc</w:t>
            </w:r>
          </w:p>
        </w:tc>
        <w:tc>
          <w:tcPr>
            <w:tcW w:w="894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6</w:t>
            </w:r>
          </w:p>
        </w:tc>
      </w:tr>
      <w:tr w:rsidR="006C5734" w:rsidRPr="006C5734" w:rsidTr="00AB6812">
        <w:trPr>
          <w:trHeight w:val="168"/>
        </w:trPr>
        <w:tc>
          <w:tcPr>
            <w:tcW w:w="558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 w:rsidRPr="006C5734">
              <w:rPr>
                <w:bCs/>
                <w:lang w:val="ro-RO"/>
              </w:rPr>
              <w:t>6</w:t>
            </w:r>
          </w:p>
        </w:tc>
        <w:tc>
          <w:tcPr>
            <w:tcW w:w="7772" w:type="dxa"/>
          </w:tcPr>
          <w:p w:rsidR="006C5734" w:rsidRPr="006C5734" w:rsidRDefault="006C5734" w:rsidP="00AB6812">
            <w:pPr>
              <w:pStyle w:val="a3"/>
              <w:ind w:firstLine="0"/>
              <w:jc w:val="left"/>
              <w:rPr>
                <w:bCs/>
                <w:lang w:val="ro-RO"/>
              </w:rPr>
            </w:pPr>
            <w:r w:rsidRPr="006C5734">
              <w:rPr>
                <w:lang w:val="ro-RO"/>
              </w:rPr>
              <w:t>Anticalcar 1L</w:t>
            </w:r>
          </w:p>
        </w:tc>
        <w:tc>
          <w:tcPr>
            <w:tcW w:w="698" w:type="dxa"/>
          </w:tcPr>
          <w:p w:rsidR="006C5734" w:rsidRPr="006C5734" w:rsidRDefault="006C5734" w:rsidP="00AB6812">
            <w:pPr>
              <w:jc w:val="center"/>
            </w:pPr>
            <w:r w:rsidRPr="006C5734">
              <w:rPr>
                <w:bCs/>
              </w:rPr>
              <w:t>buc</w:t>
            </w:r>
          </w:p>
        </w:tc>
        <w:tc>
          <w:tcPr>
            <w:tcW w:w="894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15</w:t>
            </w:r>
          </w:p>
        </w:tc>
      </w:tr>
      <w:tr w:rsidR="006C5734" w:rsidRPr="006C5734" w:rsidTr="00AB6812">
        <w:trPr>
          <w:trHeight w:val="179"/>
        </w:trPr>
        <w:tc>
          <w:tcPr>
            <w:tcW w:w="558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 w:rsidRPr="006C5734">
              <w:rPr>
                <w:bCs/>
                <w:lang w:val="ro-RO"/>
              </w:rPr>
              <w:t>7</w:t>
            </w:r>
          </w:p>
        </w:tc>
        <w:tc>
          <w:tcPr>
            <w:tcW w:w="7772" w:type="dxa"/>
          </w:tcPr>
          <w:p w:rsidR="006C5734" w:rsidRPr="006C5734" w:rsidRDefault="006C5734" w:rsidP="00AB6812">
            <w:pPr>
              <w:pStyle w:val="a3"/>
              <w:ind w:firstLine="0"/>
              <w:jc w:val="left"/>
              <w:rPr>
                <w:bCs/>
                <w:lang w:val="ro-RO"/>
              </w:rPr>
            </w:pPr>
            <w:r w:rsidRPr="006C5734">
              <w:rPr>
                <w:lang w:val="ro-RO"/>
              </w:rPr>
              <w:t>Nisip din cuarț saci cîte 25 kg/sac</w:t>
            </w:r>
          </w:p>
        </w:tc>
        <w:tc>
          <w:tcPr>
            <w:tcW w:w="698" w:type="dxa"/>
          </w:tcPr>
          <w:p w:rsidR="006C5734" w:rsidRPr="006C5734" w:rsidRDefault="00DD44B2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buc</w:t>
            </w:r>
          </w:p>
        </w:tc>
        <w:tc>
          <w:tcPr>
            <w:tcW w:w="894" w:type="dxa"/>
          </w:tcPr>
          <w:p w:rsidR="006C5734" w:rsidRPr="006C5734" w:rsidRDefault="006C5734" w:rsidP="00AB6812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6</w:t>
            </w:r>
          </w:p>
        </w:tc>
      </w:tr>
      <w:tr w:rsidR="006C5734" w:rsidRPr="006C5734" w:rsidTr="006C5734">
        <w:trPr>
          <w:trHeight w:val="128"/>
        </w:trPr>
        <w:tc>
          <w:tcPr>
            <w:tcW w:w="558" w:type="dxa"/>
          </w:tcPr>
          <w:p w:rsidR="006C5734" w:rsidRPr="006C5734" w:rsidRDefault="006C5734" w:rsidP="006C5734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8</w:t>
            </w:r>
          </w:p>
        </w:tc>
        <w:tc>
          <w:tcPr>
            <w:tcW w:w="7772" w:type="dxa"/>
          </w:tcPr>
          <w:p w:rsidR="006C5734" w:rsidRPr="003B689C" w:rsidRDefault="006C5734" w:rsidP="006C573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Corpuri de iluminat led pentru havuzuri 37W 12V, 256PAR</w:t>
            </w:r>
          </w:p>
        </w:tc>
        <w:tc>
          <w:tcPr>
            <w:tcW w:w="698" w:type="dxa"/>
          </w:tcPr>
          <w:p w:rsidR="006C5734" w:rsidRPr="003B689C" w:rsidRDefault="006C5734" w:rsidP="006C5734">
            <w:pPr>
              <w:pStyle w:val="a4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buc</w:t>
            </w:r>
          </w:p>
        </w:tc>
        <w:tc>
          <w:tcPr>
            <w:tcW w:w="894" w:type="dxa"/>
          </w:tcPr>
          <w:p w:rsidR="006C5734" w:rsidRPr="003B689C" w:rsidRDefault="006C5734" w:rsidP="006C5734">
            <w:pPr>
              <w:pStyle w:val="a4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7</w:t>
            </w:r>
          </w:p>
        </w:tc>
      </w:tr>
      <w:tr w:rsidR="006C5734" w:rsidRPr="006C5734" w:rsidTr="006C5734">
        <w:trPr>
          <w:trHeight w:val="92"/>
        </w:trPr>
        <w:tc>
          <w:tcPr>
            <w:tcW w:w="558" w:type="dxa"/>
          </w:tcPr>
          <w:p w:rsidR="006C5734" w:rsidRPr="006C5734" w:rsidRDefault="006C5734" w:rsidP="006C5734">
            <w:pPr>
              <w:pStyle w:val="a3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9</w:t>
            </w:r>
          </w:p>
        </w:tc>
        <w:tc>
          <w:tcPr>
            <w:tcW w:w="7772" w:type="dxa"/>
          </w:tcPr>
          <w:p w:rsidR="006C5734" w:rsidRDefault="006C5734" w:rsidP="006C5734">
            <w:pPr>
              <w:pStyle w:val="a6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Transformator 300W 220V – 12V</w:t>
            </w:r>
            <w:r>
              <w:rPr>
                <w:rFonts w:ascii="Times New Roman" w:hAnsi="Times New Roman"/>
                <w:sz w:val="24"/>
                <w:szCs w:val="24"/>
              </w:rPr>
              <w:t>, curent electric permanent, Atlaspool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sau echivalentul</w:t>
            </w:r>
          </w:p>
        </w:tc>
        <w:tc>
          <w:tcPr>
            <w:tcW w:w="698" w:type="dxa"/>
          </w:tcPr>
          <w:p w:rsidR="006C5734" w:rsidRDefault="006C5734" w:rsidP="006C5734">
            <w:pPr>
              <w:pStyle w:val="a4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buc</w:t>
            </w:r>
          </w:p>
        </w:tc>
        <w:tc>
          <w:tcPr>
            <w:tcW w:w="894" w:type="dxa"/>
          </w:tcPr>
          <w:p w:rsidR="006C5734" w:rsidRDefault="006C5734" w:rsidP="006C5734">
            <w:pPr>
              <w:pStyle w:val="a4"/>
              <w:ind w:firstLine="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2</w:t>
            </w:r>
          </w:p>
        </w:tc>
      </w:tr>
    </w:tbl>
    <w:p w:rsidR="006C5734" w:rsidRPr="006C5734" w:rsidRDefault="006C5734" w:rsidP="006C5734">
      <w:pPr>
        <w:pStyle w:val="a4"/>
        <w:numPr>
          <w:ilvl w:val="0"/>
          <w:numId w:val="1"/>
        </w:numPr>
        <w:spacing w:line="276" w:lineRule="auto"/>
        <w:ind w:left="0"/>
        <w:rPr>
          <w:b/>
          <w:bCs/>
        </w:rPr>
      </w:pPr>
      <w:proofErr w:type="spellStart"/>
      <w:r w:rsidRPr="006C5734">
        <w:t>Cod</w:t>
      </w:r>
      <w:proofErr w:type="spellEnd"/>
      <w:r w:rsidRPr="006C5734">
        <w:t xml:space="preserve"> </w:t>
      </w:r>
      <w:proofErr w:type="gramStart"/>
      <w:r w:rsidRPr="006C5734">
        <w:t xml:space="preserve">CPV:  </w:t>
      </w:r>
      <w:r w:rsidRPr="006C5734">
        <w:rPr>
          <w:u w:val="single"/>
        </w:rPr>
        <w:t>24962000</w:t>
      </w:r>
      <w:proofErr w:type="gramEnd"/>
      <w:r w:rsidRPr="006C5734">
        <w:rPr>
          <w:u w:val="single"/>
        </w:rPr>
        <w:t>-5</w:t>
      </w:r>
    </w:p>
    <w:p w:rsidR="006C5734" w:rsidRPr="006C5734" w:rsidRDefault="006C5734" w:rsidP="006C5734">
      <w:pPr>
        <w:pStyle w:val="a4"/>
        <w:spacing w:line="276" w:lineRule="auto"/>
        <w:rPr>
          <w:b/>
          <w:bCs/>
        </w:rPr>
      </w:pPr>
    </w:p>
    <w:p w:rsidR="006C5734" w:rsidRPr="006C5734" w:rsidRDefault="006C5734" w:rsidP="006C5734">
      <w:pPr>
        <w:pStyle w:val="a3"/>
        <w:ind w:firstLine="0"/>
        <w:rPr>
          <w:b/>
          <w:bCs/>
          <w:color w:val="FF0000"/>
          <w:lang w:val="ro-RO"/>
        </w:rPr>
      </w:pPr>
    </w:p>
    <w:p w:rsidR="006C5734" w:rsidRPr="006C5734" w:rsidRDefault="006C5734" w:rsidP="006C5734">
      <w:pPr>
        <w:pStyle w:val="a3"/>
        <w:ind w:firstLine="0"/>
        <w:rPr>
          <w:b/>
          <w:bCs/>
          <w:color w:val="FF0000"/>
          <w:lang w:val="ro-RO"/>
        </w:rPr>
      </w:pPr>
    </w:p>
    <w:p w:rsidR="006C5734" w:rsidRPr="006C5734" w:rsidRDefault="006C5734" w:rsidP="006C5734">
      <w:pPr>
        <w:pStyle w:val="a3"/>
        <w:ind w:left="340" w:right="680" w:firstLine="0"/>
        <w:rPr>
          <w:bCs/>
          <w:lang w:val="ro-RO"/>
        </w:rPr>
      </w:pPr>
    </w:p>
    <w:p w:rsidR="006C5734" w:rsidRPr="006C5734" w:rsidRDefault="006C5734" w:rsidP="006C5734">
      <w:pPr>
        <w:pStyle w:val="a3"/>
        <w:rPr>
          <w:bCs/>
          <w:lang w:val="ro-RO"/>
        </w:rPr>
      </w:pPr>
    </w:p>
    <w:p w:rsidR="006C5734" w:rsidRPr="006C5734" w:rsidRDefault="006C5734" w:rsidP="006C5734">
      <w:pPr>
        <w:pStyle w:val="a3"/>
        <w:rPr>
          <w:bCs/>
          <w:lang w:val="ro-RO"/>
        </w:rPr>
      </w:pPr>
    </w:p>
    <w:p w:rsidR="006C5734" w:rsidRPr="006C5734" w:rsidRDefault="006C5734" w:rsidP="006C5734">
      <w:pPr>
        <w:pStyle w:val="a3"/>
        <w:rPr>
          <w:bCs/>
          <w:lang w:val="ro-RO"/>
        </w:rPr>
      </w:pPr>
    </w:p>
    <w:p w:rsidR="006C5734" w:rsidRPr="006C5734" w:rsidRDefault="006C5734" w:rsidP="00DD44B2">
      <w:pPr>
        <w:pStyle w:val="a3"/>
        <w:ind w:firstLine="0"/>
        <w:rPr>
          <w:bCs/>
          <w:lang w:val="ro-RO"/>
        </w:rPr>
      </w:pPr>
    </w:p>
    <w:p w:rsidR="006C5734" w:rsidRPr="006C5734" w:rsidRDefault="006C5734" w:rsidP="006C5734">
      <w:pPr>
        <w:pStyle w:val="a3"/>
        <w:rPr>
          <w:bCs/>
          <w:lang w:val="ro-RO"/>
        </w:rPr>
      </w:pPr>
    </w:p>
    <w:p w:rsidR="006C5734" w:rsidRPr="006C5734" w:rsidRDefault="006C5734" w:rsidP="006C5734">
      <w:pPr>
        <w:pStyle w:val="a3"/>
        <w:rPr>
          <w:bCs/>
          <w:lang w:val="ro-RO"/>
        </w:rPr>
      </w:pPr>
      <w:r w:rsidRPr="006C5734">
        <w:rPr>
          <w:bCs/>
          <w:lang w:val="ro-RO"/>
        </w:rPr>
        <w:t>Costul</w:t>
      </w:r>
      <w:r w:rsidR="00DD44B2">
        <w:rPr>
          <w:bCs/>
          <w:lang w:val="ro-RO"/>
        </w:rPr>
        <w:t xml:space="preserve"> evaluat fără</w:t>
      </w:r>
      <w:r w:rsidRPr="006C5734">
        <w:rPr>
          <w:bCs/>
          <w:lang w:val="ro-RO"/>
        </w:rPr>
        <w:t xml:space="preserve"> TVA este </w:t>
      </w:r>
      <w:r w:rsidR="00DD44B2">
        <w:rPr>
          <w:b/>
          <w:bCs/>
          <w:lang w:val="ro-RO"/>
        </w:rPr>
        <w:t>68</w:t>
      </w:r>
      <w:r w:rsidRPr="006C5734">
        <w:rPr>
          <w:b/>
          <w:bCs/>
          <w:lang w:val="ro-RO"/>
        </w:rPr>
        <w:t>,0 mii lei.</w:t>
      </w: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lang w:val="ro-RO"/>
        </w:rPr>
      </w:pPr>
    </w:p>
    <w:p w:rsidR="006C5734" w:rsidRPr="006C5734" w:rsidRDefault="006C5734" w:rsidP="006C5734">
      <w:pPr>
        <w:pStyle w:val="cn"/>
        <w:jc w:val="left"/>
        <w:rPr>
          <w:b/>
          <w:lang w:val="ro-RO"/>
        </w:rPr>
      </w:pPr>
      <w:r w:rsidRPr="006C5734">
        <w:rPr>
          <w:b/>
          <w:lang w:val="ro-RO"/>
        </w:rPr>
        <w:t xml:space="preserve"> </w:t>
      </w:r>
    </w:p>
    <w:p w:rsidR="00F12C76" w:rsidRPr="006C5734" w:rsidRDefault="00F12C76" w:rsidP="006C0B77">
      <w:pPr>
        <w:ind w:firstLine="709"/>
        <w:jc w:val="both"/>
      </w:pPr>
    </w:p>
    <w:sectPr w:rsidR="00F12C76" w:rsidRPr="006C5734" w:rsidSect="00BD6DC0">
      <w:pgSz w:w="11906" w:h="16838"/>
      <w:pgMar w:top="709" w:right="850" w:bottom="426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4208F"/>
    <w:multiLevelType w:val="hybridMultilevel"/>
    <w:tmpl w:val="C5A60060"/>
    <w:lvl w:ilvl="0" w:tplc="BA409752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734"/>
    <w:rsid w:val="006C0B77"/>
    <w:rsid w:val="006C5734"/>
    <w:rsid w:val="008242FF"/>
    <w:rsid w:val="00870751"/>
    <w:rsid w:val="00922C48"/>
    <w:rsid w:val="00B915B7"/>
    <w:rsid w:val="00DD44B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7EB1"/>
  <w15:chartTrackingRefBased/>
  <w15:docId w15:val="{2F377832-6922-4F34-9B9D-FE729577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C5734"/>
    <w:pPr>
      <w:ind w:firstLine="567"/>
      <w:jc w:val="both"/>
    </w:pPr>
    <w:rPr>
      <w:lang w:val="ru-RU"/>
    </w:rPr>
  </w:style>
  <w:style w:type="paragraph" w:customStyle="1" w:styleId="cn">
    <w:name w:val="cn"/>
    <w:basedOn w:val="a"/>
    <w:rsid w:val="006C5734"/>
    <w:pPr>
      <w:jc w:val="center"/>
    </w:pPr>
    <w:rPr>
      <w:lang w:val="ru-RU"/>
    </w:rPr>
  </w:style>
  <w:style w:type="paragraph" w:styleId="a4">
    <w:basedOn w:val="a"/>
    <w:next w:val="a3"/>
    <w:link w:val="a5"/>
    <w:unhideWhenUsed/>
    <w:rsid w:val="006C5734"/>
    <w:pPr>
      <w:ind w:firstLine="567"/>
      <w:jc w:val="both"/>
    </w:pPr>
    <w:rPr>
      <w:lang w:val="ru-RU"/>
    </w:rPr>
  </w:style>
  <w:style w:type="character" w:customStyle="1" w:styleId="a5">
    <w:name w:val="Название Знак"/>
    <w:link w:val="a4"/>
    <w:rsid w:val="006C57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C5734"/>
    <w:pPr>
      <w:spacing w:after="160" w:line="259" w:lineRule="auto"/>
      <w:ind w:left="720"/>
      <w:contextualSpacing/>
    </w:pPr>
    <w:rPr>
      <w:rFonts w:ascii="Calibri" w:eastAsia="Calibri" w:hAnsi="Calibri"/>
      <w:noProof/>
      <w:sz w:val="22"/>
      <w:szCs w:val="2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6C573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6C5734"/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1</cp:revision>
  <dcterms:created xsi:type="dcterms:W3CDTF">2021-08-04T06:20:00Z</dcterms:created>
  <dcterms:modified xsi:type="dcterms:W3CDTF">2021-08-04T06:31:00Z</dcterms:modified>
</cp:coreProperties>
</file>