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443C65" w:rsidRDefault="00C7035F" w:rsidP="00803C64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443C65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E67727">
        <w:rPr>
          <w:rFonts w:eastAsiaTheme="majorEastAsia"/>
          <w:b/>
          <w:sz w:val="24"/>
          <w:szCs w:val="24"/>
          <w:lang w:val="ro-MD"/>
        </w:rPr>
        <w:t>FR-G/03-2026-inv din 09</w:t>
      </w:r>
      <w:r w:rsidR="00DA433A" w:rsidRPr="00443C65">
        <w:rPr>
          <w:rFonts w:eastAsiaTheme="majorEastAsia"/>
          <w:b/>
          <w:sz w:val="24"/>
          <w:szCs w:val="24"/>
          <w:lang w:val="ro-MD"/>
        </w:rPr>
        <w:t>.02</w:t>
      </w:r>
      <w:r w:rsidRPr="00443C65">
        <w:rPr>
          <w:rFonts w:eastAsiaTheme="majorEastAsia"/>
          <w:b/>
          <w:sz w:val="24"/>
          <w:szCs w:val="24"/>
          <w:lang w:val="ro-MD"/>
        </w:rPr>
        <w:t>.2026</w:t>
      </w:r>
    </w:p>
    <w:p w:rsidR="00E67727" w:rsidRDefault="00E67727" w:rsidP="00803C64">
      <w:pPr>
        <w:spacing w:line="276" w:lineRule="auto"/>
        <w:jc w:val="center"/>
        <w:rPr>
          <w:b/>
          <w:sz w:val="24"/>
          <w:szCs w:val="24"/>
          <w:lang w:val="ro-MD"/>
        </w:rPr>
      </w:pPr>
    </w:p>
    <w:p w:rsidR="00803C64" w:rsidRPr="00443C65" w:rsidRDefault="00803C64" w:rsidP="00803C64">
      <w:pPr>
        <w:spacing w:line="276" w:lineRule="auto"/>
        <w:jc w:val="center"/>
        <w:rPr>
          <w:b/>
          <w:sz w:val="24"/>
          <w:szCs w:val="24"/>
          <w:lang w:val="ro-MD"/>
        </w:rPr>
      </w:pPr>
      <w:r w:rsidRPr="00443C65">
        <w:rPr>
          <w:b/>
          <w:sz w:val="24"/>
          <w:szCs w:val="24"/>
          <w:lang w:val="ro-MD"/>
        </w:rPr>
        <w:t>CAIET DE SARCINI</w:t>
      </w:r>
    </w:p>
    <w:p w:rsidR="00803C64" w:rsidRPr="00443C65" w:rsidRDefault="00803C64" w:rsidP="00803C64">
      <w:pPr>
        <w:spacing w:line="276" w:lineRule="auto"/>
        <w:jc w:val="center"/>
        <w:rPr>
          <w:b/>
          <w:sz w:val="24"/>
          <w:szCs w:val="24"/>
          <w:lang w:val="ro-MD"/>
        </w:rPr>
      </w:pPr>
      <w:r w:rsidRPr="00443C65">
        <w:rPr>
          <w:b/>
          <w:sz w:val="24"/>
          <w:szCs w:val="24"/>
          <w:lang w:val="ro-MD"/>
        </w:rPr>
        <w:t>Obiectele care urmează a fi construite:</w:t>
      </w:r>
    </w:p>
    <w:p w:rsidR="00E67727" w:rsidRDefault="00C7035F" w:rsidP="00C7035F">
      <w:pPr>
        <w:spacing w:line="276" w:lineRule="auto"/>
        <w:jc w:val="center"/>
        <w:rPr>
          <w:b/>
          <w:bCs/>
          <w:sz w:val="24"/>
          <w:szCs w:val="24"/>
          <w:lang w:val="ro-RO"/>
        </w:rPr>
      </w:pPr>
      <w:r w:rsidRPr="00443C65">
        <w:rPr>
          <w:b/>
          <w:sz w:val="24"/>
          <w:szCs w:val="24"/>
          <w:lang w:val="ro-MD"/>
        </w:rPr>
        <w:t xml:space="preserve">Achiziționarea lucrărilor de </w:t>
      </w:r>
      <w:r w:rsidR="00E67727">
        <w:rPr>
          <w:b/>
          <w:bCs/>
          <w:sz w:val="24"/>
          <w:szCs w:val="24"/>
          <w:lang w:val="ro-RO"/>
        </w:rPr>
        <w:t xml:space="preserve">construcție a hidrantului de incendiu suprateran </w:t>
      </w:r>
    </w:p>
    <w:p w:rsidR="00C7035F" w:rsidRPr="00443C65" w:rsidRDefault="00E67727" w:rsidP="00C7035F">
      <w:pPr>
        <w:spacing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RO"/>
        </w:rPr>
        <w:t>(sucursala Soroca)</w:t>
      </w:r>
    </w:p>
    <w:p w:rsidR="00E67727" w:rsidRDefault="00E67727" w:rsidP="00E67727">
      <w:pPr>
        <w:jc w:val="center"/>
        <w:rPr>
          <w:sz w:val="28"/>
          <w:szCs w:val="28"/>
          <w:lang w:val="en-US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3827"/>
        <w:gridCol w:w="1134"/>
        <w:gridCol w:w="2410"/>
      </w:tblGrid>
      <w:tr w:rsidR="00E67727" w:rsidRPr="001C4241" w:rsidTr="00E67727">
        <w:trPr>
          <w:cantSplit/>
          <w:trHeight w:val="428"/>
        </w:trPr>
        <w:tc>
          <w:tcPr>
            <w:tcW w:w="709" w:type="dxa"/>
            <w:shd w:val="pct5" w:color="auto" w:fill="auto"/>
            <w:vAlign w:val="center"/>
          </w:tcPr>
          <w:p w:rsidR="00E67727" w:rsidRPr="00B40365" w:rsidRDefault="00E67727" w:rsidP="002335CE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22"/>
                <w:szCs w:val="22"/>
              </w:rPr>
              <w:t>Nr crt.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E67727" w:rsidRPr="00E67727" w:rsidRDefault="00E67727" w:rsidP="002335CE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Simbol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norme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şi Cod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827" w:type="dxa"/>
            <w:shd w:val="pct5" w:color="auto" w:fill="auto"/>
            <w:vAlign w:val="center"/>
          </w:tcPr>
          <w:p w:rsidR="00E67727" w:rsidRPr="00B40365" w:rsidRDefault="00E67727" w:rsidP="002335CE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22"/>
                <w:szCs w:val="22"/>
              </w:rPr>
              <w:t>Denumire lucrari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E67727" w:rsidRPr="00B40365" w:rsidRDefault="00E67727" w:rsidP="002335CE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22"/>
                <w:szCs w:val="22"/>
              </w:rPr>
              <w:t>U.M.</w:t>
            </w:r>
          </w:p>
        </w:tc>
        <w:tc>
          <w:tcPr>
            <w:tcW w:w="2410" w:type="dxa"/>
            <w:shd w:val="pct5" w:color="auto" w:fill="auto"/>
            <w:vAlign w:val="center"/>
          </w:tcPr>
          <w:p w:rsidR="00E67727" w:rsidRPr="00E67727" w:rsidRDefault="00E67727" w:rsidP="002335CE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7924EA" w:rsidRDefault="007924EA" w:rsidP="007924EA">
      <w:pPr>
        <w:rPr>
          <w:sz w:val="28"/>
          <w:szCs w:val="28"/>
          <w:lang w:val="en-US"/>
        </w:rPr>
      </w:pPr>
    </w:p>
    <w:p w:rsidR="007924EA" w:rsidRPr="001C4241" w:rsidRDefault="007924EA" w:rsidP="007924EA">
      <w:pPr>
        <w:rPr>
          <w:sz w:val="2"/>
          <w:szCs w:val="2"/>
          <w:lang w:val="en-US"/>
        </w:rPr>
      </w:pPr>
    </w:p>
    <w:tbl>
      <w:tblPr>
        <w:tblW w:w="9781" w:type="dxa"/>
        <w:tblInd w:w="-8" w:type="dxa"/>
        <w:tblBorders>
          <w:left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649"/>
        <w:gridCol w:w="1052"/>
        <w:gridCol w:w="1721"/>
        <w:gridCol w:w="2106"/>
        <w:gridCol w:w="1134"/>
        <w:gridCol w:w="682"/>
        <w:gridCol w:w="81"/>
        <w:gridCol w:w="8"/>
        <w:gridCol w:w="1639"/>
      </w:tblGrid>
      <w:tr w:rsidR="007924EA" w:rsidRPr="00B40365" w:rsidTr="007924EA">
        <w:trPr>
          <w:tblHeader/>
        </w:trPr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4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5</w:t>
            </w:r>
          </w:p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Instalarea hidrantului sucursla Soroca-Gaz</w:t>
            </w:r>
          </w:p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Capitolul 1. Lucrari de de constructie</w:t>
            </w:r>
          </w:p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1.1.1. Capitolul 1.1. Lucrari terasamente</w:t>
            </w:r>
          </w:p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DI155A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Taierea cu freza a stratului de beton asfaltic uzat, avind latimea tamburului 1000 mm, adincimea stratului de: 5 cm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m2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70,00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9310060019930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2,44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2,24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2940420007200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Freza cu latimea tamburului 1000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1,27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3410540005603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Autocisterna 5-8 t cu dispozitive de stropire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1,27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3410540000001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Autocamion, 5 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1,27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RpDB37A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Decaparea imbracamintilor asfaltice de pina la 3 cm grosime formate din covoare asfaltice permanente, betoane asfaltice sau mortare asfaltice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m2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70,00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deservire CM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48,30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Transportarea pamintului cu autobasculanta de 5 t la distanta de 5 km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t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5,25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3410540000006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Autobasculanta-5t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0,56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0365">
              <w:rPr>
                <w:sz w:val="24"/>
                <w:szCs w:val="24"/>
              </w:rPr>
              <w:t xml:space="preserve">II 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100 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0,78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2952260003501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1,60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TsA20C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 (</w:t>
            </w:r>
            <w:r w:rsidRPr="00B40365">
              <w:rPr>
                <w:sz w:val="24"/>
                <w:szCs w:val="24"/>
              </w:rPr>
              <w:t>Доработка</w:t>
            </w:r>
            <w:r w:rsidRPr="001004E6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грунта</w:t>
            </w:r>
            <w:r w:rsidRPr="001004E6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вручную</w:t>
            </w:r>
            <w:r w:rsidRPr="001004E6">
              <w:rPr>
                <w:sz w:val="24"/>
                <w:szCs w:val="24"/>
                <w:lang w:val="en-US"/>
              </w:rPr>
              <w:t>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2,42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necalificat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7,82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100 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0,67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2952260003553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Buldozer pe senile pina la 65-80 CP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0,73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100 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0,67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necalificat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5,91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Mai mecanic de 150-200 kg cu motor termic 6 cp (4 kw)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6,32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</w:t>
            </w:r>
            <w:r w:rsidRPr="00B40365">
              <w:rPr>
                <w:sz w:val="24"/>
                <w:szCs w:val="24"/>
              </w:rPr>
              <w:t>ручная</w:t>
            </w:r>
            <w:r w:rsidRPr="001004E6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засыпка</w:t>
            </w:r>
            <w:r w:rsidRPr="001004E6">
              <w:rPr>
                <w:sz w:val="24"/>
                <w:szCs w:val="24"/>
                <w:lang w:val="en-US"/>
              </w:rPr>
              <w:t>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13,42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necalificat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4,16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TsD04B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Compactarea cu maiul de mina a umpluturilor executate in sapaturi orizontale sau inclinate la 1/4, inclusiv udarea fiecarui strat de pamint in parte, avind 10 cm grosime pamint coeziv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13,42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necalificat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10,06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1,34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DA11A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Strat de fundatie sau reprofilare din piatra sparta, pentru drumuri, cu asternere manuala, executat cu impanare si innoroire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5,60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Pavator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10,08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Nisip sortat nespalat de riu si lacuri 0,0-7,0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1,43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1411122201646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Piatra sparta pentru pt.drumuri r.magmatice  15-25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1411122201672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Piatra sparta pentru pt.drumuri r.magmatice  40-63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7,11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1,40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2952240004010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1,16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3410540005603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Autocisterna 5-8 t cu dispozitive de stropire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0,14</w:t>
            </w:r>
          </w:p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1.1.2. Capitolul 1.2. Retele</w:t>
            </w:r>
          </w:p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lastRenderedPageBreak/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Montarea fitingurilor prin electrofuziune. Imbinarea prin sudura de tip electrofuziune intre teava si fiting (Sa bransament in ansamblu cu freza) din polietilena, tevii avind diametrul de 315 mm. </w:t>
            </w:r>
            <w:r w:rsidRPr="00B40365">
              <w:rPr>
                <w:sz w:val="24"/>
                <w:szCs w:val="24"/>
              </w:rPr>
              <w:t>Sa bransament electrosudabila set cu freza d315/90 (k=3,0)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Sudor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25231567138114315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Sa bransament electrosudabila (in ansamblu cu freza) d315/90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Aparat de sudura PE metoda electrofuziune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3,80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3110320012304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Grup electrogen mobil de 39 kw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3,80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AcA52C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Teava din polietilena, pentru conducte de alimentare cu apa montata in sant, cu diametrul de 90 mm. Nota: tipul tevii polietilena si banzii de avertizare se va include conform proiectului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70,00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Montator conducte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8,47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deservire CM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4,27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25212167100011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Teava polietilena D. 90/PN16 PE100 SDR11 x 8.2 SM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70,35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25132066215001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Banda de avertizare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75,60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Tractor pe pneuri U 650 de 48 kw (65 cp)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2,80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Utilaj pentru intindere teava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2,80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Montarea fitingurilor prin electrofuziune. Imbinarea prin sudura de tip electrofuziune intre teava si fiting (mufe) din polietilena, tevii avind diametrul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de  90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mm. Nota: tipul fitingului din polietilena (mufe, teu, cot)  se va include conform proiectului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Sudor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2523156713811m90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Fiting polietilena (mufa D90)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Aparat de sudura PE metoda electrofuziune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2,40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3110320012304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Grup electrogen mobil de 39 kw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2,40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Montarea fitingurilor prin electrofuziune. Imbinarea prin sudura de tip electrofuziune intre teava si fiting (Capat flanse) din polietilena, tevii avind diametrul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de  90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mm. Nota: tipul fitingului din polietilena (mufe, teu, cot)  se va include conform proiectului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2523156713811cf90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Fiting polietilena (Capat flansa  D90)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Imbinarea cu flanse a pieselor de legatura, flanselor, inclusiv a flanselor oarbe si a armaturilor, Flanse d 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2,67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28752741101001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Flanse d80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Garnituri cauciuc cu insertii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Suruburi cap hexagonal cu piulite M-16x240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2874117300000V80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Armaturi cu actionarea manuala sau mecanica D80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1,04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Montarea fitingurilor prin electrofuziune. Imbinarea prin sudura de tip electrofuziune intre teava si fiting (Reductie 90/63) din polietilena, tevii avind diametrul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de  90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mm. Nota: tipul fitingului din polietilena (mufe, teu, cot)  se va include conform proiectului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Sudor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2523156713811r90/63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Fiting polietilena (Reductie D90/63)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Aparat de sudura PE metoda electrofuziune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1,60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3110320012304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Grup electrogen mobil de 39 kw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1,60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AcA53A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Montarea fitingurilor prin electrofuziune. Imbinarea prin sudura de tip electrofuziune intre teava si fiting (Capat flansa) din polietilena, tevii avind diametrul de 63 mm. Nota: tipul fitingului din polietilena (mufe, teu,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cot)  se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va include conform proiectului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Sudor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1,60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2523156713811cf63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Fiting polietilena (Capat flansa D 63)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Aparat de sudura PE metoda electrofuziune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1,20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3110320012304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Grup electrogen mobil de 39 kw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1,20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Imbinarea cu flanse a pieselor de legatura, flanselor, inclusiv a flanselor oarbe si a armaturilor, Flanse d 50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1,78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287527411010050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Flanse d 85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Garnituri cauciuc cu insertii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Suruburi cap hexagonal cu piulite M-16x240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8,00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AcB01A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Vana cu sertar cauciucat fonta cu flanse d50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28741173000004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Vana cu sertar cauciucat fonta cu flanse d50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1,04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AcA24A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Imbinarea cu mufe a pieselor de legatura din fonta sau a armaturilor, </w:t>
            </w:r>
            <w:r w:rsidRPr="001004E6">
              <w:rPr>
                <w:sz w:val="24"/>
                <w:szCs w:val="24"/>
                <w:lang w:val="en-US"/>
              </w:rPr>
              <w:lastRenderedPageBreak/>
              <w:t xml:space="preserve">la conducte de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presiune,  Teu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fonta cu flanse 80x80x80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2,10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28752741100002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Teu fonta cu flanse 80x80x80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Garnituri cauciuc cu insertii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1320157334838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Plumb rafinat PB-4 pentru stemuit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0,91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Imbinarea cu flanse a pieselor de legatura, flanselor, inclusiv a flanselor oarbe si a armaturilor, Flanse d 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2,67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28752741101001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Flanse d80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Garnituri cauciuc cu insertii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3,03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Suruburi cap hexagonal cu piulite M-16x240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AcA26A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Imbinarea cu flanse a pieselor de legatura, flanselor, inclusiv a flanselor oarbe si a armaturilor, Flanse oarba d 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0,89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28752741101002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Flanse oarba d80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Garnituri cauciuc cu insertii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Suruburi cap hexagonal cu piulite M-16x240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4,00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GB06A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Asamblarea cu suruburi pentru Pn 10,16, 25, 40, 64, avind Dn 50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 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Lacatus mecanic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2,16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2874115818452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 cu cap hexagonal precis M 16 x 75 gr.5,8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2874115821700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 cap hexagonal semiprecis M 20x90 gr. 5.8 S4272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2874115842764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Piulite hexagon.semiprecise M 16 gr.5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2874115842805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Piulite hexagon.semiprecise M 20 gr.5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2874115883610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Saiba precis. plata pt. met M 16 OL34 S5200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Saiba   M 20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Placa marsit, presiune 100 kg/cmp, 500 x 3,0 mm S 3498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0,24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GB06B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Asamblarea cu suruburi pentru Pn 10,16, 25, 40, 64, avind Dn 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 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6,00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Lacatus mecanic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2,76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2874115818452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 cu cap hexagonal precis M 16 x 75 gr.5,8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2874115821700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 cap hexagonal semiprecis M 20x90 gr. 5.8 S4272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2874115842764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Piulite hexagon.semiprecise M 16 gr.5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2874115842805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Piulite hexagon.semiprecise M 20 gr.5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2874115883610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Saiba precis. plata pt. met M 16 OL34 S5200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2874115883700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Saiba   M 20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24,00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Placa marsit, presiune 100 kg/cmp, 500 x 3,0 mm S 3498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5,40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AcA04A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Montarea in pamint a conductelor din otel, asamblate prin sudura electrica, avind diametrul de 89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1,50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0,75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2521216701000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Teava din otel D 89 x4.0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1,59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Oxigen tehnic gazos S2031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Carbura de calciu tehnica (carbid) S102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0,32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2873155901261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Electrod  S 1125/2 E 51.5A1 1 dxl  5 x 450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Bitum pentru protectie conducte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2320322600374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Citom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2112307324986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Hirtie, sulfit tip I, ptr. izolare conducta 80-100 gr/mp-sul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2320156200951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Motorina motor DIESEL-ld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3110500003004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Convertizor de sudura de 14  kw 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2952270003306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Electropompa de apa 4-6 kw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IzD10A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t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0,011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Vopsitor industrial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2430116100000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Email clorcauciuc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2430226100814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Grund miniu de plumb G 355-6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2430226109420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Diluant pt.lacuri anticorozive   D.006-1 NI 1708-61 A1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White spirit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Bumbac de sters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0,01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AcF12A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Proba de presiune a conductelor din polietilena montate in transee pentru retelele de alimentare cu apa si canalizare, cu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diametru  pina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 xml:space="preserve"> la 100 mm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70,00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Montator conducte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28752774100000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Compresor 5m3/min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0,14</w:t>
            </w:r>
          </w:p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1.1.3. Capitolul 1.3.2. Camine</w:t>
            </w:r>
          </w:p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AcE11A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Executarea caminelor de vane din elemente de beton armat prefabricat, pentru alimentare cu apa circulare (inelare) cu diametrul 1,5 m, in teren fara apa subterana 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2,70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18,23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 xml:space="preserve">Muncitor deservire 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7,80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2663102100933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Beton de ciment  clasa C7,5/5 (BC7,5/B100)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2010102915572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Cofraje din scindura 40 mm grosime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m2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0,33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2664102101196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Mortar -ciment M 50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1411122201752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 xml:space="preserve">Piatra sparta 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0,73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2010102906951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 xml:space="preserve">Bara de lemn           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0,01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3410520001373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Automacara 5 tf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5,00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Placi prefabricate pt.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 xml:space="preserve">camine  </w:t>
            </w:r>
            <w:r w:rsidRPr="00B40365">
              <w:rPr>
                <w:sz w:val="24"/>
                <w:szCs w:val="24"/>
              </w:rPr>
              <w:t>КЦД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>-15 (0,38 m3)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26611264331520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Placi prefabricate pt. camine  </w:t>
            </w:r>
            <w:r w:rsidRPr="00B40365">
              <w:t>КЦД</w:t>
            </w:r>
            <w:r w:rsidRPr="001004E6">
              <w:rPr>
                <w:lang w:val="en-US"/>
              </w:rPr>
              <w:t>-15 (0,38 m3)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lastRenderedPageBreak/>
              <w:t>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AcD53A1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Placi prefabricate pt. camine </w:t>
            </w:r>
            <w:r w:rsidRPr="00B40365">
              <w:rPr>
                <w:sz w:val="24"/>
                <w:szCs w:val="24"/>
              </w:rPr>
              <w:t>КЦП</w:t>
            </w:r>
            <w:r w:rsidRPr="001004E6">
              <w:rPr>
                <w:sz w:val="24"/>
                <w:szCs w:val="24"/>
                <w:lang w:val="en-US"/>
              </w:rPr>
              <w:t>1-15-2 (0,27 m3)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266112643310143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Placi prefabricate pt. camine </w:t>
            </w:r>
            <w:r w:rsidRPr="00B40365">
              <w:t>КЦП</w:t>
            </w:r>
            <w:r w:rsidRPr="001004E6">
              <w:rPr>
                <w:lang w:val="en-US"/>
              </w:rPr>
              <w:t>1-15-2 (0,27 m3)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Inel prefabricat pt. camine </w:t>
            </w:r>
            <w:r w:rsidRPr="00B40365">
              <w:rPr>
                <w:sz w:val="24"/>
                <w:szCs w:val="24"/>
              </w:rPr>
              <w:t>КЦ</w:t>
            </w:r>
            <w:r w:rsidRPr="001004E6">
              <w:rPr>
                <w:sz w:val="24"/>
                <w:szCs w:val="24"/>
                <w:lang w:val="en-US"/>
              </w:rPr>
              <w:t>-15-9 (0,4 m3)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26611264331521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Inel prefabricat pt. camine </w:t>
            </w:r>
            <w:r w:rsidRPr="00B40365">
              <w:t>КЦ</w:t>
            </w:r>
            <w:r w:rsidRPr="001004E6">
              <w:rPr>
                <w:lang w:val="en-US"/>
              </w:rPr>
              <w:t>-15-9 (0,4 m3)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Inel prefabricat pt. camine </w:t>
            </w:r>
            <w:r w:rsidRPr="00B40365">
              <w:rPr>
                <w:sz w:val="24"/>
                <w:szCs w:val="24"/>
              </w:rPr>
              <w:t>КЦ</w:t>
            </w:r>
            <w:r w:rsidRPr="001004E6">
              <w:rPr>
                <w:sz w:val="24"/>
                <w:szCs w:val="24"/>
                <w:lang w:val="en-US"/>
              </w:rPr>
              <w:t>-15-6 (0,27 m3)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266112643315224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Inel prefabricat pt. camine </w:t>
            </w:r>
            <w:r w:rsidRPr="00B40365">
              <w:t>КЦ</w:t>
            </w:r>
            <w:r w:rsidRPr="001004E6">
              <w:rPr>
                <w:lang w:val="en-US"/>
              </w:rPr>
              <w:t>-15-6 (0,27 m3)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Inel de reazem </w:t>
            </w:r>
            <w:r w:rsidRPr="00B40365">
              <w:rPr>
                <w:sz w:val="24"/>
                <w:szCs w:val="24"/>
              </w:rPr>
              <w:t>КЦО</w:t>
            </w:r>
            <w:r w:rsidRPr="001004E6">
              <w:rPr>
                <w:sz w:val="24"/>
                <w:szCs w:val="24"/>
                <w:lang w:val="en-US"/>
              </w:rPr>
              <w:t>-1(0,02 m3)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26611264330911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 xml:space="preserve">Inel de reazem </w:t>
            </w:r>
            <w:r w:rsidRPr="00B40365">
              <w:t>КЦО</w:t>
            </w:r>
            <w:r w:rsidRPr="001004E6">
              <w:rPr>
                <w:lang w:val="en-US"/>
              </w:rPr>
              <w:t>-1(0,02 m3)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Capacul cu rama din fonta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28752742000012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Capacul cu rama din fonta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TsC54C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Strat de fundatie din pietris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Muncitor necalificat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0,49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1421102200068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Pietris ciuruit nespalat de riu 7-15mm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0,57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2592270004021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Compactor pe pneuri sau mecanic 150 - 200 kg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h-ut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0,21</w:t>
            </w:r>
          </w:p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 xml:space="preserve"> lei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Transport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Beneficiu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Capitolul 2. Lucrari de montare</w:t>
            </w:r>
          </w:p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AcB06B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Montarea hidrantilor de incendiu suprateran pe pozitie existenta, Hidrant H = 1.0 m d80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2,72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2513736621815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Placi tehnice de cauciuc pentru garnituri cu insertie textila 4 mm grosime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0,14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2874115821760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Surub cap hexagonal M 16x70 gr. 4,8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8,08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2874115840558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Piulita hexag. M16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8,08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Nisip sortat nespalat de riu si lacuri 0,0-7,0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m3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0,07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AcB04D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>Montarea contorului de apa a robinetului de concesie ingropat, pe pozitie existenta pe bransamente de otel, avind diametrul de 50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7136050012000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Instalator alimentari apa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h-om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2,45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2744233336462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Teava plumb de presiune PB-99,96% 40 x 5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4,54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2744125904770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Aliaj de lipit staniu-plumb LP-30 % G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0,22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2513736621810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Placi tehnice de cauciuc pentru garnituri cu insertie textila de 3 mm grosime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2414317346207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Stearina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0,06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Benzina auto tip CO/R 75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kg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0,35</w:t>
            </w:r>
          </w:p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 xml:space="preserve"> lei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Transport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Beneficiu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nil"/>
              <w:bottom w:val="nil"/>
            </w:tcBorders>
          </w:tcPr>
          <w:p w:rsidR="007924EA" w:rsidRPr="00B40365" w:rsidRDefault="007924EA" w:rsidP="00CD28AD">
            <w:pPr>
              <w:jc w:val="right"/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24EA" w:rsidRPr="00B40365" w:rsidRDefault="007924EA" w:rsidP="00CD28AD"/>
        </w:tc>
        <w:tc>
          <w:tcPr>
            <w:tcW w:w="7371" w:type="dxa"/>
            <w:gridSpan w:val="7"/>
            <w:tcBorders>
              <w:top w:val="nil"/>
              <w:bottom w:val="nil"/>
            </w:tcBorders>
          </w:tcPr>
          <w:p w:rsidR="007924EA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 Capitolul 3. Utilaj</w:t>
            </w:r>
          </w:p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1004E6" w:rsidRDefault="007924EA" w:rsidP="00CD28AD">
            <w:pPr>
              <w:rPr>
                <w:sz w:val="24"/>
                <w:szCs w:val="24"/>
                <w:lang w:val="en-US"/>
              </w:rPr>
            </w:pPr>
            <w:r w:rsidRPr="001004E6">
              <w:rPr>
                <w:sz w:val="24"/>
                <w:szCs w:val="24"/>
                <w:lang w:val="en-US"/>
              </w:rPr>
              <w:t xml:space="preserve">Hidrant suprateran de incendiu, d </w:t>
            </w:r>
            <w:proofErr w:type="gramStart"/>
            <w:r w:rsidRPr="001004E6">
              <w:rPr>
                <w:sz w:val="24"/>
                <w:szCs w:val="24"/>
                <w:lang w:val="en-US"/>
              </w:rPr>
              <w:t>65 ,H</w:t>
            </w:r>
            <w:proofErr w:type="gramEnd"/>
            <w:r w:rsidRPr="001004E6">
              <w:rPr>
                <w:sz w:val="24"/>
                <w:szCs w:val="24"/>
                <w:lang w:val="en-US"/>
              </w:rPr>
              <w:t>=1000 mm</w:t>
            </w:r>
          </w:p>
          <w:p w:rsidR="007924EA" w:rsidRPr="001004E6" w:rsidRDefault="007924EA" w:rsidP="00CD28AD">
            <w:pPr>
              <w:rPr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34101100345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1004E6" w:rsidRDefault="007924EA" w:rsidP="00CD28AD">
            <w:pPr>
              <w:rPr>
                <w:lang w:val="en-US"/>
              </w:rPr>
            </w:pPr>
            <w:r w:rsidRPr="001004E6">
              <w:rPr>
                <w:lang w:val="en-US"/>
              </w:rPr>
              <w:t>Hidrant suprateran de incendiu, d 90 ,H=1000 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Contor Dn 50mm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341011004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Contor Dn 50mm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924EA" w:rsidRPr="00B40365" w:rsidRDefault="007924EA" w:rsidP="00CD28AD">
            <w:pPr>
              <w:jc w:val="center"/>
            </w:pPr>
            <w:r w:rsidRPr="00B40365">
              <w:t>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262B1B" w:rsidRDefault="007924EA" w:rsidP="00CD28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Filtru Dn 50mm</w:t>
            </w:r>
          </w:p>
          <w:p w:rsidR="007924EA" w:rsidRPr="00B40365" w:rsidRDefault="007924EA" w:rsidP="00CD28AD"/>
        </w:tc>
        <w:tc>
          <w:tcPr>
            <w:tcW w:w="18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blPrEx>
          <w:tblBorders>
            <w:bottom w:val="single" w:sz="2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341011005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r w:rsidRPr="00B40365">
              <w:t>Filtru Dn 50mm</w:t>
            </w:r>
          </w:p>
        </w:tc>
        <w:tc>
          <w:tcPr>
            <w:tcW w:w="181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buc</w:t>
            </w:r>
          </w:p>
        </w:tc>
        <w:tc>
          <w:tcPr>
            <w:tcW w:w="172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7924EA" w:rsidRPr="00B40365" w:rsidRDefault="007924EA" w:rsidP="00CD28AD">
            <w:pPr>
              <w:jc w:val="center"/>
            </w:pPr>
            <w:r w:rsidRPr="00B40365">
              <w:t>1,00</w:t>
            </w:r>
          </w:p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 xml:space="preserve"> lei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nil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i/>
                <w:iCs/>
                <w:lang w:val="en-US"/>
              </w:rPr>
              <w:t>Cheltuieli de achizitionare</w:t>
            </w:r>
          </w:p>
        </w:tc>
        <w:tc>
          <w:tcPr>
            <w:tcW w:w="189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>%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6" w:space="0" w:color="auto"/>
              <w:bottom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6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24EA" w:rsidRPr="0064783B" w:rsidRDefault="007924EA" w:rsidP="00CD28A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capitol:</w:t>
            </w:r>
          </w:p>
          <w:p w:rsidR="007924EA" w:rsidRPr="00B40365" w:rsidRDefault="007924EA" w:rsidP="00CD28AD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897" w:type="dxa"/>
            <w:gridSpan w:val="3"/>
            <w:tcBorders>
              <w:bottom w:val="single" w:sz="4" w:space="0" w:color="auto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rPr>
          <w:trHeight w:hRule="exact" w:val="20"/>
        </w:trPr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:rsidR="007924EA" w:rsidRPr="00B40365" w:rsidRDefault="007924EA" w:rsidP="00CD28AD"/>
        </w:tc>
        <w:tc>
          <w:tcPr>
            <w:tcW w:w="649" w:type="dxa"/>
            <w:tcBorders>
              <w:top w:val="single" w:sz="6" w:space="0" w:color="auto"/>
              <w:bottom w:val="single" w:sz="12" w:space="0" w:color="auto"/>
            </w:tcBorders>
          </w:tcPr>
          <w:p w:rsidR="007924EA" w:rsidRPr="00B40365" w:rsidRDefault="007924EA" w:rsidP="00CD28AD"/>
        </w:tc>
        <w:tc>
          <w:tcPr>
            <w:tcW w:w="487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7924EA" w:rsidRPr="00B40365" w:rsidRDefault="007924EA" w:rsidP="00CD28AD">
            <w:pPr>
              <w:rPr>
                <w:b/>
                <w:bCs/>
              </w:rPr>
            </w:pPr>
          </w:p>
        </w:tc>
        <w:tc>
          <w:tcPr>
            <w:tcW w:w="189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rPr>
          <w:trHeight w:val="20"/>
        </w:trPr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64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487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89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924EA" w:rsidRPr="00B40365" w:rsidRDefault="007924EA" w:rsidP="00CD28AD"/>
        </w:tc>
        <w:tc>
          <w:tcPr>
            <w:tcW w:w="1647" w:type="dxa"/>
            <w:gridSpan w:val="2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 xml:space="preserve"> lei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lang w:val="en-US"/>
              </w:rPr>
              <w:t>TVA 20%</w:t>
            </w:r>
          </w:p>
        </w:tc>
        <w:tc>
          <w:tcPr>
            <w:tcW w:w="189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>%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B40365" w:rsidTr="007924EA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EA" w:rsidRPr="00B40365" w:rsidRDefault="007924EA" w:rsidP="00CD28AD"/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24EA" w:rsidRDefault="007924EA" w:rsidP="00CD28AD">
            <w:r w:rsidRPr="000E0709">
              <w:rPr>
                <w:lang w:val="en-US"/>
              </w:rPr>
              <w:t>Total</w:t>
            </w:r>
          </w:p>
        </w:tc>
        <w:tc>
          <w:tcPr>
            <w:tcW w:w="189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924EA" w:rsidRPr="00B40365" w:rsidRDefault="007924EA" w:rsidP="00CD28AD">
            <w:r w:rsidRPr="00B40365">
              <w:t xml:space="preserve"> lei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4EA" w:rsidRPr="00B40365" w:rsidRDefault="007924EA" w:rsidP="00CD28AD"/>
        </w:tc>
      </w:tr>
      <w:tr w:rsidR="007924EA" w:rsidRPr="001C4241" w:rsidTr="007924EA">
        <w:tblPrEx>
          <w:tblBorders>
            <w:bottom w:val="single" w:sz="6" w:space="0" w:color="auto"/>
          </w:tblBorders>
        </w:tblPrEx>
        <w:trPr>
          <w:trHeight w:val="318"/>
        </w:trPr>
        <w:tc>
          <w:tcPr>
            <w:tcW w:w="709" w:type="dxa"/>
            <w:tcBorders>
              <w:top w:val="nil"/>
              <w:bottom w:val="single" w:sz="6" w:space="0" w:color="auto"/>
            </w:tcBorders>
            <w:vAlign w:val="bottom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7924EA" w:rsidRPr="00B40365" w:rsidRDefault="007924EA" w:rsidP="00CD28AD">
            <w:pPr>
              <w:jc w:val="center"/>
            </w:pPr>
          </w:p>
        </w:tc>
        <w:tc>
          <w:tcPr>
            <w:tcW w:w="1721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7924EA" w:rsidRPr="00FB541E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7924EA" w:rsidRPr="00185A9C" w:rsidRDefault="007924EA" w:rsidP="00CD28A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85A9C">
              <w:rPr>
                <w:b/>
                <w:bCs/>
                <w:sz w:val="22"/>
                <w:szCs w:val="22"/>
                <w:lang w:val="en-US"/>
              </w:rPr>
              <w:t>TOTAL proces-verbal:</w:t>
            </w:r>
          </w:p>
          <w:p w:rsidR="007924EA" w:rsidRPr="00185A9C" w:rsidRDefault="007924EA" w:rsidP="00CD28AD">
            <w:pPr>
              <w:rPr>
                <w:sz w:val="22"/>
                <w:szCs w:val="22"/>
                <w:lang w:val="en-US"/>
              </w:rPr>
            </w:pPr>
            <w:r w:rsidRPr="00185A9C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401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924EA" w:rsidRPr="00185A9C" w:rsidRDefault="007924EA" w:rsidP="00CD28AD">
            <w:pPr>
              <w:jc w:val="center"/>
              <w:rPr>
                <w:lang w:val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7924EA" w:rsidRPr="00185A9C" w:rsidRDefault="007924EA" w:rsidP="00CD28AD">
            <w:pPr>
              <w:jc w:val="center"/>
              <w:rPr>
                <w:lang w:val="en-US"/>
              </w:rPr>
            </w:pPr>
          </w:p>
        </w:tc>
      </w:tr>
    </w:tbl>
    <w:p w:rsidR="007924EA" w:rsidRPr="001004E6" w:rsidRDefault="007924EA" w:rsidP="007924EA">
      <w:pPr>
        <w:rPr>
          <w:lang w:val="en-US"/>
        </w:rPr>
      </w:pPr>
    </w:p>
    <w:p w:rsidR="007924EA" w:rsidRPr="001004E6" w:rsidRDefault="007924EA" w:rsidP="007924EA">
      <w:pPr>
        <w:jc w:val="center"/>
        <w:rPr>
          <w:sz w:val="28"/>
          <w:szCs w:val="28"/>
          <w:lang w:val="en-US"/>
        </w:rPr>
      </w:pPr>
    </w:p>
    <w:p w:rsidR="007924EA" w:rsidRDefault="007924EA" w:rsidP="007924EA">
      <w:pPr>
        <w:jc w:val="center"/>
        <w:rPr>
          <w:sz w:val="28"/>
          <w:szCs w:val="28"/>
          <w:lang w:val="en-US"/>
        </w:rPr>
      </w:pPr>
    </w:p>
    <w:p w:rsidR="00D47C87" w:rsidRDefault="00D47C87" w:rsidP="00F93AB4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  <w:t xml:space="preserve">                         </w:t>
      </w:r>
      <w:r w:rsidR="00DA433A" w:rsidRPr="00443C65">
        <w:rPr>
          <w:b/>
          <w:sz w:val="24"/>
          <w:szCs w:val="24"/>
          <w:lang w:val="ro-MD"/>
        </w:rPr>
        <w:t>Cucuruzeac Igor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1C4241">
      <w:footerReference w:type="default" r:id="rId7"/>
      <w:pgSz w:w="11906" w:h="16838" w:code="9"/>
      <w:pgMar w:top="567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AA9" w:rsidRDefault="00AC0AA9" w:rsidP="00D47C87">
      <w:r>
        <w:separator/>
      </w:r>
    </w:p>
  </w:endnote>
  <w:endnote w:type="continuationSeparator" w:id="0">
    <w:p w:rsidR="00AC0AA9" w:rsidRDefault="00AC0AA9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241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AA9" w:rsidRDefault="00AC0AA9" w:rsidP="00D47C87">
      <w:r>
        <w:separator/>
      </w:r>
    </w:p>
  </w:footnote>
  <w:footnote w:type="continuationSeparator" w:id="0">
    <w:p w:rsidR="00AC0AA9" w:rsidRDefault="00AC0AA9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3569F"/>
    <w:rsid w:val="000B1485"/>
    <w:rsid w:val="000B796E"/>
    <w:rsid w:val="001C4241"/>
    <w:rsid w:val="003C47B2"/>
    <w:rsid w:val="00443C65"/>
    <w:rsid w:val="00473806"/>
    <w:rsid w:val="004840F1"/>
    <w:rsid w:val="006C0B77"/>
    <w:rsid w:val="006C1E28"/>
    <w:rsid w:val="007924EA"/>
    <w:rsid w:val="00803C64"/>
    <w:rsid w:val="008242FF"/>
    <w:rsid w:val="00870751"/>
    <w:rsid w:val="0089151C"/>
    <w:rsid w:val="00922C48"/>
    <w:rsid w:val="00AC0AA9"/>
    <w:rsid w:val="00B915B7"/>
    <w:rsid w:val="00C7035F"/>
    <w:rsid w:val="00D13A90"/>
    <w:rsid w:val="00D47C87"/>
    <w:rsid w:val="00DA433A"/>
    <w:rsid w:val="00E65C52"/>
    <w:rsid w:val="00E67727"/>
    <w:rsid w:val="00EA59DF"/>
    <w:rsid w:val="00EE4070"/>
    <w:rsid w:val="00F12C76"/>
    <w:rsid w:val="00F9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DE25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шрифт"/>
    <w:uiPriority w:val="99"/>
    <w:rsid w:val="00DA433A"/>
  </w:style>
  <w:style w:type="paragraph" w:styleId="aa">
    <w:name w:val="Balloon Text"/>
    <w:basedOn w:val="a0"/>
    <w:link w:val="ab"/>
    <w:uiPriority w:val="99"/>
    <w:semiHidden/>
    <w:unhideWhenUsed/>
    <w:rsid w:val="00DA433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A433A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Body Text"/>
    <w:basedOn w:val="a0"/>
    <w:link w:val="ad"/>
    <w:uiPriority w:val="99"/>
    <w:rsid w:val="00DA433A"/>
    <w:pPr>
      <w:jc w:val="center"/>
    </w:pPr>
    <w:rPr>
      <w:sz w:val="24"/>
      <w:szCs w:val="24"/>
    </w:rPr>
  </w:style>
  <w:style w:type="character" w:customStyle="1" w:styleId="ad">
    <w:name w:val="Основной текст Знак"/>
    <w:basedOn w:val="a1"/>
    <w:link w:val="ac"/>
    <w:uiPriority w:val="99"/>
    <w:rsid w:val="00DA43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DA433A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DA433A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2336</Words>
  <Characters>13319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InginerSTP SRL</cp:lastModifiedBy>
  <cp:revision>16</cp:revision>
  <cp:lastPrinted>2026-02-03T06:46:00Z</cp:lastPrinted>
  <dcterms:created xsi:type="dcterms:W3CDTF">2025-11-27T08:00:00Z</dcterms:created>
  <dcterms:modified xsi:type="dcterms:W3CDTF">2026-02-03T06:51:00Z</dcterms:modified>
</cp:coreProperties>
</file>