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83E" w:rsidRPr="00B47DC8" w:rsidRDefault="0090083E" w:rsidP="008876C3">
      <w:pPr>
        <w:spacing w:before="120"/>
        <w:rPr>
          <w:sz w:val="16"/>
          <w:szCs w:val="16"/>
        </w:rPr>
      </w:pPr>
    </w:p>
    <w:p w:rsidR="0090083E" w:rsidRPr="004225A2" w:rsidRDefault="0090083E" w:rsidP="008876C3">
      <w:pPr>
        <w:pStyle w:val="1"/>
        <w:spacing w:before="120"/>
      </w:pPr>
      <w:r w:rsidRPr="004225A2">
        <w:t>ANUNȚ DE PARTICIPARE</w:t>
      </w:r>
    </w:p>
    <w:p w:rsidR="00193507" w:rsidRPr="004C09E5" w:rsidRDefault="00193507" w:rsidP="00193507">
      <w:pPr>
        <w:rPr>
          <w:lang w:val="en-GB"/>
        </w:rPr>
      </w:pPr>
    </w:p>
    <w:p w:rsidR="0090083E" w:rsidRPr="004C09E5" w:rsidRDefault="0069001F" w:rsidP="004C09E5">
      <w:pPr>
        <w:spacing w:before="120"/>
        <w:rPr>
          <w:b/>
          <w:sz w:val="24"/>
          <w:szCs w:val="24"/>
          <w:lang w:val="en-GB"/>
        </w:rPr>
      </w:pPr>
      <w:proofErr w:type="gramStart"/>
      <w:r w:rsidRPr="004C09E5">
        <w:rPr>
          <w:b/>
          <w:sz w:val="24"/>
          <w:szCs w:val="24"/>
          <w:lang w:val="en-GB"/>
        </w:rPr>
        <w:t>privind</w:t>
      </w:r>
      <w:proofErr w:type="gramEnd"/>
      <w:r w:rsidRPr="004C09E5">
        <w:rPr>
          <w:b/>
          <w:sz w:val="24"/>
          <w:szCs w:val="24"/>
          <w:lang w:val="en-GB"/>
        </w:rPr>
        <w:t xml:space="preserve"> achiziționarea </w:t>
      </w:r>
      <w:r w:rsidR="004C321D">
        <w:rPr>
          <w:b/>
          <w:sz w:val="24"/>
          <w:szCs w:val="24"/>
          <w:lang w:val="ro-RO"/>
        </w:rPr>
        <w:t>Reagenti pentru PCR</w:t>
      </w:r>
      <w:r w:rsidRPr="004C09E5">
        <w:rPr>
          <w:b/>
          <w:sz w:val="24"/>
          <w:szCs w:val="24"/>
          <w:lang w:val="en-GB"/>
        </w:rPr>
        <w:br/>
        <w:t>prin procedura de achiziție</w:t>
      </w:r>
      <w:r w:rsidR="004C09E5">
        <w:rPr>
          <w:b/>
          <w:sz w:val="24"/>
          <w:szCs w:val="24"/>
          <w:lang w:val="en-GB"/>
        </w:rPr>
        <w:t xml:space="preserve"> </w:t>
      </w:r>
      <w:r w:rsidR="004C09E5" w:rsidRPr="004C09E5">
        <w:rPr>
          <w:b/>
          <w:sz w:val="24"/>
          <w:szCs w:val="24"/>
          <w:lang w:val="en-GB"/>
        </w:rPr>
        <w:t>Licitație deschisă</w:t>
      </w:r>
      <w:r w:rsidR="00193507" w:rsidRPr="004C09E5">
        <w:rPr>
          <w:b/>
          <w:sz w:val="24"/>
          <w:szCs w:val="24"/>
          <w:lang w:val="en-GB"/>
        </w:rPr>
        <w:br/>
      </w:r>
    </w:p>
    <w:p w:rsidR="0069001F" w:rsidRPr="004C09E5" w:rsidRDefault="0069001F" w:rsidP="0069001F">
      <w:pPr>
        <w:rPr>
          <w:lang w:val="en-GB"/>
        </w:rPr>
      </w:pPr>
    </w:p>
    <w:p w:rsidR="0090083E" w:rsidRPr="00C4497A" w:rsidRDefault="0090083E" w:rsidP="008876C3">
      <w:pPr>
        <w:numPr>
          <w:ilvl w:val="0"/>
          <w:numId w:val="3"/>
        </w:numPr>
        <w:tabs>
          <w:tab w:val="left" w:pos="284"/>
          <w:tab w:val="right" w:pos="9531"/>
        </w:tabs>
        <w:spacing w:before="120"/>
        <w:ind w:left="284" w:hanging="284"/>
        <w:rPr>
          <w:b/>
          <w:sz w:val="24"/>
          <w:szCs w:val="24"/>
          <w:lang w:val="en-GB"/>
        </w:rPr>
      </w:pPr>
      <w:r w:rsidRPr="00C4497A">
        <w:rPr>
          <w:b/>
          <w:sz w:val="24"/>
          <w:szCs w:val="24"/>
          <w:lang w:val="en-GB"/>
        </w:rPr>
        <w:t xml:space="preserve">Denumirea </w:t>
      </w:r>
      <w:r w:rsidR="00AC2788" w:rsidRPr="00C4497A">
        <w:rPr>
          <w:b/>
          <w:sz w:val="24"/>
          <w:szCs w:val="24"/>
          <w:lang w:val="en-GB"/>
        </w:rPr>
        <w:t>autorității</w:t>
      </w:r>
      <w:r w:rsidRPr="00C4497A">
        <w:rPr>
          <w:b/>
          <w:sz w:val="24"/>
          <w:szCs w:val="24"/>
          <w:lang w:val="en-GB"/>
        </w:rPr>
        <w:t xml:space="preserve"> contractante: </w:t>
      </w:r>
      <w:r w:rsidR="00C4497A" w:rsidRPr="00C4497A">
        <w:rPr>
          <w:rStyle w:val="ad"/>
          <w:color w:val="000000"/>
          <w:sz w:val="21"/>
          <w:szCs w:val="21"/>
          <w:shd w:val="clear" w:color="auto" w:fill="FFFFFF"/>
          <w:lang w:val="en-GB"/>
        </w:rPr>
        <w:t>IMSP Centrul Republican de Diagnosticare Medicală</w:t>
      </w:r>
      <w:r w:rsidR="00C4497A" w:rsidRPr="00C4497A">
        <w:rPr>
          <w:b/>
          <w:sz w:val="24"/>
          <w:szCs w:val="24"/>
          <w:shd w:val="clear" w:color="auto" w:fill="FFFF00"/>
          <w:lang w:val="en-GB"/>
        </w:rPr>
        <w:t xml:space="preserve"> </w:t>
      </w:r>
    </w:p>
    <w:p w:rsidR="0090083E" w:rsidRPr="004225A2" w:rsidRDefault="0090083E" w:rsidP="008876C3">
      <w:pPr>
        <w:numPr>
          <w:ilvl w:val="0"/>
          <w:numId w:val="3"/>
        </w:numPr>
        <w:tabs>
          <w:tab w:val="left" w:pos="284"/>
          <w:tab w:val="right" w:pos="9531"/>
        </w:tabs>
        <w:spacing w:before="120"/>
        <w:ind w:left="284" w:hanging="284"/>
        <w:rPr>
          <w:b/>
          <w:sz w:val="24"/>
          <w:szCs w:val="24"/>
        </w:rPr>
      </w:pPr>
      <w:r w:rsidRPr="004225A2">
        <w:rPr>
          <w:b/>
          <w:sz w:val="24"/>
          <w:szCs w:val="24"/>
        </w:rPr>
        <w:t>IDNO:</w:t>
      </w:r>
      <w:r w:rsidR="00C4497A" w:rsidRPr="00C4497A">
        <w:rPr>
          <w:b/>
          <w:sz w:val="24"/>
          <w:szCs w:val="24"/>
          <w:lang w:val="ro-RO"/>
        </w:rPr>
        <w:t>1003600150196</w:t>
      </w:r>
    </w:p>
    <w:p w:rsidR="00A61F2B" w:rsidRPr="00C4497A" w:rsidRDefault="00A61F2B" w:rsidP="008876C3">
      <w:pPr>
        <w:numPr>
          <w:ilvl w:val="0"/>
          <w:numId w:val="3"/>
        </w:numPr>
        <w:tabs>
          <w:tab w:val="left" w:pos="284"/>
          <w:tab w:val="right" w:pos="9531"/>
        </w:tabs>
        <w:spacing w:before="120"/>
        <w:ind w:left="284" w:hanging="284"/>
        <w:rPr>
          <w:b/>
          <w:sz w:val="24"/>
          <w:szCs w:val="24"/>
          <w:lang w:val="en-GB"/>
        </w:rPr>
      </w:pPr>
      <w:r w:rsidRPr="00C4497A">
        <w:rPr>
          <w:b/>
          <w:sz w:val="24"/>
          <w:szCs w:val="24"/>
          <w:lang w:val="en-GB"/>
        </w:rPr>
        <w:t xml:space="preserve">Adresa: </w:t>
      </w:r>
      <w:r w:rsidR="00C4497A" w:rsidRPr="00C4497A">
        <w:rPr>
          <w:rStyle w:val="ad"/>
          <w:color w:val="000000"/>
          <w:sz w:val="21"/>
          <w:szCs w:val="21"/>
          <w:shd w:val="clear" w:color="auto" w:fill="FFFFFF"/>
          <w:lang w:val="en-GB"/>
        </w:rPr>
        <w:t xml:space="preserve">or. </w:t>
      </w:r>
      <w:proofErr w:type="gramStart"/>
      <w:r w:rsidR="00C4497A">
        <w:rPr>
          <w:rStyle w:val="ad"/>
          <w:color w:val="000000"/>
          <w:sz w:val="21"/>
          <w:szCs w:val="21"/>
          <w:shd w:val="clear" w:color="auto" w:fill="FFFFFF"/>
        </w:rPr>
        <w:t>С</w:t>
      </w:r>
      <w:proofErr w:type="gramEnd"/>
      <w:r w:rsidR="00C4497A" w:rsidRPr="00C4497A">
        <w:rPr>
          <w:rStyle w:val="ad"/>
          <w:color w:val="000000"/>
          <w:sz w:val="21"/>
          <w:szCs w:val="21"/>
          <w:shd w:val="clear" w:color="auto" w:fill="FFFFFF"/>
          <w:lang w:val="en-GB"/>
        </w:rPr>
        <w:t>hişnău, str. C.Vîrnav,13</w:t>
      </w:r>
      <w:r w:rsidR="00C4497A" w:rsidRPr="00C4497A">
        <w:rPr>
          <w:color w:val="000000"/>
          <w:sz w:val="21"/>
          <w:szCs w:val="21"/>
          <w:shd w:val="clear" w:color="auto" w:fill="FFFFFF"/>
          <w:lang w:val="en-GB"/>
        </w:rPr>
        <w:t> </w:t>
      </w:r>
    </w:p>
    <w:p w:rsidR="005C4C18" w:rsidRPr="005C4C18" w:rsidRDefault="00A61F2B" w:rsidP="008876C3">
      <w:pPr>
        <w:numPr>
          <w:ilvl w:val="0"/>
          <w:numId w:val="3"/>
        </w:numPr>
        <w:tabs>
          <w:tab w:val="left" w:pos="284"/>
          <w:tab w:val="right" w:pos="9531"/>
        </w:tabs>
        <w:spacing w:before="120"/>
        <w:ind w:left="284" w:hanging="284"/>
        <w:rPr>
          <w:b/>
          <w:sz w:val="24"/>
          <w:szCs w:val="24"/>
          <w:lang w:val="en-GB"/>
        </w:rPr>
      </w:pPr>
      <w:r w:rsidRPr="005C4C18">
        <w:rPr>
          <w:b/>
          <w:sz w:val="24"/>
          <w:szCs w:val="24"/>
          <w:lang w:val="en-GB"/>
        </w:rPr>
        <w:t xml:space="preserve">Numărul de telefon/fax: </w:t>
      </w:r>
      <w:r w:rsidR="005C4C18" w:rsidRPr="005C4C18">
        <w:rPr>
          <w:rStyle w:val="ad"/>
          <w:color w:val="000000"/>
          <w:sz w:val="21"/>
          <w:szCs w:val="21"/>
          <w:shd w:val="clear" w:color="auto" w:fill="FFFFFF"/>
          <w:lang w:val="en-GB"/>
        </w:rPr>
        <w:t>022888416</w:t>
      </w:r>
      <w:r w:rsidR="005C4C18" w:rsidRPr="005C4C18">
        <w:rPr>
          <w:color w:val="000000"/>
          <w:sz w:val="21"/>
          <w:szCs w:val="21"/>
          <w:shd w:val="clear" w:color="auto" w:fill="FFFFFF"/>
          <w:lang w:val="en-GB"/>
        </w:rPr>
        <w:t> </w:t>
      </w:r>
      <w:r w:rsidR="005C4C18">
        <w:rPr>
          <w:color w:val="000000"/>
          <w:sz w:val="21"/>
          <w:szCs w:val="21"/>
          <w:shd w:val="clear" w:color="auto" w:fill="FFFFFF"/>
          <w:lang w:val="en-GB"/>
        </w:rPr>
        <w:t xml:space="preserve">/ </w:t>
      </w:r>
      <w:r w:rsidR="005C4C18" w:rsidRPr="005C4C18">
        <w:rPr>
          <w:rStyle w:val="ad"/>
          <w:color w:val="000000"/>
          <w:sz w:val="21"/>
          <w:szCs w:val="21"/>
          <w:shd w:val="clear" w:color="auto" w:fill="FFFFFF"/>
          <w:lang w:val="en-GB"/>
        </w:rPr>
        <w:t>022735558</w:t>
      </w:r>
      <w:r w:rsidR="005C4C18" w:rsidRPr="005C4C18">
        <w:rPr>
          <w:color w:val="000000"/>
          <w:sz w:val="21"/>
          <w:szCs w:val="21"/>
          <w:shd w:val="clear" w:color="auto" w:fill="FFFFFF"/>
          <w:lang w:val="en-GB"/>
        </w:rPr>
        <w:t> </w:t>
      </w:r>
    </w:p>
    <w:p w:rsidR="002E606A" w:rsidRPr="005C4C18" w:rsidRDefault="00A61F2B" w:rsidP="008876C3">
      <w:pPr>
        <w:numPr>
          <w:ilvl w:val="0"/>
          <w:numId w:val="3"/>
        </w:numPr>
        <w:tabs>
          <w:tab w:val="left" w:pos="284"/>
          <w:tab w:val="right" w:pos="9531"/>
        </w:tabs>
        <w:spacing w:before="120"/>
        <w:ind w:left="284" w:hanging="284"/>
        <w:rPr>
          <w:b/>
          <w:sz w:val="24"/>
          <w:szCs w:val="24"/>
          <w:lang w:val="en-GB"/>
        </w:rPr>
      </w:pPr>
      <w:r w:rsidRPr="005C4C18">
        <w:rPr>
          <w:b/>
          <w:sz w:val="24"/>
          <w:szCs w:val="24"/>
          <w:lang w:val="en-GB"/>
        </w:rPr>
        <w:t xml:space="preserve">Adresa de e-mail și de internet </w:t>
      </w:r>
      <w:proofErr w:type="gramStart"/>
      <w:r w:rsidRPr="005C4C18">
        <w:rPr>
          <w:b/>
          <w:sz w:val="24"/>
          <w:szCs w:val="24"/>
          <w:lang w:val="en-GB"/>
        </w:rPr>
        <w:t>a</w:t>
      </w:r>
      <w:proofErr w:type="gramEnd"/>
      <w:r w:rsidRPr="005C4C18">
        <w:rPr>
          <w:b/>
          <w:sz w:val="24"/>
          <w:szCs w:val="24"/>
          <w:lang w:val="en-GB"/>
        </w:rPr>
        <w:t xml:space="preserve"> autorității contractante: </w:t>
      </w:r>
      <w:hyperlink r:id="rId9" w:history="1">
        <w:r w:rsidR="00FB41A9" w:rsidRPr="005C4C18">
          <w:rPr>
            <w:rStyle w:val="ae"/>
            <w:sz w:val="21"/>
            <w:szCs w:val="21"/>
            <w:shd w:val="clear" w:color="auto" w:fill="FFFFFF"/>
            <w:lang w:val="en-GB"/>
          </w:rPr>
          <w:t>crdm@ms.md</w:t>
        </w:r>
      </w:hyperlink>
      <w:r w:rsidR="00FB41A9" w:rsidRPr="005C4C18">
        <w:rPr>
          <w:rStyle w:val="ad"/>
          <w:color w:val="000000"/>
          <w:sz w:val="21"/>
          <w:szCs w:val="21"/>
          <w:shd w:val="clear" w:color="auto" w:fill="FFFFFF"/>
          <w:lang w:val="en-GB"/>
        </w:rPr>
        <w:t xml:space="preserve">, </w:t>
      </w:r>
      <w:r w:rsidR="00FB41A9" w:rsidRPr="005C4C18">
        <w:rPr>
          <w:lang w:val="ro-RO"/>
        </w:rPr>
        <w:t>www.crdm.ms.md.</w:t>
      </w:r>
    </w:p>
    <w:p w:rsidR="00A61F2B" w:rsidRPr="004C09E5" w:rsidRDefault="002E606A" w:rsidP="008876C3">
      <w:pPr>
        <w:numPr>
          <w:ilvl w:val="0"/>
          <w:numId w:val="3"/>
        </w:numPr>
        <w:tabs>
          <w:tab w:val="left" w:pos="284"/>
          <w:tab w:val="right" w:pos="9531"/>
        </w:tabs>
        <w:spacing w:before="120"/>
        <w:ind w:left="288" w:hanging="288"/>
        <w:rPr>
          <w:b/>
          <w:sz w:val="24"/>
          <w:szCs w:val="24"/>
          <w:lang w:val="en-GB"/>
        </w:rPr>
      </w:pPr>
      <w:r w:rsidRPr="004C09E5">
        <w:rPr>
          <w:b/>
          <w:sz w:val="24"/>
          <w:szCs w:val="24"/>
          <w:lang w:val="en-GB"/>
        </w:rPr>
        <w:t>Adresa de e-mail sau de internet de la care se va putea obține accesul la documentația de atribuire</w:t>
      </w:r>
      <w:r w:rsidR="00A61F2B" w:rsidRPr="004C09E5">
        <w:rPr>
          <w:b/>
          <w:sz w:val="24"/>
          <w:szCs w:val="24"/>
          <w:lang w:val="en-GB"/>
        </w:rPr>
        <w:t>:</w:t>
      </w:r>
      <w:r w:rsidR="00A61F2B" w:rsidRPr="00540E65">
        <w:rPr>
          <w:sz w:val="24"/>
          <w:szCs w:val="24"/>
          <w:lang w:val="en-GB"/>
        </w:rPr>
        <w:t xml:space="preserve"> </w:t>
      </w:r>
      <w:r w:rsidR="008876C3" w:rsidRPr="00540E65">
        <w:rPr>
          <w:sz w:val="24"/>
          <w:szCs w:val="24"/>
          <w:lang w:val="en-GB"/>
        </w:rPr>
        <w:t>documentația de atribuire este anexată în cadrul procedurii în SIA RSAP</w:t>
      </w:r>
      <w:r w:rsidR="00A61F2B" w:rsidRPr="004C09E5">
        <w:rPr>
          <w:b/>
          <w:sz w:val="24"/>
          <w:szCs w:val="24"/>
          <w:lang w:val="en-GB"/>
        </w:rPr>
        <w:t xml:space="preserve"> </w:t>
      </w:r>
    </w:p>
    <w:p w:rsidR="0072330A" w:rsidRPr="004C09E5" w:rsidRDefault="002E606A" w:rsidP="0069001F">
      <w:pPr>
        <w:numPr>
          <w:ilvl w:val="0"/>
          <w:numId w:val="3"/>
        </w:numPr>
        <w:tabs>
          <w:tab w:val="left" w:pos="284"/>
          <w:tab w:val="right" w:pos="9531"/>
        </w:tabs>
        <w:spacing w:before="120"/>
        <w:ind w:left="288" w:hanging="288"/>
        <w:rPr>
          <w:b/>
          <w:sz w:val="24"/>
          <w:szCs w:val="24"/>
          <w:lang w:val="en-GB"/>
        </w:rPr>
      </w:pPr>
      <w:r w:rsidRPr="004C09E5">
        <w:rPr>
          <w:b/>
          <w:sz w:val="24"/>
          <w:szCs w:val="24"/>
          <w:lang w:val="en-GB"/>
        </w:rPr>
        <w:t xml:space="preserve">Tipul </w:t>
      </w:r>
      <w:r w:rsidR="00AC2788" w:rsidRPr="004C09E5">
        <w:rPr>
          <w:b/>
          <w:sz w:val="24"/>
          <w:szCs w:val="24"/>
          <w:lang w:val="en-GB"/>
        </w:rPr>
        <w:t>autorității</w:t>
      </w:r>
      <w:r w:rsidRPr="004C09E5">
        <w:rPr>
          <w:b/>
          <w:sz w:val="24"/>
          <w:szCs w:val="24"/>
          <w:lang w:val="en-GB"/>
        </w:rPr>
        <w:t xml:space="preserve"> contractante </w:t>
      </w:r>
      <w:r w:rsidR="00AC2788" w:rsidRPr="004C09E5">
        <w:rPr>
          <w:b/>
          <w:sz w:val="24"/>
          <w:szCs w:val="24"/>
          <w:lang w:val="en-GB"/>
        </w:rPr>
        <w:t>și</w:t>
      </w:r>
      <w:r w:rsidRPr="004C09E5">
        <w:rPr>
          <w:b/>
          <w:sz w:val="24"/>
          <w:szCs w:val="24"/>
          <w:lang w:val="en-GB"/>
        </w:rPr>
        <w:t xml:space="preserve"> obiectul principal de activitate (dacă este cazul, </w:t>
      </w:r>
      <w:r w:rsidR="00AC2788" w:rsidRPr="004C09E5">
        <w:rPr>
          <w:b/>
          <w:sz w:val="24"/>
          <w:szCs w:val="24"/>
          <w:lang w:val="en-GB"/>
        </w:rPr>
        <w:t>mențiunea</w:t>
      </w:r>
      <w:r w:rsidRPr="004C09E5">
        <w:rPr>
          <w:b/>
          <w:sz w:val="24"/>
          <w:szCs w:val="24"/>
          <w:lang w:val="en-GB"/>
        </w:rPr>
        <w:t xml:space="preserve"> că autoritatea contractantă este o autoritate centrală de </w:t>
      </w:r>
      <w:r w:rsidR="00AC2788" w:rsidRPr="004C09E5">
        <w:rPr>
          <w:b/>
          <w:sz w:val="24"/>
          <w:szCs w:val="24"/>
          <w:lang w:val="en-GB"/>
        </w:rPr>
        <w:t>achiziție</w:t>
      </w:r>
      <w:r w:rsidRPr="004C09E5">
        <w:rPr>
          <w:b/>
          <w:sz w:val="24"/>
          <w:szCs w:val="24"/>
          <w:lang w:val="en-GB"/>
        </w:rPr>
        <w:t xml:space="preserve"> sau că </w:t>
      </w:r>
      <w:r w:rsidR="00AC2788" w:rsidRPr="004C09E5">
        <w:rPr>
          <w:b/>
          <w:sz w:val="24"/>
          <w:szCs w:val="24"/>
          <w:lang w:val="en-GB"/>
        </w:rPr>
        <w:t>achiziția</w:t>
      </w:r>
      <w:r w:rsidRPr="004C09E5">
        <w:rPr>
          <w:b/>
          <w:sz w:val="24"/>
          <w:szCs w:val="24"/>
          <w:lang w:val="en-GB"/>
        </w:rPr>
        <w:t xml:space="preserve"> implică o altă formă de </w:t>
      </w:r>
      <w:r w:rsidR="00AC2788" w:rsidRPr="004C09E5">
        <w:rPr>
          <w:b/>
          <w:sz w:val="24"/>
          <w:szCs w:val="24"/>
          <w:lang w:val="en-GB"/>
        </w:rPr>
        <w:t>achiziție</w:t>
      </w:r>
      <w:r w:rsidRPr="004C09E5">
        <w:rPr>
          <w:b/>
          <w:sz w:val="24"/>
          <w:szCs w:val="24"/>
          <w:lang w:val="en-GB"/>
        </w:rPr>
        <w:t xml:space="preserve"> comună): </w:t>
      </w:r>
      <w:r w:rsidR="00540E65" w:rsidRPr="00540E65">
        <w:rPr>
          <w:sz w:val="24"/>
          <w:szCs w:val="24"/>
          <w:lang w:val="en-GB"/>
        </w:rPr>
        <w:t>Nu se aplica</w:t>
      </w:r>
    </w:p>
    <w:p w:rsidR="00DC4F0F" w:rsidRDefault="0062221E" w:rsidP="00DE06B5">
      <w:pPr>
        <w:numPr>
          <w:ilvl w:val="0"/>
          <w:numId w:val="3"/>
        </w:numPr>
        <w:tabs>
          <w:tab w:val="left" w:pos="284"/>
          <w:tab w:val="right" w:pos="426"/>
        </w:tabs>
        <w:spacing w:before="120"/>
        <w:ind w:left="284" w:hanging="284"/>
        <w:rPr>
          <w:b/>
          <w:sz w:val="24"/>
          <w:szCs w:val="24"/>
          <w:lang w:val="en-GB"/>
        </w:rPr>
      </w:pPr>
      <w:r w:rsidRPr="004C09E5">
        <w:rPr>
          <w:b/>
          <w:sz w:val="24"/>
          <w:szCs w:val="24"/>
          <w:lang w:val="en-GB"/>
        </w:rPr>
        <w:t xml:space="preserve">Cumpărătorul invită operatorii economici </w:t>
      </w:r>
      <w:r w:rsidR="00AC2788" w:rsidRPr="004C09E5">
        <w:rPr>
          <w:b/>
          <w:sz w:val="24"/>
          <w:szCs w:val="24"/>
          <w:lang w:val="en-GB"/>
        </w:rPr>
        <w:t>interesați</w:t>
      </w:r>
      <w:r w:rsidRPr="004C09E5">
        <w:rPr>
          <w:b/>
          <w:sz w:val="24"/>
          <w:szCs w:val="24"/>
          <w:lang w:val="en-GB"/>
        </w:rPr>
        <w:t xml:space="preserve">, care îi pot satisface </w:t>
      </w:r>
      <w:r w:rsidR="00AC2788" w:rsidRPr="004C09E5">
        <w:rPr>
          <w:b/>
          <w:sz w:val="24"/>
          <w:szCs w:val="24"/>
          <w:lang w:val="en-GB"/>
        </w:rPr>
        <w:t>necesitățile</w:t>
      </w:r>
      <w:r w:rsidRPr="004C09E5">
        <w:rPr>
          <w:b/>
          <w:sz w:val="24"/>
          <w:szCs w:val="24"/>
          <w:lang w:val="en-GB"/>
        </w:rPr>
        <w:t>, să participe la procedura de achiziție privind livrarea/prestarea/executarea următoarelor bunuri /servicii/lucrări:</w:t>
      </w:r>
    </w:p>
    <w:tbl>
      <w:tblPr>
        <w:tblW w:w="9915" w:type="dxa"/>
        <w:tblInd w:w="-455" w:type="dxa"/>
        <w:tblLayout w:type="fixed"/>
        <w:tblLook w:val="04A0" w:firstRow="1" w:lastRow="0" w:firstColumn="1" w:lastColumn="0" w:noHBand="0" w:noVBand="1"/>
      </w:tblPr>
      <w:tblGrid>
        <w:gridCol w:w="561"/>
        <w:gridCol w:w="999"/>
        <w:gridCol w:w="2391"/>
        <w:gridCol w:w="990"/>
        <w:gridCol w:w="1169"/>
        <w:gridCol w:w="2101"/>
        <w:gridCol w:w="1704"/>
      </w:tblGrid>
      <w:tr w:rsidR="00F943FE" w:rsidRPr="00F943FE" w:rsidTr="00F943FE">
        <w:trPr>
          <w:trHeight w:val="595"/>
        </w:trPr>
        <w:tc>
          <w:tcPr>
            <w:tcW w:w="5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943FE" w:rsidRDefault="00F943FE" w:rsidP="00F943FE">
            <w:pPr>
              <w:spacing w:before="120" w:line="256" w:lineRule="auto"/>
              <w:jc w:val="center"/>
              <w:rPr>
                <w:b/>
                <w:lang w:val="en-GB" w:eastAsia="zh-CN"/>
              </w:rPr>
            </w:pPr>
            <w:r>
              <w:rPr>
                <w:b/>
                <w:lang w:val="en-GB" w:eastAsia="zh-CN"/>
              </w:rPr>
              <w:t>Nr. d/o</w:t>
            </w:r>
          </w:p>
        </w:tc>
        <w:tc>
          <w:tcPr>
            <w:tcW w:w="99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943FE" w:rsidRDefault="00F943FE" w:rsidP="00F943FE">
            <w:pPr>
              <w:spacing w:before="120" w:line="256" w:lineRule="auto"/>
              <w:jc w:val="center"/>
              <w:rPr>
                <w:b/>
                <w:lang w:val="en-GB" w:eastAsia="zh-CN"/>
              </w:rPr>
            </w:pPr>
            <w:r>
              <w:rPr>
                <w:b/>
                <w:lang w:val="en-GB" w:eastAsia="zh-CN"/>
              </w:rPr>
              <w:t>Cod CPV</w:t>
            </w:r>
          </w:p>
        </w:tc>
        <w:tc>
          <w:tcPr>
            <w:tcW w:w="23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943FE" w:rsidRDefault="00F943FE" w:rsidP="00F943FE">
            <w:pPr>
              <w:spacing w:before="120" w:line="256" w:lineRule="auto"/>
              <w:jc w:val="center"/>
              <w:rPr>
                <w:b/>
                <w:lang w:val="en-GB" w:eastAsia="zh-CN"/>
              </w:rPr>
            </w:pPr>
            <w:r>
              <w:rPr>
                <w:b/>
                <w:lang w:val="en-GB" w:eastAsia="zh-CN"/>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943FE" w:rsidRDefault="00F943FE" w:rsidP="00F943FE">
            <w:pPr>
              <w:spacing w:before="120" w:line="256" w:lineRule="auto"/>
              <w:jc w:val="center"/>
              <w:rPr>
                <w:b/>
                <w:lang w:val="en-GB" w:eastAsia="zh-CN"/>
              </w:rPr>
            </w:pPr>
            <w:r>
              <w:rPr>
                <w:b/>
                <w:lang w:val="en-GB" w:eastAsia="zh-CN"/>
              </w:rPr>
              <w:t>Unitatea de măsură</w:t>
            </w:r>
          </w:p>
        </w:tc>
        <w:tc>
          <w:tcPr>
            <w:tcW w:w="11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943FE" w:rsidRDefault="00F943FE" w:rsidP="00F943FE">
            <w:pPr>
              <w:spacing w:before="120" w:line="256" w:lineRule="auto"/>
              <w:jc w:val="center"/>
              <w:rPr>
                <w:b/>
                <w:color w:val="FF0000"/>
                <w:lang w:val="en-GB" w:eastAsia="zh-CN"/>
              </w:rPr>
            </w:pPr>
            <w:r>
              <w:rPr>
                <w:b/>
                <w:color w:val="FF0000"/>
                <w:lang w:val="en-GB" w:eastAsia="zh-CN"/>
              </w:rPr>
              <w:t>Cantitatea</w:t>
            </w:r>
          </w:p>
        </w:tc>
        <w:tc>
          <w:tcPr>
            <w:tcW w:w="21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943FE" w:rsidRDefault="00F943FE" w:rsidP="00F943FE">
            <w:pPr>
              <w:spacing w:before="120" w:line="256" w:lineRule="auto"/>
              <w:ind w:left="-131"/>
              <w:jc w:val="center"/>
              <w:rPr>
                <w:b/>
                <w:lang w:val="en-GB" w:eastAsia="zh-CN"/>
              </w:rPr>
            </w:pPr>
            <w:r>
              <w:rPr>
                <w:b/>
                <w:lang w:val="en-GB" w:eastAsia="zh-CN"/>
              </w:rPr>
              <w:t>Specificarea tehnică deplină solicitată, Standarde de referință</w:t>
            </w:r>
          </w:p>
        </w:tc>
        <w:tc>
          <w:tcPr>
            <w:tcW w:w="1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943FE" w:rsidRDefault="00F943FE" w:rsidP="00F943FE">
            <w:pPr>
              <w:spacing w:before="120" w:line="256" w:lineRule="auto"/>
              <w:ind w:left="-108" w:right="-108"/>
              <w:jc w:val="center"/>
              <w:rPr>
                <w:b/>
                <w:color w:val="FF0000"/>
                <w:lang w:val="en-GB" w:eastAsia="zh-CN"/>
              </w:rPr>
            </w:pPr>
            <w:r>
              <w:rPr>
                <w:b/>
                <w:color w:val="FF0000"/>
                <w:lang w:val="en-GB" w:eastAsia="zh-CN"/>
              </w:rPr>
              <w:t>Valoarea estimate (se va indica pentru fiecare lot în parte)</w:t>
            </w:r>
          </w:p>
        </w:tc>
      </w:tr>
      <w:tr w:rsidR="003B28EF" w:rsidRPr="00F943FE" w:rsidTr="00F943FE">
        <w:trPr>
          <w:trHeight w:val="65"/>
        </w:trPr>
        <w:tc>
          <w:tcPr>
            <w:tcW w:w="561" w:type="dxa"/>
            <w:tcBorders>
              <w:top w:val="single" w:sz="4" w:space="0" w:color="auto"/>
              <w:left w:val="single" w:sz="4" w:space="0" w:color="auto"/>
              <w:bottom w:val="single" w:sz="4" w:space="0" w:color="auto"/>
              <w:right w:val="single" w:sz="4" w:space="0" w:color="auto"/>
            </w:tcBorders>
            <w:hideMark/>
          </w:tcPr>
          <w:p w:rsidR="003B28EF" w:rsidRDefault="003B28EF" w:rsidP="00645FA3">
            <w:pPr>
              <w:spacing w:line="256" w:lineRule="auto"/>
              <w:jc w:val="center"/>
              <w:rPr>
                <w:color w:val="000000"/>
                <w:lang w:val="ro-RO" w:eastAsia="zh-CN"/>
              </w:rPr>
            </w:pPr>
            <w:r>
              <w:rPr>
                <w:b/>
                <w:bCs/>
                <w:color w:val="000000"/>
                <w:lang w:val="ro-RO" w:eastAsia="zh-CN"/>
              </w:rPr>
              <w:t>1</w:t>
            </w:r>
          </w:p>
        </w:tc>
        <w:tc>
          <w:tcPr>
            <w:tcW w:w="99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lang w:val="ro-RO" w:eastAsia="zh-CN"/>
              </w:rPr>
            </w:pPr>
          </w:p>
        </w:tc>
        <w:tc>
          <w:tcPr>
            <w:tcW w:w="2391" w:type="dxa"/>
            <w:tcBorders>
              <w:top w:val="single" w:sz="4" w:space="0" w:color="auto"/>
              <w:left w:val="single" w:sz="4" w:space="0" w:color="auto"/>
              <w:bottom w:val="single" w:sz="4" w:space="0" w:color="auto"/>
              <w:right w:val="single" w:sz="4" w:space="0" w:color="auto"/>
            </w:tcBorders>
            <w:hideMark/>
          </w:tcPr>
          <w:p w:rsidR="003B28EF" w:rsidRDefault="003B28EF" w:rsidP="00645FA3">
            <w:pPr>
              <w:spacing w:line="256" w:lineRule="auto"/>
              <w:ind w:left="-114" w:right="-118"/>
              <w:rPr>
                <w:b/>
                <w:color w:val="000000"/>
                <w:lang w:val="en-GB" w:eastAsia="zh-CN"/>
              </w:rPr>
            </w:pPr>
            <w:r>
              <w:rPr>
                <w:b/>
                <w:color w:val="000000"/>
                <w:lang w:val="en-GB" w:eastAsia="zh-CN"/>
              </w:rPr>
              <w:t>Truse pentru extragerea, transcrierea si amplificarea cantitativa a acizilor nucleici</w:t>
            </w:r>
          </w:p>
        </w:tc>
        <w:tc>
          <w:tcPr>
            <w:tcW w:w="990"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lang w:val="en-GB" w:eastAsia="zh-CN"/>
              </w:rPr>
            </w:pPr>
          </w:p>
        </w:tc>
        <w:tc>
          <w:tcPr>
            <w:tcW w:w="116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lang w:val="en-GB" w:eastAsia="zh-CN"/>
              </w:rPr>
            </w:pPr>
          </w:p>
        </w:tc>
        <w:tc>
          <w:tcPr>
            <w:tcW w:w="210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rPr>
                <w:color w:val="000000"/>
                <w:lang w:val="en-GB" w:eastAsia="zh-CN"/>
              </w:rPr>
            </w:pPr>
          </w:p>
        </w:tc>
        <w:tc>
          <w:tcPr>
            <w:tcW w:w="1704"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FF0000"/>
                <w:lang w:val="ro-RO" w:eastAsia="zh-CN"/>
              </w:rPr>
            </w:pPr>
          </w:p>
        </w:tc>
      </w:tr>
      <w:tr w:rsidR="003B28EF" w:rsidTr="00F943FE">
        <w:trPr>
          <w:trHeight w:val="47"/>
        </w:trPr>
        <w:tc>
          <w:tcPr>
            <w:tcW w:w="561" w:type="dxa"/>
            <w:tcBorders>
              <w:top w:val="single" w:sz="4" w:space="0" w:color="auto"/>
              <w:left w:val="single" w:sz="4" w:space="0" w:color="auto"/>
              <w:bottom w:val="single" w:sz="4" w:space="0" w:color="auto"/>
              <w:right w:val="single" w:sz="4" w:space="0" w:color="auto"/>
            </w:tcBorders>
            <w:hideMark/>
          </w:tcPr>
          <w:p w:rsidR="003B28EF" w:rsidRDefault="003B28EF" w:rsidP="00645FA3">
            <w:pPr>
              <w:spacing w:line="256" w:lineRule="auto"/>
              <w:jc w:val="center"/>
              <w:rPr>
                <w:color w:val="000000"/>
                <w:lang w:val="en-GB" w:eastAsia="zh-CN"/>
              </w:rPr>
            </w:pPr>
            <w:r>
              <w:rPr>
                <w:bCs/>
                <w:color w:val="000000"/>
                <w:lang w:val="en-GB" w:eastAsia="zh-CN"/>
              </w:rPr>
              <w:t>1.1</w:t>
            </w:r>
          </w:p>
        </w:tc>
        <w:tc>
          <w:tcPr>
            <w:tcW w:w="999" w:type="dxa"/>
            <w:tcBorders>
              <w:top w:val="single" w:sz="4" w:space="0" w:color="auto"/>
              <w:left w:val="single" w:sz="4" w:space="0" w:color="auto"/>
              <w:bottom w:val="single" w:sz="4" w:space="0" w:color="auto"/>
              <w:right w:val="single" w:sz="4" w:space="0" w:color="auto"/>
            </w:tcBorders>
            <w:hideMark/>
          </w:tcPr>
          <w:p w:rsidR="003B28EF" w:rsidRDefault="003B28EF" w:rsidP="00645FA3">
            <w:pPr>
              <w:spacing w:line="256" w:lineRule="auto"/>
              <w:jc w:val="center"/>
              <w:rPr>
                <w:color w:val="000000"/>
                <w:lang w:val="ro-RO" w:eastAsia="zh-CN"/>
              </w:rPr>
            </w:pPr>
            <w:r>
              <w:rPr>
                <w:color w:val="000000"/>
                <w:lang w:val="ro-RO" w:eastAsia="zh-CN"/>
              </w:rPr>
              <w:t>33696500-0</w:t>
            </w:r>
          </w:p>
        </w:tc>
        <w:tc>
          <w:tcPr>
            <w:tcW w:w="2391" w:type="dxa"/>
            <w:tcBorders>
              <w:top w:val="single" w:sz="4" w:space="0" w:color="auto"/>
              <w:left w:val="single" w:sz="4" w:space="0" w:color="auto"/>
              <w:bottom w:val="single" w:sz="4" w:space="0" w:color="auto"/>
              <w:right w:val="single" w:sz="4" w:space="0" w:color="auto"/>
            </w:tcBorders>
            <w:hideMark/>
          </w:tcPr>
          <w:p w:rsidR="003B28EF" w:rsidRDefault="003B28EF" w:rsidP="00645FA3">
            <w:pPr>
              <w:spacing w:line="256" w:lineRule="auto"/>
              <w:rPr>
                <w:lang w:val="en-GB" w:eastAsia="zh-CN"/>
              </w:rPr>
            </w:pPr>
            <w:r>
              <w:rPr>
                <w:lang w:val="en-GB" w:eastAsia="zh-CN"/>
              </w:rPr>
              <w:t xml:space="preserve">Trusă completă pentru extragerea, purificarea, transcrierea, amplificarea şi detecţia </w:t>
            </w:r>
            <w:r>
              <w:rPr>
                <w:b/>
                <w:bCs/>
                <w:u w:val="single"/>
                <w:lang w:val="en-GB" w:eastAsia="zh-CN"/>
              </w:rPr>
              <w:t>cantitativă a virusului hepatitei C</w:t>
            </w:r>
          </w:p>
        </w:tc>
        <w:tc>
          <w:tcPr>
            <w:tcW w:w="990" w:type="dxa"/>
            <w:tcBorders>
              <w:top w:val="single" w:sz="4" w:space="0" w:color="auto"/>
              <w:left w:val="single" w:sz="4" w:space="0" w:color="auto"/>
              <w:bottom w:val="single" w:sz="4" w:space="0" w:color="auto"/>
              <w:right w:val="single" w:sz="4" w:space="0" w:color="auto"/>
            </w:tcBorders>
            <w:hideMark/>
          </w:tcPr>
          <w:p w:rsidR="003B28EF" w:rsidRDefault="003B28EF" w:rsidP="00645FA3">
            <w:pPr>
              <w:spacing w:line="256" w:lineRule="auto"/>
              <w:jc w:val="center"/>
              <w:rPr>
                <w:color w:val="000000"/>
                <w:lang w:val="en-GB" w:eastAsia="zh-CN"/>
              </w:rPr>
            </w:pPr>
            <w:r>
              <w:rPr>
                <w:color w:val="000000"/>
                <w:sz w:val="18"/>
                <w:szCs w:val="18"/>
                <w:lang w:val="ro-RO" w:eastAsia="zh-CN"/>
              </w:rPr>
              <w:t>Bucată</w:t>
            </w:r>
          </w:p>
        </w:tc>
        <w:tc>
          <w:tcPr>
            <w:tcW w:w="1169" w:type="dxa"/>
            <w:tcBorders>
              <w:top w:val="single" w:sz="4" w:space="0" w:color="auto"/>
              <w:left w:val="single" w:sz="4" w:space="0" w:color="auto"/>
              <w:bottom w:val="single" w:sz="4" w:space="0" w:color="auto"/>
              <w:right w:val="single" w:sz="4" w:space="0" w:color="auto"/>
            </w:tcBorders>
            <w:hideMark/>
          </w:tcPr>
          <w:p w:rsidR="003B28EF" w:rsidRDefault="003B28EF" w:rsidP="00645FA3">
            <w:pPr>
              <w:spacing w:line="256" w:lineRule="auto"/>
              <w:jc w:val="center"/>
              <w:rPr>
                <w:lang w:val="ro-RO" w:eastAsia="zh-CN"/>
              </w:rPr>
            </w:pPr>
            <w:r>
              <w:rPr>
                <w:lang w:val="en-US" w:eastAsia="zh-CN"/>
              </w:rPr>
              <w:t>2</w:t>
            </w:r>
            <w:r>
              <w:rPr>
                <w:lang w:val="ro-RO" w:eastAsia="zh-CN"/>
              </w:rPr>
              <w:t>000</w:t>
            </w:r>
          </w:p>
        </w:tc>
        <w:tc>
          <w:tcPr>
            <w:tcW w:w="2101" w:type="dxa"/>
            <w:tcBorders>
              <w:top w:val="single" w:sz="4" w:space="0" w:color="auto"/>
              <w:left w:val="single" w:sz="4" w:space="0" w:color="auto"/>
              <w:bottom w:val="single" w:sz="4" w:space="0" w:color="auto"/>
              <w:right w:val="single" w:sz="4" w:space="0" w:color="auto"/>
            </w:tcBorders>
            <w:hideMark/>
          </w:tcPr>
          <w:p w:rsidR="003B28EF" w:rsidRDefault="003B28EF" w:rsidP="00645FA3">
            <w:pPr>
              <w:spacing w:line="256" w:lineRule="auto"/>
              <w:ind w:left="-131" w:right="-108"/>
              <w:rPr>
                <w:color w:val="000000"/>
                <w:sz w:val="12"/>
                <w:szCs w:val="16"/>
                <w:lang w:val="en-GB" w:eastAsia="zh-CN"/>
              </w:rPr>
            </w:pPr>
            <w:r>
              <w:rPr>
                <w:color w:val="000000"/>
                <w:sz w:val="12"/>
                <w:lang w:val="en-GB" w:eastAsia="zh-CN"/>
              </w:rPr>
              <w:t xml:space="preserve"> </w:t>
            </w:r>
            <w:r>
              <w:rPr>
                <w:color w:val="000000"/>
                <w:sz w:val="12"/>
                <w:szCs w:val="16"/>
                <w:lang w:val="en-GB" w:eastAsia="zh-CN"/>
              </w:rPr>
              <w:t>Trusă completă pentru extragerea, purificarea, transcrierea, amplificarea şi detecţia cantitativă a virusului hepatitei C în regim REAL TIME prin metoda PCR, compatibilă cu amplificatorul Rotor Gene Q. În trusă să fie incluşi toţi reagenţii necesari pentru extragerea prin metoda de precipitare a acizilor nucleici, purificarea, transcrierea, amplificarea şi detecţia virusului hepatitei C, să nu necesite reagenţi suplimentari pentru lucru. Reactia de transcriere, amplificare şi detecţie a virusului hepatitei C sa se efectuieze in o singura reactie, in amplificator.  Trusa sa fie calibrata de producator. Calibratorii să fie lichizi, gata de lucru, să nu necesite extragere, amplificare adăugător cu cheltuieli suplimentare de reagenti. Sa fie inclus obligator controlul intern si sa se identifice in aceeas reactie cu ARN-ul specific. Să fie posibil de efectuat reacţia pe rotor de 36 şi 72 probe la amplficatorul Rotor Gene Q. Măsurarea cantităţii să fie în Unităţi Internaţionale pe mililitru, în instrucţiunea de utilizare să fie indicată constanta de transformare în copii pe mililitru. In instructiunea de utilizare a trusei sa fie indicata programarea si modul de analiza a rezultatelor pentru amplificatorul Rotor Gene Q.</w:t>
            </w:r>
          </w:p>
          <w:p w:rsidR="003B28EF" w:rsidRDefault="003B28EF" w:rsidP="00645FA3">
            <w:pPr>
              <w:spacing w:line="256" w:lineRule="auto"/>
              <w:ind w:left="-131" w:right="-108"/>
              <w:rPr>
                <w:color w:val="000000"/>
                <w:sz w:val="12"/>
                <w:szCs w:val="16"/>
                <w:lang w:val="en-GB" w:eastAsia="zh-CN"/>
              </w:rPr>
            </w:pPr>
            <w:r>
              <w:rPr>
                <w:color w:val="000000"/>
                <w:sz w:val="12"/>
                <w:szCs w:val="16"/>
                <w:lang w:val="en-GB" w:eastAsia="zh-CN"/>
              </w:rPr>
              <w:t xml:space="preserve">In trusa sa fie inclus control negativ </w:t>
            </w:r>
            <w:proofErr w:type="gramStart"/>
            <w:r>
              <w:rPr>
                <w:color w:val="000000"/>
                <w:sz w:val="12"/>
                <w:szCs w:val="16"/>
                <w:lang w:val="en-GB" w:eastAsia="zh-CN"/>
              </w:rPr>
              <w:t>si  minim</w:t>
            </w:r>
            <w:proofErr w:type="gramEnd"/>
            <w:r>
              <w:rPr>
                <w:color w:val="000000"/>
                <w:sz w:val="12"/>
                <w:szCs w:val="16"/>
                <w:lang w:val="en-GB" w:eastAsia="zh-CN"/>
              </w:rPr>
              <w:t xml:space="preserve"> doua controale pozitive – cu cantitate mica si cantitate mare de virus.</w:t>
            </w:r>
          </w:p>
        </w:tc>
        <w:tc>
          <w:tcPr>
            <w:tcW w:w="1704" w:type="dxa"/>
            <w:tcBorders>
              <w:top w:val="single" w:sz="4" w:space="0" w:color="auto"/>
              <w:left w:val="single" w:sz="4" w:space="0" w:color="auto"/>
              <w:bottom w:val="single" w:sz="4" w:space="0" w:color="auto"/>
              <w:right w:val="single" w:sz="4" w:space="0" w:color="auto"/>
            </w:tcBorders>
            <w:hideMark/>
          </w:tcPr>
          <w:p w:rsidR="003B28EF" w:rsidRDefault="00665811" w:rsidP="00645FA3">
            <w:pPr>
              <w:spacing w:line="256" w:lineRule="auto"/>
              <w:jc w:val="center"/>
              <w:rPr>
                <w:lang w:val="en-GB" w:eastAsia="zh-CN"/>
              </w:rPr>
            </w:pPr>
            <w:r>
              <w:rPr>
                <w:lang w:val="en-GB" w:eastAsia="zh-CN"/>
              </w:rPr>
              <w:t>490000</w:t>
            </w:r>
          </w:p>
        </w:tc>
      </w:tr>
      <w:tr w:rsidR="003B28EF" w:rsidTr="00F943FE">
        <w:trPr>
          <w:trHeight w:val="4243"/>
        </w:trPr>
        <w:tc>
          <w:tcPr>
            <w:tcW w:w="561" w:type="dxa"/>
            <w:tcBorders>
              <w:top w:val="single" w:sz="4" w:space="0" w:color="auto"/>
              <w:left w:val="single" w:sz="4" w:space="0" w:color="auto"/>
              <w:bottom w:val="single" w:sz="4" w:space="0" w:color="auto"/>
              <w:right w:val="single" w:sz="4" w:space="0" w:color="auto"/>
            </w:tcBorders>
            <w:hideMark/>
          </w:tcPr>
          <w:p w:rsidR="003B28EF" w:rsidRDefault="003B28EF" w:rsidP="00645FA3">
            <w:pPr>
              <w:spacing w:line="256" w:lineRule="auto"/>
              <w:jc w:val="center"/>
              <w:rPr>
                <w:color w:val="000000"/>
                <w:sz w:val="18"/>
                <w:szCs w:val="18"/>
                <w:lang w:val="en-GB" w:eastAsia="zh-CN"/>
              </w:rPr>
            </w:pPr>
            <w:r>
              <w:rPr>
                <w:color w:val="000000"/>
                <w:lang w:val="en-GB" w:eastAsia="zh-CN"/>
              </w:rPr>
              <w:lastRenderedPageBreak/>
              <w:t>1.2</w:t>
            </w:r>
          </w:p>
        </w:tc>
        <w:tc>
          <w:tcPr>
            <w:tcW w:w="999" w:type="dxa"/>
            <w:tcBorders>
              <w:top w:val="single" w:sz="4" w:space="0" w:color="auto"/>
              <w:left w:val="single" w:sz="4" w:space="0" w:color="auto"/>
              <w:bottom w:val="single" w:sz="4" w:space="0" w:color="auto"/>
              <w:right w:val="single" w:sz="4" w:space="0" w:color="auto"/>
            </w:tcBorders>
            <w:hideMark/>
          </w:tcPr>
          <w:p w:rsidR="003B28EF" w:rsidRDefault="003B28EF" w:rsidP="00645FA3">
            <w:pPr>
              <w:spacing w:line="256" w:lineRule="auto"/>
              <w:jc w:val="center"/>
              <w:rPr>
                <w:color w:val="000000"/>
                <w:lang w:val="ro-RO" w:eastAsia="zh-CN"/>
              </w:rPr>
            </w:pPr>
            <w:r>
              <w:rPr>
                <w:color w:val="000000"/>
                <w:lang w:val="ro-RO" w:eastAsia="zh-CN"/>
              </w:rPr>
              <w:t>33696500-0</w:t>
            </w:r>
          </w:p>
        </w:tc>
        <w:tc>
          <w:tcPr>
            <w:tcW w:w="2391" w:type="dxa"/>
            <w:tcBorders>
              <w:top w:val="single" w:sz="4" w:space="0" w:color="auto"/>
              <w:left w:val="single" w:sz="4" w:space="0" w:color="auto"/>
              <w:bottom w:val="single" w:sz="4" w:space="0" w:color="auto"/>
              <w:right w:val="single" w:sz="4" w:space="0" w:color="auto"/>
            </w:tcBorders>
            <w:hideMark/>
          </w:tcPr>
          <w:p w:rsidR="003B28EF" w:rsidRDefault="003B28EF" w:rsidP="00645FA3">
            <w:pPr>
              <w:spacing w:line="256" w:lineRule="auto"/>
              <w:rPr>
                <w:lang w:val="en-GB" w:eastAsia="zh-CN"/>
              </w:rPr>
            </w:pPr>
            <w:r>
              <w:rPr>
                <w:lang w:val="en-GB" w:eastAsia="zh-CN"/>
              </w:rPr>
              <w:t xml:space="preserve">Trusă completă pentru extragerea, purificarea, amplificarea şi detecţia </w:t>
            </w:r>
            <w:r>
              <w:rPr>
                <w:b/>
                <w:bCs/>
                <w:u w:val="single"/>
                <w:lang w:val="en-GB" w:eastAsia="zh-CN"/>
              </w:rPr>
              <w:t>cantitativă a virusului hepatitei B</w:t>
            </w:r>
            <w:r>
              <w:rPr>
                <w:b/>
                <w:bCs/>
                <w:lang w:val="en-GB" w:eastAsia="zh-CN"/>
              </w:rPr>
              <w:t xml:space="preserve"> </w:t>
            </w:r>
          </w:p>
        </w:tc>
        <w:tc>
          <w:tcPr>
            <w:tcW w:w="990" w:type="dxa"/>
            <w:tcBorders>
              <w:top w:val="single" w:sz="4" w:space="0" w:color="auto"/>
              <w:left w:val="single" w:sz="4" w:space="0" w:color="auto"/>
              <w:bottom w:val="single" w:sz="4" w:space="0" w:color="auto"/>
              <w:right w:val="single" w:sz="4" w:space="0" w:color="auto"/>
            </w:tcBorders>
            <w:hideMark/>
          </w:tcPr>
          <w:p w:rsidR="003B28EF" w:rsidRDefault="003B28EF" w:rsidP="00645FA3">
            <w:pPr>
              <w:spacing w:line="256" w:lineRule="auto"/>
              <w:jc w:val="center"/>
              <w:rPr>
                <w:color w:val="000000"/>
                <w:sz w:val="18"/>
                <w:szCs w:val="18"/>
                <w:lang w:val="en-GB" w:eastAsia="zh-CN"/>
              </w:rPr>
            </w:pPr>
            <w:r>
              <w:rPr>
                <w:color w:val="000000"/>
                <w:sz w:val="18"/>
                <w:szCs w:val="18"/>
                <w:lang w:val="ro-RO" w:eastAsia="zh-CN"/>
              </w:rPr>
              <w:t>Bucată</w:t>
            </w:r>
          </w:p>
        </w:tc>
        <w:tc>
          <w:tcPr>
            <w:tcW w:w="1169" w:type="dxa"/>
            <w:tcBorders>
              <w:top w:val="single" w:sz="4" w:space="0" w:color="auto"/>
              <w:left w:val="single" w:sz="4" w:space="0" w:color="auto"/>
              <w:bottom w:val="single" w:sz="4" w:space="0" w:color="auto"/>
              <w:right w:val="single" w:sz="4" w:space="0" w:color="auto"/>
            </w:tcBorders>
            <w:hideMark/>
          </w:tcPr>
          <w:p w:rsidR="003B28EF" w:rsidRDefault="003B28EF" w:rsidP="00645FA3">
            <w:pPr>
              <w:spacing w:line="256" w:lineRule="auto"/>
              <w:jc w:val="center"/>
              <w:rPr>
                <w:lang w:val="ro-RO" w:eastAsia="zh-CN"/>
              </w:rPr>
            </w:pPr>
            <w:r>
              <w:rPr>
                <w:lang w:val="en-US" w:eastAsia="zh-CN"/>
              </w:rPr>
              <w:t>3</w:t>
            </w:r>
            <w:r>
              <w:rPr>
                <w:lang w:val="ro-RO" w:eastAsia="zh-CN"/>
              </w:rPr>
              <w:t>000</w:t>
            </w:r>
          </w:p>
        </w:tc>
        <w:tc>
          <w:tcPr>
            <w:tcW w:w="2101" w:type="dxa"/>
            <w:tcBorders>
              <w:top w:val="single" w:sz="4" w:space="0" w:color="auto"/>
              <w:left w:val="single" w:sz="4" w:space="0" w:color="auto"/>
              <w:bottom w:val="single" w:sz="4" w:space="0" w:color="auto"/>
              <w:right w:val="single" w:sz="4" w:space="0" w:color="auto"/>
            </w:tcBorders>
            <w:hideMark/>
          </w:tcPr>
          <w:p w:rsidR="003B28EF" w:rsidRDefault="003B28EF" w:rsidP="00645FA3">
            <w:pPr>
              <w:spacing w:line="256" w:lineRule="auto"/>
              <w:ind w:left="-131" w:right="-108"/>
              <w:rPr>
                <w:color w:val="000000"/>
                <w:sz w:val="12"/>
                <w:szCs w:val="16"/>
                <w:lang w:val="en-GB" w:eastAsia="zh-CN"/>
              </w:rPr>
            </w:pPr>
            <w:r>
              <w:rPr>
                <w:color w:val="000000"/>
                <w:sz w:val="12"/>
                <w:szCs w:val="16"/>
                <w:lang w:val="en-GB" w:eastAsia="zh-CN"/>
              </w:rPr>
              <w:t xml:space="preserve">Trusă completă pentru extragerea, purificarea, transcrierea, amplificarea şi detecţia cantitativă a virusului hepatitei B în regim REAL TIME prin metoda PCR, compatibilă cu amplificatorul Rotor Gene Q. În trusă să fie incluşi toţi reagenţii necesari pentru extragerea prin metoda de precipitare a acizilor nucleici, purificarea, amplificarea şi detecţia virusului hepatitei B, să nu necesite reagenţi suplimentari pentru lucru. Trusa sa fie calibrata de producator. Calibratorii să fie lichizi, gata de lucru, să nu necesite extragere, amplificare adăugător cu cheltuieli suplimentare de reagenti. Sa fie inclus obligator controlul intern si sa se identifice in aceeas reactie cu ADN-ul specific. Să fie posibil de efectuat reacţia pe rotor de 36 şi 72 probe la amplficatorul Rotor Gene Q. Măsurarea cantităţii să fie în Unităţi Internaţionale pe mililitru, în instrucţiunea de utilizare să fie indicată constanta de transformare în copii pe mililitru.  In instructiunea de utilizare a trusei sa fie indicata programarea si modul de analiza a rezultatelor pentru amplificatorul Rotor Gene Q. In trusa sa fie inclus control negativ </w:t>
            </w:r>
            <w:proofErr w:type="gramStart"/>
            <w:r>
              <w:rPr>
                <w:color w:val="000000"/>
                <w:sz w:val="12"/>
                <w:szCs w:val="16"/>
                <w:lang w:val="en-GB" w:eastAsia="zh-CN"/>
              </w:rPr>
              <w:t>si  minim</w:t>
            </w:r>
            <w:proofErr w:type="gramEnd"/>
            <w:r>
              <w:rPr>
                <w:color w:val="000000"/>
                <w:sz w:val="12"/>
                <w:szCs w:val="16"/>
                <w:lang w:val="en-GB" w:eastAsia="zh-CN"/>
              </w:rPr>
              <w:t xml:space="preserve"> doua controale pozitive – cu cantitate mica si cantitate mare de virus.</w:t>
            </w:r>
          </w:p>
        </w:tc>
        <w:tc>
          <w:tcPr>
            <w:tcW w:w="1704" w:type="dxa"/>
            <w:tcBorders>
              <w:top w:val="single" w:sz="4" w:space="0" w:color="auto"/>
              <w:left w:val="single" w:sz="4" w:space="0" w:color="auto"/>
              <w:bottom w:val="single" w:sz="4" w:space="0" w:color="auto"/>
              <w:right w:val="single" w:sz="4" w:space="0" w:color="auto"/>
            </w:tcBorders>
            <w:hideMark/>
          </w:tcPr>
          <w:p w:rsidR="003B28EF" w:rsidRDefault="00645FA3" w:rsidP="00645FA3">
            <w:pPr>
              <w:spacing w:line="256" w:lineRule="auto"/>
              <w:jc w:val="center"/>
              <w:rPr>
                <w:sz w:val="18"/>
                <w:szCs w:val="18"/>
                <w:lang w:val="en-GB" w:eastAsia="zh-CN"/>
              </w:rPr>
            </w:pPr>
            <w:r>
              <w:rPr>
                <w:sz w:val="18"/>
                <w:szCs w:val="18"/>
                <w:lang w:val="en-GB" w:eastAsia="zh-CN"/>
              </w:rPr>
              <w:t>462000</w:t>
            </w:r>
          </w:p>
        </w:tc>
      </w:tr>
      <w:tr w:rsidR="003B28EF" w:rsidRPr="00A30DB0" w:rsidTr="00F943FE">
        <w:trPr>
          <w:trHeight w:val="4241"/>
        </w:trPr>
        <w:tc>
          <w:tcPr>
            <w:tcW w:w="56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lang w:val="en-GB" w:eastAsia="zh-CN"/>
              </w:rPr>
            </w:pPr>
            <w:r>
              <w:rPr>
                <w:color w:val="000000"/>
                <w:lang w:val="en-GB" w:eastAsia="zh-CN"/>
              </w:rPr>
              <w:t>1.3</w:t>
            </w:r>
          </w:p>
        </w:tc>
        <w:tc>
          <w:tcPr>
            <w:tcW w:w="99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lang w:val="ro-RO" w:eastAsia="zh-CN"/>
              </w:rPr>
            </w:pPr>
            <w:r>
              <w:rPr>
                <w:color w:val="000000"/>
                <w:lang w:val="ro-RO" w:eastAsia="zh-CN"/>
              </w:rPr>
              <w:t>33696500-0</w:t>
            </w:r>
          </w:p>
        </w:tc>
        <w:tc>
          <w:tcPr>
            <w:tcW w:w="239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rPr>
                <w:lang w:val="en-GB" w:eastAsia="zh-CN"/>
              </w:rPr>
            </w:pPr>
            <w:r>
              <w:rPr>
                <w:lang w:val="en-GB" w:eastAsia="zh-CN"/>
              </w:rPr>
              <w:t xml:space="preserve">Trusă completă pentru extragerea, purificarea, amplificarea şi detecţia </w:t>
            </w:r>
            <w:r>
              <w:rPr>
                <w:b/>
                <w:bCs/>
                <w:u w:val="single"/>
                <w:lang w:val="en-GB" w:eastAsia="zh-CN"/>
              </w:rPr>
              <w:t>cantitativă a virusului hepatitei D</w:t>
            </w:r>
          </w:p>
        </w:tc>
        <w:tc>
          <w:tcPr>
            <w:tcW w:w="990"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sz w:val="18"/>
                <w:szCs w:val="18"/>
                <w:lang w:val="ro-RO" w:eastAsia="zh-CN"/>
              </w:rPr>
            </w:pPr>
            <w:r>
              <w:rPr>
                <w:color w:val="000000"/>
                <w:sz w:val="18"/>
                <w:szCs w:val="18"/>
                <w:lang w:val="ro-RO" w:eastAsia="zh-CN"/>
              </w:rPr>
              <w:t>Bucată</w:t>
            </w:r>
          </w:p>
        </w:tc>
        <w:tc>
          <w:tcPr>
            <w:tcW w:w="116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lang w:val="ro-RO" w:eastAsia="zh-CN"/>
              </w:rPr>
            </w:pPr>
            <w:r>
              <w:rPr>
                <w:lang w:val="en-US" w:eastAsia="zh-CN"/>
              </w:rPr>
              <w:t>112</w:t>
            </w:r>
            <w:r>
              <w:rPr>
                <w:lang w:val="ro-RO" w:eastAsia="zh-CN"/>
              </w:rPr>
              <w:t>0</w:t>
            </w:r>
          </w:p>
        </w:tc>
        <w:tc>
          <w:tcPr>
            <w:tcW w:w="2101" w:type="dxa"/>
            <w:tcBorders>
              <w:top w:val="single" w:sz="4" w:space="0" w:color="auto"/>
              <w:left w:val="single" w:sz="4" w:space="0" w:color="auto"/>
              <w:bottom w:val="single" w:sz="4" w:space="0" w:color="auto"/>
              <w:right w:val="single" w:sz="4" w:space="0" w:color="auto"/>
            </w:tcBorders>
          </w:tcPr>
          <w:p w:rsidR="003B28EF" w:rsidRDefault="003B28EF" w:rsidP="00645FA3">
            <w:pPr>
              <w:ind w:left="-126" w:right="-115"/>
              <w:rPr>
                <w:color w:val="000000"/>
                <w:sz w:val="12"/>
                <w:szCs w:val="16"/>
                <w:lang w:val="en-GB" w:eastAsia="zh-CN"/>
              </w:rPr>
            </w:pPr>
            <w:r>
              <w:rPr>
                <w:color w:val="000000"/>
                <w:sz w:val="12"/>
                <w:szCs w:val="16"/>
                <w:lang w:val="en-GB" w:eastAsia="zh-CN"/>
              </w:rPr>
              <w:t xml:space="preserve">Trusă completă pentru extragerea, purificarea, transcrierea, amplificarea şi detecţia cantitativă a virusului hepatitei D  în regim REAL TIME prin metoda PCR, compatibilă cu amplificatorul Rotor Gene 6000. În trusă să fie incluşi toţi reagenţii necesari pentru extragerea prin metoda de precipitare </w:t>
            </w:r>
            <w:proofErr w:type="gramStart"/>
            <w:r>
              <w:rPr>
                <w:color w:val="000000"/>
                <w:sz w:val="12"/>
                <w:szCs w:val="16"/>
                <w:lang w:val="en-GB" w:eastAsia="zh-CN"/>
              </w:rPr>
              <w:t>a</w:t>
            </w:r>
            <w:proofErr w:type="gramEnd"/>
            <w:r>
              <w:rPr>
                <w:color w:val="000000"/>
                <w:sz w:val="12"/>
                <w:szCs w:val="16"/>
                <w:lang w:val="en-GB" w:eastAsia="zh-CN"/>
              </w:rPr>
              <w:t xml:space="preserve"> acizilor nucleici, purificarea, amplificarea şi detecţia virusului hepatitei D, să nu necesite reagenţi suplimentari pentru lucru. Reactia de transcriere, amplificare şi detecţie a virusului hepatitei D sa se efectuieze in o singura reactie, in amplificator.  Trusa sa fie calibrata de producator. Calibratorii să fie lichizi, gata de lucru, să nu necesite extragere, amplificare adăugător cu cheltuieli suplimentare de reagenti. Sa fie inclus obligator controlul intern si sa se identifice in aceeas reactie cu ARN-ul specific. Să fie posibil de efectuat reacţia pe rotor de 36 şi 72 probe la amplficatorul Rotor Gene Q. Măsurarea cantităţii să fie în Unităţi Internaţionale pe mililitru, în instrucţiunea de utilizare să fie indicată constanta de transformare în copii pe mililitru.  In instructiunea de utilizare a trusei sa fie indicata programarea si modul de analiza a rezultatelor pentru amplificatorul Rotor Gene Q.</w:t>
            </w:r>
          </w:p>
          <w:p w:rsidR="003B28EF" w:rsidRDefault="003B28EF" w:rsidP="00645FA3">
            <w:pPr>
              <w:ind w:right="-115"/>
              <w:rPr>
                <w:sz w:val="12"/>
                <w:szCs w:val="16"/>
                <w:lang w:val="en-GB" w:eastAsia="zh-CN"/>
              </w:rPr>
            </w:pPr>
            <w:r>
              <w:rPr>
                <w:color w:val="000000"/>
                <w:sz w:val="12"/>
                <w:szCs w:val="16"/>
                <w:lang w:val="en-GB" w:eastAsia="zh-CN"/>
              </w:rPr>
              <w:t xml:space="preserve">In trusa sa fie inclus control negativ </w:t>
            </w:r>
            <w:proofErr w:type="gramStart"/>
            <w:r>
              <w:rPr>
                <w:color w:val="000000"/>
                <w:sz w:val="12"/>
                <w:szCs w:val="16"/>
                <w:lang w:val="en-GB" w:eastAsia="zh-CN"/>
              </w:rPr>
              <w:t>si  minim</w:t>
            </w:r>
            <w:proofErr w:type="gramEnd"/>
            <w:r>
              <w:rPr>
                <w:color w:val="000000"/>
                <w:sz w:val="12"/>
                <w:szCs w:val="16"/>
                <w:lang w:val="en-GB" w:eastAsia="zh-CN"/>
              </w:rPr>
              <w:t xml:space="preserve"> doua controale pozitive – cu cantitate mica si cantitate mare de virus.</w:t>
            </w:r>
          </w:p>
        </w:tc>
        <w:tc>
          <w:tcPr>
            <w:tcW w:w="1704" w:type="dxa"/>
            <w:tcBorders>
              <w:top w:val="single" w:sz="4" w:space="0" w:color="auto"/>
              <w:left w:val="single" w:sz="4" w:space="0" w:color="auto"/>
              <w:bottom w:val="single" w:sz="4" w:space="0" w:color="auto"/>
              <w:right w:val="single" w:sz="4" w:space="0" w:color="auto"/>
            </w:tcBorders>
          </w:tcPr>
          <w:p w:rsidR="003B28EF" w:rsidRDefault="00645FA3" w:rsidP="00645FA3">
            <w:pPr>
              <w:spacing w:line="256" w:lineRule="auto"/>
              <w:jc w:val="center"/>
              <w:rPr>
                <w:lang w:val="en-GB" w:eastAsia="zh-CN"/>
              </w:rPr>
            </w:pPr>
            <w:r>
              <w:rPr>
                <w:lang w:val="en-GB" w:eastAsia="zh-CN"/>
              </w:rPr>
              <w:t>179200</w:t>
            </w:r>
          </w:p>
        </w:tc>
      </w:tr>
      <w:tr w:rsidR="003B28EF" w:rsidTr="00F943FE">
        <w:trPr>
          <w:trHeight w:val="1976"/>
        </w:trPr>
        <w:tc>
          <w:tcPr>
            <w:tcW w:w="56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sz w:val="18"/>
                <w:szCs w:val="18"/>
                <w:lang w:val="ro-RO" w:eastAsia="zh-CN"/>
              </w:rPr>
            </w:pPr>
            <w:r>
              <w:rPr>
                <w:bCs/>
                <w:color w:val="000000"/>
                <w:lang w:val="en-GB" w:eastAsia="zh-CN"/>
              </w:rPr>
              <w:t>1.4</w:t>
            </w:r>
          </w:p>
        </w:tc>
        <w:tc>
          <w:tcPr>
            <w:tcW w:w="99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lang w:val="ro-RO" w:eastAsia="zh-CN"/>
              </w:rPr>
            </w:pPr>
            <w:r>
              <w:rPr>
                <w:color w:val="000000"/>
                <w:lang w:val="ro-RO" w:eastAsia="zh-CN"/>
              </w:rPr>
              <w:t>33696500-0</w:t>
            </w:r>
          </w:p>
        </w:tc>
        <w:tc>
          <w:tcPr>
            <w:tcW w:w="239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rPr>
                <w:color w:val="000000"/>
                <w:lang w:val="en-GB" w:eastAsia="zh-CN"/>
              </w:rPr>
            </w:pPr>
            <w:r>
              <w:rPr>
                <w:color w:val="000000"/>
                <w:lang w:val="en-GB" w:eastAsia="zh-CN"/>
              </w:rPr>
              <w:t xml:space="preserve">Trusa pentru extragerea ADN din materialul biologic </w:t>
            </w:r>
            <w:r>
              <w:rPr>
                <w:color w:val="000000"/>
                <w:lang w:val="en-GB" w:eastAsia="zh-CN"/>
              </w:rPr>
              <w:br/>
              <w:t xml:space="preserve">  </w:t>
            </w:r>
          </w:p>
        </w:tc>
        <w:tc>
          <w:tcPr>
            <w:tcW w:w="990"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sz w:val="18"/>
                <w:szCs w:val="18"/>
                <w:lang w:val="ro-RO" w:eastAsia="zh-CN"/>
              </w:rPr>
            </w:pPr>
            <w:r>
              <w:rPr>
                <w:color w:val="000000"/>
                <w:sz w:val="18"/>
                <w:szCs w:val="18"/>
                <w:lang w:val="ro-RO" w:eastAsia="zh-CN"/>
              </w:rPr>
              <w:t>Bucată</w:t>
            </w:r>
          </w:p>
        </w:tc>
        <w:tc>
          <w:tcPr>
            <w:tcW w:w="116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lang w:val="ro-RO" w:eastAsia="zh-CN"/>
              </w:rPr>
            </w:pPr>
            <w:r>
              <w:rPr>
                <w:color w:val="000000"/>
                <w:lang w:val="ro-RO" w:eastAsia="zh-CN"/>
              </w:rPr>
              <w:t>2000</w:t>
            </w:r>
          </w:p>
        </w:tc>
        <w:tc>
          <w:tcPr>
            <w:tcW w:w="210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ind w:left="-131" w:right="-108"/>
              <w:rPr>
                <w:color w:val="000000"/>
                <w:sz w:val="12"/>
                <w:szCs w:val="16"/>
                <w:lang w:val="en-GB" w:eastAsia="zh-CN"/>
              </w:rPr>
            </w:pPr>
            <w:r>
              <w:rPr>
                <w:color w:val="000000"/>
                <w:sz w:val="12"/>
                <w:szCs w:val="16"/>
                <w:lang w:val="en-GB" w:eastAsia="zh-CN"/>
              </w:rPr>
              <w:t xml:space="preserve">Trusa de reagenti pentru extragerea prim metoda de adsorbtie pe particule de silicagel al ADN din material biologic - raclaje (canalul cervical, uretra la femei,barbaţi), eliminarile mucoaselor tractului urogenital, orofaringe, conjunctiva, formatiunilor eroziv-ulcerative ale mucoaselor si pielii, urina. Trusa completa de reagenţi, să nu necesite soluţii suplimentare </w:t>
            </w:r>
            <w:proofErr w:type="gramStart"/>
            <w:r>
              <w:rPr>
                <w:color w:val="000000"/>
                <w:sz w:val="12"/>
                <w:szCs w:val="16"/>
                <w:lang w:val="en-GB" w:eastAsia="zh-CN"/>
              </w:rPr>
              <w:t>pentru  lucru</w:t>
            </w:r>
            <w:proofErr w:type="gramEnd"/>
            <w:r>
              <w:rPr>
                <w:color w:val="000000"/>
                <w:sz w:val="12"/>
                <w:szCs w:val="16"/>
                <w:lang w:val="en-GB" w:eastAsia="zh-CN"/>
              </w:rPr>
              <w:t xml:space="preserve">, sa fie inclus controlul negativ si control intern pentru etapa de extragere. Sa fie adaptata pentru extragerea ADN pentru trusa de amplificare a CMV cantitativ </w:t>
            </w:r>
            <w:r>
              <w:rPr>
                <w:color w:val="000000"/>
                <w:sz w:val="12"/>
                <w:szCs w:val="16"/>
                <w:lang w:val="ro-RO" w:eastAsia="zh-CN"/>
              </w:rPr>
              <w:t>și controlului intern</w:t>
            </w:r>
            <w:r>
              <w:rPr>
                <w:color w:val="000000"/>
                <w:sz w:val="12"/>
                <w:szCs w:val="16"/>
                <w:lang w:val="en-GB" w:eastAsia="zh-CN"/>
              </w:rPr>
              <w:t>.  Sa nu necesite aparataj suplimentar la cel existent in laborator.</w:t>
            </w:r>
          </w:p>
        </w:tc>
        <w:tc>
          <w:tcPr>
            <w:tcW w:w="1704" w:type="dxa"/>
            <w:tcBorders>
              <w:top w:val="single" w:sz="4" w:space="0" w:color="auto"/>
              <w:left w:val="single" w:sz="4" w:space="0" w:color="auto"/>
              <w:bottom w:val="single" w:sz="4" w:space="0" w:color="auto"/>
              <w:right w:val="single" w:sz="4" w:space="0" w:color="auto"/>
            </w:tcBorders>
          </w:tcPr>
          <w:p w:rsidR="003B28EF" w:rsidRDefault="00645FA3" w:rsidP="00645FA3">
            <w:pPr>
              <w:spacing w:line="256" w:lineRule="auto"/>
              <w:jc w:val="center"/>
              <w:rPr>
                <w:sz w:val="18"/>
                <w:szCs w:val="18"/>
                <w:lang w:val="en-GB" w:eastAsia="zh-CN"/>
              </w:rPr>
            </w:pPr>
            <w:r>
              <w:rPr>
                <w:sz w:val="18"/>
                <w:szCs w:val="18"/>
                <w:lang w:val="en-GB" w:eastAsia="zh-CN"/>
              </w:rPr>
              <w:t>16000</w:t>
            </w:r>
          </w:p>
        </w:tc>
      </w:tr>
      <w:tr w:rsidR="003B28EF" w:rsidTr="00F943FE">
        <w:trPr>
          <w:trHeight w:val="1976"/>
        </w:trPr>
        <w:tc>
          <w:tcPr>
            <w:tcW w:w="56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lang w:val="en-GB" w:eastAsia="zh-CN"/>
              </w:rPr>
            </w:pPr>
            <w:r>
              <w:rPr>
                <w:bCs/>
                <w:color w:val="000000"/>
                <w:lang w:val="ro-RO" w:eastAsia="zh-CN"/>
              </w:rPr>
              <w:t>1.5</w:t>
            </w:r>
          </w:p>
        </w:tc>
        <w:tc>
          <w:tcPr>
            <w:tcW w:w="99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lang w:val="ro-RO" w:eastAsia="zh-CN"/>
              </w:rPr>
            </w:pPr>
            <w:r>
              <w:rPr>
                <w:color w:val="000000"/>
                <w:lang w:val="ro-RO" w:eastAsia="zh-CN"/>
              </w:rPr>
              <w:t>33696500-0</w:t>
            </w:r>
          </w:p>
        </w:tc>
        <w:tc>
          <w:tcPr>
            <w:tcW w:w="239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rPr>
                <w:color w:val="000000"/>
                <w:lang w:val="en-GB" w:eastAsia="zh-CN"/>
              </w:rPr>
            </w:pPr>
            <w:r>
              <w:rPr>
                <w:color w:val="000000"/>
                <w:lang w:val="en-GB" w:eastAsia="zh-CN"/>
              </w:rPr>
              <w:t xml:space="preserve">Trusa pentru extragerea ARN/ADN din materialul biologic </w:t>
            </w:r>
            <w:r>
              <w:rPr>
                <w:color w:val="000000"/>
                <w:lang w:val="en-GB" w:eastAsia="zh-CN"/>
              </w:rPr>
              <w:br/>
            </w:r>
          </w:p>
        </w:tc>
        <w:tc>
          <w:tcPr>
            <w:tcW w:w="990"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sz w:val="18"/>
                <w:szCs w:val="18"/>
                <w:lang w:val="en-GB" w:eastAsia="zh-CN"/>
              </w:rPr>
            </w:pPr>
            <w:r>
              <w:rPr>
                <w:color w:val="000000"/>
                <w:sz w:val="18"/>
                <w:szCs w:val="18"/>
                <w:lang w:val="ro-RO" w:eastAsia="zh-CN"/>
              </w:rPr>
              <w:t>Bucată</w:t>
            </w:r>
          </w:p>
        </w:tc>
        <w:tc>
          <w:tcPr>
            <w:tcW w:w="116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lang w:val="ro-RO" w:eastAsia="zh-CN"/>
              </w:rPr>
            </w:pPr>
            <w:r>
              <w:rPr>
                <w:color w:val="000000"/>
                <w:lang w:val="ro-RO" w:eastAsia="zh-CN"/>
              </w:rPr>
              <w:t>2000</w:t>
            </w:r>
          </w:p>
        </w:tc>
        <w:tc>
          <w:tcPr>
            <w:tcW w:w="210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ind w:left="-131" w:right="-108"/>
              <w:rPr>
                <w:color w:val="000000"/>
                <w:sz w:val="12"/>
                <w:szCs w:val="16"/>
                <w:lang w:val="en-GB" w:eastAsia="zh-CN"/>
              </w:rPr>
            </w:pPr>
            <w:r>
              <w:rPr>
                <w:color w:val="000000"/>
                <w:sz w:val="12"/>
                <w:szCs w:val="16"/>
                <w:lang w:val="en-GB" w:eastAsia="zh-CN"/>
              </w:rPr>
              <w:t>Trusa de reagenti penrtu extragerea ARN/ADN prin metoda de precipitare a acizilor nucleici din materialul biologic: plasmă, LCR, salivă, lichid amneotic</w:t>
            </w:r>
            <w:proofErr w:type="gramStart"/>
            <w:r>
              <w:rPr>
                <w:color w:val="000000"/>
                <w:sz w:val="12"/>
                <w:szCs w:val="16"/>
                <w:lang w:val="en-GB" w:eastAsia="zh-CN"/>
              </w:rPr>
              <w:t>,raclaj</w:t>
            </w:r>
            <w:proofErr w:type="gramEnd"/>
            <w:r>
              <w:rPr>
                <w:color w:val="000000"/>
                <w:sz w:val="12"/>
                <w:szCs w:val="16"/>
                <w:lang w:val="en-GB" w:eastAsia="zh-CN"/>
              </w:rPr>
              <w:t>. Trusa sa contina toţi reagenţii, să nu necesite soluţii suplimentare pentru lucru. Procedura de extragere sa se efectuieze cit mai putin timp. Sa fie adaptata pentru extragerea ADN pentru trusa de amplificare a CMV cantitativ</w:t>
            </w:r>
            <w:r>
              <w:rPr>
                <w:color w:val="000000"/>
                <w:sz w:val="12"/>
                <w:szCs w:val="16"/>
                <w:lang w:val="ro-RO" w:eastAsia="zh-CN"/>
              </w:rPr>
              <w:t xml:space="preserve"> și controlului intern</w:t>
            </w:r>
            <w:r>
              <w:rPr>
                <w:color w:val="000000"/>
                <w:sz w:val="12"/>
                <w:szCs w:val="16"/>
                <w:lang w:val="en-GB" w:eastAsia="zh-CN"/>
              </w:rPr>
              <w:t>. Sa nu necesite aparataj suplimentar la cel existent in laborator.</w:t>
            </w:r>
          </w:p>
        </w:tc>
        <w:tc>
          <w:tcPr>
            <w:tcW w:w="1704" w:type="dxa"/>
            <w:tcBorders>
              <w:top w:val="single" w:sz="4" w:space="0" w:color="auto"/>
              <w:left w:val="single" w:sz="4" w:space="0" w:color="auto"/>
              <w:bottom w:val="single" w:sz="4" w:space="0" w:color="auto"/>
              <w:right w:val="single" w:sz="4" w:space="0" w:color="auto"/>
            </w:tcBorders>
          </w:tcPr>
          <w:p w:rsidR="003B28EF" w:rsidRDefault="00645FA3" w:rsidP="00645FA3">
            <w:pPr>
              <w:spacing w:line="256" w:lineRule="auto"/>
              <w:jc w:val="center"/>
              <w:rPr>
                <w:sz w:val="18"/>
                <w:szCs w:val="18"/>
                <w:lang w:val="en-GB" w:eastAsia="zh-CN"/>
              </w:rPr>
            </w:pPr>
            <w:r>
              <w:rPr>
                <w:sz w:val="18"/>
                <w:szCs w:val="18"/>
                <w:lang w:val="en-GB" w:eastAsia="zh-CN"/>
              </w:rPr>
              <w:t>28000</w:t>
            </w:r>
          </w:p>
        </w:tc>
      </w:tr>
      <w:tr w:rsidR="003B28EF" w:rsidTr="00F943FE">
        <w:trPr>
          <w:trHeight w:val="2685"/>
        </w:trPr>
        <w:tc>
          <w:tcPr>
            <w:tcW w:w="561" w:type="dxa"/>
            <w:tcBorders>
              <w:top w:val="single" w:sz="4" w:space="0" w:color="auto"/>
              <w:left w:val="single" w:sz="4" w:space="0" w:color="auto"/>
              <w:bottom w:val="single" w:sz="4" w:space="0" w:color="auto"/>
              <w:right w:val="single" w:sz="4" w:space="0" w:color="auto"/>
            </w:tcBorders>
            <w:vAlign w:val="center"/>
          </w:tcPr>
          <w:p w:rsidR="003B28EF" w:rsidRDefault="003B28EF" w:rsidP="00645FA3">
            <w:pPr>
              <w:spacing w:line="256" w:lineRule="auto"/>
              <w:rPr>
                <w:bCs/>
                <w:color w:val="000000"/>
                <w:lang w:val="en-US" w:eastAsia="zh-CN"/>
              </w:rPr>
            </w:pPr>
            <w:r>
              <w:rPr>
                <w:lang w:val="en-US" w:eastAsia="zh-CN"/>
              </w:rPr>
              <w:lastRenderedPageBreak/>
              <w:t>1.6</w:t>
            </w:r>
          </w:p>
        </w:tc>
        <w:tc>
          <w:tcPr>
            <w:tcW w:w="99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lang w:val="ro-RO" w:eastAsia="zh-CN"/>
              </w:rPr>
            </w:pPr>
            <w:r>
              <w:rPr>
                <w:rFonts w:ascii="Calibri" w:hAnsi="Calibri"/>
                <w:color w:val="000000"/>
                <w:sz w:val="22"/>
                <w:szCs w:val="22"/>
                <w:lang w:val="en-GB" w:eastAsia="zh-CN"/>
              </w:rPr>
              <w:t>998900</w:t>
            </w:r>
          </w:p>
        </w:tc>
        <w:tc>
          <w:tcPr>
            <w:tcW w:w="239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rPr>
                <w:lang w:val="en-GB" w:eastAsia="zh-CN"/>
              </w:rPr>
            </w:pPr>
            <w:r>
              <w:rPr>
                <w:lang w:val="en-GB" w:eastAsia="zh-CN"/>
              </w:rPr>
              <w:t xml:space="preserve">Trusă pentru amplificarea şi detecţia </w:t>
            </w:r>
            <w:r>
              <w:rPr>
                <w:b/>
                <w:bCs/>
                <w:u w:val="single"/>
                <w:lang w:val="en-GB" w:eastAsia="zh-CN"/>
              </w:rPr>
              <w:t>cantitativă a Citomegalovirusului</w:t>
            </w:r>
          </w:p>
        </w:tc>
        <w:tc>
          <w:tcPr>
            <w:tcW w:w="990"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lang w:val="en-GB" w:eastAsia="zh-CN"/>
              </w:rPr>
            </w:pPr>
            <w:r>
              <w:rPr>
                <w:color w:val="000000"/>
                <w:sz w:val="18"/>
                <w:szCs w:val="18"/>
                <w:lang w:val="ro-RO" w:eastAsia="zh-CN"/>
              </w:rPr>
              <w:t>Bucată</w:t>
            </w:r>
          </w:p>
        </w:tc>
        <w:tc>
          <w:tcPr>
            <w:tcW w:w="116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lang w:val="en-US" w:eastAsia="zh-CN"/>
              </w:rPr>
            </w:pPr>
            <w:r>
              <w:rPr>
                <w:lang w:val="en-US" w:eastAsia="zh-CN"/>
              </w:rPr>
              <w:t>2420</w:t>
            </w:r>
          </w:p>
        </w:tc>
        <w:tc>
          <w:tcPr>
            <w:tcW w:w="210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ind w:left="-131" w:right="-108"/>
              <w:rPr>
                <w:color w:val="000000"/>
                <w:sz w:val="12"/>
                <w:lang w:val="en-GB" w:eastAsia="zh-CN"/>
              </w:rPr>
            </w:pPr>
            <w:r>
              <w:rPr>
                <w:color w:val="000000"/>
                <w:sz w:val="12"/>
                <w:lang w:val="ro-RO" w:eastAsia="zh-CN"/>
              </w:rPr>
              <w:t xml:space="preserve">Trusă completă pentru amplificarea şi detecţia cantitativă a Citomegalovirusului în regim REAL TIME prin metoda PCR, compatibilă cu amplificatorul Rotor Gene Q. În trusă să fie incluşi toţi reagenţii necesari pentru amplificarea şi detecţia Citomegalovirusului, să nu necesite reagenţi suplimentari pentru lucru. </w:t>
            </w:r>
            <w:r>
              <w:rPr>
                <w:color w:val="000000"/>
                <w:sz w:val="12"/>
                <w:lang w:val="en-GB" w:eastAsia="zh-CN"/>
              </w:rPr>
              <w:t>Sa fie inclus obligator controlul intern si sa se identifice in aceeas reactie cu ADN-ul specific. Să fie posibil de efectuat reacţia pe rotor de 36 şi 72 probe la amplficatorul Rotor -Gene Q.  Să conţină set de reagenţi pentru calibrare pentru extragere manuală şi automată. Calibratorii să fie lichizi, gata de lucru. Măsurarea cantităţii să fie indicata în copii pe mililitru.  In instructiunea de utilizare a trusei sa fie indicata programarea si modul de analiza a rezultatelor pentru amplificatorul Rotor -Gene Q.</w:t>
            </w:r>
          </w:p>
          <w:p w:rsidR="003B28EF" w:rsidRDefault="003B28EF" w:rsidP="00645FA3">
            <w:pPr>
              <w:spacing w:line="256" w:lineRule="auto"/>
              <w:ind w:left="-131" w:right="-108"/>
              <w:rPr>
                <w:color w:val="000000"/>
                <w:sz w:val="12"/>
                <w:lang w:val="en-GB" w:eastAsia="zh-CN"/>
              </w:rPr>
            </w:pPr>
            <w:r>
              <w:rPr>
                <w:color w:val="000000"/>
                <w:sz w:val="12"/>
                <w:szCs w:val="16"/>
                <w:lang w:val="en-GB" w:eastAsia="zh-CN"/>
              </w:rPr>
              <w:t xml:space="preserve">In trusa sa fie inclus control negativ </w:t>
            </w:r>
            <w:proofErr w:type="gramStart"/>
            <w:r>
              <w:rPr>
                <w:color w:val="000000"/>
                <w:sz w:val="12"/>
                <w:szCs w:val="16"/>
                <w:lang w:val="en-GB" w:eastAsia="zh-CN"/>
              </w:rPr>
              <w:t>si  controlul</w:t>
            </w:r>
            <w:proofErr w:type="gramEnd"/>
            <w:r>
              <w:rPr>
                <w:color w:val="000000"/>
                <w:sz w:val="12"/>
                <w:szCs w:val="16"/>
                <w:lang w:val="en-GB" w:eastAsia="zh-CN"/>
              </w:rPr>
              <w:t xml:space="preserve"> pozitiv (cu indicarea cantitatii acestuia) al etapei de extragere. </w:t>
            </w:r>
          </w:p>
        </w:tc>
        <w:tc>
          <w:tcPr>
            <w:tcW w:w="1704" w:type="dxa"/>
            <w:tcBorders>
              <w:top w:val="single" w:sz="4" w:space="0" w:color="auto"/>
              <w:left w:val="single" w:sz="4" w:space="0" w:color="auto"/>
              <w:bottom w:val="single" w:sz="4" w:space="0" w:color="auto"/>
              <w:right w:val="single" w:sz="4" w:space="0" w:color="auto"/>
            </w:tcBorders>
          </w:tcPr>
          <w:p w:rsidR="003B28EF" w:rsidRDefault="00645FA3" w:rsidP="00645FA3">
            <w:pPr>
              <w:spacing w:line="256" w:lineRule="auto"/>
              <w:jc w:val="center"/>
              <w:rPr>
                <w:lang w:val="en-GB" w:eastAsia="zh-CN"/>
              </w:rPr>
            </w:pPr>
            <w:r>
              <w:rPr>
                <w:lang w:val="en-GB" w:eastAsia="zh-CN"/>
              </w:rPr>
              <w:t>104060</w:t>
            </w:r>
          </w:p>
        </w:tc>
      </w:tr>
      <w:tr w:rsidR="003B28EF" w:rsidTr="00830DD1">
        <w:trPr>
          <w:trHeight w:val="47"/>
        </w:trPr>
        <w:tc>
          <w:tcPr>
            <w:tcW w:w="561" w:type="dxa"/>
            <w:tcBorders>
              <w:top w:val="single" w:sz="4" w:space="0" w:color="auto"/>
              <w:left w:val="single" w:sz="4" w:space="0" w:color="auto"/>
              <w:bottom w:val="single" w:sz="4" w:space="0" w:color="auto"/>
              <w:right w:val="single" w:sz="4" w:space="0" w:color="auto"/>
            </w:tcBorders>
            <w:vAlign w:val="center"/>
          </w:tcPr>
          <w:p w:rsidR="003B28EF" w:rsidRDefault="003B28EF" w:rsidP="00645FA3">
            <w:pPr>
              <w:spacing w:line="256" w:lineRule="auto"/>
              <w:rPr>
                <w:lang w:val="en-US" w:eastAsia="zh-CN"/>
              </w:rPr>
            </w:pPr>
          </w:p>
        </w:tc>
        <w:tc>
          <w:tcPr>
            <w:tcW w:w="99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rFonts w:ascii="Calibri" w:hAnsi="Calibri"/>
                <w:color w:val="000000"/>
                <w:sz w:val="22"/>
                <w:szCs w:val="22"/>
                <w:lang w:val="en-GB" w:eastAsia="zh-CN"/>
              </w:rPr>
            </w:pPr>
          </w:p>
        </w:tc>
        <w:tc>
          <w:tcPr>
            <w:tcW w:w="2391" w:type="dxa"/>
            <w:tcBorders>
              <w:top w:val="single" w:sz="4" w:space="0" w:color="auto"/>
              <w:left w:val="single" w:sz="4" w:space="0" w:color="auto"/>
              <w:bottom w:val="single" w:sz="4" w:space="0" w:color="auto"/>
              <w:right w:val="single" w:sz="4" w:space="0" w:color="auto"/>
            </w:tcBorders>
          </w:tcPr>
          <w:p w:rsidR="003B28EF" w:rsidRDefault="003B28EF" w:rsidP="00645FA3">
            <w:pPr>
              <w:rPr>
                <w:lang w:val="en-GB" w:eastAsia="zh-CN"/>
              </w:rPr>
            </w:pPr>
            <w:r>
              <w:rPr>
                <w:b/>
                <w:lang w:val="en-GB" w:eastAsia="zh-CN"/>
              </w:rPr>
              <w:t>Total</w:t>
            </w:r>
            <w:r>
              <w:rPr>
                <w:lang w:val="en-GB" w:eastAsia="zh-CN"/>
              </w:rPr>
              <w:t xml:space="preserve"> </w:t>
            </w:r>
          </w:p>
        </w:tc>
        <w:tc>
          <w:tcPr>
            <w:tcW w:w="990"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sz w:val="18"/>
                <w:szCs w:val="18"/>
                <w:lang w:val="ro-RO" w:eastAsia="zh-CN"/>
              </w:rPr>
            </w:pPr>
          </w:p>
        </w:tc>
        <w:tc>
          <w:tcPr>
            <w:tcW w:w="116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lang w:val="ro-RO" w:eastAsia="zh-CN"/>
              </w:rPr>
            </w:pPr>
          </w:p>
        </w:tc>
        <w:tc>
          <w:tcPr>
            <w:tcW w:w="210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ind w:left="-131" w:right="-108"/>
              <w:rPr>
                <w:color w:val="000000"/>
                <w:sz w:val="12"/>
                <w:lang w:val="ro-RO" w:eastAsia="zh-CN"/>
              </w:rPr>
            </w:pPr>
          </w:p>
        </w:tc>
        <w:tc>
          <w:tcPr>
            <w:tcW w:w="1704" w:type="dxa"/>
            <w:tcBorders>
              <w:top w:val="single" w:sz="4" w:space="0" w:color="auto"/>
              <w:left w:val="single" w:sz="4" w:space="0" w:color="auto"/>
              <w:bottom w:val="single" w:sz="4" w:space="0" w:color="auto"/>
              <w:right w:val="single" w:sz="4" w:space="0" w:color="auto"/>
            </w:tcBorders>
          </w:tcPr>
          <w:p w:rsidR="003B28EF" w:rsidRPr="00645FA3" w:rsidRDefault="00645FA3" w:rsidP="00645FA3">
            <w:pPr>
              <w:jc w:val="center"/>
              <w:rPr>
                <w:b/>
                <w:color w:val="000000"/>
                <w:sz w:val="22"/>
                <w:szCs w:val="22"/>
                <w:lang w:val="en-GB"/>
              </w:rPr>
            </w:pPr>
            <w:r w:rsidRPr="00645FA3">
              <w:rPr>
                <w:b/>
                <w:color w:val="000000"/>
                <w:sz w:val="22"/>
                <w:szCs w:val="22"/>
              </w:rPr>
              <w:t>1</w:t>
            </w:r>
            <w:r w:rsidRPr="00645FA3">
              <w:rPr>
                <w:b/>
                <w:color w:val="000000"/>
                <w:sz w:val="22"/>
                <w:szCs w:val="22"/>
                <w:lang w:val="en-GB"/>
              </w:rPr>
              <w:t xml:space="preserve"> </w:t>
            </w:r>
            <w:r w:rsidRPr="00645FA3">
              <w:rPr>
                <w:b/>
                <w:color w:val="000000"/>
                <w:sz w:val="22"/>
                <w:szCs w:val="22"/>
              </w:rPr>
              <w:t>279</w:t>
            </w:r>
            <w:r w:rsidRPr="00645FA3">
              <w:rPr>
                <w:b/>
                <w:color w:val="000000"/>
                <w:sz w:val="22"/>
                <w:szCs w:val="22"/>
                <w:lang w:val="en-GB"/>
              </w:rPr>
              <w:t xml:space="preserve"> </w:t>
            </w:r>
            <w:r w:rsidRPr="00645FA3">
              <w:rPr>
                <w:b/>
                <w:color w:val="000000"/>
                <w:sz w:val="22"/>
                <w:szCs w:val="22"/>
              </w:rPr>
              <w:t>260</w:t>
            </w:r>
          </w:p>
        </w:tc>
      </w:tr>
      <w:tr w:rsidR="003B28EF" w:rsidRPr="00F943FE" w:rsidTr="00F943FE">
        <w:trPr>
          <w:trHeight w:val="587"/>
        </w:trPr>
        <w:tc>
          <w:tcPr>
            <w:tcW w:w="56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b/>
                <w:bCs/>
                <w:color w:val="000000"/>
                <w:lang w:val="en-GB" w:eastAsia="zh-CN"/>
              </w:rPr>
            </w:pPr>
            <w:r>
              <w:rPr>
                <w:b/>
                <w:bCs/>
                <w:color w:val="000000"/>
                <w:lang w:val="en-GB" w:eastAsia="zh-CN"/>
              </w:rPr>
              <w:t>2</w:t>
            </w:r>
          </w:p>
        </w:tc>
        <w:tc>
          <w:tcPr>
            <w:tcW w:w="99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lang w:val="ro-RO" w:eastAsia="zh-CN"/>
              </w:rPr>
            </w:pPr>
          </w:p>
        </w:tc>
        <w:tc>
          <w:tcPr>
            <w:tcW w:w="239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rPr>
                <w:lang w:val="en-GB" w:eastAsia="zh-CN"/>
              </w:rPr>
            </w:pPr>
            <w:r>
              <w:rPr>
                <w:b/>
                <w:color w:val="000000"/>
                <w:lang w:val="en-GB" w:eastAsia="zh-CN"/>
              </w:rPr>
              <w:t>Truse pentru extragerea, transcrierea si amplificarea calitativa a acizilor nucleici</w:t>
            </w:r>
          </w:p>
        </w:tc>
        <w:tc>
          <w:tcPr>
            <w:tcW w:w="990"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sz w:val="18"/>
                <w:szCs w:val="18"/>
                <w:lang w:val="en-GB" w:eastAsia="zh-CN"/>
              </w:rPr>
            </w:pPr>
          </w:p>
        </w:tc>
        <w:tc>
          <w:tcPr>
            <w:tcW w:w="116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lang w:val="en-GB" w:eastAsia="zh-CN"/>
              </w:rPr>
            </w:pPr>
          </w:p>
        </w:tc>
        <w:tc>
          <w:tcPr>
            <w:tcW w:w="210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ind w:left="-131" w:right="-108"/>
              <w:rPr>
                <w:color w:val="000000"/>
                <w:sz w:val="12"/>
                <w:lang w:val="en-GB" w:eastAsia="zh-CN"/>
              </w:rPr>
            </w:pPr>
          </w:p>
        </w:tc>
        <w:tc>
          <w:tcPr>
            <w:tcW w:w="1704"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lang w:val="en-GB" w:eastAsia="zh-CN"/>
              </w:rPr>
            </w:pPr>
          </w:p>
        </w:tc>
      </w:tr>
      <w:tr w:rsidR="003B28EF" w:rsidTr="00F943FE">
        <w:trPr>
          <w:trHeight w:val="702"/>
        </w:trPr>
        <w:tc>
          <w:tcPr>
            <w:tcW w:w="56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sz w:val="18"/>
                <w:szCs w:val="18"/>
                <w:lang w:val="en-GB" w:eastAsia="zh-CN"/>
              </w:rPr>
            </w:pPr>
            <w:r>
              <w:rPr>
                <w:color w:val="000000" w:themeColor="text1"/>
                <w:sz w:val="18"/>
                <w:szCs w:val="18"/>
                <w:lang w:val="en-GB" w:eastAsia="zh-CN"/>
              </w:rPr>
              <w:t>2.1</w:t>
            </w:r>
          </w:p>
        </w:tc>
        <w:tc>
          <w:tcPr>
            <w:tcW w:w="99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lang w:val="ro-RO" w:eastAsia="zh-CN"/>
              </w:rPr>
            </w:pPr>
            <w:r>
              <w:rPr>
                <w:color w:val="000000"/>
                <w:lang w:val="ro-RO" w:eastAsia="zh-CN"/>
              </w:rPr>
              <w:t>33696500-0</w:t>
            </w:r>
          </w:p>
        </w:tc>
        <w:tc>
          <w:tcPr>
            <w:tcW w:w="239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rPr>
                <w:lang w:val="en-GB" w:eastAsia="zh-CN"/>
              </w:rPr>
            </w:pPr>
            <w:r>
              <w:rPr>
                <w:lang w:val="en-GB" w:eastAsia="zh-CN"/>
              </w:rPr>
              <w:t xml:space="preserve">Trusă </w:t>
            </w:r>
            <w:r>
              <w:rPr>
                <w:b/>
                <w:u w:val="single"/>
                <w:lang w:val="en-GB" w:eastAsia="zh-CN"/>
              </w:rPr>
              <w:t>completa</w:t>
            </w:r>
            <w:r>
              <w:rPr>
                <w:b/>
                <w:lang w:val="en-GB" w:eastAsia="zh-CN"/>
              </w:rPr>
              <w:t xml:space="preserve"> </w:t>
            </w:r>
            <w:r>
              <w:rPr>
                <w:lang w:val="en-GB" w:eastAsia="zh-CN"/>
              </w:rPr>
              <w:t xml:space="preserve">pentru extragerea, amplificarea, transcrierea şi diferenţierea genotipurilor </w:t>
            </w:r>
            <w:r>
              <w:rPr>
                <w:b/>
                <w:bCs/>
                <w:u w:val="single"/>
                <w:lang w:val="en-GB" w:eastAsia="zh-CN"/>
              </w:rPr>
              <w:t>1a, 1b, 2, 3a, 4</w:t>
            </w:r>
            <w:r>
              <w:rPr>
                <w:b/>
                <w:bCs/>
                <w:lang w:val="en-GB" w:eastAsia="zh-CN"/>
              </w:rPr>
              <w:t xml:space="preserve"> </w:t>
            </w:r>
            <w:r>
              <w:rPr>
                <w:lang w:val="en-GB" w:eastAsia="zh-CN"/>
              </w:rPr>
              <w:t xml:space="preserve">a virusului hepatitei </w:t>
            </w:r>
            <w:r>
              <w:rPr>
                <w:b/>
                <w:bCs/>
                <w:lang w:val="en-GB" w:eastAsia="zh-CN"/>
              </w:rPr>
              <w:t>C</w:t>
            </w:r>
            <w:r>
              <w:rPr>
                <w:lang w:val="en-GB" w:eastAsia="zh-CN"/>
              </w:rPr>
              <w:t xml:space="preserve"> </w:t>
            </w:r>
          </w:p>
        </w:tc>
        <w:tc>
          <w:tcPr>
            <w:tcW w:w="990"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sz w:val="18"/>
                <w:szCs w:val="18"/>
                <w:lang w:val="en-GB" w:eastAsia="zh-CN"/>
              </w:rPr>
            </w:pPr>
            <w:r>
              <w:rPr>
                <w:color w:val="000000"/>
                <w:sz w:val="18"/>
                <w:szCs w:val="18"/>
                <w:lang w:val="ro-RO" w:eastAsia="zh-CN"/>
              </w:rPr>
              <w:t>Bucată</w:t>
            </w:r>
          </w:p>
        </w:tc>
        <w:tc>
          <w:tcPr>
            <w:tcW w:w="116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lang w:val="en-US" w:eastAsia="zh-CN"/>
              </w:rPr>
            </w:pPr>
            <w:r>
              <w:rPr>
                <w:lang w:val="en-US" w:eastAsia="zh-CN"/>
              </w:rPr>
              <w:t>1100</w:t>
            </w:r>
          </w:p>
        </w:tc>
        <w:tc>
          <w:tcPr>
            <w:tcW w:w="210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ind w:left="-131" w:right="-108"/>
              <w:rPr>
                <w:color w:val="000000"/>
                <w:sz w:val="12"/>
                <w:szCs w:val="16"/>
                <w:lang w:val="en-GB" w:eastAsia="zh-CN"/>
              </w:rPr>
            </w:pPr>
            <w:r>
              <w:rPr>
                <w:color w:val="000000"/>
                <w:sz w:val="12"/>
                <w:szCs w:val="16"/>
                <w:lang w:val="en-GB" w:eastAsia="zh-CN"/>
              </w:rPr>
              <w:t xml:space="preserve">Trusă completă pentru extragerea, transcrierea, amplificarea, diferentierea şi detecţia genotipurilor virusului hepatitei C - </w:t>
            </w:r>
            <w:r>
              <w:rPr>
                <w:color w:val="000000"/>
                <w:sz w:val="12"/>
                <w:szCs w:val="16"/>
                <w:u w:val="single"/>
                <w:lang w:val="en-GB" w:eastAsia="zh-CN"/>
              </w:rPr>
              <w:t>1a, 1b, 2, 3a, 4</w:t>
            </w:r>
            <w:r>
              <w:rPr>
                <w:color w:val="000000"/>
                <w:sz w:val="12"/>
                <w:szCs w:val="16"/>
                <w:lang w:val="en-GB" w:eastAsia="zh-CN"/>
              </w:rPr>
              <w:t xml:space="preserve"> în regim REAL TIME prin metoda PCR, compatibilă cu amplificatorul Rotor -Gene Q. </w:t>
            </w:r>
          </w:p>
          <w:p w:rsidR="003B28EF" w:rsidRDefault="003B28EF" w:rsidP="00645FA3">
            <w:pPr>
              <w:spacing w:line="256" w:lineRule="auto"/>
              <w:ind w:left="-131" w:right="-108"/>
              <w:rPr>
                <w:color w:val="000000"/>
                <w:sz w:val="12"/>
                <w:szCs w:val="16"/>
                <w:lang w:val="en-GB" w:eastAsia="zh-CN"/>
              </w:rPr>
            </w:pPr>
            <w:r>
              <w:rPr>
                <w:color w:val="000000"/>
                <w:sz w:val="12"/>
                <w:szCs w:val="16"/>
                <w:lang w:val="en-GB" w:eastAsia="zh-CN"/>
              </w:rPr>
              <w:t>În trusă să fie incluşi toţi reagenţii necesari pentru extragerea prin metoda de precipitare a acizilor nucleici, purificarea, transcrierea</w:t>
            </w:r>
            <w:r>
              <w:rPr>
                <w:color w:val="000000"/>
                <w:lang w:val="en-GB" w:eastAsia="zh-CN"/>
              </w:rPr>
              <w:t xml:space="preserve"> </w:t>
            </w:r>
            <w:r>
              <w:rPr>
                <w:color w:val="000000"/>
                <w:sz w:val="10"/>
                <w:szCs w:val="16"/>
                <w:lang w:val="en-GB" w:eastAsia="zh-CN"/>
              </w:rPr>
              <w:t>ARN în AND</w:t>
            </w:r>
            <w:r>
              <w:rPr>
                <w:color w:val="000000"/>
                <w:sz w:val="12"/>
                <w:szCs w:val="16"/>
                <w:lang w:val="en-GB" w:eastAsia="zh-CN"/>
              </w:rPr>
              <w:t>, amplificarea şi diferențierea genotipului.În trusă să fie incluşi toţi reagenţii necesari</w:t>
            </w:r>
            <w:proofErr w:type="gramStart"/>
            <w:r>
              <w:rPr>
                <w:color w:val="000000"/>
                <w:sz w:val="12"/>
                <w:szCs w:val="16"/>
                <w:lang w:val="en-GB" w:eastAsia="zh-CN"/>
              </w:rPr>
              <w:t>,  să</w:t>
            </w:r>
            <w:proofErr w:type="gramEnd"/>
            <w:r>
              <w:rPr>
                <w:color w:val="000000"/>
                <w:sz w:val="12"/>
                <w:szCs w:val="16"/>
                <w:lang w:val="en-GB" w:eastAsia="zh-CN"/>
              </w:rPr>
              <w:t xml:space="preserve"> nu necesite reagenţi suplimentari pentru lucru, să conţină control pozitiv şi negativ, controlul intern, sa se vizualizeze in aceeas reactie cu ARN-ul specific. Să fie posibil de efectuat reacţia pe rotor de 36 şi 72 probe la amplficatorul Rotor -Gene Q.  In instructiunea de utilizare a trusei sa fie indicata programarea si modul de analiza a rezultatelor pentru amplificatorul Rotor -Gene Q.</w:t>
            </w:r>
          </w:p>
        </w:tc>
        <w:tc>
          <w:tcPr>
            <w:tcW w:w="1704" w:type="dxa"/>
            <w:tcBorders>
              <w:top w:val="single" w:sz="4" w:space="0" w:color="auto"/>
              <w:left w:val="single" w:sz="4" w:space="0" w:color="auto"/>
              <w:bottom w:val="single" w:sz="4" w:space="0" w:color="auto"/>
              <w:right w:val="single" w:sz="4" w:space="0" w:color="auto"/>
            </w:tcBorders>
          </w:tcPr>
          <w:p w:rsidR="003B28EF" w:rsidRDefault="00645FA3" w:rsidP="00645FA3">
            <w:pPr>
              <w:spacing w:line="256" w:lineRule="auto"/>
              <w:jc w:val="center"/>
              <w:rPr>
                <w:sz w:val="18"/>
                <w:szCs w:val="18"/>
                <w:lang w:val="en-GB" w:eastAsia="zh-CN"/>
              </w:rPr>
            </w:pPr>
            <w:r>
              <w:rPr>
                <w:sz w:val="18"/>
                <w:szCs w:val="18"/>
                <w:lang w:val="en-GB" w:eastAsia="zh-CN"/>
              </w:rPr>
              <w:t>174900</w:t>
            </w:r>
          </w:p>
        </w:tc>
      </w:tr>
      <w:tr w:rsidR="003B28EF" w:rsidTr="00F943FE">
        <w:trPr>
          <w:trHeight w:val="702"/>
        </w:trPr>
        <w:tc>
          <w:tcPr>
            <w:tcW w:w="56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sz w:val="18"/>
                <w:szCs w:val="18"/>
                <w:lang w:val="en-GB" w:eastAsia="zh-CN"/>
              </w:rPr>
            </w:pPr>
            <w:r>
              <w:rPr>
                <w:color w:val="000000" w:themeColor="text1"/>
                <w:sz w:val="18"/>
                <w:szCs w:val="18"/>
                <w:lang w:val="en-GB" w:eastAsia="zh-CN"/>
              </w:rPr>
              <w:t>2.2</w:t>
            </w:r>
          </w:p>
        </w:tc>
        <w:tc>
          <w:tcPr>
            <w:tcW w:w="99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lang w:val="ro-RO" w:eastAsia="zh-CN"/>
              </w:rPr>
            </w:pPr>
            <w:r>
              <w:rPr>
                <w:color w:val="000000"/>
                <w:lang w:val="ro-RO" w:eastAsia="zh-CN"/>
              </w:rPr>
              <w:t>33696500-0</w:t>
            </w:r>
          </w:p>
        </w:tc>
        <w:tc>
          <w:tcPr>
            <w:tcW w:w="239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rPr>
                <w:lang w:val="en-GB" w:eastAsia="zh-CN"/>
              </w:rPr>
            </w:pPr>
            <w:r>
              <w:rPr>
                <w:lang w:val="en-GB" w:eastAsia="zh-CN"/>
              </w:rPr>
              <w:t>Trusă</w:t>
            </w:r>
            <w:r>
              <w:rPr>
                <w:b/>
                <w:lang w:val="en-GB" w:eastAsia="zh-CN"/>
              </w:rPr>
              <w:t xml:space="preserve"> </w:t>
            </w:r>
            <w:r>
              <w:rPr>
                <w:b/>
                <w:u w:val="single"/>
                <w:lang w:val="en-GB" w:eastAsia="zh-CN"/>
              </w:rPr>
              <w:t>completă</w:t>
            </w:r>
            <w:r>
              <w:rPr>
                <w:lang w:val="en-GB" w:eastAsia="zh-CN"/>
              </w:rPr>
              <w:t xml:space="preserve"> pentru extragerea, purificarea, amplificarea şi detecţia </w:t>
            </w:r>
            <w:r>
              <w:rPr>
                <w:b/>
                <w:bCs/>
                <w:u w:val="single"/>
                <w:lang w:val="en-GB" w:eastAsia="zh-CN"/>
              </w:rPr>
              <w:t>calitativă a virusului hepatitei C</w:t>
            </w:r>
            <w:r>
              <w:rPr>
                <w:b/>
                <w:bCs/>
                <w:lang w:val="en-GB" w:eastAsia="zh-CN"/>
              </w:rPr>
              <w:t xml:space="preserve"> </w:t>
            </w:r>
          </w:p>
        </w:tc>
        <w:tc>
          <w:tcPr>
            <w:tcW w:w="990"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sz w:val="18"/>
                <w:szCs w:val="18"/>
                <w:lang w:val="ro-RO" w:eastAsia="zh-CN"/>
              </w:rPr>
            </w:pPr>
            <w:r>
              <w:rPr>
                <w:color w:val="000000"/>
                <w:sz w:val="18"/>
                <w:szCs w:val="18"/>
                <w:lang w:val="ro-RO" w:eastAsia="zh-CN"/>
              </w:rPr>
              <w:t>Bucată</w:t>
            </w:r>
          </w:p>
        </w:tc>
        <w:tc>
          <w:tcPr>
            <w:tcW w:w="116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lang w:val="en-US" w:eastAsia="zh-CN"/>
              </w:rPr>
            </w:pPr>
            <w:r>
              <w:rPr>
                <w:lang w:val="en-US" w:eastAsia="zh-CN"/>
              </w:rPr>
              <w:t>800</w:t>
            </w:r>
          </w:p>
        </w:tc>
        <w:tc>
          <w:tcPr>
            <w:tcW w:w="210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ind w:left="-131" w:right="-108"/>
              <w:rPr>
                <w:color w:val="000000"/>
                <w:sz w:val="12"/>
                <w:szCs w:val="16"/>
                <w:lang w:val="en-GB" w:eastAsia="zh-CN"/>
              </w:rPr>
            </w:pPr>
            <w:r>
              <w:rPr>
                <w:color w:val="000000"/>
                <w:sz w:val="12"/>
                <w:szCs w:val="16"/>
                <w:lang w:val="en-GB" w:eastAsia="zh-CN"/>
              </w:rPr>
              <w:t>Trusă completă pentru extragerea, purificarea, transcrierea, amplificarea şi detecţia calitativă a virusului hepatitei C în regim REAL TIME prin metoda PCR, compatibilă cu amplificatorul Rotor -Gene Q.</w:t>
            </w:r>
          </w:p>
          <w:p w:rsidR="003B28EF" w:rsidRDefault="003B28EF" w:rsidP="00645FA3">
            <w:pPr>
              <w:spacing w:line="256" w:lineRule="auto"/>
              <w:ind w:left="-131" w:right="-108"/>
              <w:rPr>
                <w:color w:val="000000"/>
                <w:sz w:val="12"/>
                <w:szCs w:val="16"/>
                <w:lang w:val="en-GB" w:eastAsia="zh-CN"/>
              </w:rPr>
            </w:pPr>
            <w:r>
              <w:rPr>
                <w:color w:val="000000"/>
                <w:sz w:val="12"/>
                <w:szCs w:val="16"/>
                <w:lang w:val="en-GB" w:eastAsia="zh-CN"/>
              </w:rPr>
              <w:t>În trusă să fie incluşi toţi reagenţii necesari pentru extragerea prin metoda de precipitare a acizilor nucleici, purificarea, transcrierea, amplificarea şi detecţia virusului hepatitei C, să nu necesite reagenţi suplimentari pentru lucru, să conţină control pozitiv şi negativ, controlul intern, sa se vizualizeze in aceeas reactie cu ARN-ul specific. Reactia de transcriere, amplificare şi detecţie a virusului hepatitei C sa se efectuieze in o singura reactie, in amplificator.  Să fie posibil de efectuat reacţia pe rotor de 36 şi 72 probe la amplficatorul Rotor -Gene Q.  In instructiunea de utilizare a trusei sa fie indicata programarea si modul de analiza a rezultatelor pentru amplificatorul Rotor -Gene Q.</w:t>
            </w:r>
          </w:p>
        </w:tc>
        <w:tc>
          <w:tcPr>
            <w:tcW w:w="1704" w:type="dxa"/>
            <w:tcBorders>
              <w:top w:val="single" w:sz="4" w:space="0" w:color="auto"/>
              <w:left w:val="single" w:sz="4" w:space="0" w:color="auto"/>
              <w:bottom w:val="single" w:sz="4" w:space="0" w:color="auto"/>
              <w:right w:val="single" w:sz="4" w:space="0" w:color="auto"/>
            </w:tcBorders>
          </w:tcPr>
          <w:p w:rsidR="003B28EF" w:rsidRDefault="00645FA3" w:rsidP="00645FA3">
            <w:pPr>
              <w:spacing w:line="256" w:lineRule="auto"/>
              <w:jc w:val="center"/>
              <w:rPr>
                <w:sz w:val="18"/>
                <w:szCs w:val="18"/>
                <w:lang w:val="en-GB" w:eastAsia="zh-CN"/>
              </w:rPr>
            </w:pPr>
            <w:r>
              <w:rPr>
                <w:sz w:val="18"/>
                <w:szCs w:val="18"/>
                <w:lang w:val="en-GB" w:eastAsia="zh-CN"/>
              </w:rPr>
              <w:t>34400</w:t>
            </w:r>
          </w:p>
        </w:tc>
      </w:tr>
      <w:tr w:rsidR="003B28EF" w:rsidTr="00F943FE">
        <w:trPr>
          <w:trHeight w:val="702"/>
        </w:trPr>
        <w:tc>
          <w:tcPr>
            <w:tcW w:w="56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bCs/>
                <w:color w:val="000000"/>
                <w:lang w:val="en-GB" w:eastAsia="zh-CN"/>
              </w:rPr>
            </w:pPr>
            <w:r>
              <w:rPr>
                <w:bCs/>
                <w:color w:val="000000" w:themeColor="text1"/>
                <w:lang w:val="en-GB" w:eastAsia="zh-CN"/>
              </w:rPr>
              <w:t>2.3</w:t>
            </w:r>
          </w:p>
        </w:tc>
        <w:tc>
          <w:tcPr>
            <w:tcW w:w="99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lang w:val="ro-RO" w:eastAsia="zh-CN"/>
              </w:rPr>
            </w:pPr>
            <w:r>
              <w:rPr>
                <w:color w:val="000000"/>
                <w:lang w:val="ro-RO" w:eastAsia="zh-CN"/>
              </w:rPr>
              <w:t>33696500-0</w:t>
            </w:r>
          </w:p>
        </w:tc>
        <w:tc>
          <w:tcPr>
            <w:tcW w:w="239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rPr>
                <w:lang w:val="en-GB" w:eastAsia="zh-CN"/>
              </w:rPr>
            </w:pPr>
            <w:r>
              <w:rPr>
                <w:lang w:val="en-GB" w:eastAsia="zh-CN"/>
              </w:rPr>
              <w:t xml:space="preserve">Trusă </w:t>
            </w:r>
            <w:r>
              <w:rPr>
                <w:b/>
                <w:u w:val="single"/>
                <w:lang w:val="en-GB" w:eastAsia="zh-CN"/>
              </w:rPr>
              <w:t>completă</w:t>
            </w:r>
            <w:r>
              <w:rPr>
                <w:lang w:val="en-GB" w:eastAsia="zh-CN"/>
              </w:rPr>
              <w:t xml:space="preserve"> pentru extragerea, purificarea, amplificarea şi detecţia </w:t>
            </w:r>
            <w:r>
              <w:rPr>
                <w:b/>
                <w:bCs/>
                <w:u w:val="single"/>
                <w:lang w:val="en-GB" w:eastAsia="zh-CN"/>
              </w:rPr>
              <w:t>calitativă a virusului hepatitei B</w:t>
            </w:r>
          </w:p>
        </w:tc>
        <w:tc>
          <w:tcPr>
            <w:tcW w:w="990"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sz w:val="18"/>
                <w:szCs w:val="18"/>
                <w:lang w:val="en-GB" w:eastAsia="zh-CN"/>
              </w:rPr>
            </w:pPr>
            <w:r>
              <w:rPr>
                <w:color w:val="000000"/>
                <w:sz w:val="18"/>
                <w:szCs w:val="18"/>
                <w:lang w:val="ro-RO" w:eastAsia="zh-CN"/>
              </w:rPr>
              <w:t>Bucată</w:t>
            </w:r>
          </w:p>
        </w:tc>
        <w:tc>
          <w:tcPr>
            <w:tcW w:w="116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lang w:val="en-US" w:eastAsia="zh-CN"/>
              </w:rPr>
            </w:pPr>
            <w:r>
              <w:rPr>
                <w:lang w:val="en-US" w:eastAsia="zh-CN"/>
              </w:rPr>
              <w:t>1000</w:t>
            </w:r>
          </w:p>
        </w:tc>
        <w:tc>
          <w:tcPr>
            <w:tcW w:w="210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ind w:left="-131" w:right="-108"/>
              <w:rPr>
                <w:color w:val="000000"/>
                <w:sz w:val="12"/>
                <w:lang w:val="en-GB" w:eastAsia="zh-CN"/>
              </w:rPr>
            </w:pPr>
            <w:r>
              <w:rPr>
                <w:color w:val="000000"/>
                <w:sz w:val="12"/>
                <w:lang w:val="en-GB" w:eastAsia="zh-CN"/>
              </w:rPr>
              <w:t xml:space="preserve"> </w:t>
            </w:r>
            <w:r>
              <w:rPr>
                <w:color w:val="000000"/>
                <w:sz w:val="12"/>
                <w:szCs w:val="16"/>
                <w:lang w:val="en-GB" w:eastAsia="zh-CN"/>
              </w:rPr>
              <w:t>Trusă completă pentru extragerea, purificarea, amplificarea şi detecţia</w:t>
            </w:r>
            <w:r>
              <w:rPr>
                <w:color w:val="000000"/>
                <w:sz w:val="12"/>
                <w:lang w:val="en-GB" w:eastAsia="zh-CN"/>
              </w:rPr>
              <w:t xml:space="preserve"> calitativă a virusului hepatitei B în regim REAL TIME prin metoda PCR, compatibilă cu amplificatorul  Rotor -Gene Q. </w:t>
            </w:r>
          </w:p>
          <w:p w:rsidR="003B28EF" w:rsidRDefault="003B28EF" w:rsidP="00645FA3">
            <w:pPr>
              <w:spacing w:line="256" w:lineRule="auto"/>
              <w:ind w:left="-131" w:right="-108"/>
              <w:rPr>
                <w:color w:val="000000"/>
                <w:sz w:val="12"/>
                <w:lang w:val="en-GB" w:eastAsia="zh-CN"/>
              </w:rPr>
            </w:pPr>
            <w:r>
              <w:rPr>
                <w:color w:val="000000"/>
                <w:sz w:val="12"/>
                <w:szCs w:val="16"/>
                <w:lang w:val="en-GB" w:eastAsia="zh-CN"/>
              </w:rPr>
              <w:t>În trusă să fie incluşi toţi reagenţii necesari pentru extragerea prin metoda de precipitare a acizilor nucleici, purificarea, amplificarea şi detecţia virusului hepatitei B, să nu necesite reagenţi suplimentari pentru lucru</w:t>
            </w:r>
            <w:r>
              <w:rPr>
                <w:color w:val="000000"/>
                <w:sz w:val="12"/>
                <w:lang w:val="en-GB" w:eastAsia="zh-CN"/>
              </w:rPr>
              <w:t>, să conţină control pozitiv şi negativ, controlul intern, sa se vizualizeze in aceeas reactie cu ADN-ul specific. Să fie posibil de efectuat reacţia pe rotor de 36 şi 72 probe la amplficatorul Rotor -Gene Q.  In instructiunea de utilizare a trusei sa fie indicata programarea si modul de analiza a rezultatelor pentru amplificatorul Rotor -Gene Q.</w:t>
            </w:r>
          </w:p>
        </w:tc>
        <w:tc>
          <w:tcPr>
            <w:tcW w:w="1704" w:type="dxa"/>
            <w:tcBorders>
              <w:top w:val="single" w:sz="4" w:space="0" w:color="auto"/>
              <w:left w:val="single" w:sz="4" w:space="0" w:color="auto"/>
              <w:bottom w:val="single" w:sz="4" w:space="0" w:color="auto"/>
              <w:right w:val="single" w:sz="4" w:space="0" w:color="auto"/>
            </w:tcBorders>
          </w:tcPr>
          <w:p w:rsidR="003B28EF" w:rsidRDefault="00645FA3" w:rsidP="00645FA3">
            <w:pPr>
              <w:spacing w:line="256" w:lineRule="auto"/>
              <w:rPr>
                <w:lang w:val="en-GB" w:eastAsia="zh-CN"/>
              </w:rPr>
            </w:pPr>
            <w:r>
              <w:rPr>
                <w:lang w:val="en-GB" w:eastAsia="zh-CN"/>
              </w:rPr>
              <w:t>32000</w:t>
            </w:r>
          </w:p>
        </w:tc>
      </w:tr>
      <w:tr w:rsidR="003B28EF" w:rsidTr="00F943FE">
        <w:trPr>
          <w:trHeight w:val="702"/>
        </w:trPr>
        <w:tc>
          <w:tcPr>
            <w:tcW w:w="56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ind w:right="-108"/>
              <w:jc w:val="center"/>
              <w:rPr>
                <w:color w:val="000000"/>
                <w:lang w:val="en-GB" w:eastAsia="zh-CN"/>
              </w:rPr>
            </w:pPr>
            <w:r>
              <w:rPr>
                <w:bCs/>
                <w:color w:val="000000"/>
                <w:lang w:val="ro-RO" w:eastAsia="zh-CN"/>
              </w:rPr>
              <w:t>2.4</w:t>
            </w:r>
          </w:p>
        </w:tc>
        <w:tc>
          <w:tcPr>
            <w:tcW w:w="99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lang w:val="ro-RO" w:eastAsia="zh-CN"/>
              </w:rPr>
            </w:pPr>
            <w:r>
              <w:rPr>
                <w:color w:val="000000"/>
                <w:lang w:val="ro-RO" w:eastAsia="zh-CN"/>
              </w:rPr>
              <w:t>33696500-0</w:t>
            </w:r>
          </w:p>
        </w:tc>
        <w:tc>
          <w:tcPr>
            <w:tcW w:w="239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rPr>
                <w:lang w:val="en-GB" w:eastAsia="zh-CN"/>
              </w:rPr>
            </w:pPr>
            <w:r>
              <w:rPr>
                <w:lang w:val="en-GB" w:eastAsia="zh-CN"/>
              </w:rPr>
              <w:t xml:space="preserve">Trusă </w:t>
            </w:r>
            <w:r>
              <w:rPr>
                <w:b/>
                <w:u w:val="single"/>
                <w:lang w:val="en-GB" w:eastAsia="zh-CN"/>
              </w:rPr>
              <w:t>completă</w:t>
            </w:r>
            <w:r>
              <w:rPr>
                <w:lang w:val="en-GB" w:eastAsia="zh-CN"/>
              </w:rPr>
              <w:t xml:space="preserve"> pentru extragerea, purificarea, amplificarea şi detecţia </w:t>
            </w:r>
            <w:r>
              <w:rPr>
                <w:b/>
                <w:bCs/>
                <w:u w:val="single"/>
                <w:lang w:val="en-GB" w:eastAsia="zh-CN"/>
              </w:rPr>
              <w:lastRenderedPageBreak/>
              <w:t>calitativă a virusului hepatitei D</w:t>
            </w:r>
          </w:p>
        </w:tc>
        <w:tc>
          <w:tcPr>
            <w:tcW w:w="990"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lang w:val="en-GB" w:eastAsia="zh-CN"/>
              </w:rPr>
            </w:pPr>
            <w:r>
              <w:rPr>
                <w:color w:val="000000"/>
                <w:sz w:val="18"/>
                <w:szCs w:val="18"/>
                <w:lang w:val="ro-RO" w:eastAsia="zh-CN"/>
              </w:rPr>
              <w:lastRenderedPageBreak/>
              <w:t>Bucată</w:t>
            </w:r>
          </w:p>
        </w:tc>
        <w:tc>
          <w:tcPr>
            <w:tcW w:w="116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lang w:val="en-US" w:eastAsia="zh-CN"/>
              </w:rPr>
            </w:pPr>
            <w:r>
              <w:rPr>
                <w:lang w:val="en-US" w:eastAsia="zh-CN"/>
              </w:rPr>
              <w:t>450</w:t>
            </w:r>
          </w:p>
        </w:tc>
        <w:tc>
          <w:tcPr>
            <w:tcW w:w="210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ind w:left="-131" w:right="-108"/>
              <w:rPr>
                <w:color w:val="000000"/>
                <w:sz w:val="12"/>
                <w:lang w:val="en-GB" w:eastAsia="zh-CN"/>
              </w:rPr>
            </w:pPr>
            <w:r>
              <w:rPr>
                <w:color w:val="000000"/>
                <w:lang w:val="en-GB" w:eastAsia="zh-CN"/>
              </w:rPr>
              <w:t xml:space="preserve"> </w:t>
            </w:r>
            <w:r>
              <w:rPr>
                <w:color w:val="000000"/>
                <w:sz w:val="12"/>
                <w:szCs w:val="16"/>
                <w:lang w:val="en-GB" w:eastAsia="zh-CN"/>
              </w:rPr>
              <w:t xml:space="preserve">Trusă completă pentru extragerea, purificarea, transcrierea, amplificarea şi detecţia </w:t>
            </w:r>
            <w:r>
              <w:rPr>
                <w:color w:val="000000"/>
                <w:sz w:val="12"/>
                <w:lang w:val="en-GB" w:eastAsia="zh-CN"/>
              </w:rPr>
              <w:t xml:space="preserve">calitativă a virusului hepatitei D în regim REAL TIME prin metoda PCR, compatibilă cu amplificatorul Rotor -Gene Q. </w:t>
            </w:r>
          </w:p>
          <w:p w:rsidR="003B28EF" w:rsidRDefault="003B28EF" w:rsidP="00645FA3">
            <w:pPr>
              <w:spacing w:line="256" w:lineRule="auto"/>
              <w:ind w:left="-131" w:right="-108"/>
              <w:rPr>
                <w:color w:val="000000"/>
                <w:sz w:val="12"/>
                <w:lang w:val="en-GB" w:eastAsia="zh-CN"/>
              </w:rPr>
            </w:pPr>
            <w:r>
              <w:rPr>
                <w:color w:val="000000"/>
                <w:sz w:val="12"/>
                <w:szCs w:val="16"/>
                <w:lang w:val="en-GB" w:eastAsia="zh-CN"/>
              </w:rPr>
              <w:lastRenderedPageBreak/>
              <w:t>În trusă să fie incluşi toţi reagenţii necesari pentru extragerea prin metoda de precipitare a acizilor nucleici, purificarea, transcrierea, amplificarea şi detecţia virusului hepatitei D, să nu necesite reagenţi suplimentari pentru lucru</w:t>
            </w:r>
            <w:r>
              <w:rPr>
                <w:color w:val="000000"/>
                <w:sz w:val="12"/>
                <w:lang w:val="en-GB" w:eastAsia="zh-CN"/>
              </w:rPr>
              <w:t xml:space="preserve">,  să conţină control pozitiv şi negativ, controlul intern, sa se vizualizeze in aceeas reactie cu ARN-ul specific. </w:t>
            </w:r>
            <w:r>
              <w:rPr>
                <w:color w:val="000000"/>
                <w:sz w:val="12"/>
                <w:szCs w:val="16"/>
                <w:lang w:val="en-GB" w:eastAsia="zh-CN"/>
              </w:rPr>
              <w:t xml:space="preserve">Reactia de transcriere, amplificare şi detecţie a virusului hepatitei D sa se efectuieze in o singura reactie, in amplificator.  </w:t>
            </w:r>
            <w:r>
              <w:rPr>
                <w:color w:val="000000"/>
                <w:sz w:val="12"/>
                <w:lang w:val="en-GB" w:eastAsia="zh-CN"/>
              </w:rPr>
              <w:t xml:space="preserve"> Să fie posibil de efectuat reacţia pe rotor de 36 şi 72 probe la amplficatorul Rotor -Gene Q.  In instructiunea de utilizare a trusei sa fie indicata programarea si modul de analiza a rezultatelor pentru amplificatorul Rotor -Gene Q.</w:t>
            </w:r>
          </w:p>
        </w:tc>
        <w:tc>
          <w:tcPr>
            <w:tcW w:w="1704" w:type="dxa"/>
            <w:tcBorders>
              <w:top w:val="single" w:sz="4" w:space="0" w:color="auto"/>
              <w:left w:val="single" w:sz="4" w:space="0" w:color="auto"/>
              <w:bottom w:val="single" w:sz="4" w:space="0" w:color="auto"/>
              <w:right w:val="single" w:sz="4" w:space="0" w:color="auto"/>
            </w:tcBorders>
          </w:tcPr>
          <w:p w:rsidR="003B28EF" w:rsidRDefault="00645FA3" w:rsidP="00645FA3">
            <w:pPr>
              <w:spacing w:line="256" w:lineRule="auto"/>
              <w:jc w:val="center"/>
              <w:rPr>
                <w:lang w:val="en-GB" w:eastAsia="zh-CN"/>
              </w:rPr>
            </w:pPr>
            <w:r>
              <w:rPr>
                <w:lang w:val="en-GB" w:eastAsia="zh-CN"/>
              </w:rPr>
              <w:lastRenderedPageBreak/>
              <w:t>18900</w:t>
            </w:r>
          </w:p>
        </w:tc>
      </w:tr>
      <w:tr w:rsidR="003B28EF" w:rsidTr="00830DD1">
        <w:trPr>
          <w:trHeight w:val="47"/>
        </w:trPr>
        <w:tc>
          <w:tcPr>
            <w:tcW w:w="56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ind w:right="-108"/>
              <w:jc w:val="center"/>
              <w:rPr>
                <w:bCs/>
                <w:color w:val="000000"/>
                <w:lang w:val="ro-RO" w:eastAsia="zh-CN"/>
              </w:rPr>
            </w:pPr>
          </w:p>
        </w:tc>
        <w:tc>
          <w:tcPr>
            <w:tcW w:w="99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lang w:val="ro-RO" w:eastAsia="zh-CN"/>
              </w:rPr>
            </w:pPr>
          </w:p>
        </w:tc>
        <w:tc>
          <w:tcPr>
            <w:tcW w:w="239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rPr>
                <w:b/>
                <w:lang w:val="en-GB" w:eastAsia="zh-CN"/>
              </w:rPr>
            </w:pPr>
            <w:r>
              <w:rPr>
                <w:b/>
                <w:lang w:val="en-GB" w:eastAsia="zh-CN"/>
              </w:rPr>
              <w:t>Total</w:t>
            </w:r>
          </w:p>
        </w:tc>
        <w:tc>
          <w:tcPr>
            <w:tcW w:w="990"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sz w:val="18"/>
                <w:szCs w:val="18"/>
                <w:lang w:val="ro-RO" w:eastAsia="zh-CN"/>
              </w:rPr>
            </w:pPr>
          </w:p>
        </w:tc>
        <w:tc>
          <w:tcPr>
            <w:tcW w:w="116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lang w:val="ro-RO" w:eastAsia="zh-CN"/>
              </w:rPr>
            </w:pPr>
          </w:p>
        </w:tc>
        <w:tc>
          <w:tcPr>
            <w:tcW w:w="210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ind w:left="-131" w:right="-108"/>
              <w:rPr>
                <w:color w:val="000000"/>
                <w:lang w:val="en-GB" w:eastAsia="zh-CN"/>
              </w:rPr>
            </w:pPr>
          </w:p>
        </w:tc>
        <w:tc>
          <w:tcPr>
            <w:tcW w:w="1704" w:type="dxa"/>
            <w:tcBorders>
              <w:top w:val="single" w:sz="4" w:space="0" w:color="auto"/>
              <w:left w:val="single" w:sz="4" w:space="0" w:color="auto"/>
              <w:bottom w:val="single" w:sz="4" w:space="0" w:color="auto"/>
              <w:right w:val="single" w:sz="4" w:space="0" w:color="auto"/>
            </w:tcBorders>
          </w:tcPr>
          <w:p w:rsidR="003B28EF" w:rsidRPr="00645FA3" w:rsidRDefault="00645FA3" w:rsidP="00645FA3">
            <w:pPr>
              <w:jc w:val="center"/>
              <w:rPr>
                <w:b/>
                <w:color w:val="000000"/>
                <w:sz w:val="22"/>
                <w:szCs w:val="22"/>
                <w:lang w:val="en-GB"/>
              </w:rPr>
            </w:pPr>
            <w:r w:rsidRPr="00645FA3">
              <w:rPr>
                <w:b/>
                <w:color w:val="000000"/>
                <w:sz w:val="22"/>
                <w:szCs w:val="22"/>
              </w:rPr>
              <w:t>260200</w:t>
            </w:r>
          </w:p>
        </w:tc>
      </w:tr>
      <w:tr w:rsidR="003B28EF" w:rsidRPr="00F943FE" w:rsidTr="00830DD1">
        <w:trPr>
          <w:trHeight w:val="78"/>
        </w:trPr>
        <w:tc>
          <w:tcPr>
            <w:tcW w:w="56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lang w:val="ro-RO" w:eastAsia="zh-CN"/>
              </w:rPr>
            </w:pPr>
            <w:r>
              <w:rPr>
                <w:b/>
                <w:bCs/>
                <w:color w:val="000000"/>
                <w:lang w:val="ro-RO" w:eastAsia="zh-CN"/>
              </w:rPr>
              <w:t>3</w:t>
            </w:r>
          </w:p>
        </w:tc>
        <w:tc>
          <w:tcPr>
            <w:tcW w:w="99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lang w:val="ro-RO" w:eastAsia="zh-CN"/>
              </w:rPr>
            </w:pPr>
          </w:p>
        </w:tc>
        <w:tc>
          <w:tcPr>
            <w:tcW w:w="239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ind w:left="-114" w:right="-118"/>
              <w:rPr>
                <w:b/>
                <w:color w:val="000000"/>
                <w:lang w:val="en-GB" w:eastAsia="zh-CN"/>
              </w:rPr>
            </w:pPr>
            <w:r>
              <w:rPr>
                <w:b/>
                <w:color w:val="000000"/>
                <w:lang w:val="en-GB" w:eastAsia="zh-CN"/>
              </w:rPr>
              <w:t>Truse pentru identificarea infecțiilor urogenitale</w:t>
            </w:r>
          </w:p>
        </w:tc>
        <w:tc>
          <w:tcPr>
            <w:tcW w:w="990"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lang w:val="en-GB" w:eastAsia="zh-CN"/>
              </w:rPr>
            </w:pPr>
          </w:p>
        </w:tc>
        <w:tc>
          <w:tcPr>
            <w:tcW w:w="116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lang w:val="en-GB" w:eastAsia="zh-CN"/>
              </w:rPr>
            </w:pPr>
          </w:p>
        </w:tc>
        <w:tc>
          <w:tcPr>
            <w:tcW w:w="210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rPr>
                <w:color w:val="000000"/>
                <w:lang w:val="en-GB" w:eastAsia="zh-CN"/>
              </w:rPr>
            </w:pPr>
          </w:p>
        </w:tc>
        <w:tc>
          <w:tcPr>
            <w:tcW w:w="1704"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lang w:val="ro-RO" w:eastAsia="zh-CN"/>
              </w:rPr>
            </w:pPr>
          </w:p>
        </w:tc>
      </w:tr>
      <w:tr w:rsidR="003B28EF" w:rsidTr="00F943FE">
        <w:trPr>
          <w:trHeight w:val="702"/>
        </w:trPr>
        <w:tc>
          <w:tcPr>
            <w:tcW w:w="56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sz w:val="18"/>
                <w:szCs w:val="18"/>
                <w:lang w:val="ro-RO" w:eastAsia="zh-CN"/>
              </w:rPr>
            </w:pPr>
            <w:r>
              <w:rPr>
                <w:color w:val="000000"/>
                <w:sz w:val="18"/>
                <w:szCs w:val="18"/>
                <w:lang w:val="ro-RO" w:eastAsia="zh-CN"/>
              </w:rPr>
              <w:t>3.1</w:t>
            </w:r>
          </w:p>
        </w:tc>
        <w:tc>
          <w:tcPr>
            <w:tcW w:w="99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lang w:val="ro-RO" w:eastAsia="zh-CN"/>
              </w:rPr>
            </w:pPr>
            <w:r>
              <w:rPr>
                <w:color w:val="000000"/>
                <w:lang w:val="ro-RO" w:eastAsia="zh-CN"/>
              </w:rPr>
              <w:t>33696500-0</w:t>
            </w:r>
          </w:p>
        </w:tc>
        <w:tc>
          <w:tcPr>
            <w:tcW w:w="239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rPr>
                <w:color w:val="000000"/>
                <w:lang w:val="en-GB" w:eastAsia="zh-CN"/>
              </w:rPr>
            </w:pPr>
            <w:r>
              <w:rPr>
                <w:color w:val="000000"/>
                <w:lang w:val="en-GB" w:eastAsia="zh-CN"/>
              </w:rPr>
              <w:t xml:space="preserve">Trusa pentru extragerea ADN din materialul biologic </w:t>
            </w:r>
            <w:r>
              <w:rPr>
                <w:color w:val="000000"/>
                <w:lang w:val="en-GB" w:eastAsia="zh-CN"/>
              </w:rPr>
              <w:br/>
              <w:t xml:space="preserve">  </w:t>
            </w:r>
          </w:p>
        </w:tc>
        <w:tc>
          <w:tcPr>
            <w:tcW w:w="990"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sz w:val="18"/>
                <w:szCs w:val="18"/>
                <w:lang w:val="ro-RO" w:eastAsia="zh-CN"/>
              </w:rPr>
            </w:pPr>
            <w:r>
              <w:rPr>
                <w:color w:val="000000"/>
                <w:sz w:val="18"/>
                <w:szCs w:val="18"/>
                <w:lang w:val="ro-RO" w:eastAsia="zh-CN"/>
              </w:rPr>
              <w:t>Bucată</w:t>
            </w:r>
          </w:p>
        </w:tc>
        <w:tc>
          <w:tcPr>
            <w:tcW w:w="116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lang w:val="ro-RO" w:eastAsia="zh-CN"/>
              </w:rPr>
            </w:pPr>
            <w:r>
              <w:rPr>
                <w:color w:val="000000"/>
                <w:lang w:val="ro-RO" w:eastAsia="zh-CN"/>
              </w:rPr>
              <w:t>6000</w:t>
            </w:r>
          </w:p>
        </w:tc>
        <w:tc>
          <w:tcPr>
            <w:tcW w:w="210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ind w:left="-131" w:right="-108"/>
              <w:rPr>
                <w:color w:val="000000"/>
                <w:sz w:val="12"/>
                <w:szCs w:val="16"/>
                <w:lang w:val="en-GB" w:eastAsia="zh-CN"/>
              </w:rPr>
            </w:pPr>
            <w:r>
              <w:rPr>
                <w:color w:val="000000"/>
                <w:sz w:val="12"/>
                <w:szCs w:val="16"/>
                <w:lang w:val="en-GB" w:eastAsia="zh-CN"/>
              </w:rPr>
              <w:t xml:space="preserve">Trusa de reagenti pentru extragerea prim metoda de adsorbtie pe particule de silicagel al ADN din material biologic - raclaje (canalul cervical, uretra la femei,barbaţi), eliminarile mucoaselor tractului urogenital, orofaringe, conjunctiva, formatiunilor eroziv-ulcerative ale mucoaselor si pielii, urina. Trusa completa de reagenţi, să nu necesite soluţii suplimentare </w:t>
            </w:r>
            <w:proofErr w:type="gramStart"/>
            <w:r>
              <w:rPr>
                <w:color w:val="000000"/>
                <w:sz w:val="12"/>
                <w:szCs w:val="16"/>
                <w:lang w:val="en-GB" w:eastAsia="zh-CN"/>
              </w:rPr>
              <w:t>pentru  lucru</w:t>
            </w:r>
            <w:proofErr w:type="gramEnd"/>
            <w:r>
              <w:rPr>
                <w:color w:val="000000"/>
                <w:sz w:val="12"/>
                <w:szCs w:val="16"/>
                <w:lang w:val="en-GB" w:eastAsia="zh-CN"/>
              </w:rPr>
              <w:t xml:space="preserve">, sa fie inclus controlul negativ pentru etapa de extragere si controlul intern pentru detectie prin  fluorescenta (REAL TIME). Controlul intern trebuie sa fie specific si complementar fragmentelor de oligonucleotide care sunt incluse in trusele pentru amplificarea ADN: pozitiile </w:t>
            </w:r>
          </w:p>
          <w:p w:rsidR="003B28EF" w:rsidRDefault="003B28EF" w:rsidP="00645FA3">
            <w:pPr>
              <w:spacing w:line="256" w:lineRule="auto"/>
              <w:ind w:left="-131" w:right="-108"/>
              <w:rPr>
                <w:color w:val="000000"/>
                <w:sz w:val="12"/>
                <w:szCs w:val="16"/>
                <w:lang w:val="en-GB" w:eastAsia="zh-CN"/>
              </w:rPr>
            </w:pPr>
            <w:r>
              <w:rPr>
                <w:color w:val="C00000"/>
                <w:sz w:val="12"/>
                <w:szCs w:val="16"/>
                <w:lang w:val="en-GB" w:eastAsia="zh-CN"/>
              </w:rPr>
              <w:t xml:space="preserve">3.3- 3.20 </w:t>
            </w:r>
            <w:r>
              <w:rPr>
                <w:color w:val="000000"/>
                <w:sz w:val="12"/>
                <w:szCs w:val="16"/>
                <w:lang w:val="en-GB" w:eastAsia="zh-CN"/>
              </w:rPr>
              <w:t xml:space="preserve">(infectiile urogenitale), pentru a fi posibil amplificarea si vizualizarea Controlului Intern - ce serveste ca control al calitatii reactiei. Sa fie adaptata pentru extragerea ARN/ADN pentru trusele de amplificare </w:t>
            </w:r>
            <w:proofErr w:type="gramStart"/>
            <w:r>
              <w:rPr>
                <w:color w:val="000000"/>
                <w:sz w:val="12"/>
                <w:szCs w:val="16"/>
                <w:lang w:val="en-GB" w:eastAsia="zh-CN"/>
              </w:rPr>
              <w:t>a</w:t>
            </w:r>
            <w:proofErr w:type="gramEnd"/>
            <w:r>
              <w:rPr>
                <w:color w:val="000000"/>
                <w:sz w:val="12"/>
                <w:szCs w:val="16"/>
                <w:lang w:val="en-GB" w:eastAsia="zh-CN"/>
              </w:rPr>
              <w:t xml:space="preserve"> infectiilor urogenitale. Sa nu necesite aparataj suplimentar la cel existent in laborator.</w:t>
            </w:r>
          </w:p>
        </w:tc>
        <w:tc>
          <w:tcPr>
            <w:tcW w:w="1704" w:type="dxa"/>
            <w:tcBorders>
              <w:top w:val="single" w:sz="4" w:space="0" w:color="auto"/>
              <w:left w:val="single" w:sz="4" w:space="0" w:color="auto"/>
              <w:bottom w:val="single" w:sz="4" w:space="0" w:color="auto"/>
              <w:right w:val="single" w:sz="4" w:space="0" w:color="auto"/>
            </w:tcBorders>
          </w:tcPr>
          <w:p w:rsidR="003B28EF" w:rsidRDefault="00645FA3" w:rsidP="00645FA3">
            <w:pPr>
              <w:spacing w:line="256" w:lineRule="auto"/>
              <w:jc w:val="center"/>
              <w:rPr>
                <w:sz w:val="18"/>
                <w:szCs w:val="18"/>
                <w:lang w:val="en-GB" w:eastAsia="zh-CN"/>
              </w:rPr>
            </w:pPr>
            <w:r>
              <w:rPr>
                <w:sz w:val="18"/>
                <w:szCs w:val="18"/>
                <w:lang w:val="en-GB" w:eastAsia="zh-CN"/>
              </w:rPr>
              <w:t>48000</w:t>
            </w:r>
          </w:p>
        </w:tc>
      </w:tr>
      <w:tr w:rsidR="003B28EF" w:rsidTr="00F943FE">
        <w:trPr>
          <w:trHeight w:val="702"/>
        </w:trPr>
        <w:tc>
          <w:tcPr>
            <w:tcW w:w="56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lang w:val="en-GB" w:eastAsia="zh-CN"/>
              </w:rPr>
            </w:pPr>
            <w:r>
              <w:rPr>
                <w:bCs/>
                <w:color w:val="000000"/>
                <w:lang w:val="en-GB" w:eastAsia="zh-CN"/>
              </w:rPr>
              <w:t>3.2</w:t>
            </w:r>
          </w:p>
        </w:tc>
        <w:tc>
          <w:tcPr>
            <w:tcW w:w="99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lang w:val="ro-RO" w:eastAsia="zh-CN"/>
              </w:rPr>
            </w:pPr>
            <w:r>
              <w:rPr>
                <w:color w:val="000000"/>
                <w:lang w:val="ro-RO" w:eastAsia="zh-CN"/>
              </w:rPr>
              <w:t>33696500-0</w:t>
            </w:r>
          </w:p>
        </w:tc>
        <w:tc>
          <w:tcPr>
            <w:tcW w:w="239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rPr>
                <w:color w:val="000000"/>
                <w:lang w:val="en-GB" w:eastAsia="zh-CN"/>
              </w:rPr>
            </w:pPr>
            <w:r>
              <w:rPr>
                <w:color w:val="000000"/>
                <w:lang w:val="en-GB" w:eastAsia="zh-CN"/>
              </w:rPr>
              <w:t xml:space="preserve">Trusa pentru extragerea ARN/ADN din materialul biologic </w:t>
            </w:r>
            <w:r>
              <w:rPr>
                <w:color w:val="000000"/>
                <w:lang w:val="en-GB" w:eastAsia="zh-CN"/>
              </w:rPr>
              <w:br/>
            </w:r>
          </w:p>
        </w:tc>
        <w:tc>
          <w:tcPr>
            <w:tcW w:w="990"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sz w:val="18"/>
                <w:szCs w:val="18"/>
                <w:lang w:val="en-GB" w:eastAsia="zh-CN"/>
              </w:rPr>
            </w:pPr>
            <w:r>
              <w:rPr>
                <w:color w:val="000000"/>
                <w:sz w:val="18"/>
                <w:szCs w:val="18"/>
                <w:lang w:val="ro-RO" w:eastAsia="zh-CN"/>
              </w:rPr>
              <w:t>Bucată</w:t>
            </w:r>
          </w:p>
        </w:tc>
        <w:tc>
          <w:tcPr>
            <w:tcW w:w="116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lang w:val="ro-RO" w:eastAsia="zh-CN"/>
              </w:rPr>
            </w:pPr>
            <w:r>
              <w:rPr>
                <w:color w:val="000000"/>
                <w:lang w:val="en-US" w:eastAsia="zh-CN"/>
              </w:rPr>
              <w:t>6</w:t>
            </w:r>
            <w:r>
              <w:rPr>
                <w:color w:val="000000"/>
                <w:lang w:val="ro-RO" w:eastAsia="zh-CN"/>
              </w:rPr>
              <w:t>000</w:t>
            </w:r>
          </w:p>
        </w:tc>
        <w:tc>
          <w:tcPr>
            <w:tcW w:w="210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ind w:left="-131" w:right="-108"/>
              <w:rPr>
                <w:color w:val="000000"/>
                <w:sz w:val="12"/>
                <w:szCs w:val="16"/>
                <w:lang w:val="en-GB" w:eastAsia="zh-CN"/>
              </w:rPr>
            </w:pPr>
            <w:r>
              <w:rPr>
                <w:color w:val="000000"/>
                <w:sz w:val="12"/>
                <w:szCs w:val="16"/>
                <w:lang w:val="en-GB" w:eastAsia="zh-CN"/>
              </w:rPr>
              <w:t>Trusa de reagenti penrtu extragerea ARN/ADN prin metoda de precipitare a acizilor nucleici din materialul biologic: plasmă, LCR, salivă, lichid amneotic</w:t>
            </w:r>
            <w:proofErr w:type="gramStart"/>
            <w:r>
              <w:rPr>
                <w:color w:val="000000"/>
                <w:sz w:val="12"/>
                <w:szCs w:val="16"/>
                <w:lang w:val="en-GB" w:eastAsia="zh-CN"/>
              </w:rPr>
              <w:t>,raclaj</w:t>
            </w:r>
            <w:proofErr w:type="gramEnd"/>
            <w:r>
              <w:rPr>
                <w:color w:val="000000"/>
                <w:sz w:val="12"/>
                <w:szCs w:val="16"/>
                <w:lang w:val="en-GB" w:eastAsia="zh-CN"/>
              </w:rPr>
              <w:t xml:space="preserve">. Trusa sa contina toţi reagenţii, să nu necesite soluţii suplimentare pentru lucru. Procedura de extragere sa se efectuieze cit mai putin timp. Sa fie adaptata pentru extragerea ARN/ADN pentru trusele de amplificare </w:t>
            </w:r>
            <w:proofErr w:type="gramStart"/>
            <w:r>
              <w:rPr>
                <w:color w:val="000000"/>
                <w:sz w:val="12"/>
                <w:szCs w:val="16"/>
                <w:lang w:val="en-GB" w:eastAsia="zh-CN"/>
              </w:rPr>
              <w:t>a</w:t>
            </w:r>
            <w:proofErr w:type="gramEnd"/>
            <w:r>
              <w:rPr>
                <w:color w:val="000000"/>
                <w:sz w:val="12"/>
                <w:szCs w:val="16"/>
                <w:lang w:val="en-GB" w:eastAsia="zh-CN"/>
              </w:rPr>
              <w:t xml:space="preserve"> infectiilor urogenitale. Sa nu necesite aparataj suplimentar la cel existent in laborator.</w:t>
            </w:r>
          </w:p>
        </w:tc>
        <w:tc>
          <w:tcPr>
            <w:tcW w:w="1704" w:type="dxa"/>
            <w:tcBorders>
              <w:top w:val="single" w:sz="4" w:space="0" w:color="auto"/>
              <w:left w:val="single" w:sz="4" w:space="0" w:color="auto"/>
              <w:bottom w:val="single" w:sz="4" w:space="0" w:color="auto"/>
              <w:right w:val="single" w:sz="4" w:space="0" w:color="auto"/>
            </w:tcBorders>
          </w:tcPr>
          <w:p w:rsidR="003B28EF" w:rsidRDefault="00645FA3" w:rsidP="00645FA3">
            <w:pPr>
              <w:spacing w:line="256" w:lineRule="auto"/>
              <w:jc w:val="center"/>
              <w:rPr>
                <w:sz w:val="18"/>
                <w:szCs w:val="18"/>
                <w:lang w:val="en-GB" w:eastAsia="zh-CN"/>
              </w:rPr>
            </w:pPr>
            <w:r>
              <w:rPr>
                <w:sz w:val="18"/>
                <w:szCs w:val="18"/>
                <w:lang w:val="en-GB" w:eastAsia="zh-CN"/>
              </w:rPr>
              <w:t>66000</w:t>
            </w:r>
          </w:p>
        </w:tc>
      </w:tr>
      <w:tr w:rsidR="003B28EF" w:rsidTr="00F943FE">
        <w:trPr>
          <w:trHeight w:val="702"/>
        </w:trPr>
        <w:tc>
          <w:tcPr>
            <w:tcW w:w="56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bCs/>
                <w:color w:val="000000"/>
                <w:sz w:val="18"/>
                <w:szCs w:val="18"/>
                <w:lang w:val="en-GB" w:eastAsia="zh-CN"/>
              </w:rPr>
            </w:pPr>
            <w:r>
              <w:rPr>
                <w:bCs/>
                <w:color w:val="000000"/>
                <w:sz w:val="18"/>
                <w:szCs w:val="18"/>
                <w:lang w:val="en-GB" w:eastAsia="zh-CN"/>
              </w:rPr>
              <w:t>3.3</w:t>
            </w:r>
          </w:p>
        </w:tc>
        <w:tc>
          <w:tcPr>
            <w:tcW w:w="99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lang w:val="ro-RO" w:eastAsia="zh-CN"/>
              </w:rPr>
            </w:pPr>
            <w:r>
              <w:rPr>
                <w:color w:val="000000"/>
                <w:lang w:val="ro-RO" w:eastAsia="zh-CN"/>
              </w:rPr>
              <w:t>33696500-0</w:t>
            </w:r>
          </w:p>
        </w:tc>
        <w:tc>
          <w:tcPr>
            <w:tcW w:w="239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rPr>
                <w:lang w:val="en-GB" w:eastAsia="zh-CN"/>
              </w:rPr>
            </w:pPr>
            <w:r>
              <w:rPr>
                <w:lang w:val="en-GB" w:eastAsia="zh-CN"/>
              </w:rPr>
              <w:t xml:space="preserve">Trusa pentru amplificarea Chlamydia trachomatis, </w:t>
            </w:r>
          </w:p>
        </w:tc>
        <w:tc>
          <w:tcPr>
            <w:tcW w:w="990"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lang w:val="en-GB" w:eastAsia="zh-CN"/>
              </w:rPr>
            </w:pPr>
            <w:r>
              <w:rPr>
                <w:color w:val="000000"/>
                <w:sz w:val="18"/>
                <w:szCs w:val="18"/>
                <w:lang w:val="ro-RO" w:eastAsia="zh-CN"/>
              </w:rPr>
              <w:t>Bucată</w:t>
            </w:r>
          </w:p>
        </w:tc>
        <w:tc>
          <w:tcPr>
            <w:tcW w:w="116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lang w:val="ro-RO" w:eastAsia="zh-CN"/>
              </w:rPr>
            </w:pPr>
            <w:r>
              <w:rPr>
                <w:lang w:val="ro-RO" w:eastAsia="zh-CN"/>
              </w:rPr>
              <w:t>1</w:t>
            </w:r>
            <w:r>
              <w:rPr>
                <w:lang w:val="en-US" w:eastAsia="zh-CN"/>
              </w:rPr>
              <w:t>3</w:t>
            </w:r>
            <w:r>
              <w:rPr>
                <w:lang w:val="ro-RO" w:eastAsia="zh-CN"/>
              </w:rPr>
              <w:t>00</w:t>
            </w:r>
          </w:p>
        </w:tc>
        <w:tc>
          <w:tcPr>
            <w:tcW w:w="210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ind w:left="-131" w:right="-108"/>
              <w:rPr>
                <w:color w:val="000000"/>
                <w:sz w:val="12"/>
                <w:lang w:val="en-GB" w:eastAsia="zh-CN"/>
              </w:rPr>
            </w:pPr>
            <w:r>
              <w:rPr>
                <w:color w:val="000000"/>
                <w:sz w:val="12"/>
                <w:lang w:val="en-GB" w:eastAsia="zh-CN"/>
              </w:rPr>
              <w:t>Trusă completă pentru amplificarea şi detecţia calitativă a AND C.trachomatis, regim REAL TIME, prin metoda PCR, compatibilă cu Rotor -Gene Q. În trusă să fie incluşi toţi reagenţii necesari pentru amplificarea şi detecţie, să nu necesite reagenţi suplimentari pentru lucru, să conţină control pozitiv şi negativ al etapei de extragere si amplificare,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Q.</w:t>
            </w:r>
          </w:p>
        </w:tc>
        <w:tc>
          <w:tcPr>
            <w:tcW w:w="1704" w:type="dxa"/>
            <w:tcBorders>
              <w:top w:val="single" w:sz="4" w:space="0" w:color="auto"/>
              <w:left w:val="single" w:sz="4" w:space="0" w:color="auto"/>
              <w:bottom w:val="single" w:sz="4" w:space="0" w:color="auto"/>
              <w:right w:val="single" w:sz="4" w:space="0" w:color="auto"/>
            </w:tcBorders>
          </w:tcPr>
          <w:p w:rsidR="003B28EF" w:rsidRDefault="00645FA3" w:rsidP="00645FA3">
            <w:pPr>
              <w:spacing w:line="256" w:lineRule="auto"/>
              <w:jc w:val="center"/>
              <w:rPr>
                <w:lang w:val="en-GB" w:eastAsia="zh-CN"/>
              </w:rPr>
            </w:pPr>
            <w:r>
              <w:rPr>
                <w:lang w:val="en-GB" w:eastAsia="zh-CN"/>
              </w:rPr>
              <w:t>23400</w:t>
            </w:r>
          </w:p>
        </w:tc>
      </w:tr>
      <w:tr w:rsidR="003B28EF" w:rsidTr="00F943FE">
        <w:trPr>
          <w:trHeight w:val="702"/>
        </w:trPr>
        <w:tc>
          <w:tcPr>
            <w:tcW w:w="56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sz w:val="18"/>
                <w:szCs w:val="18"/>
                <w:lang w:val="ro-RO" w:eastAsia="zh-CN"/>
              </w:rPr>
            </w:pPr>
            <w:r>
              <w:rPr>
                <w:color w:val="000000"/>
                <w:sz w:val="18"/>
                <w:szCs w:val="18"/>
                <w:lang w:val="en-GB" w:eastAsia="zh-CN"/>
              </w:rPr>
              <w:t>3</w:t>
            </w:r>
            <w:r>
              <w:rPr>
                <w:color w:val="000000"/>
                <w:sz w:val="18"/>
                <w:szCs w:val="18"/>
                <w:lang w:val="ro-RO" w:eastAsia="zh-CN"/>
              </w:rPr>
              <w:t>.4</w:t>
            </w:r>
          </w:p>
        </w:tc>
        <w:tc>
          <w:tcPr>
            <w:tcW w:w="99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lang w:val="ro-RO" w:eastAsia="zh-CN"/>
              </w:rPr>
            </w:pPr>
            <w:r>
              <w:rPr>
                <w:color w:val="000000"/>
                <w:lang w:val="ro-RO" w:eastAsia="zh-CN"/>
              </w:rPr>
              <w:t>33696500-0</w:t>
            </w:r>
          </w:p>
        </w:tc>
        <w:tc>
          <w:tcPr>
            <w:tcW w:w="239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rPr>
                <w:lang w:val="en-GB" w:eastAsia="zh-CN"/>
              </w:rPr>
            </w:pPr>
            <w:r>
              <w:rPr>
                <w:lang w:val="en-GB" w:eastAsia="zh-CN"/>
              </w:rPr>
              <w:t xml:space="preserve"> Trusa pentru amplificarea  Micoplasma genitalium, </w:t>
            </w:r>
          </w:p>
        </w:tc>
        <w:tc>
          <w:tcPr>
            <w:tcW w:w="990"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sz w:val="18"/>
                <w:szCs w:val="18"/>
                <w:lang w:val="ro-RO" w:eastAsia="zh-CN"/>
              </w:rPr>
            </w:pPr>
            <w:r>
              <w:rPr>
                <w:color w:val="000000"/>
                <w:sz w:val="18"/>
                <w:szCs w:val="18"/>
                <w:lang w:val="ro-RO" w:eastAsia="zh-CN"/>
              </w:rPr>
              <w:t>Bucată</w:t>
            </w:r>
          </w:p>
        </w:tc>
        <w:tc>
          <w:tcPr>
            <w:tcW w:w="116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lang w:val="ro-RO" w:eastAsia="zh-CN"/>
              </w:rPr>
            </w:pPr>
            <w:r>
              <w:rPr>
                <w:lang w:val="ro-RO" w:eastAsia="zh-CN"/>
              </w:rPr>
              <w:t>1</w:t>
            </w:r>
            <w:r>
              <w:rPr>
                <w:lang w:val="en-US" w:eastAsia="zh-CN"/>
              </w:rPr>
              <w:t>3</w:t>
            </w:r>
            <w:r>
              <w:rPr>
                <w:lang w:val="ro-RO" w:eastAsia="zh-CN"/>
              </w:rPr>
              <w:t>00</w:t>
            </w:r>
          </w:p>
        </w:tc>
        <w:tc>
          <w:tcPr>
            <w:tcW w:w="210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ind w:left="-131" w:right="-108"/>
              <w:rPr>
                <w:color w:val="000000"/>
                <w:sz w:val="12"/>
                <w:lang w:val="en-GB" w:eastAsia="zh-CN"/>
              </w:rPr>
            </w:pPr>
            <w:r>
              <w:rPr>
                <w:color w:val="000000"/>
                <w:sz w:val="12"/>
                <w:lang w:val="en-GB" w:eastAsia="zh-CN"/>
              </w:rPr>
              <w:t xml:space="preserve">Trusă completă pentru amplificarea şi detecţia calitativă a AND Micoplasma genitalium, regim REAL TIME, prin metoda PCR, compatibilă cu amplificatorul Rotor -Gene Q. În trusă să fie incluşi toţi reagenţii necesari pentru amplificarea şi detecţie, să nu necesite reagenţi suplimentari pentru lucru, să conţină control pozitiv şi negativ al etapei de extragere si amplificare,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w:t>
            </w:r>
            <w:r>
              <w:rPr>
                <w:color w:val="000000"/>
                <w:sz w:val="12"/>
                <w:lang w:val="en-GB" w:eastAsia="zh-CN"/>
              </w:rPr>
              <w:lastRenderedPageBreak/>
              <w:t>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Q.</w:t>
            </w:r>
          </w:p>
        </w:tc>
        <w:tc>
          <w:tcPr>
            <w:tcW w:w="1704" w:type="dxa"/>
            <w:tcBorders>
              <w:top w:val="single" w:sz="4" w:space="0" w:color="auto"/>
              <w:left w:val="single" w:sz="4" w:space="0" w:color="auto"/>
              <w:bottom w:val="single" w:sz="4" w:space="0" w:color="auto"/>
              <w:right w:val="single" w:sz="4" w:space="0" w:color="auto"/>
            </w:tcBorders>
          </w:tcPr>
          <w:p w:rsidR="003B28EF" w:rsidRDefault="00645FA3" w:rsidP="00645FA3">
            <w:pPr>
              <w:spacing w:line="256" w:lineRule="auto"/>
              <w:jc w:val="center"/>
              <w:rPr>
                <w:sz w:val="18"/>
                <w:szCs w:val="18"/>
                <w:lang w:val="en-GB" w:eastAsia="zh-CN"/>
              </w:rPr>
            </w:pPr>
            <w:r>
              <w:rPr>
                <w:sz w:val="18"/>
                <w:szCs w:val="18"/>
                <w:lang w:val="en-GB" w:eastAsia="zh-CN"/>
              </w:rPr>
              <w:lastRenderedPageBreak/>
              <w:t>23400</w:t>
            </w:r>
          </w:p>
        </w:tc>
      </w:tr>
      <w:tr w:rsidR="003B28EF" w:rsidTr="00F943FE">
        <w:trPr>
          <w:trHeight w:val="702"/>
        </w:trPr>
        <w:tc>
          <w:tcPr>
            <w:tcW w:w="56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sz w:val="18"/>
                <w:szCs w:val="18"/>
                <w:lang w:val="en-GB" w:eastAsia="zh-CN"/>
              </w:rPr>
            </w:pPr>
            <w:r>
              <w:rPr>
                <w:color w:val="000000"/>
                <w:sz w:val="18"/>
                <w:szCs w:val="18"/>
                <w:lang w:val="en-GB" w:eastAsia="zh-CN"/>
              </w:rPr>
              <w:lastRenderedPageBreak/>
              <w:t>3.5</w:t>
            </w:r>
          </w:p>
        </w:tc>
        <w:tc>
          <w:tcPr>
            <w:tcW w:w="99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lang w:val="ro-RO" w:eastAsia="zh-CN"/>
              </w:rPr>
            </w:pPr>
            <w:r>
              <w:rPr>
                <w:color w:val="000000"/>
                <w:lang w:val="ro-RO" w:eastAsia="zh-CN"/>
              </w:rPr>
              <w:t>33696500-0</w:t>
            </w:r>
          </w:p>
        </w:tc>
        <w:tc>
          <w:tcPr>
            <w:tcW w:w="239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rPr>
                <w:lang w:val="en-GB" w:eastAsia="zh-CN"/>
              </w:rPr>
            </w:pPr>
            <w:r>
              <w:rPr>
                <w:lang w:val="en-GB" w:eastAsia="zh-CN"/>
              </w:rPr>
              <w:t xml:space="preserve"> Trusa pentru amplificarea, detectia şi diferenţierea Ureaplasma parvum/ureaplasma urealyticum, </w:t>
            </w:r>
          </w:p>
        </w:tc>
        <w:tc>
          <w:tcPr>
            <w:tcW w:w="990"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sz w:val="18"/>
                <w:szCs w:val="18"/>
                <w:lang w:val="en-GB" w:eastAsia="zh-CN"/>
              </w:rPr>
            </w:pPr>
            <w:r>
              <w:rPr>
                <w:color w:val="000000"/>
                <w:sz w:val="18"/>
                <w:szCs w:val="18"/>
                <w:lang w:val="ro-RO" w:eastAsia="zh-CN"/>
              </w:rPr>
              <w:t>Bucată</w:t>
            </w:r>
          </w:p>
        </w:tc>
        <w:tc>
          <w:tcPr>
            <w:tcW w:w="116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lang w:val="ro-RO" w:eastAsia="zh-CN"/>
              </w:rPr>
            </w:pPr>
            <w:r>
              <w:rPr>
                <w:lang w:val="ro-RO" w:eastAsia="zh-CN"/>
              </w:rPr>
              <w:t>1</w:t>
            </w:r>
            <w:r>
              <w:rPr>
                <w:lang w:val="en-US" w:eastAsia="zh-CN"/>
              </w:rPr>
              <w:t>3</w:t>
            </w:r>
            <w:r>
              <w:rPr>
                <w:lang w:val="ro-RO" w:eastAsia="zh-CN"/>
              </w:rPr>
              <w:t>00</w:t>
            </w:r>
          </w:p>
        </w:tc>
        <w:tc>
          <w:tcPr>
            <w:tcW w:w="210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ind w:left="-131" w:right="-108"/>
              <w:rPr>
                <w:color w:val="000000"/>
                <w:sz w:val="12"/>
                <w:lang w:val="en-GB" w:eastAsia="zh-CN"/>
              </w:rPr>
            </w:pPr>
            <w:r>
              <w:rPr>
                <w:color w:val="000000"/>
                <w:sz w:val="12"/>
                <w:lang w:val="en-GB" w:eastAsia="zh-CN"/>
              </w:rPr>
              <w:t>Trusă completă pentru amplificarea, diferentierea şi detecţia calitativă a AND Ureaplasma parvum/ureaplasma urealyticum, regim REAL TIME, prin metoda PCR, compatibilă cu amplificatorul Rotor -Gene Q. În trusă să fie incluşi toţi reagenţii necesari pentru amplificarea, diferentiere şi detecţie, să nu necesite reagenţi suplimentari pentru lucru, să conţină control pozitiv şi negativ al etapei de extragere si amplificare,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Q.</w:t>
            </w:r>
          </w:p>
        </w:tc>
        <w:tc>
          <w:tcPr>
            <w:tcW w:w="1704" w:type="dxa"/>
            <w:tcBorders>
              <w:top w:val="single" w:sz="4" w:space="0" w:color="auto"/>
              <w:left w:val="single" w:sz="4" w:space="0" w:color="auto"/>
              <w:bottom w:val="single" w:sz="4" w:space="0" w:color="auto"/>
              <w:right w:val="single" w:sz="4" w:space="0" w:color="auto"/>
            </w:tcBorders>
          </w:tcPr>
          <w:p w:rsidR="003B28EF" w:rsidRDefault="00645FA3" w:rsidP="00645FA3">
            <w:pPr>
              <w:spacing w:line="256" w:lineRule="auto"/>
              <w:jc w:val="center"/>
              <w:rPr>
                <w:sz w:val="18"/>
                <w:szCs w:val="18"/>
                <w:lang w:val="en-GB" w:eastAsia="zh-CN"/>
              </w:rPr>
            </w:pPr>
            <w:r>
              <w:rPr>
                <w:sz w:val="18"/>
                <w:szCs w:val="18"/>
                <w:lang w:val="en-GB" w:eastAsia="zh-CN"/>
              </w:rPr>
              <w:t>28600</w:t>
            </w:r>
          </w:p>
        </w:tc>
      </w:tr>
      <w:tr w:rsidR="003B28EF" w:rsidTr="00F943FE">
        <w:trPr>
          <w:trHeight w:val="702"/>
        </w:trPr>
        <w:tc>
          <w:tcPr>
            <w:tcW w:w="56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sz w:val="18"/>
                <w:szCs w:val="18"/>
                <w:lang w:val="ro-RO" w:eastAsia="zh-CN"/>
              </w:rPr>
            </w:pPr>
            <w:r>
              <w:rPr>
                <w:bCs/>
                <w:color w:val="000000"/>
                <w:sz w:val="18"/>
                <w:szCs w:val="18"/>
                <w:lang w:val="ro-RO" w:eastAsia="zh-CN"/>
              </w:rPr>
              <w:t>3.6</w:t>
            </w:r>
          </w:p>
        </w:tc>
        <w:tc>
          <w:tcPr>
            <w:tcW w:w="99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lang w:val="ro-RO" w:eastAsia="zh-CN"/>
              </w:rPr>
            </w:pPr>
            <w:r>
              <w:rPr>
                <w:color w:val="000000"/>
                <w:lang w:val="ro-RO" w:eastAsia="zh-CN"/>
              </w:rPr>
              <w:t>33696500-0</w:t>
            </w:r>
          </w:p>
        </w:tc>
        <w:tc>
          <w:tcPr>
            <w:tcW w:w="239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rPr>
                <w:lang w:val="en-GB" w:eastAsia="zh-CN"/>
              </w:rPr>
            </w:pPr>
            <w:r>
              <w:rPr>
                <w:lang w:val="en-GB" w:eastAsia="zh-CN"/>
              </w:rPr>
              <w:t xml:space="preserve"> Trusa pentru amplificarea  Gardnerella vaginalis, </w:t>
            </w:r>
          </w:p>
        </w:tc>
        <w:tc>
          <w:tcPr>
            <w:tcW w:w="990"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lang w:val="en-GB" w:eastAsia="zh-CN"/>
              </w:rPr>
            </w:pPr>
            <w:r>
              <w:rPr>
                <w:color w:val="000000"/>
                <w:sz w:val="18"/>
                <w:szCs w:val="18"/>
                <w:lang w:val="ro-RO" w:eastAsia="zh-CN"/>
              </w:rPr>
              <w:t>Bucată</w:t>
            </w:r>
          </w:p>
        </w:tc>
        <w:tc>
          <w:tcPr>
            <w:tcW w:w="116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lang w:val="en-US" w:eastAsia="zh-CN"/>
              </w:rPr>
            </w:pPr>
            <w:r>
              <w:rPr>
                <w:lang w:val="en-US" w:eastAsia="zh-CN"/>
              </w:rPr>
              <w:t>550</w:t>
            </w:r>
          </w:p>
        </w:tc>
        <w:tc>
          <w:tcPr>
            <w:tcW w:w="210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ind w:left="-131" w:right="-108"/>
              <w:rPr>
                <w:color w:val="000000"/>
                <w:sz w:val="12"/>
                <w:lang w:val="en-GB" w:eastAsia="zh-CN"/>
              </w:rPr>
            </w:pPr>
            <w:r>
              <w:rPr>
                <w:color w:val="000000"/>
                <w:sz w:val="12"/>
                <w:lang w:val="en-GB" w:eastAsia="zh-CN"/>
              </w:rPr>
              <w:t>Trusă completă pentru amplificarea şi detecţia calitativă a AND Gardnerella vaginalis, regim REAL TIME, prin metoda PCR, compatibilă cu amplificatorul Rotor -Gene Q. În trusă să fie incluşi toţi reagenţii necesari pentru amplificarea şi detecţie, să nu necesite reagenţi suplimentari pentru lucru, să conţină control pozitiv şi negativ al etapei de extragere si amplificare,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Q.</w:t>
            </w:r>
          </w:p>
        </w:tc>
        <w:tc>
          <w:tcPr>
            <w:tcW w:w="1704" w:type="dxa"/>
            <w:tcBorders>
              <w:top w:val="single" w:sz="4" w:space="0" w:color="auto"/>
              <w:left w:val="single" w:sz="4" w:space="0" w:color="auto"/>
              <w:bottom w:val="single" w:sz="4" w:space="0" w:color="auto"/>
              <w:right w:val="single" w:sz="4" w:space="0" w:color="auto"/>
            </w:tcBorders>
          </w:tcPr>
          <w:p w:rsidR="003B28EF" w:rsidRDefault="00645FA3" w:rsidP="00645FA3">
            <w:pPr>
              <w:spacing w:line="256" w:lineRule="auto"/>
              <w:jc w:val="center"/>
              <w:rPr>
                <w:lang w:val="en-GB" w:eastAsia="zh-CN"/>
              </w:rPr>
            </w:pPr>
            <w:r>
              <w:rPr>
                <w:lang w:val="en-GB" w:eastAsia="zh-CN"/>
              </w:rPr>
              <w:t>9900</w:t>
            </w:r>
          </w:p>
        </w:tc>
      </w:tr>
      <w:tr w:rsidR="003B28EF" w:rsidTr="00F943FE">
        <w:trPr>
          <w:trHeight w:val="702"/>
        </w:trPr>
        <w:tc>
          <w:tcPr>
            <w:tcW w:w="56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bCs/>
                <w:color w:val="000000"/>
                <w:sz w:val="18"/>
                <w:szCs w:val="18"/>
                <w:lang w:val="ro-RO" w:eastAsia="zh-CN"/>
              </w:rPr>
            </w:pPr>
            <w:r>
              <w:rPr>
                <w:bCs/>
                <w:color w:val="000000"/>
                <w:sz w:val="18"/>
                <w:szCs w:val="18"/>
                <w:lang w:val="ro-RO" w:eastAsia="zh-CN"/>
              </w:rPr>
              <w:t>3.7</w:t>
            </w:r>
          </w:p>
        </w:tc>
        <w:tc>
          <w:tcPr>
            <w:tcW w:w="99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lang w:val="ro-RO" w:eastAsia="zh-CN"/>
              </w:rPr>
            </w:pPr>
            <w:r>
              <w:rPr>
                <w:color w:val="000000"/>
                <w:lang w:val="ro-RO" w:eastAsia="zh-CN"/>
              </w:rPr>
              <w:t>33696500-0</w:t>
            </w:r>
          </w:p>
        </w:tc>
        <w:tc>
          <w:tcPr>
            <w:tcW w:w="239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rPr>
                <w:lang w:val="en-GB" w:eastAsia="zh-CN"/>
              </w:rPr>
            </w:pPr>
            <w:r>
              <w:rPr>
                <w:lang w:val="en-GB" w:eastAsia="zh-CN"/>
              </w:rPr>
              <w:t xml:space="preserve">Trusa pentru amplificarea Mycoplasma hominis , </w:t>
            </w:r>
          </w:p>
        </w:tc>
        <w:tc>
          <w:tcPr>
            <w:tcW w:w="990"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lang w:val="en-GB" w:eastAsia="zh-CN"/>
              </w:rPr>
            </w:pPr>
            <w:r>
              <w:rPr>
                <w:color w:val="000000"/>
                <w:sz w:val="18"/>
                <w:szCs w:val="18"/>
                <w:lang w:val="ro-RO" w:eastAsia="zh-CN"/>
              </w:rPr>
              <w:t>Bucată</w:t>
            </w:r>
          </w:p>
        </w:tc>
        <w:tc>
          <w:tcPr>
            <w:tcW w:w="116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lang w:val="en-US" w:eastAsia="zh-CN"/>
              </w:rPr>
            </w:pPr>
            <w:r>
              <w:rPr>
                <w:lang w:val="en-US" w:eastAsia="zh-CN"/>
              </w:rPr>
              <w:t>900</w:t>
            </w:r>
          </w:p>
        </w:tc>
        <w:tc>
          <w:tcPr>
            <w:tcW w:w="210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ind w:left="-131" w:right="-108"/>
              <w:rPr>
                <w:color w:val="000000"/>
                <w:sz w:val="12"/>
                <w:lang w:val="en-GB" w:eastAsia="zh-CN"/>
              </w:rPr>
            </w:pPr>
            <w:r>
              <w:rPr>
                <w:color w:val="000000"/>
                <w:sz w:val="12"/>
                <w:lang w:val="en-GB" w:eastAsia="zh-CN"/>
              </w:rPr>
              <w:t>Trusă completă pentru amplificarea şi detecţia calitativă a AND Mycoplasma hominis, regim REAL TIME, prin metoda PCR, compatibilă cu amplificatorul Rotor -Gene Q. În trusă să fie incluşi toţi reagenţii necesari pentru amplificarea şi detecţie, să nu necesite reagenţi suplimentari pentru lucru, să conţină control pozitiv şi negativ al etapei de extragere si amplificare,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Q.</w:t>
            </w:r>
          </w:p>
        </w:tc>
        <w:tc>
          <w:tcPr>
            <w:tcW w:w="1704" w:type="dxa"/>
            <w:tcBorders>
              <w:top w:val="single" w:sz="4" w:space="0" w:color="auto"/>
              <w:left w:val="single" w:sz="4" w:space="0" w:color="auto"/>
              <w:bottom w:val="single" w:sz="4" w:space="0" w:color="auto"/>
              <w:right w:val="single" w:sz="4" w:space="0" w:color="auto"/>
            </w:tcBorders>
          </w:tcPr>
          <w:p w:rsidR="003B28EF" w:rsidRDefault="00645FA3" w:rsidP="00645FA3">
            <w:pPr>
              <w:spacing w:line="256" w:lineRule="auto"/>
              <w:jc w:val="center"/>
              <w:rPr>
                <w:lang w:val="en-GB" w:eastAsia="zh-CN"/>
              </w:rPr>
            </w:pPr>
            <w:r>
              <w:rPr>
                <w:lang w:val="en-GB" w:eastAsia="zh-CN"/>
              </w:rPr>
              <w:t>16200</w:t>
            </w:r>
          </w:p>
        </w:tc>
      </w:tr>
      <w:tr w:rsidR="003B28EF" w:rsidTr="00F943FE">
        <w:trPr>
          <w:trHeight w:val="47"/>
        </w:trPr>
        <w:tc>
          <w:tcPr>
            <w:tcW w:w="56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sz w:val="18"/>
                <w:szCs w:val="18"/>
                <w:lang w:val="ro-RO" w:eastAsia="zh-CN"/>
              </w:rPr>
            </w:pPr>
            <w:r>
              <w:rPr>
                <w:color w:val="000000"/>
                <w:sz w:val="18"/>
                <w:szCs w:val="18"/>
                <w:lang w:val="ro-RO" w:eastAsia="zh-CN"/>
              </w:rPr>
              <w:t>3.8</w:t>
            </w:r>
          </w:p>
        </w:tc>
        <w:tc>
          <w:tcPr>
            <w:tcW w:w="99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lang w:val="ro-RO" w:eastAsia="zh-CN"/>
              </w:rPr>
            </w:pPr>
            <w:r>
              <w:rPr>
                <w:color w:val="000000"/>
                <w:lang w:val="ro-RO" w:eastAsia="zh-CN"/>
              </w:rPr>
              <w:t>33696500-0</w:t>
            </w:r>
          </w:p>
        </w:tc>
        <w:tc>
          <w:tcPr>
            <w:tcW w:w="239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rPr>
                <w:lang w:val="en-GB" w:eastAsia="zh-CN"/>
              </w:rPr>
            </w:pPr>
            <w:r>
              <w:rPr>
                <w:lang w:val="en-GB" w:eastAsia="zh-CN"/>
              </w:rPr>
              <w:t xml:space="preserve">Trusa pentru amplificarea Trihomonas vaginalis, </w:t>
            </w:r>
          </w:p>
        </w:tc>
        <w:tc>
          <w:tcPr>
            <w:tcW w:w="990"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sz w:val="18"/>
                <w:szCs w:val="18"/>
                <w:lang w:val="ro-RO" w:eastAsia="zh-CN"/>
              </w:rPr>
            </w:pPr>
            <w:r>
              <w:rPr>
                <w:color w:val="000000"/>
                <w:sz w:val="18"/>
                <w:szCs w:val="18"/>
                <w:lang w:val="ro-RO" w:eastAsia="zh-CN"/>
              </w:rPr>
              <w:t>Bucată</w:t>
            </w:r>
          </w:p>
        </w:tc>
        <w:tc>
          <w:tcPr>
            <w:tcW w:w="116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lang w:val="ro-RO" w:eastAsia="zh-CN"/>
              </w:rPr>
            </w:pPr>
            <w:r>
              <w:rPr>
                <w:lang w:val="ro-RO" w:eastAsia="zh-CN"/>
              </w:rPr>
              <w:t>4</w:t>
            </w:r>
            <w:r>
              <w:rPr>
                <w:lang w:val="en-US" w:eastAsia="zh-CN"/>
              </w:rPr>
              <w:t>5</w:t>
            </w:r>
            <w:r>
              <w:rPr>
                <w:lang w:val="ro-RO" w:eastAsia="zh-CN"/>
              </w:rPr>
              <w:t>0</w:t>
            </w:r>
          </w:p>
        </w:tc>
        <w:tc>
          <w:tcPr>
            <w:tcW w:w="210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ind w:left="-131" w:right="-108"/>
              <w:rPr>
                <w:color w:val="000000"/>
                <w:sz w:val="12"/>
                <w:lang w:val="en-GB" w:eastAsia="zh-CN"/>
              </w:rPr>
            </w:pPr>
            <w:r>
              <w:rPr>
                <w:color w:val="000000"/>
                <w:sz w:val="12"/>
                <w:lang w:val="en-GB" w:eastAsia="zh-CN"/>
              </w:rPr>
              <w:t xml:space="preserve">Trusă completă pentru amplificarea şi detecţia calitativă a AND Trihomonas vaginalis, regim REAL TIME, prin metoda PCR, compatibilă cu amplificatorul Rotor -Gene Q. În trusă să fie incluşi toţi reagenţii necesari pentru amplificarea şi detecţie, să nu necesite reagenţi suplimentari pentru lucru, să conţină control pozitiv şi negativ al etapei de extragere si amplificare,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w:t>
            </w:r>
            <w:r>
              <w:rPr>
                <w:color w:val="000000"/>
                <w:sz w:val="12"/>
                <w:lang w:val="en-GB" w:eastAsia="zh-CN"/>
              </w:rPr>
              <w:lastRenderedPageBreak/>
              <w:t>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Q.</w:t>
            </w:r>
          </w:p>
        </w:tc>
        <w:tc>
          <w:tcPr>
            <w:tcW w:w="1704" w:type="dxa"/>
            <w:tcBorders>
              <w:top w:val="single" w:sz="4" w:space="0" w:color="auto"/>
              <w:left w:val="single" w:sz="4" w:space="0" w:color="auto"/>
              <w:bottom w:val="single" w:sz="4" w:space="0" w:color="auto"/>
              <w:right w:val="single" w:sz="4" w:space="0" w:color="auto"/>
            </w:tcBorders>
          </w:tcPr>
          <w:p w:rsidR="003B28EF" w:rsidRDefault="00645FA3" w:rsidP="00645FA3">
            <w:pPr>
              <w:spacing w:line="256" w:lineRule="auto"/>
              <w:jc w:val="center"/>
              <w:rPr>
                <w:sz w:val="18"/>
                <w:szCs w:val="18"/>
                <w:lang w:val="en-GB" w:eastAsia="zh-CN"/>
              </w:rPr>
            </w:pPr>
            <w:r>
              <w:rPr>
                <w:sz w:val="18"/>
                <w:szCs w:val="18"/>
                <w:lang w:val="en-GB" w:eastAsia="zh-CN"/>
              </w:rPr>
              <w:lastRenderedPageBreak/>
              <w:t>8100</w:t>
            </w:r>
          </w:p>
        </w:tc>
      </w:tr>
      <w:tr w:rsidR="003B28EF" w:rsidTr="00603FA4">
        <w:trPr>
          <w:trHeight w:val="3659"/>
        </w:trPr>
        <w:tc>
          <w:tcPr>
            <w:tcW w:w="56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sz w:val="18"/>
                <w:szCs w:val="18"/>
                <w:lang w:val="ro-RO" w:eastAsia="zh-CN"/>
              </w:rPr>
            </w:pPr>
            <w:r>
              <w:rPr>
                <w:color w:val="000000"/>
                <w:sz w:val="18"/>
                <w:szCs w:val="18"/>
                <w:lang w:val="ro-RO" w:eastAsia="zh-CN"/>
              </w:rPr>
              <w:lastRenderedPageBreak/>
              <w:t>3.9</w:t>
            </w:r>
          </w:p>
        </w:tc>
        <w:tc>
          <w:tcPr>
            <w:tcW w:w="99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lang w:val="ro-RO" w:eastAsia="zh-CN"/>
              </w:rPr>
            </w:pPr>
            <w:r>
              <w:rPr>
                <w:color w:val="000000"/>
                <w:lang w:val="ro-RO" w:eastAsia="zh-CN"/>
              </w:rPr>
              <w:t>33696500-0</w:t>
            </w:r>
          </w:p>
        </w:tc>
        <w:tc>
          <w:tcPr>
            <w:tcW w:w="239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rPr>
                <w:lang w:val="en-GB" w:eastAsia="zh-CN"/>
              </w:rPr>
            </w:pPr>
            <w:r>
              <w:rPr>
                <w:lang w:val="en-GB" w:eastAsia="zh-CN"/>
              </w:rPr>
              <w:t>Trusa pentru amplificarea  Neisseria gonorrhoeae,</w:t>
            </w:r>
          </w:p>
        </w:tc>
        <w:tc>
          <w:tcPr>
            <w:tcW w:w="990"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sz w:val="18"/>
                <w:szCs w:val="18"/>
                <w:lang w:val="en-GB" w:eastAsia="zh-CN"/>
              </w:rPr>
            </w:pPr>
            <w:r>
              <w:rPr>
                <w:color w:val="000000"/>
                <w:sz w:val="18"/>
                <w:szCs w:val="18"/>
                <w:lang w:val="ro-RO" w:eastAsia="zh-CN"/>
              </w:rPr>
              <w:t>Bucată</w:t>
            </w:r>
          </w:p>
        </w:tc>
        <w:tc>
          <w:tcPr>
            <w:tcW w:w="116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lang w:val="en-US" w:eastAsia="zh-CN"/>
              </w:rPr>
            </w:pPr>
            <w:r>
              <w:rPr>
                <w:lang w:val="en-US" w:eastAsia="zh-CN"/>
              </w:rPr>
              <w:t>110</w:t>
            </w:r>
          </w:p>
        </w:tc>
        <w:tc>
          <w:tcPr>
            <w:tcW w:w="210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ind w:left="-131" w:right="-108"/>
              <w:rPr>
                <w:color w:val="000000"/>
                <w:sz w:val="12"/>
                <w:lang w:val="en-GB" w:eastAsia="zh-CN"/>
              </w:rPr>
            </w:pPr>
            <w:r>
              <w:rPr>
                <w:color w:val="000000"/>
                <w:sz w:val="12"/>
                <w:lang w:val="en-GB" w:eastAsia="zh-CN"/>
              </w:rPr>
              <w:t>Trusă completă pentru amplificarea şi detecţia calitativă a AND Neisseria gonorrhoeae, regim REAL TIME, prin metoda PCR, compatibilă cu amplificatorul Rotor -Gene Q. În trusă să fie incluşi toţi reagenţii necesari pentru amplificarea şi detecţie, să nu necesite reagenţi suplimentari pentru lucru, să conţină control pozitiv şi negativ al etapei de extragere si amplificare,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Q.</w:t>
            </w:r>
          </w:p>
        </w:tc>
        <w:tc>
          <w:tcPr>
            <w:tcW w:w="1704" w:type="dxa"/>
            <w:tcBorders>
              <w:top w:val="single" w:sz="4" w:space="0" w:color="auto"/>
              <w:left w:val="single" w:sz="4" w:space="0" w:color="auto"/>
              <w:bottom w:val="single" w:sz="4" w:space="0" w:color="auto"/>
              <w:right w:val="single" w:sz="4" w:space="0" w:color="auto"/>
            </w:tcBorders>
          </w:tcPr>
          <w:p w:rsidR="003B28EF" w:rsidRDefault="00645FA3" w:rsidP="00645FA3">
            <w:pPr>
              <w:spacing w:line="256" w:lineRule="auto"/>
              <w:jc w:val="center"/>
              <w:rPr>
                <w:sz w:val="18"/>
                <w:szCs w:val="18"/>
                <w:lang w:val="en-GB" w:eastAsia="zh-CN"/>
              </w:rPr>
            </w:pPr>
            <w:r>
              <w:rPr>
                <w:sz w:val="18"/>
                <w:szCs w:val="18"/>
                <w:lang w:val="en-GB" w:eastAsia="zh-CN"/>
              </w:rPr>
              <w:t>1870</w:t>
            </w:r>
          </w:p>
        </w:tc>
      </w:tr>
      <w:tr w:rsidR="003B28EF" w:rsidTr="00F943FE">
        <w:trPr>
          <w:trHeight w:val="702"/>
        </w:trPr>
        <w:tc>
          <w:tcPr>
            <w:tcW w:w="56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sz w:val="18"/>
                <w:szCs w:val="18"/>
                <w:lang w:val="ro-RO" w:eastAsia="zh-CN"/>
              </w:rPr>
            </w:pPr>
            <w:r>
              <w:rPr>
                <w:bCs/>
                <w:color w:val="000000"/>
                <w:sz w:val="18"/>
                <w:szCs w:val="18"/>
                <w:lang w:val="ro-RO" w:eastAsia="zh-CN"/>
              </w:rPr>
              <w:t>3.10</w:t>
            </w:r>
          </w:p>
        </w:tc>
        <w:tc>
          <w:tcPr>
            <w:tcW w:w="99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lang w:val="ro-RO" w:eastAsia="zh-CN"/>
              </w:rPr>
            </w:pPr>
            <w:r>
              <w:rPr>
                <w:color w:val="000000"/>
                <w:lang w:val="ro-RO" w:eastAsia="zh-CN"/>
              </w:rPr>
              <w:t>33696500-0</w:t>
            </w:r>
          </w:p>
        </w:tc>
        <w:tc>
          <w:tcPr>
            <w:tcW w:w="239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rPr>
                <w:lang w:val="en-GB" w:eastAsia="zh-CN"/>
              </w:rPr>
            </w:pPr>
            <w:r>
              <w:rPr>
                <w:lang w:val="en-GB" w:eastAsia="zh-CN"/>
              </w:rPr>
              <w:t xml:space="preserve">Trusa pentru amplificarea  Candida albicans, </w:t>
            </w:r>
          </w:p>
        </w:tc>
        <w:tc>
          <w:tcPr>
            <w:tcW w:w="990"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lang w:val="en-GB" w:eastAsia="zh-CN"/>
              </w:rPr>
            </w:pPr>
            <w:r>
              <w:rPr>
                <w:color w:val="000000"/>
                <w:sz w:val="18"/>
                <w:szCs w:val="18"/>
                <w:lang w:val="ro-RO" w:eastAsia="zh-CN"/>
              </w:rPr>
              <w:t>Bucată</w:t>
            </w:r>
          </w:p>
        </w:tc>
        <w:tc>
          <w:tcPr>
            <w:tcW w:w="116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lang w:val="ro-RO" w:eastAsia="zh-CN"/>
              </w:rPr>
            </w:pPr>
            <w:r>
              <w:rPr>
                <w:lang w:val="ro-RO" w:eastAsia="zh-CN"/>
              </w:rPr>
              <w:t>220</w:t>
            </w:r>
          </w:p>
        </w:tc>
        <w:tc>
          <w:tcPr>
            <w:tcW w:w="210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ind w:left="-131" w:right="-108"/>
              <w:rPr>
                <w:color w:val="000000"/>
                <w:sz w:val="12"/>
                <w:lang w:val="en-GB" w:eastAsia="zh-CN"/>
              </w:rPr>
            </w:pPr>
            <w:r>
              <w:rPr>
                <w:color w:val="000000"/>
                <w:sz w:val="12"/>
                <w:lang w:val="en-GB" w:eastAsia="zh-CN"/>
              </w:rPr>
              <w:t>Trusă completă pentru amplificarea şi detecţia calitativă a AND Candida albicans, regim REAL TIME, prin metoda PCR, compatibilă cu amplificatorul Rotor -Gene Q. În trusă să fie incluşi toţi reagenţii necesari pentru amplificarea şi detecţie, să nu necesite reagenţi suplimentari pentru lucru, să conţină control pozitiv şi negativ al etapei de extragere si amplificare,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Q.</w:t>
            </w:r>
          </w:p>
        </w:tc>
        <w:tc>
          <w:tcPr>
            <w:tcW w:w="1704" w:type="dxa"/>
            <w:tcBorders>
              <w:top w:val="single" w:sz="4" w:space="0" w:color="auto"/>
              <w:left w:val="single" w:sz="4" w:space="0" w:color="auto"/>
              <w:bottom w:val="single" w:sz="4" w:space="0" w:color="auto"/>
              <w:right w:val="single" w:sz="4" w:space="0" w:color="auto"/>
            </w:tcBorders>
          </w:tcPr>
          <w:p w:rsidR="003B28EF" w:rsidRDefault="00645FA3" w:rsidP="00645FA3">
            <w:pPr>
              <w:spacing w:line="256" w:lineRule="auto"/>
              <w:jc w:val="center"/>
              <w:rPr>
                <w:lang w:val="en-GB" w:eastAsia="zh-CN"/>
              </w:rPr>
            </w:pPr>
            <w:r>
              <w:rPr>
                <w:lang w:val="en-GB" w:eastAsia="zh-CN"/>
              </w:rPr>
              <w:t>3960</w:t>
            </w:r>
          </w:p>
        </w:tc>
      </w:tr>
      <w:tr w:rsidR="003B28EF" w:rsidTr="00F943FE">
        <w:trPr>
          <w:trHeight w:val="702"/>
        </w:trPr>
        <w:tc>
          <w:tcPr>
            <w:tcW w:w="56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ind w:left="-112"/>
              <w:jc w:val="center"/>
              <w:rPr>
                <w:bCs/>
                <w:color w:val="000000"/>
                <w:sz w:val="18"/>
                <w:szCs w:val="18"/>
                <w:lang w:val="ro-RO" w:eastAsia="zh-CN"/>
              </w:rPr>
            </w:pPr>
            <w:r>
              <w:rPr>
                <w:bCs/>
                <w:color w:val="000000"/>
                <w:sz w:val="18"/>
                <w:szCs w:val="18"/>
                <w:lang w:val="ro-RO" w:eastAsia="zh-CN"/>
              </w:rPr>
              <w:t>3.11</w:t>
            </w:r>
          </w:p>
        </w:tc>
        <w:tc>
          <w:tcPr>
            <w:tcW w:w="99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lang w:val="ro-RO" w:eastAsia="zh-CN"/>
              </w:rPr>
            </w:pPr>
            <w:r>
              <w:rPr>
                <w:color w:val="000000"/>
                <w:lang w:val="ro-RO" w:eastAsia="zh-CN"/>
              </w:rPr>
              <w:t>33696500-0</w:t>
            </w:r>
          </w:p>
        </w:tc>
        <w:tc>
          <w:tcPr>
            <w:tcW w:w="239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rPr>
                <w:lang w:val="en-GB" w:eastAsia="zh-CN"/>
              </w:rPr>
            </w:pPr>
            <w:r>
              <w:rPr>
                <w:lang w:val="en-GB" w:eastAsia="zh-CN"/>
              </w:rPr>
              <w:t>Trusa pentru amplificarea Virusului papilomei umane tipurile (16,18,31,33,35,39,45,51,52,56,58,59) ,</w:t>
            </w:r>
          </w:p>
        </w:tc>
        <w:tc>
          <w:tcPr>
            <w:tcW w:w="990"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lang w:val="en-GB" w:eastAsia="zh-CN"/>
              </w:rPr>
            </w:pPr>
            <w:r>
              <w:rPr>
                <w:color w:val="000000"/>
                <w:sz w:val="18"/>
                <w:szCs w:val="18"/>
                <w:lang w:val="ro-RO" w:eastAsia="zh-CN"/>
              </w:rPr>
              <w:t>Bucată</w:t>
            </w:r>
          </w:p>
        </w:tc>
        <w:tc>
          <w:tcPr>
            <w:tcW w:w="116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lang w:val="ro-RO" w:eastAsia="zh-CN"/>
              </w:rPr>
            </w:pPr>
            <w:r>
              <w:rPr>
                <w:lang w:val="en-US" w:eastAsia="zh-CN"/>
              </w:rPr>
              <w:t>7</w:t>
            </w:r>
            <w:r>
              <w:rPr>
                <w:lang w:val="ro-RO" w:eastAsia="zh-CN"/>
              </w:rPr>
              <w:t>00</w:t>
            </w:r>
          </w:p>
        </w:tc>
        <w:tc>
          <w:tcPr>
            <w:tcW w:w="210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ind w:left="-131" w:right="-108"/>
              <w:rPr>
                <w:color w:val="000000"/>
                <w:sz w:val="12"/>
                <w:lang w:val="en-GB" w:eastAsia="zh-CN"/>
              </w:rPr>
            </w:pPr>
            <w:r>
              <w:rPr>
                <w:color w:val="000000"/>
                <w:lang w:val="en-GB" w:eastAsia="zh-CN"/>
              </w:rPr>
              <w:t xml:space="preserve">  </w:t>
            </w:r>
            <w:r>
              <w:rPr>
                <w:color w:val="000000"/>
                <w:sz w:val="12"/>
                <w:lang w:val="en-GB" w:eastAsia="zh-CN"/>
              </w:rPr>
              <w:t>Trusă completă pentru amplificarea şi detecţia calitativă a AND Virusului papilomei umane tipurile (16,18,31,33,35, 39, 45,51,52,56,58,59), in o singura reactie, regim REAL TIME, cu detecţie pe 4 canale, prin metoda PCR, compatibilă cu amplificatorul Rotor -Gene Q. În trusă să fie incluşi toţi reagenţii necesari pentru amplificarea şi detecţie, să nu necesite reagenţi suplimentari pentru lucru, să conţină control pozitiv şi negativ al etapei de extragere si amplificare, controlul intern sa se vizualizeze in aceeas reactie cu ADN-ul specific.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Q.</w:t>
            </w:r>
          </w:p>
        </w:tc>
        <w:tc>
          <w:tcPr>
            <w:tcW w:w="1704" w:type="dxa"/>
            <w:tcBorders>
              <w:top w:val="single" w:sz="4" w:space="0" w:color="auto"/>
              <w:left w:val="single" w:sz="4" w:space="0" w:color="auto"/>
              <w:bottom w:val="single" w:sz="4" w:space="0" w:color="auto"/>
              <w:right w:val="single" w:sz="4" w:space="0" w:color="auto"/>
            </w:tcBorders>
          </w:tcPr>
          <w:p w:rsidR="003B28EF" w:rsidRDefault="00645FA3" w:rsidP="00645FA3">
            <w:pPr>
              <w:spacing w:line="256" w:lineRule="auto"/>
              <w:jc w:val="center"/>
              <w:rPr>
                <w:lang w:val="en-GB" w:eastAsia="zh-CN"/>
              </w:rPr>
            </w:pPr>
            <w:r>
              <w:rPr>
                <w:lang w:val="en-GB" w:eastAsia="zh-CN"/>
              </w:rPr>
              <w:t>59500</w:t>
            </w:r>
          </w:p>
        </w:tc>
      </w:tr>
      <w:tr w:rsidR="003B28EF" w:rsidTr="000F226A">
        <w:trPr>
          <w:trHeight w:val="267"/>
        </w:trPr>
        <w:tc>
          <w:tcPr>
            <w:tcW w:w="56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sz w:val="18"/>
                <w:szCs w:val="18"/>
                <w:lang w:val="ro-RO" w:eastAsia="zh-CN"/>
              </w:rPr>
            </w:pPr>
            <w:r>
              <w:rPr>
                <w:color w:val="000000"/>
                <w:sz w:val="18"/>
                <w:szCs w:val="18"/>
                <w:lang w:val="ro-RO" w:eastAsia="zh-CN"/>
              </w:rPr>
              <w:t>3.12</w:t>
            </w:r>
          </w:p>
        </w:tc>
        <w:tc>
          <w:tcPr>
            <w:tcW w:w="99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lang w:val="ro-RO" w:eastAsia="zh-CN"/>
              </w:rPr>
            </w:pPr>
            <w:r>
              <w:rPr>
                <w:color w:val="000000"/>
                <w:lang w:val="ro-RO" w:eastAsia="zh-CN"/>
              </w:rPr>
              <w:t>33696500-0</w:t>
            </w:r>
          </w:p>
        </w:tc>
        <w:tc>
          <w:tcPr>
            <w:tcW w:w="239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ind w:right="-122"/>
              <w:rPr>
                <w:lang w:val="en-GB" w:eastAsia="zh-CN"/>
              </w:rPr>
            </w:pPr>
            <w:r>
              <w:rPr>
                <w:lang w:val="en-GB" w:eastAsia="zh-CN"/>
              </w:rPr>
              <w:t xml:space="preserve">Trusa pentru amplificarea  şi diferenţierea (genotiparea) </w:t>
            </w:r>
            <w:r>
              <w:rPr>
                <w:b/>
                <w:bCs/>
                <w:lang w:val="en-GB" w:eastAsia="zh-CN"/>
              </w:rPr>
              <w:t xml:space="preserve">genotipurilor </w:t>
            </w:r>
            <w:r>
              <w:rPr>
                <w:lang w:val="en-GB" w:eastAsia="zh-CN"/>
              </w:rPr>
              <w:t xml:space="preserve">Virusului papilomei umane tipurile (16,18,31,33,35,39, 45,51,52,56,58,59), </w:t>
            </w:r>
          </w:p>
        </w:tc>
        <w:tc>
          <w:tcPr>
            <w:tcW w:w="990"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sz w:val="18"/>
                <w:szCs w:val="18"/>
                <w:lang w:val="ro-RO" w:eastAsia="zh-CN"/>
              </w:rPr>
            </w:pPr>
            <w:r>
              <w:rPr>
                <w:color w:val="000000"/>
                <w:sz w:val="18"/>
                <w:szCs w:val="18"/>
                <w:lang w:val="ro-RO" w:eastAsia="zh-CN"/>
              </w:rPr>
              <w:t>Bucată</w:t>
            </w:r>
          </w:p>
        </w:tc>
        <w:tc>
          <w:tcPr>
            <w:tcW w:w="116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lang w:val="ro-RO" w:eastAsia="zh-CN"/>
              </w:rPr>
            </w:pPr>
            <w:r>
              <w:rPr>
                <w:lang w:val="en-US" w:eastAsia="zh-CN"/>
              </w:rPr>
              <w:t>7</w:t>
            </w:r>
            <w:r>
              <w:rPr>
                <w:lang w:val="ro-RO" w:eastAsia="zh-CN"/>
              </w:rPr>
              <w:t>00</w:t>
            </w:r>
          </w:p>
        </w:tc>
        <w:tc>
          <w:tcPr>
            <w:tcW w:w="210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ind w:left="-131" w:right="-108"/>
              <w:rPr>
                <w:color w:val="000000"/>
                <w:sz w:val="12"/>
                <w:lang w:val="en-GB" w:eastAsia="zh-CN"/>
              </w:rPr>
            </w:pPr>
            <w:r>
              <w:rPr>
                <w:color w:val="000000"/>
                <w:lang w:val="en-GB" w:eastAsia="zh-CN"/>
              </w:rPr>
              <w:t xml:space="preserve"> </w:t>
            </w:r>
            <w:r>
              <w:rPr>
                <w:color w:val="000000"/>
                <w:sz w:val="12"/>
                <w:lang w:val="en-GB" w:eastAsia="zh-CN"/>
              </w:rPr>
              <w:t xml:space="preserve">Trusă completă pentru amplificarea  şi diferenţierea (genotiparea) genotipurilor Virusului papilomei umane tipurile (16,18,31,33,35,39,45,51,52,56,58,59), in o singura reactie, regim REAL TIME, cu detecţie pe 4 canale, prin metoda PCR, compatibilă cu amplificatorul Rotor -Gene Q. În trusă să fie incluşi toţi reagenţii necesari pentru amplificarea şi detecţie, să nu necesite reagenţi suplimentari pentru lucru, să conţină control pozitiv şi negativ, controlul intern sa se vizualizeze in aceeas reactie cu ADN-ul specific.  Oligonucleotidele din solutiile de amplificare, pentru amplificarea controlului </w:t>
            </w:r>
            <w:r>
              <w:rPr>
                <w:color w:val="000000"/>
                <w:sz w:val="12"/>
                <w:lang w:val="en-GB" w:eastAsia="zh-CN"/>
              </w:rPr>
              <w:lastRenderedPageBreak/>
              <w:t>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Q.</w:t>
            </w:r>
          </w:p>
        </w:tc>
        <w:tc>
          <w:tcPr>
            <w:tcW w:w="1704" w:type="dxa"/>
            <w:tcBorders>
              <w:top w:val="single" w:sz="4" w:space="0" w:color="auto"/>
              <w:left w:val="single" w:sz="4" w:space="0" w:color="auto"/>
              <w:bottom w:val="single" w:sz="4" w:space="0" w:color="auto"/>
              <w:right w:val="single" w:sz="4" w:space="0" w:color="auto"/>
            </w:tcBorders>
          </w:tcPr>
          <w:p w:rsidR="003B28EF" w:rsidRDefault="00645FA3" w:rsidP="00645FA3">
            <w:pPr>
              <w:spacing w:line="256" w:lineRule="auto"/>
              <w:jc w:val="center"/>
              <w:rPr>
                <w:sz w:val="18"/>
                <w:szCs w:val="18"/>
                <w:lang w:val="en-GB" w:eastAsia="zh-CN"/>
              </w:rPr>
            </w:pPr>
            <w:r>
              <w:rPr>
                <w:sz w:val="18"/>
                <w:szCs w:val="18"/>
                <w:lang w:val="en-GB" w:eastAsia="zh-CN"/>
              </w:rPr>
              <w:lastRenderedPageBreak/>
              <w:t>81200</w:t>
            </w:r>
          </w:p>
        </w:tc>
      </w:tr>
      <w:tr w:rsidR="003B28EF" w:rsidTr="00F943FE">
        <w:trPr>
          <w:trHeight w:val="702"/>
        </w:trPr>
        <w:tc>
          <w:tcPr>
            <w:tcW w:w="56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sz w:val="18"/>
                <w:szCs w:val="18"/>
                <w:lang w:val="ro-RO" w:eastAsia="zh-CN"/>
              </w:rPr>
            </w:pPr>
            <w:r>
              <w:rPr>
                <w:color w:val="000000"/>
                <w:sz w:val="18"/>
                <w:szCs w:val="18"/>
                <w:lang w:val="ro-RO" w:eastAsia="zh-CN"/>
              </w:rPr>
              <w:lastRenderedPageBreak/>
              <w:t>3.15</w:t>
            </w:r>
          </w:p>
        </w:tc>
        <w:tc>
          <w:tcPr>
            <w:tcW w:w="99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lang w:val="ro-RO" w:eastAsia="zh-CN"/>
              </w:rPr>
            </w:pPr>
            <w:r>
              <w:rPr>
                <w:lang w:val="ro-RO" w:eastAsia="zh-CN"/>
              </w:rPr>
              <w:t> </w:t>
            </w:r>
            <w:r>
              <w:rPr>
                <w:color w:val="000000"/>
                <w:lang w:val="ro-RO" w:eastAsia="zh-CN"/>
              </w:rPr>
              <w:t>33696500-0</w:t>
            </w:r>
          </w:p>
        </w:tc>
        <w:tc>
          <w:tcPr>
            <w:tcW w:w="239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rPr>
                <w:lang w:val="en-GB" w:eastAsia="zh-CN"/>
              </w:rPr>
            </w:pPr>
            <w:r>
              <w:rPr>
                <w:lang w:val="en-GB" w:eastAsia="zh-CN"/>
              </w:rPr>
              <w:t xml:space="preserve"> Trusa pentru amplificarea Citomegalovirusului</w:t>
            </w:r>
          </w:p>
        </w:tc>
        <w:tc>
          <w:tcPr>
            <w:tcW w:w="990"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sz w:val="18"/>
                <w:szCs w:val="18"/>
                <w:lang w:val="ro-RO" w:eastAsia="zh-CN"/>
              </w:rPr>
            </w:pPr>
            <w:r>
              <w:rPr>
                <w:color w:val="000000"/>
                <w:sz w:val="18"/>
                <w:szCs w:val="18"/>
                <w:lang w:val="ro-RO" w:eastAsia="zh-CN"/>
              </w:rPr>
              <w:t>Bucată</w:t>
            </w:r>
          </w:p>
        </w:tc>
        <w:tc>
          <w:tcPr>
            <w:tcW w:w="116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lang w:val="en-US" w:eastAsia="zh-CN"/>
              </w:rPr>
            </w:pPr>
            <w:r>
              <w:rPr>
                <w:lang w:val="en-US" w:eastAsia="zh-CN"/>
              </w:rPr>
              <w:t>1400</w:t>
            </w:r>
          </w:p>
        </w:tc>
        <w:tc>
          <w:tcPr>
            <w:tcW w:w="210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ind w:left="-131" w:right="-108"/>
              <w:rPr>
                <w:color w:val="000000"/>
                <w:sz w:val="12"/>
                <w:lang w:val="en-GB" w:eastAsia="zh-CN"/>
              </w:rPr>
            </w:pPr>
            <w:r>
              <w:rPr>
                <w:color w:val="000000"/>
                <w:sz w:val="12"/>
                <w:lang w:val="en-GB" w:eastAsia="zh-CN"/>
              </w:rPr>
              <w:t>Trusă completă pentru amplificarea şi detecţia calitativă a AND Citomegalovirusului, regim REAL TIME, prin metoda PCR, compatibilă cu amplificatorul Rotor -Gene Q. În trusă să fie incluşi toţi reagenţii necesari pentru amplificarea şi detecţie, să nu necesite reagenţi suplimentari pentru lucru, să conţină control pozitiv şi negativ al etapei de extragere si amplificare,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Q.</w:t>
            </w:r>
          </w:p>
        </w:tc>
        <w:tc>
          <w:tcPr>
            <w:tcW w:w="1704" w:type="dxa"/>
            <w:tcBorders>
              <w:top w:val="single" w:sz="4" w:space="0" w:color="auto"/>
              <w:left w:val="single" w:sz="4" w:space="0" w:color="auto"/>
              <w:bottom w:val="single" w:sz="4" w:space="0" w:color="auto"/>
              <w:right w:val="single" w:sz="4" w:space="0" w:color="auto"/>
            </w:tcBorders>
          </w:tcPr>
          <w:p w:rsidR="003B28EF" w:rsidRDefault="007B0F68" w:rsidP="00645FA3">
            <w:pPr>
              <w:spacing w:line="256" w:lineRule="auto"/>
              <w:jc w:val="center"/>
              <w:rPr>
                <w:sz w:val="18"/>
                <w:szCs w:val="18"/>
                <w:lang w:val="en-GB" w:eastAsia="zh-CN"/>
              </w:rPr>
            </w:pPr>
            <w:r>
              <w:rPr>
                <w:sz w:val="18"/>
                <w:szCs w:val="18"/>
                <w:lang w:val="en-GB" w:eastAsia="zh-CN"/>
              </w:rPr>
              <w:t>26600</w:t>
            </w:r>
          </w:p>
        </w:tc>
      </w:tr>
      <w:tr w:rsidR="003B28EF" w:rsidTr="00F943FE">
        <w:trPr>
          <w:trHeight w:val="702"/>
        </w:trPr>
        <w:tc>
          <w:tcPr>
            <w:tcW w:w="56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sz w:val="18"/>
                <w:szCs w:val="18"/>
                <w:lang w:val="ro-RO" w:eastAsia="zh-CN"/>
              </w:rPr>
            </w:pPr>
            <w:r>
              <w:rPr>
                <w:color w:val="000000"/>
                <w:sz w:val="18"/>
                <w:szCs w:val="18"/>
                <w:lang w:val="ro-RO" w:eastAsia="zh-CN"/>
              </w:rPr>
              <w:t>3.16</w:t>
            </w:r>
          </w:p>
        </w:tc>
        <w:tc>
          <w:tcPr>
            <w:tcW w:w="99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lang w:val="ro-RO" w:eastAsia="zh-CN"/>
              </w:rPr>
            </w:pPr>
            <w:r>
              <w:rPr>
                <w:color w:val="000000"/>
                <w:lang w:val="ro-RO" w:eastAsia="zh-CN"/>
              </w:rPr>
              <w:t>33696500-0</w:t>
            </w:r>
          </w:p>
        </w:tc>
        <w:tc>
          <w:tcPr>
            <w:tcW w:w="2391" w:type="dxa"/>
            <w:tcBorders>
              <w:top w:val="single" w:sz="4" w:space="0" w:color="auto"/>
              <w:left w:val="single" w:sz="4" w:space="0" w:color="auto"/>
              <w:bottom w:val="single" w:sz="4" w:space="0" w:color="auto"/>
              <w:right w:val="single" w:sz="4" w:space="0" w:color="auto"/>
            </w:tcBorders>
          </w:tcPr>
          <w:p w:rsidR="003B28EF" w:rsidRDefault="007B5ED0" w:rsidP="00645FA3">
            <w:pPr>
              <w:spacing w:line="256" w:lineRule="auto"/>
              <w:rPr>
                <w:lang w:val="en-GB" w:eastAsia="zh-CN"/>
              </w:rPr>
            </w:pPr>
            <w:r>
              <w:rPr>
                <w:lang w:val="en-GB" w:eastAsia="zh-CN"/>
              </w:rPr>
              <w:t>Trusa pentru amplificarea HSV tip I,II –</w:t>
            </w:r>
            <w:r w:rsidR="003B28EF">
              <w:rPr>
                <w:lang w:val="en-GB" w:eastAsia="zh-CN"/>
              </w:rPr>
              <w:t xml:space="preserve"> </w:t>
            </w:r>
          </w:p>
        </w:tc>
        <w:tc>
          <w:tcPr>
            <w:tcW w:w="990"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sz w:val="18"/>
                <w:szCs w:val="18"/>
                <w:lang w:val="en-GB" w:eastAsia="zh-CN"/>
              </w:rPr>
            </w:pPr>
            <w:r>
              <w:rPr>
                <w:color w:val="000000"/>
                <w:sz w:val="18"/>
                <w:szCs w:val="18"/>
                <w:lang w:val="ro-RO" w:eastAsia="zh-CN"/>
              </w:rPr>
              <w:t>Bucată</w:t>
            </w:r>
          </w:p>
        </w:tc>
        <w:tc>
          <w:tcPr>
            <w:tcW w:w="116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lang w:val="en-US" w:eastAsia="zh-CN"/>
              </w:rPr>
            </w:pPr>
            <w:r>
              <w:rPr>
                <w:lang w:val="en-US" w:eastAsia="zh-CN"/>
              </w:rPr>
              <w:t>1400</w:t>
            </w:r>
          </w:p>
        </w:tc>
        <w:tc>
          <w:tcPr>
            <w:tcW w:w="210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ind w:left="-126" w:right="-115"/>
              <w:rPr>
                <w:color w:val="000000"/>
                <w:sz w:val="12"/>
                <w:lang w:val="en-GB" w:eastAsia="zh-CN"/>
              </w:rPr>
            </w:pPr>
            <w:r>
              <w:rPr>
                <w:color w:val="000000"/>
                <w:sz w:val="12"/>
                <w:lang w:val="en-GB" w:eastAsia="zh-CN"/>
              </w:rPr>
              <w:t>Trusă completă pentru amplificarea şi detecţia calitativă a AND HSV tip I</w:t>
            </w:r>
            <w:proofErr w:type="gramStart"/>
            <w:r>
              <w:rPr>
                <w:color w:val="000000"/>
                <w:sz w:val="12"/>
                <w:lang w:val="en-GB" w:eastAsia="zh-CN"/>
              </w:rPr>
              <w:t>,II</w:t>
            </w:r>
            <w:proofErr w:type="gramEnd"/>
            <w:r>
              <w:rPr>
                <w:color w:val="000000"/>
                <w:sz w:val="12"/>
                <w:lang w:val="en-GB" w:eastAsia="zh-CN"/>
              </w:rPr>
              <w:t>, regim REAL TIME, prin metoda PCR, compatibilă cu amplificatorul Rotor -Gene Q. În trusă să fie incluşi toţi reagenţii necesari pentru amplificarea şi detecţie, să nu necesite reagenţi suplimentari pentru lucru, să conţină control pozitiv şi negativ al etapei de extragere si amplificare,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Q</w:t>
            </w:r>
          </w:p>
        </w:tc>
        <w:tc>
          <w:tcPr>
            <w:tcW w:w="1704" w:type="dxa"/>
            <w:tcBorders>
              <w:top w:val="single" w:sz="4" w:space="0" w:color="auto"/>
              <w:left w:val="single" w:sz="4" w:space="0" w:color="auto"/>
              <w:bottom w:val="single" w:sz="4" w:space="0" w:color="auto"/>
              <w:right w:val="single" w:sz="4" w:space="0" w:color="auto"/>
            </w:tcBorders>
          </w:tcPr>
          <w:p w:rsidR="003B28EF" w:rsidRDefault="007B0F68" w:rsidP="00645FA3">
            <w:pPr>
              <w:spacing w:line="256" w:lineRule="auto"/>
              <w:jc w:val="center"/>
              <w:rPr>
                <w:sz w:val="18"/>
                <w:szCs w:val="18"/>
                <w:lang w:val="en-GB" w:eastAsia="zh-CN"/>
              </w:rPr>
            </w:pPr>
            <w:r>
              <w:rPr>
                <w:sz w:val="18"/>
                <w:szCs w:val="18"/>
                <w:lang w:val="en-GB" w:eastAsia="zh-CN"/>
              </w:rPr>
              <w:t>26600</w:t>
            </w:r>
          </w:p>
        </w:tc>
      </w:tr>
      <w:tr w:rsidR="003B28EF" w:rsidTr="00F943FE">
        <w:trPr>
          <w:trHeight w:val="702"/>
        </w:trPr>
        <w:tc>
          <w:tcPr>
            <w:tcW w:w="56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ind w:right="-134"/>
              <w:jc w:val="center"/>
              <w:rPr>
                <w:color w:val="000000"/>
                <w:lang w:val="ro-RO" w:eastAsia="zh-CN"/>
              </w:rPr>
            </w:pPr>
            <w:r>
              <w:rPr>
                <w:bCs/>
                <w:color w:val="000000"/>
                <w:lang w:val="ro-RO" w:eastAsia="zh-CN"/>
              </w:rPr>
              <w:t>3.17</w:t>
            </w:r>
          </w:p>
        </w:tc>
        <w:tc>
          <w:tcPr>
            <w:tcW w:w="99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lang w:val="ro-RO" w:eastAsia="zh-CN"/>
              </w:rPr>
            </w:pPr>
            <w:r>
              <w:rPr>
                <w:color w:val="000000"/>
                <w:lang w:val="ro-RO" w:eastAsia="zh-CN"/>
              </w:rPr>
              <w:t>33696500-0</w:t>
            </w:r>
          </w:p>
        </w:tc>
        <w:tc>
          <w:tcPr>
            <w:tcW w:w="239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rPr>
                <w:lang w:val="en-GB" w:eastAsia="zh-CN"/>
              </w:rPr>
            </w:pPr>
            <w:r>
              <w:rPr>
                <w:lang w:val="en-GB" w:eastAsia="zh-CN"/>
              </w:rPr>
              <w:t>Trusa pentru amplificarea virusului Herpes tipul VI,</w:t>
            </w:r>
          </w:p>
        </w:tc>
        <w:tc>
          <w:tcPr>
            <w:tcW w:w="990"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lang w:val="en-GB" w:eastAsia="zh-CN"/>
              </w:rPr>
            </w:pPr>
            <w:r>
              <w:rPr>
                <w:color w:val="000000"/>
                <w:sz w:val="18"/>
                <w:szCs w:val="18"/>
                <w:lang w:val="ro-RO" w:eastAsia="zh-CN"/>
              </w:rPr>
              <w:t>Bucată</w:t>
            </w:r>
          </w:p>
        </w:tc>
        <w:tc>
          <w:tcPr>
            <w:tcW w:w="116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lang w:val="en-US" w:eastAsia="zh-CN"/>
              </w:rPr>
            </w:pPr>
            <w:r>
              <w:rPr>
                <w:lang w:val="en-US" w:eastAsia="zh-CN"/>
              </w:rPr>
              <w:t>550</w:t>
            </w:r>
          </w:p>
        </w:tc>
        <w:tc>
          <w:tcPr>
            <w:tcW w:w="210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ind w:right="-115"/>
              <w:rPr>
                <w:color w:val="000000"/>
                <w:sz w:val="12"/>
                <w:lang w:val="en-GB" w:eastAsia="zh-CN"/>
              </w:rPr>
            </w:pPr>
            <w:r>
              <w:rPr>
                <w:color w:val="000000"/>
                <w:sz w:val="12"/>
                <w:lang w:val="en-GB" w:eastAsia="zh-CN"/>
              </w:rPr>
              <w:t>Trusă completă pentru amplificarea şi detecţia calitativă a AND Herpes tip VI, in regim REAL TIME, prin metoda PCR, compatibilă cu amplificatorul Rotor -Gene Q. În trusă să fie incluşi toţi reagenţii necesari pentru amplificarea şi detecţie, să nu necesite reagenţi suplimentari pentru lucru, să conţină control pozitiv şi negativ al etapei de extragere si amplificare,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Q.</w:t>
            </w:r>
          </w:p>
        </w:tc>
        <w:tc>
          <w:tcPr>
            <w:tcW w:w="1704" w:type="dxa"/>
            <w:tcBorders>
              <w:top w:val="single" w:sz="4" w:space="0" w:color="auto"/>
              <w:left w:val="single" w:sz="4" w:space="0" w:color="auto"/>
              <w:bottom w:val="single" w:sz="4" w:space="0" w:color="auto"/>
              <w:right w:val="single" w:sz="4" w:space="0" w:color="auto"/>
            </w:tcBorders>
          </w:tcPr>
          <w:p w:rsidR="003B28EF" w:rsidRDefault="00403DAE" w:rsidP="00645FA3">
            <w:pPr>
              <w:spacing w:line="256" w:lineRule="auto"/>
              <w:jc w:val="center"/>
              <w:rPr>
                <w:lang w:val="en-GB" w:eastAsia="zh-CN"/>
              </w:rPr>
            </w:pPr>
            <w:r>
              <w:rPr>
                <w:lang w:val="en-GB" w:eastAsia="zh-CN"/>
              </w:rPr>
              <w:t>18700</w:t>
            </w:r>
          </w:p>
        </w:tc>
      </w:tr>
      <w:tr w:rsidR="003B28EF" w:rsidTr="00F943FE">
        <w:trPr>
          <w:trHeight w:val="702"/>
        </w:trPr>
        <w:tc>
          <w:tcPr>
            <w:tcW w:w="56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bCs/>
                <w:color w:val="000000"/>
                <w:sz w:val="18"/>
                <w:szCs w:val="18"/>
                <w:lang w:val="ro-RO" w:eastAsia="zh-CN"/>
              </w:rPr>
            </w:pPr>
            <w:r>
              <w:rPr>
                <w:bCs/>
                <w:color w:val="000000"/>
                <w:sz w:val="18"/>
                <w:szCs w:val="18"/>
                <w:lang w:val="ro-RO" w:eastAsia="zh-CN"/>
              </w:rPr>
              <w:t>3.18</w:t>
            </w:r>
          </w:p>
        </w:tc>
        <w:tc>
          <w:tcPr>
            <w:tcW w:w="99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lang w:val="ro-RO" w:eastAsia="zh-CN"/>
              </w:rPr>
            </w:pPr>
            <w:r>
              <w:rPr>
                <w:color w:val="000000"/>
                <w:lang w:val="ro-RO" w:eastAsia="zh-CN"/>
              </w:rPr>
              <w:t>33696500-0</w:t>
            </w:r>
          </w:p>
        </w:tc>
        <w:tc>
          <w:tcPr>
            <w:tcW w:w="239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rPr>
                <w:lang w:val="en-GB" w:eastAsia="zh-CN"/>
              </w:rPr>
            </w:pPr>
            <w:r>
              <w:rPr>
                <w:lang w:val="en-GB" w:eastAsia="zh-CN"/>
              </w:rPr>
              <w:t xml:space="preserve">Trusa pentru amplificarea virusului Epstein-Barr, </w:t>
            </w:r>
          </w:p>
        </w:tc>
        <w:tc>
          <w:tcPr>
            <w:tcW w:w="990"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lang w:val="en-GB" w:eastAsia="zh-CN"/>
              </w:rPr>
            </w:pPr>
            <w:r>
              <w:rPr>
                <w:color w:val="000000"/>
                <w:sz w:val="18"/>
                <w:szCs w:val="18"/>
                <w:lang w:val="ro-RO" w:eastAsia="zh-CN"/>
              </w:rPr>
              <w:t>Bucată</w:t>
            </w:r>
          </w:p>
        </w:tc>
        <w:tc>
          <w:tcPr>
            <w:tcW w:w="116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lang w:val="en-US" w:eastAsia="zh-CN"/>
              </w:rPr>
            </w:pPr>
            <w:r>
              <w:rPr>
                <w:lang w:val="en-US" w:eastAsia="zh-CN"/>
              </w:rPr>
              <w:t>550</w:t>
            </w:r>
          </w:p>
        </w:tc>
        <w:tc>
          <w:tcPr>
            <w:tcW w:w="210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ind w:right="-115"/>
              <w:rPr>
                <w:color w:val="000000"/>
                <w:sz w:val="12"/>
                <w:lang w:val="en-GB" w:eastAsia="zh-CN"/>
              </w:rPr>
            </w:pPr>
            <w:r>
              <w:rPr>
                <w:color w:val="000000"/>
                <w:sz w:val="12"/>
                <w:lang w:val="en-GB" w:eastAsia="zh-CN"/>
              </w:rPr>
              <w:t xml:space="preserve"> Trusă completă pentru amplificarea şi detecţia calitativă a </w:t>
            </w:r>
            <w:proofErr w:type="gramStart"/>
            <w:r>
              <w:rPr>
                <w:color w:val="000000"/>
                <w:sz w:val="12"/>
                <w:lang w:val="en-GB" w:eastAsia="zh-CN"/>
              </w:rPr>
              <w:t>AND  Epstein</w:t>
            </w:r>
            <w:proofErr w:type="gramEnd"/>
            <w:r>
              <w:rPr>
                <w:color w:val="000000"/>
                <w:sz w:val="12"/>
                <w:lang w:val="en-GB" w:eastAsia="zh-CN"/>
              </w:rPr>
              <w:t xml:space="preserve">-Barr, regim REAL TIME, prin metoda PCR, compatibilă cu amplificatorul Rotor -Gene Q. În trusă să fie incluşi toţi reagenţii necesari pentru amplificarea şi detecţie, să nu necesite reagenţi suplimentari pentru lucru, să conţină control pozitiv şi negativ al etapei de extragere si amplificare, controlul intern sa se vizualizeze in aceeas reactie cu ADN-ul specific. Reagenţii pentru </w:t>
            </w:r>
            <w:r>
              <w:rPr>
                <w:color w:val="000000"/>
                <w:sz w:val="12"/>
                <w:lang w:val="en-GB" w:eastAsia="zh-CN"/>
              </w:rPr>
              <w:lastRenderedPageBreak/>
              <w:t>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Q.</w:t>
            </w:r>
          </w:p>
        </w:tc>
        <w:tc>
          <w:tcPr>
            <w:tcW w:w="1704" w:type="dxa"/>
            <w:tcBorders>
              <w:top w:val="single" w:sz="4" w:space="0" w:color="auto"/>
              <w:left w:val="single" w:sz="4" w:space="0" w:color="auto"/>
              <w:bottom w:val="single" w:sz="4" w:space="0" w:color="auto"/>
              <w:right w:val="single" w:sz="4" w:space="0" w:color="auto"/>
            </w:tcBorders>
          </w:tcPr>
          <w:p w:rsidR="003B28EF" w:rsidRDefault="00321A75" w:rsidP="00645FA3">
            <w:pPr>
              <w:spacing w:line="256" w:lineRule="auto"/>
              <w:jc w:val="center"/>
              <w:rPr>
                <w:lang w:val="en-GB" w:eastAsia="zh-CN"/>
              </w:rPr>
            </w:pPr>
            <w:r>
              <w:rPr>
                <w:lang w:val="en-GB" w:eastAsia="zh-CN"/>
              </w:rPr>
              <w:lastRenderedPageBreak/>
              <w:t>23100</w:t>
            </w:r>
          </w:p>
        </w:tc>
      </w:tr>
      <w:tr w:rsidR="003B28EF" w:rsidTr="00F943FE">
        <w:trPr>
          <w:trHeight w:val="702"/>
        </w:trPr>
        <w:tc>
          <w:tcPr>
            <w:tcW w:w="56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sz w:val="18"/>
                <w:szCs w:val="18"/>
                <w:lang w:val="ro-RO" w:eastAsia="zh-CN"/>
              </w:rPr>
            </w:pPr>
            <w:r>
              <w:rPr>
                <w:color w:val="000000"/>
                <w:sz w:val="18"/>
                <w:szCs w:val="18"/>
                <w:lang w:val="ro-RO" w:eastAsia="zh-CN"/>
              </w:rPr>
              <w:lastRenderedPageBreak/>
              <w:t>3.19</w:t>
            </w:r>
          </w:p>
        </w:tc>
        <w:tc>
          <w:tcPr>
            <w:tcW w:w="99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lang w:val="ro-RO" w:eastAsia="zh-CN"/>
              </w:rPr>
            </w:pPr>
            <w:r>
              <w:rPr>
                <w:lang w:val="ro-RO" w:eastAsia="zh-CN"/>
              </w:rPr>
              <w:t> </w:t>
            </w:r>
            <w:r>
              <w:rPr>
                <w:color w:val="000000"/>
                <w:lang w:val="ro-RO" w:eastAsia="zh-CN"/>
              </w:rPr>
              <w:t>33696500-0</w:t>
            </w:r>
          </w:p>
        </w:tc>
        <w:tc>
          <w:tcPr>
            <w:tcW w:w="239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rPr>
                <w:lang w:val="en-GB" w:eastAsia="zh-CN"/>
              </w:rPr>
            </w:pPr>
            <w:r>
              <w:rPr>
                <w:lang w:val="en-GB" w:eastAsia="zh-CN"/>
              </w:rPr>
              <w:t xml:space="preserve">Trusa pentru amplificarea  Toxoplasma gondi-, </w:t>
            </w:r>
          </w:p>
        </w:tc>
        <w:tc>
          <w:tcPr>
            <w:tcW w:w="990"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sz w:val="18"/>
                <w:szCs w:val="18"/>
                <w:lang w:val="ro-RO" w:eastAsia="zh-CN"/>
              </w:rPr>
            </w:pPr>
            <w:r>
              <w:rPr>
                <w:color w:val="000000"/>
                <w:sz w:val="18"/>
                <w:szCs w:val="18"/>
                <w:lang w:val="ro-RO" w:eastAsia="zh-CN"/>
              </w:rPr>
              <w:t>Bucată</w:t>
            </w:r>
          </w:p>
        </w:tc>
        <w:tc>
          <w:tcPr>
            <w:tcW w:w="116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lang w:val="en-US" w:eastAsia="zh-CN"/>
              </w:rPr>
            </w:pPr>
            <w:r>
              <w:rPr>
                <w:lang w:val="en-US" w:eastAsia="zh-CN"/>
              </w:rPr>
              <w:t>600</w:t>
            </w:r>
          </w:p>
        </w:tc>
        <w:tc>
          <w:tcPr>
            <w:tcW w:w="210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ind w:right="-115"/>
              <w:rPr>
                <w:color w:val="000000"/>
                <w:sz w:val="12"/>
                <w:lang w:val="en-GB" w:eastAsia="zh-CN"/>
              </w:rPr>
            </w:pPr>
            <w:r>
              <w:rPr>
                <w:color w:val="000000"/>
                <w:sz w:val="12"/>
                <w:lang w:val="en-GB" w:eastAsia="zh-CN"/>
              </w:rPr>
              <w:t>Trusă completă pentru amplificarea şi detecţia calitativă a AND Toxoplasma gondi, regim REAL TIME, prin metoda PCR, compatibilă cu amplificatorul Rotor -Gene Q. În trusă să fie incluşi toţi reagenţii necesari pentru amplificarea şi detecţie, să nu necesite reagenţi suplimentari pentru lucru, să conţină control pozitiv şi negativ al etapei de extragere si amplificare, controlul intern sa se vizualizeze in aceeas reactie cu ADN-ul specific.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Q.</w:t>
            </w:r>
          </w:p>
        </w:tc>
        <w:tc>
          <w:tcPr>
            <w:tcW w:w="1704" w:type="dxa"/>
            <w:tcBorders>
              <w:top w:val="single" w:sz="4" w:space="0" w:color="auto"/>
              <w:left w:val="single" w:sz="4" w:space="0" w:color="auto"/>
              <w:bottom w:val="single" w:sz="4" w:space="0" w:color="auto"/>
              <w:right w:val="single" w:sz="4" w:space="0" w:color="auto"/>
            </w:tcBorders>
          </w:tcPr>
          <w:p w:rsidR="003B28EF" w:rsidRDefault="00321A75" w:rsidP="00645FA3">
            <w:pPr>
              <w:spacing w:line="256" w:lineRule="auto"/>
              <w:jc w:val="center"/>
              <w:rPr>
                <w:sz w:val="18"/>
                <w:szCs w:val="18"/>
                <w:lang w:val="en-GB" w:eastAsia="zh-CN"/>
              </w:rPr>
            </w:pPr>
            <w:r>
              <w:rPr>
                <w:sz w:val="18"/>
                <w:szCs w:val="18"/>
                <w:lang w:val="en-GB" w:eastAsia="zh-CN"/>
              </w:rPr>
              <w:t>21000</w:t>
            </w:r>
          </w:p>
        </w:tc>
      </w:tr>
      <w:tr w:rsidR="003B28EF" w:rsidTr="00F943FE">
        <w:trPr>
          <w:trHeight w:val="702"/>
        </w:trPr>
        <w:tc>
          <w:tcPr>
            <w:tcW w:w="56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sz w:val="18"/>
                <w:szCs w:val="18"/>
                <w:lang w:val="ro-RO" w:eastAsia="zh-CN"/>
              </w:rPr>
            </w:pPr>
            <w:r>
              <w:rPr>
                <w:color w:val="000000"/>
                <w:sz w:val="18"/>
                <w:szCs w:val="18"/>
                <w:lang w:val="ro-RO" w:eastAsia="zh-CN"/>
              </w:rPr>
              <w:t>3.20</w:t>
            </w:r>
          </w:p>
        </w:tc>
        <w:tc>
          <w:tcPr>
            <w:tcW w:w="99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lang w:val="ro-RO" w:eastAsia="zh-CN"/>
              </w:rPr>
            </w:pPr>
            <w:r>
              <w:rPr>
                <w:color w:val="000000"/>
                <w:lang w:val="ro-RO" w:eastAsia="zh-CN"/>
              </w:rPr>
              <w:t>33696500-0</w:t>
            </w:r>
          </w:p>
        </w:tc>
        <w:tc>
          <w:tcPr>
            <w:tcW w:w="239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rPr>
                <w:lang w:val="en-GB" w:eastAsia="zh-CN"/>
              </w:rPr>
            </w:pPr>
            <w:r>
              <w:rPr>
                <w:lang w:val="en-GB" w:eastAsia="zh-CN"/>
              </w:rPr>
              <w:t xml:space="preserve"> Trusa pentru amplificarea concomitentă a Mycoplasma pneumoniae/ Chlamydophila pneumoniae, </w:t>
            </w:r>
          </w:p>
        </w:tc>
        <w:tc>
          <w:tcPr>
            <w:tcW w:w="990"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sz w:val="18"/>
                <w:szCs w:val="18"/>
                <w:lang w:val="en-GB" w:eastAsia="zh-CN"/>
              </w:rPr>
            </w:pPr>
            <w:r>
              <w:rPr>
                <w:color w:val="000000"/>
                <w:sz w:val="18"/>
                <w:szCs w:val="18"/>
                <w:lang w:val="ro-RO" w:eastAsia="zh-CN"/>
              </w:rPr>
              <w:t>Bucată</w:t>
            </w:r>
          </w:p>
        </w:tc>
        <w:tc>
          <w:tcPr>
            <w:tcW w:w="116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lang w:val="en-US" w:eastAsia="zh-CN"/>
              </w:rPr>
            </w:pPr>
            <w:r>
              <w:rPr>
                <w:lang w:val="en-US" w:eastAsia="zh-CN"/>
              </w:rPr>
              <w:t>100</w:t>
            </w:r>
          </w:p>
        </w:tc>
        <w:tc>
          <w:tcPr>
            <w:tcW w:w="210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ind w:left="-131" w:right="-108"/>
              <w:rPr>
                <w:color w:val="000000"/>
                <w:sz w:val="12"/>
                <w:lang w:val="en-GB" w:eastAsia="zh-CN"/>
              </w:rPr>
            </w:pPr>
            <w:r>
              <w:rPr>
                <w:color w:val="000000"/>
                <w:sz w:val="12"/>
                <w:lang w:val="en-GB" w:eastAsia="zh-CN"/>
              </w:rPr>
              <w:t>Trusă completă pentru amplificarea şi detecţia concomitenta, calitativă a AND Mycoplasma pneumoniae/ Chlamydophila pneumoniae, regim REAL TIME, prin metoda PCR, pe 4 canale, compatibilă cu amplificatorul Rotor -Gene Q. În trusă să fie incluşi toţi reagenţii necesari pentru amplificarea şi detecţie, să nu necesite reagenţi suplimentari pentru lucru, să conţină control pozitiv şi negativ al etapei de extragere si amplificare,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Q.</w:t>
            </w:r>
          </w:p>
        </w:tc>
        <w:tc>
          <w:tcPr>
            <w:tcW w:w="1704" w:type="dxa"/>
            <w:tcBorders>
              <w:top w:val="single" w:sz="4" w:space="0" w:color="auto"/>
              <w:left w:val="single" w:sz="4" w:space="0" w:color="auto"/>
              <w:bottom w:val="single" w:sz="4" w:space="0" w:color="auto"/>
              <w:right w:val="single" w:sz="4" w:space="0" w:color="auto"/>
            </w:tcBorders>
          </w:tcPr>
          <w:p w:rsidR="003B28EF" w:rsidRDefault="00321A75" w:rsidP="00645FA3">
            <w:pPr>
              <w:spacing w:line="256" w:lineRule="auto"/>
              <w:jc w:val="center"/>
              <w:rPr>
                <w:sz w:val="18"/>
                <w:szCs w:val="18"/>
                <w:lang w:val="en-GB" w:eastAsia="zh-CN"/>
              </w:rPr>
            </w:pPr>
            <w:r>
              <w:rPr>
                <w:sz w:val="18"/>
                <w:szCs w:val="18"/>
                <w:lang w:val="en-GB" w:eastAsia="zh-CN"/>
              </w:rPr>
              <w:t>3500</w:t>
            </w:r>
          </w:p>
        </w:tc>
      </w:tr>
      <w:tr w:rsidR="003B28EF" w:rsidTr="00F943FE">
        <w:trPr>
          <w:trHeight w:val="702"/>
        </w:trPr>
        <w:tc>
          <w:tcPr>
            <w:tcW w:w="56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sz w:val="18"/>
                <w:szCs w:val="18"/>
                <w:lang w:val="ro-RO" w:eastAsia="zh-CN"/>
              </w:rPr>
            </w:pPr>
            <w:r>
              <w:rPr>
                <w:bCs/>
                <w:color w:val="000000"/>
                <w:sz w:val="18"/>
                <w:szCs w:val="18"/>
                <w:lang w:val="ro-RO" w:eastAsia="zh-CN"/>
              </w:rPr>
              <w:t>3.21</w:t>
            </w:r>
          </w:p>
        </w:tc>
        <w:tc>
          <w:tcPr>
            <w:tcW w:w="99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lang w:val="ro-RO" w:eastAsia="zh-CN"/>
              </w:rPr>
            </w:pPr>
            <w:r>
              <w:rPr>
                <w:color w:val="000000"/>
                <w:lang w:val="ro-RO" w:eastAsia="zh-CN"/>
              </w:rPr>
              <w:t>33696500-0</w:t>
            </w:r>
            <w:r>
              <w:rPr>
                <w:lang w:val="ro-RO" w:eastAsia="zh-CN"/>
              </w:rPr>
              <w:t> </w:t>
            </w:r>
          </w:p>
        </w:tc>
        <w:tc>
          <w:tcPr>
            <w:tcW w:w="239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rPr>
                <w:lang w:val="ro-RO" w:eastAsia="zh-CN"/>
              </w:rPr>
            </w:pPr>
            <w:r>
              <w:rPr>
                <w:lang w:val="ro-RO" w:eastAsia="zh-CN"/>
              </w:rPr>
              <w:t>Mediu de transport</w:t>
            </w:r>
          </w:p>
        </w:tc>
        <w:tc>
          <w:tcPr>
            <w:tcW w:w="990"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lang w:val="en-GB" w:eastAsia="zh-CN"/>
              </w:rPr>
            </w:pPr>
            <w:r>
              <w:rPr>
                <w:color w:val="000000"/>
                <w:sz w:val="18"/>
                <w:szCs w:val="18"/>
                <w:lang w:val="ro-RO" w:eastAsia="zh-CN"/>
              </w:rPr>
              <w:t>Bucată</w:t>
            </w:r>
          </w:p>
        </w:tc>
        <w:tc>
          <w:tcPr>
            <w:tcW w:w="116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lang w:val="ro-RO" w:eastAsia="zh-CN"/>
              </w:rPr>
            </w:pPr>
            <w:r>
              <w:rPr>
                <w:lang w:val="ro-RO" w:eastAsia="zh-CN"/>
              </w:rPr>
              <w:t>3000</w:t>
            </w:r>
          </w:p>
        </w:tc>
        <w:tc>
          <w:tcPr>
            <w:tcW w:w="210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ind w:left="-131" w:right="-108"/>
              <w:rPr>
                <w:color w:val="000000"/>
                <w:sz w:val="12"/>
                <w:lang w:val="en-GB" w:eastAsia="zh-CN"/>
              </w:rPr>
            </w:pPr>
            <w:r>
              <w:rPr>
                <w:color w:val="000000"/>
                <w:sz w:val="12"/>
                <w:lang w:val="en-GB" w:eastAsia="zh-CN"/>
              </w:rPr>
              <w:t xml:space="preserve">Mediu pentru transportarea şi păstrarea materialului clinic recoltat din tractul urogenital, nazofaringe şi rect. Sa contina substante mucolitice, sa nu contina control intern.  Sa fie gata pentru utilizare, sa fie posibila pastrarea matrialului biologic recoltat </w:t>
            </w:r>
            <w:proofErr w:type="gramStart"/>
            <w:r>
              <w:rPr>
                <w:color w:val="000000"/>
                <w:sz w:val="12"/>
                <w:lang w:val="en-GB" w:eastAsia="zh-CN"/>
              </w:rPr>
              <w:t>-  la</w:t>
            </w:r>
            <w:proofErr w:type="gramEnd"/>
            <w:r>
              <w:rPr>
                <w:color w:val="000000"/>
                <w:sz w:val="12"/>
                <w:lang w:val="en-GB" w:eastAsia="zh-CN"/>
              </w:rPr>
              <w:t xml:space="preserve"> temperatura camerei minim 24 ore, in frigider 14 zile. Sa fie adaptat pentru recoltarea materialului biologic pentru infectiile urogenitale (pozitiile</w:t>
            </w:r>
            <w:r>
              <w:rPr>
                <w:color w:val="FF0000"/>
                <w:sz w:val="12"/>
                <w:lang w:val="en-GB" w:eastAsia="zh-CN"/>
              </w:rPr>
              <w:t xml:space="preserve"> 3.3-3.20). </w:t>
            </w:r>
            <w:r>
              <w:rPr>
                <w:color w:val="000000" w:themeColor="text1"/>
                <w:sz w:val="12"/>
                <w:lang w:val="en-GB" w:eastAsia="zh-CN"/>
              </w:rPr>
              <w:t xml:space="preserve">Sa fie compatibil cu trusele de extragere – </w:t>
            </w:r>
            <w:proofErr w:type="gramStart"/>
            <w:r>
              <w:rPr>
                <w:color w:val="000000" w:themeColor="text1"/>
                <w:sz w:val="12"/>
                <w:lang w:val="en-GB" w:eastAsia="zh-CN"/>
              </w:rPr>
              <w:t>pozitiile  3.1</w:t>
            </w:r>
            <w:proofErr w:type="gramEnd"/>
            <w:r>
              <w:rPr>
                <w:color w:val="000000" w:themeColor="text1"/>
                <w:sz w:val="12"/>
                <w:lang w:val="en-GB" w:eastAsia="zh-CN"/>
              </w:rPr>
              <w:t xml:space="preserve"> si 3.2.</w:t>
            </w:r>
          </w:p>
        </w:tc>
        <w:tc>
          <w:tcPr>
            <w:tcW w:w="1704" w:type="dxa"/>
            <w:tcBorders>
              <w:top w:val="single" w:sz="4" w:space="0" w:color="auto"/>
              <w:left w:val="single" w:sz="4" w:space="0" w:color="auto"/>
              <w:bottom w:val="single" w:sz="4" w:space="0" w:color="auto"/>
              <w:right w:val="single" w:sz="4" w:space="0" w:color="auto"/>
            </w:tcBorders>
          </w:tcPr>
          <w:p w:rsidR="003B28EF" w:rsidRDefault="00321A75" w:rsidP="00321A75">
            <w:pPr>
              <w:rPr>
                <w:lang w:val="en-GB" w:eastAsia="zh-CN"/>
              </w:rPr>
            </w:pPr>
            <w:r>
              <w:rPr>
                <w:lang w:val="en-GB" w:eastAsia="zh-CN"/>
              </w:rPr>
              <w:t>12000</w:t>
            </w:r>
          </w:p>
        </w:tc>
      </w:tr>
      <w:tr w:rsidR="003B28EF" w:rsidTr="00321A75">
        <w:trPr>
          <w:trHeight w:val="224"/>
        </w:trPr>
        <w:tc>
          <w:tcPr>
            <w:tcW w:w="56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bCs/>
                <w:color w:val="000000"/>
                <w:sz w:val="18"/>
                <w:szCs w:val="18"/>
                <w:lang w:val="ro-RO" w:eastAsia="zh-CN"/>
              </w:rPr>
            </w:pPr>
          </w:p>
        </w:tc>
        <w:tc>
          <w:tcPr>
            <w:tcW w:w="99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lang w:val="ro-RO" w:eastAsia="zh-CN"/>
              </w:rPr>
            </w:pPr>
          </w:p>
        </w:tc>
        <w:tc>
          <w:tcPr>
            <w:tcW w:w="239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rPr>
                <w:b/>
                <w:lang w:val="ro-RO" w:eastAsia="zh-CN"/>
              </w:rPr>
            </w:pPr>
            <w:r>
              <w:rPr>
                <w:b/>
                <w:lang w:val="ro-RO" w:eastAsia="zh-CN"/>
              </w:rPr>
              <w:t>Total</w:t>
            </w:r>
          </w:p>
        </w:tc>
        <w:tc>
          <w:tcPr>
            <w:tcW w:w="990"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sz w:val="18"/>
                <w:szCs w:val="18"/>
                <w:lang w:val="ro-RO" w:eastAsia="zh-CN"/>
              </w:rPr>
            </w:pPr>
          </w:p>
        </w:tc>
        <w:tc>
          <w:tcPr>
            <w:tcW w:w="116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lang w:val="ro-RO" w:eastAsia="zh-CN"/>
              </w:rPr>
            </w:pPr>
          </w:p>
        </w:tc>
        <w:tc>
          <w:tcPr>
            <w:tcW w:w="210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ind w:left="-131" w:right="-108"/>
              <w:rPr>
                <w:color w:val="000000"/>
                <w:sz w:val="12"/>
                <w:lang w:val="en-GB" w:eastAsia="zh-CN"/>
              </w:rPr>
            </w:pPr>
          </w:p>
        </w:tc>
        <w:tc>
          <w:tcPr>
            <w:tcW w:w="1704" w:type="dxa"/>
            <w:tcBorders>
              <w:top w:val="single" w:sz="4" w:space="0" w:color="auto"/>
              <w:left w:val="single" w:sz="4" w:space="0" w:color="auto"/>
              <w:bottom w:val="single" w:sz="4" w:space="0" w:color="auto"/>
              <w:right w:val="single" w:sz="4" w:space="0" w:color="auto"/>
            </w:tcBorders>
          </w:tcPr>
          <w:p w:rsidR="003B28EF" w:rsidRPr="00321A75" w:rsidRDefault="00321A75" w:rsidP="00321A75">
            <w:pPr>
              <w:jc w:val="center"/>
              <w:rPr>
                <w:b/>
                <w:color w:val="000000"/>
                <w:sz w:val="22"/>
                <w:szCs w:val="22"/>
                <w:lang w:val="en-GB"/>
              </w:rPr>
            </w:pPr>
            <w:r w:rsidRPr="00321A75">
              <w:rPr>
                <w:b/>
                <w:color w:val="000000"/>
                <w:sz w:val="22"/>
                <w:szCs w:val="22"/>
              </w:rPr>
              <w:t>501630</w:t>
            </w:r>
          </w:p>
        </w:tc>
      </w:tr>
      <w:tr w:rsidR="003B28EF" w:rsidTr="00321A75">
        <w:trPr>
          <w:trHeight w:val="86"/>
        </w:trPr>
        <w:tc>
          <w:tcPr>
            <w:tcW w:w="56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b/>
                <w:bCs/>
                <w:color w:val="000000"/>
                <w:sz w:val="18"/>
                <w:szCs w:val="18"/>
                <w:lang w:val="ro-RO" w:eastAsia="zh-CN"/>
              </w:rPr>
            </w:pPr>
            <w:r>
              <w:rPr>
                <w:b/>
                <w:bCs/>
                <w:color w:val="000000"/>
                <w:sz w:val="18"/>
                <w:szCs w:val="18"/>
                <w:lang w:val="ro-RO" w:eastAsia="zh-CN"/>
              </w:rPr>
              <w:t>4</w:t>
            </w:r>
          </w:p>
        </w:tc>
        <w:tc>
          <w:tcPr>
            <w:tcW w:w="99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lang w:val="ro-RO" w:eastAsia="zh-CN"/>
              </w:rPr>
            </w:pPr>
          </w:p>
        </w:tc>
        <w:tc>
          <w:tcPr>
            <w:tcW w:w="239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rPr>
                <w:b/>
                <w:lang w:val="ro-RO" w:eastAsia="zh-CN"/>
              </w:rPr>
            </w:pPr>
            <w:r>
              <w:rPr>
                <w:b/>
                <w:lang w:val="ro-RO" w:eastAsia="zh-CN"/>
              </w:rPr>
              <w:t>Material de referință</w:t>
            </w:r>
          </w:p>
        </w:tc>
        <w:tc>
          <w:tcPr>
            <w:tcW w:w="990"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sz w:val="18"/>
                <w:szCs w:val="18"/>
                <w:lang w:val="ro-RO" w:eastAsia="zh-CN"/>
              </w:rPr>
            </w:pPr>
          </w:p>
        </w:tc>
        <w:tc>
          <w:tcPr>
            <w:tcW w:w="116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lang w:val="ro-RO" w:eastAsia="zh-CN"/>
              </w:rPr>
            </w:pPr>
          </w:p>
        </w:tc>
        <w:tc>
          <w:tcPr>
            <w:tcW w:w="210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ind w:left="-131" w:right="-108"/>
              <w:rPr>
                <w:color w:val="000000"/>
                <w:sz w:val="12"/>
                <w:lang w:val="en-GB" w:eastAsia="zh-CN"/>
              </w:rPr>
            </w:pPr>
          </w:p>
        </w:tc>
        <w:tc>
          <w:tcPr>
            <w:tcW w:w="1704"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lang w:val="en-GB" w:eastAsia="zh-CN"/>
              </w:rPr>
            </w:pPr>
          </w:p>
        </w:tc>
      </w:tr>
      <w:tr w:rsidR="003B28EF" w:rsidTr="00830DD1">
        <w:trPr>
          <w:trHeight w:val="47"/>
        </w:trPr>
        <w:tc>
          <w:tcPr>
            <w:tcW w:w="56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bCs/>
                <w:color w:val="000000"/>
                <w:sz w:val="18"/>
                <w:szCs w:val="18"/>
                <w:lang w:val="ro-RO" w:eastAsia="zh-CN"/>
              </w:rPr>
            </w:pPr>
            <w:r>
              <w:rPr>
                <w:bCs/>
                <w:color w:val="000000"/>
                <w:sz w:val="18"/>
                <w:szCs w:val="18"/>
                <w:lang w:val="ro-RO" w:eastAsia="zh-CN"/>
              </w:rPr>
              <w:t>4.1</w:t>
            </w:r>
          </w:p>
        </w:tc>
        <w:tc>
          <w:tcPr>
            <w:tcW w:w="99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lang w:val="ro-RO" w:eastAsia="zh-CN"/>
              </w:rPr>
            </w:pPr>
          </w:p>
        </w:tc>
        <w:tc>
          <w:tcPr>
            <w:tcW w:w="239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ind w:right="-122"/>
              <w:rPr>
                <w:lang w:val="ro-RO" w:eastAsia="zh-CN"/>
              </w:rPr>
            </w:pPr>
            <w:r>
              <w:rPr>
                <w:lang w:val="ro-RO" w:eastAsia="zh-CN"/>
              </w:rPr>
              <w:t>Material de referință pentru determinarea cantitativă a Virusului hepatitei B prin metoda PCR Real Time</w:t>
            </w:r>
          </w:p>
        </w:tc>
        <w:tc>
          <w:tcPr>
            <w:tcW w:w="990"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sz w:val="18"/>
                <w:szCs w:val="18"/>
                <w:lang w:val="ro-RO" w:eastAsia="zh-CN"/>
              </w:rPr>
            </w:pPr>
            <w:r>
              <w:rPr>
                <w:color w:val="000000"/>
                <w:sz w:val="18"/>
                <w:szCs w:val="18"/>
                <w:lang w:val="ro-RO" w:eastAsia="zh-CN"/>
              </w:rPr>
              <w:t>Bucată</w:t>
            </w:r>
          </w:p>
        </w:tc>
        <w:tc>
          <w:tcPr>
            <w:tcW w:w="116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lang w:val="ro-RO" w:eastAsia="zh-CN"/>
              </w:rPr>
            </w:pPr>
            <w:r>
              <w:rPr>
                <w:lang w:val="ro-RO" w:eastAsia="zh-CN"/>
              </w:rPr>
              <w:t>1</w:t>
            </w:r>
          </w:p>
        </w:tc>
        <w:tc>
          <w:tcPr>
            <w:tcW w:w="210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ind w:left="-131" w:right="-108"/>
              <w:rPr>
                <w:color w:val="000000"/>
                <w:sz w:val="12"/>
                <w:lang w:val="en-GB" w:eastAsia="zh-CN"/>
              </w:rPr>
            </w:pPr>
          </w:p>
          <w:p w:rsidR="003B28EF" w:rsidRDefault="003B28EF" w:rsidP="00645FA3">
            <w:pPr>
              <w:rPr>
                <w:sz w:val="12"/>
                <w:lang w:val="en-GB" w:eastAsia="zh-CN"/>
              </w:rPr>
            </w:pPr>
            <w:r>
              <w:rPr>
                <w:sz w:val="12"/>
                <w:lang w:val="en-GB" w:eastAsia="zh-CN"/>
              </w:rPr>
              <w:t xml:space="preserve">Compatibil cu </w:t>
            </w:r>
            <w:r>
              <w:rPr>
                <w:color w:val="000000"/>
                <w:sz w:val="12"/>
                <w:lang w:val="en-GB" w:eastAsia="zh-CN"/>
              </w:rPr>
              <w:t>amplificatorul Rotor -Gene Q.</w:t>
            </w:r>
          </w:p>
        </w:tc>
        <w:tc>
          <w:tcPr>
            <w:tcW w:w="1704"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lang w:val="en-GB" w:eastAsia="zh-CN"/>
              </w:rPr>
            </w:pPr>
            <w:r>
              <w:rPr>
                <w:lang w:val="en-GB" w:eastAsia="zh-CN"/>
              </w:rPr>
              <w:t>5000</w:t>
            </w:r>
          </w:p>
        </w:tc>
      </w:tr>
      <w:tr w:rsidR="003B28EF" w:rsidTr="00830DD1">
        <w:trPr>
          <w:trHeight w:val="47"/>
        </w:trPr>
        <w:tc>
          <w:tcPr>
            <w:tcW w:w="56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bCs/>
                <w:color w:val="000000"/>
                <w:sz w:val="18"/>
                <w:szCs w:val="18"/>
                <w:lang w:val="ro-RO" w:eastAsia="zh-CN"/>
              </w:rPr>
            </w:pPr>
            <w:r>
              <w:rPr>
                <w:bCs/>
                <w:color w:val="000000"/>
                <w:sz w:val="18"/>
                <w:szCs w:val="18"/>
                <w:lang w:val="ro-RO" w:eastAsia="zh-CN"/>
              </w:rPr>
              <w:t>4.2</w:t>
            </w:r>
          </w:p>
        </w:tc>
        <w:tc>
          <w:tcPr>
            <w:tcW w:w="99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lang w:val="ro-RO" w:eastAsia="zh-CN"/>
              </w:rPr>
            </w:pPr>
          </w:p>
        </w:tc>
        <w:tc>
          <w:tcPr>
            <w:tcW w:w="239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ind w:right="-122"/>
              <w:rPr>
                <w:lang w:val="ro-RO" w:eastAsia="zh-CN"/>
              </w:rPr>
            </w:pPr>
            <w:r>
              <w:rPr>
                <w:lang w:val="ro-RO" w:eastAsia="zh-CN"/>
              </w:rPr>
              <w:t>Material de referință pentru determinarea cantitativă a Virusului hepatitei C prin metoda PCR Real Time</w:t>
            </w:r>
          </w:p>
        </w:tc>
        <w:tc>
          <w:tcPr>
            <w:tcW w:w="990"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sz w:val="18"/>
                <w:szCs w:val="18"/>
                <w:lang w:val="ro-RO" w:eastAsia="zh-CN"/>
              </w:rPr>
            </w:pPr>
            <w:r>
              <w:rPr>
                <w:color w:val="000000"/>
                <w:sz w:val="18"/>
                <w:szCs w:val="18"/>
                <w:lang w:val="ro-RO" w:eastAsia="zh-CN"/>
              </w:rPr>
              <w:t>Bucată</w:t>
            </w:r>
          </w:p>
        </w:tc>
        <w:tc>
          <w:tcPr>
            <w:tcW w:w="116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lang w:val="ro-RO" w:eastAsia="zh-CN"/>
              </w:rPr>
            </w:pPr>
            <w:r>
              <w:rPr>
                <w:lang w:val="ro-RO" w:eastAsia="zh-CN"/>
              </w:rPr>
              <w:t>1</w:t>
            </w:r>
          </w:p>
        </w:tc>
        <w:tc>
          <w:tcPr>
            <w:tcW w:w="210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ind w:left="-131" w:right="-108"/>
              <w:rPr>
                <w:color w:val="000000"/>
                <w:sz w:val="12"/>
                <w:lang w:val="en-GB" w:eastAsia="zh-CN"/>
              </w:rPr>
            </w:pPr>
          </w:p>
          <w:p w:rsidR="003B28EF" w:rsidRDefault="003B28EF" w:rsidP="00645FA3">
            <w:pPr>
              <w:rPr>
                <w:sz w:val="12"/>
                <w:lang w:val="en-GB" w:eastAsia="zh-CN"/>
              </w:rPr>
            </w:pPr>
            <w:r>
              <w:rPr>
                <w:sz w:val="12"/>
                <w:lang w:val="en-GB" w:eastAsia="zh-CN"/>
              </w:rPr>
              <w:t xml:space="preserve">Compatibil cu </w:t>
            </w:r>
            <w:r>
              <w:rPr>
                <w:color w:val="000000"/>
                <w:sz w:val="12"/>
                <w:lang w:val="en-GB" w:eastAsia="zh-CN"/>
              </w:rPr>
              <w:t>amplificatorul Rotor -Gene Q.</w:t>
            </w:r>
          </w:p>
        </w:tc>
        <w:tc>
          <w:tcPr>
            <w:tcW w:w="1704"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lang w:val="en-GB" w:eastAsia="zh-CN"/>
              </w:rPr>
            </w:pPr>
            <w:r>
              <w:rPr>
                <w:lang w:val="en-GB" w:eastAsia="zh-CN"/>
              </w:rPr>
              <w:t>5000</w:t>
            </w:r>
          </w:p>
        </w:tc>
      </w:tr>
      <w:tr w:rsidR="003B28EF" w:rsidRPr="00F943FE" w:rsidTr="00F943FE">
        <w:trPr>
          <w:trHeight w:val="702"/>
        </w:trPr>
        <w:tc>
          <w:tcPr>
            <w:tcW w:w="56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bCs/>
                <w:color w:val="000000"/>
                <w:sz w:val="18"/>
                <w:szCs w:val="18"/>
                <w:lang w:val="ro-RO" w:eastAsia="zh-CN"/>
              </w:rPr>
            </w:pPr>
            <w:r>
              <w:rPr>
                <w:bCs/>
                <w:color w:val="000000"/>
                <w:sz w:val="18"/>
                <w:szCs w:val="18"/>
                <w:lang w:val="ro-RO" w:eastAsia="zh-CN"/>
              </w:rPr>
              <w:t>4.3</w:t>
            </w:r>
          </w:p>
        </w:tc>
        <w:tc>
          <w:tcPr>
            <w:tcW w:w="99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lang w:val="ro-RO" w:eastAsia="zh-CN"/>
              </w:rPr>
            </w:pPr>
          </w:p>
        </w:tc>
        <w:tc>
          <w:tcPr>
            <w:tcW w:w="239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ind w:right="-122"/>
              <w:rPr>
                <w:lang w:val="ro-RO" w:eastAsia="zh-CN"/>
              </w:rPr>
            </w:pPr>
            <w:r>
              <w:rPr>
                <w:lang w:val="ro-RO" w:eastAsia="zh-CN"/>
              </w:rPr>
              <w:t xml:space="preserve">Material de referință pentru determinarea cantitativă a Virusului hepatitei D prin </w:t>
            </w:r>
            <w:r>
              <w:rPr>
                <w:lang w:val="ro-RO" w:eastAsia="zh-CN"/>
              </w:rPr>
              <w:lastRenderedPageBreak/>
              <w:t>metoda PCR Real Time</w:t>
            </w:r>
          </w:p>
        </w:tc>
        <w:tc>
          <w:tcPr>
            <w:tcW w:w="990"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sz w:val="18"/>
                <w:szCs w:val="18"/>
                <w:lang w:val="ro-RO" w:eastAsia="zh-CN"/>
              </w:rPr>
            </w:pPr>
            <w:r>
              <w:rPr>
                <w:color w:val="000000"/>
                <w:sz w:val="18"/>
                <w:szCs w:val="18"/>
                <w:lang w:val="ro-RO" w:eastAsia="zh-CN"/>
              </w:rPr>
              <w:lastRenderedPageBreak/>
              <w:t>Bucată</w:t>
            </w:r>
          </w:p>
        </w:tc>
        <w:tc>
          <w:tcPr>
            <w:tcW w:w="116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lang w:val="ro-RO" w:eastAsia="zh-CN"/>
              </w:rPr>
            </w:pPr>
            <w:r>
              <w:rPr>
                <w:lang w:val="ro-RO" w:eastAsia="zh-CN"/>
              </w:rPr>
              <w:t>1</w:t>
            </w:r>
          </w:p>
        </w:tc>
        <w:tc>
          <w:tcPr>
            <w:tcW w:w="210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ind w:left="-131" w:right="-108"/>
              <w:rPr>
                <w:color w:val="000000"/>
                <w:sz w:val="12"/>
                <w:lang w:val="en-GB" w:eastAsia="zh-CN"/>
              </w:rPr>
            </w:pPr>
          </w:p>
          <w:p w:rsidR="003B28EF" w:rsidRDefault="003B28EF" w:rsidP="00645FA3">
            <w:pPr>
              <w:rPr>
                <w:sz w:val="12"/>
                <w:lang w:val="en-GB" w:eastAsia="zh-CN"/>
              </w:rPr>
            </w:pPr>
            <w:r>
              <w:rPr>
                <w:sz w:val="12"/>
                <w:lang w:val="en-GB" w:eastAsia="zh-CN"/>
              </w:rPr>
              <w:t xml:space="preserve">Compatibil cu </w:t>
            </w:r>
            <w:r>
              <w:rPr>
                <w:color w:val="000000"/>
                <w:sz w:val="12"/>
                <w:lang w:val="en-GB" w:eastAsia="zh-CN"/>
              </w:rPr>
              <w:t>amplificatorul Rotor -Gene Q.</w:t>
            </w:r>
          </w:p>
        </w:tc>
        <w:tc>
          <w:tcPr>
            <w:tcW w:w="1704" w:type="dxa"/>
            <w:tcBorders>
              <w:top w:val="single" w:sz="4" w:space="0" w:color="auto"/>
              <w:left w:val="single" w:sz="4" w:space="0" w:color="auto"/>
              <w:bottom w:val="single" w:sz="4" w:space="0" w:color="auto"/>
              <w:right w:val="single" w:sz="4" w:space="0" w:color="auto"/>
            </w:tcBorders>
          </w:tcPr>
          <w:p w:rsidR="003B28EF" w:rsidRDefault="003B28EF" w:rsidP="00645FA3">
            <w:r>
              <w:rPr>
                <w:lang w:val="en-GB" w:eastAsia="zh-CN"/>
              </w:rPr>
              <w:t>5000</w:t>
            </w:r>
          </w:p>
        </w:tc>
      </w:tr>
      <w:tr w:rsidR="003B28EF" w:rsidRPr="00F943FE" w:rsidTr="00F943FE">
        <w:trPr>
          <w:trHeight w:val="702"/>
        </w:trPr>
        <w:tc>
          <w:tcPr>
            <w:tcW w:w="56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bCs/>
                <w:color w:val="000000"/>
                <w:sz w:val="18"/>
                <w:szCs w:val="18"/>
                <w:lang w:val="ro-RO" w:eastAsia="zh-CN"/>
              </w:rPr>
            </w:pPr>
            <w:r>
              <w:rPr>
                <w:bCs/>
                <w:color w:val="000000"/>
                <w:sz w:val="18"/>
                <w:szCs w:val="18"/>
                <w:lang w:val="ro-RO" w:eastAsia="zh-CN"/>
              </w:rPr>
              <w:lastRenderedPageBreak/>
              <w:t>4.4</w:t>
            </w:r>
          </w:p>
        </w:tc>
        <w:tc>
          <w:tcPr>
            <w:tcW w:w="99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lang w:val="ro-RO" w:eastAsia="zh-CN"/>
              </w:rPr>
            </w:pPr>
          </w:p>
        </w:tc>
        <w:tc>
          <w:tcPr>
            <w:tcW w:w="239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ind w:right="-122"/>
              <w:rPr>
                <w:lang w:val="ro-RO" w:eastAsia="zh-CN"/>
              </w:rPr>
            </w:pPr>
            <w:r>
              <w:rPr>
                <w:lang w:val="ro-RO" w:eastAsia="zh-CN"/>
              </w:rPr>
              <w:t>Material de referință pentru determinarea calitativă a Virusului hepatitei B prin metoda PCR Real Time</w:t>
            </w:r>
          </w:p>
        </w:tc>
        <w:tc>
          <w:tcPr>
            <w:tcW w:w="990"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sz w:val="18"/>
                <w:szCs w:val="18"/>
                <w:lang w:val="ro-RO" w:eastAsia="zh-CN"/>
              </w:rPr>
            </w:pPr>
            <w:r>
              <w:rPr>
                <w:color w:val="000000"/>
                <w:sz w:val="18"/>
                <w:szCs w:val="18"/>
                <w:lang w:val="ro-RO" w:eastAsia="zh-CN"/>
              </w:rPr>
              <w:t>Bucată</w:t>
            </w:r>
          </w:p>
        </w:tc>
        <w:tc>
          <w:tcPr>
            <w:tcW w:w="116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lang w:val="ro-RO" w:eastAsia="zh-CN"/>
              </w:rPr>
            </w:pPr>
            <w:r>
              <w:rPr>
                <w:lang w:val="ro-RO" w:eastAsia="zh-CN"/>
              </w:rPr>
              <w:t>1</w:t>
            </w:r>
          </w:p>
        </w:tc>
        <w:tc>
          <w:tcPr>
            <w:tcW w:w="210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ind w:left="-131" w:right="-108"/>
              <w:rPr>
                <w:color w:val="000000"/>
                <w:sz w:val="12"/>
                <w:lang w:val="en-GB" w:eastAsia="zh-CN"/>
              </w:rPr>
            </w:pPr>
          </w:p>
          <w:p w:rsidR="003B28EF" w:rsidRDefault="003B28EF" w:rsidP="00645FA3">
            <w:pPr>
              <w:rPr>
                <w:sz w:val="12"/>
                <w:lang w:val="en-GB" w:eastAsia="zh-CN"/>
              </w:rPr>
            </w:pPr>
            <w:r>
              <w:rPr>
                <w:sz w:val="12"/>
                <w:lang w:val="en-GB" w:eastAsia="zh-CN"/>
              </w:rPr>
              <w:t xml:space="preserve">Compatibil cu </w:t>
            </w:r>
            <w:r>
              <w:rPr>
                <w:color w:val="000000"/>
                <w:sz w:val="12"/>
                <w:lang w:val="en-GB" w:eastAsia="zh-CN"/>
              </w:rPr>
              <w:t>amplificatorul Rotor -Gene Q.</w:t>
            </w:r>
          </w:p>
        </w:tc>
        <w:tc>
          <w:tcPr>
            <w:tcW w:w="1704" w:type="dxa"/>
            <w:tcBorders>
              <w:top w:val="single" w:sz="4" w:space="0" w:color="auto"/>
              <w:left w:val="single" w:sz="4" w:space="0" w:color="auto"/>
              <w:bottom w:val="single" w:sz="4" w:space="0" w:color="auto"/>
              <w:right w:val="single" w:sz="4" w:space="0" w:color="auto"/>
            </w:tcBorders>
          </w:tcPr>
          <w:p w:rsidR="003B28EF" w:rsidRDefault="003B28EF" w:rsidP="00645FA3">
            <w:r>
              <w:rPr>
                <w:lang w:val="en-GB" w:eastAsia="zh-CN"/>
              </w:rPr>
              <w:t>5000</w:t>
            </w:r>
          </w:p>
        </w:tc>
      </w:tr>
      <w:tr w:rsidR="003B28EF" w:rsidRPr="00F943FE" w:rsidTr="00F943FE">
        <w:trPr>
          <w:trHeight w:val="702"/>
        </w:trPr>
        <w:tc>
          <w:tcPr>
            <w:tcW w:w="56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bCs/>
                <w:color w:val="000000"/>
                <w:sz w:val="18"/>
                <w:szCs w:val="18"/>
                <w:lang w:val="ro-RO" w:eastAsia="zh-CN"/>
              </w:rPr>
            </w:pPr>
            <w:r>
              <w:rPr>
                <w:bCs/>
                <w:color w:val="000000"/>
                <w:sz w:val="18"/>
                <w:szCs w:val="18"/>
                <w:lang w:val="ro-RO" w:eastAsia="zh-CN"/>
              </w:rPr>
              <w:t>4.5</w:t>
            </w:r>
          </w:p>
        </w:tc>
        <w:tc>
          <w:tcPr>
            <w:tcW w:w="99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lang w:val="ro-RO" w:eastAsia="zh-CN"/>
              </w:rPr>
            </w:pPr>
          </w:p>
        </w:tc>
        <w:tc>
          <w:tcPr>
            <w:tcW w:w="239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ind w:right="-122"/>
              <w:rPr>
                <w:lang w:val="ro-RO" w:eastAsia="zh-CN"/>
              </w:rPr>
            </w:pPr>
            <w:r>
              <w:rPr>
                <w:lang w:val="ro-RO" w:eastAsia="zh-CN"/>
              </w:rPr>
              <w:t xml:space="preserve">Material de referință pentru determinarea calitativă a Virusului hepatitei C prin metoda PCR Real Time </w:t>
            </w:r>
          </w:p>
        </w:tc>
        <w:tc>
          <w:tcPr>
            <w:tcW w:w="990"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sz w:val="18"/>
                <w:szCs w:val="18"/>
                <w:lang w:val="ro-RO" w:eastAsia="zh-CN"/>
              </w:rPr>
            </w:pPr>
            <w:r>
              <w:rPr>
                <w:color w:val="000000"/>
                <w:sz w:val="18"/>
                <w:szCs w:val="18"/>
                <w:lang w:val="ro-RO" w:eastAsia="zh-CN"/>
              </w:rPr>
              <w:t>Bucată</w:t>
            </w:r>
          </w:p>
        </w:tc>
        <w:tc>
          <w:tcPr>
            <w:tcW w:w="116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lang w:val="ro-RO" w:eastAsia="zh-CN"/>
              </w:rPr>
            </w:pPr>
            <w:r>
              <w:rPr>
                <w:lang w:val="ro-RO" w:eastAsia="zh-CN"/>
              </w:rPr>
              <w:t>1</w:t>
            </w:r>
          </w:p>
        </w:tc>
        <w:tc>
          <w:tcPr>
            <w:tcW w:w="210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ind w:left="-131" w:right="-108"/>
              <w:rPr>
                <w:color w:val="000000"/>
                <w:sz w:val="12"/>
                <w:lang w:val="en-GB" w:eastAsia="zh-CN"/>
              </w:rPr>
            </w:pPr>
          </w:p>
          <w:p w:rsidR="003B28EF" w:rsidRDefault="003B28EF" w:rsidP="00645FA3">
            <w:pPr>
              <w:rPr>
                <w:sz w:val="12"/>
                <w:lang w:val="en-GB" w:eastAsia="zh-CN"/>
              </w:rPr>
            </w:pPr>
            <w:r>
              <w:rPr>
                <w:sz w:val="12"/>
                <w:lang w:val="en-GB" w:eastAsia="zh-CN"/>
              </w:rPr>
              <w:t xml:space="preserve">Compatibil cu </w:t>
            </w:r>
            <w:r>
              <w:rPr>
                <w:color w:val="000000"/>
                <w:sz w:val="12"/>
                <w:lang w:val="en-GB" w:eastAsia="zh-CN"/>
              </w:rPr>
              <w:t>amplificatorul Rotor -Gene Q.</w:t>
            </w:r>
          </w:p>
        </w:tc>
        <w:tc>
          <w:tcPr>
            <w:tcW w:w="1704" w:type="dxa"/>
            <w:tcBorders>
              <w:top w:val="single" w:sz="4" w:space="0" w:color="auto"/>
              <w:left w:val="single" w:sz="4" w:space="0" w:color="auto"/>
              <w:bottom w:val="single" w:sz="4" w:space="0" w:color="auto"/>
              <w:right w:val="single" w:sz="4" w:space="0" w:color="auto"/>
            </w:tcBorders>
          </w:tcPr>
          <w:p w:rsidR="003B28EF" w:rsidRDefault="003B28EF" w:rsidP="00645FA3">
            <w:r>
              <w:rPr>
                <w:lang w:val="en-GB" w:eastAsia="zh-CN"/>
              </w:rPr>
              <w:t>5000</w:t>
            </w:r>
          </w:p>
        </w:tc>
      </w:tr>
      <w:tr w:rsidR="003B28EF" w:rsidRPr="00F943FE" w:rsidTr="00F943FE">
        <w:trPr>
          <w:trHeight w:val="702"/>
        </w:trPr>
        <w:tc>
          <w:tcPr>
            <w:tcW w:w="56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bCs/>
                <w:color w:val="000000"/>
                <w:sz w:val="18"/>
                <w:szCs w:val="18"/>
                <w:lang w:val="ro-RO" w:eastAsia="zh-CN"/>
              </w:rPr>
            </w:pPr>
            <w:r>
              <w:rPr>
                <w:bCs/>
                <w:color w:val="000000"/>
                <w:sz w:val="18"/>
                <w:szCs w:val="18"/>
                <w:lang w:val="ro-RO" w:eastAsia="zh-CN"/>
              </w:rPr>
              <w:t>4.6</w:t>
            </w:r>
          </w:p>
        </w:tc>
        <w:tc>
          <w:tcPr>
            <w:tcW w:w="99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lang w:val="ro-RO" w:eastAsia="zh-CN"/>
              </w:rPr>
            </w:pPr>
          </w:p>
        </w:tc>
        <w:tc>
          <w:tcPr>
            <w:tcW w:w="239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ind w:right="-122"/>
              <w:rPr>
                <w:lang w:val="ro-RO" w:eastAsia="zh-CN"/>
              </w:rPr>
            </w:pPr>
            <w:r>
              <w:rPr>
                <w:lang w:val="ro-RO" w:eastAsia="zh-CN"/>
              </w:rPr>
              <w:t xml:space="preserve">Material de referință pentru determinarea calitativă a Virusului hepatitei D prin metoda PCR Real Time </w:t>
            </w:r>
          </w:p>
        </w:tc>
        <w:tc>
          <w:tcPr>
            <w:tcW w:w="990"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sz w:val="18"/>
                <w:szCs w:val="18"/>
                <w:lang w:val="ro-RO" w:eastAsia="zh-CN"/>
              </w:rPr>
            </w:pPr>
            <w:r>
              <w:rPr>
                <w:color w:val="000000"/>
                <w:sz w:val="18"/>
                <w:szCs w:val="18"/>
                <w:lang w:val="ro-RO" w:eastAsia="zh-CN"/>
              </w:rPr>
              <w:t>Bucată</w:t>
            </w:r>
          </w:p>
        </w:tc>
        <w:tc>
          <w:tcPr>
            <w:tcW w:w="116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lang w:val="ro-RO" w:eastAsia="zh-CN"/>
              </w:rPr>
            </w:pPr>
            <w:r>
              <w:rPr>
                <w:lang w:val="ro-RO" w:eastAsia="zh-CN"/>
              </w:rPr>
              <w:t>1</w:t>
            </w:r>
          </w:p>
        </w:tc>
        <w:tc>
          <w:tcPr>
            <w:tcW w:w="210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ind w:left="-131" w:right="-108"/>
              <w:rPr>
                <w:color w:val="000000"/>
                <w:sz w:val="12"/>
                <w:lang w:val="en-GB" w:eastAsia="zh-CN"/>
              </w:rPr>
            </w:pPr>
          </w:p>
          <w:p w:rsidR="003B28EF" w:rsidRDefault="003B28EF" w:rsidP="00645FA3">
            <w:pPr>
              <w:rPr>
                <w:sz w:val="12"/>
                <w:lang w:val="en-GB" w:eastAsia="zh-CN"/>
              </w:rPr>
            </w:pPr>
            <w:r>
              <w:rPr>
                <w:sz w:val="12"/>
                <w:lang w:val="en-GB" w:eastAsia="zh-CN"/>
              </w:rPr>
              <w:t xml:space="preserve">Compatibil cu </w:t>
            </w:r>
            <w:r>
              <w:rPr>
                <w:color w:val="000000"/>
                <w:sz w:val="12"/>
                <w:lang w:val="en-GB" w:eastAsia="zh-CN"/>
              </w:rPr>
              <w:t>amplificatorul Rotor -Gene Q.</w:t>
            </w:r>
          </w:p>
        </w:tc>
        <w:tc>
          <w:tcPr>
            <w:tcW w:w="1704" w:type="dxa"/>
            <w:tcBorders>
              <w:top w:val="single" w:sz="4" w:space="0" w:color="auto"/>
              <w:left w:val="single" w:sz="4" w:space="0" w:color="auto"/>
              <w:bottom w:val="single" w:sz="4" w:space="0" w:color="auto"/>
              <w:right w:val="single" w:sz="4" w:space="0" w:color="auto"/>
            </w:tcBorders>
          </w:tcPr>
          <w:p w:rsidR="003B28EF" w:rsidRDefault="003B28EF" w:rsidP="00645FA3">
            <w:r>
              <w:rPr>
                <w:lang w:val="en-GB" w:eastAsia="zh-CN"/>
              </w:rPr>
              <w:t>5000</w:t>
            </w:r>
          </w:p>
        </w:tc>
      </w:tr>
      <w:tr w:rsidR="003B28EF" w:rsidRPr="00F943FE" w:rsidTr="00F943FE">
        <w:trPr>
          <w:trHeight w:val="702"/>
        </w:trPr>
        <w:tc>
          <w:tcPr>
            <w:tcW w:w="56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bCs/>
                <w:color w:val="000000"/>
                <w:sz w:val="18"/>
                <w:szCs w:val="18"/>
                <w:lang w:val="ro-RO" w:eastAsia="zh-CN"/>
              </w:rPr>
            </w:pPr>
            <w:r>
              <w:rPr>
                <w:bCs/>
                <w:color w:val="000000"/>
                <w:sz w:val="18"/>
                <w:szCs w:val="18"/>
                <w:lang w:val="ro-RO" w:eastAsia="zh-CN"/>
              </w:rPr>
              <w:t>4.7</w:t>
            </w:r>
          </w:p>
        </w:tc>
        <w:tc>
          <w:tcPr>
            <w:tcW w:w="99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lang w:val="ro-RO" w:eastAsia="zh-CN"/>
              </w:rPr>
            </w:pPr>
          </w:p>
        </w:tc>
        <w:tc>
          <w:tcPr>
            <w:tcW w:w="239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ind w:right="-122"/>
              <w:rPr>
                <w:lang w:val="ro-RO" w:eastAsia="zh-CN"/>
              </w:rPr>
            </w:pPr>
            <w:r>
              <w:rPr>
                <w:lang w:val="ro-RO" w:eastAsia="zh-CN"/>
              </w:rPr>
              <w:t xml:space="preserve">Material de referință pentru determinarea calitativă a agenților infecțioși: Chlamydia trachomatis, </w:t>
            </w:r>
          </w:p>
          <w:p w:rsidR="003B28EF" w:rsidRDefault="003B28EF" w:rsidP="00645FA3">
            <w:pPr>
              <w:spacing w:line="256" w:lineRule="auto"/>
              <w:rPr>
                <w:lang w:val="ro-RO" w:eastAsia="zh-CN"/>
              </w:rPr>
            </w:pPr>
            <w:r>
              <w:rPr>
                <w:lang w:val="ro-RO" w:eastAsia="zh-CN"/>
              </w:rPr>
              <w:t xml:space="preserve">Micoplasma genitalium, </w:t>
            </w:r>
          </w:p>
          <w:p w:rsidR="003B28EF" w:rsidRDefault="003B28EF" w:rsidP="00645FA3">
            <w:pPr>
              <w:spacing w:line="256" w:lineRule="auto"/>
              <w:ind w:left="-112"/>
              <w:rPr>
                <w:lang w:val="ro-RO" w:eastAsia="zh-CN"/>
              </w:rPr>
            </w:pPr>
            <w:r>
              <w:rPr>
                <w:lang w:val="ro-RO" w:eastAsia="zh-CN"/>
              </w:rPr>
              <w:t xml:space="preserve">Ureaplasma parvum/ ureaplasma urealyticum, </w:t>
            </w:r>
          </w:p>
          <w:p w:rsidR="003B28EF" w:rsidRDefault="003B28EF" w:rsidP="00645FA3">
            <w:pPr>
              <w:spacing w:line="256" w:lineRule="auto"/>
              <w:rPr>
                <w:lang w:val="ro-RO" w:eastAsia="zh-CN"/>
              </w:rPr>
            </w:pPr>
            <w:r>
              <w:rPr>
                <w:lang w:val="ro-RO" w:eastAsia="zh-CN"/>
              </w:rPr>
              <w:t xml:space="preserve">Gardnerella vaginalis, </w:t>
            </w:r>
          </w:p>
          <w:p w:rsidR="003B28EF" w:rsidRDefault="003B28EF" w:rsidP="00645FA3">
            <w:pPr>
              <w:spacing w:line="256" w:lineRule="auto"/>
              <w:ind w:right="-122"/>
              <w:rPr>
                <w:lang w:val="ro-RO" w:eastAsia="zh-CN"/>
              </w:rPr>
            </w:pPr>
            <w:r>
              <w:rPr>
                <w:lang w:val="ro-RO" w:eastAsia="zh-CN"/>
              </w:rPr>
              <w:t xml:space="preserve">Mycoplasma hominis, </w:t>
            </w:r>
          </w:p>
          <w:p w:rsidR="003B28EF" w:rsidRDefault="003B28EF" w:rsidP="00645FA3">
            <w:pPr>
              <w:spacing w:line="256" w:lineRule="auto"/>
              <w:rPr>
                <w:lang w:val="ro-RO" w:eastAsia="zh-CN"/>
              </w:rPr>
            </w:pPr>
            <w:r>
              <w:rPr>
                <w:lang w:val="ro-RO" w:eastAsia="zh-CN"/>
              </w:rPr>
              <w:t xml:space="preserve">Trihomonas vaginalis, </w:t>
            </w:r>
          </w:p>
          <w:p w:rsidR="003B28EF" w:rsidRDefault="003B28EF" w:rsidP="00645FA3">
            <w:pPr>
              <w:spacing w:line="256" w:lineRule="auto"/>
              <w:rPr>
                <w:lang w:val="ro-RO" w:eastAsia="zh-CN"/>
              </w:rPr>
            </w:pPr>
            <w:r>
              <w:rPr>
                <w:lang w:val="ro-RO" w:eastAsia="zh-CN"/>
              </w:rPr>
              <w:t>Neisseria gonorrhoeae,</w:t>
            </w:r>
          </w:p>
          <w:p w:rsidR="003B28EF" w:rsidRDefault="003B28EF" w:rsidP="00645FA3">
            <w:pPr>
              <w:spacing w:line="256" w:lineRule="auto"/>
              <w:ind w:left="-112" w:right="-122"/>
              <w:rPr>
                <w:lang w:val="ro-RO" w:eastAsia="zh-CN"/>
              </w:rPr>
            </w:pPr>
            <w:r>
              <w:rPr>
                <w:lang w:val="ro-RO" w:eastAsia="zh-CN"/>
              </w:rPr>
              <w:t>Candida albicans, Virusului papilomei umane tipurile (16, 18,31,33,35,39, 45, 51,52, 56, 58,59), Citomegalovirusului</w:t>
            </w:r>
          </w:p>
          <w:p w:rsidR="003B28EF" w:rsidRDefault="003B28EF" w:rsidP="00645FA3">
            <w:pPr>
              <w:spacing w:line="256" w:lineRule="auto"/>
              <w:ind w:left="-112" w:right="-122"/>
              <w:rPr>
                <w:lang w:val="ro-RO" w:eastAsia="zh-CN"/>
              </w:rPr>
            </w:pPr>
            <w:r>
              <w:rPr>
                <w:lang w:val="ro-RO" w:eastAsia="zh-CN"/>
              </w:rPr>
              <w:t xml:space="preserve"> HSV tip I,II – Virusului Herpes tipul VI, Virusului Epstein-Barr.</w:t>
            </w:r>
          </w:p>
        </w:tc>
        <w:tc>
          <w:tcPr>
            <w:tcW w:w="990"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sz w:val="18"/>
                <w:szCs w:val="18"/>
                <w:lang w:val="ro-RO" w:eastAsia="zh-CN"/>
              </w:rPr>
            </w:pPr>
            <w:r>
              <w:rPr>
                <w:color w:val="000000"/>
                <w:sz w:val="18"/>
                <w:szCs w:val="18"/>
                <w:lang w:val="ro-RO" w:eastAsia="zh-CN"/>
              </w:rPr>
              <w:t>Bucată</w:t>
            </w:r>
          </w:p>
        </w:tc>
        <w:tc>
          <w:tcPr>
            <w:tcW w:w="116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lang w:val="ro-RO" w:eastAsia="zh-CN"/>
              </w:rPr>
            </w:pPr>
            <w:r>
              <w:rPr>
                <w:lang w:val="ro-RO" w:eastAsia="zh-CN"/>
              </w:rPr>
              <w:t>1</w:t>
            </w:r>
          </w:p>
        </w:tc>
        <w:tc>
          <w:tcPr>
            <w:tcW w:w="210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ind w:left="-131" w:right="-108"/>
              <w:rPr>
                <w:color w:val="000000"/>
                <w:sz w:val="12"/>
                <w:lang w:val="en-GB" w:eastAsia="zh-CN"/>
              </w:rPr>
            </w:pPr>
          </w:p>
          <w:p w:rsidR="003B28EF" w:rsidRDefault="003B28EF" w:rsidP="00645FA3">
            <w:pPr>
              <w:rPr>
                <w:sz w:val="12"/>
                <w:lang w:val="en-GB" w:eastAsia="zh-CN"/>
              </w:rPr>
            </w:pPr>
            <w:r>
              <w:rPr>
                <w:sz w:val="12"/>
                <w:lang w:val="en-GB" w:eastAsia="zh-CN"/>
              </w:rPr>
              <w:t xml:space="preserve">Compatibil cu </w:t>
            </w:r>
            <w:r>
              <w:rPr>
                <w:color w:val="000000"/>
                <w:sz w:val="12"/>
                <w:lang w:val="en-GB" w:eastAsia="zh-CN"/>
              </w:rPr>
              <w:t>amplificatorul Rotor -Gene Q.</w:t>
            </w:r>
          </w:p>
        </w:tc>
        <w:tc>
          <w:tcPr>
            <w:tcW w:w="1704"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lang w:val="en-GB" w:eastAsia="zh-CN"/>
              </w:rPr>
            </w:pPr>
            <w:r>
              <w:rPr>
                <w:lang w:val="en-GB" w:eastAsia="zh-CN"/>
              </w:rPr>
              <w:t>5000</w:t>
            </w:r>
          </w:p>
        </w:tc>
      </w:tr>
      <w:tr w:rsidR="003B28EF" w:rsidRPr="00F943FE" w:rsidTr="00321A75">
        <w:trPr>
          <w:trHeight w:val="98"/>
        </w:trPr>
        <w:tc>
          <w:tcPr>
            <w:tcW w:w="56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bCs/>
                <w:color w:val="000000"/>
                <w:sz w:val="18"/>
                <w:szCs w:val="18"/>
                <w:lang w:val="ro-RO" w:eastAsia="zh-CN"/>
              </w:rPr>
            </w:pPr>
          </w:p>
        </w:tc>
        <w:tc>
          <w:tcPr>
            <w:tcW w:w="99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lang w:val="ro-RO" w:eastAsia="zh-CN"/>
              </w:rPr>
            </w:pPr>
          </w:p>
        </w:tc>
        <w:tc>
          <w:tcPr>
            <w:tcW w:w="239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ind w:right="-122"/>
              <w:rPr>
                <w:b/>
                <w:lang w:val="ro-RO" w:eastAsia="zh-CN"/>
              </w:rPr>
            </w:pPr>
            <w:r>
              <w:rPr>
                <w:b/>
                <w:lang w:val="ro-RO" w:eastAsia="zh-CN"/>
              </w:rPr>
              <w:t xml:space="preserve">Total </w:t>
            </w:r>
          </w:p>
        </w:tc>
        <w:tc>
          <w:tcPr>
            <w:tcW w:w="990"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color w:val="000000"/>
                <w:sz w:val="18"/>
                <w:szCs w:val="18"/>
                <w:lang w:val="ro-RO" w:eastAsia="zh-CN"/>
              </w:rPr>
            </w:pPr>
          </w:p>
        </w:tc>
        <w:tc>
          <w:tcPr>
            <w:tcW w:w="1169"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jc w:val="center"/>
              <w:rPr>
                <w:lang w:val="ro-RO" w:eastAsia="zh-CN"/>
              </w:rPr>
            </w:pPr>
          </w:p>
        </w:tc>
        <w:tc>
          <w:tcPr>
            <w:tcW w:w="2101" w:type="dxa"/>
            <w:tcBorders>
              <w:top w:val="single" w:sz="4" w:space="0" w:color="auto"/>
              <w:left w:val="single" w:sz="4" w:space="0" w:color="auto"/>
              <w:bottom w:val="single" w:sz="4" w:space="0" w:color="auto"/>
              <w:right w:val="single" w:sz="4" w:space="0" w:color="auto"/>
            </w:tcBorders>
          </w:tcPr>
          <w:p w:rsidR="003B28EF" w:rsidRDefault="003B28EF" w:rsidP="00645FA3">
            <w:pPr>
              <w:spacing w:line="256" w:lineRule="auto"/>
              <w:ind w:left="-131" w:right="-108"/>
              <w:rPr>
                <w:color w:val="000000"/>
                <w:sz w:val="12"/>
                <w:lang w:val="en-GB" w:eastAsia="zh-CN"/>
              </w:rPr>
            </w:pPr>
          </w:p>
        </w:tc>
        <w:tc>
          <w:tcPr>
            <w:tcW w:w="1704" w:type="dxa"/>
            <w:tcBorders>
              <w:top w:val="single" w:sz="4" w:space="0" w:color="auto"/>
              <w:left w:val="single" w:sz="4" w:space="0" w:color="auto"/>
              <w:bottom w:val="single" w:sz="4" w:space="0" w:color="auto"/>
              <w:right w:val="single" w:sz="4" w:space="0" w:color="auto"/>
            </w:tcBorders>
          </w:tcPr>
          <w:p w:rsidR="003B28EF" w:rsidRDefault="00321A75" w:rsidP="00645FA3">
            <w:pPr>
              <w:spacing w:line="256" w:lineRule="auto"/>
              <w:jc w:val="center"/>
              <w:rPr>
                <w:lang w:val="en-GB" w:eastAsia="zh-CN"/>
              </w:rPr>
            </w:pPr>
            <w:r>
              <w:rPr>
                <w:lang w:val="en-GB" w:eastAsia="zh-CN"/>
              </w:rPr>
              <w:t>3500</w:t>
            </w:r>
          </w:p>
        </w:tc>
      </w:tr>
      <w:tr w:rsidR="004711B0" w:rsidRPr="00F943FE" w:rsidTr="004711B0">
        <w:trPr>
          <w:trHeight w:val="170"/>
        </w:trPr>
        <w:tc>
          <w:tcPr>
            <w:tcW w:w="561" w:type="dxa"/>
            <w:tcBorders>
              <w:top w:val="single" w:sz="4" w:space="0" w:color="auto"/>
              <w:left w:val="single" w:sz="4" w:space="0" w:color="auto"/>
              <w:bottom w:val="single" w:sz="4" w:space="0" w:color="auto"/>
              <w:right w:val="single" w:sz="4" w:space="0" w:color="auto"/>
            </w:tcBorders>
          </w:tcPr>
          <w:p w:rsidR="004711B0" w:rsidRDefault="004711B0" w:rsidP="00F943FE">
            <w:pPr>
              <w:spacing w:line="256" w:lineRule="auto"/>
              <w:jc w:val="center"/>
              <w:rPr>
                <w:bCs/>
                <w:color w:val="000000"/>
                <w:sz w:val="18"/>
                <w:szCs w:val="18"/>
                <w:lang w:val="ro-RO" w:eastAsia="zh-CN"/>
              </w:rPr>
            </w:pPr>
          </w:p>
        </w:tc>
        <w:tc>
          <w:tcPr>
            <w:tcW w:w="999" w:type="dxa"/>
            <w:tcBorders>
              <w:top w:val="single" w:sz="4" w:space="0" w:color="auto"/>
              <w:left w:val="single" w:sz="4" w:space="0" w:color="auto"/>
              <w:bottom w:val="single" w:sz="4" w:space="0" w:color="auto"/>
              <w:right w:val="single" w:sz="4" w:space="0" w:color="auto"/>
            </w:tcBorders>
          </w:tcPr>
          <w:p w:rsidR="004711B0" w:rsidRDefault="004711B0" w:rsidP="00F943FE">
            <w:pPr>
              <w:spacing w:line="256" w:lineRule="auto"/>
              <w:jc w:val="center"/>
              <w:rPr>
                <w:color w:val="000000"/>
                <w:lang w:val="ro-RO" w:eastAsia="zh-CN"/>
              </w:rPr>
            </w:pPr>
          </w:p>
        </w:tc>
        <w:tc>
          <w:tcPr>
            <w:tcW w:w="2391" w:type="dxa"/>
            <w:tcBorders>
              <w:top w:val="single" w:sz="4" w:space="0" w:color="auto"/>
              <w:left w:val="single" w:sz="4" w:space="0" w:color="auto"/>
              <w:bottom w:val="single" w:sz="4" w:space="0" w:color="auto"/>
              <w:right w:val="single" w:sz="4" w:space="0" w:color="auto"/>
            </w:tcBorders>
          </w:tcPr>
          <w:p w:rsidR="004711B0" w:rsidRPr="004711B0" w:rsidRDefault="004711B0" w:rsidP="00AF3BB3">
            <w:pPr>
              <w:spacing w:line="256" w:lineRule="auto"/>
              <w:ind w:right="-122"/>
              <w:rPr>
                <w:b/>
                <w:lang w:val="ro-RO" w:eastAsia="zh-CN"/>
              </w:rPr>
            </w:pPr>
          </w:p>
        </w:tc>
        <w:tc>
          <w:tcPr>
            <w:tcW w:w="990" w:type="dxa"/>
            <w:tcBorders>
              <w:top w:val="single" w:sz="4" w:space="0" w:color="auto"/>
              <w:left w:val="single" w:sz="4" w:space="0" w:color="auto"/>
              <w:bottom w:val="single" w:sz="4" w:space="0" w:color="auto"/>
              <w:right w:val="single" w:sz="4" w:space="0" w:color="auto"/>
            </w:tcBorders>
          </w:tcPr>
          <w:p w:rsidR="004711B0" w:rsidRDefault="004711B0" w:rsidP="00F943FE">
            <w:pPr>
              <w:spacing w:line="256" w:lineRule="auto"/>
              <w:jc w:val="center"/>
              <w:rPr>
                <w:color w:val="000000"/>
                <w:sz w:val="18"/>
                <w:szCs w:val="18"/>
                <w:lang w:val="ro-RO" w:eastAsia="zh-CN"/>
              </w:rPr>
            </w:pPr>
          </w:p>
        </w:tc>
        <w:tc>
          <w:tcPr>
            <w:tcW w:w="1169" w:type="dxa"/>
            <w:tcBorders>
              <w:top w:val="single" w:sz="4" w:space="0" w:color="auto"/>
              <w:left w:val="single" w:sz="4" w:space="0" w:color="auto"/>
              <w:bottom w:val="single" w:sz="4" w:space="0" w:color="auto"/>
              <w:right w:val="single" w:sz="4" w:space="0" w:color="auto"/>
            </w:tcBorders>
          </w:tcPr>
          <w:p w:rsidR="004711B0" w:rsidRDefault="004711B0" w:rsidP="00F943FE">
            <w:pPr>
              <w:spacing w:line="256" w:lineRule="auto"/>
              <w:jc w:val="center"/>
              <w:rPr>
                <w:lang w:val="ro-RO" w:eastAsia="zh-CN"/>
              </w:rPr>
            </w:pPr>
          </w:p>
        </w:tc>
        <w:tc>
          <w:tcPr>
            <w:tcW w:w="2101" w:type="dxa"/>
            <w:tcBorders>
              <w:top w:val="single" w:sz="4" w:space="0" w:color="auto"/>
              <w:left w:val="single" w:sz="4" w:space="0" w:color="auto"/>
              <w:bottom w:val="single" w:sz="4" w:space="0" w:color="auto"/>
              <w:right w:val="single" w:sz="4" w:space="0" w:color="auto"/>
            </w:tcBorders>
          </w:tcPr>
          <w:p w:rsidR="004711B0" w:rsidRDefault="004711B0" w:rsidP="00F943FE">
            <w:pPr>
              <w:spacing w:line="256" w:lineRule="auto"/>
              <w:ind w:left="-131" w:right="-108"/>
              <w:rPr>
                <w:color w:val="000000"/>
                <w:sz w:val="12"/>
                <w:lang w:val="en-GB" w:eastAsia="zh-CN"/>
              </w:rPr>
            </w:pPr>
          </w:p>
        </w:tc>
        <w:tc>
          <w:tcPr>
            <w:tcW w:w="1704" w:type="dxa"/>
            <w:tcBorders>
              <w:top w:val="single" w:sz="4" w:space="0" w:color="auto"/>
              <w:left w:val="single" w:sz="4" w:space="0" w:color="auto"/>
              <w:bottom w:val="single" w:sz="4" w:space="0" w:color="auto"/>
              <w:right w:val="single" w:sz="4" w:space="0" w:color="auto"/>
            </w:tcBorders>
          </w:tcPr>
          <w:p w:rsidR="004711B0" w:rsidRPr="004711B0" w:rsidRDefault="00321A75" w:rsidP="00F943FE">
            <w:pPr>
              <w:spacing w:line="256" w:lineRule="auto"/>
              <w:jc w:val="center"/>
              <w:rPr>
                <w:b/>
                <w:lang w:val="en-GB" w:eastAsia="zh-CN"/>
              </w:rPr>
            </w:pPr>
            <w:r>
              <w:rPr>
                <w:b/>
                <w:lang w:val="en-GB" w:eastAsia="zh-CN"/>
              </w:rPr>
              <w:t>2 076 090</w:t>
            </w:r>
          </w:p>
        </w:tc>
      </w:tr>
    </w:tbl>
    <w:p w:rsidR="003C6C63" w:rsidRPr="008401C3" w:rsidRDefault="008401C3" w:rsidP="00F6622B">
      <w:pPr>
        <w:numPr>
          <w:ilvl w:val="0"/>
          <w:numId w:val="3"/>
        </w:numPr>
        <w:shd w:val="clear" w:color="auto" w:fill="FFFFFF" w:themeFill="background1"/>
        <w:tabs>
          <w:tab w:val="right" w:pos="426"/>
        </w:tabs>
        <w:spacing w:before="120"/>
        <w:rPr>
          <w:b/>
        </w:rPr>
      </w:pPr>
      <w:r>
        <w:rPr>
          <w:b/>
        </w:rPr>
        <w:t>În cazul procedurilor de preselecție se indică n</w:t>
      </w:r>
      <w:r w:rsidRPr="00816026">
        <w:rPr>
          <w:b/>
        </w:rPr>
        <w:t>umărul minim al candidaţilor</w:t>
      </w:r>
      <w:r>
        <w:rPr>
          <w:b/>
        </w:rPr>
        <w:t xml:space="preserve"> </w:t>
      </w:r>
      <w:r w:rsidRPr="00816026">
        <w:rPr>
          <w:b/>
        </w:rPr>
        <w:t>şi, dacă este cazul, numărul maxim al acestora.</w:t>
      </w:r>
      <w:r>
        <w:rPr>
          <w:b/>
        </w:rPr>
        <w:t>________________________________</w:t>
      </w:r>
    </w:p>
    <w:p w:rsidR="0041000F" w:rsidRPr="004C09E5" w:rsidRDefault="00B072A5" w:rsidP="004F6142">
      <w:pPr>
        <w:numPr>
          <w:ilvl w:val="0"/>
          <w:numId w:val="3"/>
        </w:numPr>
        <w:tabs>
          <w:tab w:val="right" w:pos="426"/>
        </w:tabs>
        <w:spacing w:before="120"/>
        <w:rPr>
          <w:b/>
          <w:sz w:val="24"/>
          <w:szCs w:val="24"/>
          <w:lang w:val="en-GB"/>
        </w:rPr>
      </w:pPr>
      <w:r w:rsidRPr="004C09E5">
        <w:rPr>
          <w:b/>
          <w:sz w:val="24"/>
          <w:szCs w:val="24"/>
          <w:lang w:val="en-GB"/>
        </w:rPr>
        <w:t xml:space="preserve">În cazul în care contractul este </w:t>
      </w:r>
      <w:r w:rsidR="004225A2" w:rsidRPr="004C09E5">
        <w:rPr>
          <w:b/>
          <w:sz w:val="24"/>
          <w:szCs w:val="24"/>
          <w:lang w:val="en-GB"/>
        </w:rPr>
        <w:t>împărțit</w:t>
      </w:r>
      <w:r w:rsidRPr="004C09E5">
        <w:rPr>
          <w:b/>
          <w:sz w:val="24"/>
          <w:szCs w:val="24"/>
          <w:lang w:val="en-GB"/>
        </w:rPr>
        <w:t xml:space="preserve"> pe loturi u</w:t>
      </w:r>
      <w:r w:rsidR="00602AC3" w:rsidRPr="004C09E5">
        <w:rPr>
          <w:b/>
          <w:sz w:val="24"/>
          <w:szCs w:val="24"/>
          <w:lang w:val="en-GB"/>
        </w:rPr>
        <w:t>n operator economic poate depune oferta</w:t>
      </w:r>
      <w:r w:rsidR="007F1077" w:rsidRPr="004C09E5">
        <w:rPr>
          <w:b/>
          <w:sz w:val="24"/>
          <w:szCs w:val="24"/>
          <w:lang w:val="en-GB"/>
        </w:rPr>
        <w:t xml:space="preserve"> (se va selecta)</w:t>
      </w:r>
      <w:r w:rsidR="00602AC3" w:rsidRPr="004C09E5">
        <w:rPr>
          <w:b/>
          <w:sz w:val="24"/>
          <w:szCs w:val="24"/>
          <w:lang w:val="en-GB"/>
        </w:rPr>
        <w:t>:</w:t>
      </w:r>
    </w:p>
    <w:p w:rsidR="00602AC3" w:rsidRPr="004225A2" w:rsidRDefault="00602AC3" w:rsidP="005C4C18">
      <w:pPr>
        <w:pStyle w:val="aa"/>
        <w:numPr>
          <w:ilvl w:val="0"/>
          <w:numId w:val="19"/>
        </w:numPr>
        <w:tabs>
          <w:tab w:val="right" w:pos="426"/>
        </w:tabs>
        <w:contextualSpacing w:val="0"/>
        <w:rPr>
          <w:sz w:val="24"/>
          <w:szCs w:val="24"/>
        </w:rPr>
      </w:pPr>
      <w:r w:rsidRPr="004225A2">
        <w:rPr>
          <w:sz w:val="24"/>
          <w:szCs w:val="24"/>
        </w:rPr>
        <w:t xml:space="preserve">Pentru </w:t>
      </w:r>
      <w:r w:rsidR="00FB15CC">
        <w:rPr>
          <w:sz w:val="24"/>
          <w:szCs w:val="24"/>
          <w:lang w:val="ro-RO"/>
        </w:rPr>
        <w:t xml:space="preserve">fiecare </w:t>
      </w:r>
      <w:r w:rsidR="00540E65">
        <w:rPr>
          <w:sz w:val="24"/>
          <w:szCs w:val="24"/>
          <w:lang w:val="ro-RO"/>
        </w:rPr>
        <w:t xml:space="preserve"> lot</w:t>
      </w:r>
      <w:r w:rsidR="00FB15CC">
        <w:rPr>
          <w:sz w:val="24"/>
          <w:szCs w:val="24"/>
          <w:lang w:val="ro-RO"/>
        </w:rPr>
        <w:t xml:space="preserve"> în parte</w:t>
      </w:r>
      <w:r w:rsidRPr="004225A2">
        <w:rPr>
          <w:sz w:val="24"/>
          <w:szCs w:val="24"/>
        </w:rPr>
        <w:t>;</w:t>
      </w:r>
    </w:p>
    <w:p w:rsidR="00602AC3" w:rsidRPr="005C4C18" w:rsidRDefault="00602AC3" w:rsidP="005C4C18">
      <w:pPr>
        <w:pStyle w:val="aa"/>
        <w:numPr>
          <w:ilvl w:val="0"/>
          <w:numId w:val="19"/>
        </w:numPr>
        <w:tabs>
          <w:tab w:val="right" w:pos="426"/>
        </w:tabs>
        <w:contextualSpacing w:val="0"/>
        <w:rPr>
          <w:vanish/>
          <w:sz w:val="24"/>
          <w:szCs w:val="24"/>
        </w:rPr>
      </w:pPr>
      <w:r w:rsidRPr="005C4C18">
        <w:rPr>
          <w:vanish/>
          <w:sz w:val="24"/>
          <w:szCs w:val="24"/>
        </w:rPr>
        <w:t>Pentru mai multe loturi;</w:t>
      </w:r>
    </w:p>
    <w:p w:rsidR="00602AC3" w:rsidRPr="005C4C18" w:rsidRDefault="007F1077" w:rsidP="005C4C18">
      <w:pPr>
        <w:pStyle w:val="aa"/>
        <w:numPr>
          <w:ilvl w:val="0"/>
          <w:numId w:val="19"/>
        </w:numPr>
        <w:tabs>
          <w:tab w:val="right" w:pos="426"/>
        </w:tabs>
        <w:contextualSpacing w:val="0"/>
        <w:rPr>
          <w:vanish/>
          <w:sz w:val="24"/>
          <w:szCs w:val="24"/>
        </w:rPr>
      </w:pPr>
      <w:r w:rsidRPr="005C4C18">
        <w:rPr>
          <w:vanish/>
          <w:sz w:val="24"/>
          <w:szCs w:val="24"/>
        </w:rPr>
        <w:t>Pentru toate loturile;</w:t>
      </w:r>
    </w:p>
    <w:p w:rsidR="007F1077" w:rsidRPr="005C4C18" w:rsidRDefault="007F1077" w:rsidP="005C4C18">
      <w:pPr>
        <w:pStyle w:val="aa"/>
        <w:numPr>
          <w:ilvl w:val="0"/>
          <w:numId w:val="19"/>
        </w:numPr>
        <w:tabs>
          <w:tab w:val="right" w:pos="426"/>
        </w:tabs>
        <w:contextualSpacing w:val="0"/>
        <w:rPr>
          <w:vanish/>
          <w:sz w:val="24"/>
          <w:szCs w:val="24"/>
          <w:lang w:val="en-GB"/>
        </w:rPr>
      </w:pPr>
      <w:r w:rsidRPr="005C4C18">
        <w:rPr>
          <w:vanish/>
          <w:sz w:val="24"/>
          <w:szCs w:val="24"/>
          <w:lang w:val="en-GB"/>
        </w:rPr>
        <w:t xml:space="preserve">Alte limitări privind numărul de loturi care pot fi atribuite </w:t>
      </w:r>
      <w:r w:rsidR="004225A2" w:rsidRPr="005C4C18">
        <w:rPr>
          <w:vanish/>
          <w:sz w:val="24"/>
          <w:szCs w:val="24"/>
          <w:lang w:val="en-GB"/>
        </w:rPr>
        <w:t>aceluiași</w:t>
      </w:r>
      <w:r w:rsidRPr="005C4C18">
        <w:rPr>
          <w:vanish/>
          <w:sz w:val="24"/>
          <w:szCs w:val="24"/>
          <w:lang w:val="en-GB"/>
        </w:rPr>
        <w:t xml:space="preserve"> ofertant___________________________________________________________________.</w:t>
      </w:r>
    </w:p>
    <w:p w:rsidR="008401C3" w:rsidRPr="008401C3" w:rsidRDefault="001224DA" w:rsidP="008401C3">
      <w:pPr>
        <w:numPr>
          <w:ilvl w:val="0"/>
          <w:numId w:val="3"/>
        </w:numPr>
        <w:tabs>
          <w:tab w:val="right" w:pos="426"/>
        </w:tabs>
        <w:spacing w:before="120"/>
        <w:ind w:left="0" w:firstLine="0"/>
        <w:rPr>
          <w:sz w:val="16"/>
          <w:szCs w:val="16"/>
          <w:lang w:val="en-GB"/>
        </w:rPr>
      </w:pPr>
      <w:r w:rsidRPr="004C09E5">
        <w:rPr>
          <w:b/>
          <w:sz w:val="24"/>
          <w:szCs w:val="24"/>
          <w:lang w:val="en-GB"/>
        </w:rPr>
        <w:t xml:space="preserve">Admiterea sau interzicerea ofertelor alternative: </w:t>
      </w:r>
      <w:r w:rsidR="005C4C18" w:rsidRPr="004C09E5">
        <w:rPr>
          <w:szCs w:val="24"/>
          <w:lang w:val="en-GB"/>
        </w:rPr>
        <w:t>nu se admite</w:t>
      </w:r>
      <w:r w:rsidR="00933FA5">
        <w:rPr>
          <w:b/>
          <w:sz w:val="24"/>
          <w:szCs w:val="24"/>
          <w:lang w:val="en-GB"/>
        </w:rPr>
        <w:t xml:space="preserve"> </w:t>
      </w:r>
    </w:p>
    <w:p w:rsidR="001224DA" w:rsidRPr="004C09E5" w:rsidRDefault="00193507" w:rsidP="008876C3">
      <w:pPr>
        <w:numPr>
          <w:ilvl w:val="0"/>
          <w:numId w:val="3"/>
        </w:numPr>
        <w:tabs>
          <w:tab w:val="left" w:pos="0"/>
          <w:tab w:val="left" w:pos="284"/>
          <w:tab w:val="left" w:pos="426"/>
        </w:tabs>
        <w:spacing w:before="120"/>
        <w:ind w:left="284" w:hanging="284"/>
        <w:rPr>
          <w:b/>
          <w:sz w:val="24"/>
          <w:szCs w:val="24"/>
          <w:lang w:val="en-GB"/>
        </w:rPr>
      </w:pPr>
      <w:r w:rsidRPr="004C09E5">
        <w:rPr>
          <w:b/>
          <w:sz w:val="24"/>
          <w:szCs w:val="24"/>
          <w:lang w:val="en-GB"/>
        </w:rPr>
        <w:t>Termenii</w:t>
      </w:r>
      <w:r w:rsidR="001224DA" w:rsidRPr="004C09E5">
        <w:rPr>
          <w:b/>
          <w:sz w:val="24"/>
          <w:szCs w:val="24"/>
          <w:lang w:val="en-GB"/>
        </w:rPr>
        <w:t xml:space="preserve"> și condițiile de livr</w:t>
      </w:r>
      <w:r w:rsidRPr="004C09E5">
        <w:rPr>
          <w:b/>
          <w:sz w:val="24"/>
          <w:szCs w:val="24"/>
          <w:lang w:val="en-GB"/>
        </w:rPr>
        <w:t>are/prestare/executare solicitați</w:t>
      </w:r>
      <w:r w:rsidR="001224DA" w:rsidRPr="004C09E5">
        <w:rPr>
          <w:b/>
          <w:sz w:val="24"/>
          <w:szCs w:val="24"/>
          <w:lang w:val="en-GB"/>
        </w:rPr>
        <w:t xml:space="preserve">: </w:t>
      </w:r>
      <w:r w:rsidR="00117913">
        <w:rPr>
          <w:b/>
          <w:sz w:val="24"/>
          <w:szCs w:val="24"/>
          <w:lang w:val="en-GB"/>
        </w:rPr>
        <w:t>la necesitate în termen de 20 zile de la comanda pe parcursul a.</w:t>
      </w:r>
      <w:r w:rsidR="00C4497A">
        <w:rPr>
          <w:b/>
          <w:sz w:val="24"/>
          <w:szCs w:val="24"/>
          <w:lang w:val="en-GB"/>
        </w:rPr>
        <w:t>20</w:t>
      </w:r>
      <w:r w:rsidR="00AF3BB3">
        <w:rPr>
          <w:b/>
          <w:sz w:val="24"/>
          <w:szCs w:val="24"/>
          <w:lang w:val="en-GB"/>
        </w:rPr>
        <w:t>2</w:t>
      </w:r>
      <w:r w:rsidR="008401C3">
        <w:rPr>
          <w:b/>
          <w:sz w:val="24"/>
          <w:szCs w:val="24"/>
          <w:lang w:val="en-GB"/>
        </w:rPr>
        <w:t>2</w:t>
      </w:r>
    </w:p>
    <w:p w:rsidR="00086B34" w:rsidRPr="004C09E5" w:rsidRDefault="001224DA" w:rsidP="008876C3">
      <w:pPr>
        <w:numPr>
          <w:ilvl w:val="0"/>
          <w:numId w:val="3"/>
        </w:numPr>
        <w:tabs>
          <w:tab w:val="right" w:pos="426"/>
        </w:tabs>
        <w:spacing w:before="120"/>
        <w:ind w:left="0" w:firstLine="0"/>
        <w:rPr>
          <w:b/>
          <w:sz w:val="24"/>
          <w:szCs w:val="24"/>
          <w:lang w:val="en-GB"/>
        </w:rPr>
      </w:pPr>
      <w:r w:rsidRPr="004C09E5">
        <w:rPr>
          <w:b/>
          <w:sz w:val="24"/>
          <w:szCs w:val="24"/>
          <w:lang w:val="en-GB"/>
        </w:rPr>
        <w:t>Termenul de valabilitate a contractului</w:t>
      </w:r>
      <w:r w:rsidRPr="00C4497A">
        <w:rPr>
          <w:b/>
          <w:sz w:val="24"/>
          <w:szCs w:val="24"/>
          <w:lang w:val="en-GB"/>
        </w:rPr>
        <w:t>:</w:t>
      </w:r>
      <w:r w:rsidR="00C4497A">
        <w:rPr>
          <w:b/>
          <w:sz w:val="24"/>
          <w:szCs w:val="24"/>
          <w:lang w:val="en-GB"/>
        </w:rPr>
        <w:t>31.12.20</w:t>
      </w:r>
      <w:r w:rsidR="00AF3BB3">
        <w:rPr>
          <w:b/>
          <w:sz w:val="24"/>
          <w:szCs w:val="24"/>
          <w:lang w:val="en-GB"/>
        </w:rPr>
        <w:t>2</w:t>
      </w:r>
      <w:r w:rsidR="008401C3">
        <w:rPr>
          <w:b/>
          <w:sz w:val="24"/>
          <w:szCs w:val="24"/>
          <w:lang w:val="en-GB"/>
        </w:rPr>
        <w:t>2</w:t>
      </w:r>
    </w:p>
    <w:p w:rsidR="00086B34" w:rsidRPr="004C09E5" w:rsidRDefault="00086B34" w:rsidP="004F6142">
      <w:pPr>
        <w:numPr>
          <w:ilvl w:val="0"/>
          <w:numId w:val="3"/>
        </w:numPr>
        <w:tabs>
          <w:tab w:val="right" w:pos="426"/>
        </w:tabs>
        <w:spacing w:before="120"/>
        <w:rPr>
          <w:b/>
          <w:sz w:val="24"/>
          <w:szCs w:val="24"/>
          <w:lang w:val="en-GB"/>
        </w:rPr>
      </w:pPr>
      <w:r w:rsidRPr="004C09E5">
        <w:rPr>
          <w:b/>
          <w:sz w:val="24"/>
          <w:szCs w:val="24"/>
          <w:lang w:val="en-GB"/>
        </w:rPr>
        <w:t>Contract de achiziție rezervat atelierelor protejate sau că acesta poate fi executat numai în cadrul unor programe de angajare protejată</w:t>
      </w:r>
      <w:r w:rsidR="00444B84" w:rsidRPr="004C09E5">
        <w:rPr>
          <w:b/>
          <w:sz w:val="24"/>
          <w:szCs w:val="24"/>
          <w:lang w:val="en-GB"/>
        </w:rPr>
        <w:t xml:space="preserve"> (după caz)</w:t>
      </w:r>
      <w:r w:rsidRPr="004C09E5">
        <w:rPr>
          <w:b/>
          <w:sz w:val="24"/>
          <w:szCs w:val="24"/>
          <w:lang w:val="en-GB"/>
        </w:rPr>
        <w:t xml:space="preserve">: </w:t>
      </w:r>
      <w:r w:rsidR="005C4C18" w:rsidRPr="00540E65">
        <w:rPr>
          <w:sz w:val="24"/>
          <w:szCs w:val="24"/>
          <w:lang w:val="en-GB"/>
        </w:rPr>
        <w:t xml:space="preserve">nu </w:t>
      </w:r>
      <w:r w:rsidR="00540E65" w:rsidRPr="00540E65">
        <w:rPr>
          <w:sz w:val="24"/>
          <w:szCs w:val="24"/>
          <w:lang w:val="en-GB"/>
        </w:rPr>
        <w:t>se aplica</w:t>
      </w:r>
    </w:p>
    <w:p w:rsidR="006C11CA" w:rsidRPr="00B47DC8" w:rsidRDefault="006C11CA" w:rsidP="006C11CA">
      <w:pPr>
        <w:pStyle w:val="aa"/>
        <w:tabs>
          <w:tab w:val="right" w:pos="426"/>
        </w:tabs>
        <w:ind w:left="7560" w:hanging="630"/>
        <w:rPr>
          <w:vanish/>
          <w:sz w:val="16"/>
          <w:szCs w:val="16"/>
        </w:rPr>
      </w:pPr>
      <w:r w:rsidRPr="00B47DC8">
        <w:rPr>
          <w:vanish/>
          <w:sz w:val="16"/>
          <w:szCs w:val="16"/>
        </w:rPr>
        <w:t>(indicați da sau nu)</w:t>
      </w:r>
    </w:p>
    <w:p w:rsidR="00444B84" w:rsidRPr="004C09E5" w:rsidRDefault="00444B84" w:rsidP="004F6142">
      <w:pPr>
        <w:numPr>
          <w:ilvl w:val="0"/>
          <w:numId w:val="3"/>
        </w:numPr>
        <w:tabs>
          <w:tab w:val="right" w:pos="426"/>
        </w:tabs>
        <w:spacing w:before="120"/>
        <w:rPr>
          <w:b/>
          <w:sz w:val="24"/>
          <w:szCs w:val="24"/>
          <w:lang w:val="en-GB"/>
        </w:rPr>
      </w:pPr>
      <w:r w:rsidRPr="004C09E5">
        <w:rPr>
          <w:b/>
          <w:sz w:val="24"/>
          <w:szCs w:val="24"/>
          <w:lang w:val="en-GB"/>
        </w:rPr>
        <w:t>P</w:t>
      </w:r>
      <w:r w:rsidR="00086B34" w:rsidRPr="004C09E5">
        <w:rPr>
          <w:b/>
          <w:sz w:val="24"/>
          <w:szCs w:val="24"/>
          <w:lang w:val="en-GB"/>
        </w:rPr>
        <w:t xml:space="preserve">restarea serviciului este rezervată unei anumite profesii în temeiul unor acte cu putere de lege </w:t>
      </w:r>
      <w:r w:rsidR="006C11CA" w:rsidRPr="004C09E5">
        <w:rPr>
          <w:b/>
          <w:sz w:val="24"/>
          <w:szCs w:val="24"/>
          <w:lang w:val="en-GB"/>
        </w:rPr>
        <w:t xml:space="preserve">sau al unor acte administrative </w:t>
      </w:r>
      <w:r w:rsidRPr="004C09E5">
        <w:rPr>
          <w:b/>
          <w:sz w:val="24"/>
          <w:szCs w:val="24"/>
          <w:lang w:val="en-GB"/>
        </w:rPr>
        <w:t xml:space="preserve">(după caz): </w:t>
      </w:r>
      <w:r w:rsidR="00540E65" w:rsidRPr="00540E65">
        <w:rPr>
          <w:sz w:val="24"/>
          <w:szCs w:val="24"/>
          <w:lang w:val="en-GB"/>
        </w:rPr>
        <w:t>nu se aplica</w:t>
      </w:r>
    </w:p>
    <w:p w:rsidR="006C11CA" w:rsidRPr="005C4C18" w:rsidRDefault="006C11CA" w:rsidP="006C11CA">
      <w:pPr>
        <w:pStyle w:val="aa"/>
        <w:tabs>
          <w:tab w:val="right" w:pos="426"/>
        </w:tabs>
        <w:ind w:left="0"/>
        <w:jc w:val="center"/>
        <w:rPr>
          <w:vanish/>
          <w:szCs w:val="24"/>
          <w:lang w:val="en-GB"/>
        </w:rPr>
      </w:pPr>
      <w:r w:rsidRPr="005C4C18">
        <w:rPr>
          <w:vanish/>
          <w:szCs w:val="24"/>
          <w:lang w:val="en-GB"/>
        </w:rPr>
        <w:t xml:space="preserve">(se </w:t>
      </w:r>
      <w:r w:rsidR="004225A2" w:rsidRPr="005C4C18">
        <w:rPr>
          <w:vanish/>
          <w:szCs w:val="24"/>
          <w:lang w:val="en-GB"/>
        </w:rPr>
        <w:t>menționează</w:t>
      </w:r>
      <w:r w:rsidRPr="005C4C18">
        <w:rPr>
          <w:vanish/>
          <w:szCs w:val="24"/>
          <w:lang w:val="en-GB"/>
        </w:rPr>
        <w:t xml:space="preserve"> respectivele acte cu putere de lege </w:t>
      </w:r>
      <w:r w:rsidR="00AC2788" w:rsidRPr="005C4C18">
        <w:rPr>
          <w:vanish/>
          <w:szCs w:val="24"/>
          <w:lang w:val="en-GB"/>
        </w:rPr>
        <w:t>și</w:t>
      </w:r>
      <w:r w:rsidRPr="005C4C18">
        <w:rPr>
          <w:vanish/>
          <w:szCs w:val="24"/>
          <w:lang w:val="en-GB"/>
        </w:rPr>
        <w:t xml:space="preserve"> acte administrative)</w:t>
      </w:r>
    </w:p>
    <w:p w:rsidR="00444B84" w:rsidRDefault="004225A2" w:rsidP="004F6142">
      <w:pPr>
        <w:numPr>
          <w:ilvl w:val="0"/>
          <w:numId w:val="3"/>
        </w:numPr>
        <w:tabs>
          <w:tab w:val="right" w:pos="426"/>
        </w:tabs>
        <w:spacing w:before="120"/>
        <w:rPr>
          <w:b/>
          <w:sz w:val="24"/>
          <w:szCs w:val="24"/>
          <w:lang w:val="en-GB"/>
        </w:rPr>
      </w:pPr>
      <w:r w:rsidRPr="004C09E5">
        <w:rPr>
          <w:b/>
          <w:sz w:val="24"/>
          <w:szCs w:val="24"/>
          <w:lang w:val="en-GB"/>
        </w:rPr>
        <w:t>Scurta descriere a criteriilor</w:t>
      </w:r>
      <w:r w:rsidR="006C11CA" w:rsidRPr="004C09E5">
        <w:rPr>
          <w:b/>
          <w:sz w:val="24"/>
          <w:szCs w:val="24"/>
          <w:lang w:val="en-GB"/>
        </w:rPr>
        <w:t xml:space="preserve"> privind eligibilitatea operatorilor economici care pot determina eliminarea acestora </w:t>
      </w:r>
      <w:r w:rsidR="00AC2788" w:rsidRPr="004C09E5">
        <w:rPr>
          <w:b/>
          <w:sz w:val="24"/>
          <w:szCs w:val="24"/>
          <w:lang w:val="en-GB"/>
        </w:rPr>
        <w:t>și</w:t>
      </w:r>
      <w:r w:rsidR="006C11CA" w:rsidRPr="004C09E5">
        <w:rPr>
          <w:b/>
          <w:sz w:val="24"/>
          <w:szCs w:val="24"/>
          <w:lang w:val="en-GB"/>
        </w:rPr>
        <w:t xml:space="preserve"> a criteriilor de </w:t>
      </w:r>
      <w:r w:rsidR="00AC2788" w:rsidRPr="004C09E5">
        <w:rPr>
          <w:b/>
          <w:sz w:val="24"/>
          <w:szCs w:val="24"/>
          <w:lang w:val="en-GB"/>
        </w:rPr>
        <w:t>selecție</w:t>
      </w:r>
      <w:r w:rsidR="006C11CA" w:rsidRPr="004C09E5">
        <w:rPr>
          <w:b/>
          <w:sz w:val="24"/>
          <w:szCs w:val="24"/>
          <w:lang w:val="en-GB"/>
        </w:rPr>
        <w:t xml:space="preserve">; nivelul minim (nivelurile minime) al (ale) </w:t>
      </w:r>
      <w:r w:rsidR="00AC2788" w:rsidRPr="004C09E5">
        <w:rPr>
          <w:b/>
          <w:sz w:val="24"/>
          <w:szCs w:val="24"/>
          <w:lang w:val="en-GB"/>
        </w:rPr>
        <w:t>cerințelor</w:t>
      </w:r>
      <w:r w:rsidR="006C11CA" w:rsidRPr="004C09E5">
        <w:rPr>
          <w:b/>
          <w:sz w:val="24"/>
          <w:szCs w:val="24"/>
          <w:lang w:val="en-GB"/>
        </w:rPr>
        <w:t xml:space="preserve"> eventual impuse; se </w:t>
      </w:r>
      <w:r w:rsidR="00AC2788" w:rsidRPr="004C09E5">
        <w:rPr>
          <w:b/>
          <w:sz w:val="24"/>
          <w:szCs w:val="24"/>
          <w:lang w:val="en-GB"/>
        </w:rPr>
        <w:t>menționează</w:t>
      </w:r>
      <w:r w:rsidR="006C11CA" w:rsidRPr="004C09E5">
        <w:rPr>
          <w:b/>
          <w:sz w:val="24"/>
          <w:szCs w:val="24"/>
          <w:lang w:val="en-GB"/>
        </w:rPr>
        <w:t xml:space="preserve"> </w:t>
      </w:r>
      <w:r w:rsidR="00AC2788" w:rsidRPr="004C09E5">
        <w:rPr>
          <w:b/>
          <w:sz w:val="24"/>
          <w:szCs w:val="24"/>
          <w:lang w:val="en-GB"/>
        </w:rPr>
        <w:t>informațiile</w:t>
      </w:r>
      <w:r w:rsidR="006C11CA" w:rsidRPr="004C09E5">
        <w:rPr>
          <w:b/>
          <w:sz w:val="24"/>
          <w:szCs w:val="24"/>
          <w:lang w:val="en-GB"/>
        </w:rPr>
        <w:t xml:space="preserve"> solicitate (DUAE, </w:t>
      </w:r>
      <w:r w:rsidR="00AC2788" w:rsidRPr="004C09E5">
        <w:rPr>
          <w:b/>
          <w:sz w:val="24"/>
          <w:szCs w:val="24"/>
          <w:lang w:val="en-GB"/>
        </w:rPr>
        <w:t>documentație</w:t>
      </w:r>
      <w:r w:rsidR="006C11CA" w:rsidRPr="004C09E5">
        <w:rPr>
          <w:b/>
          <w:sz w:val="24"/>
          <w:szCs w:val="24"/>
          <w:lang w:val="en-GB"/>
        </w:rPr>
        <w:t>)</w:t>
      </w:r>
      <w:r w:rsidR="00444B84" w:rsidRPr="004C09E5">
        <w:rPr>
          <w:b/>
          <w:sz w:val="24"/>
          <w:szCs w:val="24"/>
          <w:lang w:val="en-GB"/>
        </w:rPr>
        <w:t xml:space="preserve">: </w:t>
      </w:r>
    </w:p>
    <w:tbl>
      <w:tblPr>
        <w:tblStyle w:val="a9"/>
        <w:tblW w:w="0" w:type="auto"/>
        <w:tblLook w:val="04A0" w:firstRow="1" w:lastRow="0" w:firstColumn="1" w:lastColumn="0" w:noHBand="0" w:noVBand="1"/>
      </w:tblPr>
      <w:tblGrid>
        <w:gridCol w:w="577"/>
        <w:gridCol w:w="3840"/>
        <w:gridCol w:w="3588"/>
        <w:gridCol w:w="1623"/>
      </w:tblGrid>
      <w:tr w:rsidR="00490C89" w:rsidRPr="004225A2" w:rsidTr="00F943FE">
        <w:tc>
          <w:tcPr>
            <w:tcW w:w="577" w:type="dxa"/>
            <w:shd w:val="clear" w:color="auto" w:fill="D9D9D9" w:themeFill="background1" w:themeFillShade="D9"/>
          </w:tcPr>
          <w:p w:rsidR="00490C89" w:rsidRPr="004225A2" w:rsidRDefault="00490C89" w:rsidP="004E65FD">
            <w:pPr>
              <w:tabs>
                <w:tab w:val="left" w:pos="612"/>
              </w:tabs>
              <w:rPr>
                <w:b/>
                <w:iCs/>
              </w:rPr>
            </w:pPr>
            <w:r w:rsidRPr="004225A2">
              <w:rPr>
                <w:b/>
                <w:iCs/>
              </w:rPr>
              <w:t>Nr. d/o</w:t>
            </w:r>
          </w:p>
        </w:tc>
        <w:tc>
          <w:tcPr>
            <w:tcW w:w="3840" w:type="dxa"/>
            <w:shd w:val="clear" w:color="auto" w:fill="D9D9D9" w:themeFill="background1" w:themeFillShade="D9"/>
          </w:tcPr>
          <w:p w:rsidR="00490C89" w:rsidRPr="004225A2" w:rsidRDefault="00490C89" w:rsidP="004E65FD">
            <w:pPr>
              <w:tabs>
                <w:tab w:val="left" w:pos="612"/>
              </w:tabs>
              <w:jc w:val="center"/>
              <w:rPr>
                <w:b/>
                <w:iCs/>
              </w:rPr>
            </w:pPr>
            <w:r w:rsidRPr="004225A2">
              <w:rPr>
                <w:b/>
                <w:iCs/>
              </w:rPr>
              <w:t>Descrierea criteriului/cerinței</w:t>
            </w:r>
          </w:p>
        </w:tc>
        <w:tc>
          <w:tcPr>
            <w:tcW w:w="3588" w:type="dxa"/>
            <w:shd w:val="clear" w:color="auto" w:fill="D9D9D9" w:themeFill="background1" w:themeFillShade="D9"/>
          </w:tcPr>
          <w:p w:rsidR="00490C89" w:rsidRPr="004C09E5" w:rsidRDefault="00490C89" w:rsidP="004E65FD">
            <w:pPr>
              <w:tabs>
                <w:tab w:val="left" w:pos="612"/>
              </w:tabs>
              <w:rPr>
                <w:b/>
                <w:iCs/>
                <w:lang w:val="en-GB"/>
              </w:rPr>
            </w:pPr>
            <w:r w:rsidRPr="004C09E5">
              <w:rPr>
                <w:b/>
                <w:iCs/>
                <w:lang w:val="en-GB"/>
              </w:rPr>
              <w:t>Mod de demonstrare a îndeplinirii criteriului/cerinței:</w:t>
            </w:r>
          </w:p>
        </w:tc>
        <w:tc>
          <w:tcPr>
            <w:tcW w:w="1623" w:type="dxa"/>
            <w:shd w:val="clear" w:color="auto" w:fill="D9D9D9" w:themeFill="background1" w:themeFillShade="D9"/>
          </w:tcPr>
          <w:p w:rsidR="00490C89" w:rsidRPr="004225A2" w:rsidRDefault="00490C89" w:rsidP="004E65FD">
            <w:pPr>
              <w:tabs>
                <w:tab w:val="left" w:pos="612"/>
              </w:tabs>
              <w:jc w:val="center"/>
              <w:rPr>
                <w:b/>
                <w:iCs/>
              </w:rPr>
            </w:pPr>
            <w:r w:rsidRPr="004225A2">
              <w:rPr>
                <w:b/>
                <w:iCs/>
              </w:rPr>
              <w:t>Nivelul minim/</w:t>
            </w:r>
            <w:r w:rsidRPr="004225A2">
              <w:rPr>
                <w:b/>
                <w:iCs/>
              </w:rPr>
              <w:br/>
              <w:t>Obligativitatea</w:t>
            </w:r>
          </w:p>
        </w:tc>
      </w:tr>
      <w:tr w:rsidR="00490C89" w:rsidRPr="004225A2" w:rsidTr="00F943FE">
        <w:tc>
          <w:tcPr>
            <w:tcW w:w="577" w:type="dxa"/>
            <w:shd w:val="clear" w:color="auto" w:fill="auto"/>
          </w:tcPr>
          <w:p w:rsidR="00490C89" w:rsidRPr="00540E65" w:rsidRDefault="00490C89" w:rsidP="004E65FD">
            <w:pPr>
              <w:tabs>
                <w:tab w:val="left" w:pos="612"/>
              </w:tabs>
              <w:rPr>
                <w:iCs/>
                <w:sz w:val="24"/>
                <w:szCs w:val="24"/>
                <w:lang w:val="ro-RO"/>
              </w:rPr>
            </w:pPr>
            <w:r w:rsidRPr="00540E65">
              <w:rPr>
                <w:iCs/>
                <w:sz w:val="24"/>
                <w:szCs w:val="24"/>
                <w:lang w:val="ro-RO"/>
              </w:rPr>
              <w:t>1</w:t>
            </w:r>
          </w:p>
        </w:tc>
        <w:tc>
          <w:tcPr>
            <w:tcW w:w="3840" w:type="dxa"/>
            <w:shd w:val="clear" w:color="auto" w:fill="auto"/>
          </w:tcPr>
          <w:p w:rsidR="00490C89" w:rsidRPr="00540E65" w:rsidRDefault="00490C89" w:rsidP="004E65FD">
            <w:pPr>
              <w:tabs>
                <w:tab w:val="left" w:pos="612"/>
              </w:tabs>
              <w:rPr>
                <w:iCs/>
                <w:sz w:val="24"/>
                <w:szCs w:val="24"/>
                <w:lang w:val="ro-RO"/>
              </w:rPr>
            </w:pPr>
            <w:r w:rsidRPr="00540E65">
              <w:rPr>
                <w:iCs/>
                <w:sz w:val="24"/>
                <w:szCs w:val="24"/>
                <w:lang w:val="ro-RO"/>
              </w:rPr>
              <w:t>DUAE</w:t>
            </w:r>
          </w:p>
        </w:tc>
        <w:tc>
          <w:tcPr>
            <w:tcW w:w="3588" w:type="dxa"/>
            <w:shd w:val="clear" w:color="auto" w:fill="auto"/>
          </w:tcPr>
          <w:p w:rsidR="00490C89" w:rsidRPr="00540E65" w:rsidRDefault="00AF3BB3" w:rsidP="004E65FD">
            <w:pPr>
              <w:tabs>
                <w:tab w:val="left" w:pos="612"/>
              </w:tabs>
              <w:rPr>
                <w:iCs/>
                <w:sz w:val="24"/>
                <w:szCs w:val="24"/>
                <w:lang w:val="ro-RO"/>
              </w:rPr>
            </w:pPr>
            <w:r>
              <w:rPr>
                <w:iCs/>
                <w:sz w:val="24"/>
                <w:szCs w:val="24"/>
                <w:lang w:val="ro-RO"/>
              </w:rPr>
              <w:t xml:space="preserve">Semnat electronic </w:t>
            </w:r>
            <w:r w:rsidR="00490C89" w:rsidRPr="00540E65">
              <w:rPr>
                <w:iCs/>
                <w:sz w:val="24"/>
                <w:szCs w:val="24"/>
                <w:lang w:val="ro-RO"/>
              </w:rPr>
              <w:t>de către operatorul economic</w:t>
            </w:r>
          </w:p>
        </w:tc>
        <w:tc>
          <w:tcPr>
            <w:tcW w:w="1623" w:type="dxa"/>
            <w:shd w:val="clear" w:color="auto" w:fill="auto"/>
          </w:tcPr>
          <w:p w:rsidR="00490C89" w:rsidRPr="00490C89" w:rsidRDefault="00490C89" w:rsidP="004E65FD">
            <w:pPr>
              <w:tabs>
                <w:tab w:val="left" w:pos="612"/>
              </w:tabs>
              <w:rPr>
                <w:iCs/>
                <w:lang w:val="ro-RO"/>
              </w:rPr>
            </w:pPr>
            <w:r w:rsidRPr="00490C89">
              <w:rPr>
                <w:iCs/>
                <w:lang w:val="ro-RO"/>
              </w:rPr>
              <w:t>Obligatoriu</w:t>
            </w:r>
          </w:p>
        </w:tc>
      </w:tr>
      <w:tr w:rsidR="00737DC5" w:rsidRPr="004225A2" w:rsidTr="00F943FE">
        <w:tc>
          <w:tcPr>
            <w:tcW w:w="577" w:type="dxa"/>
            <w:shd w:val="clear" w:color="auto" w:fill="auto"/>
          </w:tcPr>
          <w:p w:rsidR="00737DC5" w:rsidRPr="00540E65" w:rsidRDefault="00737DC5" w:rsidP="004E65FD">
            <w:pPr>
              <w:tabs>
                <w:tab w:val="left" w:pos="612"/>
              </w:tabs>
              <w:rPr>
                <w:iCs/>
                <w:sz w:val="24"/>
                <w:szCs w:val="24"/>
                <w:lang w:val="en-US"/>
              </w:rPr>
            </w:pPr>
            <w:r w:rsidRPr="00540E65">
              <w:rPr>
                <w:iCs/>
                <w:sz w:val="24"/>
                <w:szCs w:val="24"/>
                <w:lang w:val="en-US"/>
              </w:rPr>
              <w:lastRenderedPageBreak/>
              <w:t>2</w:t>
            </w:r>
          </w:p>
        </w:tc>
        <w:tc>
          <w:tcPr>
            <w:tcW w:w="3840" w:type="dxa"/>
            <w:shd w:val="clear" w:color="auto" w:fill="auto"/>
          </w:tcPr>
          <w:p w:rsidR="00737DC5" w:rsidRPr="00540E65" w:rsidRDefault="00737DC5" w:rsidP="004E65FD">
            <w:pPr>
              <w:tabs>
                <w:tab w:val="left" w:pos="612"/>
              </w:tabs>
              <w:rPr>
                <w:iCs/>
                <w:sz w:val="24"/>
                <w:szCs w:val="24"/>
                <w:lang w:val="en-US"/>
              </w:rPr>
            </w:pPr>
            <w:r w:rsidRPr="000A1054">
              <w:rPr>
                <w:color w:val="000000"/>
                <w:sz w:val="24"/>
                <w:szCs w:val="24"/>
                <w:lang w:val="en-US"/>
              </w:rPr>
              <w:t>Certificat de înregistrare a întreprinderii</w:t>
            </w:r>
          </w:p>
        </w:tc>
        <w:tc>
          <w:tcPr>
            <w:tcW w:w="3588" w:type="dxa"/>
            <w:shd w:val="clear" w:color="auto" w:fill="auto"/>
          </w:tcPr>
          <w:p w:rsidR="00737DC5" w:rsidRPr="005113CB" w:rsidRDefault="00737DC5" w:rsidP="004E65FD">
            <w:pPr>
              <w:tabs>
                <w:tab w:val="left" w:pos="612"/>
              </w:tabs>
              <w:rPr>
                <w:iCs/>
                <w:lang w:val="en-US"/>
              </w:rPr>
            </w:pPr>
            <w:r w:rsidRPr="005113CB">
              <w:rPr>
                <w:color w:val="000000"/>
                <w:lang w:val="en-US"/>
              </w:rPr>
              <w:t xml:space="preserve">– copie – emis de Camera Înregistrării de Stat, confirmat prin aplicarea semnăturii </w:t>
            </w:r>
            <w:r>
              <w:rPr>
                <w:iCs/>
                <w:lang w:val="en-US"/>
              </w:rPr>
              <w:t>electronic</w:t>
            </w:r>
            <w:r w:rsidRPr="005113CB">
              <w:rPr>
                <w:color w:val="000000"/>
                <w:lang w:val="en-US"/>
              </w:rPr>
              <w:t xml:space="preserve"> Participantului;</w:t>
            </w:r>
          </w:p>
        </w:tc>
        <w:tc>
          <w:tcPr>
            <w:tcW w:w="1623" w:type="dxa"/>
            <w:shd w:val="clear" w:color="auto" w:fill="auto"/>
          </w:tcPr>
          <w:p w:rsidR="00737DC5" w:rsidRPr="00490C89" w:rsidRDefault="00737DC5" w:rsidP="004E65FD">
            <w:pPr>
              <w:tabs>
                <w:tab w:val="left" w:pos="612"/>
              </w:tabs>
              <w:rPr>
                <w:iCs/>
                <w:lang w:val="en-US"/>
              </w:rPr>
            </w:pPr>
            <w:r w:rsidRPr="00490C89">
              <w:rPr>
                <w:iCs/>
                <w:lang w:val="en-US"/>
              </w:rPr>
              <w:t>Obligatori</w:t>
            </w:r>
          </w:p>
        </w:tc>
      </w:tr>
      <w:tr w:rsidR="00737DC5" w:rsidRPr="000A1054" w:rsidTr="00F943FE">
        <w:tc>
          <w:tcPr>
            <w:tcW w:w="577" w:type="dxa"/>
            <w:shd w:val="clear" w:color="auto" w:fill="auto"/>
          </w:tcPr>
          <w:p w:rsidR="00737DC5" w:rsidRPr="00540E65" w:rsidRDefault="00737DC5" w:rsidP="004E65FD">
            <w:pPr>
              <w:tabs>
                <w:tab w:val="left" w:pos="612"/>
              </w:tabs>
              <w:rPr>
                <w:iCs/>
                <w:sz w:val="24"/>
                <w:szCs w:val="24"/>
                <w:lang w:val="en-US"/>
              </w:rPr>
            </w:pPr>
            <w:r>
              <w:rPr>
                <w:iCs/>
                <w:sz w:val="24"/>
                <w:szCs w:val="24"/>
                <w:lang w:val="en-US"/>
              </w:rPr>
              <w:t>3</w:t>
            </w:r>
          </w:p>
        </w:tc>
        <w:tc>
          <w:tcPr>
            <w:tcW w:w="3840" w:type="dxa"/>
            <w:shd w:val="clear" w:color="auto" w:fill="auto"/>
          </w:tcPr>
          <w:p w:rsidR="00737DC5" w:rsidRPr="000D6960" w:rsidRDefault="00737DC5" w:rsidP="004E65FD">
            <w:pPr>
              <w:tabs>
                <w:tab w:val="left" w:pos="612"/>
              </w:tabs>
              <w:rPr>
                <w:iCs/>
                <w:sz w:val="24"/>
                <w:szCs w:val="24"/>
                <w:lang w:val="en-US"/>
              </w:rPr>
            </w:pPr>
            <w:r w:rsidRPr="000D6960">
              <w:rPr>
                <w:color w:val="000000"/>
                <w:sz w:val="24"/>
                <w:szCs w:val="24"/>
                <w:shd w:val="clear" w:color="auto" w:fill="FFFFFF"/>
                <w:lang w:val="en-US"/>
              </w:rPr>
              <w:t xml:space="preserve">Licenţă de activitate </w:t>
            </w:r>
          </w:p>
        </w:tc>
        <w:tc>
          <w:tcPr>
            <w:tcW w:w="3588" w:type="dxa"/>
            <w:shd w:val="clear" w:color="auto" w:fill="auto"/>
          </w:tcPr>
          <w:p w:rsidR="00737DC5" w:rsidRPr="005113CB" w:rsidRDefault="00737DC5" w:rsidP="004E65FD">
            <w:pPr>
              <w:tabs>
                <w:tab w:val="left" w:pos="612"/>
              </w:tabs>
              <w:rPr>
                <w:iCs/>
                <w:lang w:val="en-US"/>
              </w:rPr>
            </w:pPr>
            <w:r w:rsidRPr="005113CB">
              <w:rPr>
                <w:color w:val="000000"/>
                <w:lang w:val="en-US"/>
              </w:rPr>
              <w:t>– copie – confirmată prin semnătu</w:t>
            </w:r>
            <w:r>
              <w:rPr>
                <w:color w:val="000000"/>
                <w:lang w:val="en-US"/>
              </w:rPr>
              <w:t xml:space="preserve">ra </w:t>
            </w:r>
            <w:r>
              <w:rPr>
                <w:iCs/>
                <w:lang w:val="en-US"/>
              </w:rPr>
              <w:t>electronica</w:t>
            </w:r>
            <w:r>
              <w:rPr>
                <w:color w:val="000000"/>
                <w:lang w:val="en-US"/>
              </w:rPr>
              <w:t xml:space="preserve"> Participantului;</w:t>
            </w:r>
          </w:p>
        </w:tc>
        <w:tc>
          <w:tcPr>
            <w:tcW w:w="1623" w:type="dxa"/>
            <w:shd w:val="clear" w:color="auto" w:fill="auto"/>
          </w:tcPr>
          <w:p w:rsidR="00737DC5" w:rsidRPr="00490C89" w:rsidRDefault="00737DC5" w:rsidP="004E65FD">
            <w:pPr>
              <w:tabs>
                <w:tab w:val="left" w:pos="612"/>
              </w:tabs>
              <w:rPr>
                <w:iCs/>
                <w:lang w:val="en-US"/>
              </w:rPr>
            </w:pPr>
            <w:r w:rsidRPr="00490C89">
              <w:rPr>
                <w:iCs/>
                <w:lang w:val="en-US"/>
              </w:rPr>
              <w:t>La solicitare in termen de 3 zile</w:t>
            </w:r>
          </w:p>
        </w:tc>
      </w:tr>
      <w:tr w:rsidR="00737DC5" w:rsidRPr="00F943FE" w:rsidTr="00F943FE">
        <w:tc>
          <w:tcPr>
            <w:tcW w:w="577" w:type="dxa"/>
            <w:shd w:val="clear" w:color="auto" w:fill="auto"/>
          </w:tcPr>
          <w:p w:rsidR="00737DC5" w:rsidRPr="00540E65" w:rsidRDefault="00737DC5" w:rsidP="004E65FD">
            <w:pPr>
              <w:tabs>
                <w:tab w:val="left" w:pos="612"/>
              </w:tabs>
              <w:rPr>
                <w:iCs/>
                <w:sz w:val="24"/>
                <w:szCs w:val="24"/>
                <w:lang w:val="en-US"/>
              </w:rPr>
            </w:pPr>
            <w:r w:rsidRPr="000D6960">
              <w:rPr>
                <w:iCs/>
                <w:sz w:val="24"/>
                <w:szCs w:val="24"/>
                <w:lang w:val="en-US"/>
              </w:rPr>
              <w:t>4</w:t>
            </w:r>
          </w:p>
        </w:tc>
        <w:tc>
          <w:tcPr>
            <w:tcW w:w="3840" w:type="dxa"/>
            <w:shd w:val="clear" w:color="auto" w:fill="auto"/>
          </w:tcPr>
          <w:p w:rsidR="00737DC5" w:rsidRPr="000D6960" w:rsidRDefault="00737DC5" w:rsidP="004E65FD">
            <w:pPr>
              <w:tabs>
                <w:tab w:val="left" w:pos="612"/>
              </w:tabs>
              <w:rPr>
                <w:color w:val="000000"/>
                <w:sz w:val="24"/>
                <w:szCs w:val="24"/>
                <w:lang w:val="en-US"/>
              </w:rPr>
            </w:pPr>
            <w:r>
              <w:rPr>
                <w:color w:val="000000"/>
                <w:sz w:val="21"/>
                <w:szCs w:val="21"/>
                <w:shd w:val="clear" w:color="auto" w:fill="FFFFFF"/>
              </w:rPr>
              <w:t>Termenul de valabilitate</w:t>
            </w:r>
          </w:p>
        </w:tc>
        <w:tc>
          <w:tcPr>
            <w:tcW w:w="3588" w:type="dxa"/>
            <w:shd w:val="clear" w:color="auto" w:fill="auto"/>
          </w:tcPr>
          <w:p w:rsidR="00737DC5" w:rsidRPr="005113CB" w:rsidRDefault="00737DC5" w:rsidP="004E65FD">
            <w:pPr>
              <w:rPr>
                <w:color w:val="000000"/>
                <w:lang w:val="en-US"/>
              </w:rPr>
            </w:pPr>
            <w:r w:rsidRPr="005113CB">
              <w:rPr>
                <w:color w:val="000000"/>
                <w:shd w:val="clear" w:color="auto" w:fill="FFFFFF"/>
                <w:lang w:val="en-US"/>
              </w:rPr>
              <w:t>Minim 12 luni</w:t>
            </w:r>
          </w:p>
        </w:tc>
        <w:tc>
          <w:tcPr>
            <w:tcW w:w="1623" w:type="dxa"/>
            <w:shd w:val="clear" w:color="auto" w:fill="auto"/>
          </w:tcPr>
          <w:p w:rsidR="00737DC5" w:rsidRPr="00490C89" w:rsidRDefault="00737DC5" w:rsidP="004E65FD">
            <w:pPr>
              <w:rPr>
                <w:lang w:val="en-GB"/>
              </w:rPr>
            </w:pPr>
            <w:r w:rsidRPr="00490C89">
              <w:rPr>
                <w:iCs/>
                <w:lang w:val="en-US"/>
              </w:rPr>
              <w:t>Obligatori</w:t>
            </w:r>
          </w:p>
        </w:tc>
      </w:tr>
      <w:tr w:rsidR="00737DC5" w:rsidRPr="000A1054" w:rsidTr="00F943FE">
        <w:trPr>
          <w:trHeight w:val="47"/>
        </w:trPr>
        <w:tc>
          <w:tcPr>
            <w:tcW w:w="577" w:type="dxa"/>
            <w:shd w:val="clear" w:color="auto" w:fill="auto"/>
          </w:tcPr>
          <w:p w:rsidR="00737DC5" w:rsidRPr="00540E65" w:rsidRDefault="00737DC5" w:rsidP="004E65FD">
            <w:pPr>
              <w:tabs>
                <w:tab w:val="left" w:pos="612"/>
              </w:tabs>
              <w:rPr>
                <w:iCs/>
                <w:sz w:val="24"/>
                <w:szCs w:val="24"/>
                <w:lang w:val="en-US"/>
              </w:rPr>
            </w:pPr>
            <w:r>
              <w:rPr>
                <w:iCs/>
                <w:sz w:val="24"/>
                <w:szCs w:val="24"/>
                <w:lang w:val="en-US"/>
              </w:rPr>
              <w:t>5</w:t>
            </w:r>
          </w:p>
        </w:tc>
        <w:tc>
          <w:tcPr>
            <w:tcW w:w="3840" w:type="dxa"/>
            <w:shd w:val="clear" w:color="auto" w:fill="auto"/>
          </w:tcPr>
          <w:p w:rsidR="00737DC5" w:rsidRPr="000D6960" w:rsidRDefault="00737DC5" w:rsidP="004E65FD">
            <w:pPr>
              <w:tabs>
                <w:tab w:val="left" w:pos="612"/>
              </w:tabs>
              <w:rPr>
                <w:color w:val="000000"/>
                <w:sz w:val="24"/>
                <w:szCs w:val="24"/>
                <w:lang w:val="en-US"/>
              </w:rPr>
            </w:pPr>
            <w:r w:rsidRPr="008732AF">
              <w:rPr>
                <w:color w:val="000000"/>
                <w:sz w:val="21"/>
                <w:szCs w:val="21"/>
                <w:shd w:val="clear" w:color="auto" w:fill="FFFFFF"/>
                <w:lang w:val="en-GB"/>
              </w:rPr>
              <w:t>Neîncadrarea în situațiile ce determină excluderea de la procedura de atribuire, ce vin în aplicarea art. 18 din Legea nr. 131 din 03.07.2015</w:t>
            </w:r>
          </w:p>
        </w:tc>
        <w:tc>
          <w:tcPr>
            <w:tcW w:w="3588" w:type="dxa"/>
            <w:shd w:val="clear" w:color="auto" w:fill="auto"/>
          </w:tcPr>
          <w:p w:rsidR="00737DC5" w:rsidRPr="005113CB" w:rsidRDefault="00737DC5" w:rsidP="004E65FD">
            <w:pPr>
              <w:tabs>
                <w:tab w:val="left" w:pos="612"/>
              </w:tabs>
              <w:rPr>
                <w:color w:val="000000"/>
                <w:lang w:val="en-US"/>
              </w:rPr>
            </w:pPr>
            <w:r w:rsidRPr="008732AF">
              <w:rPr>
                <w:color w:val="000000"/>
                <w:sz w:val="21"/>
                <w:szCs w:val="21"/>
                <w:shd w:val="clear" w:color="auto" w:fill="FFFFFF"/>
                <w:lang w:val="en-GB"/>
              </w:rPr>
              <w:t xml:space="preserve">Declarație pe proprie răspundere </w:t>
            </w:r>
          </w:p>
        </w:tc>
        <w:tc>
          <w:tcPr>
            <w:tcW w:w="1623" w:type="dxa"/>
            <w:shd w:val="clear" w:color="auto" w:fill="auto"/>
          </w:tcPr>
          <w:p w:rsidR="00737DC5" w:rsidRPr="00490C89" w:rsidRDefault="00737DC5" w:rsidP="004E65FD">
            <w:r w:rsidRPr="00490C89">
              <w:rPr>
                <w:iCs/>
                <w:lang w:val="en-US"/>
              </w:rPr>
              <w:t>La solicitare in termen de 3 zile</w:t>
            </w:r>
          </w:p>
        </w:tc>
      </w:tr>
      <w:tr w:rsidR="00737DC5" w:rsidRPr="00F943FE" w:rsidTr="00F943FE">
        <w:trPr>
          <w:trHeight w:val="47"/>
        </w:trPr>
        <w:tc>
          <w:tcPr>
            <w:tcW w:w="577" w:type="dxa"/>
            <w:shd w:val="clear" w:color="auto" w:fill="auto"/>
          </w:tcPr>
          <w:p w:rsidR="00737DC5" w:rsidRDefault="00737DC5" w:rsidP="004E65FD">
            <w:pPr>
              <w:tabs>
                <w:tab w:val="left" w:pos="612"/>
              </w:tabs>
              <w:rPr>
                <w:iCs/>
                <w:sz w:val="24"/>
                <w:szCs w:val="24"/>
                <w:lang w:val="en-US"/>
              </w:rPr>
            </w:pPr>
            <w:r>
              <w:rPr>
                <w:iCs/>
                <w:sz w:val="24"/>
                <w:szCs w:val="24"/>
                <w:lang w:val="en-US"/>
              </w:rPr>
              <w:t>6</w:t>
            </w:r>
          </w:p>
        </w:tc>
        <w:tc>
          <w:tcPr>
            <w:tcW w:w="3840" w:type="dxa"/>
            <w:shd w:val="clear" w:color="auto" w:fill="auto"/>
          </w:tcPr>
          <w:p w:rsidR="00737DC5" w:rsidRPr="008732AF" w:rsidRDefault="00737DC5" w:rsidP="004E65FD">
            <w:pPr>
              <w:tabs>
                <w:tab w:val="left" w:pos="612"/>
              </w:tabs>
              <w:rPr>
                <w:color w:val="000000"/>
                <w:sz w:val="21"/>
                <w:szCs w:val="21"/>
                <w:shd w:val="clear" w:color="auto" w:fill="FFFFFF"/>
                <w:lang w:val="en-GB"/>
              </w:rPr>
            </w:pPr>
            <w:r>
              <w:rPr>
                <w:color w:val="000000"/>
                <w:sz w:val="21"/>
                <w:szCs w:val="21"/>
                <w:shd w:val="clear" w:color="auto" w:fill="FFFFFF"/>
              </w:rPr>
              <w:t>Informații generale despre ofertant</w:t>
            </w:r>
          </w:p>
        </w:tc>
        <w:tc>
          <w:tcPr>
            <w:tcW w:w="3588" w:type="dxa"/>
            <w:shd w:val="clear" w:color="auto" w:fill="auto"/>
          </w:tcPr>
          <w:p w:rsidR="00737DC5" w:rsidRPr="008732AF" w:rsidRDefault="00737DC5" w:rsidP="00737DC5">
            <w:pPr>
              <w:tabs>
                <w:tab w:val="left" w:pos="612"/>
              </w:tabs>
              <w:ind w:right="-149"/>
              <w:rPr>
                <w:color w:val="000000"/>
                <w:sz w:val="24"/>
                <w:szCs w:val="24"/>
                <w:shd w:val="clear" w:color="auto" w:fill="FFFFFF"/>
                <w:lang w:val="en-GB"/>
              </w:rPr>
            </w:pPr>
            <w:r>
              <w:rPr>
                <w:color w:val="000000"/>
                <w:sz w:val="21"/>
                <w:szCs w:val="21"/>
                <w:shd w:val="clear" w:color="auto" w:fill="FFFFFF"/>
                <w:lang w:val="en-GB"/>
              </w:rPr>
              <w:t>I</w:t>
            </w:r>
            <w:r w:rsidRPr="008732AF">
              <w:rPr>
                <w:color w:val="000000"/>
                <w:sz w:val="21"/>
                <w:szCs w:val="21"/>
                <w:shd w:val="clear" w:color="auto" w:fill="FFFFFF"/>
                <w:lang w:val="en-GB"/>
              </w:rPr>
              <w:t>nformati</w:t>
            </w:r>
            <w:r>
              <w:rPr>
                <w:color w:val="000000"/>
                <w:sz w:val="21"/>
                <w:szCs w:val="21"/>
                <w:shd w:val="clear" w:color="auto" w:fill="FFFFFF"/>
                <w:lang w:val="en-GB"/>
              </w:rPr>
              <w:t>i</w:t>
            </w:r>
            <w:r w:rsidRPr="008732AF">
              <w:rPr>
                <w:color w:val="000000"/>
                <w:sz w:val="21"/>
                <w:szCs w:val="21"/>
                <w:shd w:val="clear" w:color="auto" w:fill="FFFFFF"/>
                <w:lang w:val="en-GB"/>
              </w:rPr>
              <w:t xml:space="preserve"> despre ofertant </w:t>
            </w:r>
            <w:r w:rsidRPr="005113CB">
              <w:rPr>
                <w:color w:val="000000"/>
                <w:lang w:val="en-US"/>
              </w:rPr>
              <w:t>confirmată prin semnătu</w:t>
            </w:r>
            <w:r>
              <w:rPr>
                <w:color w:val="000000"/>
                <w:lang w:val="en-US"/>
              </w:rPr>
              <w:t xml:space="preserve">ra </w:t>
            </w:r>
            <w:r>
              <w:rPr>
                <w:iCs/>
                <w:lang w:val="en-US"/>
              </w:rPr>
              <w:t>electronica</w:t>
            </w:r>
            <w:r>
              <w:rPr>
                <w:color w:val="000000"/>
                <w:lang w:val="en-US"/>
              </w:rPr>
              <w:t xml:space="preserve"> Participantului;</w:t>
            </w:r>
          </w:p>
        </w:tc>
        <w:tc>
          <w:tcPr>
            <w:tcW w:w="1623" w:type="dxa"/>
            <w:shd w:val="clear" w:color="auto" w:fill="auto"/>
          </w:tcPr>
          <w:p w:rsidR="00737DC5" w:rsidRPr="00490C89" w:rsidRDefault="00737DC5" w:rsidP="004E65FD">
            <w:pPr>
              <w:rPr>
                <w:lang w:val="en-GB"/>
              </w:rPr>
            </w:pPr>
            <w:r w:rsidRPr="00490C89">
              <w:rPr>
                <w:iCs/>
                <w:lang w:val="en-US"/>
              </w:rPr>
              <w:t>Obligatori</w:t>
            </w:r>
          </w:p>
        </w:tc>
      </w:tr>
      <w:tr w:rsidR="00737DC5" w:rsidRPr="008732AF" w:rsidTr="00F943FE">
        <w:trPr>
          <w:trHeight w:val="47"/>
        </w:trPr>
        <w:tc>
          <w:tcPr>
            <w:tcW w:w="577" w:type="dxa"/>
            <w:shd w:val="clear" w:color="auto" w:fill="auto"/>
          </w:tcPr>
          <w:p w:rsidR="00737DC5" w:rsidRDefault="00737DC5" w:rsidP="004E65FD">
            <w:pPr>
              <w:tabs>
                <w:tab w:val="left" w:pos="612"/>
              </w:tabs>
              <w:rPr>
                <w:iCs/>
                <w:sz w:val="24"/>
                <w:szCs w:val="24"/>
                <w:lang w:val="en-US"/>
              </w:rPr>
            </w:pPr>
            <w:r>
              <w:rPr>
                <w:iCs/>
                <w:sz w:val="24"/>
                <w:szCs w:val="24"/>
                <w:lang w:val="en-US"/>
              </w:rPr>
              <w:t>7</w:t>
            </w:r>
          </w:p>
        </w:tc>
        <w:tc>
          <w:tcPr>
            <w:tcW w:w="3840" w:type="dxa"/>
            <w:shd w:val="clear" w:color="auto" w:fill="auto"/>
          </w:tcPr>
          <w:p w:rsidR="00737DC5" w:rsidRPr="008732AF" w:rsidRDefault="00737DC5" w:rsidP="004E65FD">
            <w:pPr>
              <w:tabs>
                <w:tab w:val="left" w:pos="612"/>
              </w:tabs>
              <w:rPr>
                <w:color w:val="000000"/>
                <w:sz w:val="21"/>
                <w:szCs w:val="21"/>
                <w:shd w:val="clear" w:color="auto" w:fill="FFFFFF"/>
                <w:lang w:val="en-GB"/>
              </w:rPr>
            </w:pPr>
            <w:r>
              <w:rPr>
                <w:color w:val="000000"/>
                <w:sz w:val="21"/>
                <w:szCs w:val="21"/>
              </w:rPr>
              <w:t>Raportul financiar</w:t>
            </w:r>
          </w:p>
        </w:tc>
        <w:tc>
          <w:tcPr>
            <w:tcW w:w="3588" w:type="dxa"/>
            <w:shd w:val="clear" w:color="auto" w:fill="auto"/>
          </w:tcPr>
          <w:p w:rsidR="00737DC5" w:rsidRPr="008732AF" w:rsidRDefault="00737DC5" w:rsidP="004E65FD">
            <w:pPr>
              <w:tabs>
                <w:tab w:val="left" w:pos="612"/>
              </w:tabs>
              <w:ind w:right="-149"/>
              <w:rPr>
                <w:color w:val="000000"/>
                <w:sz w:val="24"/>
                <w:szCs w:val="24"/>
                <w:shd w:val="clear" w:color="auto" w:fill="FFFFFF"/>
                <w:lang w:val="en-GB"/>
              </w:rPr>
            </w:pPr>
            <w:r w:rsidRPr="008732AF">
              <w:rPr>
                <w:color w:val="000000"/>
                <w:sz w:val="21"/>
                <w:szCs w:val="21"/>
                <w:lang w:val="en-GB"/>
              </w:rPr>
              <w:t xml:space="preserve">Copie – confirmată prin semnătura </w:t>
            </w:r>
            <w:r w:rsidRPr="005113CB">
              <w:rPr>
                <w:color w:val="000000"/>
                <w:lang w:val="en-US"/>
              </w:rPr>
              <w:t>confirmată prin semnătu</w:t>
            </w:r>
            <w:r>
              <w:rPr>
                <w:color w:val="000000"/>
                <w:lang w:val="en-US"/>
              </w:rPr>
              <w:t xml:space="preserve">ra </w:t>
            </w:r>
            <w:r>
              <w:rPr>
                <w:iCs/>
                <w:lang w:val="en-US"/>
              </w:rPr>
              <w:t>electronica</w:t>
            </w:r>
            <w:r>
              <w:rPr>
                <w:color w:val="000000"/>
                <w:lang w:val="en-US"/>
              </w:rPr>
              <w:t xml:space="preserve"> Participantului;</w:t>
            </w:r>
          </w:p>
        </w:tc>
        <w:tc>
          <w:tcPr>
            <w:tcW w:w="1623" w:type="dxa"/>
            <w:shd w:val="clear" w:color="auto" w:fill="auto"/>
          </w:tcPr>
          <w:p w:rsidR="00737DC5" w:rsidRPr="00490C89" w:rsidRDefault="00737DC5" w:rsidP="004E65FD">
            <w:r w:rsidRPr="00490C89">
              <w:rPr>
                <w:iCs/>
                <w:lang w:val="en-US"/>
              </w:rPr>
              <w:t>Obligatori</w:t>
            </w:r>
          </w:p>
        </w:tc>
      </w:tr>
      <w:tr w:rsidR="00737DC5" w:rsidRPr="008732AF" w:rsidTr="00F943FE">
        <w:tc>
          <w:tcPr>
            <w:tcW w:w="577" w:type="dxa"/>
            <w:shd w:val="clear" w:color="auto" w:fill="auto"/>
          </w:tcPr>
          <w:p w:rsidR="00737DC5" w:rsidRDefault="00737DC5" w:rsidP="004E65FD">
            <w:pPr>
              <w:tabs>
                <w:tab w:val="left" w:pos="612"/>
              </w:tabs>
              <w:rPr>
                <w:iCs/>
                <w:sz w:val="24"/>
                <w:szCs w:val="24"/>
                <w:lang w:val="en-US"/>
              </w:rPr>
            </w:pPr>
            <w:r>
              <w:rPr>
                <w:iCs/>
                <w:sz w:val="24"/>
                <w:szCs w:val="24"/>
                <w:lang w:val="en-US"/>
              </w:rPr>
              <w:t>8</w:t>
            </w:r>
          </w:p>
        </w:tc>
        <w:tc>
          <w:tcPr>
            <w:tcW w:w="3840" w:type="dxa"/>
            <w:shd w:val="clear" w:color="auto" w:fill="auto"/>
          </w:tcPr>
          <w:p w:rsidR="00737DC5" w:rsidRDefault="00737DC5" w:rsidP="004E65FD">
            <w:pPr>
              <w:rPr>
                <w:color w:val="000000"/>
                <w:sz w:val="21"/>
                <w:szCs w:val="21"/>
              </w:rPr>
            </w:pPr>
            <w:r w:rsidRPr="005113CB">
              <w:rPr>
                <w:color w:val="000000"/>
                <w:sz w:val="21"/>
                <w:szCs w:val="21"/>
                <w:lang w:val="en-GB"/>
              </w:rPr>
              <w:t>Certificat de atribuire a contului bancar</w:t>
            </w:r>
          </w:p>
        </w:tc>
        <w:tc>
          <w:tcPr>
            <w:tcW w:w="3588" w:type="dxa"/>
            <w:shd w:val="clear" w:color="auto" w:fill="auto"/>
          </w:tcPr>
          <w:p w:rsidR="00737DC5" w:rsidRPr="008732AF" w:rsidRDefault="00737DC5" w:rsidP="004E65FD">
            <w:pPr>
              <w:rPr>
                <w:color w:val="000000"/>
                <w:sz w:val="21"/>
                <w:szCs w:val="21"/>
                <w:lang w:val="en-GB"/>
              </w:rPr>
            </w:pPr>
            <w:r w:rsidRPr="005113CB">
              <w:rPr>
                <w:color w:val="000000"/>
                <w:sz w:val="21"/>
                <w:szCs w:val="21"/>
                <w:lang w:val="en-GB"/>
              </w:rPr>
              <w:t xml:space="preserve">– copie – eliberat de banca deţinătoare de cont, confirmat prin aplicarea semnăturii </w:t>
            </w:r>
            <w:r>
              <w:rPr>
                <w:iCs/>
                <w:lang w:val="en-US"/>
              </w:rPr>
              <w:t>electronice</w:t>
            </w:r>
            <w:r>
              <w:rPr>
                <w:color w:val="000000"/>
                <w:lang w:val="en-US"/>
              </w:rPr>
              <w:t xml:space="preserve"> </w:t>
            </w:r>
            <w:r w:rsidRPr="005113CB">
              <w:rPr>
                <w:color w:val="000000"/>
                <w:sz w:val="21"/>
                <w:szCs w:val="21"/>
                <w:lang w:val="en-GB"/>
              </w:rPr>
              <w:t>Participantului;</w:t>
            </w:r>
          </w:p>
        </w:tc>
        <w:tc>
          <w:tcPr>
            <w:tcW w:w="1623" w:type="dxa"/>
            <w:shd w:val="clear" w:color="auto" w:fill="auto"/>
          </w:tcPr>
          <w:p w:rsidR="00737DC5" w:rsidRPr="00490C89" w:rsidRDefault="00737DC5" w:rsidP="004E65FD">
            <w:r w:rsidRPr="00490C89">
              <w:rPr>
                <w:iCs/>
                <w:lang w:val="en-US"/>
              </w:rPr>
              <w:t>La solicitare in termen de 3 zile</w:t>
            </w:r>
          </w:p>
        </w:tc>
      </w:tr>
      <w:tr w:rsidR="00737DC5" w:rsidRPr="00F943FE" w:rsidTr="00F943FE">
        <w:tc>
          <w:tcPr>
            <w:tcW w:w="577" w:type="dxa"/>
            <w:shd w:val="clear" w:color="auto" w:fill="auto"/>
          </w:tcPr>
          <w:p w:rsidR="00737DC5" w:rsidRDefault="00737DC5" w:rsidP="004E65FD">
            <w:pPr>
              <w:tabs>
                <w:tab w:val="left" w:pos="612"/>
              </w:tabs>
              <w:rPr>
                <w:iCs/>
                <w:sz w:val="24"/>
                <w:szCs w:val="24"/>
                <w:lang w:val="en-US"/>
              </w:rPr>
            </w:pPr>
            <w:r>
              <w:rPr>
                <w:iCs/>
                <w:sz w:val="24"/>
                <w:szCs w:val="24"/>
                <w:lang w:val="en-US"/>
              </w:rPr>
              <w:t>9</w:t>
            </w:r>
          </w:p>
        </w:tc>
        <w:tc>
          <w:tcPr>
            <w:tcW w:w="3840" w:type="dxa"/>
            <w:shd w:val="clear" w:color="auto" w:fill="auto"/>
          </w:tcPr>
          <w:p w:rsidR="00737DC5" w:rsidRPr="005113CB" w:rsidRDefault="00737DC5" w:rsidP="004E65FD">
            <w:pPr>
              <w:rPr>
                <w:color w:val="000000"/>
                <w:sz w:val="21"/>
                <w:szCs w:val="21"/>
                <w:lang w:val="en-GB"/>
              </w:rPr>
            </w:pPr>
            <w:r w:rsidRPr="005113CB">
              <w:rPr>
                <w:color w:val="000000"/>
                <w:sz w:val="21"/>
                <w:szCs w:val="21"/>
                <w:lang w:val="en-GB"/>
              </w:rPr>
              <w:t>Certificat de efectuare regulată a plăţii impozitelor, contribuţiilor</w:t>
            </w:r>
          </w:p>
        </w:tc>
        <w:tc>
          <w:tcPr>
            <w:tcW w:w="3588" w:type="dxa"/>
            <w:shd w:val="clear" w:color="auto" w:fill="auto"/>
          </w:tcPr>
          <w:p w:rsidR="00737DC5" w:rsidRPr="005113CB" w:rsidRDefault="00737DC5" w:rsidP="004E65FD">
            <w:pPr>
              <w:rPr>
                <w:color w:val="000000"/>
                <w:sz w:val="21"/>
                <w:szCs w:val="21"/>
                <w:lang w:val="en-GB"/>
              </w:rPr>
            </w:pPr>
            <w:r w:rsidRPr="005113CB">
              <w:rPr>
                <w:color w:val="000000"/>
                <w:sz w:val="21"/>
                <w:szCs w:val="21"/>
                <w:lang w:val="en-GB"/>
              </w:rPr>
              <w:t xml:space="preserve">– copie – eliberat de Inspectoratul Fiscal, confirmat prin aplicarea semnăturii </w:t>
            </w:r>
            <w:r>
              <w:rPr>
                <w:iCs/>
                <w:lang w:val="en-US"/>
              </w:rPr>
              <w:t>electronica</w:t>
            </w:r>
            <w:r>
              <w:rPr>
                <w:color w:val="000000"/>
                <w:lang w:val="en-US"/>
              </w:rPr>
              <w:t xml:space="preserve"> </w:t>
            </w:r>
            <w:r w:rsidRPr="005113CB">
              <w:rPr>
                <w:color w:val="000000"/>
                <w:sz w:val="21"/>
                <w:szCs w:val="21"/>
                <w:lang w:val="en-GB"/>
              </w:rPr>
              <w:t>Participantului</w:t>
            </w:r>
          </w:p>
        </w:tc>
        <w:tc>
          <w:tcPr>
            <w:tcW w:w="1623" w:type="dxa"/>
            <w:shd w:val="clear" w:color="auto" w:fill="auto"/>
          </w:tcPr>
          <w:p w:rsidR="00737DC5" w:rsidRPr="00490C89" w:rsidRDefault="00737DC5" w:rsidP="004E65FD">
            <w:pPr>
              <w:rPr>
                <w:lang w:val="en-GB"/>
              </w:rPr>
            </w:pPr>
            <w:r w:rsidRPr="00490C89">
              <w:rPr>
                <w:iCs/>
                <w:lang w:val="en-US"/>
              </w:rPr>
              <w:t>La solicitare in termen de 3 zile</w:t>
            </w:r>
          </w:p>
        </w:tc>
      </w:tr>
      <w:tr w:rsidR="00737DC5" w:rsidRPr="00F943FE" w:rsidTr="00F943FE">
        <w:tc>
          <w:tcPr>
            <w:tcW w:w="577" w:type="dxa"/>
            <w:shd w:val="clear" w:color="auto" w:fill="auto"/>
          </w:tcPr>
          <w:p w:rsidR="00737DC5" w:rsidRDefault="00737DC5" w:rsidP="004E65FD">
            <w:pPr>
              <w:tabs>
                <w:tab w:val="left" w:pos="612"/>
              </w:tabs>
              <w:rPr>
                <w:iCs/>
                <w:sz w:val="24"/>
                <w:szCs w:val="24"/>
                <w:lang w:val="en-US"/>
              </w:rPr>
            </w:pPr>
            <w:r>
              <w:rPr>
                <w:iCs/>
                <w:sz w:val="24"/>
                <w:szCs w:val="24"/>
                <w:lang w:val="en-US"/>
              </w:rPr>
              <w:t>10</w:t>
            </w:r>
          </w:p>
        </w:tc>
        <w:tc>
          <w:tcPr>
            <w:tcW w:w="3840" w:type="dxa"/>
            <w:shd w:val="clear" w:color="auto" w:fill="auto"/>
          </w:tcPr>
          <w:p w:rsidR="00737DC5" w:rsidRPr="005113CB" w:rsidRDefault="00737DC5" w:rsidP="004E65FD">
            <w:pPr>
              <w:rPr>
                <w:color w:val="000000"/>
                <w:sz w:val="21"/>
                <w:szCs w:val="21"/>
                <w:lang w:val="en-GB"/>
              </w:rPr>
            </w:pPr>
            <w:r w:rsidRPr="005113CB">
              <w:rPr>
                <w:color w:val="000000"/>
                <w:sz w:val="21"/>
                <w:szCs w:val="21"/>
                <w:lang w:val="en-GB"/>
              </w:rPr>
              <w:t>Lista Fondatorilor (Extras Camera Înregistrării de Stat)</w:t>
            </w:r>
          </w:p>
        </w:tc>
        <w:tc>
          <w:tcPr>
            <w:tcW w:w="3588" w:type="dxa"/>
            <w:shd w:val="clear" w:color="auto" w:fill="auto"/>
          </w:tcPr>
          <w:p w:rsidR="00737DC5" w:rsidRPr="005113CB" w:rsidRDefault="00737DC5" w:rsidP="004E65FD">
            <w:pPr>
              <w:rPr>
                <w:color w:val="000000"/>
                <w:sz w:val="21"/>
                <w:szCs w:val="21"/>
                <w:lang w:val="en-GB"/>
              </w:rPr>
            </w:pPr>
            <w:r w:rsidRPr="005113CB">
              <w:rPr>
                <w:color w:val="000000"/>
                <w:sz w:val="21"/>
                <w:szCs w:val="21"/>
                <w:lang w:val="en-GB"/>
              </w:rPr>
              <w:t xml:space="preserve">- copie confirmată prin semnătura </w:t>
            </w:r>
            <w:r>
              <w:rPr>
                <w:iCs/>
                <w:lang w:val="en-US"/>
              </w:rPr>
              <w:t>electronica</w:t>
            </w:r>
            <w:r w:rsidRPr="005113CB">
              <w:rPr>
                <w:color w:val="000000"/>
                <w:sz w:val="21"/>
                <w:szCs w:val="21"/>
                <w:lang w:val="en-GB"/>
              </w:rPr>
              <w:t xml:space="preserve"> participantului</w:t>
            </w:r>
          </w:p>
        </w:tc>
        <w:tc>
          <w:tcPr>
            <w:tcW w:w="1623" w:type="dxa"/>
            <w:shd w:val="clear" w:color="auto" w:fill="auto"/>
          </w:tcPr>
          <w:p w:rsidR="00737DC5" w:rsidRPr="00490C89" w:rsidRDefault="00737DC5" w:rsidP="004E65FD">
            <w:pPr>
              <w:rPr>
                <w:lang w:val="en-GB"/>
              </w:rPr>
            </w:pPr>
            <w:r w:rsidRPr="00490C89">
              <w:rPr>
                <w:iCs/>
                <w:lang w:val="en-US"/>
              </w:rPr>
              <w:t>Obligatori</w:t>
            </w:r>
          </w:p>
        </w:tc>
      </w:tr>
      <w:tr w:rsidR="00737DC5" w:rsidRPr="008732AF" w:rsidTr="00F943FE">
        <w:tc>
          <w:tcPr>
            <w:tcW w:w="577" w:type="dxa"/>
            <w:shd w:val="clear" w:color="auto" w:fill="auto"/>
          </w:tcPr>
          <w:p w:rsidR="00737DC5" w:rsidRDefault="00737DC5" w:rsidP="004E65FD">
            <w:pPr>
              <w:tabs>
                <w:tab w:val="left" w:pos="612"/>
              </w:tabs>
              <w:rPr>
                <w:iCs/>
                <w:sz w:val="24"/>
                <w:szCs w:val="24"/>
                <w:lang w:val="en-US"/>
              </w:rPr>
            </w:pPr>
            <w:r>
              <w:rPr>
                <w:iCs/>
                <w:sz w:val="24"/>
                <w:szCs w:val="24"/>
                <w:lang w:val="en-US"/>
              </w:rPr>
              <w:t>11</w:t>
            </w:r>
          </w:p>
        </w:tc>
        <w:tc>
          <w:tcPr>
            <w:tcW w:w="3840" w:type="dxa"/>
            <w:shd w:val="clear" w:color="auto" w:fill="auto"/>
          </w:tcPr>
          <w:p w:rsidR="00737DC5" w:rsidRPr="005113CB" w:rsidRDefault="00737DC5" w:rsidP="004E65FD">
            <w:pPr>
              <w:rPr>
                <w:color w:val="000000"/>
                <w:sz w:val="21"/>
                <w:szCs w:val="21"/>
                <w:lang w:val="en-GB"/>
              </w:rPr>
            </w:pPr>
            <w:r>
              <w:rPr>
                <w:color w:val="000000"/>
                <w:sz w:val="21"/>
                <w:szCs w:val="21"/>
              </w:rPr>
              <w:t>Declaratia privind conduita etica</w:t>
            </w:r>
          </w:p>
        </w:tc>
        <w:tc>
          <w:tcPr>
            <w:tcW w:w="3588" w:type="dxa"/>
            <w:shd w:val="clear" w:color="auto" w:fill="auto"/>
          </w:tcPr>
          <w:p w:rsidR="00737DC5" w:rsidRPr="005113CB" w:rsidRDefault="00737DC5" w:rsidP="00737DC5">
            <w:pPr>
              <w:rPr>
                <w:color w:val="000000"/>
                <w:sz w:val="21"/>
                <w:szCs w:val="21"/>
                <w:lang w:val="en-GB"/>
              </w:rPr>
            </w:pPr>
            <w:r w:rsidRPr="005113CB">
              <w:rPr>
                <w:color w:val="000000"/>
                <w:sz w:val="21"/>
                <w:szCs w:val="21"/>
                <w:lang w:val="en-GB"/>
              </w:rPr>
              <w:t xml:space="preserve">– original –confirmate prin semnătura </w:t>
            </w:r>
            <w:r>
              <w:rPr>
                <w:iCs/>
                <w:lang w:val="en-US"/>
              </w:rPr>
              <w:t>electronica</w:t>
            </w:r>
            <w:r w:rsidRPr="005113CB">
              <w:rPr>
                <w:color w:val="000000"/>
                <w:sz w:val="21"/>
                <w:szCs w:val="21"/>
                <w:lang w:val="en-GB"/>
              </w:rPr>
              <w:t xml:space="preserve"> Participantului;</w:t>
            </w:r>
          </w:p>
        </w:tc>
        <w:tc>
          <w:tcPr>
            <w:tcW w:w="1623" w:type="dxa"/>
            <w:shd w:val="clear" w:color="auto" w:fill="auto"/>
          </w:tcPr>
          <w:p w:rsidR="00737DC5" w:rsidRPr="00490C89" w:rsidRDefault="00737DC5" w:rsidP="004E65FD">
            <w:r w:rsidRPr="00490C89">
              <w:rPr>
                <w:iCs/>
                <w:lang w:val="en-US"/>
              </w:rPr>
              <w:t>La solicitare in termen de 3 zile</w:t>
            </w:r>
          </w:p>
        </w:tc>
      </w:tr>
      <w:tr w:rsidR="00737DC5" w:rsidRPr="00F943FE" w:rsidTr="00F943FE">
        <w:tc>
          <w:tcPr>
            <w:tcW w:w="577" w:type="dxa"/>
            <w:shd w:val="clear" w:color="auto" w:fill="auto"/>
          </w:tcPr>
          <w:p w:rsidR="00737DC5" w:rsidRDefault="00737DC5" w:rsidP="004E65FD">
            <w:pPr>
              <w:tabs>
                <w:tab w:val="left" w:pos="612"/>
              </w:tabs>
              <w:rPr>
                <w:iCs/>
                <w:sz w:val="24"/>
                <w:szCs w:val="24"/>
                <w:lang w:val="en-US"/>
              </w:rPr>
            </w:pPr>
            <w:r>
              <w:rPr>
                <w:iCs/>
                <w:sz w:val="24"/>
                <w:szCs w:val="24"/>
                <w:lang w:val="en-US"/>
              </w:rPr>
              <w:t>12</w:t>
            </w:r>
          </w:p>
        </w:tc>
        <w:tc>
          <w:tcPr>
            <w:tcW w:w="3840" w:type="dxa"/>
            <w:shd w:val="clear" w:color="auto" w:fill="auto"/>
          </w:tcPr>
          <w:p w:rsidR="00737DC5" w:rsidRDefault="00737DC5" w:rsidP="004E65FD">
            <w:pPr>
              <w:rPr>
                <w:color w:val="000000"/>
                <w:sz w:val="21"/>
                <w:szCs w:val="21"/>
              </w:rPr>
            </w:pPr>
            <w:r>
              <w:rPr>
                <w:color w:val="000000"/>
                <w:shd w:val="clear" w:color="auto" w:fill="FFFFFF"/>
                <w:lang w:val="en-US"/>
              </w:rPr>
              <w:t>Garanţie pentru ofertă 1%  (pentru ofertantul cîştigător)</w:t>
            </w:r>
          </w:p>
        </w:tc>
        <w:tc>
          <w:tcPr>
            <w:tcW w:w="3588" w:type="dxa"/>
            <w:shd w:val="clear" w:color="auto" w:fill="auto"/>
          </w:tcPr>
          <w:p w:rsidR="00737DC5" w:rsidRPr="005113CB" w:rsidRDefault="00737DC5" w:rsidP="004E65FD">
            <w:pPr>
              <w:rPr>
                <w:color w:val="000000"/>
                <w:sz w:val="21"/>
                <w:szCs w:val="21"/>
                <w:lang w:val="en-GB"/>
              </w:rPr>
            </w:pPr>
            <w:r>
              <w:rPr>
                <w:color w:val="000000"/>
                <w:shd w:val="clear" w:color="auto" w:fill="FFFFFF"/>
                <w:lang w:val="en-US"/>
              </w:rPr>
              <w:t>Original sau transfer  confirmată prin semnătura electronică a participantului</w:t>
            </w:r>
          </w:p>
        </w:tc>
        <w:tc>
          <w:tcPr>
            <w:tcW w:w="1623" w:type="dxa"/>
            <w:shd w:val="clear" w:color="auto" w:fill="auto"/>
          </w:tcPr>
          <w:p w:rsidR="00737DC5" w:rsidRPr="00490C89" w:rsidRDefault="00737DC5" w:rsidP="004E65FD">
            <w:pPr>
              <w:rPr>
                <w:lang w:val="en-GB"/>
              </w:rPr>
            </w:pPr>
            <w:r w:rsidRPr="00490C89">
              <w:rPr>
                <w:iCs/>
                <w:lang w:val="en-US"/>
              </w:rPr>
              <w:t>Obligatori</w:t>
            </w:r>
          </w:p>
        </w:tc>
      </w:tr>
      <w:tr w:rsidR="00737DC5" w:rsidRPr="008732AF" w:rsidTr="00F943FE">
        <w:tc>
          <w:tcPr>
            <w:tcW w:w="577" w:type="dxa"/>
            <w:shd w:val="clear" w:color="auto" w:fill="auto"/>
          </w:tcPr>
          <w:p w:rsidR="00737DC5" w:rsidRDefault="00737DC5" w:rsidP="004E65FD">
            <w:pPr>
              <w:tabs>
                <w:tab w:val="left" w:pos="612"/>
              </w:tabs>
              <w:rPr>
                <w:iCs/>
                <w:sz w:val="24"/>
                <w:szCs w:val="24"/>
                <w:lang w:val="en-US"/>
              </w:rPr>
            </w:pPr>
            <w:r>
              <w:rPr>
                <w:iCs/>
                <w:sz w:val="24"/>
                <w:szCs w:val="24"/>
                <w:lang w:val="en-US"/>
              </w:rPr>
              <w:t>13</w:t>
            </w:r>
          </w:p>
        </w:tc>
        <w:tc>
          <w:tcPr>
            <w:tcW w:w="3840" w:type="dxa"/>
            <w:shd w:val="clear" w:color="auto" w:fill="auto"/>
          </w:tcPr>
          <w:p w:rsidR="00737DC5" w:rsidRPr="00A43922" w:rsidRDefault="00737DC5" w:rsidP="00085DD9">
            <w:pPr>
              <w:tabs>
                <w:tab w:val="left" w:pos="612"/>
              </w:tabs>
              <w:rPr>
                <w:color w:val="000000"/>
                <w:shd w:val="clear" w:color="auto" w:fill="FFFFFF"/>
                <w:lang w:val="en-US"/>
              </w:rPr>
            </w:pPr>
            <w:r>
              <w:rPr>
                <w:color w:val="000000"/>
                <w:shd w:val="clear" w:color="auto" w:fill="FFFFFF"/>
                <w:lang w:val="en-US"/>
              </w:rPr>
              <w:t>Garanţie pentru executarea contractului 10% (pentru ofertantul cîştigător)</w:t>
            </w:r>
          </w:p>
        </w:tc>
        <w:tc>
          <w:tcPr>
            <w:tcW w:w="3588" w:type="dxa"/>
            <w:shd w:val="clear" w:color="auto" w:fill="auto"/>
          </w:tcPr>
          <w:p w:rsidR="00737DC5" w:rsidRPr="00CB06FD" w:rsidRDefault="00737DC5" w:rsidP="00085DD9">
            <w:pPr>
              <w:tabs>
                <w:tab w:val="left" w:pos="612"/>
              </w:tabs>
              <w:rPr>
                <w:color w:val="000000"/>
                <w:shd w:val="clear" w:color="auto" w:fill="FFFFFF"/>
                <w:lang w:val="en-US"/>
              </w:rPr>
            </w:pPr>
            <w:r>
              <w:rPr>
                <w:color w:val="000000"/>
                <w:shd w:val="clear" w:color="auto" w:fill="FFFFFF"/>
                <w:lang w:val="en-US"/>
              </w:rPr>
              <w:t>Original confirmată prin semnătura electronică a participantului(anexa 10)</w:t>
            </w:r>
          </w:p>
        </w:tc>
        <w:tc>
          <w:tcPr>
            <w:tcW w:w="1623" w:type="dxa"/>
            <w:shd w:val="clear" w:color="auto" w:fill="auto"/>
          </w:tcPr>
          <w:p w:rsidR="00737DC5" w:rsidRPr="00490C89" w:rsidRDefault="00737DC5" w:rsidP="004E65FD">
            <w:r w:rsidRPr="00490C89">
              <w:rPr>
                <w:iCs/>
                <w:lang w:val="en-US"/>
              </w:rPr>
              <w:t>La solicitare in termen de 3 zile</w:t>
            </w:r>
          </w:p>
        </w:tc>
      </w:tr>
      <w:tr w:rsidR="00737DC5" w:rsidRPr="00F943FE" w:rsidTr="00F943FE">
        <w:tc>
          <w:tcPr>
            <w:tcW w:w="577" w:type="dxa"/>
            <w:shd w:val="clear" w:color="auto" w:fill="auto"/>
          </w:tcPr>
          <w:p w:rsidR="00737DC5" w:rsidRDefault="00737DC5" w:rsidP="004E65FD">
            <w:pPr>
              <w:tabs>
                <w:tab w:val="left" w:pos="612"/>
              </w:tabs>
              <w:rPr>
                <w:iCs/>
                <w:sz w:val="24"/>
                <w:szCs w:val="24"/>
                <w:lang w:val="en-US"/>
              </w:rPr>
            </w:pPr>
            <w:r>
              <w:rPr>
                <w:iCs/>
                <w:sz w:val="24"/>
                <w:szCs w:val="24"/>
                <w:lang w:val="en-US"/>
              </w:rPr>
              <w:t>14</w:t>
            </w:r>
          </w:p>
        </w:tc>
        <w:tc>
          <w:tcPr>
            <w:tcW w:w="3840" w:type="dxa"/>
            <w:shd w:val="clear" w:color="auto" w:fill="auto"/>
          </w:tcPr>
          <w:p w:rsidR="00737DC5" w:rsidRDefault="00737DC5" w:rsidP="00085DD9">
            <w:pPr>
              <w:tabs>
                <w:tab w:val="left" w:pos="612"/>
              </w:tabs>
              <w:rPr>
                <w:color w:val="000000"/>
                <w:shd w:val="clear" w:color="auto" w:fill="FFFFFF"/>
                <w:lang w:val="en-US"/>
              </w:rPr>
            </w:pPr>
            <w:r>
              <w:rPr>
                <w:color w:val="000000"/>
                <w:sz w:val="21"/>
                <w:szCs w:val="21"/>
              </w:rPr>
              <w:t>Specificaţii tehnice</w:t>
            </w:r>
          </w:p>
        </w:tc>
        <w:tc>
          <w:tcPr>
            <w:tcW w:w="3588" w:type="dxa"/>
            <w:shd w:val="clear" w:color="auto" w:fill="auto"/>
          </w:tcPr>
          <w:p w:rsidR="00737DC5" w:rsidRPr="001F6E0A" w:rsidRDefault="00737DC5" w:rsidP="00085DD9">
            <w:pPr>
              <w:tabs>
                <w:tab w:val="left" w:pos="612"/>
              </w:tabs>
              <w:rPr>
                <w:color w:val="000000"/>
                <w:shd w:val="clear" w:color="auto" w:fill="FFFFFF"/>
                <w:lang w:val="en-US"/>
              </w:rPr>
            </w:pPr>
            <w:r w:rsidRPr="005113CB">
              <w:rPr>
                <w:color w:val="000000"/>
                <w:sz w:val="21"/>
                <w:szCs w:val="21"/>
                <w:lang w:val="en-GB"/>
              </w:rPr>
              <w:t>– original – potrivit modelului din (</w:t>
            </w:r>
            <w:r>
              <w:rPr>
                <w:color w:val="000000"/>
                <w:sz w:val="21"/>
                <w:szCs w:val="21"/>
                <w:lang w:val="en-GB"/>
              </w:rPr>
              <w:t>anexa  22</w:t>
            </w:r>
            <w:r w:rsidRPr="005113CB">
              <w:rPr>
                <w:color w:val="000000"/>
                <w:sz w:val="21"/>
                <w:szCs w:val="21"/>
                <w:lang w:val="en-GB"/>
              </w:rPr>
              <w:t xml:space="preserve">), confirmate prin semnătura </w:t>
            </w:r>
            <w:r w:rsidRPr="00CB7AC0">
              <w:rPr>
                <w:iCs/>
              </w:rPr>
              <w:t>electronic</w:t>
            </w:r>
            <w:r w:rsidRPr="005113CB">
              <w:rPr>
                <w:color w:val="000000"/>
                <w:sz w:val="21"/>
                <w:szCs w:val="21"/>
                <w:lang w:val="en-GB"/>
              </w:rPr>
              <w:t xml:space="preserve"> Participantului;</w:t>
            </w:r>
          </w:p>
        </w:tc>
        <w:tc>
          <w:tcPr>
            <w:tcW w:w="1623" w:type="dxa"/>
            <w:shd w:val="clear" w:color="auto" w:fill="auto"/>
          </w:tcPr>
          <w:p w:rsidR="00737DC5" w:rsidRPr="00490C89" w:rsidRDefault="00737DC5" w:rsidP="004E65FD">
            <w:pPr>
              <w:rPr>
                <w:lang w:val="en-GB"/>
              </w:rPr>
            </w:pPr>
            <w:r w:rsidRPr="005B6768">
              <w:rPr>
                <w:iCs/>
                <w:lang w:val="en-US"/>
              </w:rPr>
              <w:t>Obligatori</w:t>
            </w:r>
          </w:p>
        </w:tc>
      </w:tr>
      <w:tr w:rsidR="00737DC5" w:rsidRPr="008732AF" w:rsidTr="00F943FE">
        <w:tc>
          <w:tcPr>
            <w:tcW w:w="577" w:type="dxa"/>
            <w:shd w:val="clear" w:color="auto" w:fill="auto"/>
          </w:tcPr>
          <w:p w:rsidR="00737DC5" w:rsidRPr="00597B08" w:rsidRDefault="00737DC5" w:rsidP="004E65FD">
            <w:pPr>
              <w:tabs>
                <w:tab w:val="left" w:pos="612"/>
              </w:tabs>
              <w:rPr>
                <w:iCs/>
                <w:sz w:val="24"/>
                <w:szCs w:val="24"/>
                <w:lang w:val="en-US"/>
              </w:rPr>
            </w:pPr>
            <w:r w:rsidRPr="00597B08">
              <w:rPr>
                <w:iCs/>
                <w:sz w:val="24"/>
                <w:szCs w:val="24"/>
                <w:lang w:val="en-US"/>
              </w:rPr>
              <w:t>15</w:t>
            </w:r>
          </w:p>
        </w:tc>
        <w:tc>
          <w:tcPr>
            <w:tcW w:w="3840" w:type="dxa"/>
            <w:shd w:val="clear" w:color="auto" w:fill="auto"/>
          </w:tcPr>
          <w:p w:rsidR="00737DC5" w:rsidRDefault="00737DC5" w:rsidP="004E65FD">
            <w:pPr>
              <w:rPr>
                <w:color w:val="000000"/>
                <w:sz w:val="21"/>
                <w:szCs w:val="21"/>
              </w:rPr>
            </w:pPr>
            <w:r>
              <w:rPr>
                <w:color w:val="000000"/>
                <w:sz w:val="21"/>
                <w:szCs w:val="21"/>
              </w:rPr>
              <w:t>Specificații de preț</w:t>
            </w:r>
          </w:p>
        </w:tc>
        <w:tc>
          <w:tcPr>
            <w:tcW w:w="3588" w:type="dxa"/>
            <w:shd w:val="clear" w:color="auto" w:fill="auto"/>
          </w:tcPr>
          <w:p w:rsidR="00737DC5" w:rsidRPr="005113CB" w:rsidRDefault="00737DC5" w:rsidP="00085DD9">
            <w:pPr>
              <w:rPr>
                <w:color w:val="000000"/>
                <w:sz w:val="21"/>
                <w:szCs w:val="21"/>
                <w:lang w:val="en-GB"/>
              </w:rPr>
            </w:pPr>
            <w:r w:rsidRPr="005113CB">
              <w:rPr>
                <w:color w:val="000000"/>
                <w:sz w:val="21"/>
                <w:szCs w:val="21"/>
                <w:lang w:val="en-GB"/>
              </w:rPr>
              <w:t>– original – potrivit modelului din (</w:t>
            </w:r>
            <w:r>
              <w:rPr>
                <w:color w:val="000000"/>
                <w:sz w:val="21"/>
                <w:szCs w:val="21"/>
                <w:lang w:val="en-GB"/>
              </w:rPr>
              <w:t>anexa 23</w:t>
            </w:r>
            <w:r w:rsidRPr="005113CB">
              <w:rPr>
                <w:color w:val="000000"/>
                <w:sz w:val="21"/>
                <w:szCs w:val="21"/>
                <w:lang w:val="en-GB"/>
              </w:rPr>
              <w:t xml:space="preserve">), confirmate prin semnătura </w:t>
            </w:r>
            <w:r w:rsidRPr="00CB7AC0">
              <w:rPr>
                <w:iCs/>
              </w:rPr>
              <w:t>electronic</w:t>
            </w:r>
            <w:r w:rsidRPr="005113CB">
              <w:rPr>
                <w:color w:val="000000"/>
                <w:sz w:val="21"/>
                <w:szCs w:val="21"/>
                <w:lang w:val="en-GB"/>
              </w:rPr>
              <w:t xml:space="preserve"> Participantului;</w:t>
            </w:r>
          </w:p>
        </w:tc>
        <w:tc>
          <w:tcPr>
            <w:tcW w:w="1623" w:type="dxa"/>
            <w:shd w:val="clear" w:color="auto" w:fill="auto"/>
          </w:tcPr>
          <w:p w:rsidR="00737DC5" w:rsidRDefault="00737DC5" w:rsidP="00085DD9">
            <w:r w:rsidRPr="005B6768">
              <w:rPr>
                <w:iCs/>
                <w:lang w:val="en-US"/>
              </w:rPr>
              <w:t>Obligatori</w:t>
            </w:r>
          </w:p>
        </w:tc>
      </w:tr>
      <w:tr w:rsidR="00737DC5" w:rsidRPr="008732AF" w:rsidTr="00F943FE">
        <w:tc>
          <w:tcPr>
            <w:tcW w:w="577" w:type="dxa"/>
            <w:shd w:val="clear" w:color="auto" w:fill="auto"/>
          </w:tcPr>
          <w:p w:rsidR="00737DC5" w:rsidRPr="00597B08" w:rsidRDefault="00737DC5" w:rsidP="004E65FD">
            <w:pPr>
              <w:tabs>
                <w:tab w:val="left" w:pos="612"/>
              </w:tabs>
              <w:rPr>
                <w:iCs/>
                <w:sz w:val="24"/>
                <w:szCs w:val="24"/>
                <w:lang w:val="en-US"/>
              </w:rPr>
            </w:pPr>
            <w:r w:rsidRPr="00597B08">
              <w:rPr>
                <w:iCs/>
                <w:sz w:val="24"/>
                <w:szCs w:val="24"/>
                <w:lang w:val="en-US"/>
              </w:rPr>
              <w:t>16</w:t>
            </w:r>
          </w:p>
        </w:tc>
        <w:tc>
          <w:tcPr>
            <w:tcW w:w="3840" w:type="dxa"/>
            <w:shd w:val="clear" w:color="auto" w:fill="auto"/>
          </w:tcPr>
          <w:p w:rsidR="00737DC5" w:rsidRDefault="00737DC5" w:rsidP="004E65FD">
            <w:pPr>
              <w:rPr>
                <w:color w:val="000000"/>
                <w:sz w:val="21"/>
                <w:szCs w:val="21"/>
              </w:rPr>
            </w:pPr>
            <w:r w:rsidRPr="005113CB">
              <w:rPr>
                <w:color w:val="000000"/>
                <w:sz w:val="21"/>
                <w:szCs w:val="21"/>
                <w:lang w:val="en-GB"/>
              </w:rPr>
              <w:t>Scrisoare de garanție că reagentii si co</w:t>
            </w:r>
            <w:bookmarkStart w:id="0" w:name="_GoBack"/>
            <w:bookmarkEnd w:id="0"/>
            <w:r w:rsidRPr="005113CB">
              <w:rPr>
                <w:color w:val="000000"/>
                <w:sz w:val="21"/>
                <w:szCs w:val="21"/>
                <w:lang w:val="en-GB"/>
              </w:rPr>
              <w:t>nsumabilele sunt compatibile</w:t>
            </w:r>
          </w:p>
        </w:tc>
        <w:tc>
          <w:tcPr>
            <w:tcW w:w="3588" w:type="dxa"/>
            <w:shd w:val="clear" w:color="auto" w:fill="auto"/>
          </w:tcPr>
          <w:p w:rsidR="00737DC5" w:rsidRPr="005113CB" w:rsidRDefault="00737DC5" w:rsidP="00085DD9">
            <w:pPr>
              <w:rPr>
                <w:color w:val="000000"/>
                <w:sz w:val="21"/>
                <w:szCs w:val="21"/>
                <w:lang w:val="en-GB"/>
              </w:rPr>
            </w:pPr>
            <w:r w:rsidRPr="005113CB">
              <w:rPr>
                <w:color w:val="000000"/>
                <w:sz w:val="21"/>
                <w:szCs w:val="21"/>
                <w:lang w:val="en-GB"/>
              </w:rPr>
              <w:t xml:space="preserve">cu echipamentul beneficiarului și participantul garantează prin asumarea de răspundere financiară deplina în cazul defecțiunilor produse echipamentului beneficiarului cauzate de calitatea insuficientă a reagentii si consumabilel- original – confirmate prin semnătura </w:t>
            </w:r>
            <w:r>
              <w:rPr>
                <w:iCs/>
                <w:lang w:val="en-US"/>
              </w:rPr>
              <w:t>electronica</w:t>
            </w:r>
            <w:r>
              <w:rPr>
                <w:color w:val="000000"/>
                <w:lang w:val="en-US"/>
              </w:rPr>
              <w:t xml:space="preserve"> </w:t>
            </w:r>
            <w:r w:rsidRPr="005113CB">
              <w:rPr>
                <w:color w:val="000000"/>
                <w:sz w:val="21"/>
                <w:szCs w:val="21"/>
                <w:lang w:val="en-GB"/>
              </w:rPr>
              <w:t>Participantului;</w:t>
            </w:r>
          </w:p>
        </w:tc>
        <w:tc>
          <w:tcPr>
            <w:tcW w:w="1623" w:type="dxa"/>
            <w:shd w:val="clear" w:color="auto" w:fill="auto"/>
          </w:tcPr>
          <w:p w:rsidR="00737DC5" w:rsidRDefault="00737DC5" w:rsidP="00085DD9">
            <w:r w:rsidRPr="00490C89">
              <w:rPr>
                <w:iCs/>
                <w:lang w:val="en-US"/>
              </w:rPr>
              <w:t>Obligatori</w:t>
            </w:r>
          </w:p>
        </w:tc>
      </w:tr>
      <w:tr w:rsidR="00737DC5" w:rsidRPr="008732AF" w:rsidTr="00F943FE">
        <w:tc>
          <w:tcPr>
            <w:tcW w:w="577" w:type="dxa"/>
            <w:shd w:val="clear" w:color="auto" w:fill="auto"/>
          </w:tcPr>
          <w:p w:rsidR="00737DC5" w:rsidRPr="00597B08" w:rsidRDefault="00737DC5" w:rsidP="004E65FD">
            <w:pPr>
              <w:tabs>
                <w:tab w:val="left" w:pos="612"/>
              </w:tabs>
              <w:rPr>
                <w:iCs/>
                <w:sz w:val="24"/>
                <w:szCs w:val="24"/>
                <w:lang w:val="en-US"/>
              </w:rPr>
            </w:pPr>
            <w:r w:rsidRPr="00597B08">
              <w:rPr>
                <w:iCs/>
                <w:sz w:val="24"/>
                <w:szCs w:val="24"/>
                <w:lang w:val="en-US"/>
              </w:rPr>
              <w:t>17</w:t>
            </w:r>
          </w:p>
        </w:tc>
        <w:tc>
          <w:tcPr>
            <w:tcW w:w="3840" w:type="dxa"/>
            <w:shd w:val="clear" w:color="auto" w:fill="auto"/>
          </w:tcPr>
          <w:p w:rsidR="00737DC5" w:rsidRPr="005113CB" w:rsidRDefault="00737DC5" w:rsidP="004E65FD">
            <w:pPr>
              <w:rPr>
                <w:color w:val="000000"/>
                <w:sz w:val="21"/>
                <w:szCs w:val="21"/>
                <w:lang w:val="en-GB"/>
              </w:rPr>
            </w:pPr>
            <w:r>
              <w:rPr>
                <w:rStyle w:val="ad"/>
                <w:color w:val="000000"/>
                <w:shd w:val="clear" w:color="auto" w:fill="FFFFFF"/>
                <w:lang w:val="en-GB"/>
              </w:rPr>
              <w:t>Declarația</w:t>
            </w:r>
            <w:r w:rsidRPr="00C8457D">
              <w:rPr>
                <w:color w:val="000000"/>
                <w:shd w:val="clear" w:color="auto" w:fill="FFFFFF"/>
                <w:lang w:val="en-GB"/>
              </w:rPr>
              <w:t> privind confirmarea identității beneficiarilor efectivi și neîncadrarea acestora în situația condamnării pentru participarea la activități ale unei organizații sau grupări criminale, pentru corupție, fraudă și/sau spălare de bani</w:t>
            </w:r>
          </w:p>
        </w:tc>
        <w:tc>
          <w:tcPr>
            <w:tcW w:w="3588" w:type="dxa"/>
            <w:shd w:val="clear" w:color="auto" w:fill="auto"/>
          </w:tcPr>
          <w:p w:rsidR="00737DC5" w:rsidRPr="005113CB" w:rsidRDefault="00737DC5" w:rsidP="004E65FD">
            <w:pPr>
              <w:ind w:right="-149"/>
              <w:rPr>
                <w:color w:val="000000"/>
                <w:sz w:val="21"/>
                <w:szCs w:val="21"/>
                <w:lang w:val="en-GB"/>
              </w:rPr>
            </w:pPr>
            <w:proofErr w:type="gramStart"/>
            <w:r w:rsidRPr="00E60B9E">
              <w:rPr>
                <w:color w:val="000000"/>
                <w:shd w:val="clear" w:color="auto" w:fill="FFFFFF"/>
                <w:lang w:val="en-US"/>
              </w:rPr>
              <w:t>original</w:t>
            </w:r>
            <w:proofErr w:type="gramEnd"/>
            <w:r w:rsidRPr="00E60B9E">
              <w:rPr>
                <w:color w:val="000000"/>
                <w:shd w:val="clear" w:color="auto" w:fill="FFFFFF"/>
                <w:lang w:val="en-US"/>
              </w:rPr>
              <w:t xml:space="preserve">, confirmată prin aplicarea semnăturii </w:t>
            </w:r>
            <w:r>
              <w:rPr>
                <w:color w:val="000000"/>
                <w:shd w:val="clear" w:color="auto" w:fill="FFFFFF"/>
                <w:lang w:val="en-US"/>
              </w:rPr>
              <w:t>electronice a</w:t>
            </w:r>
            <w:r w:rsidRPr="00E60B9E">
              <w:rPr>
                <w:color w:val="000000"/>
                <w:shd w:val="clear" w:color="auto" w:fill="FFFFFF"/>
                <w:lang w:val="en-US"/>
              </w:rPr>
              <w:t xml:space="preserve"> Participantului.</w:t>
            </w:r>
          </w:p>
        </w:tc>
        <w:tc>
          <w:tcPr>
            <w:tcW w:w="1623" w:type="dxa"/>
            <w:shd w:val="clear" w:color="auto" w:fill="auto"/>
          </w:tcPr>
          <w:p w:rsidR="00737DC5" w:rsidRDefault="00737DC5" w:rsidP="00085DD9">
            <w:pPr>
              <w:rPr>
                <w:iCs/>
                <w:color w:val="000000"/>
                <w:lang w:val="en-US"/>
              </w:rPr>
            </w:pPr>
            <w:r w:rsidRPr="00741FA2">
              <w:rPr>
                <w:iCs/>
                <w:color w:val="000000"/>
                <w:lang w:val="en-US"/>
              </w:rPr>
              <w:t>Obligatoriu</w:t>
            </w:r>
          </w:p>
          <w:p w:rsidR="00737DC5" w:rsidRPr="00490C89" w:rsidRDefault="00737DC5" w:rsidP="004E65FD">
            <w:proofErr w:type="gramStart"/>
            <w:r w:rsidRPr="00C41C8C">
              <w:rPr>
                <w:sz w:val="16"/>
                <w:szCs w:val="16"/>
                <w:lang w:val="en-GB"/>
              </w:rPr>
              <w:t>in</w:t>
            </w:r>
            <w:proofErr w:type="gramEnd"/>
            <w:r w:rsidRPr="00C41C8C">
              <w:rPr>
                <w:sz w:val="16"/>
                <w:szCs w:val="16"/>
                <w:lang w:val="en-GB"/>
              </w:rPr>
              <w:t xml:space="preserve"> termen de 5 zile de la data comunicării rezultatelor procedurii de achiziție publică, ofertantul desemnat câștigător va prezenta Declarația autorității contractante și Agenției Achiziții Publice.</w:t>
            </w:r>
          </w:p>
        </w:tc>
      </w:tr>
      <w:tr w:rsidR="00597B08" w:rsidRPr="008732AF" w:rsidTr="00F943FE">
        <w:tc>
          <w:tcPr>
            <w:tcW w:w="577" w:type="dxa"/>
            <w:shd w:val="clear" w:color="auto" w:fill="auto"/>
          </w:tcPr>
          <w:p w:rsidR="00597B08" w:rsidRPr="00597B08" w:rsidRDefault="00597B08" w:rsidP="004E65FD">
            <w:pPr>
              <w:tabs>
                <w:tab w:val="left" w:pos="612"/>
              </w:tabs>
              <w:rPr>
                <w:iCs/>
                <w:sz w:val="24"/>
                <w:szCs w:val="24"/>
                <w:lang w:val="en-US"/>
              </w:rPr>
            </w:pPr>
            <w:r>
              <w:rPr>
                <w:iCs/>
                <w:sz w:val="24"/>
                <w:szCs w:val="24"/>
                <w:lang w:val="en-US"/>
              </w:rPr>
              <w:t>18</w:t>
            </w:r>
          </w:p>
        </w:tc>
        <w:tc>
          <w:tcPr>
            <w:tcW w:w="3840" w:type="dxa"/>
            <w:shd w:val="clear" w:color="auto" w:fill="auto"/>
          </w:tcPr>
          <w:p w:rsidR="00597B08" w:rsidRPr="0089152A" w:rsidRDefault="00597B08" w:rsidP="00085DD9">
            <w:pPr>
              <w:tabs>
                <w:tab w:val="left" w:pos="612"/>
              </w:tabs>
              <w:rPr>
                <w:iCs/>
                <w:lang w:val="en-US"/>
              </w:rPr>
            </w:pPr>
            <w:r w:rsidRPr="0089152A">
              <w:rPr>
                <w:iCs/>
                <w:lang w:val="en-US"/>
              </w:rPr>
              <w:t>Oferta</w:t>
            </w:r>
          </w:p>
        </w:tc>
        <w:tc>
          <w:tcPr>
            <w:tcW w:w="3588" w:type="dxa"/>
            <w:shd w:val="clear" w:color="auto" w:fill="auto"/>
          </w:tcPr>
          <w:p w:rsidR="00597B08" w:rsidRPr="00CB06FD" w:rsidRDefault="00597B08" w:rsidP="00085DD9">
            <w:pPr>
              <w:tabs>
                <w:tab w:val="left" w:pos="612"/>
              </w:tabs>
              <w:rPr>
                <w:iCs/>
                <w:lang w:val="en-US"/>
              </w:rPr>
            </w:pPr>
            <w:r w:rsidRPr="00CB06FD">
              <w:rPr>
                <w:iCs/>
                <w:lang w:val="en-US"/>
              </w:rPr>
              <w:t xml:space="preserve">Formularul F3.1, </w:t>
            </w:r>
            <w:r w:rsidRPr="00CB06FD">
              <w:rPr>
                <w:iCs/>
              </w:rPr>
              <w:t>Semnat electronic de către operatorul economic</w:t>
            </w:r>
          </w:p>
        </w:tc>
        <w:tc>
          <w:tcPr>
            <w:tcW w:w="1623" w:type="dxa"/>
            <w:shd w:val="clear" w:color="auto" w:fill="auto"/>
          </w:tcPr>
          <w:p w:rsidR="00597B08" w:rsidRPr="005867E4" w:rsidRDefault="00597B08" w:rsidP="00085DD9">
            <w:pPr>
              <w:tabs>
                <w:tab w:val="left" w:pos="612"/>
              </w:tabs>
              <w:rPr>
                <w:iCs/>
                <w:color w:val="FF0000"/>
                <w:lang w:val="en-US"/>
              </w:rPr>
            </w:pPr>
            <w:r w:rsidRPr="00597B08">
              <w:rPr>
                <w:iCs/>
                <w:lang w:val="en-US"/>
              </w:rPr>
              <w:t>Obligatoriu</w:t>
            </w:r>
          </w:p>
        </w:tc>
      </w:tr>
    </w:tbl>
    <w:p w:rsidR="00490C89" w:rsidRPr="004E65FD" w:rsidRDefault="00490C89" w:rsidP="00490C89">
      <w:pPr>
        <w:tabs>
          <w:tab w:val="right" w:pos="426"/>
        </w:tabs>
        <w:spacing w:before="120"/>
        <w:rPr>
          <w:b/>
          <w:sz w:val="16"/>
          <w:szCs w:val="16"/>
          <w:lang w:val="en-GB"/>
        </w:rPr>
      </w:pPr>
    </w:p>
    <w:p w:rsidR="00737DC5" w:rsidRDefault="00737DC5" w:rsidP="00737DC5">
      <w:pPr>
        <w:numPr>
          <w:ilvl w:val="0"/>
          <w:numId w:val="3"/>
        </w:numPr>
        <w:shd w:val="clear" w:color="auto" w:fill="FFFFFF" w:themeFill="background1"/>
        <w:tabs>
          <w:tab w:val="right" w:pos="426"/>
        </w:tabs>
        <w:spacing w:before="120"/>
        <w:jc w:val="both"/>
        <w:rPr>
          <w:b/>
          <w:lang w:val="it-IT"/>
        </w:rPr>
      </w:pPr>
      <w:r w:rsidRPr="0015247E">
        <w:rPr>
          <w:b/>
          <w:lang w:val="it-IT"/>
        </w:rPr>
        <w:t>Garanția pentru ofertă</w:t>
      </w:r>
      <w:r>
        <w:rPr>
          <w:b/>
          <w:lang w:val="it-IT"/>
        </w:rPr>
        <w:t xml:space="preserve">, </w:t>
      </w:r>
      <w:r w:rsidRPr="00BE362C">
        <w:rPr>
          <w:b/>
          <w:lang w:val="it-IT"/>
        </w:rPr>
        <w:t>după caz</w:t>
      </w:r>
      <w:r>
        <w:rPr>
          <w:b/>
          <w:lang w:val="it-IT"/>
        </w:rPr>
        <w:t xml:space="preserve"> transfer pe contul IMSP CRDM sau emisă de o bancă comercială</w:t>
      </w:r>
      <w:r>
        <w:t xml:space="preserve">, </w:t>
      </w:r>
      <w:r w:rsidRPr="0015247E">
        <w:rPr>
          <w:b/>
          <w:lang w:val="it-IT"/>
        </w:rPr>
        <w:t>cuantumul</w:t>
      </w:r>
      <w:r>
        <w:rPr>
          <w:b/>
          <w:lang w:val="it-IT"/>
        </w:rPr>
        <w:t xml:space="preserve"> 1%.</w:t>
      </w:r>
    </w:p>
    <w:p w:rsidR="00737DC5" w:rsidRPr="009C2F8F" w:rsidRDefault="00737DC5" w:rsidP="00737DC5">
      <w:pPr>
        <w:pStyle w:val="aa"/>
        <w:numPr>
          <w:ilvl w:val="0"/>
          <w:numId w:val="3"/>
        </w:numPr>
        <w:tabs>
          <w:tab w:val="left" w:pos="1134"/>
        </w:tabs>
        <w:ind w:left="426" w:hanging="426"/>
        <w:contextualSpacing w:val="0"/>
        <w:jc w:val="both"/>
        <w:rPr>
          <w:b/>
          <w:lang w:val="it-IT"/>
        </w:rPr>
      </w:pPr>
      <w:r w:rsidRPr="009C2F8F">
        <w:rPr>
          <w:b/>
          <w:lang w:val="it-IT"/>
        </w:rPr>
        <w:t>Garanția de bună execuție a contractului, după caz</w:t>
      </w:r>
      <w:r>
        <w:rPr>
          <w:b/>
          <w:lang w:val="it-IT"/>
        </w:rPr>
        <w:t xml:space="preserve"> transfer pe contul IMSP CRDM sau emisă de o bancă comercială</w:t>
      </w:r>
      <w:r w:rsidRPr="009C2F8F">
        <w:rPr>
          <w:b/>
          <w:lang w:val="it-IT"/>
        </w:rPr>
        <w:t>, cuantumul</w:t>
      </w:r>
      <w:r>
        <w:rPr>
          <w:b/>
          <w:lang w:val="it-IT"/>
        </w:rPr>
        <w:t xml:space="preserve"> 10%</w:t>
      </w:r>
      <w:r w:rsidRPr="009C2F8F">
        <w:rPr>
          <w:b/>
          <w:lang w:val="it-IT"/>
        </w:rPr>
        <w:t>.</w:t>
      </w:r>
    </w:p>
    <w:p w:rsidR="00737DC5" w:rsidRPr="00BE362C" w:rsidRDefault="00737DC5" w:rsidP="00737DC5">
      <w:pPr>
        <w:numPr>
          <w:ilvl w:val="0"/>
          <w:numId w:val="3"/>
        </w:numPr>
        <w:shd w:val="clear" w:color="auto" w:fill="FFFFFF" w:themeFill="background1"/>
        <w:tabs>
          <w:tab w:val="right" w:pos="426"/>
        </w:tabs>
        <w:spacing w:before="120"/>
        <w:rPr>
          <w:b/>
          <w:lang w:val="it-IT"/>
        </w:rPr>
      </w:pPr>
      <w:r w:rsidRPr="00BE362C">
        <w:rPr>
          <w:b/>
          <w:lang w:val="it-IT"/>
        </w:rPr>
        <w:lastRenderedPageBreak/>
        <w:t>Motivul recurgerii la procedura accelerată (în c</w:t>
      </w:r>
      <w:r>
        <w:rPr>
          <w:b/>
          <w:lang w:val="it-IT"/>
        </w:rPr>
        <w:t>azul licitației deschise, restrâ</w:t>
      </w:r>
      <w:r w:rsidRPr="00BE362C">
        <w:rPr>
          <w:b/>
          <w:lang w:val="it-IT"/>
        </w:rPr>
        <w:t>nse</w:t>
      </w:r>
      <w:r>
        <w:rPr>
          <w:b/>
          <w:lang w:val="it-IT"/>
        </w:rPr>
        <w:t xml:space="preserve"> </w:t>
      </w:r>
      <w:r w:rsidRPr="00BE362C">
        <w:rPr>
          <w:b/>
          <w:lang w:val="it-IT"/>
        </w:rPr>
        <w:t>și a procedurii</w:t>
      </w:r>
      <w:r>
        <w:rPr>
          <w:b/>
          <w:lang w:val="it-IT"/>
        </w:rPr>
        <w:t xml:space="preserve"> negociate), după caz </w:t>
      </w:r>
      <w:r w:rsidRPr="00742B93">
        <w:rPr>
          <w:b/>
          <w:highlight w:val="yellow"/>
          <w:lang w:val="it-IT"/>
        </w:rPr>
        <w:t>nu</w:t>
      </w:r>
      <w:r>
        <w:rPr>
          <w:b/>
          <w:highlight w:val="yellow"/>
          <w:lang w:val="it-IT"/>
        </w:rPr>
        <w:t xml:space="preserve"> se aplică. </w:t>
      </w:r>
    </w:p>
    <w:p w:rsidR="00737DC5" w:rsidRPr="00BE362C" w:rsidRDefault="00737DC5" w:rsidP="00737DC5">
      <w:pPr>
        <w:numPr>
          <w:ilvl w:val="0"/>
          <w:numId w:val="3"/>
        </w:numPr>
        <w:shd w:val="clear" w:color="auto" w:fill="FFFFFF" w:themeFill="background1"/>
        <w:tabs>
          <w:tab w:val="right" w:pos="426"/>
        </w:tabs>
        <w:spacing w:before="120"/>
        <w:rPr>
          <w:b/>
          <w:lang w:val="it-IT"/>
        </w:rPr>
      </w:pPr>
      <w:r w:rsidRPr="00BE362C">
        <w:rPr>
          <w:b/>
          <w:lang w:val="it-IT"/>
        </w:rPr>
        <w:t xml:space="preserve">Tehnici și instrumente specifice de atribuire (dacă este cazul specificați dacă se va utiliza acordul-cadru, sistemul dinamic de achiziție </w:t>
      </w:r>
      <w:r>
        <w:rPr>
          <w:b/>
          <w:lang w:val="it-IT"/>
        </w:rPr>
        <w:t xml:space="preserve">sau licitația electronică): </w:t>
      </w:r>
      <w:r w:rsidRPr="00742B93">
        <w:rPr>
          <w:b/>
          <w:highlight w:val="yellow"/>
          <w:lang w:val="it-IT"/>
        </w:rPr>
        <w:t>nu</w:t>
      </w:r>
      <w:r>
        <w:rPr>
          <w:b/>
          <w:highlight w:val="yellow"/>
          <w:lang w:val="it-IT"/>
        </w:rPr>
        <w:t xml:space="preserve"> se aplică. </w:t>
      </w:r>
      <w:r>
        <w:rPr>
          <w:b/>
          <w:lang w:val="it-IT"/>
        </w:rPr>
        <w:t xml:space="preserve"> </w:t>
      </w:r>
    </w:p>
    <w:p w:rsidR="00737DC5" w:rsidRDefault="00737DC5" w:rsidP="00737DC5">
      <w:pPr>
        <w:numPr>
          <w:ilvl w:val="0"/>
          <w:numId w:val="3"/>
        </w:numPr>
        <w:tabs>
          <w:tab w:val="right" w:pos="426"/>
        </w:tabs>
        <w:spacing w:before="120"/>
        <w:ind w:left="0" w:firstLine="0"/>
        <w:rPr>
          <w:b/>
          <w:lang w:val="it-IT"/>
        </w:rPr>
      </w:pPr>
      <w:r w:rsidRPr="00BE362C">
        <w:rPr>
          <w:b/>
          <w:lang w:val="it-IT"/>
        </w:rPr>
        <w:t>Condiții speciale de care depinde îndeplinirea contractului (</w:t>
      </w:r>
      <w:r w:rsidRPr="00BE362C">
        <w:rPr>
          <w:lang w:val="it-IT"/>
        </w:rPr>
        <w:t>indicați după caz</w:t>
      </w:r>
      <w:r>
        <w:rPr>
          <w:b/>
          <w:lang w:val="it-IT"/>
        </w:rPr>
        <w:t xml:space="preserve">): </w:t>
      </w:r>
      <w:r w:rsidRPr="00742B93">
        <w:rPr>
          <w:b/>
          <w:highlight w:val="yellow"/>
          <w:lang w:val="it-IT"/>
        </w:rPr>
        <w:t>nu</w:t>
      </w:r>
      <w:r>
        <w:rPr>
          <w:b/>
          <w:highlight w:val="yellow"/>
          <w:lang w:val="it-IT"/>
        </w:rPr>
        <w:t xml:space="preserve"> se aplică. </w:t>
      </w:r>
      <w:r>
        <w:rPr>
          <w:b/>
          <w:lang w:val="it-IT"/>
        </w:rPr>
        <w:t xml:space="preserve"> </w:t>
      </w:r>
    </w:p>
    <w:p w:rsidR="00737DC5" w:rsidRPr="00BE362C" w:rsidRDefault="00737DC5" w:rsidP="00737DC5">
      <w:pPr>
        <w:numPr>
          <w:ilvl w:val="0"/>
          <w:numId w:val="3"/>
        </w:numPr>
        <w:tabs>
          <w:tab w:val="right" w:pos="426"/>
        </w:tabs>
        <w:spacing w:before="120"/>
        <w:ind w:left="0" w:firstLine="0"/>
        <w:rPr>
          <w:b/>
          <w:lang w:val="it-IT"/>
        </w:rPr>
      </w:pPr>
      <w:bookmarkStart w:id="1" w:name="_Hlk71621175"/>
      <w:r>
        <w:rPr>
          <w:b/>
          <w:lang w:val="it-IT"/>
        </w:rPr>
        <w:t xml:space="preserve">Ofertele se prezintă în valuta: </w:t>
      </w:r>
      <w:r w:rsidRPr="00742B93">
        <w:rPr>
          <w:b/>
          <w:highlight w:val="yellow"/>
          <w:lang w:val="it-IT"/>
        </w:rPr>
        <w:t>lei MD</w:t>
      </w:r>
      <w:r>
        <w:rPr>
          <w:b/>
          <w:lang w:val="it-IT"/>
        </w:rPr>
        <w:t xml:space="preserve"> </w:t>
      </w:r>
      <w:bookmarkEnd w:id="1"/>
    </w:p>
    <w:p w:rsidR="00737DC5" w:rsidRPr="0055327B" w:rsidRDefault="00737DC5" w:rsidP="00737DC5">
      <w:pPr>
        <w:numPr>
          <w:ilvl w:val="0"/>
          <w:numId w:val="3"/>
        </w:numPr>
        <w:tabs>
          <w:tab w:val="right" w:pos="426"/>
        </w:tabs>
        <w:spacing w:before="120"/>
        <w:ind w:left="0" w:firstLine="0"/>
        <w:rPr>
          <w:b/>
          <w:lang w:val="it-IT"/>
        </w:rPr>
      </w:pPr>
      <w:r w:rsidRPr="0055327B">
        <w:rPr>
          <w:b/>
          <w:lang w:val="it-IT"/>
        </w:rPr>
        <w:t>Criteriul de evaluare</w:t>
      </w:r>
      <w:r>
        <w:rPr>
          <w:b/>
          <w:lang w:val="it-IT"/>
        </w:rPr>
        <w:t xml:space="preserve"> </w:t>
      </w:r>
      <w:r w:rsidRPr="0055327B">
        <w:rPr>
          <w:b/>
          <w:lang w:val="it-IT"/>
        </w:rPr>
        <w:t>aplicat</w:t>
      </w:r>
      <w:r>
        <w:rPr>
          <w:b/>
          <w:lang w:val="it-IT"/>
        </w:rPr>
        <w:t xml:space="preserve"> </w:t>
      </w:r>
      <w:r w:rsidRPr="0055327B">
        <w:rPr>
          <w:b/>
          <w:lang w:val="it-IT"/>
        </w:rPr>
        <w:t>pentru</w:t>
      </w:r>
      <w:r>
        <w:rPr>
          <w:b/>
          <w:lang w:val="it-IT"/>
        </w:rPr>
        <w:t xml:space="preserve"> </w:t>
      </w:r>
      <w:r w:rsidRPr="0055327B">
        <w:rPr>
          <w:b/>
          <w:lang w:val="it-IT"/>
        </w:rPr>
        <w:t>atribuirea</w:t>
      </w:r>
      <w:r>
        <w:rPr>
          <w:b/>
          <w:lang w:val="it-IT"/>
        </w:rPr>
        <w:t xml:space="preserve"> </w:t>
      </w:r>
      <w:r w:rsidRPr="0055327B">
        <w:rPr>
          <w:b/>
          <w:lang w:val="it-IT"/>
        </w:rPr>
        <w:t xml:space="preserve">contractului: </w:t>
      </w:r>
      <w:r w:rsidRPr="00EB46D2">
        <w:rPr>
          <w:b/>
          <w:highlight w:val="yellow"/>
          <w:lang w:val="it-IT"/>
        </w:rPr>
        <w:t>prețul cel mai scăzut</w:t>
      </w:r>
      <w:r>
        <w:rPr>
          <w:b/>
          <w:lang w:val="it-IT"/>
        </w:rPr>
        <w:t xml:space="preserve">  </w:t>
      </w:r>
    </w:p>
    <w:p w:rsidR="00737DC5" w:rsidRDefault="00737DC5" w:rsidP="00737DC5">
      <w:pPr>
        <w:numPr>
          <w:ilvl w:val="0"/>
          <w:numId w:val="3"/>
        </w:numPr>
        <w:tabs>
          <w:tab w:val="right" w:pos="426"/>
        </w:tabs>
        <w:spacing w:before="120"/>
        <w:ind w:left="0" w:firstLine="0"/>
        <w:jc w:val="both"/>
        <w:rPr>
          <w:b/>
          <w:lang w:val="it-IT"/>
        </w:rPr>
      </w:pPr>
      <w:r w:rsidRPr="00BE362C">
        <w:rPr>
          <w:b/>
          <w:lang w:val="it-IT"/>
        </w:rPr>
        <w:t>Factorii de evaluare a ofertei celei mai avantajoase din punct de vedere economic, precum și ponderile lor:</w:t>
      </w:r>
    </w:p>
    <w:p w:rsidR="00737DC5" w:rsidRPr="00BE362C" w:rsidRDefault="00737DC5" w:rsidP="00737DC5">
      <w:pPr>
        <w:tabs>
          <w:tab w:val="right" w:pos="426"/>
        </w:tabs>
        <w:spacing w:before="120"/>
        <w:ind w:left="360"/>
        <w:rPr>
          <w:b/>
          <w:lang w:val="it-IT"/>
        </w:rPr>
      </w:pPr>
    </w:p>
    <w:tbl>
      <w:tblPr>
        <w:tblStyle w:val="Grigliatabella2"/>
        <w:tblW w:w="0" w:type="auto"/>
        <w:tblLook w:val="04A0" w:firstRow="1" w:lastRow="0" w:firstColumn="1" w:lastColumn="0" w:noHBand="0" w:noVBand="1"/>
      </w:tblPr>
      <w:tblGrid>
        <w:gridCol w:w="577"/>
        <w:gridCol w:w="7248"/>
        <w:gridCol w:w="1800"/>
      </w:tblGrid>
      <w:tr w:rsidR="00737DC5" w:rsidRPr="00BE362C" w:rsidTr="00085DD9">
        <w:tc>
          <w:tcPr>
            <w:tcW w:w="577" w:type="dxa"/>
            <w:shd w:val="clear" w:color="auto" w:fill="auto"/>
          </w:tcPr>
          <w:p w:rsidR="00737DC5" w:rsidRPr="00BE362C" w:rsidRDefault="00737DC5" w:rsidP="00737DC5">
            <w:pPr>
              <w:shd w:val="clear" w:color="auto" w:fill="FFFFFF" w:themeFill="background1"/>
              <w:tabs>
                <w:tab w:val="left" w:pos="612"/>
              </w:tabs>
              <w:rPr>
                <w:b/>
                <w:iCs/>
              </w:rPr>
            </w:pPr>
            <w:r w:rsidRPr="00BE362C">
              <w:rPr>
                <w:b/>
                <w:iCs/>
              </w:rPr>
              <w:t>Nr. d/o</w:t>
            </w:r>
          </w:p>
        </w:tc>
        <w:tc>
          <w:tcPr>
            <w:tcW w:w="7248" w:type="dxa"/>
            <w:shd w:val="clear" w:color="auto" w:fill="auto"/>
          </w:tcPr>
          <w:p w:rsidR="00737DC5" w:rsidRPr="00BE362C" w:rsidRDefault="00737DC5" w:rsidP="00737DC5">
            <w:pPr>
              <w:shd w:val="clear" w:color="auto" w:fill="FFFFFF" w:themeFill="background1"/>
              <w:tabs>
                <w:tab w:val="left" w:pos="612"/>
              </w:tabs>
              <w:jc w:val="center"/>
              <w:rPr>
                <w:b/>
                <w:iCs/>
              </w:rPr>
            </w:pPr>
            <w:r w:rsidRPr="00BE362C">
              <w:rPr>
                <w:b/>
                <w:iCs/>
              </w:rPr>
              <w:t>Denumirea</w:t>
            </w:r>
            <w:r>
              <w:rPr>
                <w:b/>
                <w:iCs/>
              </w:rPr>
              <w:t xml:space="preserve"> </w:t>
            </w:r>
            <w:r w:rsidRPr="00BE362C">
              <w:rPr>
                <w:b/>
                <w:iCs/>
              </w:rPr>
              <w:t>factorului</w:t>
            </w:r>
            <w:r>
              <w:rPr>
                <w:b/>
                <w:iCs/>
              </w:rPr>
              <w:t xml:space="preserve"> </w:t>
            </w:r>
            <w:r w:rsidRPr="00BE362C">
              <w:rPr>
                <w:b/>
                <w:iCs/>
              </w:rPr>
              <w:t>de</w:t>
            </w:r>
            <w:r>
              <w:rPr>
                <w:b/>
                <w:iCs/>
              </w:rPr>
              <w:t xml:space="preserve"> </w:t>
            </w:r>
            <w:r w:rsidRPr="00BE362C">
              <w:rPr>
                <w:b/>
                <w:iCs/>
              </w:rPr>
              <w:t>evaluare</w:t>
            </w:r>
          </w:p>
        </w:tc>
        <w:tc>
          <w:tcPr>
            <w:tcW w:w="1800" w:type="dxa"/>
            <w:shd w:val="clear" w:color="auto" w:fill="auto"/>
          </w:tcPr>
          <w:p w:rsidR="00737DC5" w:rsidRPr="00BE362C" w:rsidRDefault="00737DC5" w:rsidP="00737DC5">
            <w:pPr>
              <w:shd w:val="clear" w:color="auto" w:fill="FFFFFF" w:themeFill="background1"/>
              <w:tabs>
                <w:tab w:val="left" w:pos="612"/>
              </w:tabs>
              <w:jc w:val="center"/>
              <w:rPr>
                <w:b/>
                <w:iCs/>
              </w:rPr>
            </w:pPr>
            <w:r w:rsidRPr="00BE362C">
              <w:rPr>
                <w:b/>
                <w:iCs/>
              </w:rPr>
              <w:t>Ponderea%</w:t>
            </w:r>
          </w:p>
        </w:tc>
      </w:tr>
      <w:tr w:rsidR="00737DC5" w:rsidRPr="00BE362C" w:rsidTr="00085DD9">
        <w:tc>
          <w:tcPr>
            <w:tcW w:w="577" w:type="dxa"/>
            <w:shd w:val="clear" w:color="auto" w:fill="auto"/>
          </w:tcPr>
          <w:p w:rsidR="00737DC5" w:rsidRPr="00EB46D2" w:rsidRDefault="00737DC5" w:rsidP="00737DC5">
            <w:pPr>
              <w:shd w:val="clear" w:color="auto" w:fill="FFFFFF" w:themeFill="background1"/>
              <w:tabs>
                <w:tab w:val="left" w:pos="612"/>
              </w:tabs>
              <w:rPr>
                <w:iCs/>
                <w:highlight w:val="yellow"/>
              </w:rPr>
            </w:pPr>
          </w:p>
        </w:tc>
        <w:tc>
          <w:tcPr>
            <w:tcW w:w="7248" w:type="dxa"/>
            <w:shd w:val="clear" w:color="auto" w:fill="auto"/>
          </w:tcPr>
          <w:p w:rsidR="00737DC5" w:rsidRPr="00EB46D2" w:rsidRDefault="00737DC5" w:rsidP="00737DC5">
            <w:pPr>
              <w:shd w:val="clear" w:color="auto" w:fill="FFFFFF" w:themeFill="background1"/>
              <w:tabs>
                <w:tab w:val="left" w:pos="612"/>
              </w:tabs>
              <w:rPr>
                <w:iCs/>
                <w:highlight w:val="yellow"/>
              </w:rPr>
            </w:pPr>
            <w:r w:rsidRPr="00EB46D2">
              <w:rPr>
                <w:iCs/>
                <w:highlight w:val="yellow"/>
              </w:rPr>
              <w:t>Nu se aplică</w:t>
            </w:r>
          </w:p>
        </w:tc>
        <w:tc>
          <w:tcPr>
            <w:tcW w:w="1800" w:type="dxa"/>
            <w:shd w:val="clear" w:color="auto" w:fill="auto"/>
          </w:tcPr>
          <w:p w:rsidR="00737DC5" w:rsidRPr="00EB46D2" w:rsidRDefault="00737DC5" w:rsidP="00737DC5">
            <w:pPr>
              <w:shd w:val="clear" w:color="auto" w:fill="FFFFFF" w:themeFill="background1"/>
              <w:tabs>
                <w:tab w:val="left" w:pos="612"/>
              </w:tabs>
              <w:rPr>
                <w:iCs/>
                <w:highlight w:val="yellow"/>
              </w:rPr>
            </w:pPr>
          </w:p>
        </w:tc>
      </w:tr>
      <w:tr w:rsidR="00737DC5" w:rsidRPr="00BE362C" w:rsidTr="00085DD9">
        <w:tc>
          <w:tcPr>
            <w:tcW w:w="577" w:type="dxa"/>
            <w:shd w:val="clear" w:color="auto" w:fill="auto"/>
          </w:tcPr>
          <w:p w:rsidR="00737DC5" w:rsidRPr="00BE362C" w:rsidRDefault="00737DC5" w:rsidP="00737DC5">
            <w:pPr>
              <w:shd w:val="clear" w:color="auto" w:fill="FFFFFF" w:themeFill="background1"/>
              <w:tabs>
                <w:tab w:val="left" w:pos="612"/>
              </w:tabs>
              <w:rPr>
                <w:iCs/>
              </w:rPr>
            </w:pPr>
          </w:p>
        </w:tc>
        <w:tc>
          <w:tcPr>
            <w:tcW w:w="7248" w:type="dxa"/>
            <w:shd w:val="clear" w:color="auto" w:fill="auto"/>
          </w:tcPr>
          <w:p w:rsidR="00737DC5" w:rsidRPr="00BE362C" w:rsidRDefault="00737DC5" w:rsidP="00737DC5">
            <w:pPr>
              <w:shd w:val="clear" w:color="auto" w:fill="FFFFFF" w:themeFill="background1"/>
              <w:tabs>
                <w:tab w:val="left" w:pos="612"/>
              </w:tabs>
              <w:rPr>
                <w:iCs/>
              </w:rPr>
            </w:pPr>
          </w:p>
        </w:tc>
        <w:tc>
          <w:tcPr>
            <w:tcW w:w="1800" w:type="dxa"/>
            <w:shd w:val="clear" w:color="auto" w:fill="auto"/>
          </w:tcPr>
          <w:p w:rsidR="00737DC5" w:rsidRPr="00BE362C" w:rsidRDefault="00737DC5" w:rsidP="00737DC5">
            <w:pPr>
              <w:shd w:val="clear" w:color="auto" w:fill="FFFFFF" w:themeFill="background1"/>
              <w:tabs>
                <w:tab w:val="left" w:pos="612"/>
              </w:tabs>
              <w:rPr>
                <w:iCs/>
              </w:rPr>
            </w:pPr>
          </w:p>
        </w:tc>
      </w:tr>
    </w:tbl>
    <w:p w:rsidR="00737DC5" w:rsidRPr="00BE362C" w:rsidRDefault="00737DC5" w:rsidP="00737DC5">
      <w:pPr>
        <w:numPr>
          <w:ilvl w:val="0"/>
          <w:numId w:val="3"/>
        </w:numPr>
        <w:shd w:val="clear" w:color="auto" w:fill="FFFFFF" w:themeFill="background1"/>
        <w:tabs>
          <w:tab w:val="right" w:pos="426"/>
        </w:tabs>
        <w:spacing w:before="120"/>
        <w:ind w:left="0" w:firstLine="0"/>
        <w:rPr>
          <w:b/>
          <w:lang w:val="it-IT"/>
        </w:rPr>
      </w:pPr>
      <w:r w:rsidRPr="00BE362C">
        <w:rPr>
          <w:b/>
          <w:lang w:val="it-IT"/>
        </w:rPr>
        <w:t>Termenul limită de depunere/deschidere a ofertelor:</w:t>
      </w:r>
    </w:p>
    <w:p w:rsidR="00737DC5" w:rsidRPr="00E36039" w:rsidRDefault="00737DC5" w:rsidP="00737DC5">
      <w:pPr>
        <w:numPr>
          <w:ilvl w:val="0"/>
          <w:numId w:val="20"/>
        </w:numPr>
        <w:shd w:val="clear" w:color="auto" w:fill="FFFFFF" w:themeFill="background1"/>
        <w:tabs>
          <w:tab w:val="right" w:pos="426"/>
        </w:tabs>
        <w:spacing w:before="120"/>
        <w:rPr>
          <w:b/>
          <w:lang w:val="en-US"/>
        </w:rPr>
      </w:pPr>
      <w:r w:rsidRPr="009230E9">
        <w:rPr>
          <w:b/>
        </w:rPr>
        <w:t xml:space="preserve">conform SIA RSAP </w:t>
      </w:r>
      <w:r>
        <w:rPr>
          <w:b/>
        </w:rPr>
        <w:t>/p</w:t>
      </w:r>
      <w:r w:rsidRPr="00E36039">
        <w:rPr>
          <w:b/>
          <w:lang w:val="en-US"/>
        </w:rPr>
        <w:t>ână</w:t>
      </w:r>
      <w:r>
        <w:rPr>
          <w:b/>
        </w:rPr>
        <w:t xml:space="preserve"> </w:t>
      </w:r>
      <w:r w:rsidRPr="00E36039">
        <w:rPr>
          <w:b/>
          <w:lang w:val="en-US"/>
        </w:rPr>
        <w:t xml:space="preserve">la: </w:t>
      </w:r>
      <w:r w:rsidRPr="00E36039">
        <w:rPr>
          <w:b/>
          <w:i/>
          <w:lang w:val="en-US"/>
        </w:rPr>
        <w:t>[ora</w:t>
      </w:r>
      <w:r>
        <w:rPr>
          <w:b/>
          <w:i/>
        </w:rPr>
        <w:t xml:space="preserve"> </w:t>
      </w:r>
      <w:r w:rsidRPr="00E36039">
        <w:rPr>
          <w:b/>
          <w:i/>
          <w:lang w:val="en-US"/>
        </w:rPr>
        <w:t>exactă]</w:t>
      </w:r>
      <w:r>
        <w:rPr>
          <w:b/>
          <w:i/>
          <w:lang w:val="en-US"/>
        </w:rPr>
        <w:t xml:space="preserve"> </w:t>
      </w:r>
      <w:r w:rsidRPr="00AB3FB7">
        <w:rPr>
          <w:b/>
          <w:highlight w:val="yellow"/>
          <w:lang w:val="en-US"/>
        </w:rPr>
        <w:t>Informa</w:t>
      </w:r>
      <w:r>
        <w:rPr>
          <w:b/>
          <w:highlight w:val="yellow"/>
          <w:lang w:val="en-US"/>
        </w:rPr>
        <w:t>ţ</w:t>
      </w:r>
      <w:r w:rsidRPr="00AB3FB7">
        <w:rPr>
          <w:b/>
          <w:highlight w:val="yellow"/>
          <w:lang w:val="en-US"/>
        </w:rPr>
        <w:t>ia o găsi</w:t>
      </w:r>
      <w:r>
        <w:rPr>
          <w:b/>
          <w:highlight w:val="yellow"/>
          <w:lang w:val="en-US"/>
        </w:rPr>
        <w:t>ţ</w:t>
      </w:r>
      <w:r w:rsidRPr="00AB3FB7">
        <w:rPr>
          <w:b/>
          <w:highlight w:val="yellow"/>
          <w:lang w:val="en-US"/>
        </w:rPr>
        <w:t>i în SIA RSAP</w:t>
      </w:r>
      <w:r w:rsidRPr="00E36039">
        <w:rPr>
          <w:b/>
          <w:lang w:val="en-US"/>
        </w:rPr>
        <w:t xml:space="preserve"> </w:t>
      </w:r>
    </w:p>
    <w:p w:rsidR="00737DC5" w:rsidRPr="00EB46D2" w:rsidRDefault="00737DC5" w:rsidP="00737DC5">
      <w:pPr>
        <w:numPr>
          <w:ilvl w:val="0"/>
          <w:numId w:val="20"/>
        </w:numPr>
        <w:shd w:val="clear" w:color="auto" w:fill="FFFFFF" w:themeFill="background1"/>
        <w:tabs>
          <w:tab w:val="right" w:pos="426"/>
        </w:tabs>
        <w:spacing w:before="120"/>
        <w:rPr>
          <w:b/>
          <w:lang w:val="en-US"/>
        </w:rPr>
      </w:pPr>
      <w:r w:rsidRPr="00EB46D2">
        <w:rPr>
          <w:b/>
          <w:lang w:val="en-US"/>
        </w:rPr>
        <w:t xml:space="preserve">pe: </w:t>
      </w:r>
      <w:r w:rsidRPr="00EB46D2">
        <w:rPr>
          <w:b/>
          <w:i/>
          <w:lang w:val="en-US"/>
        </w:rPr>
        <w:t>[data]</w:t>
      </w:r>
      <w:r>
        <w:rPr>
          <w:b/>
          <w:i/>
        </w:rPr>
        <w:t xml:space="preserve"> </w:t>
      </w:r>
      <w:r w:rsidRPr="00AB3FB7">
        <w:rPr>
          <w:b/>
          <w:highlight w:val="yellow"/>
          <w:lang w:val="en-US"/>
        </w:rPr>
        <w:t>Informa</w:t>
      </w:r>
      <w:r>
        <w:rPr>
          <w:b/>
          <w:highlight w:val="yellow"/>
          <w:lang w:val="en-US"/>
        </w:rPr>
        <w:t>ţ</w:t>
      </w:r>
      <w:r w:rsidRPr="00AB3FB7">
        <w:rPr>
          <w:b/>
          <w:highlight w:val="yellow"/>
          <w:lang w:val="en-US"/>
        </w:rPr>
        <w:t>ia o găsi</w:t>
      </w:r>
      <w:r>
        <w:rPr>
          <w:b/>
          <w:highlight w:val="yellow"/>
          <w:lang w:val="en-US"/>
        </w:rPr>
        <w:t>ţ</w:t>
      </w:r>
      <w:r w:rsidRPr="00AB3FB7">
        <w:rPr>
          <w:b/>
          <w:highlight w:val="yellow"/>
          <w:lang w:val="en-US"/>
        </w:rPr>
        <w:t>i în SIA RSAP</w:t>
      </w:r>
      <w:r w:rsidRPr="00EB46D2">
        <w:rPr>
          <w:b/>
          <w:lang w:val="en-US"/>
        </w:rPr>
        <w:t xml:space="preserve"> _</w:t>
      </w:r>
    </w:p>
    <w:p w:rsidR="00737DC5" w:rsidRPr="00BE362C" w:rsidRDefault="00737DC5" w:rsidP="00737DC5">
      <w:pPr>
        <w:numPr>
          <w:ilvl w:val="0"/>
          <w:numId w:val="3"/>
        </w:numPr>
        <w:shd w:val="clear" w:color="auto" w:fill="FFFFFF" w:themeFill="background1"/>
        <w:tabs>
          <w:tab w:val="right" w:pos="426"/>
        </w:tabs>
        <w:spacing w:before="120"/>
        <w:ind w:left="0" w:firstLine="0"/>
        <w:rPr>
          <w:b/>
          <w:lang w:val="it-IT"/>
        </w:rPr>
      </w:pPr>
      <w:r w:rsidRPr="00BE362C">
        <w:rPr>
          <w:b/>
          <w:lang w:val="it-IT"/>
        </w:rPr>
        <w:t xml:space="preserve">Adresa la care trebuie transmise ofertele sau cererile de participare: </w:t>
      </w:r>
    </w:p>
    <w:p w:rsidR="00737DC5" w:rsidRPr="00BE362C" w:rsidRDefault="00737DC5" w:rsidP="00737DC5">
      <w:pPr>
        <w:shd w:val="clear" w:color="auto" w:fill="FFFFFF" w:themeFill="background1"/>
        <w:tabs>
          <w:tab w:val="right" w:pos="426"/>
        </w:tabs>
        <w:spacing w:before="120"/>
        <w:ind w:left="450"/>
        <w:jc w:val="both"/>
        <w:rPr>
          <w:b/>
          <w:lang w:val="it-IT"/>
        </w:rPr>
      </w:pPr>
      <w:r w:rsidRPr="00BE362C">
        <w:rPr>
          <w:b/>
          <w:i/>
          <w:lang w:val="it-IT"/>
        </w:rPr>
        <w:t>Ofertele sau cererile de participare vor fi depuse electronic prin intermediul SIA RSAP</w:t>
      </w:r>
    </w:p>
    <w:p w:rsidR="00737DC5" w:rsidRPr="00BE362C" w:rsidRDefault="00737DC5" w:rsidP="00737DC5">
      <w:pPr>
        <w:numPr>
          <w:ilvl w:val="0"/>
          <w:numId w:val="3"/>
        </w:numPr>
        <w:tabs>
          <w:tab w:val="right" w:pos="426"/>
        </w:tabs>
        <w:spacing w:before="120"/>
        <w:ind w:left="0" w:firstLine="0"/>
        <w:rPr>
          <w:b/>
          <w:lang w:val="it-IT"/>
        </w:rPr>
      </w:pPr>
      <w:r w:rsidRPr="00BE362C">
        <w:rPr>
          <w:b/>
          <w:lang w:val="it-IT"/>
        </w:rPr>
        <w:t>Termenul de valabilitate a of</w:t>
      </w:r>
      <w:r>
        <w:rPr>
          <w:b/>
          <w:lang w:val="it-IT"/>
        </w:rPr>
        <w:t xml:space="preserve">ertelor: </w:t>
      </w:r>
      <w:r w:rsidRPr="00EB46D2">
        <w:rPr>
          <w:b/>
          <w:highlight w:val="yellow"/>
          <w:lang w:val="it-IT"/>
        </w:rPr>
        <w:t>50 zile</w:t>
      </w:r>
      <w:r>
        <w:rPr>
          <w:b/>
          <w:lang w:val="it-IT"/>
        </w:rPr>
        <w:t xml:space="preserve"> </w:t>
      </w:r>
      <w:r w:rsidRPr="00BE362C">
        <w:rPr>
          <w:b/>
          <w:lang w:val="it-IT"/>
        </w:rPr>
        <w:t>_</w:t>
      </w:r>
    </w:p>
    <w:p w:rsidR="00737DC5" w:rsidRPr="00EB46D2" w:rsidRDefault="00737DC5" w:rsidP="00737DC5">
      <w:pPr>
        <w:numPr>
          <w:ilvl w:val="0"/>
          <w:numId w:val="3"/>
        </w:numPr>
        <w:tabs>
          <w:tab w:val="right" w:pos="426"/>
        </w:tabs>
        <w:spacing w:before="120"/>
        <w:ind w:left="0" w:firstLine="0"/>
        <w:rPr>
          <w:b/>
          <w:lang w:val="en-US"/>
        </w:rPr>
      </w:pPr>
      <w:r w:rsidRPr="00EB46D2">
        <w:rPr>
          <w:b/>
          <w:lang w:val="en-US"/>
        </w:rPr>
        <w:t>Locul</w:t>
      </w:r>
      <w:r>
        <w:rPr>
          <w:b/>
        </w:rPr>
        <w:t xml:space="preserve"> </w:t>
      </w:r>
      <w:r w:rsidRPr="00EB46D2">
        <w:rPr>
          <w:b/>
          <w:lang w:val="en-US"/>
        </w:rPr>
        <w:t>deschiderii</w:t>
      </w:r>
      <w:r>
        <w:rPr>
          <w:b/>
        </w:rPr>
        <w:t xml:space="preserve"> </w:t>
      </w:r>
      <w:r w:rsidRPr="00EB46D2">
        <w:rPr>
          <w:b/>
          <w:lang w:val="en-US"/>
        </w:rPr>
        <w:t xml:space="preserve">ofertelor: </w:t>
      </w:r>
      <w:r>
        <w:rPr>
          <w:b/>
        </w:rPr>
        <w:t xml:space="preserve"> </w:t>
      </w:r>
      <w:r w:rsidRPr="00494EEE">
        <w:rPr>
          <w:b/>
          <w:shd w:val="clear" w:color="auto" w:fill="FFFF00"/>
          <w:lang w:val="en-US"/>
        </w:rPr>
        <w:t>_</w:t>
      </w:r>
      <w:r>
        <w:rPr>
          <w:b/>
          <w:shd w:val="clear" w:color="auto" w:fill="FFFF00"/>
        </w:rPr>
        <w:t>SIA RSAP</w:t>
      </w:r>
      <w:r>
        <w:rPr>
          <w:b/>
        </w:rPr>
        <w:t xml:space="preserve"> </w:t>
      </w:r>
    </w:p>
    <w:p w:rsidR="00737DC5" w:rsidRPr="00737DC5" w:rsidRDefault="00737DC5" w:rsidP="00737DC5">
      <w:pPr>
        <w:shd w:val="clear" w:color="auto" w:fill="FFFFFF" w:themeFill="background1"/>
        <w:tabs>
          <w:tab w:val="right" w:pos="426"/>
        </w:tabs>
        <w:contextualSpacing/>
        <w:rPr>
          <w:sz w:val="16"/>
          <w:szCs w:val="16"/>
          <w:lang w:val="it-IT"/>
        </w:rPr>
      </w:pPr>
      <w:r>
        <w:rPr>
          <w:lang w:val="it-IT"/>
        </w:rPr>
        <w:t xml:space="preserve">                                                                                              </w:t>
      </w:r>
      <w:r w:rsidRPr="00737DC5">
        <w:rPr>
          <w:sz w:val="16"/>
          <w:szCs w:val="16"/>
          <w:lang w:val="it-IT"/>
        </w:rPr>
        <w:t>(SIA RSAP sau adresa deschiderii)</w:t>
      </w:r>
    </w:p>
    <w:p w:rsidR="00737DC5" w:rsidRPr="00BE362C" w:rsidRDefault="00737DC5" w:rsidP="00737DC5">
      <w:pPr>
        <w:shd w:val="clear" w:color="auto" w:fill="FFFFFF" w:themeFill="background1"/>
        <w:tabs>
          <w:tab w:val="left" w:pos="360"/>
          <w:tab w:val="left" w:pos="1800"/>
          <w:tab w:val="left" w:pos="3240"/>
        </w:tabs>
        <w:spacing w:after="120"/>
        <w:ind w:left="360"/>
        <w:rPr>
          <w:b/>
          <w:i/>
          <w:lang w:val="it-IT"/>
        </w:rPr>
      </w:pPr>
      <w:r>
        <w:rPr>
          <w:b/>
          <w:i/>
          <w:lang w:val="it-IT"/>
        </w:rPr>
        <w:t>Ofertele întâ</w:t>
      </w:r>
      <w:r w:rsidRPr="00BE362C">
        <w:rPr>
          <w:b/>
          <w:i/>
          <w:lang w:val="it-IT"/>
        </w:rPr>
        <w:t xml:space="preserve">rziate vor fi respinse. </w:t>
      </w:r>
    </w:p>
    <w:p w:rsidR="00737DC5" w:rsidRPr="00BE362C" w:rsidRDefault="00737DC5" w:rsidP="00737DC5">
      <w:pPr>
        <w:numPr>
          <w:ilvl w:val="0"/>
          <w:numId w:val="3"/>
        </w:numPr>
        <w:shd w:val="clear" w:color="auto" w:fill="FFFFFF" w:themeFill="background1"/>
        <w:tabs>
          <w:tab w:val="right" w:pos="426"/>
        </w:tabs>
        <w:spacing w:before="120"/>
        <w:ind w:left="450" w:hanging="450"/>
        <w:jc w:val="both"/>
        <w:rPr>
          <w:b/>
          <w:lang w:val="it-IT"/>
        </w:rPr>
      </w:pPr>
      <w:r w:rsidRPr="00BE362C">
        <w:rPr>
          <w:b/>
          <w:lang w:val="it-IT"/>
        </w:rPr>
        <w:t xml:space="preserve">Persoanele autorizate să asiste la deschiderea ofertelor: </w:t>
      </w:r>
      <w:r w:rsidRPr="00BE362C">
        <w:rPr>
          <w:b/>
          <w:lang w:val="it-IT"/>
        </w:rPr>
        <w:br/>
      </w:r>
      <w:r w:rsidRPr="00BE362C">
        <w:rPr>
          <w:b/>
          <w:i/>
          <w:lang w:val="it-IT"/>
        </w:rPr>
        <w:t>Ofertanții sau reprezentanții acestora au dreptul să participe la deschiderea ofertelor, cu excepția cazului cînd ofertele au fost depuse prin SIA RSA</w:t>
      </w:r>
      <w:r>
        <w:rPr>
          <w:b/>
          <w:i/>
          <w:lang w:val="it-IT"/>
        </w:rPr>
        <w:t>P</w:t>
      </w:r>
      <w:r w:rsidRPr="00BE362C">
        <w:rPr>
          <w:b/>
          <w:lang w:val="it-IT"/>
        </w:rPr>
        <w:t>.</w:t>
      </w:r>
    </w:p>
    <w:p w:rsidR="00737DC5" w:rsidRPr="00EB46D2" w:rsidRDefault="00737DC5" w:rsidP="00737DC5">
      <w:pPr>
        <w:numPr>
          <w:ilvl w:val="0"/>
          <w:numId w:val="3"/>
        </w:numPr>
        <w:tabs>
          <w:tab w:val="right" w:pos="426"/>
        </w:tabs>
        <w:spacing w:before="120"/>
        <w:ind w:left="450" w:hanging="450"/>
        <w:rPr>
          <w:b/>
          <w:lang w:val="en-US"/>
        </w:rPr>
      </w:pPr>
      <w:r w:rsidRPr="00BE362C">
        <w:rPr>
          <w:b/>
          <w:lang w:val="it-IT"/>
        </w:rPr>
        <w:t>Limba sau limbile în care trebuie redactate ofertele sau cererile de participare:</w:t>
      </w:r>
      <w:r>
        <w:rPr>
          <w:b/>
          <w:lang w:val="it-IT"/>
        </w:rPr>
        <w:t xml:space="preserve"> </w:t>
      </w:r>
      <w:r w:rsidRPr="00B322E3">
        <w:rPr>
          <w:b/>
          <w:shd w:val="clear" w:color="auto" w:fill="FFFF00"/>
          <w:lang w:val="en-US"/>
        </w:rPr>
        <w:t>_</w:t>
      </w:r>
      <w:r>
        <w:rPr>
          <w:b/>
          <w:shd w:val="clear" w:color="auto" w:fill="FFFF00"/>
          <w:lang w:val="en-US"/>
        </w:rPr>
        <w:t>Limba română</w:t>
      </w:r>
      <w:r w:rsidRPr="00B322E3">
        <w:rPr>
          <w:b/>
          <w:lang w:val="en-US"/>
        </w:rPr>
        <w:t xml:space="preserve"> </w:t>
      </w:r>
    </w:p>
    <w:p w:rsidR="00737DC5" w:rsidRPr="00BE362C" w:rsidRDefault="00737DC5" w:rsidP="00737DC5">
      <w:pPr>
        <w:numPr>
          <w:ilvl w:val="0"/>
          <w:numId w:val="3"/>
        </w:numPr>
        <w:shd w:val="clear" w:color="auto" w:fill="FFFFFF" w:themeFill="background1"/>
        <w:tabs>
          <w:tab w:val="right" w:pos="426"/>
        </w:tabs>
        <w:spacing w:before="120"/>
        <w:rPr>
          <w:b/>
          <w:lang w:val="it-IT"/>
        </w:rPr>
      </w:pPr>
      <w:r w:rsidRPr="00BE362C">
        <w:rPr>
          <w:b/>
          <w:lang w:val="it-IT"/>
        </w:rPr>
        <w:t>Respectivul contract se referă la un proiect și/sau program finanțat din fonduri ale Uniunii Europene:</w:t>
      </w:r>
      <w:r>
        <w:rPr>
          <w:b/>
          <w:lang w:val="it-IT"/>
        </w:rPr>
        <w:t xml:space="preserve"> </w:t>
      </w:r>
      <w:r w:rsidRPr="00494EEE">
        <w:rPr>
          <w:b/>
          <w:shd w:val="clear" w:color="auto" w:fill="FFFF00"/>
          <w:lang w:val="en-US"/>
        </w:rPr>
        <w:t>nu se aplică</w:t>
      </w:r>
      <w:r>
        <w:rPr>
          <w:b/>
          <w:shd w:val="clear" w:color="auto" w:fill="FFFF00"/>
          <w:lang w:val="en-US"/>
        </w:rPr>
        <w:t xml:space="preserve"> </w:t>
      </w:r>
    </w:p>
    <w:p w:rsidR="00737DC5" w:rsidRPr="00737DC5" w:rsidRDefault="00737DC5" w:rsidP="00737DC5">
      <w:pPr>
        <w:shd w:val="clear" w:color="auto" w:fill="FFFFFF" w:themeFill="background1"/>
        <w:tabs>
          <w:tab w:val="right" w:pos="426"/>
        </w:tabs>
        <w:ind w:left="1980"/>
        <w:contextualSpacing/>
        <w:jc w:val="center"/>
        <w:rPr>
          <w:sz w:val="16"/>
          <w:szCs w:val="16"/>
          <w:lang w:val="it-IT"/>
        </w:rPr>
      </w:pPr>
      <w:r w:rsidRPr="00737DC5">
        <w:rPr>
          <w:sz w:val="16"/>
          <w:szCs w:val="16"/>
          <w:lang w:val="it-IT"/>
        </w:rPr>
        <w:t>(se specifică denumirea proiectului și/sau programului)</w:t>
      </w:r>
    </w:p>
    <w:p w:rsidR="00737DC5" w:rsidRPr="00BE362C" w:rsidRDefault="00737DC5" w:rsidP="00737DC5">
      <w:pPr>
        <w:numPr>
          <w:ilvl w:val="0"/>
          <w:numId w:val="3"/>
        </w:numPr>
        <w:shd w:val="clear" w:color="auto" w:fill="FFFFFF" w:themeFill="background1"/>
        <w:tabs>
          <w:tab w:val="right" w:pos="426"/>
        </w:tabs>
        <w:spacing w:before="120"/>
        <w:ind w:left="0" w:firstLine="0"/>
        <w:rPr>
          <w:b/>
          <w:lang w:val="it-IT"/>
        </w:rPr>
      </w:pPr>
      <w:r w:rsidRPr="00BE362C">
        <w:rPr>
          <w:b/>
          <w:lang w:val="it-IT"/>
        </w:rPr>
        <w:t xml:space="preserve">Denumirea și adresa organismului competent de soluționare a contestațiilor: </w:t>
      </w:r>
    </w:p>
    <w:p w:rsidR="00737DC5" w:rsidRPr="00BE362C" w:rsidRDefault="00737DC5" w:rsidP="00737DC5">
      <w:pPr>
        <w:shd w:val="clear" w:color="auto" w:fill="FFFFFF" w:themeFill="background1"/>
        <w:tabs>
          <w:tab w:val="right" w:pos="426"/>
        </w:tabs>
        <w:ind w:left="450"/>
        <w:rPr>
          <w:b/>
          <w:i/>
          <w:lang w:val="it-IT"/>
        </w:rPr>
      </w:pPr>
      <w:r w:rsidRPr="00BE362C">
        <w:rPr>
          <w:b/>
          <w:i/>
          <w:lang w:val="it-IT"/>
        </w:rPr>
        <w:t>Agenția Națională pentru Soluționarea Contestațiilor</w:t>
      </w:r>
    </w:p>
    <w:p w:rsidR="00737DC5" w:rsidRPr="00BE362C" w:rsidRDefault="00737DC5" w:rsidP="00737DC5">
      <w:pPr>
        <w:shd w:val="clear" w:color="auto" w:fill="FFFFFF" w:themeFill="background1"/>
        <w:tabs>
          <w:tab w:val="right" w:pos="426"/>
        </w:tabs>
        <w:ind w:left="450"/>
        <w:rPr>
          <w:b/>
          <w:i/>
          <w:lang w:val="it-IT"/>
        </w:rPr>
      </w:pPr>
      <w:r w:rsidRPr="00BE362C">
        <w:rPr>
          <w:b/>
          <w:i/>
          <w:lang w:val="it-IT"/>
        </w:rPr>
        <w:t>Adresa: mun. Chișinău, bd. Ștefan cel Mare și Sfânt nr.124 (et.4), MD 2001;</w:t>
      </w:r>
    </w:p>
    <w:p w:rsidR="00737DC5" w:rsidRPr="00BE362C" w:rsidRDefault="00737DC5" w:rsidP="00737DC5">
      <w:pPr>
        <w:shd w:val="clear" w:color="auto" w:fill="FFFFFF" w:themeFill="background1"/>
        <w:tabs>
          <w:tab w:val="right" w:pos="426"/>
        </w:tabs>
        <w:ind w:left="450"/>
        <w:rPr>
          <w:b/>
          <w:i/>
          <w:lang w:val="en-US"/>
        </w:rPr>
      </w:pPr>
      <w:r w:rsidRPr="00BE362C">
        <w:rPr>
          <w:b/>
          <w:i/>
          <w:lang w:val="en-US"/>
        </w:rPr>
        <w:t>Tel/Fax/email</w:t>
      </w:r>
      <w:proofErr w:type="gramStart"/>
      <w:r w:rsidRPr="00BE362C">
        <w:rPr>
          <w:b/>
          <w:i/>
          <w:lang w:val="en-US"/>
        </w:rPr>
        <w:t>:022</w:t>
      </w:r>
      <w:proofErr w:type="gramEnd"/>
      <w:r w:rsidRPr="00BE362C">
        <w:rPr>
          <w:b/>
          <w:i/>
          <w:lang w:val="en-US"/>
        </w:rPr>
        <w:t>-820 652, 022 820-651, contestatii@ansc.md</w:t>
      </w:r>
    </w:p>
    <w:p w:rsidR="00737DC5" w:rsidRPr="00EB46D2" w:rsidRDefault="00737DC5" w:rsidP="00737DC5">
      <w:pPr>
        <w:numPr>
          <w:ilvl w:val="0"/>
          <w:numId w:val="3"/>
        </w:numPr>
        <w:tabs>
          <w:tab w:val="right" w:pos="426"/>
        </w:tabs>
        <w:spacing w:before="120"/>
        <w:rPr>
          <w:b/>
          <w:lang w:val="en-US"/>
        </w:rPr>
      </w:pPr>
      <w:r w:rsidRPr="00A85592">
        <w:rPr>
          <w:b/>
          <w:lang w:val="it-IT"/>
        </w:rPr>
        <w:t>Data (datele) și</w:t>
      </w:r>
      <w:r>
        <w:rPr>
          <w:b/>
          <w:lang w:val="it-IT"/>
        </w:rPr>
        <w:t xml:space="preserve"> </w:t>
      </w:r>
      <w:r w:rsidRPr="00A85592">
        <w:rPr>
          <w:b/>
          <w:lang w:val="it-IT"/>
        </w:rPr>
        <w:t>referința (referințele) publicărilor</w:t>
      </w:r>
      <w:r>
        <w:rPr>
          <w:b/>
          <w:lang w:val="it-IT"/>
        </w:rPr>
        <w:t xml:space="preserve"> </w:t>
      </w:r>
      <w:r w:rsidRPr="00A85592">
        <w:rPr>
          <w:b/>
          <w:lang w:val="it-IT"/>
        </w:rPr>
        <w:t>anterioare</w:t>
      </w:r>
      <w:r>
        <w:rPr>
          <w:b/>
          <w:lang w:val="it-IT"/>
        </w:rPr>
        <w:t xml:space="preserve"> </w:t>
      </w:r>
      <w:r w:rsidRPr="00A85592">
        <w:rPr>
          <w:b/>
          <w:lang w:val="it-IT"/>
        </w:rPr>
        <w:t>în</w:t>
      </w:r>
      <w:r>
        <w:rPr>
          <w:b/>
          <w:lang w:val="it-IT"/>
        </w:rPr>
        <w:t xml:space="preserve"> </w:t>
      </w:r>
      <w:r w:rsidRPr="00A85592">
        <w:rPr>
          <w:b/>
          <w:lang w:val="it-IT"/>
        </w:rPr>
        <w:t>Jurnalul</w:t>
      </w:r>
      <w:r>
        <w:rPr>
          <w:b/>
          <w:lang w:val="it-IT"/>
        </w:rPr>
        <w:t xml:space="preserve"> </w:t>
      </w:r>
      <w:r w:rsidRPr="00A85592">
        <w:rPr>
          <w:b/>
          <w:lang w:val="it-IT"/>
        </w:rPr>
        <w:t>Oficial al</w:t>
      </w:r>
      <w:r>
        <w:rPr>
          <w:b/>
          <w:lang w:val="it-IT"/>
        </w:rPr>
        <w:t xml:space="preserve"> </w:t>
      </w:r>
      <w:r w:rsidRPr="00A85592">
        <w:rPr>
          <w:b/>
          <w:lang w:val="it-IT"/>
        </w:rPr>
        <w:t>Uniunii</w:t>
      </w:r>
      <w:r>
        <w:rPr>
          <w:b/>
          <w:lang w:val="it-IT"/>
        </w:rPr>
        <w:t xml:space="preserve"> </w:t>
      </w:r>
      <w:r w:rsidRPr="00A85592">
        <w:rPr>
          <w:b/>
          <w:lang w:val="it-IT"/>
        </w:rPr>
        <w:t>Europene</w:t>
      </w:r>
      <w:r>
        <w:rPr>
          <w:b/>
          <w:lang w:val="it-IT"/>
        </w:rPr>
        <w:t xml:space="preserve"> </w:t>
      </w:r>
      <w:r w:rsidRPr="00A85592">
        <w:rPr>
          <w:b/>
          <w:lang w:val="it-IT"/>
        </w:rPr>
        <w:t>privind</w:t>
      </w:r>
      <w:r>
        <w:rPr>
          <w:b/>
          <w:lang w:val="it-IT"/>
        </w:rPr>
        <w:t xml:space="preserve"> </w:t>
      </w:r>
      <w:r w:rsidRPr="00A85592">
        <w:rPr>
          <w:b/>
          <w:lang w:val="it-IT"/>
        </w:rPr>
        <w:t>contractul (contractele) la care se referă</w:t>
      </w:r>
      <w:r>
        <w:rPr>
          <w:b/>
          <w:lang w:val="it-IT"/>
        </w:rPr>
        <w:t xml:space="preserve"> </w:t>
      </w:r>
      <w:r w:rsidRPr="00A85592">
        <w:rPr>
          <w:b/>
          <w:lang w:val="it-IT"/>
        </w:rPr>
        <w:t>anunțul respectiv (dacă</w:t>
      </w:r>
      <w:r>
        <w:rPr>
          <w:b/>
          <w:lang w:val="it-IT"/>
        </w:rPr>
        <w:t xml:space="preserve"> </w:t>
      </w:r>
      <w:r w:rsidRPr="00A85592">
        <w:rPr>
          <w:b/>
          <w:lang w:val="it-IT"/>
        </w:rPr>
        <w:t>este</w:t>
      </w:r>
      <w:r>
        <w:rPr>
          <w:b/>
          <w:lang w:val="it-IT"/>
        </w:rPr>
        <w:t xml:space="preserve"> </w:t>
      </w:r>
      <w:r w:rsidRPr="00A85592">
        <w:rPr>
          <w:b/>
          <w:lang w:val="it-IT"/>
        </w:rPr>
        <w:t>cazul):</w:t>
      </w:r>
      <w:r>
        <w:rPr>
          <w:b/>
          <w:lang w:val="it-IT"/>
        </w:rPr>
        <w:t xml:space="preserve"> </w:t>
      </w:r>
      <w:r w:rsidRPr="00494EEE">
        <w:rPr>
          <w:b/>
          <w:highlight w:val="yellow"/>
          <w:lang w:val="en-US"/>
        </w:rPr>
        <w:t>nu se aplică</w:t>
      </w:r>
    </w:p>
    <w:p w:rsidR="00737DC5" w:rsidRPr="00EB46D2" w:rsidRDefault="00737DC5" w:rsidP="00737DC5">
      <w:pPr>
        <w:numPr>
          <w:ilvl w:val="0"/>
          <w:numId w:val="3"/>
        </w:numPr>
        <w:tabs>
          <w:tab w:val="right" w:pos="426"/>
        </w:tabs>
        <w:spacing w:before="120"/>
        <w:rPr>
          <w:b/>
          <w:lang w:val="en-US"/>
        </w:rPr>
      </w:pPr>
      <w:r w:rsidRPr="00A85592">
        <w:rPr>
          <w:b/>
          <w:lang w:val="it-IT"/>
        </w:rPr>
        <w:t>În</w:t>
      </w:r>
      <w:r>
        <w:rPr>
          <w:b/>
          <w:lang w:val="it-IT"/>
        </w:rPr>
        <w:t xml:space="preserve"> </w:t>
      </w:r>
      <w:r w:rsidRPr="00A85592">
        <w:rPr>
          <w:b/>
          <w:lang w:val="it-IT"/>
        </w:rPr>
        <w:t>cazul</w:t>
      </w:r>
      <w:r>
        <w:rPr>
          <w:b/>
          <w:lang w:val="it-IT"/>
        </w:rPr>
        <w:t xml:space="preserve"> </w:t>
      </w:r>
      <w:r w:rsidRPr="00A85592">
        <w:rPr>
          <w:b/>
          <w:lang w:val="it-IT"/>
        </w:rPr>
        <w:t>achizițiilor</w:t>
      </w:r>
      <w:r>
        <w:rPr>
          <w:b/>
          <w:lang w:val="it-IT"/>
        </w:rPr>
        <w:t xml:space="preserve"> </w:t>
      </w:r>
      <w:r w:rsidRPr="00A85592">
        <w:rPr>
          <w:b/>
          <w:lang w:val="it-IT"/>
        </w:rPr>
        <w:t>periodice, calendarul estimat pentru</w:t>
      </w:r>
      <w:r>
        <w:rPr>
          <w:b/>
          <w:lang w:val="it-IT"/>
        </w:rPr>
        <w:t xml:space="preserve"> </w:t>
      </w:r>
      <w:r w:rsidRPr="00A85592">
        <w:rPr>
          <w:b/>
          <w:lang w:val="it-IT"/>
        </w:rPr>
        <w:t>publicarea</w:t>
      </w:r>
      <w:r>
        <w:rPr>
          <w:b/>
          <w:lang w:val="it-IT"/>
        </w:rPr>
        <w:t xml:space="preserve"> </w:t>
      </w:r>
      <w:r w:rsidRPr="00A85592">
        <w:rPr>
          <w:b/>
          <w:lang w:val="it-IT"/>
        </w:rPr>
        <w:t>anunțurilor viitoare</w:t>
      </w:r>
      <w:r w:rsidRPr="00A85592">
        <w:rPr>
          <w:b/>
          <w:shd w:val="clear" w:color="auto" w:fill="FFFFFF" w:themeFill="background1"/>
          <w:lang w:val="it-IT"/>
        </w:rPr>
        <w:t>:</w:t>
      </w:r>
      <w:r>
        <w:rPr>
          <w:b/>
          <w:shd w:val="clear" w:color="auto" w:fill="FFFFFF" w:themeFill="background1"/>
          <w:lang w:val="it-IT"/>
        </w:rPr>
        <w:t xml:space="preserve"> </w:t>
      </w:r>
      <w:r>
        <w:rPr>
          <w:b/>
          <w:highlight w:val="yellow"/>
          <w:shd w:val="clear" w:color="auto" w:fill="FFFFFF" w:themeFill="background1"/>
          <w:lang w:val="it-IT"/>
        </w:rPr>
        <w:t xml:space="preserve">trimestrul IV </w:t>
      </w:r>
      <w:r w:rsidRPr="00402C8D">
        <w:rPr>
          <w:b/>
          <w:highlight w:val="yellow"/>
          <w:shd w:val="clear" w:color="auto" w:fill="FFFFFF" w:themeFill="background1"/>
          <w:lang w:val="it-IT"/>
        </w:rPr>
        <w:t>2022</w:t>
      </w:r>
      <w:r>
        <w:rPr>
          <w:b/>
          <w:shd w:val="clear" w:color="auto" w:fill="FFFFFF" w:themeFill="background1"/>
          <w:lang w:val="it-IT"/>
        </w:rPr>
        <w:t>.</w:t>
      </w:r>
    </w:p>
    <w:p w:rsidR="00737DC5" w:rsidRPr="00BE362C" w:rsidRDefault="00737DC5" w:rsidP="00737DC5">
      <w:pPr>
        <w:numPr>
          <w:ilvl w:val="0"/>
          <w:numId w:val="3"/>
        </w:numPr>
        <w:shd w:val="clear" w:color="auto" w:fill="FFFFFF" w:themeFill="background1"/>
        <w:tabs>
          <w:tab w:val="right" w:pos="426"/>
        </w:tabs>
        <w:spacing w:before="120"/>
        <w:jc w:val="both"/>
        <w:rPr>
          <w:b/>
          <w:lang w:val="it-IT"/>
        </w:rPr>
      </w:pPr>
      <w:r w:rsidRPr="00BE362C">
        <w:rPr>
          <w:b/>
          <w:lang w:val="it-IT"/>
        </w:rPr>
        <w:t>Data publicării anunțului de intenție sau, după caz, precizarea că nu a fost publicat un astfel de</w:t>
      </w:r>
      <w:r>
        <w:rPr>
          <w:b/>
          <w:lang w:val="it-IT"/>
        </w:rPr>
        <w:t xml:space="preserve"> </w:t>
      </w:r>
      <w:r>
        <w:rPr>
          <w:b/>
          <w:shd w:val="clear" w:color="auto" w:fill="FFFFFF" w:themeFill="background1"/>
          <w:lang w:val="it-IT"/>
        </w:rPr>
        <w:t>anunţ:_</w:t>
      </w:r>
      <w:r w:rsidRPr="00BE362C">
        <w:rPr>
          <w:b/>
          <w:shd w:val="clear" w:color="auto" w:fill="FFFFFF" w:themeFill="background1"/>
          <w:lang w:val="it-IT"/>
        </w:rPr>
        <w:t>_____________________________________________</w:t>
      </w:r>
      <w:r>
        <w:rPr>
          <w:b/>
          <w:shd w:val="clear" w:color="auto" w:fill="FFFFFF" w:themeFill="background1"/>
          <w:lang w:val="it-IT"/>
        </w:rPr>
        <w:t>________</w:t>
      </w:r>
    </w:p>
    <w:p w:rsidR="00737DC5" w:rsidRPr="00BE362C" w:rsidRDefault="00737DC5" w:rsidP="00737DC5">
      <w:pPr>
        <w:numPr>
          <w:ilvl w:val="0"/>
          <w:numId w:val="3"/>
        </w:numPr>
        <w:shd w:val="clear" w:color="auto" w:fill="FFFFFF" w:themeFill="background1"/>
        <w:tabs>
          <w:tab w:val="right" w:pos="426"/>
        </w:tabs>
        <w:spacing w:before="120"/>
        <w:ind w:left="0" w:firstLine="0"/>
        <w:rPr>
          <w:b/>
          <w:lang w:val="it-IT"/>
        </w:rPr>
      </w:pPr>
      <w:r w:rsidRPr="00BE362C">
        <w:rPr>
          <w:b/>
          <w:lang w:val="it-IT"/>
        </w:rPr>
        <w:t>Data transmiterii spre publicare a anunțului de participar</w:t>
      </w:r>
      <w:r w:rsidRPr="00BE362C">
        <w:rPr>
          <w:b/>
          <w:shd w:val="clear" w:color="auto" w:fill="FFFFFF" w:themeFill="background1"/>
          <w:lang w:val="it-IT"/>
        </w:rPr>
        <w:t>e</w:t>
      </w:r>
      <w:r>
        <w:rPr>
          <w:b/>
          <w:shd w:val="clear" w:color="auto" w:fill="FFFFFF" w:themeFill="background1"/>
          <w:lang w:val="it-IT"/>
        </w:rPr>
        <w:t xml:space="preserve">: </w:t>
      </w:r>
      <w:r>
        <w:rPr>
          <w:b/>
          <w:highlight w:val="yellow"/>
          <w:shd w:val="clear" w:color="auto" w:fill="FFFFFF" w:themeFill="background1"/>
          <w:lang w:val="it-IT"/>
        </w:rPr>
        <w:t>26</w:t>
      </w:r>
      <w:r w:rsidRPr="00EB46D2">
        <w:rPr>
          <w:b/>
          <w:highlight w:val="yellow"/>
          <w:shd w:val="clear" w:color="auto" w:fill="FFFFFF" w:themeFill="background1"/>
          <w:lang w:val="it-IT"/>
        </w:rPr>
        <w:t>.11.2021</w:t>
      </w:r>
      <w:r>
        <w:rPr>
          <w:b/>
          <w:shd w:val="clear" w:color="auto" w:fill="FFFFFF" w:themeFill="background1"/>
          <w:lang w:val="it-IT"/>
        </w:rPr>
        <w:t xml:space="preserve"> </w:t>
      </w:r>
    </w:p>
    <w:p w:rsidR="00737DC5" w:rsidRPr="00BE362C" w:rsidRDefault="00737DC5" w:rsidP="00737DC5">
      <w:pPr>
        <w:numPr>
          <w:ilvl w:val="0"/>
          <w:numId w:val="3"/>
        </w:numPr>
        <w:shd w:val="clear" w:color="auto" w:fill="FFFFFF" w:themeFill="background1"/>
        <w:tabs>
          <w:tab w:val="right" w:pos="426"/>
        </w:tabs>
        <w:spacing w:before="120"/>
        <w:ind w:left="0" w:firstLine="0"/>
        <w:rPr>
          <w:b/>
          <w:lang w:val="it-IT"/>
        </w:rPr>
      </w:pPr>
      <w:r w:rsidRPr="00BE362C">
        <w:rPr>
          <w:b/>
          <w:lang w:val="it-IT"/>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737DC5" w:rsidRPr="00BE362C" w:rsidTr="00085DD9">
        <w:tc>
          <w:tcPr>
            <w:tcW w:w="5305" w:type="dxa"/>
            <w:shd w:val="clear" w:color="auto" w:fill="FFFFFF" w:themeFill="background1"/>
          </w:tcPr>
          <w:p w:rsidR="00737DC5" w:rsidRPr="00BE362C" w:rsidRDefault="00737DC5" w:rsidP="00085DD9">
            <w:pPr>
              <w:shd w:val="clear" w:color="auto" w:fill="FFFFFF" w:themeFill="background1"/>
              <w:tabs>
                <w:tab w:val="right" w:pos="426"/>
              </w:tabs>
              <w:rPr>
                <w:b/>
              </w:rPr>
            </w:pPr>
            <w:r w:rsidRPr="00BE362C">
              <w:rPr>
                <w:b/>
              </w:rPr>
              <w:t>Denumirea</w:t>
            </w:r>
            <w:r>
              <w:rPr>
                <w:b/>
              </w:rPr>
              <w:t xml:space="preserve"> </w:t>
            </w:r>
            <w:r w:rsidRPr="00BE362C">
              <w:rPr>
                <w:b/>
              </w:rPr>
              <w:t>instrumentului</w:t>
            </w:r>
            <w:r>
              <w:rPr>
                <w:b/>
              </w:rPr>
              <w:t xml:space="preserve"> </w:t>
            </w:r>
            <w:r w:rsidRPr="00BE362C">
              <w:rPr>
                <w:b/>
              </w:rPr>
              <w:t>electronic</w:t>
            </w:r>
          </w:p>
        </w:tc>
        <w:tc>
          <w:tcPr>
            <w:tcW w:w="3785" w:type="dxa"/>
            <w:shd w:val="clear" w:color="auto" w:fill="FFFFFF" w:themeFill="background1"/>
          </w:tcPr>
          <w:p w:rsidR="00737DC5" w:rsidRPr="00BE362C" w:rsidRDefault="00737DC5" w:rsidP="00085DD9">
            <w:pPr>
              <w:shd w:val="clear" w:color="auto" w:fill="FFFFFF" w:themeFill="background1"/>
              <w:tabs>
                <w:tab w:val="right" w:pos="426"/>
              </w:tabs>
              <w:rPr>
                <w:b/>
                <w:lang w:val="it-IT"/>
              </w:rPr>
            </w:pPr>
            <w:r w:rsidRPr="00BE362C">
              <w:rPr>
                <w:b/>
                <w:lang w:val="it-IT"/>
              </w:rPr>
              <w:t>Se va utiliza/accepta sau nu</w:t>
            </w:r>
          </w:p>
        </w:tc>
      </w:tr>
      <w:tr w:rsidR="00737DC5" w:rsidRPr="00BE362C" w:rsidTr="00085DD9">
        <w:tc>
          <w:tcPr>
            <w:tcW w:w="5305" w:type="dxa"/>
            <w:shd w:val="clear" w:color="auto" w:fill="FFFFFF" w:themeFill="background1"/>
          </w:tcPr>
          <w:p w:rsidR="00737DC5" w:rsidRPr="0094296A" w:rsidRDefault="00737DC5" w:rsidP="00085DD9">
            <w:pPr>
              <w:shd w:val="clear" w:color="auto" w:fill="FFFFFF" w:themeFill="background1"/>
              <w:tabs>
                <w:tab w:val="right" w:pos="426"/>
              </w:tabs>
              <w:rPr>
                <w:lang w:val="en-US"/>
              </w:rPr>
            </w:pPr>
            <w:r w:rsidRPr="0094296A">
              <w:rPr>
                <w:lang w:val="en-US"/>
              </w:rPr>
              <w:t>Depunerea</w:t>
            </w:r>
            <w:r>
              <w:rPr>
                <w:lang w:val="en-US"/>
              </w:rPr>
              <w:t xml:space="preserve"> </w:t>
            </w:r>
            <w:r w:rsidRPr="0094296A">
              <w:rPr>
                <w:lang w:val="en-US"/>
              </w:rPr>
              <w:t>electronică a ofertelor</w:t>
            </w:r>
            <w:r>
              <w:rPr>
                <w:lang w:val="en-US"/>
              </w:rPr>
              <w:t xml:space="preserve"> </w:t>
            </w:r>
            <w:r w:rsidRPr="0094296A">
              <w:rPr>
                <w:lang w:val="en-US"/>
              </w:rPr>
              <w:t>sau a cererilor de participare</w:t>
            </w:r>
          </w:p>
        </w:tc>
        <w:tc>
          <w:tcPr>
            <w:tcW w:w="3785" w:type="dxa"/>
            <w:shd w:val="clear" w:color="auto" w:fill="FFFFFF" w:themeFill="background1"/>
          </w:tcPr>
          <w:p w:rsidR="00737DC5" w:rsidRPr="00EB46D2" w:rsidRDefault="00737DC5" w:rsidP="00085DD9">
            <w:pPr>
              <w:tabs>
                <w:tab w:val="right" w:pos="426"/>
              </w:tabs>
              <w:rPr>
                <w:highlight w:val="yellow"/>
                <w:lang w:val="en-US"/>
              </w:rPr>
            </w:pPr>
            <w:r w:rsidRPr="00EB46D2">
              <w:rPr>
                <w:highlight w:val="yellow"/>
                <w:lang w:val="en-US"/>
              </w:rPr>
              <w:t>Se accept</w:t>
            </w:r>
          </w:p>
        </w:tc>
      </w:tr>
      <w:tr w:rsidR="00737DC5" w:rsidRPr="00BE362C" w:rsidTr="00085DD9">
        <w:tc>
          <w:tcPr>
            <w:tcW w:w="5305" w:type="dxa"/>
            <w:shd w:val="clear" w:color="auto" w:fill="FFFFFF" w:themeFill="background1"/>
          </w:tcPr>
          <w:p w:rsidR="00737DC5" w:rsidRPr="00BE362C" w:rsidRDefault="00737DC5" w:rsidP="00085DD9">
            <w:pPr>
              <w:shd w:val="clear" w:color="auto" w:fill="FFFFFF" w:themeFill="background1"/>
              <w:tabs>
                <w:tab w:val="right" w:pos="426"/>
              </w:tabs>
            </w:pPr>
            <w:r w:rsidRPr="00BE362C">
              <w:t>Sistemul</w:t>
            </w:r>
            <w:r>
              <w:t xml:space="preserve"> </w:t>
            </w:r>
            <w:r w:rsidRPr="00BE362C">
              <w:t>de</w:t>
            </w:r>
            <w:r>
              <w:t xml:space="preserve"> </w:t>
            </w:r>
            <w:r w:rsidRPr="00BE362C">
              <w:t>comenzi</w:t>
            </w:r>
            <w:r>
              <w:t xml:space="preserve"> </w:t>
            </w:r>
            <w:r w:rsidRPr="00BE362C">
              <w:t>electronice</w:t>
            </w:r>
          </w:p>
        </w:tc>
        <w:tc>
          <w:tcPr>
            <w:tcW w:w="3785" w:type="dxa"/>
            <w:shd w:val="clear" w:color="auto" w:fill="FFFFFF" w:themeFill="background1"/>
          </w:tcPr>
          <w:p w:rsidR="00737DC5" w:rsidRPr="00EB46D2" w:rsidRDefault="00737DC5" w:rsidP="00085DD9">
            <w:pPr>
              <w:tabs>
                <w:tab w:val="right" w:pos="426"/>
              </w:tabs>
              <w:rPr>
                <w:highlight w:val="yellow"/>
              </w:rPr>
            </w:pPr>
            <w:r w:rsidRPr="00EB46D2">
              <w:rPr>
                <w:highlight w:val="yellow"/>
              </w:rPr>
              <w:t>Nu se acceptă</w:t>
            </w:r>
          </w:p>
        </w:tc>
      </w:tr>
      <w:tr w:rsidR="00737DC5" w:rsidRPr="00BE362C" w:rsidTr="00085DD9">
        <w:tc>
          <w:tcPr>
            <w:tcW w:w="5305" w:type="dxa"/>
            <w:shd w:val="clear" w:color="auto" w:fill="FFFFFF" w:themeFill="background1"/>
          </w:tcPr>
          <w:p w:rsidR="00737DC5" w:rsidRPr="00BE362C" w:rsidRDefault="00737DC5" w:rsidP="00085DD9">
            <w:pPr>
              <w:shd w:val="clear" w:color="auto" w:fill="FFFFFF" w:themeFill="background1"/>
              <w:tabs>
                <w:tab w:val="right" w:pos="426"/>
              </w:tabs>
            </w:pPr>
            <w:r w:rsidRPr="00BE362C">
              <w:t>Facturarea</w:t>
            </w:r>
            <w:r>
              <w:t xml:space="preserve"> </w:t>
            </w:r>
            <w:r w:rsidRPr="00BE362C">
              <w:t>electronică</w:t>
            </w:r>
          </w:p>
        </w:tc>
        <w:tc>
          <w:tcPr>
            <w:tcW w:w="3785" w:type="dxa"/>
            <w:shd w:val="clear" w:color="auto" w:fill="FFFFFF" w:themeFill="background1"/>
          </w:tcPr>
          <w:p w:rsidR="00737DC5" w:rsidRPr="00EB46D2" w:rsidRDefault="00737DC5" w:rsidP="00085DD9">
            <w:pPr>
              <w:tabs>
                <w:tab w:val="right" w:pos="426"/>
              </w:tabs>
              <w:rPr>
                <w:highlight w:val="yellow"/>
              </w:rPr>
            </w:pPr>
            <w:r w:rsidRPr="00EB46D2">
              <w:rPr>
                <w:highlight w:val="yellow"/>
              </w:rPr>
              <w:t>Se acceptă</w:t>
            </w:r>
          </w:p>
        </w:tc>
      </w:tr>
      <w:tr w:rsidR="00737DC5" w:rsidRPr="00BE362C" w:rsidTr="00085DD9">
        <w:trPr>
          <w:trHeight w:val="77"/>
        </w:trPr>
        <w:tc>
          <w:tcPr>
            <w:tcW w:w="5305" w:type="dxa"/>
            <w:shd w:val="clear" w:color="auto" w:fill="FFFFFF" w:themeFill="background1"/>
          </w:tcPr>
          <w:p w:rsidR="00737DC5" w:rsidRPr="00BE362C" w:rsidRDefault="00737DC5" w:rsidP="00085DD9">
            <w:pPr>
              <w:shd w:val="clear" w:color="auto" w:fill="FFFFFF" w:themeFill="background1"/>
              <w:tabs>
                <w:tab w:val="right" w:pos="426"/>
              </w:tabs>
            </w:pPr>
            <w:r w:rsidRPr="00BE362C">
              <w:t>Plățile</w:t>
            </w:r>
            <w:r>
              <w:t xml:space="preserve"> </w:t>
            </w:r>
            <w:r w:rsidRPr="00BE362C">
              <w:t>electronice</w:t>
            </w:r>
          </w:p>
        </w:tc>
        <w:tc>
          <w:tcPr>
            <w:tcW w:w="3785" w:type="dxa"/>
            <w:shd w:val="clear" w:color="auto" w:fill="FFFFFF" w:themeFill="background1"/>
          </w:tcPr>
          <w:p w:rsidR="00737DC5" w:rsidRPr="00EB46D2" w:rsidRDefault="00737DC5" w:rsidP="00085DD9">
            <w:pPr>
              <w:tabs>
                <w:tab w:val="right" w:pos="426"/>
              </w:tabs>
              <w:rPr>
                <w:highlight w:val="yellow"/>
              </w:rPr>
            </w:pPr>
            <w:r w:rsidRPr="00EB46D2">
              <w:rPr>
                <w:highlight w:val="yellow"/>
              </w:rPr>
              <w:t>Se acceptă</w:t>
            </w:r>
          </w:p>
        </w:tc>
      </w:tr>
    </w:tbl>
    <w:p w:rsidR="00737DC5" w:rsidRPr="00A50D0A" w:rsidRDefault="00737DC5" w:rsidP="00737DC5">
      <w:pPr>
        <w:numPr>
          <w:ilvl w:val="0"/>
          <w:numId w:val="3"/>
        </w:numPr>
        <w:shd w:val="clear" w:color="auto" w:fill="FFFFFF" w:themeFill="background1"/>
        <w:tabs>
          <w:tab w:val="right" w:pos="426"/>
        </w:tabs>
        <w:spacing w:before="120"/>
        <w:rPr>
          <w:b/>
        </w:rPr>
      </w:pPr>
      <w:r w:rsidRPr="00A50D0A">
        <w:rPr>
          <w:b/>
        </w:rPr>
        <w:t xml:space="preserve">Contractul intră sub incidența Acordului privind achizițiile guvernamentale al Organizației Mondiale a Comerțului (numai în cazul anunțurilor transmise spre publicare în Jurnalul Oficial al Uniunii Europene): </w:t>
      </w:r>
      <w:r w:rsidRPr="00494EEE">
        <w:rPr>
          <w:b/>
          <w:shd w:val="clear" w:color="auto" w:fill="FFFF00"/>
          <w:lang w:val="en-US"/>
        </w:rPr>
        <w:t xml:space="preserve">nu se aplică </w:t>
      </w:r>
      <w:r w:rsidRPr="00A50D0A">
        <w:rPr>
          <w:b/>
          <w:shd w:val="clear" w:color="auto" w:fill="FFFFFF" w:themeFill="background1"/>
        </w:rPr>
        <w:t>________________________________________</w:t>
      </w:r>
      <w:r>
        <w:rPr>
          <w:b/>
          <w:shd w:val="clear" w:color="auto" w:fill="FFFFFF" w:themeFill="background1"/>
        </w:rPr>
        <w:t>______________________________</w:t>
      </w:r>
    </w:p>
    <w:p w:rsidR="00737DC5" w:rsidRPr="00BE362C" w:rsidRDefault="00737DC5" w:rsidP="00737DC5">
      <w:pPr>
        <w:shd w:val="clear" w:color="auto" w:fill="FFFFFF" w:themeFill="background1"/>
        <w:tabs>
          <w:tab w:val="right" w:pos="426"/>
        </w:tabs>
        <w:ind w:left="3960"/>
        <w:contextualSpacing/>
        <w:jc w:val="center"/>
        <w:rPr>
          <w:lang w:val="it-IT"/>
        </w:rPr>
      </w:pPr>
      <w:r w:rsidRPr="00BE362C">
        <w:rPr>
          <w:lang w:val="it-IT"/>
        </w:rPr>
        <w:t>(se specifică da sau nu)</w:t>
      </w:r>
    </w:p>
    <w:p w:rsidR="00737DC5" w:rsidRPr="00867676" w:rsidRDefault="00737DC5" w:rsidP="00737DC5">
      <w:pPr>
        <w:numPr>
          <w:ilvl w:val="0"/>
          <w:numId w:val="3"/>
        </w:numPr>
        <w:shd w:val="clear" w:color="auto" w:fill="FFFFFF" w:themeFill="background1"/>
        <w:tabs>
          <w:tab w:val="right" w:pos="426"/>
        </w:tabs>
        <w:spacing w:before="120"/>
        <w:ind w:left="0" w:firstLine="0"/>
        <w:rPr>
          <w:b/>
        </w:rPr>
      </w:pPr>
      <w:r w:rsidRPr="00BE362C">
        <w:rPr>
          <w:b/>
        </w:rPr>
        <w:t>Alte</w:t>
      </w:r>
      <w:r>
        <w:rPr>
          <w:b/>
        </w:rPr>
        <w:t xml:space="preserve"> </w:t>
      </w:r>
      <w:r w:rsidRPr="00BE362C">
        <w:rPr>
          <w:b/>
        </w:rPr>
        <w:t>informații</w:t>
      </w:r>
      <w:r>
        <w:rPr>
          <w:b/>
        </w:rPr>
        <w:t xml:space="preserve"> </w:t>
      </w:r>
      <w:r w:rsidRPr="00BE362C">
        <w:rPr>
          <w:b/>
        </w:rPr>
        <w:t xml:space="preserve">relevante: </w:t>
      </w:r>
      <w:r w:rsidRPr="00BE362C">
        <w:rPr>
          <w:b/>
          <w:shd w:val="clear" w:color="auto" w:fill="FFFFFF" w:themeFill="background1"/>
        </w:rPr>
        <w:t>__________</w:t>
      </w:r>
      <w:r>
        <w:rPr>
          <w:b/>
          <w:shd w:val="clear" w:color="auto" w:fill="FFFFFF" w:themeFill="background1"/>
        </w:rPr>
        <w:t>_______________________________</w:t>
      </w:r>
      <w:r w:rsidRPr="00BE362C">
        <w:rPr>
          <w:b/>
          <w:shd w:val="clear" w:color="auto" w:fill="FFFFFF" w:themeFill="background1"/>
        </w:rPr>
        <w:t>______</w:t>
      </w:r>
    </w:p>
    <w:p w:rsidR="00737DC5" w:rsidRPr="00BE362C" w:rsidRDefault="00737DC5" w:rsidP="00737DC5">
      <w:pPr>
        <w:shd w:val="clear" w:color="auto" w:fill="FFFFFF" w:themeFill="background1"/>
        <w:spacing w:before="120" w:after="120"/>
        <w:rPr>
          <w:b/>
        </w:rPr>
      </w:pPr>
    </w:p>
    <w:p w:rsidR="00D06E18" w:rsidRPr="00737DC5" w:rsidRDefault="00737DC5" w:rsidP="00737DC5">
      <w:pPr>
        <w:shd w:val="clear" w:color="auto" w:fill="FFFFFF" w:themeFill="background1"/>
        <w:tabs>
          <w:tab w:val="left" w:pos="284"/>
          <w:tab w:val="left" w:pos="426"/>
          <w:tab w:val="decimal" w:pos="8364"/>
        </w:tabs>
        <w:spacing w:line="276" w:lineRule="auto"/>
        <w:ind w:left="-284" w:right="-144" w:firstLine="284"/>
        <w:rPr>
          <w:b/>
          <w:bCs/>
          <w:color w:val="000000"/>
          <w:lang w:val="ro-RO"/>
        </w:rPr>
      </w:pPr>
      <w:r w:rsidRPr="00D66812">
        <w:rPr>
          <w:b/>
          <w:lang w:val="it-IT"/>
        </w:rPr>
        <w:t xml:space="preserve">Conducătorul grupului de lucru:  </w:t>
      </w:r>
      <w:r w:rsidRPr="00D66812">
        <w:rPr>
          <w:b/>
          <w:shd w:val="clear" w:color="auto" w:fill="FFFFFF" w:themeFill="background1"/>
          <w:lang w:val="it-IT"/>
        </w:rPr>
        <w:t>______________________________</w:t>
      </w:r>
      <w:r>
        <w:rPr>
          <w:b/>
          <w:shd w:val="clear" w:color="auto" w:fill="FFFFFF" w:themeFill="background1"/>
          <w:lang w:val="it-IT"/>
        </w:rPr>
        <w:t>Vitalie VERBENIUC</w:t>
      </w:r>
      <w:r w:rsidRPr="00D66812">
        <w:rPr>
          <w:b/>
          <w:shd w:val="clear" w:color="auto" w:fill="FFFFFF" w:themeFill="background1"/>
          <w:lang w:val="it-IT"/>
        </w:rPr>
        <w:t xml:space="preserve">  </w:t>
      </w:r>
    </w:p>
    <w:sectPr w:rsidR="00D06E18" w:rsidRPr="00737DC5" w:rsidSect="00AA14E6">
      <w:footerReference w:type="default" r:id="rId10"/>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1775" w:rsidRDefault="00131775">
      <w:r>
        <w:separator/>
      </w:r>
    </w:p>
  </w:endnote>
  <w:endnote w:type="continuationSeparator" w:id="0">
    <w:p w:rsidR="00131775" w:rsidRDefault="001317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5FA3" w:rsidRDefault="00645FA3" w:rsidP="003C6C63">
    <w:pPr>
      <w:pStyle w:val="a5"/>
      <w:jc w:val="center"/>
    </w:pPr>
    <w:r>
      <w:fldChar w:fldCharType="begin"/>
    </w:r>
    <w:r>
      <w:instrText xml:space="preserve"> PAGE   \* MERGEFORMAT </w:instrText>
    </w:r>
    <w:r>
      <w:fldChar w:fldCharType="separate"/>
    </w:r>
    <w:r w:rsidR="00597B08">
      <w:rPr>
        <w:noProof/>
      </w:rPr>
      <w:t>10</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1775" w:rsidRDefault="00131775">
      <w:r>
        <w:separator/>
      </w:r>
    </w:p>
  </w:footnote>
  <w:footnote w:type="continuationSeparator" w:id="0">
    <w:p w:rsidR="00131775" w:rsidRDefault="0013177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13"/>
  </w:num>
  <w:num w:numId="3">
    <w:abstractNumId w:val="11"/>
  </w:num>
  <w:num w:numId="4">
    <w:abstractNumId w:val="14"/>
  </w:num>
  <w:num w:numId="5">
    <w:abstractNumId w:val="12"/>
  </w:num>
  <w:num w:numId="6">
    <w:abstractNumId w:val="0"/>
  </w:num>
  <w:num w:numId="7">
    <w:abstractNumId w:val="6"/>
  </w:num>
  <w:num w:numId="8">
    <w:abstractNumId w:val="16"/>
  </w:num>
  <w:num w:numId="9">
    <w:abstractNumId w:val="1"/>
  </w:num>
  <w:num w:numId="10">
    <w:abstractNumId w:val="3"/>
  </w:num>
  <w:num w:numId="11">
    <w:abstractNumId w:val="9"/>
  </w:num>
  <w:num w:numId="12">
    <w:abstractNumId w:val="18"/>
  </w:num>
  <w:num w:numId="13">
    <w:abstractNumId w:val="15"/>
  </w:num>
  <w:num w:numId="14">
    <w:abstractNumId w:val="19"/>
  </w:num>
  <w:num w:numId="15">
    <w:abstractNumId w:val="10"/>
  </w:num>
  <w:num w:numId="16">
    <w:abstractNumId w:val="5"/>
  </w:num>
  <w:num w:numId="17">
    <w:abstractNumId w:val="2"/>
  </w:num>
  <w:num w:numId="18">
    <w:abstractNumId w:val="4"/>
  </w:num>
  <w:num w:numId="19">
    <w:abstractNumId w:val="7"/>
  </w:num>
  <w:num w:numId="20">
    <w:abstractNumId w:val="17"/>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0"/>
  <w:hideSpellingErrors/>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56FD"/>
    <w:rsid w:val="00017570"/>
    <w:rsid w:val="00023183"/>
    <w:rsid w:val="00081285"/>
    <w:rsid w:val="00082348"/>
    <w:rsid w:val="00086B34"/>
    <w:rsid w:val="000A1054"/>
    <w:rsid w:val="000B2D7E"/>
    <w:rsid w:val="000B4282"/>
    <w:rsid w:val="000B6C93"/>
    <w:rsid w:val="000D6960"/>
    <w:rsid w:val="000E5251"/>
    <w:rsid w:val="000F0942"/>
    <w:rsid w:val="000F1431"/>
    <w:rsid w:val="000F226A"/>
    <w:rsid w:val="000F796B"/>
    <w:rsid w:val="00103DAA"/>
    <w:rsid w:val="001160BC"/>
    <w:rsid w:val="00117913"/>
    <w:rsid w:val="001224DA"/>
    <w:rsid w:val="00131775"/>
    <w:rsid w:val="00150E9A"/>
    <w:rsid w:val="0015101B"/>
    <w:rsid w:val="00155DCC"/>
    <w:rsid w:val="00165022"/>
    <w:rsid w:val="00173D10"/>
    <w:rsid w:val="00185A74"/>
    <w:rsid w:val="00193032"/>
    <w:rsid w:val="00193507"/>
    <w:rsid w:val="00195A29"/>
    <w:rsid w:val="001B00B3"/>
    <w:rsid w:val="001C42D9"/>
    <w:rsid w:val="001D48E7"/>
    <w:rsid w:val="001D6EBB"/>
    <w:rsid w:val="001F244D"/>
    <w:rsid w:val="00207B3C"/>
    <w:rsid w:val="00242B85"/>
    <w:rsid w:val="002546EC"/>
    <w:rsid w:val="00282B86"/>
    <w:rsid w:val="00296754"/>
    <w:rsid w:val="00297F99"/>
    <w:rsid w:val="002A074C"/>
    <w:rsid w:val="002D66C0"/>
    <w:rsid w:val="002E4A62"/>
    <w:rsid w:val="002E606A"/>
    <w:rsid w:val="002E7454"/>
    <w:rsid w:val="002F3A70"/>
    <w:rsid w:val="002F6BC1"/>
    <w:rsid w:val="00321A75"/>
    <w:rsid w:val="003332C9"/>
    <w:rsid w:val="00340BA2"/>
    <w:rsid w:val="00352A4E"/>
    <w:rsid w:val="00353A69"/>
    <w:rsid w:val="003647B8"/>
    <w:rsid w:val="00384EA8"/>
    <w:rsid w:val="003B28EF"/>
    <w:rsid w:val="003C6C63"/>
    <w:rsid w:val="003F3EC1"/>
    <w:rsid w:val="00403DAE"/>
    <w:rsid w:val="00403FE6"/>
    <w:rsid w:val="004065C6"/>
    <w:rsid w:val="0041000F"/>
    <w:rsid w:val="004225A2"/>
    <w:rsid w:val="0042484E"/>
    <w:rsid w:val="004268B0"/>
    <w:rsid w:val="00443919"/>
    <w:rsid w:val="00444B84"/>
    <w:rsid w:val="00450BE4"/>
    <w:rsid w:val="0045517F"/>
    <w:rsid w:val="004608C2"/>
    <w:rsid w:val="004711B0"/>
    <w:rsid w:val="00490C89"/>
    <w:rsid w:val="004961C3"/>
    <w:rsid w:val="004A50E9"/>
    <w:rsid w:val="004A7269"/>
    <w:rsid w:val="004C09E5"/>
    <w:rsid w:val="004C321D"/>
    <w:rsid w:val="004C4F34"/>
    <w:rsid w:val="004C5BB0"/>
    <w:rsid w:val="004E65FD"/>
    <w:rsid w:val="004F54D6"/>
    <w:rsid w:val="004F6142"/>
    <w:rsid w:val="00506B12"/>
    <w:rsid w:val="00506D5A"/>
    <w:rsid w:val="005140ED"/>
    <w:rsid w:val="005160EE"/>
    <w:rsid w:val="00531140"/>
    <w:rsid w:val="00532E75"/>
    <w:rsid w:val="00540E65"/>
    <w:rsid w:val="005421FA"/>
    <w:rsid w:val="005518F6"/>
    <w:rsid w:val="005560D1"/>
    <w:rsid w:val="00563256"/>
    <w:rsid w:val="005744F0"/>
    <w:rsid w:val="00585530"/>
    <w:rsid w:val="00597041"/>
    <w:rsid w:val="00597B08"/>
    <w:rsid w:val="005B0108"/>
    <w:rsid w:val="005C4C18"/>
    <w:rsid w:val="005D2F0B"/>
    <w:rsid w:val="005E2215"/>
    <w:rsid w:val="005F61AE"/>
    <w:rsid w:val="00602AC3"/>
    <w:rsid w:val="00603FA4"/>
    <w:rsid w:val="00610EA1"/>
    <w:rsid w:val="0062221E"/>
    <w:rsid w:val="0062582A"/>
    <w:rsid w:val="00645FA3"/>
    <w:rsid w:val="006466C0"/>
    <w:rsid w:val="00654065"/>
    <w:rsid w:val="00662C7D"/>
    <w:rsid w:val="006633A9"/>
    <w:rsid w:val="00665811"/>
    <w:rsid w:val="0069001F"/>
    <w:rsid w:val="00691AAB"/>
    <w:rsid w:val="00694FFF"/>
    <w:rsid w:val="006A6405"/>
    <w:rsid w:val="006B0186"/>
    <w:rsid w:val="006C11CA"/>
    <w:rsid w:val="006F5E07"/>
    <w:rsid w:val="00700A2F"/>
    <w:rsid w:val="00716E96"/>
    <w:rsid w:val="007201DC"/>
    <w:rsid w:val="0072330A"/>
    <w:rsid w:val="00737DC5"/>
    <w:rsid w:val="0074622B"/>
    <w:rsid w:val="00754B36"/>
    <w:rsid w:val="007700BC"/>
    <w:rsid w:val="0077385A"/>
    <w:rsid w:val="00794E2A"/>
    <w:rsid w:val="00796324"/>
    <w:rsid w:val="00796F79"/>
    <w:rsid w:val="007A0DC6"/>
    <w:rsid w:val="007B0F68"/>
    <w:rsid w:val="007B5ED0"/>
    <w:rsid w:val="007B688A"/>
    <w:rsid w:val="007D53FD"/>
    <w:rsid w:val="007E0E1B"/>
    <w:rsid w:val="007F1077"/>
    <w:rsid w:val="0081299F"/>
    <w:rsid w:val="00830DD1"/>
    <w:rsid w:val="008401C3"/>
    <w:rsid w:val="00886397"/>
    <w:rsid w:val="008876C3"/>
    <w:rsid w:val="00891D1B"/>
    <w:rsid w:val="00892BD2"/>
    <w:rsid w:val="008B60F9"/>
    <w:rsid w:val="008C392B"/>
    <w:rsid w:val="0090083E"/>
    <w:rsid w:val="00901D07"/>
    <w:rsid w:val="00902036"/>
    <w:rsid w:val="00905430"/>
    <w:rsid w:val="00916D19"/>
    <w:rsid w:val="0091711F"/>
    <w:rsid w:val="00930971"/>
    <w:rsid w:val="00933FA5"/>
    <w:rsid w:val="009354D9"/>
    <w:rsid w:val="00936455"/>
    <w:rsid w:val="00936D54"/>
    <w:rsid w:val="00950D04"/>
    <w:rsid w:val="0096527B"/>
    <w:rsid w:val="00977EBA"/>
    <w:rsid w:val="00986073"/>
    <w:rsid w:val="009C3015"/>
    <w:rsid w:val="009C7687"/>
    <w:rsid w:val="009D5F69"/>
    <w:rsid w:val="009E244E"/>
    <w:rsid w:val="00A02472"/>
    <w:rsid w:val="00A46E64"/>
    <w:rsid w:val="00A61F2B"/>
    <w:rsid w:val="00A77529"/>
    <w:rsid w:val="00A927F3"/>
    <w:rsid w:val="00A93CC3"/>
    <w:rsid w:val="00A96E8E"/>
    <w:rsid w:val="00AA14E6"/>
    <w:rsid w:val="00AA6D9C"/>
    <w:rsid w:val="00AB53CF"/>
    <w:rsid w:val="00AC2788"/>
    <w:rsid w:val="00AD446C"/>
    <w:rsid w:val="00AE5D60"/>
    <w:rsid w:val="00AF0C9A"/>
    <w:rsid w:val="00AF3BB3"/>
    <w:rsid w:val="00AF44E7"/>
    <w:rsid w:val="00B072A5"/>
    <w:rsid w:val="00B07EB3"/>
    <w:rsid w:val="00B1222A"/>
    <w:rsid w:val="00B1606A"/>
    <w:rsid w:val="00B46736"/>
    <w:rsid w:val="00B47DC8"/>
    <w:rsid w:val="00B53265"/>
    <w:rsid w:val="00B54B4F"/>
    <w:rsid w:val="00B65510"/>
    <w:rsid w:val="00B86AD1"/>
    <w:rsid w:val="00B8717D"/>
    <w:rsid w:val="00B97310"/>
    <w:rsid w:val="00BA0386"/>
    <w:rsid w:val="00BC3DE8"/>
    <w:rsid w:val="00BD0ADA"/>
    <w:rsid w:val="00C03320"/>
    <w:rsid w:val="00C05E99"/>
    <w:rsid w:val="00C22322"/>
    <w:rsid w:val="00C30A09"/>
    <w:rsid w:val="00C31F15"/>
    <w:rsid w:val="00C4497A"/>
    <w:rsid w:val="00C55B3E"/>
    <w:rsid w:val="00C77ED4"/>
    <w:rsid w:val="00CD3F34"/>
    <w:rsid w:val="00CE5A67"/>
    <w:rsid w:val="00CF2C7D"/>
    <w:rsid w:val="00D06E18"/>
    <w:rsid w:val="00D10289"/>
    <w:rsid w:val="00D17B85"/>
    <w:rsid w:val="00D72E4A"/>
    <w:rsid w:val="00D85B8C"/>
    <w:rsid w:val="00D91DDB"/>
    <w:rsid w:val="00D9490F"/>
    <w:rsid w:val="00DA65C6"/>
    <w:rsid w:val="00DB2FA4"/>
    <w:rsid w:val="00DC4F0F"/>
    <w:rsid w:val="00DD6A5F"/>
    <w:rsid w:val="00DE06B5"/>
    <w:rsid w:val="00DE22D2"/>
    <w:rsid w:val="00E20D6D"/>
    <w:rsid w:val="00E25D73"/>
    <w:rsid w:val="00E30E06"/>
    <w:rsid w:val="00E32AC4"/>
    <w:rsid w:val="00E55E71"/>
    <w:rsid w:val="00E85A72"/>
    <w:rsid w:val="00ED4D8D"/>
    <w:rsid w:val="00EF6E5C"/>
    <w:rsid w:val="00EF7226"/>
    <w:rsid w:val="00F0022F"/>
    <w:rsid w:val="00F11026"/>
    <w:rsid w:val="00F1644B"/>
    <w:rsid w:val="00F23EF4"/>
    <w:rsid w:val="00F33CA7"/>
    <w:rsid w:val="00F37FB9"/>
    <w:rsid w:val="00F424E8"/>
    <w:rsid w:val="00F513C7"/>
    <w:rsid w:val="00F53932"/>
    <w:rsid w:val="00F539AB"/>
    <w:rsid w:val="00F6622B"/>
    <w:rsid w:val="00F943FE"/>
    <w:rsid w:val="00F97E8E"/>
    <w:rsid w:val="00FB099F"/>
    <w:rsid w:val="00FB15CC"/>
    <w:rsid w:val="00FB2FFB"/>
    <w:rsid w:val="00FB41A9"/>
    <w:rsid w:val="00FC5E76"/>
    <w:rsid w:val="00FD69A6"/>
    <w:rsid w:val="00FE1A9A"/>
    <w:rsid w:val="00FF62C4"/>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
    <w:next w:val="a0"/>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Body Text"/>
    <w:basedOn w:val="a0"/>
    <w:link w:val="a4"/>
    <w:uiPriority w:val="99"/>
    <w:semiHidden/>
    <w:unhideWhenUsed/>
    <w:rsid w:val="009E244E"/>
    <w:pPr>
      <w:spacing w:after="120"/>
    </w:pPr>
  </w:style>
  <w:style w:type="character" w:customStyle="1" w:styleId="a4">
    <w:name w:val="Основной текст Знак"/>
    <w:basedOn w:val="a1"/>
    <w:link w:val="a"/>
    <w:uiPriority w:val="99"/>
    <w:semiHidden/>
    <w:rsid w:val="009E244E"/>
    <w:rPr>
      <w:rFonts w:ascii="Times New Roman" w:eastAsia="Times New Roman" w:hAnsi="Times New Roman" w:cs="Times New Roman"/>
      <w:sz w:val="20"/>
      <w:szCs w:val="20"/>
      <w:lang w:val="ru-RU" w:eastAsia="ru-RU"/>
    </w:rPr>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5">
    <w:name w:val="footer"/>
    <w:basedOn w:val="a0"/>
    <w:link w:val="a6"/>
    <w:rsid w:val="009E244E"/>
    <w:pPr>
      <w:tabs>
        <w:tab w:val="center" w:pos="4677"/>
        <w:tab w:val="right" w:pos="9355"/>
      </w:tabs>
    </w:pPr>
  </w:style>
  <w:style w:type="character" w:customStyle="1" w:styleId="a6">
    <w:name w:val="Нижний колонтитул Знак"/>
    <w:basedOn w:val="a1"/>
    <w:link w:val="a5"/>
    <w:rsid w:val="009E244E"/>
    <w:rPr>
      <w:rFonts w:ascii="Times New Roman" w:eastAsia="Times New Roman" w:hAnsi="Times New Roman" w:cs="Times New Roman"/>
      <w:sz w:val="20"/>
      <w:szCs w:val="20"/>
      <w:lang w:val="ru-RU" w:eastAsia="ru-RU"/>
    </w:rPr>
  </w:style>
  <w:style w:type="paragraph" w:styleId="a7">
    <w:name w:val="Balloon Text"/>
    <w:basedOn w:val="a0"/>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aliases w:val="HotarirePunct1"/>
    <w:basedOn w:val="a0"/>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Strong"/>
    <w:basedOn w:val="a1"/>
    <w:uiPriority w:val="22"/>
    <w:qFormat/>
    <w:rsid w:val="00C4497A"/>
    <w:rPr>
      <w:b/>
      <w:bCs/>
    </w:rPr>
  </w:style>
  <w:style w:type="character" w:styleId="ae">
    <w:name w:val="Hyperlink"/>
    <w:basedOn w:val="a1"/>
    <w:uiPriority w:val="99"/>
    <w:unhideWhenUsed/>
    <w:rsid w:val="00FB41A9"/>
    <w:rPr>
      <w:color w:val="0563C1" w:themeColor="hyperlink"/>
      <w:u w:val="single"/>
    </w:rPr>
  </w:style>
  <w:style w:type="table" w:customStyle="1" w:styleId="Grigliatabella2">
    <w:name w:val="Griglia tabella2"/>
    <w:basedOn w:val="a2"/>
    <w:uiPriority w:val="39"/>
    <w:rsid w:val="00737DC5"/>
    <w:pPr>
      <w:spacing w:after="0" w:line="240" w:lineRule="auto"/>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b">
    <w:name w:val="Абзац списка Знак"/>
    <w:aliases w:val="HotarirePunct1 Знак"/>
    <w:link w:val="aa"/>
    <w:uiPriority w:val="34"/>
    <w:locked/>
    <w:rsid w:val="00737DC5"/>
    <w:rPr>
      <w:rFonts w:ascii="Times New Roman" w:eastAsia="Times New Roman" w:hAnsi="Times New Roman" w:cs="Times New Roman"/>
      <w:sz w:val="20"/>
      <w:szCs w:val="2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
    <w:next w:val="a0"/>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Body Text"/>
    <w:basedOn w:val="a0"/>
    <w:link w:val="a4"/>
    <w:uiPriority w:val="99"/>
    <w:semiHidden/>
    <w:unhideWhenUsed/>
    <w:rsid w:val="009E244E"/>
    <w:pPr>
      <w:spacing w:after="120"/>
    </w:pPr>
  </w:style>
  <w:style w:type="character" w:customStyle="1" w:styleId="a4">
    <w:name w:val="Основной текст Знак"/>
    <w:basedOn w:val="a1"/>
    <w:link w:val="a"/>
    <w:uiPriority w:val="99"/>
    <w:semiHidden/>
    <w:rsid w:val="009E244E"/>
    <w:rPr>
      <w:rFonts w:ascii="Times New Roman" w:eastAsia="Times New Roman" w:hAnsi="Times New Roman" w:cs="Times New Roman"/>
      <w:sz w:val="20"/>
      <w:szCs w:val="20"/>
      <w:lang w:val="ru-RU" w:eastAsia="ru-RU"/>
    </w:rPr>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5">
    <w:name w:val="footer"/>
    <w:basedOn w:val="a0"/>
    <w:link w:val="a6"/>
    <w:rsid w:val="009E244E"/>
    <w:pPr>
      <w:tabs>
        <w:tab w:val="center" w:pos="4677"/>
        <w:tab w:val="right" w:pos="9355"/>
      </w:tabs>
    </w:pPr>
  </w:style>
  <w:style w:type="character" w:customStyle="1" w:styleId="a6">
    <w:name w:val="Нижний колонтитул Знак"/>
    <w:basedOn w:val="a1"/>
    <w:link w:val="a5"/>
    <w:rsid w:val="009E244E"/>
    <w:rPr>
      <w:rFonts w:ascii="Times New Roman" w:eastAsia="Times New Roman" w:hAnsi="Times New Roman" w:cs="Times New Roman"/>
      <w:sz w:val="20"/>
      <w:szCs w:val="20"/>
      <w:lang w:val="ru-RU" w:eastAsia="ru-RU"/>
    </w:rPr>
  </w:style>
  <w:style w:type="paragraph" w:styleId="a7">
    <w:name w:val="Balloon Text"/>
    <w:basedOn w:val="a0"/>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aliases w:val="HotarirePunct1"/>
    <w:basedOn w:val="a0"/>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Strong"/>
    <w:basedOn w:val="a1"/>
    <w:uiPriority w:val="22"/>
    <w:qFormat/>
    <w:rsid w:val="00C4497A"/>
    <w:rPr>
      <w:b/>
      <w:bCs/>
    </w:rPr>
  </w:style>
  <w:style w:type="character" w:styleId="ae">
    <w:name w:val="Hyperlink"/>
    <w:basedOn w:val="a1"/>
    <w:uiPriority w:val="99"/>
    <w:unhideWhenUsed/>
    <w:rsid w:val="00FB41A9"/>
    <w:rPr>
      <w:color w:val="0563C1" w:themeColor="hyperlink"/>
      <w:u w:val="single"/>
    </w:rPr>
  </w:style>
  <w:style w:type="table" w:customStyle="1" w:styleId="Grigliatabella2">
    <w:name w:val="Griglia tabella2"/>
    <w:basedOn w:val="a2"/>
    <w:uiPriority w:val="39"/>
    <w:rsid w:val="00737DC5"/>
    <w:pPr>
      <w:spacing w:after="0" w:line="240" w:lineRule="auto"/>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b">
    <w:name w:val="Абзац списка Знак"/>
    <w:aliases w:val="HotarirePunct1 Знак"/>
    <w:link w:val="aa"/>
    <w:uiPriority w:val="34"/>
    <w:locked/>
    <w:rsid w:val="00737DC5"/>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210520">
      <w:bodyDiv w:val="1"/>
      <w:marLeft w:val="0"/>
      <w:marRight w:val="0"/>
      <w:marTop w:val="0"/>
      <w:marBottom w:val="0"/>
      <w:divBdr>
        <w:top w:val="none" w:sz="0" w:space="0" w:color="auto"/>
        <w:left w:val="none" w:sz="0" w:space="0" w:color="auto"/>
        <w:bottom w:val="none" w:sz="0" w:space="0" w:color="auto"/>
        <w:right w:val="none" w:sz="0" w:space="0" w:color="auto"/>
      </w:divBdr>
    </w:div>
    <w:div w:id="473565307">
      <w:bodyDiv w:val="1"/>
      <w:marLeft w:val="0"/>
      <w:marRight w:val="0"/>
      <w:marTop w:val="0"/>
      <w:marBottom w:val="0"/>
      <w:divBdr>
        <w:top w:val="none" w:sz="0" w:space="0" w:color="auto"/>
        <w:left w:val="none" w:sz="0" w:space="0" w:color="auto"/>
        <w:bottom w:val="none" w:sz="0" w:space="0" w:color="auto"/>
        <w:right w:val="none" w:sz="0" w:space="0" w:color="auto"/>
      </w:divBdr>
    </w:div>
    <w:div w:id="530462745">
      <w:bodyDiv w:val="1"/>
      <w:marLeft w:val="0"/>
      <w:marRight w:val="0"/>
      <w:marTop w:val="0"/>
      <w:marBottom w:val="0"/>
      <w:divBdr>
        <w:top w:val="none" w:sz="0" w:space="0" w:color="auto"/>
        <w:left w:val="none" w:sz="0" w:space="0" w:color="auto"/>
        <w:bottom w:val="none" w:sz="0" w:space="0" w:color="auto"/>
        <w:right w:val="none" w:sz="0" w:space="0" w:color="auto"/>
      </w:divBdr>
    </w:div>
    <w:div w:id="685325042">
      <w:bodyDiv w:val="1"/>
      <w:marLeft w:val="0"/>
      <w:marRight w:val="0"/>
      <w:marTop w:val="0"/>
      <w:marBottom w:val="0"/>
      <w:divBdr>
        <w:top w:val="none" w:sz="0" w:space="0" w:color="auto"/>
        <w:left w:val="none" w:sz="0" w:space="0" w:color="auto"/>
        <w:bottom w:val="none" w:sz="0" w:space="0" w:color="auto"/>
        <w:right w:val="none" w:sz="0" w:space="0" w:color="auto"/>
      </w:divBdr>
    </w:div>
    <w:div w:id="763964921">
      <w:bodyDiv w:val="1"/>
      <w:marLeft w:val="0"/>
      <w:marRight w:val="0"/>
      <w:marTop w:val="0"/>
      <w:marBottom w:val="0"/>
      <w:divBdr>
        <w:top w:val="none" w:sz="0" w:space="0" w:color="auto"/>
        <w:left w:val="none" w:sz="0" w:space="0" w:color="auto"/>
        <w:bottom w:val="none" w:sz="0" w:space="0" w:color="auto"/>
        <w:right w:val="none" w:sz="0" w:space="0" w:color="auto"/>
      </w:divBdr>
    </w:div>
    <w:div w:id="806706439">
      <w:bodyDiv w:val="1"/>
      <w:marLeft w:val="0"/>
      <w:marRight w:val="0"/>
      <w:marTop w:val="0"/>
      <w:marBottom w:val="0"/>
      <w:divBdr>
        <w:top w:val="none" w:sz="0" w:space="0" w:color="auto"/>
        <w:left w:val="none" w:sz="0" w:space="0" w:color="auto"/>
        <w:bottom w:val="none" w:sz="0" w:space="0" w:color="auto"/>
        <w:right w:val="none" w:sz="0" w:space="0" w:color="auto"/>
      </w:divBdr>
    </w:div>
    <w:div w:id="830754196">
      <w:bodyDiv w:val="1"/>
      <w:marLeft w:val="0"/>
      <w:marRight w:val="0"/>
      <w:marTop w:val="0"/>
      <w:marBottom w:val="0"/>
      <w:divBdr>
        <w:top w:val="none" w:sz="0" w:space="0" w:color="auto"/>
        <w:left w:val="none" w:sz="0" w:space="0" w:color="auto"/>
        <w:bottom w:val="none" w:sz="0" w:space="0" w:color="auto"/>
        <w:right w:val="none" w:sz="0" w:space="0" w:color="auto"/>
      </w:divBdr>
    </w:div>
    <w:div w:id="1021933933">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40427803">
      <w:bodyDiv w:val="1"/>
      <w:marLeft w:val="0"/>
      <w:marRight w:val="0"/>
      <w:marTop w:val="0"/>
      <w:marBottom w:val="0"/>
      <w:divBdr>
        <w:top w:val="none" w:sz="0" w:space="0" w:color="auto"/>
        <w:left w:val="none" w:sz="0" w:space="0" w:color="auto"/>
        <w:bottom w:val="none" w:sz="0" w:space="0" w:color="auto"/>
        <w:right w:val="none" w:sz="0" w:space="0" w:color="auto"/>
      </w:divBdr>
    </w:div>
    <w:div w:id="1382703361">
      <w:bodyDiv w:val="1"/>
      <w:marLeft w:val="0"/>
      <w:marRight w:val="0"/>
      <w:marTop w:val="0"/>
      <w:marBottom w:val="0"/>
      <w:divBdr>
        <w:top w:val="none" w:sz="0" w:space="0" w:color="auto"/>
        <w:left w:val="none" w:sz="0" w:space="0" w:color="auto"/>
        <w:bottom w:val="none" w:sz="0" w:space="0" w:color="auto"/>
        <w:right w:val="none" w:sz="0" w:space="0" w:color="auto"/>
      </w:divBdr>
    </w:div>
    <w:div w:id="1450124094">
      <w:bodyDiv w:val="1"/>
      <w:marLeft w:val="0"/>
      <w:marRight w:val="0"/>
      <w:marTop w:val="0"/>
      <w:marBottom w:val="0"/>
      <w:divBdr>
        <w:top w:val="none" w:sz="0" w:space="0" w:color="auto"/>
        <w:left w:val="none" w:sz="0" w:space="0" w:color="auto"/>
        <w:bottom w:val="none" w:sz="0" w:space="0" w:color="auto"/>
        <w:right w:val="none" w:sz="0" w:space="0" w:color="auto"/>
      </w:divBdr>
    </w:div>
    <w:div w:id="1753625762">
      <w:bodyDiv w:val="1"/>
      <w:marLeft w:val="0"/>
      <w:marRight w:val="0"/>
      <w:marTop w:val="0"/>
      <w:marBottom w:val="0"/>
      <w:divBdr>
        <w:top w:val="none" w:sz="0" w:space="0" w:color="auto"/>
        <w:left w:val="none" w:sz="0" w:space="0" w:color="auto"/>
        <w:bottom w:val="none" w:sz="0" w:space="0" w:color="auto"/>
        <w:right w:val="none" w:sz="0" w:space="0" w:color="auto"/>
      </w:divBdr>
    </w:div>
    <w:div w:id="1786004850">
      <w:bodyDiv w:val="1"/>
      <w:marLeft w:val="0"/>
      <w:marRight w:val="0"/>
      <w:marTop w:val="0"/>
      <w:marBottom w:val="0"/>
      <w:divBdr>
        <w:top w:val="none" w:sz="0" w:space="0" w:color="auto"/>
        <w:left w:val="none" w:sz="0" w:space="0" w:color="auto"/>
        <w:bottom w:val="none" w:sz="0" w:space="0" w:color="auto"/>
        <w:right w:val="none" w:sz="0" w:space="0" w:color="auto"/>
      </w:divBdr>
    </w:div>
    <w:div w:id="1816096240">
      <w:bodyDiv w:val="1"/>
      <w:marLeft w:val="0"/>
      <w:marRight w:val="0"/>
      <w:marTop w:val="0"/>
      <w:marBottom w:val="0"/>
      <w:divBdr>
        <w:top w:val="none" w:sz="0" w:space="0" w:color="auto"/>
        <w:left w:val="none" w:sz="0" w:space="0" w:color="auto"/>
        <w:bottom w:val="none" w:sz="0" w:space="0" w:color="auto"/>
        <w:right w:val="none" w:sz="0" w:space="0" w:color="auto"/>
      </w:divBdr>
    </w:div>
    <w:div w:id="1956672203">
      <w:bodyDiv w:val="1"/>
      <w:marLeft w:val="0"/>
      <w:marRight w:val="0"/>
      <w:marTop w:val="0"/>
      <w:marBottom w:val="0"/>
      <w:divBdr>
        <w:top w:val="none" w:sz="0" w:space="0" w:color="auto"/>
        <w:left w:val="none" w:sz="0" w:space="0" w:color="auto"/>
        <w:bottom w:val="none" w:sz="0" w:space="0" w:color="auto"/>
        <w:right w:val="none" w:sz="0" w:space="0" w:color="auto"/>
      </w:divBdr>
    </w:div>
    <w:div w:id="2107454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crdm@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926356-7E3C-4D40-B7E0-631195436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11</Pages>
  <Words>6450</Words>
  <Characters>36766</Characters>
  <Application>Microsoft Office Word</Application>
  <DocSecurity>0</DocSecurity>
  <Lines>306</Lines>
  <Paragraphs>86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43130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tcuznetov</cp:lastModifiedBy>
  <cp:revision>8</cp:revision>
  <cp:lastPrinted>2021-11-29T08:25:00Z</cp:lastPrinted>
  <dcterms:created xsi:type="dcterms:W3CDTF">2021-11-29T06:17:00Z</dcterms:created>
  <dcterms:modified xsi:type="dcterms:W3CDTF">2021-11-29T09:38:00Z</dcterms:modified>
</cp:coreProperties>
</file>