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Primaria s.Codreanca, r-nul Straseni</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Primaria s.Codreanca, r-nul Straseni</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Retele de aprovizionare cu apa a s.Codreanca (etapa II. satul vechi), r-nul Straseni</w:t>
      </w:r>
    </w:p>
    <w:tbl>
      <w:tblPr>
        <w:tblW w:w="9781" w:type="dxa"/>
        <w:tblInd w:w="250" w:type="dxa"/>
        <w:tblLayout w:type="fixed"/>
        <w:tblLook w:val="0000"/>
      </w:tblPr>
      <w:tblGrid>
        <w:gridCol w:w="709"/>
        <w:gridCol w:w="1559"/>
        <w:gridCol w:w="4678"/>
        <w:gridCol w:w="992"/>
        <w:gridCol w:w="1843"/>
      </w:tblGrid>
      <w:tr w:rsidR="00C45FF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constructie</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Lucrari de terasamente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TsC02B1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mecanica cu excavator pe pneuri de 0,21-0,39 mc, cu comanda hidraulica, in pamint cu umiditate naturala descarcare in depozit teren catg. 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32,38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TsC02D1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mecanica cu excavator pe pneuri de 0,21-0,39 mc, cu comanda hidraulica, in pamint cu umiditate naturala descarcare auto teren catg. 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Transportarea pamintului cu autobasculanta de 5 t la distanta de 3 km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693,00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Repararea si intretinerea drumurilor naturale la transportarea pamintului, pentru fiecare 0,5 km, teren categoria II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Lucrari la descarcarea pamintului in depozit, teren categoria 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TsA20B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manuala de pamint, in taluzuri, la deblee sapate cu excavator sau screper, pentru completarea sapaturii la profilul taluzului, in teren mijlociu</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TsA04C1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manuala de pamint in spatii limitate, avind sub 1,00 m latime si maximum 4,5m adincime, executata cu sprijiniri, cu evacuarea manuala la  fundatii, canale, drumuri , in pamint cu umeditatea naturala   adincimea sapaturii 0-1,5 m teren tare Traversari cu retele, sectoare excavate manual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AcF03A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Umpluturi in santuri la conductele de alimentare cu apa sau canalizare, ca substrat, strat de protectie, strat de izolare sau strat </w:t>
            </w:r>
            <w:r w:rsidRPr="00B40365">
              <w:rPr>
                <w:sz w:val="24"/>
                <w:szCs w:val="24"/>
              </w:rPr>
              <w:lastRenderedPageBreak/>
              <w:t>filtrant la tuburile de drenaj, executate cu nisip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Imprastierea cu lopata a pamintului afinat, in straturi uniforme, de 10-30 cm grosime, printr-o aruncare de pina la 3 m din gramezi, inclusiv sfarimarea bulgarilor, pamintul provenind din teren mijlociu</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1 184,00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Compactarea cu maiul de mina a umpluturilor executate in sapaturi orizontale sau inclinate la 1/4, inclusiv udarea fiecarui strat de pamint in parte, avind 10 cm grosime pamint necoeziv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1 184,00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Imprastierea pamintului afinat provenit din teren categoria I sau II, executata cu buldozer pe tractor cu senile de 65-80 CP, in straturi cu grosimea de 15-20 cm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Compactarea cu maiul mecanic de 150-200 kg a umpluturilor in straturi succesive de 20-30 cm grosime, exclusiv udarea fiecarui strat in parte, umpluturile executindu-se din pamint necoeziv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23,68</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Demolare drum si restabilire acoperire pietris - 5000 m.l.</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mecanica cu excavatorul de 0,40-0,70 mc, cu motor cu ardere interna si comanda hidraulica, in pamint cu umiditate naturala, descarcare in depozit teren catg. III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TsC03G1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mecanica cu excavatorul de 0,40-0,70 mc, cu motor cu ardere interna si comanda hidraulica, in pamint cu umiditate naturala, descarcare in autovehicule teren catg. III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Transportarea pamintului cu autobasculanta de 5 t la distanta de 3 km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571,50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Repararea si intretinerea drumurilor naturale la transportarea pamintului, pentru fiecare 0,5 km, teren categoria II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Lucrari la descarcarea pamintului in depozit, teren categoria III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piatra sparta (Se exclude piatra sparta - din desfaceri)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piatra sparta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450,00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Demolarea si restabilire drum beton l=0,5 m, 450 m.l.</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DC04B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Taierea cu masina cu discuri diamantate a rosturilor de contractie si dilatatie in betonul de uzura la drumuri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RpCB18G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Demolarea betoanelor vechi cu mijloace mecanice, beton armat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mecanica cu excavatorul de 0,40-0,70 mc, cu motor cu ardere interna si comanda hidraulica, in pamint cu umiditate naturala, descarcare in depozit teren catg. III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0,281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TsC03G1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mecanica cu excavatorul de 0,40-0,70 mc, cu motor cu ardere interna si comanda hidraulica, in pamint cu umiditate naturala, descarcare in autovehicule teren catg. III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Transportarea pamintului cu autobasculanta de 5 t la distanta de 3 km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Repararea si intretinerea drumurilor naturale la transportarea pamintului, pentru fiecare 0,5 km, teren categoria II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Lucrari la descarcarea pamintului in depozit, teren categoria III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piatra sparta (Se exclude piatra sparta - din desfaceri)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piatra sparta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RpDD03A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Fundatie din beton de ciment la strazi, alei si platforme carosabile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Retele exterioare de apa (A1)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polietilena, pentru conducte de alimentare cu apa montata in sant, cu diametrul de 90 mm. Teava PE100 SDR17 PN10 (Banda de semnalizare si avertizere apa cu fir otel inoxidabil .0.5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3 600,00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Teava din polietilena, pentru conducte de alimentare cu apa montata in sant, cu </w:t>
            </w:r>
            <w:r w:rsidRPr="00B40365">
              <w:rPr>
                <w:sz w:val="24"/>
                <w:szCs w:val="24"/>
              </w:rPr>
              <w:lastRenderedPageBreak/>
              <w:t>diametrul de 75 mm. Teava PE100 SDR17 PN10 (Banda de semnalizare si avertizere apa cu fir otel inoxidabil .0.5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1 800,00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polietilena, pentru conducte de alimentare cu apa montata in sant, cu diametrul de 63 mm. Teava PE100 SDR17 PN10 D=63 mm (Banda de semnalizare si avertizere apa cu fir otel inoxidabil .0.5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polietilena, pentru conducte de alimentare cu apa montata in sant, cu diametrul de 63 mm. Teava PE100 SDR17 PN10 D=50 mm (Banda de semnalizare si avertizere apa cu fir otel inoxidabil .0.5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AcA10A1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Pentru fiecare subtraversari cabluri, canale, telefonie, etc. se adauga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AcF11C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Spalarea tevilor din PVC, fonta, azbociment, polietilena etc 20-75 mm, de apa potabila dupa montarea si imbinarea, inaintea receptiei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3 800,00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AcF11D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Spalarea tevilor din PVC, fonta, azbociment, polietilena etc 80-110 mm, de apa potabila dupa montarea si imbinarea, inaintea receptiei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3 600,00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AcF12A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Proba de presiune a conductelor din polietilena montate in transee pentru retelele de alimentare cu apa si canalizare, cu diametru  pina la 100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7 400,00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Sprijinirile coturilor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piatra sparta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Turnarea peretilor din beton la caminile de vizitare ale canalelor din beton simplu, avind adincimea de 2-4 m B15/M200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3,17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IzF04B k-2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8,60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1.6. Camine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Executarea caminelor de vane din elemente </w:t>
            </w:r>
            <w:r w:rsidRPr="00B40365">
              <w:rPr>
                <w:sz w:val="24"/>
                <w:szCs w:val="24"/>
              </w:rPr>
              <w:lastRenderedPageBreak/>
              <w:t>de beton armat prefabricat, pentru alimentare cu apa circulare (inelare) cu diametrul 1,0 m, in teren fara apa subterana  (Beton suport 0.05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Executarea caminelor de vane din elemente de beton armat prefabricat, pentru alimentare cu apa circulare (inelare) cu diametrul 1,5 m, in teren fara apa subterana  (Beton suport 0.9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21,96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Executarea caminelor de vane din elemente de beton armat prefabricat, pentru alimentare cu apa circulare (inelare) cu diametrul 2,0 m, in teren fara apa subterana  (Beton suport 0.4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1,0m, pentru alimentare cu apa, in teren fara apa subterana. Placi prefabricate pt. camine  КЦД-10 (0,18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1,5 m, pentru alimentare cu apa, in teren fara apa subterana, КЦД-15 (0,38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2,0 m, pentru alimentare cu apa, in teren fara apa subterana. КЦД-20 (0,47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1,0m, pentru alimentare cu apa, in teren fara apa subterana. Placi prefabricate pt. camine КЦП1-10-1(0,10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1,5 m, pentru alimentare cu apa, in teren fara apa subterana. КЦП1-15-2  (0,27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2,0 m, pentru alimentare cu apa, in teren fara apa subterana. КЦП1-20-2  (0,32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1,0m, pentru alimentare cu apa, in teren fara apa subterana. Inel prefabricat pt. camine КЦ-10-6 (0,16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1,5 m, pentru alimentare cu apa, in teren fara apa subterana. КЦ-15-6  (0,265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2,0 m, pentru alimentare cu apa, in teren fara apa subterana. КЦ-20-6 (0,35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2,0 m, pentru alimentare cu apa, in teren fara apa subterana. КЦ-20-9  (0,56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1,0m, pentru alimentare cu apa, in teren fara apa subterana. Inel de reazem КЦО-1(0,02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vane, circulare (inelare) cu diametrul 1,5 m, pentru alimentare cu apa, in teren fara apa subterana. Inel prefabricat pt. camine  КЦ-7-3 (0,05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Confectii metalice consolidarea caminelor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200,96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Scari C2, C8</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Capac carosabil + rama fonta tip T - Capac compozit pas liber 600 rama 887 B125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306,87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348,45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IC43D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Confectionarea si montarea tevii de protectie la trecerea conductelor prin plansee, teava avind diametrul de 219 x 8mm...273 x 7 mm - Tub de protectie PVC SN8 L = 200 mm k-0,67</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AcF03D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Umpluturi in santuri la conductele de alimentare cu apa sau canalizare, ca substrat, strat de protectie, strat de izolare sau strat filtrant la tuburile de drenaj, executate cu argila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piatra sparta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cu mijloace clasice,  in fundatii, socluri, ziduri de sprijin, pereti sub cota zero, preparat cu centrala de betoane sau beton marfa conform. art. CA01, turnare cu mijloace clasice, beton simplu clasa....B10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9,92</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 Camin 2500x2000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prepararea cu centrala de betoane si turnarea cu mijloace clasice beton clasa C 5/4 (Bc 5/B 75) B3.5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CP16A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elementelor de tip L sau U prefabricate din beton armat pentru canale (termice, pentru termoficare, de cablaje etc.) П1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Turnarea peretilor din beton la caminile de vizitare si la canalele din beton armat monolit, avind adincimea de 2-4 m C10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 plase sudate la inaltimi mai mici sau </w:t>
            </w:r>
            <w:r w:rsidRPr="00B40365">
              <w:rPr>
                <w:sz w:val="24"/>
                <w:szCs w:val="24"/>
              </w:rPr>
              <w:lastRenderedPageBreak/>
              <w:t xml:space="preserve">egale cu 35 m, la placi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elevatii, pereti drepti si diafragme  inclusiv sprijinirile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cu mijloace clasice,  in fundatii, socluri, ziduri de sprijin, pereti sub cota zero, preparat cu centrala de betoane sau beton marfa conform. art. CA01, turnare cu mijloace clasice, beton simplu clasa....Beton suport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CP16A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elementelor de tip L sau U prefabricate din beton armat pentru canale (termice, pentru termoficare, de cablaje etc.) П21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Capac carosabil + rama fonta tip T - Capac С250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Executarea caminelor de vane din elemente de beton armat prefabricat, pentru alimentare cu apa circulare (inelare) cu diametrul 1,0 m, in teren fara apa subterana  (Beton suport 0.05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Inel de reazem КЦО-1(0,02 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CH10A1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Scari drepte gata confectionate metalice executate in cantitati mai mici de 50 kg</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cu mijloace clasice,  in fundatii, socluri, ziduri de sprijin, pereti sub cota zero, preparat cu centrala de betoane sau beton marfa conform. art. CA01, turnare cu mijloace clasice, beton simplu clasa....Beton suport M 150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IC43D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Confectionarea si montarea tevii de protectie la trecerea conductelor prin plansee, teava avind diametrul de 219 x 8mm...273 x 7 mm - Tub de protectie PVC SN8 L = 200 mm k-0,67</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Hidroizolarea   suprafetelor  din beton  (verticale, orizontale,inclusiv  tavane)  cu  amestec "Penetron" - 2 straturi: suprafata </w:t>
            </w:r>
            <w:r w:rsidRPr="00B40365">
              <w:rPr>
                <w:sz w:val="24"/>
                <w:szCs w:val="24"/>
              </w:rPr>
              <w:lastRenderedPageBreak/>
              <w:t xml:space="preserve">neteda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piatra sparta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cu mijloace clasice,  in fundatii, socluri, ziduri de sprijin, pereti sub cota zero, preparat cu centrala de betoane sau beton marfa conform. art. CA01, turnare cu mijloace clasice, beton simplu clasa....B10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0,18</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1.8. Supapa de sens d80 mm</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in pamint a conductelor din otel, asamblate prin sudura electrica, avind diametrul de 50-100 mm Teava otel d95x3,2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prin sudura electrica a flanselor sau pieselor de legatura, din otel, la capatul tevilor, avind diametrul de 50-100 mm - Flansa sudabila otel d80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Adaptor cu flansa cu protectie la smulgere, pentru conducte din PEHD d90x80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Garnitura de etansare d = 3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Confectii metalice diverse din profile laminate, tabla, tabla striata, otel beton, tevi pentru sustineri sau acoperiri, inglobate total </w:t>
            </w:r>
            <w:r w:rsidRPr="00B40365">
              <w:rPr>
                <w:sz w:val="24"/>
                <w:szCs w:val="24"/>
              </w:rPr>
              <w:lastRenderedPageBreak/>
              <w:t>sau partial in beton Supapa de sens (Capac, d = 8 mm-1 buc.;  Scoaba-1 buc.; Ureche- 2 buc.; Surub M6x3,5 - 1 buc; Armatura d55- 9 buc; Surub M16x80-8 buc.; Piulita M16 - 8 buc.; Saiba M16 -8 buc; Splint 1,2x10-1 buc.Saiba M6-1 buc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0,01</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1.9. Armaturi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Cruce din fonta cu flanse d80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Teu din fonta cu flanse d80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Teu din fonta cu flanse d65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Teu din fonta cu flanse d50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Teu din fonta redus cu flanse d80x65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Teu din fonta redus cu flanse d80x50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Imbinarea cu flanse a pieselor de legatura, </w:t>
            </w:r>
            <w:r w:rsidRPr="00B40365">
              <w:rPr>
                <w:sz w:val="24"/>
                <w:szCs w:val="24"/>
              </w:rPr>
              <w:lastRenderedPageBreak/>
              <w:t>flanselor, inclusiv a flanselor oarbe si a armaturilor, avind diametrul de 50-100 mm Teu din fonta redus cu flanse d65x50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Reductie cu flanse 80x65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Reductie cu flanse 65x50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AcB01A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armaturilor cu actionare manuala sau mecanica (vane), la conductele de alimentare cu apa sau de canalizare, avind diametrul de 80 mm Vana cu flanse d80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AcB01A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armaturilor cu actionare manuala sau mecanica (vane), la conductele de alimentare cu apa sau de canalizare, avind diametrul de 65 mm Vana cu flanse d65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AcB01A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armaturilor cu actionare manuala sau mecanica (vane), la conductele de alimentare cu apa sau de canalizare, avind diametrul de 50 mm Vana cu flanse d50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fitingurilor mecanic (insurubare). Imbinare mecanica intre teava si fiting (mufe, teu, cot) din polietilena, tevile avind diametrul de 50-110 mm. Adaptor PE cu flanse d80x90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fitingurilor mecanic (insurubare). Imbinare mecanica intre teava si fiting (mufe, teu, cot) din polietilena, tevile avind diametrul de 50-110 mm. Adaptor PE cu flanse d65x75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fitingurilor mecanic (insurubare). Imbinare mecanica intre teava si fiting (mufe, teu, cot) din polietilena, tevile avind diametrul de 50-110 mm. Adaptor PE cu flanse d65x63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fitingurilor mecanic (insurubare). Imbinare mecanica intre teava si fiting (mufe, teu, cot) din polietilena, tevile avind diametrul de 50-110 mm. Adaptor PE cu flanse d50x50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fitingurilor prin electrofuziune. </w:t>
            </w:r>
            <w:r w:rsidRPr="00B40365">
              <w:rPr>
                <w:sz w:val="24"/>
                <w:szCs w:val="24"/>
              </w:rPr>
              <w:lastRenderedPageBreak/>
              <w:t>Imbinarea prin sudura de tip electrofuziune intre teava si fiting (mufe, teu, cot) din polietilena, tevii avind diametrul de 20, 25, 32, 40, 50, 63 mm. Dop GF+ d63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fitingurilor prin electrofuziune. Imbinarea prin sudura de tip electrofuziune intre teava si fiting (mufe, teu, cot) din polietilena, tevii avind diametrul de 20, 25, 32, 40, 50, 63 mm. Dop GF+ d50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Stut cu flanse L=0.3m d80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Imbinarea cu flanse a pieselor de legatura, flanselor, inclusiv a flanselor oarbe si a armaturilor, avind diametrul de 50-100 mm Cot 90gr cu flanse d80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AcA53B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fitingurilor prin electrofuziune. Imbinarea prin sudura de tip electrofuziune intre teava si fiting (mufe, teu, cot) din polietilena, tevii avind diametrul de 75, 90 mm. Reductie GF+ d90x63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AcF09A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 indicatoare montata la camine, rezervoare sau alte constructii si instalatii pentru alimentare cu apa si canalizare - Placa indicatoare de hidrant (se exclude tabla, se include placa - 1buc/buc.)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Montarea utilajului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AcB01A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armaturilor cu actionare manuala sau mecanica (vane, robinete, ventile), la conductele de alimentare cu apa sau de canalizare, avind diametrul de 50-100 mm (se exclude armaturi, Regulator presiune cu flanse d65 )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hidrantilor de incendiu subteran pe pozitie existenta, avind diametrul de Dn=80 mm h=1000 mm (se exclude hidrant, cutia) - Cot cu picior pentru hidrant d80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AcB01A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armaturilor cu actionare manuala sau mecanica (vane, robinete, ventile), la conductele de alimentare cu apa sau de </w:t>
            </w:r>
            <w:r w:rsidRPr="00B40365">
              <w:rPr>
                <w:sz w:val="24"/>
                <w:szCs w:val="24"/>
              </w:rPr>
              <w:lastRenderedPageBreak/>
              <w:t>canalizare, avind diametrul de 50-100 mm (se exclude armaturi, Filtru cu flanse d65 )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Valoarea utilajului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Regulator presiune cu flanse d65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Hidrant de incendiu subteran d80mm h=1000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Filtru cu flanse d65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bl>
    <w:p w:rsidR="00E65A13" w:rsidRDefault="00E65A13"/>
    <w:sectPr w:rsidR="00E65A13"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70791"/>
    <w:rsid w:val="001F276C"/>
    <w:rsid w:val="002C2F63"/>
    <w:rsid w:val="002D0B98"/>
    <w:rsid w:val="0035143B"/>
    <w:rsid w:val="00606D75"/>
    <w:rsid w:val="006269B0"/>
    <w:rsid w:val="006C1DA7"/>
    <w:rsid w:val="006D228E"/>
    <w:rsid w:val="00717798"/>
    <w:rsid w:val="00760872"/>
    <w:rsid w:val="0076293C"/>
    <w:rsid w:val="00780BEC"/>
    <w:rsid w:val="007F2714"/>
    <w:rsid w:val="008817C2"/>
    <w:rsid w:val="008B47FF"/>
    <w:rsid w:val="008D03E4"/>
    <w:rsid w:val="008D0B61"/>
    <w:rsid w:val="009D30EA"/>
    <w:rsid w:val="009E662F"/>
    <w:rsid w:val="00A47D3B"/>
    <w:rsid w:val="00B40365"/>
    <w:rsid w:val="00BE61BB"/>
    <w:rsid w:val="00C17640"/>
    <w:rsid w:val="00C4273E"/>
    <w:rsid w:val="00C45FF4"/>
    <w:rsid w:val="00CB1E8B"/>
    <w:rsid w:val="00D3743B"/>
    <w:rsid w:val="00E65A13"/>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3247</Words>
  <Characters>18508</Characters>
  <Application>Microsoft Office Word</Application>
  <DocSecurity>0</DocSecurity>
  <Lines>154</Lines>
  <Paragraphs>43</Paragraphs>
  <ScaleCrop>false</ScaleCrop>
  <Company/>
  <LinksUpToDate>false</LinksUpToDate>
  <CharactersWithSpaces>21712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Realuxy</dc:creator>
  <cp:lastModifiedBy>Realuxy</cp:lastModifiedBy>
  <cp:revision>2</cp:revision>
  <dcterms:created xsi:type="dcterms:W3CDTF">2024-02-27T18:32:00Z</dcterms:created>
  <dcterms:modified xsi:type="dcterms:W3CDTF">2024-02-27T18:32:00Z</dcterms:modified>
</cp:coreProperties>
</file>