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6F4E" w:rsidRDefault="006F6F4E" w:rsidP="006F6F4E">
      <w:pPr>
        <w:jc w:val="right"/>
      </w:pPr>
      <w:r>
        <w:t>Annex no. 22</w:t>
      </w:r>
    </w:p>
    <w:p w:rsidR="006F6F4E" w:rsidRDefault="006F6F4E" w:rsidP="006F6F4E">
      <w:pPr>
        <w:jc w:val="right"/>
      </w:pPr>
      <w:r>
        <w:t>To Standard Documentation</w:t>
      </w:r>
    </w:p>
    <w:p w:rsidR="006F6F4E" w:rsidRDefault="006F6F4E" w:rsidP="006F6F4E">
      <w:pPr>
        <w:jc w:val="right"/>
      </w:pPr>
      <w:r>
        <w:t>approved by the Order of the Minister of Finance</w:t>
      </w:r>
    </w:p>
    <w:p w:rsidR="006F6F4E" w:rsidRDefault="006F6F4E" w:rsidP="006F6F4E">
      <w:pPr>
        <w:jc w:val="right"/>
      </w:pPr>
      <w:r>
        <w:t xml:space="preserve"> no. 115 as of 15.09.2021</w:t>
      </w:r>
    </w:p>
    <w:p w:rsidR="00205765" w:rsidRDefault="006F6F4E" w:rsidP="006F6F4E">
      <w:pPr>
        <w:rPr>
          <w:color w:val="5B9BD5" w:themeColor="accent1"/>
        </w:rPr>
      </w:pPr>
      <w:r>
        <w:cr/>
      </w:r>
      <w:r w:rsidRPr="006F6F4E">
        <w:rPr>
          <w:color w:val="5B9BD5" w:themeColor="accent1"/>
        </w:rPr>
        <w:t xml:space="preserve"> Technical specifications</w:t>
      </w:r>
    </w:p>
    <w:p w:rsidR="006F6F4E" w:rsidRDefault="006F6F4E" w:rsidP="006F6F4E">
      <w:r w:rsidRPr="006F6F4E">
        <w:t>[This table shall be filled in by the tenderer in columns 2, 3, 4, 6, 7, and by the contracting authority - in columns 1, 5]</w:t>
      </w:r>
    </w:p>
    <w:tbl>
      <w:tblPr>
        <w:tblStyle w:val="TableGrid"/>
        <w:tblW w:w="0" w:type="auto"/>
        <w:tblLook w:val="04A0" w:firstRow="1" w:lastRow="0" w:firstColumn="1" w:lastColumn="0" w:noHBand="0" w:noVBand="1"/>
      </w:tblPr>
      <w:tblGrid>
        <w:gridCol w:w="12950"/>
      </w:tblGrid>
      <w:tr w:rsidR="006F6F4E" w:rsidRPr="006F6F4E" w:rsidTr="006F6F4E">
        <w:tc>
          <w:tcPr>
            <w:tcW w:w="12950" w:type="dxa"/>
          </w:tcPr>
          <w:p w:rsidR="006F6F4E" w:rsidRPr="006F6F4E" w:rsidRDefault="006F6F4E" w:rsidP="006F6F4E">
            <w:pPr>
              <w:rPr>
                <w:rFonts w:ascii="Times New Roman" w:hAnsi="Times New Roman" w:cs="Times New Roman"/>
              </w:rPr>
            </w:pPr>
            <w:r w:rsidRPr="006F6F4E">
              <w:rPr>
                <w:rFonts w:ascii="Times New Roman" w:hAnsi="Times New Roman" w:cs="Times New Roman"/>
                <w:b/>
              </w:rPr>
              <w:t>Procurement procedure number</w:t>
            </w:r>
            <w:r w:rsidRPr="006F6F4E">
              <w:rPr>
                <w:rFonts w:ascii="Times New Roman" w:hAnsi="Times New Roman" w:cs="Times New Roman"/>
              </w:rPr>
              <w:t>: The information can be found in SIA RSAP.</w:t>
            </w:r>
          </w:p>
        </w:tc>
      </w:tr>
      <w:tr w:rsidR="006F6F4E" w:rsidRPr="006F6F4E" w:rsidTr="006F6F4E">
        <w:tc>
          <w:tcPr>
            <w:tcW w:w="12950" w:type="dxa"/>
          </w:tcPr>
          <w:p w:rsidR="006F6F4E" w:rsidRPr="006F6F4E" w:rsidRDefault="006F6F4E" w:rsidP="006F6F4E">
            <w:pPr>
              <w:rPr>
                <w:rFonts w:ascii="Times New Roman" w:hAnsi="Times New Roman" w:cs="Times New Roman"/>
              </w:rPr>
            </w:pPr>
            <w:r w:rsidRPr="006F6F4E">
              <w:rPr>
                <w:rFonts w:ascii="Times New Roman" w:hAnsi="Times New Roman" w:cs="Times New Roman"/>
                <w:b/>
              </w:rPr>
              <w:t>Purpose of the purchase</w:t>
            </w:r>
            <w:r w:rsidR="00E007DA">
              <w:rPr>
                <w:rFonts w:ascii="Times New Roman" w:hAnsi="Times New Roman" w:cs="Times New Roman"/>
              </w:rPr>
              <w:t xml:space="preserve">: </w:t>
            </w:r>
            <w:r w:rsidR="00423C44">
              <w:rPr>
                <w:rFonts w:ascii="Times New Roman" w:hAnsi="Times New Roman" w:cs="Times New Roman"/>
              </w:rPr>
              <w:t>T</w:t>
            </w:r>
            <w:r w:rsidR="00423C44" w:rsidRPr="00423C44">
              <w:rPr>
                <w:rFonts w:ascii="Times New Roman" w:hAnsi="Times New Roman" w:cs="Times New Roman"/>
              </w:rPr>
              <w:t>he organization of  the event “Wine of Moldova” in London, United Kingdom</w:t>
            </w:r>
          </w:p>
        </w:tc>
      </w:tr>
    </w:tbl>
    <w:p w:rsidR="006F6F4E" w:rsidRPr="006F6F4E" w:rsidRDefault="006F6F4E" w:rsidP="006F6F4E">
      <w:pPr>
        <w:rPr>
          <w:rFonts w:ascii="Times New Roman" w:hAnsi="Times New Roman" w:cs="Times New Roman"/>
        </w:rPr>
      </w:pPr>
    </w:p>
    <w:tbl>
      <w:tblPr>
        <w:tblStyle w:val="TableGrid"/>
        <w:tblW w:w="0" w:type="auto"/>
        <w:tblLook w:val="04A0" w:firstRow="1" w:lastRow="0" w:firstColumn="1" w:lastColumn="0" w:noHBand="0" w:noVBand="1"/>
      </w:tblPr>
      <w:tblGrid>
        <w:gridCol w:w="1846"/>
        <w:gridCol w:w="1126"/>
        <w:gridCol w:w="1134"/>
        <w:gridCol w:w="1134"/>
        <w:gridCol w:w="3119"/>
        <w:gridCol w:w="3402"/>
        <w:gridCol w:w="1189"/>
      </w:tblGrid>
      <w:tr w:rsidR="006F6F4E" w:rsidRPr="006F6F4E" w:rsidTr="00A47A94">
        <w:tc>
          <w:tcPr>
            <w:tcW w:w="1846" w:type="dxa"/>
            <w:shd w:val="clear" w:color="auto" w:fill="D9D9D9" w:themeFill="background1" w:themeFillShade="D9"/>
          </w:tcPr>
          <w:p w:rsidR="006F6F4E" w:rsidRPr="006F6F4E" w:rsidRDefault="006F6F4E" w:rsidP="006F6F4E">
            <w:pPr>
              <w:rPr>
                <w:rFonts w:ascii="Times New Roman" w:hAnsi="Times New Roman" w:cs="Times New Roman"/>
                <w:b/>
              </w:rPr>
            </w:pPr>
            <w:r w:rsidRPr="006F6F4E">
              <w:rPr>
                <w:rFonts w:ascii="Times New Roman" w:hAnsi="Times New Roman" w:cs="Times New Roman"/>
                <w:b/>
              </w:rPr>
              <w:t>Name of goods/ services</w:t>
            </w:r>
          </w:p>
        </w:tc>
        <w:tc>
          <w:tcPr>
            <w:tcW w:w="1126" w:type="dxa"/>
            <w:shd w:val="clear" w:color="auto" w:fill="D9D9D9" w:themeFill="background1" w:themeFillShade="D9"/>
          </w:tcPr>
          <w:p w:rsidR="006F6F4E" w:rsidRPr="006F6F4E" w:rsidRDefault="006F6F4E" w:rsidP="006F6F4E">
            <w:pPr>
              <w:rPr>
                <w:rFonts w:ascii="Times New Roman" w:hAnsi="Times New Roman" w:cs="Times New Roman"/>
                <w:b/>
              </w:rPr>
            </w:pPr>
            <w:r w:rsidRPr="006F6F4E">
              <w:rPr>
                <w:rFonts w:ascii="Times New Roman" w:hAnsi="Times New Roman" w:cs="Times New Roman"/>
                <w:b/>
              </w:rPr>
              <w:t>Name of the model of goods/ services</w:t>
            </w:r>
          </w:p>
        </w:tc>
        <w:tc>
          <w:tcPr>
            <w:tcW w:w="1134" w:type="dxa"/>
            <w:shd w:val="clear" w:color="auto" w:fill="D9D9D9" w:themeFill="background1" w:themeFillShade="D9"/>
          </w:tcPr>
          <w:p w:rsidR="006F6F4E" w:rsidRPr="001C4BBD" w:rsidRDefault="006F6F4E" w:rsidP="006F6F4E">
            <w:pPr>
              <w:rPr>
                <w:rFonts w:ascii="Times New Roman" w:hAnsi="Times New Roman" w:cs="Times New Roman"/>
                <w:b/>
                <w:highlight w:val="green"/>
              </w:rPr>
            </w:pPr>
            <w:r w:rsidRPr="001C4BBD">
              <w:rPr>
                <w:rFonts w:ascii="Times New Roman" w:hAnsi="Times New Roman" w:cs="Times New Roman"/>
                <w:b/>
                <w:highlight w:val="green"/>
              </w:rPr>
              <w:t>Country</w:t>
            </w:r>
          </w:p>
          <w:p w:rsidR="006F6F4E" w:rsidRPr="001C4BBD" w:rsidRDefault="006F6F4E" w:rsidP="006F6F4E">
            <w:pPr>
              <w:rPr>
                <w:rFonts w:ascii="Times New Roman" w:hAnsi="Times New Roman" w:cs="Times New Roman"/>
                <w:b/>
                <w:highlight w:val="green"/>
              </w:rPr>
            </w:pPr>
            <w:r w:rsidRPr="001C4BBD">
              <w:rPr>
                <w:rFonts w:ascii="Times New Roman" w:hAnsi="Times New Roman" w:cs="Times New Roman"/>
                <w:b/>
                <w:highlight w:val="green"/>
              </w:rPr>
              <w:t>of origin</w:t>
            </w:r>
          </w:p>
        </w:tc>
        <w:tc>
          <w:tcPr>
            <w:tcW w:w="1134" w:type="dxa"/>
            <w:shd w:val="clear" w:color="auto" w:fill="D9D9D9" w:themeFill="background1" w:themeFillShade="D9"/>
          </w:tcPr>
          <w:p w:rsidR="006F6F4E" w:rsidRPr="001C4BBD" w:rsidRDefault="006F6F4E" w:rsidP="006F6F4E">
            <w:pPr>
              <w:rPr>
                <w:rFonts w:ascii="Times New Roman" w:hAnsi="Times New Roman" w:cs="Times New Roman"/>
                <w:b/>
                <w:highlight w:val="green"/>
              </w:rPr>
            </w:pPr>
            <w:r w:rsidRPr="001C4BBD">
              <w:rPr>
                <w:rFonts w:ascii="Times New Roman" w:hAnsi="Times New Roman" w:cs="Times New Roman"/>
                <w:b/>
                <w:highlight w:val="green"/>
              </w:rPr>
              <w:t>Producer</w:t>
            </w:r>
          </w:p>
        </w:tc>
        <w:tc>
          <w:tcPr>
            <w:tcW w:w="3119" w:type="dxa"/>
            <w:shd w:val="clear" w:color="auto" w:fill="D9D9D9" w:themeFill="background1" w:themeFillShade="D9"/>
          </w:tcPr>
          <w:p w:rsidR="006F6F4E" w:rsidRPr="006F6F4E" w:rsidRDefault="006F6F4E" w:rsidP="006F6F4E">
            <w:pPr>
              <w:rPr>
                <w:rFonts w:ascii="Times New Roman" w:hAnsi="Times New Roman" w:cs="Times New Roman"/>
                <w:b/>
              </w:rPr>
            </w:pPr>
            <w:r w:rsidRPr="006F6F4E">
              <w:rPr>
                <w:rFonts w:ascii="Times New Roman" w:hAnsi="Times New Roman" w:cs="Times New Roman"/>
                <w:b/>
              </w:rPr>
              <w:t>Full technical specification</w:t>
            </w:r>
          </w:p>
          <w:p w:rsidR="006F6F4E" w:rsidRPr="006F6F4E" w:rsidRDefault="006F6F4E" w:rsidP="006F6F4E">
            <w:pPr>
              <w:rPr>
                <w:rFonts w:ascii="Times New Roman" w:hAnsi="Times New Roman" w:cs="Times New Roman"/>
                <w:b/>
              </w:rPr>
            </w:pPr>
            <w:r w:rsidRPr="006F6F4E">
              <w:rPr>
                <w:rFonts w:ascii="Times New Roman" w:hAnsi="Times New Roman" w:cs="Times New Roman"/>
                <w:b/>
              </w:rPr>
              <w:t>required by the contracting</w:t>
            </w:r>
          </w:p>
          <w:p w:rsidR="006F6F4E" w:rsidRPr="006F6F4E" w:rsidRDefault="006F6F4E" w:rsidP="006F6F4E">
            <w:pPr>
              <w:rPr>
                <w:rFonts w:ascii="Times New Roman" w:hAnsi="Times New Roman" w:cs="Times New Roman"/>
                <w:b/>
              </w:rPr>
            </w:pPr>
            <w:r w:rsidRPr="006F6F4E">
              <w:rPr>
                <w:rFonts w:ascii="Times New Roman" w:hAnsi="Times New Roman" w:cs="Times New Roman"/>
                <w:b/>
              </w:rPr>
              <w:t>authority</w:t>
            </w:r>
          </w:p>
        </w:tc>
        <w:tc>
          <w:tcPr>
            <w:tcW w:w="3402" w:type="dxa"/>
            <w:shd w:val="clear" w:color="auto" w:fill="D9D9D9" w:themeFill="background1" w:themeFillShade="D9"/>
          </w:tcPr>
          <w:p w:rsidR="006F6F4E" w:rsidRPr="001C4BBD" w:rsidRDefault="006F6F4E" w:rsidP="006F6F4E">
            <w:pPr>
              <w:rPr>
                <w:rFonts w:ascii="Times New Roman" w:hAnsi="Times New Roman" w:cs="Times New Roman"/>
                <w:b/>
                <w:highlight w:val="green"/>
              </w:rPr>
            </w:pPr>
            <w:r w:rsidRPr="001C4BBD">
              <w:rPr>
                <w:rFonts w:ascii="Times New Roman" w:hAnsi="Times New Roman" w:cs="Times New Roman"/>
                <w:b/>
                <w:highlight w:val="green"/>
              </w:rPr>
              <w:t>Full technical</w:t>
            </w:r>
          </w:p>
          <w:p w:rsidR="006F6F4E" w:rsidRPr="001C4BBD" w:rsidRDefault="006F6F4E" w:rsidP="006F6F4E">
            <w:pPr>
              <w:rPr>
                <w:rFonts w:ascii="Times New Roman" w:hAnsi="Times New Roman" w:cs="Times New Roman"/>
                <w:b/>
                <w:highlight w:val="green"/>
              </w:rPr>
            </w:pPr>
            <w:r w:rsidRPr="001C4BBD">
              <w:rPr>
                <w:rFonts w:ascii="Times New Roman" w:hAnsi="Times New Roman" w:cs="Times New Roman"/>
                <w:b/>
                <w:highlight w:val="green"/>
              </w:rPr>
              <w:t>specification proposed by</w:t>
            </w:r>
          </w:p>
          <w:p w:rsidR="006F6F4E" w:rsidRPr="001C4BBD" w:rsidRDefault="006F6F4E" w:rsidP="006F6F4E">
            <w:pPr>
              <w:rPr>
                <w:rFonts w:ascii="Times New Roman" w:hAnsi="Times New Roman" w:cs="Times New Roman"/>
                <w:b/>
                <w:highlight w:val="green"/>
              </w:rPr>
            </w:pPr>
            <w:r w:rsidRPr="001C4BBD">
              <w:rPr>
                <w:rFonts w:ascii="Times New Roman" w:hAnsi="Times New Roman" w:cs="Times New Roman"/>
                <w:b/>
                <w:highlight w:val="green"/>
              </w:rPr>
              <w:t>the tenderer</w:t>
            </w:r>
          </w:p>
        </w:tc>
        <w:tc>
          <w:tcPr>
            <w:tcW w:w="1189" w:type="dxa"/>
            <w:shd w:val="clear" w:color="auto" w:fill="D9D9D9" w:themeFill="background1" w:themeFillShade="D9"/>
          </w:tcPr>
          <w:p w:rsidR="006F6F4E" w:rsidRPr="001C4BBD" w:rsidRDefault="006F6F4E" w:rsidP="006F6F4E">
            <w:pPr>
              <w:rPr>
                <w:rFonts w:ascii="Times New Roman" w:hAnsi="Times New Roman" w:cs="Times New Roman"/>
                <w:b/>
                <w:highlight w:val="green"/>
              </w:rPr>
            </w:pPr>
            <w:r w:rsidRPr="001C4BBD">
              <w:rPr>
                <w:rFonts w:ascii="Times New Roman" w:hAnsi="Times New Roman" w:cs="Times New Roman"/>
                <w:b/>
                <w:highlight w:val="green"/>
              </w:rPr>
              <w:t>Reference</w:t>
            </w:r>
          </w:p>
          <w:p w:rsidR="006F6F4E" w:rsidRPr="001C4BBD" w:rsidRDefault="006F6F4E" w:rsidP="006F6F4E">
            <w:pPr>
              <w:rPr>
                <w:rFonts w:ascii="Times New Roman" w:hAnsi="Times New Roman" w:cs="Times New Roman"/>
                <w:b/>
                <w:highlight w:val="green"/>
              </w:rPr>
            </w:pPr>
            <w:r w:rsidRPr="001C4BBD">
              <w:rPr>
                <w:rFonts w:ascii="Times New Roman" w:hAnsi="Times New Roman" w:cs="Times New Roman"/>
                <w:b/>
                <w:highlight w:val="green"/>
              </w:rPr>
              <w:t>standards</w:t>
            </w:r>
          </w:p>
        </w:tc>
      </w:tr>
      <w:tr w:rsidR="006F6F4E" w:rsidTr="00A47A94">
        <w:tc>
          <w:tcPr>
            <w:tcW w:w="1846" w:type="dxa"/>
          </w:tcPr>
          <w:p w:rsidR="006F6F4E" w:rsidRPr="006F6F4E" w:rsidRDefault="006F6F4E" w:rsidP="006F6F4E">
            <w:pPr>
              <w:jc w:val="center"/>
              <w:rPr>
                <w:rFonts w:ascii="Times New Roman" w:hAnsi="Times New Roman" w:cs="Times New Roman"/>
              </w:rPr>
            </w:pPr>
            <w:r w:rsidRPr="006F6F4E">
              <w:rPr>
                <w:rFonts w:ascii="Times New Roman" w:hAnsi="Times New Roman" w:cs="Times New Roman"/>
              </w:rPr>
              <w:t>1</w:t>
            </w:r>
          </w:p>
        </w:tc>
        <w:tc>
          <w:tcPr>
            <w:tcW w:w="1126" w:type="dxa"/>
          </w:tcPr>
          <w:p w:rsidR="006F6F4E" w:rsidRPr="006F6F4E" w:rsidRDefault="006F6F4E" w:rsidP="006F6F4E">
            <w:pPr>
              <w:jc w:val="center"/>
              <w:rPr>
                <w:rFonts w:ascii="Times New Roman" w:hAnsi="Times New Roman" w:cs="Times New Roman"/>
              </w:rPr>
            </w:pPr>
            <w:r w:rsidRPr="006F6F4E">
              <w:rPr>
                <w:rFonts w:ascii="Times New Roman" w:hAnsi="Times New Roman" w:cs="Times New Roman"/>
              </w:rPr>
              <w:t>2</w:t>
            </w:r>
          </w:p>
        </w:tc>
        <w:tc>
          <w:tcPr>
            <w:tcW w:w="1134" w:type="dxa"/>
          </w:tcPr>
          <w:p w:rsidR="006F6F4E" w:rsidRPr="001C4BBD" w:rsidRDefault="006F6F4E" w:rsidP="006F6F4E">
            <w:pPr>
              <w:jc w:val="center"/>
              <w:rPr>
                <w:rFonts w:ascii="Times New Roman" w:hAnsi="Times New Roman" w:cs="Times New Roman"/>
                <w:highlight w:val="green"/>
              </w:rPr>
            </w:pPr>
            <w:r w:rsidRPr="001C4BBD">
              <w:rPr>
                <w:rFonts w:ascii="Times New Roman" w:hAnsi="Times New Roman" w:cs="Times New Roman"/>
                <w:highlight w:val="green"/>
              </w:rPr>
              <w:t>3</w:t>
            </w:r>
          </w:p>
        </w:tc>
        <w:tc>
          <w:tcPr>
            <w:tcW w:w="1134" w:type="dxa"/>
          </w:tcPr>
          <w:p w:rsidR="006F6F4E" w:rsidRPr="001C4BBD" w:rsidRDefault="006F6F4E" w:rsidP="006F6F4E">
            <w:pPr>
              <w:jc w:val="center"/>
              <w:rPr>
                <w:rFonts w:ascii="Times New Roman" w:hAnsi="Times New Roman" w:cs="Times New Roman"/>
                <w:highlight w:val="green"/>
              </w:rPr>
            </w:pPr>
            <w:r w:rsidRPr="001C4BBD">
              <w:rPr>
                <w:rFonts w:ascii="Times New Roman" w:hAnsi="Times New Roman" w:cs="Times New Roman"/>
                <w:highlight w:val="green"/>
              </w:rPr>
              <w:t>4</w:t>
            </w:r>
          </w:p>
        </w:tc>
        <w:tc>
          <w:tcPr>
            <w:tcW w:w="3119" w:type="dxa"/>
          </w:tcPr>
          <w:p w:rsidR="006F6F4E" w:rsidRPr="006F6F4E" w:rsidRDefault="006F6F4E" w:rsidP="006F6F4E">
            <w:pPr>
              <w:jc w:val="center"/>
              <w:rPr>
                <w:rFonts w:ascii="Times New Roman" w:hAnsi="Times New Roman" w:cs="Times New Roman"/>
              </w:rPr>
            </w:pPr>
            <w:r w:rsidRPr="006F6F4E">
              <w:rPr>
                <w:rFonts w:ascii="Times New Roman" w:hAnsi="Times New Roman" w:cs="Times New Roman"/>
              </w:rPr>
              <w:t>5</w:t>
            </w:r>
          </w:p>
        </w:tc>
        <w:tc>
          <w:tcPr>
            <w:tcW w:w="3402" w:type="dxa"/>
          </w:tcPr>
          <w:p w:rsidR="006F6F4E" w:rsidRPr="001C4BBD" w:rsidRDefault="006F6F4E" w:rsidP="006F6F4E">
            <w:pPr>
              <w:jc w:val="center"/>
              <w:rPr>
                <w:rFonts w:ascii="Times New Roman" w:hAnsi="Times New Roman" w:cs="Times New Roman"/>
                <w:highlight w:val="green"/>
              </w:rPr>
            </w:pPr>
            <w:r w:rsidRPr="001C4BBD">
              <w:rPr>
                <w:rFonts w:ascii="Times New Roman" w:hAnsi="Times New Roman" w:cs="Times New Roman"/>
                <w:highlight w:val="green"/>
              </w:rPr>
              <w:t>6</w:t>
            </w:r>
          </w:p>
        </w:tc>
        <w:tc>
          <w:tcPr>
            <w:tcW w:w="1189" w:type="dxa"/>
          </w:tcPr>
          <w:p w:rsidR="006F6F4E" w:rsidRPr="001C4BBD" w:rsidRDefault="006F6F4E" w:rsidP="006F6F4E">
            <w:pPr>
              <w:jc w:val="center"/>
              <w:rPr>
                <w:rFonts w:ascii="Times New Roman" w:hAnsi="Times New Roman" w:cs="Times New Roman"/>
                <w:highlight w:val="green"/>
              </w:rPr>
            </w:pPr>
            <w:r w:rsidRPr="001C4BBD">
              <w:rPr>
                <w:rFonts w:ascii="Times New Roman" w:hAnsi="Times New Roman" w:cs="Times New Roman"/>
                <w:highlight w:val="green"/>
              </w:rPr>
              <w:t>7</w:t>
            </w:r>
          </w:p>
        </w:tc>
      </w:tr>
      <w:tr w:rsidR="006F6F4E" w:rsidTr="00A47A94">
        <w:tc>
          <w:tcPr>
            <w:tcW w:w="1846" w:type="dxa"/>
          </w:tcPr>
          <w:p w:rsidR="006F6F4E" w:rsidRPr="006F6F4E" w:rsidRDefault="006F6F4E" w:rsidP="006F6F4E">
            <w:pPr>
              <w:rPr>
                <w:rFonts w:ascii="Times New Roman" w:hAnsi="Times New Roman" w:cs="Times New Roman"/>
              </w:rPr>
            </w:pPr>
            <w:r w:rsidRPr="006F6F4E">
              <w:rPr>
                <w:rFonts w:ascii="Times New Roman" w:hAnsi="Times New Roman" w:cs="Times New Roman"/>
              </w:rPr>
              <w:t>Goods/services</w:t>
            </w:r>
          </w:p>
        </w:tc>
        <w:tc>
          <w:tcPr>
            <w:tcW w:w="1126" w:type="dxa"/>
          </w:tcPr>
          <w:p w:rsidR="006F6F4E" w:rsidRDefault="006F6F4E" w:rsidP="006F6F4E"/>
        </w:tc>
        <w:tc>
          <w:tcPr>
            <w:tcW w:w="1134" w:type="dxa"/>
          </w:tcPr>
          <w:p w:rsidR="006F6F4E" w:rsidRPr="001C4BBD" w:rsidRDefault="006F6F4E" w:rsidP="006F6F4E">
            <w:pPr>
              <w:rPr>
                <w:highlight w:val="green"/>
              </w:rPr>
            </w:pPr>
          </w:p>
        </w:tc>
        <w:tc>
          <w:tcPr>
            <w:tcW w:w="1134" w:type="dxa"/>
          </w:tcPr>
          <w:p w:rsidR="006F6F4E" w:rsidRPr="001C4BBD" w:rsidRDefault="006F6F4E" w:rsidP="006F6F4E">
            <w:pPr>
              <w:rPr>
                <w:highlight w:val="green"/>
              </w:rPr>
            </w:pPr>
          </w:p>
        </w:tc>
        <w:tc>
          <w:tcPr>
            <w:tcW w:w="3119" w:type="dxa"/>
          </w:tcPr>
          <w:p w:rsidR="006F6F4E" w:rsidRDefault="006F6F4E" w:rsidP="006F6F4E"/>
        </w:tc>
        <w:tc>
          <w:tcPr>
            <w:tcW w:w="3402" w:type="dxa"/>
          </w:tcPr>
          <w:p w:rsidR="006F6F4E" w:rsidRDefault="006F6F4E" w:rsidP="006F6F4E"/>
        </w:tc>
        <w:tc>
          <w:tcPr>
            <w:tcW w:w="1189" w:type="dxa"/>
          </w:tcPr>
          <w:p w:rsidR="006F6F4E" w:rsidRDefault="006F6F4E" w:rsidP="006F6F4E"/>
        </w:tc>
      </w:tr>
      <w:tr w:rsidR="006F6F4E" w:rsidTr="00A92BA2">
        <w:tc>
          <w:tcPr>
            <w:tcW w:w="12950" w:type="dxa"/>
            <w:gridSpan w:val="7"/>
          </w:tcPr>
          <w:p w:rsidR="00827604" w:rsidRPr="00827604" w:rsidRDefault="00827604" w:rsidP="00827604">
            <w:pPr>
              <w:rPr>
                <w:rFonts w:ascii="Times New Roman" w:hAnsi="Times New Roman" w:cs="Times New Roman"/>
                <w:b/>
              </w:rPr>
            </w:pPr>
            <w:r w:rsidRPr="00827604">
              <w:rPr>
                <w:rFonts w:ascii="Times New Roman" w:hAnsi="Times New Roman" w:cs="Times New Roman"/>
                <w:b/>
              </w:rPr>
              <w:t>Note: The service provider shall ensure the planning, organization, and full execution of the “Wine of Moldova” event in London, United Kingdom, including the coordination of all logistical, operational, and promotional activities required for the successful implementation of the event.</w:t>
            </w:r>
          </w:p>
          <w:p w:rsidR="006F6F4E" w:rsidRPr="00236E1D" w:rsidRDefault="00827604" w:rsidP="00827604">
            <w:pPr>
              <w:rPr>
                <w:rFonts w:ascii="Times New Roman" w:hAnsi="Times New Roman" w:cs="Times New Roman"/>
                <w:b/>
              </w:rPr>
            </w:pPr>
            <w:r w:rsidRPr="00827604">
              <w:rPr>
                <w:rFonts w:ascii="Times New Roman" w:hAnsi="Times New Roman" w:cs="Times New Roman"/>
                <w:b/>
              </w:rPr>
              <w:t>The service provider will be responsible for managing the venue, equipment, suppliers, participants, branding and communication activities, as well as coordinating all related services throughout the entire preparation, execution, and closing phases of the event. All activities and deliverables shall be carried out in coordination with and subject to the prior approval of ONVV.</w:t>
            </w:r>
          </w:p>
        </w:tc>
      </w:tr>
      <w:tr w:rsidR="00827604" w:rsidTr="008E11E0">
        <w:tc>
          <w:tcPr>
            <w:tcW w:w="1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spacing w:before="120"/>
              <w:jc w:val="center"/>
              <w:rPr>
                <w:i/>
                <w:iCs/>
                <w:sz w:val="20"/>
                <w:szCs w:val="20"/>
                <w:lang w:val="ro" w:eastAsia="ro-RO"/>
              </w:rPr>
            </w:pPr>
            <w:r w:rsidRPr="009C4551">
              <w:rPr>
                <w:i/>
                <w:iCs/>
                <w:sz w:val="20"/>
                <w:szCs w:val="20"/>
                <w:lang w:val="ro" w:eastAsia="ro-RO"/>
              </w:rPr>
              <w:t xml:space="preserve">Venue Rental </w:t>
            </w:r>
          </w:p>
        </w:tc>
        <w:tc>
          <w:tcPr>
            <w:tcW w:w="1126" w:type="dxa"/>
          </w:tcPr>
          <w:p w:rsidR="00827604" w:rsidRPr="00236E1D" w:rsidRDefault="00827604" w:rsidP="00827604">
            <w:pPr>
              <w:rPr>
                <w:lang w:val="ro-RO"/>
              </w:rPr>
            </w:pPr>
          </w:p>
        </w:tc>
        <w:tc>
          <w:tcPr>
            <w:tcW w:w="1134" w:type="dxa"/>
          </w:tcPr>
          <w:p w:rsidR="00827604" w:rsidRDefault="00827604" w:rsidP="00827604"/>
        </w:tc>
        <w:tc>
          <w:tcPr>
            <w:tcW w:w="1134" w:type="dxa"/>
          </w:tcPr>
          <w:p w:rsidR="00827604" w:rsidRDefault="00827604" w:rsidP="00827604"/>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jc w:val="both"/>
              <w:rPr>
                <w:sz w:val="20"/>
                <w:szCs w:val="20"/>
                <w:lang w:val="ro" w:eastAsia="ro-RO"/>
              </w:rPr>
            </w:pPr>
            <w:r w:rsidRPr="009C4551">
              <w:rPr>
                <w:sz w:val="20"/>
                <w:szCs w:val="20"/>
                <w:lang w:val="ro" w:eastAsia="ro-RO"/>
              </w:rPr>
              <w:t>The contractor shall secure the hire of main space fully exclusive event venue in Central London (Zone 1–2) suitable for the organization of a combined professional wine trade tasting (B2B) and evening networking event (B2C).</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lastRenderedPageBreak/>
              <w:t>The venue must meet all of the following minimum requirements:</w:t>
            </w:r>
          </w:p>
          <w:p w:rsidR="00827604" w:rsidRPr="009C4551" w:rsidRDefault="00827604" w:rsidP="00827604">
            <w:pPr>
              <w:jc w:val="both"/>
              <w:rPr>
                <w:sz w:val="20"/>
                <w:szCs w:val="20"/>
                <w:lang w:val="ro" w:eastAsia="ro-RO"/>
              </w:rPr>
            </w:pPr>
            <w:r w:rsidRPr="009C4551">
              <w:rPr>
                <w:sz w:val="20"/>
                <w:szCs w:val="20"/>
                <w:lang w:val="ro" w:eastAsia="ro-RO"/>
              </w:rPr>
              <w:t>-Capacity to host minimum 70 standing guests (trade tasting) and  minimum 70 guests (evening event)</w:t>
            </w:r>
          </w:p>
          <w:p w:rsidR="00827604" w:rsidRPr="009C4551" w:rsidRDefault="00827604" w:rsidP="00827604">
            <w:pPr>
              <w:jc w:val="both"/>
              <w:rPr>
                <w:sz w:val="20"/>
                <w:szCs w:val="20"/>
                <w:lang w:val="ro" w:eastAsia="ro-RO"/>
              </w:rPr>
            </w:pPr>
            <w:r w:rsidRPr="009C4551">
              <w:rPr>
                <w:sz w:val="20"/>
                <w:szCs w:val="20"/>
                <w:lang w:val="ro" w:eastAsia="ro-RO"/>
              </w:rPr>
              <w:t>Flexible layout allowing separate functional zones, including:</w:t>
            </w:r>
          </w:p>
          <w:p w:rsidR="00827604" w:rsidRPr="009C4551" w:rsidRDefault="00827604" w:rsidP="00827604">
            <w:pPr>
              <w:jc w:val="both"/>
              <w:rPr>
                <w:sz w:val="20"/>
                <w:szCs w:val="20"/>
                <w:lang w:val="ro" w:eastAsia="ro-RO"/>
              </w:rPr>
            </w:pPr>
            <w:r w:rsidRPr="009C4551">
              <w:rPr>
                <w:sz w:val="20"/>
                <w:szCs w:val="20"/>
                <w:lang w:val="ro" w:eastAsia="ro-RO"/>
              </w:rPr>
              <w:t>-dedicated trade tasting area for minimum 25 producers (20 wineries + 5 spirits brands)</w:t>
            </w:r>
          </w:p>
          <w:p w:rsidR="00827604" w:rsidRPr="009C4551" w:rsidRDefault="00827604" w:rsidP="00827604">
            <w:pPr>
              <w:jc w:val="both"/>
              <w:rPr>
                <w:sz w:val="20"/>
                <w:szCs w:val="20"/>
                <w:lang w:val="ro" w:eastAsia="ro-RO"/>
              </w:rPr>
            </w:pPr>
            <w:r w:rsidRPr="009C4551">
              <w:rPr>
                <w:sz w:val="20"/>
                <w:szCs w:val="20"/>
                <w:lang w:val="ro" w:eastAsia="ro-RO"/>
              </w:rPr>
              <w:t>-a masterclass / presentation space</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Dedicated masterclass space equipped with LED screen or projection system, professional sound (microphone + speakers), and seating capacity for approximate 30 guests</w:t>
            </w:r>
          </w:p>
          <w:p w:rsidR="00827604" w:rsidRPr="009C4551" w:rsidRDefault="00827604" w:rsidP="00827604">
            <w:pPr>
              <w:jc w:val="both"/>
              <w:rPr>
                <w:sz w:val="20"/>
                <w:szCs w:val="20"/>
                <w:lang w:val="ro" w:eastAsia="ro-RO"/>
              </w:rPr>
            </w:pPr>
            <w:r w:rsidRPr="009C4551">
              <w:rPr>
                <w:sz w:val="20"/>
                <w:szCs w:val="20"/>
                <w:lang w:val="ro" w:eastAsia="ro-RO"/>
              </w:rPr>
              <w:t>Full venue privatization for exclusive use during setup, event and breakdown</w:t>
            </w:r>
          </w:p>
          <w:p w:rsidR="00827604" w:rsidRPr="009C4551" w:rsidRDefault="00827604" w:rsidP="00827604">
            <w:pPr>
              <w:jc w:val="both"/>
              <w:rPr>
                <w:sz w:val="20"/>
                <w:szCs w:val="20"/>
                <w:lang w:val="ro" w:eastAsia="ro-RO"/>
              </w:rPr>
            </w:pPr>
            <w:r w:rsidRPr="009C4551">
              <w:rPr>
                <w:sz w:val="20"/>
                <w:szCs w:val="20"/>
                <w:lang w:val="ro" w:eastAsia="ro-RO"/>
              </w:rPr>
              <w:t>Suitable infrastructure for wine service including tasting stations, refrigeration or ice access, and spittoon setup</w:t>
            </w:r>
          </w:p>
          <w:p w:rsidR="00827604" w:rsidRPr="009C4551" w:rsidRDefault="00827604" w:rsidP="00827604">
            <w:pPr>
              <w:jc w:val="both"/>
              <w:rPr>
                <w:sz w:val="20"/>
                <w:szCs w:val="20"/>
                <w:lang w:val="ro" w:eastAsia="ro-RO"/>
              </w:rPr>
            </w:pPr>
            <w:r w:rsidRPr="009C4551">
              <w:rPr>
                <w:sz w:val="20"/>
                <w:szCs w:val="20"/>
                <w:lang w:val="ro" w:eastAsia="ro-RO"/>
              </w:rPr>
              <w:t>Adequate logistics access for loading/unloading wine and equipment, including storage capacity for event materials</w:t>
            </w:r>
          </w:p>
          <w:p w:rsidR="00827604" w:rsidRPr="009C4551" w:rsidRDefault="00827604" w:rsidP="00827604">
            <w:pPr>
              <w:jc w:val="both"/>
              <w:rPr>
                <w:sz w:val="20"/>
                <w:szCs w:val="20"/>
                <w:lang w:val="ro" w:eastAsia="ro-RO"/>
              </w:rPr>
            </w:pPr>
            <w:r w:rsidRPr="009C4551">
              <w:rPr>
                <w:sz w:val="20"/>
                <w:szCs w:val="20"/>
                <w:lang w:val="ro" w:eastAsia="ro-RO"/>
              </w:rPr>
              <w:t>Permission for external wine suppliers, branding installations, catering, and entertainment setup</w:t>
            </w:r>
          </w:p>
          <w:p w:rsidR="00827604" w:rsidRPr="009C4551" w:rsidRDefault="00827604" w:rsidP="00827604">
            <w:pPr>
              <w:jc w:val="both"/>
              <w:rPr>
                <w:sz w:val="20"/>
                <w:szCs w:val="20"/>
                <w:lang w:val="ro" w:eastAsia="ro-RO"/>
              </w:rPr>
            </w:pPr>
            <w:r w:rsidRPr="009C4551">
              <w:rPr>
                <w:sz w:val="20"/>
                <w:szCs w:val="20"/>
                <w:lang w:val="ro" w:eastAsia="ro-RO"/>
              </w:rPr>
              <w:t>Technical infrastructure including lighting suitable for wine tasting, power distribution, Wi-Fi access, and AV capability for presentations and announcements</w:t>
            </w:r>
          </w:p>
          <w:p w:rsidR="00827604" w:rsidRPr="009C4551" w:rsidRDefault="00827604" w:rsidP="00827604">
            <w:pPr>
              <w:jc w:val="both"/>
              <w:rPr>
                <w:sz w:val="20"/>
                <w:szCs w:val="20"/>
                <w:lang w:val="ro" w:eastAsia="ro-RO"/>
              </w:rPr>
            </w:pPr>
            <w:r w:rsidRPr="009C4551">
              <w:rPr>
                <w:sz w:val="20"/>
                <w:szCs w:val="20"/>
                <w:lang w:val="ro" w:eastAsia="ro-RO"/>
              </w:rPr>
              <w:lastRenderedPageBreak/>
              <w:t>Capability to transform from daytime trade tasting setup to evening networking format within the same venue</w:t>
            </w:r>
          </w:p>
          <w:p w:rsidR="00827604" w:rsidRPr="009C4551" w:rsidRDefault="00827604" w:rsidP="00827604">
            <w:pPr>
              <w:jc w:val="both"/>
              <w:rPr>
                <w:rFonts w:ascii="Calibri" w:eastAsia="Calibri" w:hAnsi="Calibri" w:cs="Calibri"/>
                <w:lang w:val="ro" w:eastAsia="ro-RO"/>
              </w:rPr>
            </w:pPr>
            <w:r w:rsidRPr="009C4551">
              <w:rPr>
                <w:sz w:val="20"/>
                <w:szCs w:val="20"/>
                <w:lang w:val="ro" w:eastAsia="ro-RO"/>
              </w:rPr>
              <w:t>The venue must be located in Central London (Zone 1–2), with good transport accessibility for international trade guests and logistics operations.</w:t>
            </w:r>
            <w:r w:rsidRPr="009C4551">
              <w:rPr>
                <w:rFonts w:ascii="Calibri" w:eastAsia="Calibri" w:hAnsi="Calibri" w:cs="Calibri"/>
                <w:lang w:val="ro" w:eastAsia="ro-RO"/>
              </w:rPr>
              <w:t xml:space="preserve"> </w:t>
            </w:r>
          </w:p>
          <w:p w:rsidR="00827604" w:rsidRPr="009C4551" w:rsidRDefault="00827604" w:rsidP="00827604">
            <w:pPr>
              <w:jc w:val="both"/>
              <w:rPr>
                <w:sz w:val="20"/>
                <w:szCs w:val="20"/>
                <w:lang w:val="ro" w:eastAsia="ro-RO"/>
              </w:rPr>
            </w:pPr>
            <w:r w:rsidRPr="009C4551">
              <w:rPr>
                <w:sz w:val="20"/>
                <w:szCs w:val="20"/>
                <w:lang w:val="ro" w:eastAsia="ro-RO"/>
              </w:rPr>
              <w:t>Tentative event date: 21, 22, 23, or 24 September 2026, subject to venue availability. The final date will be confirmed by ONVV.</w:t>
            </w:r>
          </w:p>
          <w:p w:rsidR="00827604" w:rsidRPr="009C4551" w:rsidRDefault="00827604" w:rsidP="00827604">
            <w:pPr>
              <w:jc w:val="both"/>
              <w:rPr>
                <w:sz w:val="20"/>
                <w:szCs w:val="20"/>
                <w:lang w:val="ro" w:eastAsia="ro-RO"/>
              </w:rPr>
            </w:pPr>
            <w:r w:rsidRPr="009C4551">
              <w:rPr>
                <w:sz w:val="20"/>
                <w:szCs w:val="20"/>
                <w:lang w:val="ro" w:eastAsia="ro-RO"/>
              </w:rPr>
              <w:t xml:space="preserve">Continuous glassware washing must be ensured throughout the event. </w:t>
            </w:r>
          </w:p>
          <w:p w:rsidR="00827604" w:rsidRPr="009C4551" w:rsidRDefault="00827604" w:rsidP="00827604">
            <w:pPr>
              <w:jc w:val="both"/>
              <w:rPr>
                <w:sz w:val="20"/>
                <w:szCs w:val="20"/>
                <w:lang w:val="ro" w:eastAsia="ro-RO"/>
              </w:rPr>
            </w:pPr>
            <w:r w:rsidRPr="009C4551">
              <w:rPr>
                <w:sz w:val="20"/>
                <w:szCs w:val="20"/>
                <w:lang w:val="ro" w:eastAsia="ro-RO"/>
              </w:rPr>
              <w:t xml:space="preserve">The supplier shall submit a minimum of three (3) venue proposals meeting all requirements set out in this specification, including capacity, layout, technical infrastructure, accessibility, and operational suitability for both the daytime trade tasting and evening networking event. The final venue shall be selected and approved by ONVV. </w:t>
            </w:r>
          </w:p>
        </w:tc>
        <w:tc>
          <w:tcPr>
            <w:tcW w:w="3402" w:type="dxa"/>
          </w:tcPr>
          <w:p w:rsidR="00827604" w:rsidRDefault="00827604" w:rsidP="00827604"/>
        </w:tc>
        <w:tc>
          <w:tcPr>
            <w:tcW w:w="1189" w:type="dxa"/>
          </w:tcPr>
          <w:p w:rsidR="00827604" w:rsidRDefault="00827604" w:rsidP="00827604"/>
        </w:tc>
      </w:tr>
      <w:tr w:rsidR="00827604" w:rsidTr="008E11E0">
        <w:tc>
          <w:tcPr>
            <w:tcW w:w="1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spacing w:before="120"/>
              <w:jc w:val="center"/>
              <w:rPr>
                <w:i/>
                <w:iCs/>
                <w:sz w:val="20"/>
                <w:szCs w:val="20"/>
                <w:lang w:val="ro" w:eastAsia="ro-RO"/>
              </w:rPr>
            </w:pPr>
            <w:r w:rsidRPr="009C4551">
              <w:rPr>
                <w:i/>
                <w:iCs/>
                <w:sz w:val="20"/>
                <w:szCs w:val="20"/>
                <w:lang w:val="ro" w:eastAsia="ro-RO"/>
              </w:rPr>
              <w:lastRenderedPageBreak/>
              <w:t>Event Equipment Rental (Trade &amp; Evening Event, plus masterclass)</w:t>
            </w:r>
          </w:p>
        </w:tc>
        <w:tc>
          <w:tcPr>
            <w:tcW w:w="1126" w:type="dxa"/>
          </w:tcPr>
          <w:p w:rsidR="00827604" w:rsidRDefault="00827604" w:rsidP="00827604"/>
        </w:tc>
        <w:tc>
          <w:tcPr>
            <w:tcW w:w="1134" w:type="dxa"/>
          </w:tcPr>
          <w:p w:rsidR="00827604" w:rsidRDefault="00827604" w:rsidP="00827604"/>
        </w:tc>
        <w:tc>
          <w:tcPr>
            <w:tcW w:w="1134" w:type="dxa"/>
          </w:tcPr>
          <w:p w:rsidR="00827604" w:rsidRDefault="00827604" w:rsidP="00827604"/>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jc w:val="both"/>
              <w:rPr>
                <w:sz w:val="20"/>
                <w:szCs w:val="20"/>
                <w:lang w:val="ro" w:eastAsia="ro-RO"/>
              </w:rPr>
            </w:pPr>
            <w:r w:rsidRPr="009C4551">
              <w:rPr>
                <w:sz w:val="20"/>
                <w:szCs w:val="20"/>
                <w:lang w:val="ro" w:eastAsia="ro-RO"/>
              </w:rPr>
              <w:t>Rental of complete event equipment for a combined wine trade tasting, masterclass, and evening networking event in London.</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The equipment provision shall be sufficient to support the following event formats:</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lastRenderedPageBreak/>
              <w:t>Walk-around trade tasting for approximately 70–100 guests, including 25 producers (20 wineries and 5 spirits brands) across 2 tasting zones;</w:t>
            </w:r>
          </w:p>
          <w:p w:rsidR="00827604" w:rsidRPr="009C4551" w:rsidRDefault="00827604" w:rsidP="00827604">
            <w:pPr>
              <w:jc w:val="both"/>
              <w:rPr>
                <w:sz w:val="20"/>
                <w:szCs w:val="20"/>
                <w:lang w:val="ro" w:eastAsia="ro-RO"/>
              </w:rPr>
            </w:pPr>
            <w:r w:rsidRPr="009C4551">
              <w:rPr>
                <w:sz w:val="20"/>
                <w:szCs w:val="20"/>
                <w:lang w:val="ro" w:eastAsia="ro-RO"/>
              </w:rPr>
              <w:t>Masterclass session for approximately 30 seated guests, featuring up to 9 wines per participant;</w:t>
            </w:r>
          </w:p>
          <w:p w:rsidR="00827604" w:rsidRPr="009C4551" w:rsidRDefault="00827604" w:rsidP="00827604">
            <w:pPr>
              <w:jc w:val="both"/>
              <w:rPr>
                <w:sz w:val="20"/>
                <w:szCs w:val="20"/>
                <w:lang w:val="ro" w:eastAsia="ro-RO"/>
              </w:rPr>
            </w:pPr>
            <w:r w:rsidRPr="009C4551">
              <w:rPr>
                <w:sz w:val="20"/>
                <w:szCs w:val="20"/>
                <w:lang w:val="ro" w:eastAsia="ro-RO"/>
              </w:rPr>
              <w:t>Evening networking event for approximately 70–150 guests in standing reception format.</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The equipment shall include all necessary items to ensure full event functionality, including professional wine glassware, spittoons, ice buckets (frappes), continuous food-grade ice supply, palate cleansing biscuits, tasting tables, service counters, and other operational furniture required for the proper execution of the event.</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The supplier shall ensure full compatibility of equipment with both daytime and evening event formats and shall clearly confirm all final quantities and operational assumptions included in the offer.</w:t>
            </w:r>
          </w:p>
          <w:p w:rsidR="00827604" w:rsidRPr="009C4551" w:rsidRDefault="00827604" w:rsidP="00827604">
            <w:pPr>
              <w:jc w:val="both"/>
              <w:rPr>
                <w:sz w:val="20"/>
                <w:szCs w:val="20"/>
                <w:lang w:val="ro" w:eastAsia="ro-RO"/>
              </w:rPr>
            </w:pPr>
          </w:p>
        </w:tc>
        <w:tc>
          <w:tcPr>
            <w:tcW w:w="3402" w:type="dxa"/>
          </w:tcPr>
          <w:p w:rsidR="00827604" w:rsidRDefault="00827604" w:rsidP="00827604"/>
        </w:tc>
        <w:tc>
          <w:tcPr>
            <w:tcW w:w="1189" w:type="dxa"/>
          </w:tcPr>
          <w:p w:rsidR="00827604" w:rsidRDefault="00827604" w:rsidP="00827604"/>
        </w:tc>
      </w:tr>
      <w:tr w:rsidR="00827604" w:rsidTr="008E11E0">
        <w:tc>
          <w:tcPr>
            <w:tcW w:w="1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spacing w:before="120"/>
              <w:rPr>
                <w:i/>
                <w:iCs/>
                <w:sz w:val="20"/>
                <w:szCs w:val="20"/>
                <w:lang w:val="ro" w:eastAsia="ro-RO"/>
              </w:rPr>
            </w:pPr>
            <w:r w:rsidRPr="009C4551">
              <w:rPr>
                <w:i/>
                <w:iCs/>
                <w:sz w:val="20"/>
                <w:szCs w:val="20"/>
                <w:lang w:val="ro" w:eastAsia="ro-RO"/>
              </w:rPr>
              <w:lastRenderedPageBreak/>
              <w:t>Venue Cleaning Fee</w:t>
            </w:r>
          </w:p>
        </w:tc>
        <w:tc>
          <w:tcPr>
            <w:tcW w:w="1126" w:type="dxa"/>
          </w:tcPr>
          <w:p w:rsidR="00827604" w:rsidRDefault="00827604" w:rsidP="00827604"/>
        </w:tc>
        <w:tc>
          <w:tcPr>
            <w:tcW w:w="1134" w:type="dxa"/>
          </w:tcPr>
          <w:p w:rsidR="00827604" w:rsidRDefault="00827604" w:rsidP="00827604"/>
        </w:tc>
        <w:tc>
          <w:tcPr>
            <w:tcW w:w="1134" w:type="dxa"/>
          </w:tcPr>
          <w:p w:rsidR="00827604" w:rsidRDefault="00827604" w:rsidP="00827604"/>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spacing w:before="240" w:after="240"/>
              <w:jc w:val="both"/>
              <w:rPr>
                <w:sz w:val="20"/>
                <w:szCs w:val="20"/>
                <w:lang w:val="ro" w:eastAsia="ro-RO"/>
              </w:rPr>
            </w:pPr>
            <w:r w:rsidRPr="009C4551">
              <w:rPr>
                <w:sz w:val="20"/>
                <w:szCs w:val="20"/>
                <w:lang w:val="ro" w:eastAsia="ro-RO"/>
              </w:rPr>
              <w:t xml:space="preserve">Provision of venue cleaning services before, during, and after the event, including waste collection and disposal, maintenance of guest areas, tasting areas, and masterclass spaces, as well as final </w:t>
            </w:r>
            <w:r w:rsidRPr="009C4551">
              <w:rPr>
                <w:sz w:val="20"/>
                <w:szCs w:val="20"/>
                <w:lang w:val="ro" w:eastAsia="ro-RO"/>
              </w:rPr>
              <w:lastRenderedPageBreak/>
              <w:t>cleaning and restoration of the venue in accordance with venue requirements.</w:t>
            </w:r>
          </w:p>
          <w:p w:rsidR="00827604" w:rsidRPr="009C4551" w:rsidRDefault="00827604" w:rsidP="00827604">
            <w:pPr>
              <w:spacing w:before="240" w:after="240"/>
              <w:jc w:val="both"/>
              <w:rPr>
                <w:sz w:val="20"/>
                <w:szCs w:val="20"/>
                <w:lang w:val="ro" w:eastAsia="ro-RO"/>
              </w:rPr>
            </w:pPr>
            <w:r w:rsidRPr="009C4551">
              <w:rPr>
                <w:sz w:val="20"/>
                <w:szCs w:val="20"/>
                <w:lang w:val="ro" w:eastAsia="ro-RO"/>
              </w:rPr>
              <w:t>The service shall include all cleaning-related fees, staff, equipment, and consumables required for the event.</w:t>
            </w:r>
          </w:p>
        </w:tc>
        <w:tc>
          <w:tcPr>
            <w:tcW w:w="3402" w:type="dxa"/>
          </w:tcPr>
          <w:p w:rsidR="00827604" w:rsidRDefault="00827604" w:rsidP="00827604"/>
        </w:tc>
        <w:tc>
          <w:tcPr>
            <w:tcW w:w="1189" w:type="dxa"/>
          </w:tcPr>
          <w:p w:rsidR="00827604" w:rsidRDefault="00827604" w:rsidP="00827604"/>
        </w:tc>
      </w:tr>
      <w:tr w:rsidR="00827604" w:rsidTr="008E11E0">
        <w:tc>
          <w:tcPr>
            <w:tcW w:w="1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spacing w:before="120"/>
              <w:jc w:val="center"/>
              <w:rPr>
                <w:i/>
                <w:iCs/>
                <w:sz w:val="20"/>
                <w:szCs w:val="20"/>
                <w:lang w:val="ro" w:eastAsia="ro-RO"/>
              </w:rPr>
            </w:pPr>
            <w:r w:rsidRPr="009C4551">
              <w:rPr>
                <w:i/>
                <w:iCs/>
                <w:sz w:val="20"/>
                <w:szCs w:val="20"/>
                <w:lang w:val="ro" w:eastAsia="ro-RO"/>
              </w:rPr>
              <w:lastRenderedPageBreak/>
              <w:t>Media Partnership Support</w:t>
            </w:r>
          </w:p>
        </w:tc>
        <w:tc>
          <w:tcPr>
            <w:tcW w:w="1126" w:type="dxa"/>
          </w:tcPr>
          <w:p w:rsidR="00827604" w:rsidRDefault="00827604" w:rsidP="00827604"/>
        </w:tc>
        <w:tc>
          <w:tcPr>
            <w:tcW w:w="1134" w:type="dxa"/>
          </w:tcPr>
          <w:p w:rsidR="00827604" w:rsidRDefault="00827604" w:rsidP="00827604"/>
        </w:tc>
        <w:tc>
          <w:tcPr>
            <w:tcW w:w="1134" w:type="dxa"/>
          </w:tcPr>
          <w:p w:rsidR="00827604" w:rsidRDefault="00827604" w:rsidP="00827604"/>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5742" w:rsidRPr="00CA5742" w:rsidRDefault="00CA5742" w:rsidP="00CA5742">
            <w:pPr>
              <w:jc w:val="both"/>
              <w:rPr>
                <w:sz w:val="20"/>
                <w:szCs w:val="20"/>
                <w:lang w:val="ro" w:eastAsia="ro-RO"/>
              </w:rPr>
            </w:pPr>
            <w:r w:rsidRPr="00CA5742">
              <w:rPr>
                <w:sz w:val="20"/>
                <w:szCs w:val="20"/>
                <w:lang w:val="ro" w:eastAsia="ro-RO"/>
              </w:rPr>
              <w:t>Coordination and implementation of the media partnership to promote the event before, during, and after its delivery.</w:t>
            </w:r>
          </w:p>
          <w:p w:rsidR="00CA5742" w:rsidRPr="00CA5742" w:rsidRDefault="00CA5742" w:rsidP="00CA5742">
            <w:pPr>
              <w:jc w:val="both"/>
              <w:rPr>
                <w:sz w:val="20"/>
                <w:szCs w:val="20"/>
                <w:lang w:val="ro" w:eastAsia="ro-RO"/>
              </w:rPr>
            </w:pPr>
            <w:r w:rsidRPr="00CA5742">
              <w:rPr>
                <w:sz w:val="20"/>
                <w:szCs w:val="20"/>
                <w:lang w:val="ro" w:eastAsia="ro-RO"/>
              </w:rPr>
              <w:t>The service shall include:</w:t>
            </w:r>
          </w:p>
          <w:p w:rsidR="00CA5742" w:rsidRPr="00CA5742" w:rsidRDefault="00CA5742" w:rsidP="00CA5742">
            <w:pPr>
              <w:jc w:val="both"/>
              <w:rPr>
                <w:sz w:val="20"/>
                <w:szCs w:val="20"/>
                <w:lang w:val="ro" w:eastAsia="ro-RO"/>
              </w:rPr>
            </w:pPr>
            <w:r w:rsidRPr="00CA5742">
              <w:rPr>
                <w:sz w:val="20"/>
                <w:szCs w:val="20"/>
                <w:lang w:val="ro" w:eastAsia="ro-RO"/>
              </w:rPr>
              <w:t>-Support in developing the guest list and targeted recruitment of professional (trade) participants;</w:t>
            </w:r>
          </w:p>
          <w:p w:rsidR="00CA5742" w:rsidRPr="00CA5742" w:rsidRDefault="00CA5742" w:rsidP="00CA5742">
            <w:pPr>
              <w:jc w:val="both"/>
              <w:rPr>
                <w:sz w:val="20"/>
                <w:szCs w:val="20"/>
                <w:lang w:val="ro" w:eastAsia="ro-RO"/>
              </w:rPr>
            </w:pPr>
            <w:r w:rsidRPr="00CA5742">
              <w:rPr>
                <w:sz w:val="20"/>
                <w:szCs w:val="20"/>
                <w:lang w:val="ro" w:eastAsia="ro-RO"/>
              </w:rPr>
              <w:t>-Support in managing and promoting the online event registration page;</w:t>
            </w:r>
          </w:p>
          <w:p w:rsidR="00CA5742" w:rsidRPr="00CA5742" w:rsidRDefault="00CA5742" w:rsidP="00CA5742">
            <w:pPr>
              <w:jc w:val="both"/>
              <w:rPr>
                <w:sz w:val="20"/>
                <w:szCs w:val="20"/>
                <w:lang w:val="ro" w:eastAsia="ro-RO"/>
              </w:rPr>
            </w:pPr>
            <w:r w:rsidRPr="00CA5742">
              <w:rPr>
                <w:sz w:val="20"/>
                <w:szCs w:val="20"/>
                <w:lang w:val="ro" w:eastAsia="ro-RO"/>
              </w:rPr>
              <w:t>-Management of participant registration;</w:t>
            </w:r>
          </w:p>
          <w:p w:rsidR="00CA5742" w:rsidRDefault="00CA5742" w:rsidP="00CA5742">
            <w:pPr>
              <w:jc w:val="both"/>
              <w:rPr>
                <w:sz w:val="20"/>
                <w:szCs w:val="20"/>
                <w:lang w:val="ro" w:eastAsia="ro-RO"/>
              </w:rPr>
            </w:pPr>
            <w:r w:rsidRPr="00CA5742">
              <w:rPr>
                <w:sz w:val="20"/>
                <w:szCs w:val="20"/>
                <w:lang w:val="ro" w:eastAsia="ro-RO"/>
              </w:rPr>
              <w:t>-Preparation and publication of a post-event editorial article.</w:t>
            </w:r>
          </w:p>
          <w:p w:rsidR="00CA5742" w:rsidRPr="00CA5742" w:rsidRDefault="00CA5742" w:rsidP="00CA5742">
            <w:pPr>
              <w:jc w:val="both"/>
              <w:rPr>
                <w:sz w:val="20"/>
                <w:szCs w:val="20"/>
                <w:lang w:val="ro" w:eastAsia="ro-RO"/>
              </w:rPr>
            </w:pPr>
          </w:p>
          <w:p w:rsidR="00CA5742" w:rsidRPr="00CA5742" w:rsidRDefault="00CA5742" w:rsidP="00CA5742">
            <w:pPr>
              <w:jc w:val="both"/>
              <w:rPr>
                <w:sz w:val="20"/>
                <w:szCs w:val="20"/>
                <w:lang w:val="ro" w:eastAsia="ro-RO"/>
              </w:rPr>
            </w:pPr>
            <w:r w:rsidRPr="00CA5742">
              <w:rPr>
                <w:sz w:val="20"/>
                <w:szCs w:val="20"/>
                <w:lang w:val="ro" w:eastAsia="ro-RO"/>
              </w:rPr>
              <w:t>The supplier shall clearly specify:</w:t>
            </w:r>
          </w:p>
          <w:p w:rsidR="00CA5742" w:rsidRPr="00CA5742" w:rsidRDefault="00CA5742" w:rsidP="00CA5742">
            <w:pPr>
              <w:rPr>
                <w:sz w:val="20"/>
                <w:szCs w:val="20"/>
                <w:lang w:val="ro" w:eastAsia="ro-RO"/>
              </w:rPr>
            </w:pPr>
            <w:r w:rsidRPr="00CA5742">
              <w:rPr>
                <w:sz w:val="20"/>
                <w:szCs w:val="20"/>
                <w:lang w:val="ro" w:eastAsia="ro-RO"/>
              </w:rPr>
              <w:t>-The deliverables to be provided;</w:t>
            </w:r>
          </w:p>
          <w:p w:rsidR="00827604" w:rsidRPr="009C4551" w:rsidRDefault="00CA5742" w:rsidP="00CA5742">
            <w:pPr>
              <w:rPr>
                <w:sz w:val="20"/>
                <w:szCs w:val="20"/>
                <w:lang w:val="ro" w:eastAsia="ro-RO"/>
              </w:rPr>
            </w:pPr>
            <w:r w:rsidRPr="00CA5742">
              <w:rPr>
                <w:sz w:val="20"/>
                <w:szCs w:val="20"/>
                <w:lang w:val="ro" w:eastAsia="ro-RO"/>
              </w:rPr>
              <w:t>-The implementation timeline/schedule.</w:t>
            </w:r>
          </w:p>
        </w:tc>
        <w:tc>
          <w:tcPr>
            <w:tcW w:w="3402" w:type="dxa"/>
          </w:tcPr>
          <w:p w:rsidR="00827604" w:rsidRDefault="00827604" w:rsidP="00827604"/>
        </w:tc>
        <w:tc>
          <w:tcPr>
            <w:tcW w:w="1189" w:type="dxa"/>
          </w:tcPr>
          <w:p w:rsidR="00827604" w:rsidRDefault="00827604" w:rsidP="00827604"/>
        </w:tc>
      </w:tr>
      <w:tr w:rsidR="00827604" w:rsidTr="008E11E0">
        <w:tc>
          <w:tcPr>
            <w:tcW w:w="1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spacing w:before="120"/>
              <w:jc w:val="center"/>
              <w:rPr>
                <w:i/>
                <w:iCs/>
                <w:sz w:val="20"/>
                <w:szCs w:val="20"/>
                <w:lang w:val="ro" w:eastAsia="ro-RO"/>
              </w:rPr>
            </w:pPr>
            <w:r w:rsidRPr="009C4551">
              <w:rPr>
                <w:i/>
                <w:iCs/>
                <w:sz w:val="20"/>
                <w:szCs w:val="20"/>
                <w:lang w:val="ro" w:eastAsia="ro-RO"/>
              </w:rPr>
              <w:t>Catering services</w:t>
            </w:r>
          </w:p>
        </w:tc>
        <w:tc>
          <w:tcPr>
            <w:tcW w:w="1126" w:type="dxa"/>
          </w:tcPr>
          <w:p w:rsidR="00827604" w:rsidRDefault="00827604" w:rsidP="00827604"/>
        </w:tc>
        <w:tc>
          <w:tcPr>
            <w:tcW w:w="1134" w:type="dxa"/>
          </w:tcPr>
          <w:p w:rsidR="00827604" w:rsidRDefault="00827604" w:rsidP="00827604"/>
        </w:tc>
        <w:tc>
          <w:tcPr>
            <w:tcW w:w="1134" w:type="dxa"/>
          </w:tcPr>
          <w:p w:rsidR="00827604" w:rsidRDefault="00827604" w:rsidP="00827604"/>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jc w:val="both"/>
              <w:rPr>
                <w:sz w:val="20"/>
                <w:szCs w:val="20"/>
                <w:lang w:val="ro" w:eastAsia="ro-RO"/>
              </w:rPr>
            </w:pPr>
            <w:r w:rsidRPr="009C4551">
              <w:rPr>
                <w:sz w:val="20"/>
                <w:szCs w:val="20"/>
                <w:lang w:val="ro" w:eastAsia="ro-RO"/>
              </w:rPr>
              <w:t>Catering services for the daytime trade tasting (approx. 70 guests) and evening networking event (up to approx. 60 guests).</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Daytime: canapés / finger food.</w:t>
            </w:r>
          </w:p>
          <w:p w:rsidR="00827604" w:rsidRPr="009C4551" w:rsidRDefault="00827604" w:rsidP="00827604">
            <w:pPr>
              <w:jc w:val="both"/>
              <w:rPr>
                <w:sz w:val="20"/>
                <w:szCs w:val="20"/>
                <w:lang w:val="ro" w:eastAsia="ro-RO"/>
              </w:rPr>
            </w:pPr>
            <w:r w:rsidRPr="009C4551">
              <w:rPr>
                <w:sz w:val="20"/>
                <w:szCs w:val="20"/>
                <w:lang w:val="ro" w:eastAsia="ro-RO"/>
              </w:rPr>
              <w:t>Evening: canapés and/or sharing platters in a standing reception format.</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The supplier shall ensure:</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Vegetarian options (mandatory) and ability to accommodate dietary requirements;</w:t>
            </w:r>
          </w:p>
          <w:p w:rsidR="00827604" w:rsidRPr="009C4551" w:rsidRDefault="00827604" w:rsidP="00827604">
            <w:pPr>
              <w:jc w:val="both"/>
              <w:rPr>
                <w:sz w:val="20"/>
                <w:szCs w:val="20"/>
                <w:lang w:val="ro" w:eastAsia="ro-RO"/>
              </w:rPr>
            </w:pPr>
            <w:r w:rsidRPr="009C4551">
              <w:rPr>
                <w:sz w:val="20"/>
                <w:szCs w:val="20"/>
                <w:lang w:val="ro" w:eastAsia="ro-RO"/>
              </w:rPr>
              <w:t xml:space="preserve">Supplier to specify menu concept, portion planning. </w:t>
            </w:r>
          </w:p>
        </w:tc>
        <w:tc>
          <w:tcPr>
            <w:tcW w:w="3402" w:type="dxa"/>
          </w:tcPr>
          <w:p w:rsidR="00827604" w:rsidRDefault="00827604" w:rsidP="00827604"/>
        </w:tc>
        <w:tc>
          <w:tcPr>
            <w:tcW w:w="1189" w:type="dxa"/>
          </w:tcPr>
          <w:p w:rsidR="00827604" w:rsidRDefault="00827604" w:rsidP="00827604"/>
        </w:tc>
      </w:tr>
      <w:tr w:rsidR="00827604" w:rsidTr="008E11E0">
        <w:tc>
          <w:tcPr>
            <w:tcW w:w="1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spacing w:before="120"/>
              <w:jc w:val="center"/>
              <w:rPr>
                <w:i/>
                <w:iCs/>
                <w:sz w:val="20"/>
                <w:szCs w:val="20"/>
                <w:lang w:val="ro" w:eastAsia="ro-RO"/>
              </w:rPr>
            </w:pPr>
            <w:r w:rsidRPr="009C4551">
              <w:rPr>
                <w:i/>
                <w:iCs/>
                <w:sz w:val="20"/>
                <w:szCs w:val="20"/>
                <w:lang w:val="ro" w:eastAsia="ro-RO"/>
              </w:rPr>
              <w:lastRenderedPageBreak/>
              <w:t>Print &amp; Branding Materials</w:t>
            </w:r>
          </w:p>
        </w:tc>
        <w:tc>
          <w:tcPr>
            <w:tcW w:w="1126" w:type="dxa"/>
          </w:tcPr>
          <w:p w:rsidR="00827604" w:rsidRDefault="00827604" w:rsidP="00827604"/>
        </w:tc>
        <w:tc>
          <w:tcPr>
            <w:tcW w:w="1134" w:type="dxa"/>
          </w:tcPr>
          <w:p w:rsidR="00827604" w:rsidRDefault="00827604" w:rsidP="00827604"/>
        </w:tc>
        <w:tc>
          <w:tcPr>
            <w:tcW w:w="1134" w:type="dxa"/>
          </w:tcPr>
          <w:p w:rsidR="00827604" w:rsidRDefault="00827604" w:rsidP="00827604"/>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jc w:val="both"/>
              <w:rPr>
                <w:sz w:val="20"/>
                <w:szCs w:val="20"/>
                <w:lang w:val="ro" w:eastAsia="ro-RO"/>
              </w:rPr>
            </w:pPr>
            <w:r w:rsidRPr="009C4551">
              <w:rPr>
                <w:sz w:val="20"/>
                <w:szCs w:val="20"/>
                <w:lang w:val="ro" w:eastAsia="ro-RO"/>
              </w:rPr>
              <w:t>Production, printing, and delivery of branded materials, signage elements, and decorative and venue setup elements for the “Wine of Moldova” event, in accordance with the approved campaign concept and visual identity guidelines.</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The service will include:</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A minimum of 60 tasting booklets for the walk-around tasting session, intended for 80–100 participants;</w:t>
            </w:r>
          </w:p>
          <w:p w:rsidR="00827604" w:rsidRPr="009C4551" w:rsidRDefault="00827604" w:rsidP="00827604">
            <w:pPr>
              <w:jc w:val="both"/>
              <w:rPr>
                <w:sz w:val="20"/>
                <w:szCs w:val="20"/>
                <w:lang w:val="ro" w:eastAsia="ro-RO"/>
              </w:rPr>
            </w:pPr>
            <w:r w:rsidRPr="009C4551">
              <w:rPr>
                <w:sz w:val="20"/>
                <w:szCs w:val="20"/>
                <w:lang w:val="ro" w:eastAsia="ro-RO"/>
              </w:rPr>
              <w:t>A minimum of 25 producer identification signs, one for each participating producer;</w:t>
            </w:r>
          </w:p>
          <w:p w:rsidR="00827604" w:rsidRPr="009C4551" w:rsidRDefault="00827604" w:rsidP="00827604">
            <w:pPr>
              <w:jc w:val="both"/>
              <w:rPr>
                <w:sz w:val="20"/>
                <w:szCs w:val="20"/>
                <w:lang w:val="ro" w:eastAsia="ro-RO"/>
              </w:rPr>
            </w:pPr>
            <w:r w:rsidRPr="009C4551">
              <w:rPr>
                <w:sz w:val="20"/>
                <w:szCs w:val="20"/>
                <w:lang w:val="ro" w:eastAsia="ro-RO"/>
              </w:rPr>
              <w:t>A minimum of 30–50 tasting sheets for the masterclass session;</w:t>
            </w:r>
          </w:p>
          <w:p w:rsidR="007A4A26" w:rsidRDefault="007A4A26" w:rsidP="00827604">
            <w:pPr>
              <w:jc w:val="both"/>
              <w:rPr>
                <w:sz w:val="20"/>
                <w:szCs w:val="20"/>
                <w:lang w:val="ro" w:eastAsia="ro-RO"/>
              </w:rPr>
            </w:pPr>
          </w:p>
          <w:p w:rsidR="00827604" w:rsidRPr="009C4551" w:rsidRDefault="00827604" w:rsidP="00827604">
            <w:pPr>
              <w:jc w:val="both"/>
              <w:rPr>
                <w:sz w:val="20"/>
                <w:szCs w:val="20"/>
                <w:lang w:val="ro" w:eastAsia="ro-RO"/>
              </w:rPr>
            </w:pPr>
            <w:bookmarkStart w:id="0" w:name="_GoBack"/>
            <w:bookmarkEnd w:id="0"/>
            <w:r w:rsidRPr="009C4551">
              <w:rPr>
                <w:sz w:val="20"/>
                <w:szCs w:val="20"/>
                <w:lang w:val="ro" w:eastAsia="ro-RO"/>
              </w:rPr>
              <w:t>2. Event Signage and Branding (Minimum Requirements)</w:t>
            </w:r>
          </w:p>
          <w:p w:rsidR="00827604" w:rsidRPr="009C4551" w:rsidRDefault="00827604" w:rsidP="00827604">
            <w:pPr>
              <w:jc w:val="both"/>
              <w:rPr>
                <w:sz w:val="20"/>
                <w:szCs w:val="20"/>
                <w:lang w:val="ro" w:eastAsia="ro-RO"/>
              </w:rPr>
            </w:pPr>
            <w:r w:rsidRPr="009C4551">
              <w:rPr>
                <w:sz w:val="20"/>
                <w:szCs w:val="20"/>
                <w:lang w:val="ro" w:eastAsia="ro-RO"/>
              </w:rPr>
              <w:t>1 large roll-up banner, customized with the event’s visual identity, with approximate dimensions of 100 × 200 cm;</w:t>
            </w:r>
          </w:p>
          <w:p w:rsidR="00827604" w:rsidRPr="009C4551" w:rsidRDefault="00827604" w:rsidP="00827604">
            <w:pPr>
              <w:jc w:val="both"/>
              <w:rPr>
                <w:sz w:val="20"/>
                <w:szCs w:val="20"/>
                <w:lang w:val="ro" w:eastAsia="ro-RO"/>
              </w:rPr>
            </w:pPr>
            <w:r w:rsidRPr="009C4551">
              <w:rPr>
                <w:sz w:val="20"/>
                <w:szCs w:val="20"/>
                <w:lang w:val="ro" w:eastAsia="ro-RO"/>
              </w:rPr>
              <w:t xml:space="preserve">A complete set of directional and wayfinding signage to guide participants throughout the venue </w:t>
            </w:r>
            <w:r w:rsidRPr="009C4551">
              <w:rPr>
                <w:sz w:val="20"/>
                <w:szCs w:val="20"/>
                <w:lang w:val="ro" w:eastAsia="ro-RO"/>
              </w:rPr>
              <w:lastRenderedPageBreak/>
              <w:t>(minimum 2 units placed in key locations), with approximate dimensions of 60 × 160 cm each;</w:t>
            </w:r>
          </w:p>
          <w:p w:rsidR="00827604" w:rsidRPr="009C4551" w:rsidRDefault="00827604" w:rsidP="00827604">
            <w:pPr>
              <w:jc w:val="both"/>
              <w:rPr>
                <w:sz w:val="20"/>
                <w:szCs w:val="20"/>
                <w:lang w:val="ro" w:eastAsia="ro-RO"/>
              </w:rPr>
            </w:pPr>
            <w:r w:rsidRPr="009C4551">
              <w:rPr>
                <w:sz w:val="20"/>
                <w:szCs w:val="20"/>
                <w:lang w:val="ro" w:eastAsia="ro-RO"/>
              </w:rPr>
              <w:t>Application of logos and visual identity elements on venue surfaces and other branding supports installed in the main event areas, including the display of the logos of the 25 participating companies (approximately 20 × 20 cm each) on panels, stickers, printed materials, or other signage and branding elements.</w:t>
            </w:r>
          </w:p>
          <w:p w:rsidR="00827604" w:rsidRPr="009C4551" w:rsidRDefault="00827604" w:rsidP="00827604">
            <w:pPr>
              <w:jc w:val="both"/>
              <w:rPr>
                <w:sz w:val="20"/>
                <w:szCs w:val="20"/>
                <w:lang w:val="ro" w:eastAsia="ro-RO"/>
              </w:rPr>
            </w:pPr>
            <w:r w:rsidRPr="009C4551">
              <w:rPr>
                <w:sz w:val="20"/>
                <w:szCs w:val="20"/>
                <w:lang w:val="ro" w:eastAsia="ro-RO"/>
              </w:rPr>
              <w:t>The Supplier Shall Provide:</w:t>
            </w:r>
          </w:p>
          <w:p w:rsidR="00827604" w:rsidRPr="009C4551" w:rsidRDefault="00827604" w:rsidP="00827604">
            <w:pPr>
              <w:jc w:val="both"/>
              <w:rPr>
                <w:sz w:val="20"/>
                <w:szCs w:val="20"/>
                <w:lang w:val="ro" w:eastAsia="ro-RO"/>
              </w:rPr>
            </w:pPr>
            <w:r w:rsidRPr="009C4551">
              <w:rPr>
                <w:sz w:val="20"/>
                <w:szCs w:val="20"/>
                <w:lang w:val="ro" w:eastAsia="ro-RO"/>
              </w:rPr>
              <w:t>A detailed list of all proposed materials, branding, and decorative elements;</w:t>
            </w:r>
          </w:p>
          <w:p w:rsidR="00827604" w:rsidRPr="009C4551" w:rsidRDefault="00827604" w:rsidP="00827604">
            <w:pPr>
              <w:jc w:val="both"/>
              <w:rPr>
                <w:sz w:val="20"/>
                <w:szCs w:val="20"/>
                <w:lang w:val="ro" w:eastAsia="ro-RO"/>
              </w:rPr>
            </w:pPr>
            <w:r w:rsidRPr="009C4551">
              <w:rPr>
                <w:sz w:val="20"/>
                <w:szCs w:val="20"/>
                <w:lang w:val="ro" w:eastAsia="ro-RO"/>
              </w:rPr>
              <w:t>Exact quantities, dimensions, and production specifications for each item;</w:t>
            </w:r>
          </w:p>
          <w:p w:rsidR="00827604" w:rsidRPr="009C4551" w:rsidRDefault="00827604" w:rsidP="00827604">
            <w:pPr>
              <w:jc w:val="both"/>
              <w:rPr>
                <w:sz w:val="20"/>
                <w:szCs w:val="20"/>
                <w:lang w:val="ro" w:eastAsia="ro-RO"/>
              </w:rPr>
            </w:pPr>
            <w:r w:rsidRPr="009C4551">
              <w:rPr>
                <w:sz w:val="20"/>
                <w:szCs w:val="20"/>
                <w:lang w:val="ro" w:eastAsia="ro-RO"/>
              </w:rPr>
              <w:t>A clear placement plan indicating the locations where branding and decorative elements will be installed;</w:t>
            </w:r>
          </w:p>
          <w:p w:rsidR="00827604" w:rsidRPr="009C4551" w:rsidRDefault="00827604" w:rsidP="00827604">
            <w:pPr>
              <w:jc w:val="both"/>
              <w:rPr>
                <w:sz w:val="20"/>
                <w:szCs w:val="20"/>
                <w:lang w:val="ro" w:eastAsia="ro-RO"/>
              </w:rPr>
            </w:pPr>
            <w:r w:rsidRPr="009C4551">
              <w:rPr>
                <w:sz w:val="20"/>
                <w:szCs w:val="20"/>
                <w:lang w:val="ro" w:eastAsia="ro-RO"/>
              </w:rPr>
              <w:t xml:space="preserve">Sustainable production practices and eco-friendly materials where possible. </w:t>
            </w:r>
          </w:p>
        </w:tc>
        <w:tc>
          <w:tcPr>
            <w:tcW w:w="3402" w:type="dxa"/>
          </w:tcPr>
          <w:p w:rsidR="00827604" w:rsidRDefault="00827604" w:rsidP="00827604"/>
        </w:tc>
        <w:tc>
          <w:tcPr>
            <w:tcW w:w="1189" w:type="dxa"/>
          </w:tcPr>
          <w:p w:rsidR="00827604" w:rsidRDefault="00827604" w:rsidP="00827604"/>
        </w:tc>
      </w:tr>
      <w:tr w:rsidR="00827604" w:rsidTr="008E11E0">
        <w:tc>
          <w:tcPr>
            <w:tcW w:w="1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spacing w:before="120"/>
              <w:jc w:val="center"/>
              <w:rPr>
                <w:i/>
                <w:iCs/>
                <w:sz w:val="20"/>
                <w:szCs w:val="20"/>
                <w:lang w:val="ro" w:eastAsia="ro-RO"/>
              </w:rPr>
            </w:pPr>
            <w:r w:rsidRPr="009C4551">
              <w:rPr>
                <w:i/>
                <w:iCs/>
                <w:sz w:val="20"/>
                <w:szCs w:val="20"/>
                <w:lang w:val="ro" w:eastAsia="ro-RO"/>
              </w:rPr>
              <w:lastRenderedPageBreak/>
              <w:t>Creative &amp; Studio Services</w:t>
            </w:r>
          </w:p>
        </w:tc>
        <w:tc>
          <w:tcPr>
            <w:tcW w:w="1126" w:type="dxa"/>
          </w:tcPr>
          <w:p w:rsidR="00827604" w:rsidRDefault="00827604" w:rsidP="00827604"/>
        </w:tc>
        <w:tc>
          <w:tcPr>
            <w:tcW w:w="1134" w:type="dxa"/>
          </w:tcPr>
          <w:p w:rsidR="00827604" w:rsidRDefault="00827604" w:rsidP="00827604"/>
        </w:tc>
        <w:tc>
          <w:tcPr>
            <w:tcW w:w="1134" w:type="dxa"/>
          </w:tcPr>
          <w:p w:rsidR="00827604" w:rsidRDefault="00827604" w:rsidP="00827604"/>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spacing w:before="240" w:after="240"/>
              <w:jc w:val="both"/>
              <w:rPr>
                <w:sz w:val="20"/>
                <w:szCs w:val="20"/>
                <w:lang w:val="ro" w:eastAsia="ro-RO"/>
              </w:rPr>
            </w:pPr>
            <w:r w:rsidRPr="009C4551">
              <w:rPr>
                <w:sz w:val="20"/>
                <w:szCs w:val="20"/>
                <w:lang w:val="ro" w:eastAsia="ro-RO"/>
              </w:rPr>
              <w:t>Creative and Studio Services for the “Wine of Moldova” Event, in accordance with the approved campaign concept and the ONVV Brand Book.</w:t>
            </w:r>
          </w:p>
          <w:p w:rsidR="00827604" w:rsidRPr="009C4551" w:rsidRDefault="00827604" w:rsidP="00827604">
            <w:pPr>
              <w:spacing w:before="240" w:after="240"/>
              <w:jc w:val="both"/>
              <w:rPr>
                <w:sz w:val="20"/>
                <w:szCs w:val="20"/>
                <w:lang w:val="ro" w:eastAsia="ro-RO"/>
              </w:rPr>
            </w:pPr>
            <w:r w:rsidRPr="009C4551">
              <w:rPr>
                <w:sz w:val="20"/>
                <w:szCs w:val="20"/>
                <w:lang w:val="ro" w:eastAsia="ro-RO"/>
              </w:rPr>
              <w:t>The service shall include:</w:t>
            </w:r>
          </w:p>
          <w:p w:rsidR="00827604" w:rsidRPr="009C4551" w:rsidRDefault="00827604" w:rsidP="00827604">
            <w:pPr>
              <w:spacing w:before="240" w:after="240"/>
              <w:rPr>
                <w:sz w:val="20"/>
                <w:szCs w:val="20"/>
                <w:lang w:val="ro" w:eastAsia="ro-RO"/>
              </w:rPr>
            </w:pPr>
            <w:r w:rsidRPr="009C4551">
              <w:rPr>
                <w:sz w:val="20"/>
                <w:szCs w:val="20"/>
                <w:lang w:val="ro" w:eastAsia="ro-RO"/>
              </w:rPr>
              <w:t xml:space="preserve">Development and adaptation of one (1) creative concept and one </w:t>
            </w:r>
            <w:r w:rsidRPr="009C4551">
              <w:rPr>
                <w:sz w:val="20"/>
                <w:szCs w:val="20"/>
                <w:lang w:val="ro" w:eastAsia="ro-RO"/>
              </w:rPr>
              <w:lastRenderedPageBreak/>
              <w:t>visual direction for the event, subject to prior approval by ONVV;</w:t>
            </w:r>
          </w:p>
          <w:p w:rsidR="00827604" w:rsidRPr="009C4551" w:rsidRDefault="00827604" w:rsidP="00827604">
            <w:pPr>
              <w:spacing w:before="240" w:after="240"/>
              <w:rPr>
                <w:sz w:val="20"/>
                <w:szCs w:val="20"/>
                <w:lang w:val="ro" w:eastAsia="ro-RO"/>
              </w:rPr>
            </w:pPr>
            <w:r w:rsidRPr="009C4551">
              <w:rPr>
                <w:sz w:val="20"/>
                <w:szCs w:val="20"/>
                <w:lang w:val="ro" w:eastAsia="ro-RO"/>
              </w:rPr>
              <w:t>Design and artwork development for, at a minimum:</w:t>
            </w:r>
          </w:p>
          <w:p w:rsidR="00827604" w:rsidRPr="009C4551" w:rsidRDefault="00827604" w:rsidP="00827604">
            <w:pPr>
              <w:spacing w:before="240" w:after="240"/>
              <w:rPr>
                <w:sz w:val="20"/>
                <w:szCs w:val="20"/>
                <w:lang w:val="ro" w:eastAsia="ro-RO"/>
              </w:rPr>
            </w:pPr>
            <w:r w:rsidRPr="009C4551">
              <w:rPr>
                <w:sz w:val="20"/>
                <w:szCs w:val="20"/>
                <w:lang w:val="ro" w:eastAsia="ro-RO"/>
              </w:rPr>
              <w:t>Tasting booklets;</w:t>
            </w:r>
          </w:p>
          <w:p w:rsidR="00827604" w:rsidRPr="009C4551" w:rsidRDefault="00827604" w:rsidP="00827604">
            <w:pPr>
              <w:spacing w:before="240" w:after="240"/>
              <w:rPr>
                <w:sz w:val="20"/>
                <w:szCs w:val="20"/>
                <w:lang w:val="ro" w:eastAsia="ro-RO"/>
              </w:rPr>
            </w:pPr>
            <w:r w:rsidRPr="009C4551">
              <w:rPr>
                <w:sz w:val="20"/>
                <w:szCs w:val="20"/>
                <w:lang w:val="ro" w:eastAsia="ro-RO"/>
              </w:rPr>
              <w:t>25 producer signage elements;</w:t>
            </w:r>
          </w:p>
          <w:p w:rsidR="00827604" w:rsidRPr="009C4551" w:rsidRDefault="00827604" w:rsidP="00827604">
            <w:pPr>
              <w:spacing w:before="240" w:after="240"/>
              <w:rPr>
                <w:sz w:val="20"/>
                <w:szCs w:val="20"/>
                <w:lang w:val="ro" w:eastAsia="ro-RO"/>
              </w:rPr>
            </w:pPr>
            <w:r w:rsidRPr="009C4551">
              <w:rPr>
                <w:sz w:val="20"/>
                <w:szCs w:val="20"/>
                <w:lang w:val="ro" w:eastAsia="ro-RO"/>
              </w:rPr>
              <w:t>1 roll-up banner;</w:t>
            </w:r>
          </w:p>
          <w:p w:rsidR="00827604" w:rsidRPr="009C4551" w:rsidRDefault="00827604" w:rsidP="00827604">
            <w:pPr>
              <w:spacing w:before="240" w:after="240"/>
              <w:rPr>
                <w:sz w:val="20"/>
                <w:szCs w:val="20"/>
                <w:lang w:val="ro" w:eastAsia="ro-RO"/>
              </w:rPr>
            </w:pPr>
            <w:r w:rsidRPr="009C4551">
              <w:rPr>
                <w:sz w:val="20"/>
                <w:szCs w:val="20"/>
                <w:lang w:val="ro" w:eastAsia="ro-RO"/>
              </w:rPr>
              <w:t>A minimum of 2 directional signs;</w:t>
            </w:r>
          </w:p>
          <w:p w:rsidR="00827604" w:rsidRPr="009C4551" w:rsidRDefault="00827604" w:rsidP="00827604">
            <w:pPr>
              <w:spacing w:before="240" w:after="240"/>
              <w:rPr>
                <w:sz w:val="20"/>
                <w:szCs w:val="20"/>
                <w:lang w:val="ro" w:eastAsia="ro-RO"/>
              </w:rPr>
            </w:pPr>
            <w:r w:rsidRPr="009C4551">
              <w:rPr>
                <w:sz w:val="20"/>
                <w:szCs w:val="20"/>
                <w:lang w:val="ro" w:eastAsia="ro-RO"/>
              </w:rPr>
              <w:t>At least 1 central panel or display system featuring the logos of partners/producers;</w:t>
            </w:r>
          </w:p>
          <w:p w:rsidR="00827604" w:rsidRPr="009C4551" w:rsidRDefault="00827604" w:rsidP="00827604">
            <w:pPr>
              <w:spacing w:before="240" w:after="240"/>
              <w:rPr>
                <w:sz w:val="20"/>
                <w:szCs w:val="20"/>
                <w:lang w:val="ro" w:eastAsia="ro-RO"/>
              </w:rPr>
            </w:pPr>
            <w:r w:rsidRPr="009C4551">
              <w:rPr>
                <w:sz w:val="20"/>
                <w:szCs w:val="20"/>
                <w:lang w:val="ro" w:eastAsia="ro-RO"/>
              </w:rPr>
              <w:t>Materials intended for tastings and masterclasses (tasting notes, tasting mats, tasting sheets, etc.);</w:t>
            </w:r>
          </w:p>
          <w:p w:rsidR="00827604" w:rsidRPr="009C4551" w:rsidRDefault="00827604" w:rsidP="00827604">
            <w:pPr>
              <w:spacing w:before="240" w:after="240"/>
              <w:rPr>
                <w:sz w:val="20"/>
                <w:szCs w:val="20"/>
                <w:lang w:val="ro" w:eastAsia="ro-RO"/>
              </w:rPr>
            </w:pPr>
            <w:r w:rsidRPr="009C4551">
              <w:rPr>
                <w:sz w:val="20"/>
                <w:szCs w:val="20"/>
                <w:lang w:val="ro" w:eastAsia="ro-RO"/>
              </w:rPr>
              <w:t>Adaptation and integration of the visual identity for the display of the logos of the 25 participating companies across all relevant materials;</w:t>
            </w:r>
          </w:p>
          <w:p w:rsidR="00827604" w:rsidRPr="009C4551" w:rsidRDefault="00827604" w:rsidP="00827604">
            <w:pPr>
              <w:spacing w:before="240" w:after="240"/>
              <w:rPr>
                <w:sz w:val="20"/>
                <w:szCs w:val="20"/>
                <w:lang w:val="ro" w:eastAsia="ro-RO"/>
              </w:rPr>
            </w:pPr>
            <w:r w:rsidRPr="009C4551">
              <w:rPr>
                <w:sz w:val="20"/>
                <w:szCs w:val="20"/>
                <w:lang w:val="ro" w:eastAsia="ro-RO"/>
              </w:rPr>
              <w:t>Preparation of final print-ready and production-ready files following ONVV’s final approval;</w:t>
            </w:r>
          </w:p>
          <w:p w:rsidR="00827604" w:rsidRPr="009C4551" w:rsidRDefault="00827604" w:rsidP="00827604">
            <w:pPr>
              <w:spacing w:before="240" w:after="240"/>
              <w:rPr>
                <w:sz w:val="20"/>
                <w:szCs w:val="20"/>
                <w:lang w:val="ro" w:eastAsia="ro-RO"/>
              </w:rPr>
            </w:pPr>
            <w:r w:rsidRPr="009C4551">
              <w:rPr>
                <w:sz w:val="20"/>
                <w:szCs w:val="20"/>
                <w:lang w:val="ro" w:eastAsia="ro-RO"/>
              </w:rPr>
              <w:t>A minimum of two (2) rounds of revisions for each main category of material, or until ONVV approval is obtained;</w:t>
            </w:r>
          </w:p>
          <w:p w:rsidR="00827604" w:rsidRPr="009C4551" w:rsidRDefault="00827604" w:rsidP="00827604">
            <w:pPr>
              <w:spacing w:before="240" w:after="240"/>
              <w:rPr>
                <w:sz w:val="20"/>
                <w:szCs w:val="20"/>
                <w:lang w:val="ro" w:eastAsia="ro-RO"/>
              </w:rPr>
            </w:pPr>
            <w:r w:rsidRPr="009C4551">
              <w:rPr>
                <w:sz w:val="20"/>
                <w:szCs w:val="20"/>
                <w:lang w:val="ro" w:eastAsia="ro-RO"/>
              </w:rPr>
              <w:lastRenderedPageBreak/>
              <w:t>All creative concepts, design proposals, layouts, final materials, and branding elements shall be submitted to ONVV for review and approval prior to production, printing, and installation. No material may be produced or installed without ONVV’s prior approval.</w:t>
            </w:r>
          </w:p>
          <w:p w:rsidR="00827604" w:rsidRPr="009C4551" w:rsidRDefault="00827604" w:rsidP="00827604">
            <w:pPr>
              <w:spacing w:before="240" w:after="240"/>
              <w:jc w:val="both"/>
              <w:rPr>
                <w:sz w:val="20"/>
                <w:szCs w:val="20"/>
                <w:lang w:val="ro" w:eastAsia="ro-RO"/>
              </w:rPr>
            </w:pPr>
            <w:r w:rsidRPr="009C4551">
              <w:rPr>
                <w:sz w:val="20"/>
                <w:szCs w:val="20"/>
                <w:lang w:val="ro" w:eastAsia="ro-RO"/>
              </w:rPr>
              <w:t>The supplier shall provide:</w:t>
            </w:r>
          </w:p>
          <w:p w:rsidR="00827604" w:rsidRPr="009C4551" w:rsidRDefault="00827604" w:rsidP="00827604">
            <w:pPr>
              <w:spacing w:before="240" w:after="240"/>
              <w:rPr>
                <w:sz w:val="20"/>
                <w:szCs w:val="20"/>
                <w:lang w:val="ro" w:eastAsia="ro-RO"/>
              </w:rPr>
            </w:pPr>
            <w:r w:rsidRPr="009C4551">
              <w:rPr>
                <w:sz w:val="20"/>
                <w:szCs w:val="20"/>
                <w:lang w:val="ro" w:eastAsia="ro-RO"/>
              </w:rPr>
              <w:t>A complete list of all creative deliverables included in the scope of work;</w:t>
            </w:r>
          </w:p>
          <w:p w:rsidR="00827604" w:rsidRPr="009C4551" w:rsidRDefault="00827604" w:rsidP="00827604">
            <w:pPr>
              <w:spacing w:before="240" w:after="240"/>
              <w:rPr>
                <w:sz w:val="20"/>
                <w:szCs w:val="20"/>
                <w:lang w:val="ro" w:eastAsia="ro-RO"/>
              </w:rPr>
            </w:pPr>
            <w:r w:rsidRPr="009C4551">
              <w:rPr>
                <w:sz w:val="20"/>
                <w:szCs w:val="20"/>
                <w:lang w:val="ro" w:eastAsia="ro-RO"/>
              </w:rPr>
              <w:t>The approval process and development timeline for all materials;</w:t>
            </w:r>
          </w:p>
          <w:p w:rsidR="00827604" w:rsidRPr="009C4551" w:rsidRDefault="00827604" w:rsidP="00827604">
            <w:pPr>
              <w:spacing w:before="240" w:after="240"/>
              <w:rPr>
                <w:sz w:val="20"/>
                <w:szCs w:val="20"/>
                <w:lang w:val="ro" w:eastAsia="ro-RO"/>
              </w:rPr>
            </w:pPr>
            <w:r w:rsidRPr="009C4551">
              <w:rPr>
                <w:sz w:val="20"/>
                <w:szCs w:val="20"/>
                <w:lang w:val="ro" w:eastAsia="ro-RO"/>
              </w:rPr>
              <w:t>The number of revisions included and the procedure for managing amendments and feedback;</w:t>
            </w:r>
          </w:p>
          <w:p w:rsidR="00827604" w:rsidRPr="009C4551" w:rsidRDefault="00827604" w:rsidP="00827604">
            <w:pPr>
              <w:spacing w:before="240" w:after="240"/>
              <w:rPr>
                <w:sz w:val="20"/>
                <w:szCs w:val="20"/>
                <w:lang w:val="ro" w:eastAsia="ro-RO"/>
              </w:rPr>
            </w:pPr>
            <w:r w:rsidRPr="009C4551">
              <w:rPr>
                <w:sz w:val="20"/>
                <w:szCs w:val="20"/>
                <w:lang w:val="ro" w:eastAsia="ro-RO"/>
              </w:rPr>
              <w:t xml:space="preserve">All final materials shall be delivered to ONVV in editable formats, ready for production and/or printing, together with the final versions in PDF format. </w:t>
            </w:r>
          </w:p>
        </w:tc>
        <w:tc>
          <w:tcPr>
            <w:tcW w:w="3402" w:type="dxa"/>
          </w:tcPr>
          <w:p w:rsidR="00827604" w:rsidRDefault="00827604" w:rsidP="00827604"/>
        </w:tc>
        <w:tc>
          <w:tcPr>
            <w:tcW w:w="1189" w:type="dxa"/>
          </w:tcPr>
          <w:p w:rsidR="00827604" w:rsidRDefault="00827604" w:rsidP="00827604"/>
        </w:tc>
      </w:tr>
      <w:tr w:rsidR="00827604" w:rsidTr="008E11E0">
        <w:tc>
          <w:tcPr>
            <w:tcW w:w="1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spacing w:before="120"/>
              <w:rPr>
                <w:i/>
                <w:iCs/>
                <w:sz w:val="20"/>
                <w:szCs w:val="20"/>
                <w:lang w:val="ro" w:eastAsia="ro-RO"/>
              </w:rPr>
            </w:pPr>
            <w:r w:rsidRPr="009C4551">
              <w:rPr>
                <w:i/>
                <w:iCs/>
                <w:sz w:val="20"/>
                <w:szCs w:val="20"/>
                <w:lang w:val="ro" w:eastAsia="ro-RO"/>
              </w:rPr>
              <w:lastRenderedPageBreak/>
              <w:t xml:space="preserve">Masterclass sessions </w:t>
            </w:r>
          </w:p>
        </w:tc>
        <w:tc>
          <w:tcPr>
            <w:tcW w:w="1126" w:type="dxa"/>
          </w:tcPr>
          <w:p w:rsidR="00827604" w:rsidRDefault="00827604" w:rsidP="00827604"/>
        </w:tc>
        <w:tc>
          <w:tcPr>
            <w:tcW w:w="1134" w:type="dxa"/>
          </w:tcPr>
          <w:p w:rsidR="00827604" w:rsidRDefault="00827604" w:rsidP="00827604"/>
        </w:tc>
        <w:tc>
          <w:tcPr>
            <w:tcW w:w="1134" w:type="dxa"/>
          </w:tcPr>
          <w:p w:rsidR="00827604" w:rsidRDefault="00827604" w:rsidP="00827604"/>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jc w:val="both"/>
              <w:rPr>
                <w:sz w:val="20"/>
                <w:szCs w:val="20"/>
                <w:lang w:val="ro" w:eastAsia="ro-RO"/>
              </w:rPr>
            </w:pPr>
            <w:r w:rsidRPr="009C4551">
              <w:rPr>
                <w:sz w:val="20"/>
                <w:szCs w:val="20"/>
                <w:lang w:val="ro" w:eastAsia="ro-RO"/>
              </w:rPr>
              <w:t>Two (2) masterclass sessions, each with a duration of 1.5 hours, delivered for approximately 30 participants per session.</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The service shall include:</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lastRenderedPageBreak/>
              <w:t>Full operational coordination of both masterclass sessions;</w:t>
            </w:r>
          </w:p>
          <w:p w:rsidR="00827604" w:rsidRPr="009C4551" w:rsidRDefault="00827604" w:rsidP="00827604">
            <w:pPr>
              <w:jc w:val="both"/>
              <w:rPr>
                <w:sz w:val="20"/>
                <w:szCs w:val="20"/>
                <w:lang w:val="ro" w:eastAsia="ro-RO"/>
              </w:rPr>
            </w:pPr>
            <w:r w:rsidRPr="009C4551">
              <w:rPr>
                <w:sz w:val="20"/>
                <w:szCs w:val="20"/>
                <w:lang w:val="ro" w:eastAsia="ro-RO"/>
              </w:rPr>
              <w:t>Room setup and seating arrangement for approximately 30 participants;</w:t>
            </w:r>
          </w:p>
          <w:p w:rsidR="00827604" w:rsidRPr="009C4551" w:rsidRDefault="00827604" w:rsidP="00827604">
            <w:pPr>
              <w:jc w:val="both"/>
              <w:rPr>
                <w:sz w:val="20"/>
                <w:szCs w:val="20"/>
                <w:lang w:val="ro" w:eastAsia="ro-RO"/>
              </w:rPr>
            </w:pPr>
            <w:r w:rsidRPr="009C4551">
              <w:rPr>
                <w:sz w:val="20"/>
                <w:szCs w:val="20"/>
                <w:lang w:val="ro" w:eastAsia="ro-RO"/>
              </w:rPr>
              <w:t>Provision of all required tasting materials and equipment;</w:t>
            </w:r>
          </w:p>
          <w:p w:rsidR="00827604" w:rsidRPr="009C4551" w:rsidRDefault="00827604" w:rsidP="00827604">
            <w:pPr>
              <w:jc w:val="both"/>
              <w:rPr>
                <w:sz w:val="20"/>
                <w:szCs w:val="20"/>
                <w:lang w:val="ro" w:eastAsia="ro-RO"/>
              </w:rPr>
            </w:pPr>
            <w:r w:rsidRPr="009C4551">
              <w:rPr>
                <w:sz w:val="20"/>
                <w:szCs w:val="20"/>
                <w:lang w:val="ro" w:eastAsia="ro-RO"/>
              </w:rPr>
              <w:t>Preparation and distribution of tasting sheets and supporting materials;</w:t>
            </w:r>
          </w:p>
          <w:p w:rsidR="00827604" w:rsidRPr="009C4551" w:rsidRDefault="00827604" w:rsidP="00827604">
            <w:pPr>
              <w:jc w:val="both"/>
              <w:rPr>
                <w:sz w:val="20"/>
                <w:szCs w:val="20"/>
                <w:lang w:val="ro" w:eastAsia="ro-RO"/>
              </w:rPr>
            </w:pPr>
            <w:r w:rsidRPr="009C4551">
              <w:rPr>
                <w:sz w:val="20"/>
                <w:szCs w:val="20"/>
                <w:lang w:val="ro" w:eastAsia="ro-RO"/>
              </w:rPr>
              <w:t>Service and pouring support during the sessions;</w:t>
            </w:r>
          </w:p>
          <w:p w:rsidR="00827604" w:rsidRPr="009C4551" w:rsidRDefault="00827604" w:rsidP="00827604">
            <w:pPr>
              <w:jc w:val="both"/>
              <w:rPr>
                <w:sz w:val="20"/>
                <w:szCs w:val="20"/>
                <w:lang w:val="ro" w:eastAsia="ro-RO"/>
              </w:rPr>
            </w:pPr>
            <w:r w:rsidRPr="009C4551">
              <w:rPr>
                <w:sz w:val="20"/>
                <w:szCs w:val="20"/>
                <w:lang w:val="ro" w:eastAsia="ro-RO"/>
              </w:rPr>
              <w:t>Audio-visual and technical support, including LED screen or projector, microphone, sound system, presentation clicker, laptop connectivity, and on-site technical assistance throughout the sessions;</w:t>
            </w:r>
          </w:p>
          <w:p w:rsidR="00827604" w:rsidRPr="009C4551" w:rsidRDefault="00827604" w:rsidP="00827604">
            <w:pPr>
              <w:jc w:val="both"/>
              <w:rPr>
                <w:sz w:val="20"/>
                <w:szCs w:val="20"/>
                <w:lang w:val="ro" w:eastAsia="ro-RO"/>
              </w:rPr>
            </w:pPr>
            <w:r w:rsidRPr="009C4551">
              <w:rPr>
                <w:sz w:val="20"/>
                <w:szCs w:val="20"/>
                <w:lang w:val="ro" w:eastAsia="ro-RO"/>
              </w:rPr>
              <w:t>Setup and dismantling of the masterclass area before and after each session;</w:t>
            </w:r>
          </w:p>
          <w:p w:rsidR="00827604" w:rsidRPr="009C4551" w:rsidRDefault="00827604" w:rsidP="00827604">
            <w:pPr>
              <w:jc w:val="both"/>
              <w:rPr>
                <w:sz w:val="20"/>
                <w:szCs w:val="20"/>
                <w:lang w:val="ro" w:eastAsia="ro-RO"/>
              </w:rPr>
            </w:pPr>
            <w:r w:rsidRPr="009C4551">
              <w:rPr>
                <w:sz w:val="20"/>
                <w:szCs w:val="20"/>
                <w:lang w:val="ro" w:eastAsia="ro-RO"/>
              </w:rPr>
              <w:t>Engagement and coordination of a qualified wine expert, sommelier, wine educator, or other relevant industry professional to moderate and deliver the masterclass sessions;</w:t>
            </w:r>
          </w:p>
          <w:p w:rsidR="00827604" w:rsidRPr="009C4551" w:rsidRDefault="00827604" w:rsidP="00827604">
            <w:pPr>
              <w:jc w:val="both"/>
              <w:rPr>
                <w:sz w:val="20"/>
                <w:szCs w:val="20"/>
                <w:lang w:val="ro" w:eastAsia="ro-RO"/>
              </w:rPr>
            </w:pPr>
            <w:r w:rsidRPr="009C4551">
              <w:rPr>
                <w:sz w:val="20"/>
                <w:szCs w:val="20"/>
                <w:lang w:val="ro" w:eastAsia="ro-RO"/>
              </w:rPr>
              <w:t>Provision of a minimum of two (2) operational support staff members who will assist during the masterclasses, including preparation of materials, serving, pouring, and logistical coordination throughout the sessions.</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The supplier shall provide:</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lastRenderedPageBreak/>
              <w:t>A minimum of three (3) proposed sommeliers, wine educators, or wine industry experts qualified to lead the masterclasses, accompanied by short biographies, relevant experience, and professional qualifications, for prior review and approval by ONVV;</w:t>
            </w:r>
          </w:p>
          <w:p w:rsidR="00827604" w:rsidRPr="009C4551" w:rsidRDefault="00827604" w:rsidP="00827604">
            <w:pPr>
              <w:jc w:val="both"/>
              <w:rPr>
                <w:sz w:val="20"/>
                <w:szCs w:val="20"/>
                <w:lang w:val="ro" w:eastAsia="ro-RO"/>
              </w:rPr>
            </w:pPr>
            <w:r w:rsidRPr="009C4551">
              <w:rPr>
                <w:sz w:val="20"/>
                <w:szCs w:val="20"/>
                <w:lang w:val="ro" w:eastAsia="ro-RO"/>
              </w:rPr>
              <w:t>The proposed operational setup for the delivery of the masterclasses;</w:t>
            </w:r>
          </w:p>
          <w:p w:rsidR="00827604" w:rsidRPr="009C4551" w:rsidRDefault="00827604" w:rsidP="00827604">
            <w:pPr>
              <w:jc w:val="both"/>
              <w:rPr>
                <w:sz w:val="20"/>
                <w:szCs w:val="20"/>
                <w:lang w:val="ro" w:eastAsia="ro-RO"/>
              </w:rPr>
            </w:pPr>
            <w:r w:rsidRPr="009C4551">
              <w:rPr>
                <w:sz w:val="20"/>
                <w:szCs w:val="20"/>
                <w:lang w:val="ro" w:eastAsia="ro-RO"/>
              </w:rPr>
              <w:t>The structure of the team involved and their responsibilities;</w:t>
            </w:r>
          </w:p>
          <w:p w:rsidR="00827604" w:rsidRPr="009C4551" w:rsidRDefault="00827604" w:rsidP="00827604">
            <w:pPr>
              <w:jc w:val="both"/>
              <w:rPr>
                <w:sz w:val="20"/>
                <w:szCs w:val="20"/>
                <w:lang w:val="ro" w:eastAsia="ro-RO"/>
              </w:rPr>
            </w:pPr>
            <w:r w:rsidRPr="009C4551">
              <w:rPr>
                <w:sz w:val="20"/>
                <w:szCs w:val="20"/>
                <w:lang w:val="ro" w:eastAsia="ro-RO"/>
              </w:rPr>
              <w:t>A detailed list of the technical equipment included in the offer.</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All proposed experts/sommeliers shall be subject to prior approval by ONVV.</w:t>
            </w:r>
          </w:p>
        </w:tc>
        <w:tc>
          <w:tcPr>
            <w:tcW w:w="3402" w:type="dxa"/>
          </w:tcPr>
          <w:p w:rsidR="00827604" w:rsidRDefault="00827604" w:rsidP="00827604"/>
        </w:tc>
        <w:tc>
          <w:tcPr>
            <w:tcW w:w="1189" w:type="dxa"/>
          </w:tcPr>
          <w:p w:rsidR="00827604" w:rsidRDefault="00827604" w:rsidP="00827604"/>
        </w:tc>
      </w:tr>
      <w:tr w:rsidR="00827604" w:rsidTr="008E11E0">
        <w:tc>
          <w:tcPr>
            <w:tcW w:w="1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spacing w:before="120"/>
              <w:jc w:val="center"/>
              <w:rPr>
                <w:i/>
                <w:iCs/>
                <w:sz w:val="20"/>
                <w:szCs w:val="20"/>
                <w:lang w:val="ro" w:eastAsia="ro-RO"/>
              </w:rPr>
            </w:pPr>
            <w:r w:rsidRPr="009C4551">
              <w:rPr>
                <w:i/>
                <w:iCs/>
                <w:sz w:val="20"/>
                <w:szCs w:val="20"/>
                <w:lang w:val="ro" w:eastAsia="ro-RO"/>
              </w:rPr>
              <w:lastRenderedPageBreak/>
              <w:t>Event Planning &amp; Management</w:t>
            </w:r>
          </w:p>
        </w:tc>
        <w:tc>
          <w:tcPr>
            <w:tcW w:w="1126" w:type="dxa"/>
          </w:tcPr>
          <w:p w:rsidR="00827604" w:rsidRDefault="00827604" w:rsidP="00827604"/>
        </w:tc>
        <w:tc>
          <w:tcPr>
            <w:tcW w:w="1134" w:type="dxa"/>
          </w:tcPr>
          <w:p w:rsidR="00827604" w:rsidRDefault="00827604" w:rsidP="00827604"/>
        </w:tc>
        <w:tc>
          <w:tcPr>
            <w:tcW w:w="1134" w:type="dxa"/>
          </w:tcPr>
          <w:p w:rsidR="00827604" w:rsidRDefault="00827604" w:rsidP="00827604"/>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rPr>
                <w:sz w:val="20"/>
                <w:szCs w:val="20"/>
                <w:lang w:val="ro" w:eastAsia="ro-RO"/>
              </w:rPr>
            </w:pPr>
            <w:r w:rsidRPr="009C4551">
              <w:rPr>
                <w:sz w:val="20"/>
                <w:szCs w:val="20"/>
                <w:lang w:val="ro" w:eastAsia="ro-RO"/>
              </w:rPr>
              <w:t>Full event planning and coordination for the “Wine of Moldova” event, including the walk-around trade tasting, masterclasses, and evening networking event.</w:t>
            </w:r>
          </w:p>
          <w:p w:rsidR="00827604" w:rsidRPr="009C4551" w:rsidRDefault="00827604" w:rsidP="00827604">
            <w:pPr>
              <w:rPr>
                <w:sz w:val="20"/>
                <w:szCs w:val="20"/>
                <w:lang w:val="ro" w:eastAsia="ro-RO"/>
              </w:rPr>
            </w:pPr>
          </w:p>
          <w:p w:rsidR="00827604" w:rsidRPr="009C4551" w:rsidRDefault="00827604" w:rsidP="00827604">
            <w:pPr>
              <w:rPr>
                <w:sz w:val="20"/>
                <w:szCs w:val="20"/>
                <w:lang w:val="ro" w:eastAsia="ro-RO"/>
              </w:rPr>
            </w:pPr>
            <w:r w:rsidRPr="009C4551">
              <w:rPr>
                <w:sz w:val="20"/>
                <w:szCs w:val="20"/>
                <w:lang w:val="ro" w:eastAsia="ro-RO"/>
              </w:rPr>
              <w:t>The service shall include:</w:t>
            </w:r>
          </w:p>
          <w:p w:rsidR="00827604" w:rsidRPr="009C4551" w:rsidRDefault="00827604" w:rsidP="00827604">
            <w:pPr>
              <w:rPr>
                <w:sz w:val="20"/>
                <w:szCs w:val="20"/>
                <w:lang w:val="ro" w:eastAsia="ro-RO"/>
              </w:rPr>
            </w:pPr>
          </w:p>
          <w:p w:rsidR="00827604" w:rsidRPr="009C4551" w:rsidRDefault="00827604" w:rsidP="00827604">
            <w:pPr>
              <w:rPr>
                <w:sz w:val="20"/>
                <w:szCs w:val="20"/>
                <w:lang w:val="ro" w:eastAsia="ro-RO"/>
              </w:rPr>
            </w:pPr>
            <w:r w:rsidRPr="009C4551">
              <w:rPr>
                <w:sz w:val="20"/>
                <w:szCs w:val="20"/>
                <w:lang w:val="ro" w:eastAsia="ro-RO"/>
              </w:rPr>
              <w:t>Overall event concept coordination and operational planning;</w:t>
            </w:r>
          </w:p>
          <w:p w:rsidR="00827604" w:rsidRPr="009C4551" w:rsidRDefault="00827604" w:rsidP="00827604">
            <w:pPr>
              <w:rPr>
                <w:sz w:val="20"/>
                <w:szCs w:val="20"/>
                <w:lang w:val="ro" w:eastAsia="ro-RO"/>
              </w:rPr>
            </w:pPr>
            <w:r w:rsidRPr="009C4551">
              <w:rPr>
                <w:sz w:val="20"/>
                <w:szCs w:val="20"/>
                <w:lang w:val="ro" w:eastAsia="ro-RO"/>
              </w:rPr>
              <w:t>Venue coordination and scheduling for all event formats;</w:t>
            </w:r>
          </w:p>
          <w:p w:rsidR="00827604" w:rsidRPr="009C4551" w:rsidRDefault="00827604" w:rsidP="00827604">
            <w:pPr>
              <w:rPr>
                <w:sz w:val="20"/>
                <w:szCs w:val="20"/>
                <w:lang w:val="ro" w:eastAsia="ro-RO"/>
              </w:rPr>
            </w:pPr>
            <w:r w:rsidRPr="009C4551">
              <w:rPr>
                <w:sz w:val="20"/>
                <w:szCs w:val="20"/>
                <w:lang w:val="ro" w:eastAsia="ro-RO"/>
              </w:rPr>
              <w:t>Development and management of detailed event timeline and production schedule;</w:t>
            </w:r>
          </w:p>
          <w:p w:rsidR="00827604" w:rsidRPr="009C4551" w:rsidRDefault="00827604" w:rsidP="00827604">
            <w:pPr>
              <w:rPr>
                <w:sz w:val="20"/>
                <w:szCs w:val="20"/>
                <w:lang w:val="ro" w:eastAsia="ro-RO"/>
              </w:rPr>
            </w:pPr>
            <w:r w:rsidRPr="009C4551">
              <w:rPr>
                <w:sz w:val="20"/>
                <w:szCs w:val="20"/>
                <w:lang w:val="ro" w:eastAsia="ro-RO"/>
              </w:rPr>
              <w:t>Coordination of catering and food service options in line with event requirements;</w:t>
            </w:r>
          </w:p>
          <w:p w:rsidR="00827604" w:rsidRPr="009C4551" w:rsidRDefault="00827604" w:rsidP="00827604">
            <w:pPr>
              <w:rPr>
                <w:sz w:val="20"/>
                <w:szCs w:val="20"/>
                <w:lang w:val="ro" w:eastAsia="ro-RO"/>
              </w:rPr>
            </w:pPr>
            <w:r w:rsidRPr="009C4551">
              <w:rPr>
                <w:sz w:val="20"/>
                <w:szCs w:val="20"/>
                <w:lang w:val="ro" w:eastAsia="ro-RO"/>
              </w:rPr>
              <w:lastRenderedPageBreak/>
              <w:t>Support in recruitment and coordination of trade and consumer attendees;</w:t>
            </w:r>
          </w:p>
          <w:p w:rsidR="00827604" w:rsidRPr="009C4551" w:rsidRDefault="00827604" w:rsidP="00827604">
            <w:pPr>
              <w:rPr>
                <w:sz w:val="20"/>
                <w:szCs w:val="20"/>
                <w:lang w:val="ro" w:eastAsia="ro-RO"/>
              </w:rPr>
            </w:pPr>
            <w:r w:rsidRPr="009C4551">
              <w:rPr>
                <w:sz w:val="20"/>
                <w:szCs w:val="20"/>
                <w:lang w:val="ro" w:eastAsia="ro-RO"/>
              </w:rPr>
              <w:t>Cross-coordination of all stakeholders and operational parties involved in the event delivery.</w:t>
            </w:r>
          </w:p>
        </w:tc>
        <w:tc>
          <w:tcPr>
            <w:tcW w:w="3402" w:type="dxa"/>
          </w:tcPr>
          <w:p w:rsidR="00827604" w:rsidRDefault="00827604" w:rsidP="00827604"/>
        </w:tc>
        <w:tc>
          <w:tcPr>
            <w:tcW w:w="1189" w:type="dxa"/>
          </w:tcPr>
          <w:p w:rsidR="00827604" w:rsidRDefault="00827604" w:rsidP="00827604"/>
        </w:tc>
      </w:tr>
      <w:tr w:rsidR="00827604" w:rsidTr="008E11E0">
        <w:tc>
          <w:tcPr>
            <w:tcW w:w="1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spacing w:before="120"/>
              <w:jc w:val="center"/>
              <w:rPr>
                <w:i/>
                <w:iCs/>
                <w:sz w:val="20"/>
                <w:szCs w:val="20"/>
                <w:lang w:val="ro" w:eastAsia="ro-RO"/>
              </w:rPr>
            </w:pPr>
            <w:r w:rsidRPr="009C4551">
              <w:rPr>
                <w:i/>
                <w:iCs/>
                <w:sz w:val="20"/>
                <w:szCs w:val="20"/>
                <w:lang w:val="ro" w:eastAsia="ro-RO"/>
              </w:rPr>
              <w:lastRenderedPageBreak/>
              <w:t>On-site Event Management</w:t>
            </w:r>
          </w:p>
        </w:tc>
        <w:tc>
          <w:tcPr>
            <w:tcW w:w="1126" w:type="dxa"/>
          </w:tcPr>
          <w:p w:rsidR="00827604" w:rsidRDefault="00827604" w:rsidP="00827604"/>
        </w:tc>
        <w:tc>
          <w:tcPr>
            <w:tcW w:w="1134" w:type="dxa"/>
          </w:tcPr>
          <w:p w:rsidR="00827604" w:rsidRDefault="00827604" w:rsidP="00827604"/>
        </w:tc>
        <w:tc>
          <w:tcPr>
            <w:tcW w:w="1134" w:type="dxa"/>
          </w:tcPr>
          <w:p w:rsidR="00827604" w:rsidRDefault="00827604" w:rsidP="00827604"/>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spacing w:before="240" w:after="240"/>
              <w:jc w:val="both"/>
              <w:rPr>
                <w:sz w:val="20"/>
                <w:szCs w:val="20"/>
                <w:lang w:val="ro" w:eastAsia="ro-RO"/>
              </w:rPr>
            </w:pPr>
            <w:r w:rsidRPr="009C4551">
              <w:rPr>
                <w:sz w:val="20"/>
                <w:szCs w:val="20"/>
                <w:lang w:val="ro" w:eastAsia="ro-RO"/>
              </w:rPr>
              <w:t>On-site event coordination and operational management, including pre-event venue inspection (recce), event setup supervision, live event execution, and post-event breakdown.</w:t>
            </w:r>
          </w:p>
          <w:p w:rsidR="00827604" w:rsidRPr="009C4551" w:rsidRDefault="00827604" w:rsidP="00827604">
            <w:pPr>
              <w:spacing w:before="240" w:after="240"/>
              <w:jc w:val="both"/>
              <w:rPr>
                <w:sz w:val="20"/>
                <w:szCs w:val="20"/>
                <w:lang w:val="ro" w:eastAsia="ro-RO"/>
              </w:rPr>
            </w:pPr>
            <w:r w:rsidRPr="009C4551">
              <w:rPr>
                <w:sz w:val="20"/>
                <w:szCs w:val="20"/>
                <w:lang w:val="ro" w:eastAsia="ro-RO"/>
              </w:rPr>
              <w:t>A minimum of four (4) on-site staff members shall be present throughout the setup, event execution, and breakdown phases.</w:t>
            </w:r>
          </w:p>
          <w:p w:rsidR="00827604" w:rsidRPr="009C4551" w:rsidRDefault="00827604" w:rsidP="00827604">
            <w:pPr>
              <w:spacing w:before="240" w:after="240"/>
              <w:jc w:val="both"/>
              <w:rPr>
                <w:sz w:val="20"/>
                <w:szCs w:val="20"/>
                <w:lang w:val="ro" w:eastAsia="ro-RO"/>
              </w:rPr>
            </w:pPr>
            <w:r w:rsidRPr="009C4551">
              <w:rPr>
                <w:sz w:val="20"/>
                <w:szCs w:val="20"/>
                <w:lang w:val="ro" w:eastAsia="ro-RO"/>
              </w:rPr>
              <w:t>The service shall include:</w:t>
            </w:r>
          </w:p>
          <w:p w:rsidR="00827604" w:rsidRPr="009C4551" w:rsidRDefault="00827604" w:rsidP="00827604">
            <w:pPr>
              <w:spacing w:before="240" w:after="240"/>
              <w:rPr>
                <w:sz w:val="20"/>
                <w:szCs w:val="20"/>
                <w:lang w:val="ro" w:eastAsia="ro-RO"/>
              </w:rPr>
            </w:pPr>
            <w:r w:rsidRPr="009C4551">
              <w:rPr>
                <w:sz w:val="20"/>
                <w:szCs w:val="20"/>
                <w:lang w:val="ro" w:eastAsia="ro-RO"/>
              </w:rPr>
              <w:t>Pre-event venue inspection and operational planning support;</w:t>
            </w:r>
          </w:p>
          <w:p w:rsidR="00827604" w:rsidRPr="009C4551" w:rsidRDefault="00827604" w:rsidP="00827604">
            <w:pPr>
              <w:spacing w:before="240" w:after="240"/>
              <w:rPr>
                <w:sz w:val="20"/>
                <w:szCs w:val="20"/>
                <w:lang w:val="ro" w:eastAsia="ro-RO"/>
              </w:rPr>
            </w:pPr>
            <w:r w:rsidRPr="009C4551">
              <w:rPr>
                <w:sz w:val="20"/>
                <w:szCs w:val="20"/>
                <w:lang w:val="ro" w:eastAsia="ro-RO"/>
              </w:rPr>
              <w:t>Supervision of event setup and breakdown activities;</w:t>
            </w:r>
          </w:p>
          <w:p w:rsidR="00827604" w:rsidRPr="009C4551" w:rsidRDefault="00827604" w:rsidP="00827604">
            <w:pPr>
              <w:spacing w:before="240" w:after="240"/>
              <w:rPr>
                <w:sz w:val="20"/>
                <w:szCs w:val="20"/>
                <w:lang w:val="ro" w:eastAsia="ro-RO"/>
              </w:rPr>
            </w:pPr>
            <w:r w:rsidRPr="009C4551">
              <w:rPr>
                <w:sz w:val="20"/>
                <w:szCs w:val="20"/>
                <w:lang w:val="ro" w:eastAsia="ro-RO"/>
              </w:rPr>
              <w:t>On-site coordination of suppliers, stakeholders, and event personnel;</w:t>
            </w:r>
          </w:p>
          <w:p w:rsidR="00827604" w:rsidRPr="009C4551" w:rsidRDefault="00827604" w:rsidP="00827604">
            <w:pPr>
              <w:spacing w:before="240" w:after="240"/>
              <w:rPr>
                <w:sz w:val="20"/>
                <w:szCs w:val="20"/>
                <w:lang w:val="ro" w:eastAsia="ro-RO"/>
              </w:rPr>
            </w:pPr>
            <w:r w:rsidRPr="009C4551">
              <w:rPr>
                <w:sz w:val="20"/>
                <w:szCs w:val="20"/>
                <w:lang w:val="ro" w:eastAsia="ro-RO"/>
              </w:rPr>
              <w:t>Support for the walk-around tasting sessions and evening networking event;</w:t>
            </w:r>
          </w:p>
          <w:p w:rsidR="00827604" w:rsidRPr="009C4551" w:rsidRDefault="00827604" w:rsidP="00827604">
            <w:pPr>
              <w:spacing w:before="240" w:after="240"/>
              <w:rPr>
                <w:sz w:val="20"/>
                <w:szCs w:val="20"/>
                <w:lang w:val="ro" w:eastAsia="ro-RO"/>
              </w:rPr>
            </w:pPr>
            <w:r w:rsidRPr="009C4551">
              <w:rPr>
                <w:sz w:val="20"/>
                <w:szCs w:val="20"/>
                <w:lang w:val="ro" w:eastAsia="ro-RO"/>
              </w:rPr>
              <w:t>Guest reception and assistance;</w:t>
            </w:r>
          </w:p>
          <w:p w:rsidR="00827604" w:rsidRPr="009C4551" w:rsidRDefault="00827604" w:rsidP="00827604">
            <w:pPr>
              <w:spacing w:before="240" w:after="240"/>
              <w:rPr>
                <w:sz w:val="20"/>
                <w:szCs w:val="20"/>
                <w:lang w:val="ro" w:eastAsia="ro-RO"/>
              </w:rPr>
            </w:pPr>
            <w:r w:rsidRPr="009C4551">
              <w:rPr>
                <w:sz w:val="20"/>
                <w:szCs w:val="20"/>
                <w:lang w:val="ro" w:eastAsia="ro-RO"/>
              </w:rPr>
              <w:lastRenderedPageBreak/>
              <w:t>Coordination of event logistics and operational requirements throughout the event;</w:t>
            </w:r>
          </w:p>
          <w:p w:rsidR="00827604" w:rsidRPr="009C4551" w:rsidRDefault="00827604" w:rsidP="00827604">
            <w:pPr>
              <w:spacing w:before="240" w:after="240"/>
              <w:rPr>
                <w:sz w:val="20"/>
                <w:szCs w:val="20"/>
                <w:lang w:val="ro" w:eastAsia="ro-RO"/>
              </w:rPr>
            </w:pPr>
            <w:r w:rsidRPr="009C4551">
              <w:rPr>
                <w:sz w:val="20"/>
                <w:szCs w:val="20"/>
                <w:lang w:val="ro" w:eastAsia="ro-RO"/>
              </w:rPr>
              <w:t>Real-time operational management during the full duration of the event.</w:t>
            </w:r>
          </w:p>
        </w:tc>
        <w:tc>
          <w:tcPr>
            <w:tcW w:w="3402" w:type="dxa"/>
          </w:tcPr>
          <w:p w:rsidR="00827604" w:rsidRDefault="00827604" w:rsidP="00827604"/>
        </w:tc>
        <w:tc>
          <w:tcPr>
            <w:tcW w:w="1189" w:type="dxa"/>
          </w:tcPr>
          <w:p w:rsidR="00827604" w:rsidRDefault="00827604" w:rsidP="00827604"/>
        </w:tc>
      </w:tr>
      <w:tr w:rsidR="00827604" w:rsidTr="008E11E0">
        <w:tc>
          <w:tcPr>
            <w:tcW w:w="1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spacing w:before="120"/>
              <w:jc w:val="center"/>
              <w:rPr>
                <w:i/>
                <w:iCs/>
                <w:sz w:val="20"/>
                <w:szCs w:val="20"/>
                <w:lang w:val="ro" w:eastAsia="ro-RO"/>
              </w:rPr>
            </w:pPr>
          </w:p>
          <w:p w:rsidR="00827604" w:rsidRPr="009C4551" w:rsidRDefault="00827604" w:rsidP="00827604">
            <w:pPr>
              <w:spacing w:before="120"/>
              <w:jc w:val="center"/>
              <w:rPr>
                <w:i/>
                <w:iCs/>
                <w:sz w:val="20"/>
                <w:szCs w:val="20"/>
                <w:lang w:val="ro" w:eastAsia="ro-RO"/>
              </w:rPr>
            </w:pPr>
            <w:r w:rsidRPr="009C4551">
              <w:rPr>
                <w:i/>
                <w:iCs/>
                <w:sz w:val="20"/>
                <w:szCs w:val="20"/>
                <w:lang w:val="ro" w:eastAsia="ro-RO"/>
              </w:rPr>
              <w:t>Provision of professional sommelier services</w:t>
            </w:r>
          </w:p>
        </w:tc>
        <w:tc>
          <w:tcPr>
            <w:tcW w:w="1126" w:type="dxa"/>
          </w:tcPr>
          <w:p w:rsidR="00827604" w:rsidRDefault="00827604" w:rsidP="00827604"/>
        </w:tc>
        <w:tc>
          <w:tcPr>
            <w:tcW w:w="1134" w:type="dxa"/>
          </w:tcPr>
          <w:p w:rsidR="00827604" w:rsidRDefault="00827604" w:rsidP="00827604"/>
        </w:tc>
        <w:tc>
          <w:tcPr>
            <w:tcW w:w="1134" w:type="dxa"/>
          </w:tcPr>
          <w:p w:rsidR="00827604" w:rsidRDefault="00827604" w:rsidP="00827604"/>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jc w:val="both"/>
              <w:rPr>
                <w:sz w:val="20"/>
                <w:szCs w:val="20"/>
                <w:lang w:val="ro" w:eastAsia="ro-RO"/>
              </w:rPr>
            </w:pPr>
            <w:r w:rsidRPr="009C4551">
              <w:rPr>
                <w:sz w:val="20"/>
                <w:szCs w:val="20"/>
                <w:lang w:val="ro" w:eastAsia="ro-RO"/>
              </w:rPr>
              <w:t>Provision of professional sommelier services to support producers during the event, including both the walk-around trade tasting and masterclass sessions.</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The service shall include:</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Professional sommeliers with minimum 3 years wine industry experience;</w:t>
            </w:r>
          </w:p>
          <w:p w:rsidR="00827604" w:rsidRPr="009C4551" w:rsidRDefault="00827604" w:rsidP="00827604">
            <w:pPr>
              <w:jc w:val="both"/>
              <w:rPr>
                <w:sz w:val="20"/>
                <w:szCs w:val="20"/>
                <w:lang w:val="ro" w:eastAsia="ro-RO"/>
              </w:rPr>
            </w:pPr>
            <w:r w:rsidRPr="009C4551">
              <w:rPr>
                <w:sz w:val="20"/>
                <w:szCs w:val="20"/>
                <w:lang w:val="ro" w:eastAsia="ro-RO"/>
              </w:rPr>
              <w:t>Support to producers during wine service, pouring, and guest interaction;</w:t>
            </w:r>
          </w:p>
          <w:p w:rsidR="00827604" w:rsidRPr="009C4551" w:rsidRDefault="00827604" w:rsidP="00827604">
            <w:pPr>
              <w:jc w:val="both"/>
              <w:rPr>
                <w:sz w:val="20"/>
                <w:szCs w:val="20"/>
                <w:lang w:val="ro" w:eastAsia="ro-RO"/>
              </w:rPr>
            </w:pPr>
            <w:r w:rsidRPr="009C4551">
              <w:rPr>
                <w:sz w:val="20"/>
                <w:szCs w:val="20"/>
                <w:lang w:val="ro" w:eastAsia="ro-RO"/>
              </w:rPr>
              <w:t>Assistance during masterclass delivery and guest engagement;</w:t>
            </w:r>
          </w:p>
          <w:p w:rsidR="00827604" w:rsidRPr="009C4551" w:rsidRDefault="00827604" w:rsidP="00827604">
            <w:pPr>
              <w:jc w:val="both"/>
              <w:rPr>
                <w:sz w:val="20"/>
                <w:szCs w:val="20"/>
                <w:lang w:val="ro" w:eastAsia="ro-RO"/>
              </w:rPr>
            </w:pPr>
            <w:r w:rsidRPr="009C4551">
              <w:rPr>
                <w:sz w:val="20"/>
                <w:szCs w:val="20"/>
                <w:lang w:val="ro" w:eastAsia="ro-RO"/>
              </w:rPr>
              <w:t>Coordination support for tasting flow and service standards.</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The supplier shall specify:</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Number of sommeliers proposed;</w:t>
            </w:r>
          </w:p>
          <w:p w:rsidR="00827604" w:rsidRPr="009C4551" w:rsidRDefault="00827604" w:rsidP="00827604">
            <w:pPr>
              <w:jc w:val="both"/>
              <w:rPr>
                <w:sz w:val="20"/>
                <w:szCs w:val="20"/>
                <w:lang w:val="ro" w:eastAsia="ro-RO"/>
              </w:rPr>
            </w:pPr>
            <w:r w:rsidRPr="009C4551">
              <w:rPr>
                <w:sz w:val="20"/>
                <w:szCs w:val="20"/>
                <w:lang w:val="ro" w:eastAsia="ro-RO"/>
              </w:rPr>
              <w:t>Professional profiles and relevant experience;</w:t>
            </w:r>
          </w:p>
          <w:p w:rsidR="00827604" w:rsidRPr="009C4551" w:rsidRDefault="00827604" w:rsidP="00827604">
            <w:pPr>
              <w:jc w:val="both"/>
              <w:rPr>
                <w:sz w:val="20"/>
                <w:szCs w:val="20"/>
                <w:lang w:val="ro" w:eastAsia="ro-RO"/>
              </w:rPr>
            </w:pPr>
            <w:r w:rsidRPr="009C4551">
              <w:rPr>
                <w:sz w:val="20"/>
                <w:szCs w:val="20"/>
                <w:lang w:val="ro" w:eastAsia="ro-RO"/>
              </w:rPr>
              <w:t>Allocation of sommeliers across event formats (trade tasting, masterclass, evening event where applicable).</w:t>
            </w:r>
          </w:p>
        </w:tc>
        <w:tc>
          <w:tcPr>
            <w:tcW w:w="3402" w:type="dxa"/>
          </w:tcPr>
          <w:p w:rsidR="00827604" w:rsidRDefault="00827604" w:rsidP="00827604"/>
        </w:tc>
        <w:tc>
          <w:tcPr>
            <w:tcW w:w="1189" w:type="dxa"/>
          </w:tcPr>
          <w:p w:rsidR="00827604" w:rsidRDefault="00827604" w:rsidP="00827604"/>
        </w:tc>
      </w:tr>
      <w:tr w:rsidR="00827604" w:rsidTr="008E11E0">
        <w:tc>
          <w:tcPr>
            <w:tcW w:w="1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spacing w:before="120"/>
              <w:jc w:val="center"/>
              <w:rPr>
                <w:i/>
                <w:iCs/>
                <w:sz w:val="20"/>
                <w:szCs w:val="20"/>
                <w:lang w:val="ro" w:eastAsia="ro-RO"/>
              </w:rPr>
            </w:pPr>
            <w:r w:rsidRPr="009C4551">
              <w:rPr>
                <w:i/>
                <w:iCs/>
                <w:sz w:val="20"/>
                <w:szCs w:val="20"/>
                <w:lang w:val="ro" w:eastAsia="ro-RO"/>
              </w:rPr>
              <w:lastRenderedPageBreak/>
              <w:t>Corkage &amp; soft drinks allowance</w:t>
            </w:r>
          </w:p>
        </w:tc>
        <w:tc>
          <w:tcPr>
            <w:tcW w:w="1126" w:type="dxa"/>
          </w:tcPr>
          <w:p w:rsidR="00827604" w:rsidRDefault="00827604" w:rsidP="00827604"/>
        </w:tc>
        <w:tc>
          <w:tcPr>
            <w:tcW w:w="1134" w:type="dxa"/>
          </w:tcPr>
          <w:p w:rsidR="00827604" w:rsidRDefault="00827604" w:rsidP="00827604"/>
        </w:tc>
        <w:tc>
          <w:tcPr>
            <w:tcW w:w="1134" w:type="dxa"/>
          </w:tcPr>
          <w:p w:rsidR="00827604" w:rsidRDefault="00827604" w:rsidP="00827604"/>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jc w:val="both"/>
              <w:rPr>
                <w:sz w:val="20"/>
                <w:szCs w:val="20"/>
                <w:lang w:val="ro" w:eastAsia="ro-RO"/>
              </w:rPr>
            </w:pPr>
            <w:r w:rsidRPr="009C4551">
              <w:rPr>
                <w:sz w:val="20"/>
                <w:szCs w:val="20"/>
                <w:lang w:val="ro" w:eastAsia="ro-RO"/>
              </w:rPr>
              <w:t>Provision of corkage services and soft drinks allowance for the duration of the event, covering both the daytime trade tasting, masterclasses, and evening networking event.</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The service shall include:</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Corkage handling and service fees for all wines and beverages served during the event;</w:t>
            </w:r>
          </w:p>
          <w:p w:rsidR="00827604" w:rsidRPr="009C4551" w:rsidRDefault="00827604" w:rsidP="00827604">
            <w:pPr>
              <w:jc w:val="both"/>
              <w:rPr>
                <w:sz w:val="20"/>
                <w:szCs w:val="20"/>
                <w:lang w:val="ro" w:eastAsia="ro-RO"/>
              </w:rPr>
            </w:pPr>
            <w:r w:rsidRPr="009C4551">
              <w:rPr>
                <w:sz w:val="20"/>
                <w:szCs w:val="20"/>
                <w:lang w:val="ro" w:eastAsia="ro-RO"/>
              </w:rPr>
              <w:t xml:space="preserve">Provision of still water (0.5L bottles), minimum 70 bottles. </w:t>
            </w:r>
          </w:p>
        </w:tc>
        <w:tc>
          <w:tcPr>
            <w:tcW w:w="3402" w:type="dxa"/>
          </w:tcPr>
          <w:p w:rsidR="00827604" w:rsidRDefault="00827604" w:rsidP="00827604"/>
        </w:tc>
        <w:tc>
          <w:tcPr>
            <w:tcW w:w="1189" w:type="dxa"/>
          </w:tcPr>
          <w:p w:rsidR="00827604" w:rsidRDefault="00827604" w:rsidP="00827604"/>
        </w:tc>
      </w:tr>
      <w:tr w:rsidR="00827604" w:rsidTr="008E11E0">
        <w:tc>
          <w:tcPr>
            <w:tcW w:w="1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spacing w:before="120"/>
              <w:jc w:val="center"/>
              <w:rPr>
                <w:i/>
                <w:iCs/>
                <w:sz w:val="20"/>
                <w:szCs w:val="20"/>
                <w:lang w:val="ro" w:eastAsia="ro-RO"/>
              </w:rPr>
            </w:pPr>
            <w:r w:rsidRPr="009C4551">
              <w:rPr>
                <w:i/>
                <w:iCs/>
                <w:sz w:val="20"/>
                <w:szCs w:val="20"/>
                <w:lang w:val="ro" w:eastAsia="ro-RO"/>
              </w:rPr>
              <w:t>Event logistics &amp; deliveries</w:t>
            </w:r>
          </w:p>
        </w:tc>
        <w:tc>
          <w:tcPr>
            <w:tcW w:w="1126" w:type="dxa"/>
          </w:tcPr>
          <w:p w:rsidR="00827604" w:rsidRDefault="00827604" w:rsidP="00827604"/>
        </w:tc>
        <w:tc>
          <w:tcPr>
            <w:tcW w:w="1134" w:type="dxa"/>
          </w:tcPr>
          <w:p w:rsidR="00827604" w:rsidRDefault="00827604" w:rsidP="00827604"/>
        </w:tc>
        <w:tc>
          <w:tcPr>
            <w:tcW w:w="1134" w:type="dxa"/>
          </w:tcPr>
          <w:p w:rsidR="00827604" w:rsidRDefault="00827604" w:rsidP="00827604"/>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jc w:val="both"/>
              <w:rPr>
                <w:sz w:val="20"/>
                <w:szCs w:val="20"/>
                <w:lang w:val="ro" w:eastAsia="ro-RO"/>
              </w:rPr>
            </w:pPr>
            <w:r w:rsidRPr="009C4551">
              <w:rPr>
                <w:sz w:val="20"/>
                <w:szCs w:val="20"/>
                <w:lang w:val="ro" w:eastAsia="ro-RO"/>
              </w:rPr>
              <w:t>Provision of full logistics support for the event, including transport, deliveries, and operational movement of materials and equipment.</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The service shall include:</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Van hire for transport of event materials, equipment, and supplies;</w:t>
            </w:r>
          </w:p>
          <w:p w:rsidR="00827604" w:rsidRPr="009C4551" w:rsidRDefault="00827604" w:rsidP="00827604">
            <w:pPr>
              <w:jc w:val="both"/>
              <w:rPr>
                <w:sz w:val="20"/>
                <w:szCs w:val="20"/>
                <w:lang w:val="ro" w:eastAsia="ro-RO"/>
              </w:rPr>
            </w:pPr>
            <w:r w:rsidRPr="009C4551">
              <w:rPr>
                <w:sz w:val="20"/>
                <w:szCs w:val="20"/>
                <w:lang w:val="ro" w:eastAsia="ro-RO"/>
              </w:rPr>
              <w:t>Logistics coordination for deliveries, pickups, and on-site distribution;</w:t>
            </w:r>
          </w:p>
          <w:p w:rsidR="00827604" w:rsidRPr="009C4551" w:rsidRDefault="00827604" w:rsidP="00827604">
            <w:pPr>
              <w:jc w:val="both"/>
              <w:rPr>
                <w:sz w:val="20"/>
                <w:szCs w:val="20"/>
                <w:lang w:val="ro" w:eastAsia="ro-RO"/>
              </w:rPr>
            </w:pPr>
            <w:r w:rsidRPr="009C4551">
              <w:rPr>
                <w:sz w:val="20"/>
                <w:szCs w:val="20"/>
                <w:lang w:val="ro" w:eastAsia="ro-RO"/>
              </w:rPr>
              <w:t>Staff travel costs and local transport expenses required for event operations;</w:t>
            </w:r>
          </w:p>
          <w:p w:rsidR="00827604" w:rsidRPr="009C4551" w:rsidRDefault="00827604" w:rsidP="00827604">
            <w:pPr>
              <w:jc w:val="both"/>
              <w:rPr>
                <w:sz w:val="20"/>
                <w:szCs w:val="20"/>
                <w:lang w:val="ro" w:eastAsia="ro-RO"/>
              </w:rPr>
            </w:pPr>
            <w:r w:rsidRPr="009C4551">
              <w:rPr>
                <w:sz w:val="20"/>
                <w:szCs w:val="20"/>
                <w:lang w:val="ro" w:eastAsia="ro-RO"/>
              </w:rPr>
              <w:t>Coordination of loading/unloading activities at venue locations.</w:t>
            </w:r>
          </w:p>
        </w:tc>
        <w:tc>
          <w:tcPr>
            <w:tcW w:w="3402" w:type="dxa"/>
          </w:tcPr>
          <w:p w:rsidR="00827604" w:rsidRDefault="00827604" w:rsidP="00827604"/>
        </w:tc>
        <w:tc>
          <w:tcPr>
            <w:tcW w:w="1189" w:type="dxa"/>
          </w:tcPr>
          <w:p w:rsidR="00827604" w:rsidRDefault="00827604" w:rsidP="00827604"/>
        </w:tc>
      </w:tr>
      <w:tr w:rsidR="00827604" w:rsidTr="008E11E0">
        <w:tc>
          <w:tcPr>
            <w:tcW w:w="1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spacing w:before="120"/>
              <w:jc w:val="center"/>
              <w:rPr>
                <w:i/>
                <w:iCs/>
                <w:sz w:val="20"/>
                <w:szCs w:val="20"/>
                <w:lang w:val="ro" w:eastAsia="ro-RO"/>
              </w:rPr>
            </w:pPr>
            <w:r w:rsidRPr="009C4551">
              <w:rPr>
                <w:i/>
                <w:iCs/>
                <w:sz w:val="20"/>
                <w:szCs w:val="20"/>
                <w:lang w:val="ro" w:eastAsia="ro-RO"/>
              </w:rPr>
              <w:t>Event Host / MC</w:t>
            </w:r>
          </w:p>
        </w:tc>
        <w:tc>
          <w:tcPr>
            <w:tcW w:w="1126" w:type="dxa"/>
          </w:tcPr>
          <w:p w:rsidR="00827604" w:rsidRDefault="00827604" w:rsidP="00827604"/>
        </w:tc>
        <w:tc>
          <w:tcPr>
            <w:tcW w:w="1134" w:type="dxa"/>
          </w:tcPr>
          <w:p w:rsidR="00827604" w:rsidRDefault="00827604" w:rsidP="00827604"/>
        </w:tc>
        <w:tc>
          <w:tcPr>
            <w:tcW w:w="1134" w:type="dxa"/>
          </w:tcPr>
          <w:p w:rsidR="00827604" w:rsidRDefault="00827604" w:rsidP="00827604"/>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jc w:val="both"/>
              <w:rPr>
                <w:sz w:val="20"/>
                <w:szCs w:val="20"/>
                <w:lang w:val="ro" w:eastAsia="ro-RO"/>
              </w:rPr>
            </w:pPr>
            <w:r w:rsidRPr="009C4551">
              <w:rPr>
                <w:sz w:val="20"/>
                <w:szCs w:val="20"/>
                <w:lang w:val="ro" w:eastAsia="ro-RO"/>
              </w:rPr>
              <w:t>Professional MC for the evening networking event, responsible for hosting, guest welcome, and smooth running of the program.</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lastRenderedPageBreak/>
              <w:t>Must have experience in international corporate or wine industry events.</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Supplier to specify profile and relevant experience.</w:t>
            </w:r>
            <w:r w:rsidRPr="009C4551">
              <w:rPr>
                <w:rFonts w:ascii="Calibri" w:eastAsia="Calibri" w:hAnsi="Calibri" w:cs="Calibri"/>
                <w:lang w:val="ro" w:eastAsia="ro-RO"/>
              </w:rPr>
              <w:t xml:space="preserve"> </w:t>
            </w:r>
            <w:r w:rsidRPr="009C4551">
              <w:rPr>
                <w:sz w:val="20"/>
                <w:szCs w:val="20"/>
                <w:lang w:val="ro" w:eastAsia="ro-RO"/>
              </w:rPr>
              <w:t>The supplier shall provide a minimum of 3 candidate proposals (3 host options) for ONVV selection.</w:t>
            </w:r>
          </w:p>
        </w:tc>
        <w:tc>
          <w:tcPr>
            <w:tcW w:w="3402" w:type="dxa"/>
          </w:tcPr>
          <w:p w:rsidR="00827604" w:rsidRDefault="00827604" w:rsidP="00827604"/>
        </w:tc>
        <w:tc>
          <w:tcPr>
            <w:tcW w:w="1189" w:type="dxa"/>
          </w:tcPr>
          <w:p w:rsidR="00827604" w:rsidRDefault="00827604" w:rsidP="00827604"/>
        </w:tc>
      </w:tr>
      <w:tr w:rsidR="00827604" w:rsidTr="008E11E0">
        <w:tc>
          <w:tcPr>
            <w:tcW w:w="1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spacing w:before="120"/>
              <w:jc w:val="center"/>
              <w:rPr>
                <w:i/>
                <w:iCs/>
                <w:sz w:val="20"/>
                <w:szCs w:val="20"/>
                <w:lang w:val="ro" w:eastAsia="ro-RO"/>
              </w:rPr>
            </w:pPr>
            <w:r w:rsidRPr="009C4551">
              <w:rPr>
                <w:i/>
                <w:iCs/>
                <w:sz w:val="20"/>
                <w:szCs w:val="20"/>
                <w:lang w:val="ro" w:eastAsia="ro-RO"/>
              </w:rPr>
              <w:lastRenderedPageBreak/>
              <w:t>DJ Performance and Equipment</w:t>
            </w:r>
          </w:p>
        </w:tc>
        <w:tc>
          <w:tcPr>
            <w:tcW w:w="1126" w:type="dxa"/>
          </w:tcPr>
          <w:p w:rsidR="00827604" w:rsidRDefault="00827604" w:rsidP="00827604"/>
        </w:tc>
        <w:tc>
          <w:tcPr>
            <w:tcW w:w="1134" w:type="dxa"/>
          </w:tcPr>
          <w:p w:rsidR="00827604" w:rsidRDefault="00827604" w:rsidP="00827604"/>
        </w:tc>
        <w:tc>
          <w:tcPr>
            <w:tcW w:w="1134" w:type="dxa"/>
          </w:tcPr>
          <w:p w:rsidR="00827604" w:rsidRDefault="00827604" w:rsidP="00827604"/>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jc w:val="both"/>
              <w:rPr>
                <w:sz w:val="20"/>
                <w:szCs w:val="20"/>
                <w:lang w:val="ro" w:eastAsia="ro-RO"/>
              </w:rPr>
            </w:pPr>
            <w:r w:rsidRPr="009C4551">
              <w:rPr>
                <w:sz w:val="20"/>
                <w:szCs w:val="20"/>
                <w:lang w:val="ro" w:eastAsia="ro-RO"/>
              </w:rPr>
              <w:t>DJ performance for the evening networking event, including provision of all required sound equipment and technical setup.</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The service shall include:</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DJ performance for approximately 3 hours during the evening event;</w:t>
            </w:r>
          </w:p>
          <w:p w:rsidR="00827604" w:rsidRPr="009C4551" w:rsidRDefault="00827604" w:rsidP="00827604">
            <w:pPr>
              <w:jc w:val="both"/>
              <w:rPr>
                <w:sz w:val="20"/>
                <w:szCs w:val="20"/>
                <w:lang w:val="ro" w:eastAsia="ro-RO"/>
              </w:rPr>
            </w:pPr>
            <w:r w:rsidRPr="009C4551">
              <w:rPr>
                <w:sz w:val="20"/>
                <w:szCs w:val="20"/>
                <w:lang w:val="ro" w:eastAsia="ro-RO"/>
              </w:rPr>
              <w:t>Full sound system and technical equipment (including speakers, DJ console, and basic lighting if required for performance);</w:t>
            </w:r>
          </w:p>
          <w:p w:rsidR="00827604" w:rsidRPr="009C4551" w:rsidRDefault="00827604" w:rsidP="00827604">
            <w:pPr>
              <w:jc w:val="both"/>
              <w:rPr>
                <w:sz w:val="20"/>
                <w:szCs w:val="20"/>
                <w:lang w:val="ro" w:eastAsia="ro-RO"/>
              </w:rPr>
            </w:pPr>
            <w:r w:rsidRPr="009C4551">
              <w:rPr>
                <w:sz w:val="20"/>
                <w:szCs w:val="20"/>
                <w:lang w:val="ro" w:eastAsia="ro-RO"/>
              </w:rPr>
              <w:t>Setup, operation, and breakdown of all DJ and sound equipment.</w:t>
            </w:r>
          </w:p>
        </w:tc>
        <w:tc>
          <w:tcPr>
            <w:tcW w:w="3402" w:type="dxa"/>
          </w:tcPr>
          <w:p w:rsidR="00827604" w:rsidRDefault="00827604" w:rsidP="00827604"/>
        </w:tc>
        <w:tc>
          <w:tcPr>
            <w:tcW w:w="1189" w:type="dxa"/>
          </w:tcPr>
          <w:p w:rsidR="00827604" w:rsidRDefault="00827604" w:rsidP="00827604"/>
        </w:tc>
      </w:tr>
      <w:tr w:rsidR="00827604" w:rsidTr="008E11E0">
        <w:tc>
          <w:tcPr>
            <w:tcW w:w="1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spacing w:before="120"/>
              <w:jc w:val="center"/>
              <w:rPr>
                <w:i/>
                <w:iCs/>
                <w:sz w:val="20"/>
                <w:szCs w:val="20"/>
                <w:lang w:val="ro" w:eastAsia="ro-RO"/>
              </w:rPr>
            </w:pPr>
            <w:r w:rsidRPr="009C4551">
              <w:rPr>
                <w:i/>
                <w:iCs/>
                <w:sz w:val="20"/>
                <w:szCs w:val="20"/>
                <w:lang w:val="ro" w:eastAsia="ro-RO"/>
              </w:rPr>
              <w:t>Entertainment Services</w:t>
            </w:r>
          </w:p>
        </w:tc>
        <w:tc>
          <w:tcPr>
            <w:tcW w:w="1126" w:type="dxa"/>
          </w:tcPr>
          <w:p w:rsidR="00827604" w:rsidRDefault="00827604" w:rsidP="00827604"/>
        </w:tc>
        <w:tc>
          <w:tcPr>
            <w:tcW w:w="1134" w:type="dxa"/>
          </w:tcPr>
          <w:p w:rsidR="00827604" w:rsidRDefault="00827604" w:rsidP="00827604"/>
        </w:tc>
        <w:tc>
          <w:tcPr>
            <w:tcW w:w="1134" w:type="dxa"/>
          </w:tcPr>
          <w:p w:rsidR="00827604" w:rsidRDefault="00827604" w:rsidP="00827604"/>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jc w:val="both"/>
              <w:rPr>
                <w:sz w:val="20"/>
                <w:szCs w:val="20"/>
                <w:lang w:val="ro" w:eastAsia="ro-RO"/>
              </w:rPr>
            </w:pPr>
            <w:r w:rsidRPr="009C4551">
              <w:rPr>
                <w:sz w:val="20"/>
                <w:szCs w:val="20"/>
                <w:lang w:val="ro" w:eastAsia="ro-RO"/>
              </w:rPr>
              <w:t>Provision of additional entertainment activations for the evening networking event.</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The service shall include an entertainment concept, such as live musicians or other cultural/experiential performances</w:t>
            </w:r>
          </w:p>
        </w:tc>
        <w:tc>
          <w:tcPr>
            <w:tcW w:w="3402" w:type="dxa"/>
          </w:tcPr>
          <w:p w:rsidR="00827604" w:rsidRDefault="00827604" w:rsidP="00827604"/>
        </w:tc>
        <w:tc>
          <w:tcPr>
            <w:tcW w:w="1189" w:type="dxa"/>
          </w:tcPr>
          <w:p w:rsidR="00827604" w:rsidRDefault="00827604" w:rsidP="00827604"/>
        </w:tc>
      </w:tr>
      <w:tr w:rsidR="00827604" w:rsidTr="008E11E0">
        <w:tc>
          <w:tcPr>
            <w:tcW w:w="1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spacing w:before="120"/>
              <w:jc w:val="center"/>
              <w:rPr>
                <w:i/>
                <w:iCs/>
                <w:sz w:val="20"/>
                <w:szCs w:val="20"/>
                <w:highlight w:val="yellow"/>
                <w:lang w:val="ro" w:eastAsia="ro-RO"/>
              </w:rPr>
            </w:pPr>
            <w:r w:rsidRPr="009C4551">
              <w:rPr>
                <w:i/>
                <w:iCs/>
                <w:sz w:val="20"/>
                <w:szCs w:val="20"/>
                <w:lang w:val="ro" w:eastAsia="ro-RO"/>
              </w:rPr>
              <w:t>Branded Photo Moment</w:t>
            </w:r>
          </w:p>
        </w:tc>
        <w:tc>
          <w:tcPr>
            <w:tcW w:w="1126" w:type="dxa"/>
          </w:tcPr>
          <w:p w:rsidR="00827604" w:rsidRDefault="00827604" w:rsidP="00827604"/>
        </w:tc>
        <w:tc>
          <w:tcPr>
            <w:tcW w:w="1134" w:type="dxa"/>
          </w:tcPr>
          <w:p w:rsidR="00827604" w:rsidRDefault="00827604" w:rsidP="00827604"/>
        </w:tc>
        <w:tc>
          <w:tcPr>
            <w:tcW w:w="1134" w:type="dxa"/>
          </w:tcPr>
          <w:p w:rsidR="00827604" w:rsidRDefault="00827604" w:rsidP="00827604"/>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jc w:val="both"/>
              <w:rPr>
                <w:sz w:val="20"/>
                <w:szCs w:val="20"/>
                <w:lang w:val="ro" w:eastAsia="ro-RO"/>
              </w:rPr>
            </w:pPr>
            <w:r w:rsidRPr="009C4551">
              <w:rPr>
                <w:sz w:val="20"/>
                <w:szCs w:val="20"/>
                <w:lang w:val="ro" w:eastAsia="ro-RO"/>
              </w:rPr>
              <w:t>Provision of a branded photo activation for the evening networking event.</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highlight w:val="yellow"/>
                <w:lang w:val="ro" w:eastAsia="ro-RO"/>
              </w:rPr>
            </w:pPr>
            <w:r w:rsidRPr="009C4551">
              <w:rPr>
                <w:sz w:val="20"/>
                <w:szCs w:val="20"/>
                <w:lang w:val="ro" w:eastAsia="ro-RO"/>
              </w:rPr>
              <w:lastRenderedPageBreak/>
              <w:t>The service shall include full setup, installation, and removal of all photo activation elements.</w:t>
            </w:r>
          </w:p>
        </w:tc>
        <w:tc>
          <w:tcPr>
            <w:tcW w:w="3402" w:type="dxa"/>
          </w:tcPr>
          <w:p w:rsidR="00827604" w:rsidRDefault="00827604" w:rsidP="00827604"/>
        </w:tc>
        <w:tc>
          <w:tcPr>
            <w:tcW w:w="1189" w:type="dxa"/>
          </w:tcPr>
          <w:p w:rsidR="00827604" w:rsidRDefault="00827604" w:rsidP="00827604"/>
        </w:tc>
      </w:tr>
      <w:tr w:rsidR="00827604" w:rsidTr="008E11E0">
        <w:tc>
          <w:tcPr>
            <w:tcW w:w="1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spacing w:before="120"/>
              <w:jc w:val="center"/>
              <w:rPr>
                <w:i/>
                <w:iCs/>
                <w:sz w:val="20"/>
                <w:szCs w:val="20"/>
                <w:lang w:val="ro" w:eastAsia="ro-RO"/>
              </w:rPr>
            </w:pPr>
            <w:r w:rsidRPr="009C4551">
              <w:rPr>
                <w:i/>
                <w:iCs/>
                <w:sz w:val="20"/>
                <w:szCs w:val="20"/>
                <w:lang w:val="ro" w:eastAsia="ro-RO"/>
              </w:rPr>
              <w:lastRenderedPageBreak/>
              <w:t>Wine Storage &amp; Logistics</w:t>
            </w:r>
          </w:p>
        </w:tc>
        <w:tc>
          <w:tcPr>
            <w:tcW w:w="1126" w:type="dxa"/>
          </w:tcPr>
          <w:p w:rsidR="00827604" w:rsidRDefault="00827604" w:rsidP="00827604"/>
        </w:tc>
        <w:tc>
          <w:tcPr>
            <w:tcW w:w="1134" w:type="dxa"/>
          </w:tcPr>
          <w:p w:rsidR="00827604" w:rsidRDefault="00827604" w:rsidP="00827604"/>
        </w:tc>
        <w:tc>
          <w:tcPr>
            <w:tcW w:w="1134" w:type="dxa"/>
          </w:tcPr>
          <w:p w:rsidR="00827604" w:rsidRDefault="00827604" w:rsidP="00827604"/>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jc w:val="both"/>
              <w:rPr>
                <w:sz w:val="20"/>
                <w:szCs w:val="20"/>
                <w:lang w:val="ro" w:eastAsia="ro-RO"/>
              </w:rPr>
            </w:pPr>
            <w:r w:rsidRPr="009C4551">
              <w:rPr>
                <w:sz w:val="20"/>
                <w:szCs w:val="20"/>
                <w:lang w:val="ro" w:eastAsia="ro-RO"/>
              </w:rPr>
              <w:t>Receipt, transport, storage, and delivery of consolidated wine shipments for the event.</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Includes handling, insurance, and short-term storage in London, delivery to venue prior to event setup, and on-site delivery support.</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Supplier to specify storage process, insurance, and delivery workflow.</w:t>
            </w:r>
          </w:p>
        </w:tc>
        <w:tc>
          <w:tcPr>
            <w:tcW w:w="3402" w:type="dxa"/>
          </w:tcPr>
          <w:p w:rsidR="00827604" w:rsidRDefault="00827604" w:rsidP="00827604"/>
        </w:tc>
        <w:tc>
          <w:tcPr>
            <w:tcW w:w="1189" w:type="dxa"/>
          </w:tcPr>
          <w:p w:rsidR="00827604" w:rsidRDefault="00827604" w:rsidP="00827604"/>
        </w:tc>
      </w:tr>
      <w:tr w:rsidR="00827604" w:rsidTr="008E11E0">
        <w:tc>
          <w:tcPr>
            <w:tcW w:w="1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spacing w:before="120"/>
              <w:jc w:val="center"/>
              <w:rPr>
                <w:i/>
                <w:iCs/>
                <w:sz w:val="20"/>
                <w:szCs w:val="20"/>
                <w:lang w:val="ro" w:eastAsia="ro-RO"/>
              </w:rPr>
            </w:pPr>
            <w:r w:rsidRPr="009C4551">
              <w:rPr>
                <w:i/>
                <w:iCs/>
                <w:sz w:val="20"/>
                <w:szCs w:val="20"/>
                <w:lang w:val="ro" w:eastAsia="ro-RO"/>
              </w:rPr>
              <w:t>Photography services</w:t>
            </w:r>
          </w:p>
        </w:tc>
        <w:tc>
          <w:tcPr>
            <w:tcW w:w="1126" w:type="dxa"/>
          </w:tcPr>
          <w:p w:rsidR="00827604" w:rsidRDefault="00827604" w:rsidP="00827604"/>
        </w:tc>
        <w:tc>
          <w:tcPr>
            <w:tcW w:w="1134" w:type="dxa"/>
          </w:tcPr>
          <w:p w:rsidR="00827604" w:rsidRDefault="00827604" w:rsidP="00827604"/>
        </w:tc>
        <w:tc>
          <w:tcPr>
            <w:tcW w:w="1134" w:type="dxa"/>
          </w:tcPr>
          <w:p w:rsidR="00827604" w:rsidRDefault="00827604" w:rsidP="00827604"/>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jc w:val="both"/>
              <w:rPr>
                <w:sz w:val="20"/>
                <w:szCs w:val="20"/>
                <w:lang w:val="ro" w:eastAsia="ro-RO"/>
              </w:rPr>
            </w:pPr>
            <w:r w:rsidRPr="009C4551">
              <w:rPr>
                <w:sz w:val="20"/>
                <w:szCs w:val="20"/>
                <w:lang w:val="ro" w:eastAsia="ro-RO"/>
              </w:rPr>
              <w:t xml:space="preserve">Professional photographer for full coverage of the event, both during daytime activities and evening sessions. Includes a minimum of 250 professionally edited photographs, as well as 15 representative photos delivered on the day of the event for immediate use in communication and on social media channels. The final edited photo gallery will be delivered within a maximum of 10 days after the end of the event. </w:t>
            </w:r>
          </w:p>
        </w:tc>
        <w:tc>
          <w:tcPr>
            <w:tcW w:w="3402" w:type="dxa"/>
          </w:tcPr>
          <w:p w:rsidR="00827604" w:rsidRDefault="00827604" w:rsidP="00827604"/>
        </w:tc>
        <w:tc>
          <w:tcPr>
            <w:tcW w:w="1189" w:type="dxa"/>
          </w:tcPr>
          <w:p w:rsidR="00827604" w:rsidRDefault="00827604" w:rsidP="00827604"/>
        </w:tc>
      </w:tr>
      <w:tr w:rsidR="00827604" w:rsidTr="008E11E0">
        <w:tc>
          <w:tcPr>
            <w:tcW w:w="1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spacing w:before="120"/>
              <w:jc w:val="center"/>
              <w:rPr>
                <w:i/>
                <w:iCs/>
                <w:sz w:val="20"/>
                <w:szCs w:val="20"/>
                <w:lang w:val="ro" w:eastAsia="ro-RO"/>
              </w:rPr>
            </w:pPr>
            <w:r w:rsidRPr="009C4551">
              <w:rPr>
                <w:i/>
                <w:iCs/>
                <w:sz w:val="20"/>
                <w:szCs w:val="20"/>
                <w:lang w:val="ro" w:eastAsia="ro-RO"/>
              </w:rPr>
              <w:t>Video services</w:t>
            </w:r>
          </w:p>
        </w:tc>
        <w:tc>
          <w:tcPr>
            <w:tcW w:w="1126" w:type="dxa"/>
          </w:tcPr>
          <w:p w:rsidR="00827604" w:rsidRDefault="00827604" w:rsidP="00827604"/>
        </w:tc>
        <w:tc>
          <w:tcPr>
            <w:tcW w:w="1134" w:type="dxa"/>
          </w:tcPr>
          <w:p w:rsidR="00827604" w:rsidRDefault="00827604" w:rsidP="00827604"/>
        </w:tc>
        <w:tc>
          <w:tcPr>
            <w:tcW w:w="1134" w:type="dxa"/>
          </w:tcPr>
          <w:p w:rsidR="00827604" w:rsidRDefault="00827604" w:rsidP="00827604"/>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spacing w:before="240" w:after="240"/>
              <w:jc w:val="both"/>
              <w:rPr>
                <w:sz w:val="20"/>
                <w:szCs w:val="20"/>
                <w:lang w:val="ro" w:eastAsia="ro-RO"/>
              </w:rPr>
            </w:pPr>
            <w:r w:rsidRPr="009C4551">
              <w:rPr>
                <w:sz w:val="20"/>
                <w:szCs w:val="20"/>
                <w:lang w:val="ro" w:eastAsia="ro-RO"/>
              </w:rPr>
              <w:t xml:space="preserve">Professional videographer for the production of video materials intended for communication and promotion of the event, including 1 main video (hero video) adapted for Instagram and LinkedIn platforms. Video duration: maximum 30 seconds. The service includes the production of a recap-style aftermovie video, video editing, and </w:t>
            </w:r>
            <w:r w:rsidRPr="009C4551">
              <w:rPr>
                <w:sz w:val="20"/>
                <w:szCs w:val="20"/>
                <w:lang w:val="ro" w:eastAsia="ro-RO"/>
              </w:rPr>
              <w:lastRenderedPageBreak/>
              <w:t>a maximum of 2 rounds of revisions/modifications.</w:t>
            </w:r>
          </w:p>
          <w:p w:rsidR="00827604" w:rsidRPr="009C4551" w:rsidRDefault="00827604" w:rsidP="00827604">
            <w:pPr>
              <w:spacing w:before="240" w:after="240"/>
              <w:jc w:val="both"/>
              <w:rPr>
                <w:sz w:val="20"/>
                <w:szCs w:val="20"/>
                <w:lang w:val="ro" w:eastAsia="ro-RO"/>
              </w:rPr>
            </w:pPr>
            <w:r w:rsidRPr="009C4551">
              <w:rPr>
                <w:sz w:val="20"/>
                <w:szCs w:val="20"/>
                <w:lang w:val="ro" w:eastAsia="ro-RO"/>
              </w:rPr>
              <w:t>All photo and video materials will be delivered in digital format, with unlimited usage rights granted to ONVV for promotional and communication purposes.</w:t>
            </w:r>
          </w:p>
          <w:p w:rsidR="00827604" w:rsidRPr="009C4551" w:rsidRDefault="00827604" w:rsidP="00827604">
            <w:pPr>
              <w:jc w:val="both"/>
              <w:rPr>
                <w:sz w:val="20"/>
                <w:szCs w:val="20"/>
                <w:lang w:val="ro" w:eastAsia="ro-RO"/>
              </w:rPr>
            </w:pPr>
          </w:p>
        </w:tc>
        <w:tc>
          <w:tcPr>
            <w:tcW w:w="3402" w:type="dxa"/>
          </w:tcPr>
          <w:p w:rsidR="00827604" w:rsidRDefault="00827604" w:rsidP="00827604"/>
        </w:tc>
        <w:tc>
          <w:tcPr>
            <w:tcW w:w="1189" w:type="dxa"/>
          </w:tcPr>
          <w:p w:rsidR="00827604" w:rsidRDefault="00827604" w:rsidP="00827604"/>
        </w:tc>
      </w:tr>
      <w:tr w:rsidR="00827604" w:rsidTr="008E11E0">
        <w:tc>
          <w:tcPr>
            <w:tcW w:w="1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spacing w:after="160" w:line="259" w:lineRule="auto"/>
              <w:jc w:val="center"/>
              <w:rPr>
                <w:i/>
                <w:iCs/>
                <w:sz w:val="20"/>
                <w:szCs w:val="20"/>
                <w:lang w:val="ro" w:eastAsia="ro-RO"/>
              </w:rPr>
            </w:pPr>
            <w:r w:rsidRPr="009C4551">
              <w:rPr>
                <w:i/>
                <w:iCs/>
                <w:sz w:val="20"/>
                <w:szCs w:val="20"/>
                <w:lang w:val="ro" w:eastAsia="ro-RO"/>
              </w:rPr>
              <w:lastRenderedPageBreak/>
              <w:t>Post-Event Reporting</w:t>
            </w:r>
          </w:p>
          <w:p w:rsidR="00827604" w:rsidRPr="009C4551" w:rsidRDefault="00827604" w:rsidP="00827604">
            <w:pPr>
              <w:spacing w:before="120"/>
              <w:jc w:val="center"/>
              <w:rPr>
                <w:i/>
                <w:iCs/>
                <w:sz w:val="20"/>
                <w:szCs w:val="20"/>
                <w:lang w:val="ro" w:eastAsia="ro-RO"/>
              </w:rPr>
            </w:pPr>
          </w:p>
        </w:tc>
        <w:tc>
          <w:tcPr>
            <w:tcW w:w="1126" w:type="dxa"/>
          </w:tcPr>
          <w:p w:rsidR="00827604" w:rsidRDefault="00827604" w:rsidP="00827604"/>
        </w:tc>
        <w:tc>
          <w:tcPr>
            <w:tcW w:w="1134" w:type="dxa"/>
          </w:tcPr>
          <w:p w:rsidR="00827604" w:rsidRDefault="00827604" w:rsidP="00827604"/>
        </w:tc>
        <w:tc>
          <w:tcPr>
            <w:tcW w:w="1134" w:type="dxa"/>
          </w:tcPr>
          <w:p w:rsidR="00827604" w:rsidRDefault="00827604" w:rsidP="00827604"/>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jc w:val="both"/>
              <w:rPr>
                <w:sz w:val="20"/>
                <w:szCs w:val="20"/>
                <w:lang w:val="ro" w:eastAsia="ro-RO"/>
              </w:rPr>
            </w:pPr>
            <w:r w:rsidRPr="009C4551">
              <w:rPr>
                <w:sz w:val="20"/>
                <w:szCs w:val="20"/>
                <w:lang w:val="ro" w:eastAsia="ro-RO"/>
              </w:rPr>
              <w:t>Preparation and submission of a post-event report in Word and PDF format.</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The report shall include:</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Number and profile of participants;</w:t>
            </w:r>
          </w:p>
          <w:p w:rsidR="00827604" w:rsidRPr="009C4551" w:rsidRDefault="00827604" w:rsidP="00827604">
            <w:pPr>
              <w:jc w:val="both"/>
              <w:rPr>
                <w:sz w:val="20"/>
                <w:szCs w:val="20"/>
                <w:lang w:val="ro" w:eastAsia="ro-RO"/>
              </w:rPr>
            </w:pPr>
            <w:r w:rsidRPr="009C4551">
              <w:rPr>
                <w:sz w:val="20"/>
                <w:szCs w:val="20"/>
                <w:lang w:val="ro" w:eastAsia="ro-RO"/>
              </w:rPr>
              <w:t>List of participating companies and products;</w:t>
            </w:r>
          </w:p>
          <w:p w:rsidR="00827604" w:rsidRPr="009C4551" w:rsidRDefault="00827604" w:rsidP="00827604">
            <w:pPr>
              <w:jc w:val="both"/>
              <w:rPr>
                <w:sz w:val="20"/>
                <w:szCs w:val="20"/>
                <w:lang w:val="ro" w:eastAsia="ro-RO"/>
              </w:rPr>
            </w:pPr>
            <w:r w:rsidRPr="009C4551">
              <w:rPr>
                <w:sz w:val="20"/>
                <w:szCs w:val="20"/>
                <w:lang w:val="ro" w:eastAsia="ro-RO"/>
              </w:rPr>
              <w:t>Estimated wine and beverage consumption;</w:t>
            </w:r>
          </w:p>
          <w:p w:rsidR="00827604" w:rsidRPr="009C4551" w:rsidRDefault="00827604" w:rsidP="00827604">
            <w:pPr>
              <w:jc w:val="both"/>
              <w:rPr>
                <w:sz w:val="20"/>
                <w:szCs w:val="20"/>
                <w:lang w:val="ro" w:eastAsia="ro-RO"/>
              </w:rPr>
            </w:pPr>
            <w:r w:rsidRPr="009C4551">
              <w:rPr>
                <w:sz w:val="20"/>
                <w:szCs w:val="20"/>
                <w:lang w:val="ro" w:eastAsia="ro-RO"/>
              </w:rPr>
              <w:t>Summary of event activities and results;</w:t>
            </w:r>
          </w:p>
          <w:p w:rsidR="00827604" w:rsidRPr="009C4551" w:rsidRDefault="00827604" w:rsidP="00827604">
            <w:pPr>
              <w:jc w:val="both"/>
              <w:rPr>
                <w:sz w:val="20"/>
                <w:szCs w:val="20"/>
                <w:lang w:val="ro" w:eastAsia="ro-RO"/>
              </w:rPr>
            </w:pPr>
            <w:r w:rsidRPr="009C4551">
              <w:rPr>
                <w:sz w:val="20"/>
                <w:szCs w:val="20"/>
                <w:lang w:val="ro" w:eastAsia="ro-RO"/>
              </w:rPr>
              <w:t>Key conclusions and recommendations;</w:t>
            </w:r>
          </w:p>
          <w:p w:rsidR="00827604" w:rsidRPr="009C4551" w:rsidRDefault="00827604" w:rsidP="00827604">
            <w:pPr>
              <w:jc w:val="both"/>
              <w:rPr>
                <w:sz w:val="20"/>
                <w:szCs w:val="20"/>
                <w:lang w:val="ro" w:eastAsia="ro-RO"/>
              </w:rPr>
            </w:pPr>
            <w:r w:rsidRPr="009C4551">
              <w:rPr>
                <w:sz w:val="20"/>
                <w:szCs w:val="20"/>
                <w:lang w:val="ro" w:eastAsia="ro-RO"/>
              </w:rPr>
              <w:t>Minimum 10 relevant event photographs.</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The report shall be based on attendance records, exhibitor information, event team inputs, communication activities, and available sales or consumption data.</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Submission deadline: Within 10 working days after the event.</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lastRenderedPageBreak/>
              <w:t>Submission method: By email, with online presentation available upon request by ONVV.</w:t>
            </w:r>
          </w:p>
        </w:tc>
        <w:tc>
          <w:tcPr>
            <w:tcW w:w="3402" w:type="dxa"/>
          </w:tcPr>
          <w:p w:rsidR="00827604" w:rsidRDefault="00827604" w:rsidP="00827604"/>
        </w:tc>
        <w:tc>
          <w:tcPr>
            <w:tcW w:w="1189" w:type="dxa"/>
          </w:tcPr>
          <w:p w:rsidR="00827604" w:rsidRDefault="00827604" w:rsidP="00827604"/>
        </w:tc>
      </w:tr>
    </w:tbl>
    <w:p w:rsidR="00366F86" w:rsidRDefault="001C4BBD" w:rsidP="006F6F4E">
      <w:r>
        <w:lastRenderedPageBreak/>
        <w:t xml:space="preserve">Signed: ____________________ </w:t>
      </w:r>
    </w:p>
    <w:p w:rsidR="00366F86" w:rsidRDefault="001C4BBD" w:rsidP="006F6F4E">
      <w:r>
        <w:t>Name, Surname: _______________________</w:t>
      </w:r>
    </w:p>
    <w:p w:rsidR="005A52AD" w:rsidRDefault="001C4BBD" w:rsidP="006F6F4E">
      <w:r>
        <w:t xml:space="preserve"> As: __________________ </w:t>
      </w:r>
    </w:p>
    <w:p w:rsidR="005A52AD" w:rsidRDefault="001C4BBD" w:rsidP="006F6F4E">
      <w:r>
        <w:t xml:space="preserve">Tenderer: ___________________________ </w:t>
      </w:r>
    </w:p>
    <w:p w:rsidR="006F6F4E" w:rsidRDefault="001C4BBD" w:rsidP="006F6F4E">
      <w:r>
        <w:t>Address: ______________________________________________</w:t>
      </w:r>
    </w:p>
    <w:p w:rsidR="005A52AD" w:rsidRDefault="005A52AD" w:rsidP="006F6F4E">
      <w:r>
        <w:t>Stamp:</w:t>
      </w:r>
    </w:p>
    <w:sectPr w:rsidR="005A52AD" w:rsidSect="006F6F4E">
      <w:pgSz w:w="15840" w:h="1224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1669F7"/>
    <w:multiLevelType w:val="multilevel"/>
    <w:tmpl w:val="D8DE73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6F4E"/>
    <w:rsid w:val="000F19BF"/>
    <w:rsid w:val="001C4BBD"/>
    <w:rsid w:val="001E22F2"/>
    <w:rsid w:val="00205765"/>
    <w:rsid w:val="00236E1D"/>
    <w:rsid w:val="00366F86"/>
    <w:rsid w:val="004144BE"/>
    <w:rsid w:val="00423C44"/>
    <w:rsid w:val="005079A1"/>
    <w:rsid w:val="005A52AD"/>
    <w:rsid w:val="006F6F4E"/>
    <w:rsid w:val="007A4A26"/>
    <w:rsid w:val="00827604"/>
    <w:rsid w:val="00A47A94"/>
    <w:rsid w:val="00CA5742"/>
    <w:rsid w:val="00DB767F"/>
    <w:rsid w:val="00E007DA"/>
    <w:rsid w:val="00F524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FA6D0"/>
  <w15:chartTrackingRefBased/>
  <w15:docId w15:val="{43455F50-CFAF-4BA6-9560-7DDBD83E0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F6F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79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18</Pages>
  <Words>2613</Words>
  <Characters>14895</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CCEBOTARI</dc:creator>
  <cp:keywords/>
  <dc:description/>
  <cp:lastModifiedBy>CCEBOTARI</cp:lastModifiedBy>
  <cp:revision>11</cp:revision>
  <dcterms:created xsi:type="dcterms:W3CDTF">2023-02-16T12:46:00Z</dcterms:created>
  <dcterms:modified xsi:type="dcterms:W3CDTF">2026-07-10T11:27:00Z</dcterms:modified>
</cp:coreProperties>
</file>