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516"/>
        <w:tblW w:w="15103" w:type="dxa"/>
        <w:tblLayout w:type="fixed"/>
        <w:tblLook w:val="04A0" w:firstRow="1" w:lastRow="0" w:firstColumn="1" w:lastColumn="0" w:noHBand="0" w:noVBand="1"/>
      </w:tblPr>
      <w:tblGrid>
        <w:gridCol w:w="1890"/>
        <w:gridCol w:w="945"/>
        <w:gridCol w:w="236"/>
        <w:gridCol w:w="585"/>
        <w:gridCol w:w="880"/>
        <w:gridCol w:w="4644"/>
        <w:gridCol w:w="4320"/>
        <w:gridCol w:w="1260"/>
        <w:gridCol w:w="343"/>
      </w:tblGrid>
      <w:tr w:rsidR="0026179F" w:rsidRPr="00E60C25" w14:paraId="1A3E1119" w14:textId="77777777" w:rsidTr="00485C00">
        <w:trPr>
          <w:gridAfter w:val="1"/>
          <w:wAfter w:w="343" w:type="dxa"/>
          <w:trHeight w:val="685"/>
        </w:trPr>
        <w:tc>
          <w:tcPr>
            <w:tcW w:w="14760" w:type="dxa"/>
            <w:gridSpan w:val="8"/>
            <w:vAlign w:val="center"/>
          </w:tcPr>
          <w:p w14:paraId="11167149" w14:textId="77777777" w:rsidR="0026179F" w:rsidRPr="00E60C25" w:rsidRDefault="0026179F" w:rsidP="00AF5A93">
            <w:pPr>
              <w:spacing w:after="0" w:line="240" w:lineRule="auto"/>
              <w:jc w:val="right"/>
              <w:rPr>
                <w:rFonts w:ascii="Times New Roman" w:eastAsia="Times New Roman" w:hAnsi="Times New Roman" w:cs="Times New Roman"/>
                <w:sz w:val="20"/>
                <w:szCs w:val="20"/>
                <w:lang w:val="it-IT"/>
              </w:rPr>
            </w:pPr>
            <w:r w:rsidRPr="00E60C25">
              <w:rPr>
                <w:rFonts w:ascii="Times New Roman" w:eastAsia="Times New Roman" w:hAnsi="Times New Roman" w:cs="Times New Roman"/>
                <w:b/>
                <w:noProof/>
                <w:sz w:val="20"/>
                <w:szCs w:val="20"/>
              </w:rPr>
              <w:br w:type="page"/>
            </w:r>
            <w:r w:rsidRPr="00E60C25">
              <w:rPr>
                <w:rFonts w:ascii="Times New Roman" w:eastAsia="Times New Roman" w:hAnsi="Times New Roman" w:cs="Times New Roman"/>
                <w:b/>
                <w:noProof/>
                <w:sz w:val="20"/>
                <w:szCs w:val="20"/>
                <w:lang w:val="ro-RO"/>
              </w:rPr>
              <w:br w:type="page"/>
            </w:r>
            <w:r w:rsidRPr="00E60C25">
              <w:rPr>
                <w:rFonts w:ascii="Times New Roman" w:eastAsia="Times New Roman" w:hAnsi="Times New Roman" w:cs="Times New Roman"/>
                <w:b/>
                <w:noProof/>
                <w:sz w:val="20"/>
                <w:szCs w:val="20"/>
              </w:rPr>
              <w:br w:type="page"/>
            </w:r>
            <w:r w:rsidRPr="00E60C25">
              <w:rPr>
                <w:rFonts w:ascii="Times New Roman" w:eastAsia="Times New Roman" w:hAnsi="Times New Roman" w:cs="Times New Roman"/>
                <w:b/>
                <w:noProof/>
                <w:sz w:val="20"/>
                <w:szCs w:val="20"/>
              </w:rPr>
              <w:br w:type="page"/>
            </w:r>
            <w:bookmarkStart w:id="0" w:name="_Toc356920194"/>
            <w:bookmarkStart w:id="1" w:name="_Toc392180206"/>
            <w:bookmarkStart w:id="2" w:name="_Toc449539095"/>
            <w:r w:rsidRPr="00E60C25">
              <w:rPr>
                <w:rFonts w:ascii="Times New Roman" w:eastAsia="Times New Roman" w:hAnsi="Times New Roman" w:cs="Times New Roman"/>
                <w:b/>
                <w:noProof/>
                <w:sz w:val="20"/>
                <w:szCs w:val="20"/>
              </w:rPr>
              <w:t xml:space="preserve">                                                                                                                                                                                                                                      </w:t>
            </w:r>
            <w:r w:rsidRPr="00E60C25">
              <w:rPr>
                <w:rFonts w:ascii="Times New Roman" w:eastAsia="Times New Roman" w:hAnsi="Times New Roman" w:cs="Times New Roman"/>
                <w:sz w:val="20"/>
                <w:szCs w:val="20"/>
                <w:lang w:val="it-IT"/>
              </w:rPr>
              <w:t>Anexa nr. 22</w:t>
            </w:r>
          </w:p>
          <w:p w14:paraId="2504B425" w14:textId="77777777" w:rsidR="0026179F" w:rsidRPr="00E60C25" w:rsidRDefault="0026179F" w:rsidP="00AF5A93">
            <w:pPr>
              <w:spacing w:after="0" w:line="240" w:lineRule="auto"/>
              <w:jc w:val="right"/>
              <w:rPr>
                <w:rFonts w:ascii="Times New Roman" w:eastAsia="Times New Roman" w:hAnsi="Times New Roman" w:cs="Times New Roman"/>
                <w:sz w:val="20"/>
                <w:szCs w:val="20"/>
                <w:lang w:val="it-IT"/>
              </w:rPr>
            </w:pPr>
            <w:r w:rsidRPr="00E60C25">
              <w:rPr>
                <w:rFonts w:ascii="Times New Roman" w:eastAsia="Times New Roman" w:hAnsi="Times New Roman" w:cs="Times New Roman"/>
                <w:sz w:val="20"/>
                <w:szCs w:val="20"/>
                <w:lang w:val="it-IT"/>
              </w:rPr>
              <w:t xml:space="preserve">                                                                                                                                                                                       l</w:t>
            </w:r>
            <w:r w:rsidR="001A6933" w:rsidRPr="00E60C25">
              <w:rPr>
                <w:rFonts w:ascii="Times New Roman" w:eastAsia="Times New Roman" w:hAnsi="Times New Roman" w:cs="Times New Roman"/>
                <w:sz w:val="20"/>
                <w:szCs w:val="20"/>
                <w:lang w:val="it-IT"/>
              </w:rPr>
              <w:t>a Documentația standard nr.115</w:t>
            </w:r>
          </w:p>
          <w:p w14:paraId="407FB2E1" w14:textId="77777777" w:rsidR="0026179F" w:rsidRPr="00E60C25" w:rsidRDefault="0026179F" w:rsidP="00AF5A93">
            <w:pPr>
              <w:spacing w:after="0" w:line="240" w:lineRule="auto"/>
              <w:jc w:val="right"/>
              <w:rPr>
                <w:rFonts w:ascii="Times New Roman" w:eastAsia="Times New Roman" w:hAnsi="Times New Roman" w:cs="Times New Roman"/>
                <w:sz w:val="20"/>
                <w:szCs w:val="20"/>
                <w:lang w:val="it-IT"/>
              </w:rPr>
            </w:pPr>
            <w:r w:rsidRPr="00E60C25">
              <w:rPr>
                <w:rFonts w:ascii="Times New Roman" w:eastAsia="Times New Roman" w:hAnsi="Times New Roman" w:cs="Times New Roman"/>
                <w:sz w:val="20"/>
                <w:szCs w:val="20"/>
                <w:lang w:val="it-IT"/>
              </w:rPr>
              <w:t xml:space="preserve">                                                                                                                                                      </w:t>
            </w:r>
            <w:r w:rsidR="001A6933" w:rsidRPr="00E60C25">
              <w:rPr>
                <w:rFonts w:ascii="Times New Roman" w:eastAsia="Times New Roman" w:hAnsi="Times New Roman" w:cs="Times New Roman"/>
                <w:sz w:val="20"/>
                <w:szCs w:val="20"/>
                <w:lang w:val="it-IT"/>
              </w:rPr>
              <w:t xml:space="preserve">                       din “15” septembrie 2021</w:t>
            </w:r>
          </w:p>
          <w:p w14:paraId="7DFE277E" w14:textId="77777777" w:rsidR="0026179F" w:rsidRPr="00E60C25" w:rsidRDefault="0026179F" w:rsidP="00AF5A93">
            <w:pPr>
              <w:keepNext/>
              <w:keepLines/>
              <w:spacing w:before="200" w:after="0" w:line="240" w:lineRule="auto"/>
              <w:jc w:val="center"/>
              <w:outlineLvl w:val="1"/>
              <w:rPr>
                <w:rFonts w:ascii="Times New Roman" w:eastAsia="Times New Roman" w:hAnsi="Times New Roman" w:cs="Times New Roman"/>
                <w:b/>
                <w:bCs/>
                <w:noProof/>
                <w:color w:val="5B9BD5"/>
                <w:sz w:val="20"/>
                <w:szCs w:val="20"/>
              </w:rPr>
            </w:pPr>
            <w:bookmarkStart w:id="3" w:name="_Hlk77771394"/>
            <w:r w:rsidRPr="00E60C25">
              <w:rPr>
                <w:rFonts w:ascii="Times New Roman" w:eastAsia="Times New Roman" w:hAnsi="Times New Roman" w:cs="Times New Roman"/>
                <w:b/>
                <w:bCs/>
                <w:noProof/>
                <w:color w:val="5B9BD5"/>
                <w:sz w:val="24"/>
                <w:szCs w:val="24"/>
                <w:lang w:val="ro-RO"/>
              </w:rPr>
              <w:t>Specificaţii tehnice</w:t>
            </w:r>
            <w:bookmarkEnd w:id="0"/>
            <w:bookmarkEnd w:id="1"/>
            <w:bookmarkEnd w:id="2"/>
            <w:bookmarkEnd w:id="3"/>
          </w:p>
        </w:tc>
      </w:tr>
      <w:tr w:rsidR="0026179F" w:rsidRPr="003F618A" w14:paraId="039C6282" w14:textId="77777777" w:rsidTr="00485C00">
        <w:trPr>
          <w:gridAfter w:val="1"/>
          <w:wAfter w:w="343" w:type="dxa"/>
          <w:trHeight w:val="548"/>
        </w:trPr>
        <w:tc>
          <w:tcPr>
            <w:tcW w:w="14760" w:type="dxa"/>
            <w:gridSpan w:val="8"/>
            <w:tcBorders>
              <w:bottom w:val="single" w:sz="4" w:space="0" w:color="auto"/>
            </w:tcBorders>
          </w:tcPr>
          <w:tbl>
            <w:tblPr>
              <w:tblW w:w="9633" w:type="dxa"/>
              <w:jc w:val="center"/>
              <w:tblLayout w:type="fixed"/>
              <w:tblCellMar>
                <w:top w:w="15" w:type="dxa"/>
                <w:left w:w="15" w:type="dxa"/>
                <w:bottom w:w="15" w:type="dxa"/>
                <w:right w:w="15" w:type="dxa"/>
              </w:tblCellMar>
              <w:tblLook w:val="04A0" w:firstRow="1" w:lastRow="0" w:firstColumn="1" w:lastColumn="0" w:noHBand="0" w:noVBand="1"/>
            </w:tblPr>
            <w:tblGrid>
              <w:gridCol w:w="9633"/>
            </w:tblGrid>
            <w:tr w:rsidR="0026179F" w:rsidRPr="003F618A" w14:paraId="01CDCEE5" w14:textId="77777777" w:rsidTr="00AF5A93">
              <w:trPr>
                <w:trHeight w:val="514"/>
                <w:jc w:val="center"/>
              </w:trPr>
              <w:tc>
                <w:tcPr>
                  <w:tcW w:w="9633" w:type="dxa"/>
                  <w:tcBorders>
                    <w:top w:val="nil"/>
                    <w:left w:val="nil"/>
                    <w:bottom w:val="nil"/>
                    <w:right w:val="nil"/>
                  </w:tcBorders>
                  <w:tcMar>
                    <w:top w:w="15" w:type="dxa"/>
                    <w:left w:w="45" w:type="dxa"/>
                    <w:bottom w:w="15" w:type="dxa"/>
                    <w:right w:w="45" w:type="dxa"/>
                  </w:tcMar>
                  <w:hideMark/>
                </w:tcPr>
                <w:p w14:paraId="5A22BD87" w14:textId="77777777" w:rsidR="0026179F" w:rsidRPr="003F618A" w:rsidRDefault="0026179F" w:rsidP="0026179F">
                  <w:pPr>
                    <w:framePr w:hSpace="180" w:wrap="around" w:vAnchor="page" w:hAnchor="margin" w:xAlign="center" w:y="516"/>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i/>
                      <w:iCs/>
                      <w:noProof/>
                      <w:sz w:val="24"/>
                      <w:szCs w:val="24"/>
                      <w:lang w:val="ro-RO"/>
                    </w:rPr>
                    <w:t>[Acest tabel va fi completat de către ofertant în coloanele 2, 3, 4, 6, 7, iar de către autoritatea contractantă – în coloanele 1, 5,]</w:t>
                  </w:r>
                </w:p>
              </w:tc>
            </w:tr>
          </w:tbl>
          <w:p w14:paraId="4F86DB6A"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p>
        </w:tc>
      </w:tr>
      <w:tr w:rsidR="0026179F" w:rsidRPr="003F618A" w14:paraId="2203B344" w14:textId="77777777" w:rsidTr="00485C00">
        <w:trPr>
          <w:gridAfter w:val="1"/>
          <w:wAfter w:w="343" w:type="dxa"/>
          <w:trHeight w:val="390"/>
        </w:trPr>
        <w:tc>
          <w:tcPr>
            <w:tcW w:w="14760" w:type="dxa"/>
            <w:gridSpan w:val="8"/>
            <w:tcBorders>
              <w:top w:val="single" w:sz="4" w:space="0" w:color="auto"/>
              <w:left w:val="single" w:sz="4" w:space="0" w:color="auto"/>
              <w:bottom w:val="single" w:sz="4" w:space="0" w:color="auto"/>
              <w:right w:val="single" w:sz="4" w:space="0" w:color="auto"/>
            </w:tcBorders>
            <w:vAlign w:val="center"/>
          </w:tcPr>
          <w:p w14:paraId="217BB60C" w14:textId="77777777" w:rsidR="0026179F" w:rsidRPr="003F618A" w:rsidRDefault="0026179F" w:rsidP="0026179F">
            <w:pPr>
              <w:spacing w:after="0" w:line="240" w:lineRule="auto"/>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Numărul procedurii de ach</w:t>
            </w:r>
            <w:r w:rsidR="001A6933" w:rsidRPr="003F618A">
              <w:rPr>
                <w:rFonts w:ascii="Times New Roman" w:eastAsia="Times New Roman" w:hAnsi="Times New Roman" w:cs="Times New Roman"/>
                <w:noProof/>
                <w:sz w:val="24"/>
                <w:szCs w:val="24"/>
                <w:lang w:val="ro-RO"/>
              </w:rPr>
              <w:t>iziției : Informatia se poate gasi  în SIA RSAP</w:t>
            </w:r>
          </w:p>
        </w:tc>
      </w:tr>
      <w:tr w:rsidR="0026179F" w:rsidRPr="003F618A" w14:paraId="22321AC7" w14:textId="77777777" w:rsidTr="00485C00">
        <w:trPr>
          <w:gridAfter w:val="1"/>
          <w:wAfter w:w="343" w:type="dxa"/>
          <w:trHeight w:val="390"/>
        </w:trPr>
        <w:tc>
          <w:tcPr>
            <w:tcW w:w="14760" w:type="dxa"/>
            <w:gridSpan w:val="8"/>
            <w:tcBorders>
              <w:top w:val="single" w:sz="4" w:space="0" w:color="auto"/>
              <w:left w:val="single" w:sz="4" w:space="0" w:color="auto"/>
              <w:bottom w:val="single" w:sz="4" w:space="0" w:color="auto"/>
              <w:right w:val="single" w:sz="4" w:space="0" w:color="auto"/>
            </w:tcBorders>
            <w:vAlign w:val="center"/>
          </w:tcPr>
          <w:p w14:paraId="5986C4A0" w14:textId="3C6518AC" w:rsidR="0026179F" w:rsidRPr="003F618A" w:rsidRDefault="0026179F" w:rsidP="00485C00">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Obiectul</w:t>
            </w:r>
            <w:r w:rsidR="001A6933" w:rsidRPr="003F618A">
              <w:rPr>
                <w:rFonts w:ascii="Times New Roman" w:eastAsia="Times New Roman" w:hAnsi="Times New Roman" w:cs="Times New Roman"/>
                <w:noProof/>
                <w:sz w:val="24"/>
                <w:szCs w:val="24"/>
                <w:lang w:val="ro-RO"/>
              </w:rPr>
              <w:t xml:space="preserve"> achiziției: </w:t>
            </w:r>
            <w:r w:rsidR="00AF5A93">
              <w:t xml:space="preserve"> </w:t>
            </w:r>
            <w:r w:rsidR="002B0D1B">
              <w:t xml:space="preserve"> </w:t>
            </w:r>
            <w:r w:rsidR="00B210C4">
              <w:t xml:space="preserve"> </w:t>
            </w:r>
            <w:r w:rsidR="002069E9">
              <w:t xml:space="preserve"> </w:t>
            </w:r>
            <w:r w:rsidR="00B6184E">
              <w:t xml:space="preserve"> </w:t>
            </w:r>
            <w:r w:rsidR="001445F5">
              <w:t xml:space="preserve"> </w:t>
            </w:r>
            <w:r w:rsidR="00C0225D">
              <w:t xml:space="preserve"> </w:t>
            </w:r>
            <w:r w:rsidR="003346FB">
              <w:t xml:space="preserve"> </w:t>
            </w:r>
            <w:r w:rsidR="003346FB" w:rsidRPr="003346FB">
              <w:rPr>
                <w:rFonts w:ascii="Times New Roman" w:hAnsi="Times New Roman" w:cs="Times New Roman"/>
                <w:b/>
              </w:rPr>
              <w:t>Serviciilor Construcție stand Prowein 2026</w:t>
            </w:r>
          </w:p>
        </w:tc>
      </w:tr>
      <w:tr w:rsidR="0026179F" w:rsidRPr="003F618A" w14:paraId="0B1B03FD" w14:textId="77777777" w:rsidTr="00485C00">
        <w:trPr>
          <w:gridAfter w:val="1"/>
          <w:wAfter w:w="343" w:type="dxa"/>
          <w:trHeight w:val="1026"/>
        </w:trPr>
        <w:tc>
          <w:tcPr>
            <w:tcW w:w="1890" w:type="dxa"/>
            <w:tcBorders>
              <w:top w:val="single" w:sz="4" w:space="0" w:color="auto"/>
              <w:left w:val="single" w:sz="4" w:space="0" w:color="auto"/>
              <w:bottom w:val="single" w:sz="4" w:space="0" w:color="auto"/>
              <w:right w:val="single" w:sz="4" w:space="0" w:color="auto"/>
            </w:tcBorders>
          </w:tcPr>
          <w:p w14:paraId="42FB6817" w14:textId="77777777" w:rsidR="0026179F" w:rsidRPr="003F618A" w:rsidRDefault="0026179F" w:rsidP="0026179F">
            <w:pPr>
              <w:spacing w:after="0" w:line="240" w:lineRule="auto"/>
              <w:jc w:val="center"/>
              <w:rPr>
                <w:rFonts w:ascii="Times New Roman" w:eastAsia="Times New Roman" w:hAnsi="Times New Roman" w:cs="Times New Roman"/>
                <w:b/>
                <w:noProof/>
                <w:sz w:val="24"/>
                <w:szCs w:val="24"/>
                <w:lang w:val="ro-RO"/>
              </w:rPr>
            </w:pPr>
            <w:r w:rsidRPr="003F618A">
              <w:rPr>
                <w:rFonts w:ascii="Times New Roman" w:eastAsia="Times New Roman" w:hAnsi="Times New Roman" w:cs="Times New Roman"/>
                <w:b/>
                <w:noProof/>
                <w:sz w:val="24"/>
                <w:szCs w:val="24"/>
                <w:lang w:val="ro-RO"/>
              </w:rPr>
              <w:t xml:space="preserve">Denumirea bunurilor/serviciilor </w:t>
            </w:r>
          </w:p>
        </w:tc>
        <w:tc>
          <w:tcPr>
            <w:tcW w:w="945" w:type="dxa"/>
            <w:tcBorders>
              <w:top w:val="single" w:sz="4" w:space="0" w:color="auto"/>
              <w:left w:val="single" w:sz="4" w:space="0" w:color="auto"/>
              <w:bottom w:val="single" w:sz="4" w:space="0" w:color="auto"/>
              <w:right w:val="single" w:sz="4" w:space="0" w:color="auto"/>
            </w:tcBorders>
          </w:tcPr>
          <w:p w14:paraId="41D5025D" w14:textId="77777777" w:rsidR="0026179F" w:rsidRPr="00485C00" w:rsidRDefault="0026179F" w:rsidP="0026179F">
            <w:pPr>
              <w:spacing w:after="0" w:line="240" w:lineRule="auto"/>
              <w:jc w:val="center"/>
              <w:rPr>
                <w:rFonts w:ascii="Times New Roman" w:eastAsia="Times New Roman" w:hAnsi="Times New Roman" w:cs="Times New Roman"/>
                <w:b/>
                <w:noProof/>
                <w:sz w:val="24"/>
                <w:szCs w:val="24"/>
                <w:highlight w:val="yellow"/>
                <w:lang w:val="ro-RO"/>
              </w:rPr>
            </w:pPr>
            <w:r w:rsidRPr="00485C00">
              <w:rPr>
                <w:rFonts w:ascii="Times New Roman" w:eastAsia="Times New Roman" w:hAnsi="Times New Roman" w:cs="Times New Roman"/>
                <w:b/>
                <w:noProof/>
                <w:sz w:val="24"/>
                <w:szCs w:val="24"/>
                <w:highlight w:val="yellow"/>
                <w:lang w:val="ro-RO"/>
              </w:rPr>
              <w:t>Denumirea modelului bunului/serviciului</w:t>
            </w:r>
          </w:p>
        </w:tc>
        <w:tc>
          <w:tcPr>
            <w:tcW w:w="821" w:type="dxa"/>
            <w:gridSpan w:val="2"/>
            <w:tcBorders>
              <w:top w:val="single" w:sz="4" w:space="0" w:color="auto"/>
              <w:left w:val="single" w:sz="4" w:space="0" w:color="auto"/>
              <w:bottom w:val="single" w:sz="4" w:space="0" w:color="auto"/>
              <w:right w:val="single" w:sz="4" w:space="0" w:color="auto"/>
            </w:tcBorders>
          </w:tcPr>
          <w:p w14:paraId="23C8729E" w14:textId="77777777" w:rsidR="0026179F" w:rsidRPr="00485C00" w:rsidRDefault="0026179F" w:rsidP="0026179F">
            <w:pPr>
              <w:spacing w:after="0" w:line="240" w:lineRule="auto"/>
              <w:jc w:val="center"/>
              <w:rPr>
                <w:rFonts w:ascii="Times New Roman" w:eastAsia="Times New Roman" w:hAnsi="Times New Roman" w:cs="Times New Roman"/>
                <w:b/>
                <w:noProof/>
                <w:sz w:val="24"/>
                <w:szCs w:val="24"/>
                <w:highlight w:val="yellow"/>
                <w:lang w:val="ro-RO"/>
              </w:rPr>
            </w:pPr>
            <w:r w:rsidRPr="00485C00">
              <w:rPr>
                <w:rFonts w:ascii="Times New Roman" w:eastAsia="Times New Roman" w:hAnsi="Times New Roman" w:cs="Times New Roman"/>
                <w:b/>
                <w:noProof/>
                <w:sz w:val="24"/>
                <w:szCs w:val="24"/>
                <w:highlight w:val="yellow"/>
                <w:lang w:val="ro-RO"/>
              </w:rPr>
              <w:t>Ţara de origine</w:t>
            </w:r>
          </w:p>
        </w:tc>
        <w:tc>
          <w:tcPr>
            <w:tcW w:w="880" w:type="dxa"/>
            <w:tcBorders>
              <w:top w:val="single" w:sz="4" w:space="0" w:color="auto"/>
              <w:left w:val="single" w:sz="4" w:space="0" w:color="auto"/>
              <w:bottom w:val="single" w:sz="4" w:space="0" w:color="auto"/>
              <w:right w:val="single" w:sz="4" w:space="0" w:color="auto"/>
            </w:tcBorders>
          </w:tcPr>
          <w:p w14:paraId="5BE1E027" w14:textId="77777777" w:rsidR="0026179F" w:rsidRPr="00485C00" w:rsidRDefault="0026179F" w:rsidP="0026179F">
            <w:pPr>
              <w:spacing w:after="0" w:line="240" w:lineRule="auto"/>
              <w:jc w:val="center"/>
              <w:rPr>
                <w:rFonts w:ascii="Times New Roman" w:eastAsia="Times New Roman" w:hAnsi="Times New Roman" w:cs="Times New Roman"/>
                <w:b/>
                <w:noProof/>
                <w:sz w:val="24"/>
                <w:szCs w:val="24"/>
                <w:highlight w:val="yellow"/>
                <w:lang w:val="ro-RO"/>
              </w:rPr>
            </w:pPr>
            <w:r w:rsidRPr="00485C00">
              <w:rPr>
                <w:rFonts w:ascii="Times New Roman" w:eastAsia="Times New Roman" w:hAnsi="Times New Roman" w:cs="Times New Roman"/>
                <w:b/>
                <w:noProof/>
                <w:sz w:val="24"/>
                <w:szCs w:val="24"/>
                <w:highlight w:val="yellow"/>
                <w:lang w:val="ro-RO"/>
              </w:rPr>
              <w:t>Produ-cătorul</w:t>
            </w:r>
          </w:p>
        </w:tc>
        <w:tc>
          <w:tcPr>
            <w:tcW w:w="4644" w:type="dxa"/>
            <w:tcBorders>
              <w:top w:val="single" w:sz="4" w:space="0" w:color="auto"/>
              <w:left w:val="single" w:sz="4" w:space="0" w:color="auto"/>
              <w:bottom w:val="single" w:sz="4" w:space="0" w:color="auto"/>
              <w:right w:val="single" w:sz="4" w:space="0" w:color="auto"/>
            </w:tcBorders>
          </w:tcPr>
          <w:p w14:paraId="03612053" w14:textId="77777777" w:rsidR="0026179F" w:rsidRPr="003F618A" w:rsidRDefault="0026179F" w:rsidP="0026179F">
            <w:pPr>
              <w:spacing w:after="0" w:line="240" w:lineRule="auto"/>
              <w:jc w:val="center"/>
              <w:rPr>
                <w:rFonts w:ascii="Times New Roman" w:eastAsia="Times New Roman" w:hAnsi="Times New Roman" w:cs="Times New Roman"/>
                <w:b/>
                <w:noProof/>
                <w:sz w:val="24"/>
                <w:szCs w:val="24"/>
                <w:lang w:val="ro-RO"/>
              </w:rPr>
            </w:pPr>
            <w:r w:rsidRPr="003F618A">
              <w:rPr>
                <w:rFonts w:ascii="Times New Roman" w:eastAsia="Times New Roman" w:hAnsi="Times New Roman" w:cs="Times New Roman"/>
                <w:b/>
                <w:noProof/>
                <w:sz w:val="24"/>
                <w:szCs w:val="24"/>
                <w:lang w:val="ro-RO"/>
              </w:rPr>
              <w:t>Specificarea tehnică deplină solicitată de către autoritatea contractantă</w:t>
            </w:r>
          </w:p>
          <w:p w14:paraId="4021AFB3"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p>
        </w:tc>
        <w:tc>
          <w:tcPr>
            <w:tcW w:w="4320" w:type="dxa"/>
            <w:tcBorders>
              <w:top w:val="single" w:sz="4" w:space="0" w:color="auto"/>
              <w:left w:val="single" w:sz="4" w:space="0" w:color="auto"/>
              <w:bottom w:val="single" w:sz="4" w:space="0" w:color="auto"/>
              <w:right w:val="single" w:sz="4" w:space="0" w:color="auto"/>
            </w:tcBorders>
          </w:tcPr>
          <w:p w14:paraId="675E2B8F" w14:textId="77777777" w:rsidR="0026179F" w:rsidRPr="003F618A" w:rsidRDefault="0026179F" w:rsidP="0026179F">
            <w:pPr>
              <w:spacing w:after="0" w:line="240" w:lineRule="auto"/>
              <w:jc w:val="center"/>
              <w:rPr>
                <w:rFonts w:ascii="Times New Roman" w:eastAsia="Times New Roman" w:hAnsi="Times New Roman" w:cs="Times New Roman"/>
                <w:b/>
                <w:noProof/>
                <w:sz w:val="24"/>
                <w:szCs w:val="24"/>
                <w:lang w:val="ro-RO"/>
              </w:rPr>
            </w:pPr>
            <w:r w:rsidRPr="006B1186">
              <w:rPr>
                <w:rFonts w:ascii="Times New Roman" w:eastAsia="Times New Roman" w:hAnsi="Times New Roman" w:cs="Times New Roman"/>
                <w:b/>
                <w:noProof/>
                <w:sz w:val="24"/>
                <w:szCs w:val="24"/>
                <w:highlight w:val="yellow"/>
                <w:lang w:val="ro-RO"/>
              </w:rPr>
              <w:t>Specificarea tehnică deplină propusă de către ofertant</w:t>
            </w:r>
          </w:p>
          <w:p w14:paraId="22B9FC5F" w14:textId="77777777" w:rsidR="0026179F" w:rsidRPr="003F618A" w:rsidRDefault="0026179F" w:rsidP="0026179F">
            <w:pPr>
              <w:spacing w:after="0" w:line="240" w:lineRule="auto"/>
              <w:jc w:val="center"/>
              <w:rPr>
                <w:rFonts w:ascii="Times New Roman" w:eastAsia="Times New Roman" w:hAnsi="Times New Roman" w:cs="Times New Roman"/>
                <w:b/>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54137FCF" w14:textId="77777777" w:rsidR="0026179F" w:rsidRPr="003F618A" w:rsidRDefault="0026179F" w:rsidP="0026179F">
            <w:pPr>
              <w:spacing w:after="0" w:line="240" w:lineRule="auto"/>
              <w:jc w:val="center"/>
              <w:rPr>
                <w:rFonts w:ascii="Times New Roman" w:eastAsia="Times New Roman" w:hAnsi="Times New Roman" w:cs="Times New Roman"/>
                <w:b/>
                <w:noProof/>
                <w:sz w:val="24"/>
                <w:szCs w:val="24"/>
                <w:lang w:val="ro-RO"/>
              </w:rPr>
            </w:pPr>
            <w:r w:rsidRPr="00485C00">
              <w:rPr>
                <w:rFonts w:ascii="Times New Roman" w:eastAsia="Times New Roman" w:hAnsi="Times New Roman" w:cs="Times New Roman"/>
                <w:b/>
                <w:noProof/>
                <w:sz w:val="24"/>
                <w:szCs w:val="24"/>
                <w:highlight w:val="yellow"/>
                <w:lang w:val="ro-RO"/>
              </w:rPr>
              <w:t>Standarde de referinţă</w:t>
            </w:r>
          </w:p>
        </w:tc>
      </w:tr>
      <w:tr w:rsidR="0026179F" w:rsidRPr="003F618A" w14:paraId="18A8D376" w14:textId="77777777" w:rsidTr="00485C00">
        <w:trPr>
          <w:gridAfter w:val="1"/>
          <w:wAfter w:w="343" w:type="dxa"/>
          <w:trHeight w:val="278"/>
        </w:trPr>
        <w:tc>
          <w:tcPr>
            <w:tcW w:w="1890" w:type="dxa"/>
            <w:tcBorders>
              <w:top w:val="single" w:sz="4" w:space="0" w:color="auto"/>
              <w:left w:val="single" w:sz="4" w:space="0" w:color="auto"/>
              <w:bottom w:val="single" w:sz="4" w:space="0" w:color="auto"/>
              <w:right w:val="single" w:sz="4" w:space="0" w:color="auto"/>
            </w:tcBorders>
            <w:vAlign w:val="center"/>
          </w:tcPr>
          <w:p w14:paraId="2674C7F2"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1</w:t>
            </w:r>
          </w:p>
        </w:tc>
        <w:tc>
          <w:tcPr>
            <w:tcW w:w="945" w:type="dxa"/>
            <w:tcBorders>
              <w:top w:val="single" w:sz="4" w:space="0" w:color="auto"/>
              <w:left w:val="single" w:sz="4" w:space="0" w:color="auto"/>
              <w:bottom w:val="single" w:sz="4" w:space="0" w:color="auto"/>
              <w:right w:val="single" w:sz="4" w:space="0" w:color="auto"/>
            </w:tcBorders>
            <w:vAlign w:val="center"/>
          </w:tcPr>
          <w:p w14:paraId="692749E1"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2</w:t>
            </w:r>
          </w:p>
        </w:tc>
        <w:tc>
          <w:tcPr>
            <w:tcW w:w="821" w:type="dxa"/>
            <w:gridSpan w:val="2"/>
            <w:tcBorders>
              <w:top w:val="single" w:sz="4" w:space="0" w:color="auto"/>
              <w:left w:val="single" w:sz="4" w:space="0" w:color="auto"/>
              <w:bottom w:val="single" w:sz="4" w:space="0" w:color="auto"/>
              <w:right w:val="single" w:sz="4" w:space="0" w:color="auto"/>
            </w:tcBorders>
            <w:vAlign w:val="center"/>
          </w:tcPr>
          <w:p w14:paraId="234A3B12"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3</w:t>
            </w:r>
          </w:p>
        </w:tc>
        <w:tc>
          <w:tcPr>
            <w:tcW w:w="880" w:type="dxa"/>
            <w:tcBorders>
              <w:top w:val="single" w:sz="4" w:space="0" w:color="auto"/>
              <w:left w:val="single" w:sz="4" w:space="0" w:color="auto"/>
              <w:bottom w:val="single" w:sz="4" w:space="0" w:color="auto"/>
              <w:right w:val="single" w:sz="4" w:space="0" w:color="auto"/>
            </w:tcBorders>
            <w:vAlign w:val="center"/>
          </w:tcPr>
          <w:p w14:paraId="71C8DE74"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4</w:t>
            </w:r>
          </w:p>
        </w:tc>
        <w:tc>
          <w:tcPr>
            <w:tcW w:w="4644" w:type="dxa"/>
            <w:tcBorders>
              <w:top w:val="single" w:sz="4" w:space="0" w:color="auto"/>
              <w:left w:val="single" w:sz="4" w:space="0" w:color="auto"/>
              <w:bottom w:val="single" w:sz="4" w:space="0" w:color="auto"/>
              <w:right w:val="single" w:sz="4" w:space="0" w:color="auto"/>
            </w:tcBorders>
            <w:vAlign w:val="center"/>
          </w:tcPr>
          <w:p w14:paraId="420AFBD5"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5</w:t>
            </w:r>
          </w:p>
        </w:tc>
        <w:tc>
          <w:tcPr>
            <w:tcW w:w="4320" w:type="dxa"/>
            <w:tcBorders>
              <w:top w:val="single" w:sz="4" w:space="0" w:color="auto"/>
              <w:left w:val="single" w:sz="4" w:space="0" w:color="auto"/>
              <w:bottom w:val="single" w:sz="4" w:space="0" w:color="auto"/>
              <w:right w:val="single" w:sz="4" w:space="0" w:color="auto"/>
            </w:tcBorders>
          </w:tcPr>
          <w:p w14:paraId="3A6BDF3D"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6</w:t>
            </w:r>
          </w:p>
        </w:tc>
        <w:tc>
          <w:tcPr>
            <w:tcW w:w="1260" w:type="dxa"/>
            <w:tcBorders>
              <w:top w:val="single" w:sz="4" w:space="0" w:color="auto"/>
              <w:left w:val="single" w:sz="4" w:space="0" w:color="auto"/>
              <w:bottom w:val="single" w:sz="4" w:space="0" w:color="auto"/>
              <w:right w:val="single" w:sz="4" w:space="0" w:color="auto"/>
            </w:tcBorders>
            <w:vAlign w:val="center"/>
          </w:tcPr>
          <w:p w14:paraId="575FFE3A"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7</w:t>
            </w:r>
          </w:p>
        </w:tc>
      </w:tr>
      <w:tr w:rsidR="00485C00" w:rsidRPr="003F618A" w14:paraId="74D523F4" w14:textId="77777777" w:rsidTr="00BC7A30">
        <w:trPr>
          <w:gridAfter w:val="1"/>
          <w:wAfter w:w="343" w:type="dxa"/>
          <w:trHeight w:val="390"/>
        </w:trPr>
        <w:tc>
          <w:tcPr>
            <w:tcW w:w="1890" w:type="dxa"/>
            <w:tcBorders>
              <w:top w:val="single" w:sz="4" w:space="0" w:color="auto"/>
              <w:left w:val="single" w:sz="4" w:space="0" w:color="auto"/>
              <w:bottom w:val="single" w:sz="4" w:space="0" w:color="auto"/>
              <w:right w:val="single" w:sz="4" w:space="0" w:color="auto"/>
            </w:tcBorders>
            <w:vAlign w:val="center"/>
          </w:tcPr>
          <w:p w14:paraId="1FC507EC" w14:textId="77777777" w:rsidR="00485C00" w:rsidRPr="003F618A" w:rsidRDefault="00485C00" w:rsidP="00485C00">
            <w:pPr>
              <w:spacing w:after="0" w:line="240" w:lineRule="auto"/>
              <w:rPr>
                <w:rFonts w:ascii="Times New Roman" w:eastAsia="Times New Roman" w:hAnsi="Times New Roman" w:cs="Times New Roman"/>
                <w:b/>
                <w:noProof/>
                <w:sz w:val="24"/>
                <w:szCs w:val="24"/>
                <w:lang w:val="ro-RO"/>
              </w:rPr>
            </w:pPr>
            <w:r w:rsidRPr="003F618A">
              <w:rPr>
                <w:rFonts w:ascii="Times New Roman" w:eastAsia="Times New Roman" w:hAnsi="Times New Roman" w:cs="Times New Roman"/>
                <w:b/>
                <w:noProof/>
                <w:sz w:val="24"/>
                <w:szCs w:val="24"/>
                <w:lang w:val="ro-RO"/>
              </w:rPr>
              <w:t>Bunuri/servicii</w:t>
            </w:r>
          </w:p>
        </w:tc>
        <w:tc>
          <w:tcPr>
            <w:tcW w:w="945" w:type="dxa"/>
            <w:tcBorders>
              <w:top w:val="single" w:sz="4" w:space="0" w:color="auto"/>
              <w:left w:val="single" w:sz="4" w:space="0" w:color="auto"/>
              <w:bottom w:val="single" w:sz="4" w:space="0" w:color="auto"/>
              <w:right w:val="single" w:sz="4" w:space="0" w:color="auto"/>
            </w:tcBorders>
            <w:vAlign w:val="center"/>
          </w:tcPr>
          <w:p w14:paraId="64CDA919" w14:textId="3CBEE11C" w:rsidR="00485C00" w:rsidRPr="00485C00" w:rsidRDefault="00485C00" w:rsidP="00485C00">
            <w:pPr>
              <w:spacing w:after="0" w:line="240" w:lineRule="auto"/>
              <w:rPr>
                <w:rFonts w:ascii="Times New Roman" w:eastAsia="Times New Roman" w:hAnsi="Times New Roman" w:cs="Times New Roman"/>
                <w:noProof/>
                <w:color w:val="FF0000"/>
                <w:sz w:val="24"/>
                <w:szCs w:val="24"/>
                <w:lang w:val="ro-RO"/>
              </w:rPr>
            </w:pPr>
            <w:r w:rsidRPr="00485C00">
              <w:rPr>
                <w:rFonts w:ascii="Times New Roman" w:eastAsia="Times New Roman" w:hAnsi="Times New Roman" w:cs="Times New Roman"/>
                <w:noProof/>
                <w:color w:val="FF0000"/>
                <w:sz w:val="24"/>
                <w:szCs w:val="24"/>
                <w:lang w:val="ro-RO"/>
              </w:rPr>
              <w:t>{</w:t>
            </w:r>
            <w:r w:rsidRPr="00485C00">
              <w:rPr>
                <w:rFonts w:ascii="Times New Roman" w:eastAsia="Times New Roman" w:hAnsi="Times New Roman" w:cs="Times New Roman"/>
                <w:i/>
                <w:noProof/>
                <w:color w:val="FF0000"/>
                <w:sz w:val="24"/>
                <w:szCs w:val="24"/>
                <w:lang w:val="ro-RO"/>
              </w:rPr>
              <w:t>a se completa de Ofertant</w:t>
            </w:r>
            <w:r w:rsidRPr="00485C00">
              <w:rPr>
                <w:rFonts w:ascii="Times New Roman" w:eastAsia="Times New Roman" w:hAnsi="Times New Roman" w:cs="Times New Roman"/>
                <w:noProof/>
                <w:color w:val="FF0000"/>
                <w:sz w:val="24"/>
                <w:szCs w:val="24"/>
                <w:lang w:val="ro-RO"/>
              </w:rPr>
              <w:t>}</w:t>
            </w:r>
          </w:p>
        </w:tc>
        <w:tc>
          <w:tcPr>
            <w:tcW w:w="821" w:type="dxa"/>
            <w:gridSpan w:val="2"/>
            <w:tcBorders>
              <w:top w:val="single" w:sz="4" w:space="0" w:color="auto"/>
              <w:left w:val="single" w:sz="4" w:space="0" w:color="auto"/>
              <w:bottom w:val="single" w:sz="4" w:space="0" w:color="auto"/>
              <w:right w:val="single" w:sz="4" w:space="0" w:color="auto"/>
            </w:tcBorders>
            <w:vAlign w:val="center"/>
          </w:tcPr>
          <w:p w14:paraId="40DCFF0C" w14:textId="21467B7A" w:rsidR="00485C00" w:rsidRPr="00485C00" w:rsidRDefault="00485C00" w:rsidP="00485C00">
            <w:pPr>
              <w:spacing w:after="0" w:line="240" w:lineRule="auto"/>
              <w:rPr>
                <w:rFonts w:ascii="Times New Roman" w:eastAsia="Times New Roman" w:hAnsi="Times New Roman" w:cs="Times New Roman"/>
                <w:noProof/>
                <w:color w:val="FF0000"/>
                <w:sz w:val="24"/>
                <w:szCs w:val="24"/>
                <w:lang w:val="ro-RO"/>
              </w:rPr>
            </w:pPr>
            <w:r w:rsidRPr="00485C00">
              <w:rPr>
                <w:rFonts w:ascii="Times New Roman" w:eastAsia="Times New Roman" w:hAnsi="Times New Roman" w:cs="Times New Roman"/>
                <w:noProof/>
                <w:color w:val="FF0000"/>
                <w:sz w:val="24"/>
                <w:szCs w:val="24"/>
                <w:lang w:val="ro-RO"/>
              </w:rPr>
              <w:t>{</w:t>
            </w:r>
            <w:r w:rsidRPr="00485C00">
              <w:rPr>
                <w:rFonts w:ascii="Times New Roman" w:eastAsia="Times New Roman" w:hAnsi="Times New Roman" w:cs="Times New Roman"/>
                <w:i/>
                <w:noProof/>
                <w:color w:val="FF0000"/>
                <w:sz w:val="24"/>
                <w:szCs w:val="24"/>
                <w:lang w:val="ro-RO"/>
              </w:rPr>
              <w:t>a se completa de Ofertant</w:t>
            </w:r>
            <w:r w:rsidRPr="00485C00">
              <w:rPr>
                <w:rFonts w:ascii="Times New Roman" w:eastAsia="Times New Roman" w:hAnsi="Times New Roman" w:cs="Times New Roman"/>
                <w:noProof/>
                <w:color w:val="FF0000"/>
                <w:sz w:val="24"/>
                <w:szCs w:val="24"/>
                <w:lang w:val="ro-RO"/>
              </w:rPr>
              <w:t>}</w:t>
            </w:r>
          </w:p>
        </w:tc>
        <w:tc>
          <w:tcPr>
            <w:tcW w:w="880" w:type="dxa"/>
            <w:tcBorders>
              <w:top w:val="single" w:sz="4" w:space="0" w:color="auto"/>
              <w:left w:val="single" w:sz="4" w:space="0" w:color="auto"/>
              <w:bottom w:val="single" w:sz="4" w:space="0" w:color="auto"/>
              <w:right w:val="single" w:sz="4" w:space="0" w:color="auto"/>
            </w:tcBorders>
            <w:vAlign w:val="center"/>
          </w:tcPr>
          <w:p w14:paraId="79313677" w14:textId="337CE7AF" w:rsidR="00485C00" w:rsidRPr="00485C00" w:rsidRDefault="00485C00" w:rsidP="00485C00">
            <w:pPr>
              <w:spacing w:after="0" w:line="240" w:lineRule="auto"/>
              <w:rPr>
                <w:rFonts w:ascii="Times New Roman" w:eastAsia="Times New Roman" w:hAnsi="Times New Roman" w:cs="Times New Roman"/>
                <w:noProof/>
                <w:color w:val="FF0000"/>
                <w:sz w:val="24"/>
                <w:szCs w:val="24"/>
                <w:lang w:val="ro-RO"/>
              </w:rPr>
            </w:pPr>
            <w:r w:rsidRPr="00485C00">
              <w:rPr>
                <w:rFonts w:ascii="Times New Roman" w:eastAsia="Times New Roman" w:hAnsi="Times New Roman" w:cs="Times New Roman"/>
                <w:noProof/>
                <w:color w:val="FF0000"/>
                <w:sz w:val="24"/>
                <w:szCs w:val="24"/>
                <w:lang w:val="ro-RO"/>
              </w:rPr>
              <w:t>{</w:t>
            </w:r>
            <w:r w:rsidRPr="00485C00">
              <w:rPr>
                <w:rFonts w:ascii="Times New Roman" w:eastAsia="Times New Roman" w:hAnsi="Times New Roman" w:cs="Times New Roman"/>
                <w:i/>
                <w:noProof/>
                <w:color w:val="FF0000"/>
                <w:sz w:val="24"/>
                <w:szCs w:val="24"/>
                <w:lang w:val="ro-RO"/>
              </w:rPr>
              <w:t>a se completa de Ofertant</w:t>
            </w:r>
            <w:r w:rsidRPr="00485C00">
              <w:rPr>
                <w:rFonts w:ascii="Times New Roman" w:eastAsia="Times New Roman" w:hAnsi="Times New Roman" w:cs="Times New Roman"/>
                <w:noProof/>
                <w:color w:val="FF0000"/>
                <w:sz w:val="24"/>
                <w:szCs w:val="24"/>
                <w:lang w:val="ro-RO"/>
              </w:rPr>
              <w:t>}</w:t>
            </w:r>
          </w:p>
        </w:tc>
        <w:tc>
          <w:tcPr>
            <w:tcW w:w="4644" w:type="dxa"/>
            <w:tcBorders>
              <w:top w:val="single" w:sz="4" w:space="0" w:color="auto"/>
              <w:left w:val="single" w:sz="4" w:space="0" w:color="auto"/>
              <w:bottom w:val="single" w:sz="4" w:space="0" w:color="auto"/>
              <w:right w:val="single" w:sz="4" w:space="0" w:color="auto"/>
            </w:tcBorders>
            <w:vAlign w:val="center"/>
          </w:tcPr>
          <w:p w14:paraId="70035B87" w14:textId="77777777" w:rsidR="00485C00" w:rsidRPr="003F618A" w:rsidRDefault="00485C00" w:rsidP="00485C00">
            <w:pPr>
              <w:spacing w:after="0" w:line="240" w:lineRule="auto"/>
              <w:rPr>
                <w:rFonts w:ascii="Times New Roman" w:eastAsia="Times New Roman" w:hAnsi="Times New Roman" w:cs="Times New Roman"/>
                <w:noProof/>
                <w:sz w:val="24"/>
                <w:szCs w:val="24"/>
                <w:lang w:val="ro-RO"/>
              </w:rPr>
            </w:pPr>
          </w:p>
        </w:tc>
        <w:tc>
          <w:tcPr>
            <w:tcW w:w="4320" w:type="dxa"/>
            <w:tcBorders>
              <w:top w:val="single" w:sz="4" w:space="0" w:color="auto"/>
              <w:left w:val="single" w:sz="4" w:space="0" w:color="auto"/>
              <w:bottom w:val="single" w:sz="4" w:space="0" w:color="auto"/>
              <w:right w:val="single" w:sz="4" w:space="0" w:color="auto"/>
            </w:tcBorders>
            <w:vAlign w:val="center"/>
          </w:tcPr>
          <w:p w14:paraId="4BDB4440" w14:textId="620D4BC2" w:rsidR="00485C00" w:rsidRPr="00485C00" w:rsidRDefault="00485C00" w:rsidP="00485C00">
            <w:pPr>
              <w:spacing w:after="0" w:line="240" w:lineRule="auto"/>
              <w:rPr>
                <w:rFonts w:ascii="Times New Roman" w:eastAsia="Times New Roman" w:hAnsi="Times New Roman" w:cs="Times New Roman"/>
                <w:noProof/>
                <w:color w:val="FF0000"/>
                <w:sz w:val="24"/>
                <w:szCs w:val="24"/>
                <w:lang w:val="ro-RO"/>
              </w:rPr>
            </w:pPr>
            <w:r w:rsidRPr="00485C00">
              <w:rPr>
                <w:rFonts w:ascii="Times New Roman" w:eastAsia="Times New Roman" w:hAnsi="Times New Roman" w:cs="Times New Roman"/>
                <w:noProof/>
                <w:color w:val="FF0000"/>
                <w:sz w:val="24"/>
                <w:szCs w:val="24"/>
                <w:lang w:val="ro-RO"/>
              </w:rPr>
              <w:t>{</w:t>
            </w:r>
            <w:r w:rsidRPr="00485C00">
              <w:rPr>
                <w:rFonts w:ascii="Times New Roman" w:eastAsia="Times New Roman" w:hAnsi="Times New Roman" w:cs="Times New Roman"/>
                <w:i/>
                <w:noProof/>
                <w:color w:val="FF0000"/>
                <w:sz w:val="24"/>
                <w:szCs w:val="24"/>
                <w:lang w:val="ro-RO"/>
              </w:rPr>
              <w:t>a se completa de Ofertant</w:t>
            </w:r>
            <w:r w:rsidRPr="00485C00">
              <w:rPr>
                <w:rFonts w:ascii="Times New Roman" w:eastAsia="Times New Roman" w:hAnsi="Times New Roman" w:cs="Times New Roman"/>
                <w:noProof/>
                <w:color w:val="FF0000"/>
                <w:sz w:val="24"/>
                <w:szCs w:val="24"/>
                <w:lang w:val="ro-RO"/>
              </w:rPr>
              <w:t>}</w:t>
            </w:r>
          </w:p>
        </w:tc>
        <w:tc>
          <w:tcPr>
            <w:tcW w:w="1260" w:type="dxa"/>
            <w:tcBorders>
              <w:top w:val="single" w:sz="4" w:space="0" w:color="auto"/>
              <w:left w:val="single" w:sz="4" w:space="0" w:color="auto"/>
              <w:bottom w:val="single" w:sz="4" w:space="0" w:color="auto"/>
              <w:right w:val="single" w:sz="4" w:space="0" w:color="auto"/>
            </w:tcBorders>
            <w:vAlign w:val="center"/>
          </w:tcPr>
          <w:p w14:paraId="35D62EFB" w14:textId="6F7C03C5" w:rsidR="00485C00" w:rsidRPr="00485C00" w:rsidRDefault="00485C00" w:rsidP="00485C00">
            <w:pPr>
              <w:spacing w:after="0" w:line="240" w:lineRule="auto"/>
              <w:rPr>
                <w:rFonts w:ascii="Times New Roman" w:eastAsia="Times New Roman" w:hAnsi="Times New Roman" w:cs="Times New Roman"/>
                <w:noProof/>
                <w:color w:val="FF0000"/>
                <w:sz w:val="24"/>
                <w:szCs w:val="24"/>
                <w:lang w:val="ro-RO"/>
              </w:rPr>
            </w:pPr>
            <w:r w:rsidRPr="00485C00">
              <w:rPr>
                <w:rFonts w:ascii="Times New Roman" w:eastAsia="Times New Roman" w:hAnsi="Times New Roman" w:cs="Times New Roman"/>
                <w:noProof/>
                <w:color w:val="FF0000"/>
                <w:sz w:val="24"/>
                <w:szCs w:val="24"/>
                <w:lang w:val="ro-RO"/>
              </w:rPr>
              <w:t>{</w:t>
            </w:r>
            <w:r w:rsidRPr="00485C00">
              <w:rPr>
                <w:rFonts w:ascii="Times New Roman" w:eastAsia="Times New Roman" w:hAnsi="Times New Roman" w:cs="Times New Roman"/>
                <w:i/>
                <w:noProof/>
                <w:color w:val="FF0000"/>
                <w:sz w:val="24"/>
                <w:szCs w:val="24"/>
                <w:lang w:val="ro-RO"/>
              </w:rPr>
              <w:t>a se completa de Ofertant</w:t>
            </w:r>
            <w:r w:rsidRPr="00485C00">
              <w:rPr>
                <w:rFonts w:ascii="Times New Roman" w:eastAsia="Times New Roman" w:hAnsi="Times New Roman" w:cs="Times New Roman"/>
                <w:noProof/>
                <w:color w:val="FF0000"/>
                <w:sz w:val="24"/>
                <w:szCs w:val="24"/>
                <w:lang w:val="ro-RO"/>
              </w:rPr>
              <w:t>}</w:t>
            </w:r>
          </w:p>
        </w:tc>
      </w:tr>
      <w:tr w:rsidR="006E19D6" w:rsidRPr="003F618A" w14:paraId="430E4D76" w14:textId="77777777" w:rsidTr="00594777">
        <w:trPr>
          <w:gridAfter w:val="1"/>
          <w:wAfter w:w="343" w:type="dxa"/>
          <w:trHeight w:val="390"/>
        </w:trPr>
        <w:tc>
          <w:tcPr>
            <w:tcW w:w="13500" w:type="dxa"/>
            <w:gridSpan w:val="7"/>
            <w:tcBorders>
              <w:top w:val="single" w:sz="4" w:space="0" w:color="auto"/>
              <w:left w:val="single" w:sz="4" w:space="0" w:color="auto"/>
              <w:bottom w:val="single" w:sz="4" w:space="0" w:color="auto"/>
              <w:right w:val="single" w:sz="4" w:space="0" w:color="auto"/>
            </w:tcBorders>
            <w:vAlign w:val="center"/>
          </w:tcPr>
          <w:p w14:paraId="509CB565" w14:textId="77777777" w:rsidR="006E19D6" w:rsidRPr="006E19D6" w:rsidRDefault="006E19D6" w:rsidP="006E19D6">
            <w:pPr>
              <w:spacing w:after="0" w:line="240" w:lineRule="auto"/>
              <w:jc w:val="center"/>
              <w:rPr>
                <w:rFonts w:ascii="Times New Roman" w:eastAsia="Times New Roman" w:hAnsi="Times New Roman" w:cs="Times New Roman"/>
                <w:b/>
                <w:noProof/>
                <w:sz w:val="24"/>
                <w:szCs w:val="24"/>
                <w:lang w:val="ro-RO"/>
              </w:rPr>
            </w:pPr>
            <w:r w:rsidRPr="006E19D6">
              <w:rPr>
                <w:rFonts w:ascii="Times New Roman" w:eastAsia="Times New Roman" w:hAnsi="Times New Roman" w:cs="Times New Roman"/>
                <w:b/>
                <w:noProof/>
                <w:sz w:val="24"/>
                <w:szCs w:val="24"/>
                <w:lang w:val="ro-RO"/>
              </w:rPr>
              <w:t>Poziția 1.   Servicii  de construcție a standului expozițional de 242 m2 pentru expoziția Prowein 2026, din Dusseldorf, Germania.</w:t>
            </w:r>
          </w:p>
          <w:p w14:paraId="26E7BDAF" w14:textId="77777777" w:rsidR="006E19D6" w:rsidRPr="006E19D6" w:rsidRDefault="006E19D6" w:rsidP="006E19D6">
            <w:pPr>
              <w:spacing w:after="0" w:line="240" w:lineRule="auto"/>
              <w:jc w:val="center"/>
              <w:rPr>
                <w:rFonts w:ascii="Times New Roman" w:eastAsia="Times New Roman" w:hAnsi="Times New Roman" w:cs="Times New Roman"/>
                <w:b/>
                <w:noProof/>
                <w:sz w:val="24"/>
                <w:szCs w:val="24"/>
                <w:lang w:val="ro-RO"/>
              </w:rPr>
            </w:pPr>
            <w:r w:rsidRPr="006E19D6">
              <w:rPr>
                <w:rFonts w:ascii="Times New Roman" w:eastAsia="Times New Roman" w:hAnsi="Times New Roman" w:cs="Times New Roman"/>
                <w:b/>
                <w:noProof/>
                <w:sz w:val="24"/>
                <w:szCs w:val="24"/>
                <w:lang w:val="ro-RO"/>
              </w:rPr>
              <w:t>HALL 3 stand 3C13</w:t>
            </w:r>
          </w:p>
          <w:p w14:paraId="073CE99A" w14:textId="23649BD2" w:rsidR="006E19D6" w:rsidRPr="00485C00" w:rsidRDefault="006E19D6" w:rsidP="006E19D6">
            <w:pPr>
              <w:spacing w:after="0" w:line="240" w:lineRule="auto"/>
              <w:jc w:val="center"/>
              <w:rPr>
                <w:rFonts w:ascii="Times New Roman" w:eastAsia="Times New Roman" w:hAnsi="Times New Roman" w:cs="Times New Roman"/>
                <w:noProof/>
                <w:color w:val="FF0000"/>
                <w:sz w:val="24"/>
                <w:szCs w:val="24"/>
                <w:lang w:val="ro-RO"/>
              </w:rPr>
            </w:pPr>
            <w:r w:rsidRPr="006E19D6">
              <w:rPr>
                <w:rFonts w:ascii="Times New Roman" w:eastAsia="Times New Roman" w:hAnsi="Times New Roman" w:cs="Times New Roman"/>
                <w:b/>
                <w:noProof/>
                <w:sz w:val="24"/>
                <w:szCs w:val="24"/>
                <w:lang w:val="ro-RO"/>
              </w:rPr>
              <w:t>Stand dedicat VINURILOR, cu 4 laturi libere ( Insula)</w:t>
            </w:r>
          </w:p>
        </w:tc>
        <w:tc>
          <w:tcPr>
            <w:tcW w:w="1260" w:type="dxa"/>
            <w:tcBorders>
              <w:top w:val="single" w:sz="4" w:space="0" w:color="auto"/>
              <w:left w:val="single" w:sz="4" w:space="0" w:color="auto"/>
              <w:bottom w:val="single" w:sz="4" w:space="0" w:color="auto"/>
              <w:right w:val="single" w:sz="4" w:space="0" w:color="auto"/>
            </w:tcBorders>
            <w:vAlign w:val="center"/>
          </w:tcPr>
          <w:p w14:paraId="46DA62D5" w14:textId="77777777" w:rsidR="006E19D6" w:rsidRPr="00485C00" w:rsidRDefault="006E19D6" w:rsidP="00485C00">
            <w:pPr>
              <w:spacing w:after="0" w:line="240" w:lineRule="auto"/>
              <w:rPr>
                <w:rFonts w:ascii="Times New Roman" w:eastAsia="Times New Roman" w:hAnsi="Times New Roman" w:cs="Times New Roman"/>
                <w:noProof/>
                <w:color w:val="FF0000"/>
                <w:sz w:val="24"/>
                <w:szCs w:val="24"/>
                <w:lang w:val="ro-RO"/>
              </w:rPr>
            </w:pPr>
          </w:p>
        </w:tc>
      </w:tr>
      <w:tr w:rsidR="00B0614B" w:rsidRPr="00485C00" w14:paraId="67684F31" w14:textId="77777777" w:rsidTr="00D05BB7">
        <w:trPr>
          <w:gridAfter w:val="1"/>
          <w:wAfter w:w="343"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FB937" w14:textId="77777777" w:rsidR="003346FB" w:rsidRPr="003346FB" w:rsidRDefault="003346FB" w:rsidP="003346FB">
            <w:pPr>
              <w:spacing w:after="0" w:line="240" w:lineRule="auto"/>
              <w:rPr>
                <w:rFonts w:ascii="Times New Roman" w:eastAsia="Times New Roman" w:hAnsi="Times New Roman" w:cs="Times New Roman"/>
                <w:sz w:val="20"/>
                <w:szCs w:val="20"/>
                <w:lang w:eastAsia="ru-RU"/>
              </w:rPr>
            </w:pPr>
            <w:r w:rsidRPr="003346FB">
              <w:rPr>
                <w:rFonts w:ascii="Times New Roman" w:eastAsia="Times New Roman" w:hAnsi="Times New Roman" w:cs="Times New Roman"/>
                <w:sz w:val="20"/>
                <w:szCs w:val="20"/>
                <w:lang w:eastAsia="ru-RU"/>
              </w:rPr>
              <w:t xml:space="preserve">Servicii de design și construcție stand colectiv Wine of Moldova </w:t>
            </w:r>
          </w:p>
          <w:p w14:paraId="56016EB0" w14:textId="77777777" w:rsidR="003346FB" w:rsidRPr="003346FB" w:rsidRDefault="003346FB" w:rsidP="003346FB">
            <w:pPr>
              <w:spacing w:after="0" w:line="240" w:lineRule="auto"/>
              <w:rPr>
                <w:rFonts w:ascii="Times New Roman" w:eastAsia="Times New Roman" w:hAnsi="Times New Roman" w:cs="Times New Roman"/>
                <w:sz w:val="20"/>
                <w:szCs w:val="20"/>
                <w:lang w:eastAsia="ru-RU"/>
              </w:rPr>
            </w:pPr>
            <w:r w:rsidRPr="003346FB">
              <w:rPr>
                <w:rFonts w:ascii="Times New Roman" w:eastAsia="Times New Roman" w:hAnsi="Times New Roman" w:cs="Times New Roman"/>
                <w:sz w:val="20"/>
                <w:szCs w:val="20"/>
                <w:lang w:eastAsia="ru-RU"/>
              </w:rPr>
              <w:t xml:space="preserve">dedicat VINURILOR </w:t>
            </w:r>
          </w:p>
          <w:p w14:paraId="477C18D7" w14:textId="10002B82" w:rsidR="00B0614B" w:rsidRPr="003346FB" w:rsidRDefault="003346FB" w:rsidP="003346FB">
            <w:pPr>
              <w:spacing w:after="0" w:line="240" w:lineRule="auto"/>
              <w:rPr>
                <w:rFonts w:ascii="Times New Roman" w:eastAsia="Times New Roman" w:hAnsi="Times New Roman" w:cs="Times New Roman"/>
                <w:sz w:val="20"/>
                <w:szCs w:val="20"/>
                <w:lang w:eastAsia="ru-RU"/>
              </w:rPr>
            </w:pPr>
            <w:r w:rsidRPr="003346FB">
              <w:rPr>
                <w:rFonts w:ascii="Times New Roman" w:eastAsia="Times New Roman" w:hAnsi="Times New Roman" w:cs="Times New Roman"/>
                <w:sz w:val="20"/>
                <w:szCs w:val="20"/>
                <w:lang w:eastAsia="ru-RU"/>
              </w:rPr>
              <w:t>la Expoziția internațională Prowein 2026, Germania</w:t>
            </w:r>
          </w:p>
        </w:tc>
        <w:tc>
          <w:tcPr>
            <w:tcW w:w="945" w:type="dxa"/>
            <w:tcBorders>
              <w:top w:val="single" w:sz="4" w:space="0" w:color="auto"/>
              <w:left w:val="single" w:sz="4" w:space="0" w:color="auto"/>
              <w:bottom w:val="single" w:sz="4" w:space="0" w:color="auto"/>
              <w:right w:val="single" w:sz="4" w:space="0" w:color="auto"/>
            </w:tcBorders>
            <w:vAlign w:val="center"/>
          </w:tcPr>
          <w:p w14:paraId="7ED1BC27" w14:textId="700B5754" w:rsidR="00B0614B" w:rsidRPr="006B1186" w:rsidRDefault="00B0614B" w:rsidP="00B0614B">
            <w:pPr>
              <w:spacing w:after="0" w:line="240" w:lineRule="auto"/>
              <w:rPr>
                <w:rFonts w:ascii="Times New Roman" w:eastAsia="Times New Roman" w:hAnsi="Times New Roman" w:cs="Times New Roman"/>
                <w:noProof/>
                <w:sz w:val="20"/>
                <w:szCs w:val="20"/>
                <w:lang w:val="ro-RO"/>
              </w:rPr>
            </w:pPr>
          </w:p>
        </w:tc>
        <w:tc>
          <w:tcPr>
            <w:tcW w:w="821" w:type="dxa"/>
            <w:gridSpan w:val="2"/>
            <w:tcBorders>
              <w:top w:val="single" w:sz="4" w:space="0" w:color="auto"/>
              <w:left w:val="single" w:sz="4" w:space="0" w:color="auto"/>
              <w:bottom w:val="single" w:sz="4" w:space="0" w:color="auto"/>
              <w:right w:val="single" w:sz="4" w:space="0" w:color="auto"/>
            </w:tcBorders>
            <w:vAlign w:val="center"/>
          </w:tcPr>
          <w:p w14:paraId="4F2C3262" w14:textId="77777777" w:rsidR="00B0614B" w:rsidRPr="006B1186" w:rsidRDefault="00B0614B" w:rsidP="00B0614B">
            <w:pPr>
              <w:spacing w:after="0" w:line="240" w:lineRule="auto"/>
              <w:rPr>
                <w:rFonts w:ascii="Times New Roman" w:eastAsia="Times New Roman" w:hAnsi="Times New Roman" w:cs="Times New Roman"/>
                <w:noProof/>
                <w:sz w:val="20"/>
                <w:szCs w:val="20"/>
                <w:lang w:val="ro-RO"/>
              </w:rPr>
            </w:pPr>
          </w:p>
        </w:tc>
        <w:tc>
          <w:tcPr>
            <w:tcW w:w="880" w:type="dxa"/>
            <w:tcBorders>
              <w:top w:val="single" w:sz="4" w:space="0" w:color="auto"/>
              <w:left w:val="single" w:sz="4" w:space="0" w:color="auto"/>
              <w:bottom w:val="single" w:sz="4" w:space="0" w:color="auto"/>
              <w:right w:val="single" w:sz="4" w:space="0" w:color="auto"/>
            </w:tcBorders>
            <w:vAlign w:val="center"/>
          </w:tcPr>
          <w:p w14:paraId="6D95AA26" w14:textId="77777777" w:rsidR="00B0614B" w:rsidRPr="006B1186" w:rsidRDefault="00B0614B" w:rsidP="00B0614B">
            <w:pPr>
              <w:spacing w:after="0" w:line="240" w:lineRule="auto"/>
              <w:rPr>
                <w:rFonts w:ascii="Times New Roman" w:eastAsia="Times New Roman" w:hAnsi="Times New Roman" w:cs="Times New Roman"/>
                <w:noProof/>
                <w:sz w:val="20"/>
                <w:szCs w:val="20"/>
                <w:lang w:val="ro-RO"/>
              </w:rPr>
            </w:pPr>
          </w:p>
        </w:tc>
        <w:tc>
          <w:tcPr>
            <w:tcW w:w="46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34B38"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1. Configurație generală a standului</w:t>
            </w:r>
          </w:p>
          <w:p w14:paraId="48799A7B"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Stand: Wine of Moldova</w:t>
            </w:r>
          </w:p>
          <w:p w14:paraId="7C28332D"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Locație:  Hala 3, stand nr. C13</w:t>
            </w:r>
          </w:p>
          <w:p w14:paraId="2D404507"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Formă stand: Insulă, 4 laturi deschise</w:t>
            </w:r>
          </w:p>
          <w:p w14:paraId="15A4E4CD"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Front expozițional: 242 m2</w:t>
            </w:r>
          </w:p>
          <w:p w14:paraId="71EA5C58"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Înălțime: minim 4 m</w:t>
            </w:r>
          </w:p>
          <w:p w14:paraId="46E58DEF"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Notă: înălți</w:t>
            </w:r>
            <w:bookmarkStart w:id="4" w:name="_GoBack"/>
            <w:bookmarkEnd w:id="4"/>
            <w:r w:rsidRPr="003346FB">
              <w:rPr>
                <w:rFonts w:ascii="Times New Roman" w:eastAsia="Times New Roman" w:hAnsi="Times New Roman" w:cs="Times New Roman"/>
                <w:noProof/>
                <w:lang w:val="ro-RO"/>
              </w:rPr>
              <w:t>mea exactă se va stabili împreună cu echipa constructoare.</w:t>
            </w:r>
          </w:p>
          <w:p w14:paraId="6F82EE4D"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lastRenderedPageBreak/>
              <w:t xml:space="preserve">Constructia standului trebuie să respecte dimensiunea aprobata de organizatori, 242 m2, să fie construit în corespundere un design modern, aliniat la conceptul Oficiului, produs din materiale sustenabile, adaptat la necesitățile celor 45 de vinării participante. </w:t>
            </w:r>
          </w:p>
          <w:p w14:paraId="0CFCF012"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Toate materialele trebuie să aibă certificate de conformitate, aprobări tehnice înainte de montaj. Conexiunile tehnice sigure și ascunse sub pardoseală pentru a asigura siguranța maximă în cadrul expoziției.</w:t>
            </w:r>
          </w:p>
          <w:p w14:paraId="5E928BD3"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Prestatorul de servicii va folosi materiale de construcții eco - sustenabile, și va veni cu minim 2 propuneri de materiale de construcție pentru pereții standului colectiv.</w:t>
            </w:r>
          </w:p>
          <w:p w14:paraId="370AFAB7"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2. Branding și grafică</w:t>
            </w:r>
          </w:p>
          <w:p w14:paraId="3B4108E3"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Constructorul va asigura servicii de design 3D al standului care se va realiza conform guideline-ului si brandbook-ului WOM, și va fi coordonat cu Oficiul.</w:t>
            </w:r>
          </w:p>
          <w:p w14:paraId="48FEAE1A"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Suprafața vizibilă, minim 80%, imprimare grafică și branding. Printarea vizualului va fi asigurată de către constructor în strînsă colaborare cu Oficiul, și după aprobarea finală a acestuia. (Se anexează brandbook-ul).</w:t>
            </w:r>
          </w:p>
          <w:p w14:paraId="6D69F9C7"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De asemenea, standul va cuprinde și partea de design informativ despre evenimentul emblematic al vinurilor in Moldova si anume Ziua Națională a Vinului 2026, ediție aniversară, care va avea loc în luna octombrie 2026 în Chișinău.</w:t>
            </w:r>
          </w:p>
          <w:p w14:paraId="15A03B6F"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p>
          <w:p w14:paraId="3F14D9C8"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 xml:space="preserve">3.  Depozit pentru vinuri </w:t>
            </w:r>
          </w:p>
          <w:p w14:paraId="1DF399F0"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Număr depozite: 2 bucăți, pentru păstrarea  vinurilor, conform designului, cu înălțimea de  minim 4m, poziționate pe mijlocul standului, sistem de încuiere la cheie, iluminare optimă.</w:t>
            </w:r>
          </w:p>
          <w:p w14:paraId="25653C38"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p>
          <w:p w14:paraId="37C3F461"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Construcția va fi din pereți modulari, grosime optimă, prindere sigură de pardoseala tehnică și structura standului, și avînd fiecare cu cîte o ușă de acces în interiorul acestuia.</w:t>
            </w:r>
          </w:p>
          <w:p w14:paraId="73830461"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Capacitatea de depozitare pentru 1200 sticle per depozit, inclusiv cu rafturi tip vinoteca pentru stocare vinuri, pe 3 laturi, pentru cele 45 vinării. În depozit vor fi cuiere pentru haine, pentru minim 50-60 persoane.</w:t>
            </w:r>
          </w:p>
          <w:p w14:paraId="044BE099"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Depozitele vor fi împărțite în zone dedicate pentru: gunoi diferențiat, zonă stocare vinuri/rafturi, zona frigidere, zona ceai/cafea.</w:t>
            </w:r>
          </w:p>
          <w:p w14:paraId="6DF3FBA9"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Materialelel folosite vor fi eco, calitative, cu configurări modulare de ultimă generație.</w:t>
            </w:r>
          </w:p>
          <w:p w14:paraId="440A776F"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Fiecare depozit va avea minim 6 prize de tip european (230V) pentru frigidere, încărcătoare, echipamente adiționale etc.</w:t>
            </w:r>
          </w:p>
          <w:p w14:paraId="6094ACAC"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Cele 2 depozite vor conține elemente de branding Wine of Moldova, doar pe partea exterioară.</w:t>
            </w:r>
          </w:p>
          <w:p w14:paraId="42B12A09"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Logo iluminat pe 2 pereți a depozitelor conform designului și specificației, minim 4 unități.</w:t>
            </w:r>
          </w:p>
          <w:p w14:paraId="21A67629"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p>
          <w:p w14:paraId="0A0FC309"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4. Pardoseală</w:t>
            </w:r>
          </w:p>
          <w:p w14:paraId="19B9F655"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Pardoseala pe perimetrul de 242 m2, acoperită cu material tip covrolin sau vinyl, de minim 6mm, în culorile brandbook-ului, aspect premium, potrivit pentru dimensiunea standului și rezistent la rupturi, zgîrieturi și alte posibile daune.</w:t>
            </w:r>
          </w:p>
          <w:p w14:paraId="0E2BC7FD"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Mochetă antiderapantă, rezistentă la lichide, pe toată suprafața standului. Fără cabluri vizibile la suprafață, fixare stabilă si fără risc de deplasare.</w:t>
            </w:r>
          </w:p>
          <w:p w14:paraId="40A3F5B9"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p>
          <w:p w14:paraId="6D16989D"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5. Semnul suspendat</w:t>
            </w:r>
          </w:p>
          <w:p w14:paraId="16E9BA25"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 xml:space="preserve">Construcția standului va cuprinde si construirea si asigurarea unui semn suspendat deasupra standului </w:t>
            </w:r>
            <w:r w:rsidRPr="003346FB">
              <w:rPr>
                <w:rFonts w:ascii="Times New Roman" w:eastAsia="Times New Roman" w:hAnsi="Times New Roman" w:cs="Times New Roman"/>
                <w:noProof/>
                <w:lang w:val="ro-RO"/>
              </w:rPr>
              <w:lastRenderedPageBreak/>
              <w:t>Wine of Moldova, realizat din structură ușoară permisă în conformitate cu reglementările tehnice și rigging autorizat de organizatori.</w:t>
            </w:r>
          </w:p>
          <w:p w14:paraId="1F96E1B4"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 xml:space="preserve"> Acest semn suspendat va fi centrat deasupra standului de tara pe intreg perimetrul 360, 242 m2, si va fi asigurat cu iluminare sporită, tip LED pe interior/exterior,  pentru a crește vizibilitatea de la distanță a standului WOM.</w:t>
            </w:r>
          </w:p>
          <w:p w14:paraId="7A5D7C12"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Semnul suspendat Wine of Moldova va avea forma unui dreptunghi pe 8 fețe, 4 interioare si 4 exterioare. Dimensiunile finale ale acestuia vor fi decise împreună cu echipa constructoare, și respectînd dimensiunile totale ale standului, greutatea,  și mai ales, înălțimea maximă permisă de organizatorii expoziției pentru structuri suspendate.</w:t>
            </w:r>
          </w:p>
          <w:p w14:paraId="6F6DBBE4"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Semnul suspendat  va fi construit calitativ, cu culori si materiale rezistente la iluminare puternică de hală și branding pe toate fețele vizibile.</w:t>
            </w:r>
          </w:p>
          <w:p w14:paraId="5FCE15AF"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p>
          <w:p w14:paraId="0022BE28"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 xml:space="preserve">6. Mese pentru expozanți </w:t>
            </w:r>
          </w:p>
          <w:p w14:paraId="4FE5C75E"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Constructorul va asigura standul cu 45 mese pentru expozanți (exhibitor counters), cu înălțimea de 80 cm, confecționate din laminat calitativ conform designului, cu spațiu de păstrare cu sertare cu mânere și lacăt.</w:t>
            </w:r>
          </w:p>
          <w:p w14:paraId="3D1E3BE3"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Divizor din laminat lemnos, cu 2 rafturi iluminate pentru expunerea sticlelor.</w:t>
            </w:r>
          </w:p>
          <w:p w14:paraId="4BEC5A6A"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Măsuțele expozanților vor conține minim 45 logouri printate ale expozanților, (după posibilitate- în față iluminat cu LED).</w:t>
            </w:r>
          </w:p>
          <w:p w14:paraId="45558460"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De asemenea, constructorul va asigur  45 scaune înalte pentru expozanți.</w:t>
            </w:r>
          </w:p>
          <w:p w14:paraId="7CC437FB"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p>
          <w:p w14:paraId="0EA4819C"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7. Electricitate</w:t>
            </w:r>
          </w:p>
          <w:p w14:paraId="580D0707"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lastRenderedPageBreak/>
              <w:t>Este necesar asigurarea cu iluminare generală a standului, rafturilor de la mesele participanților, frigiderelor, depozitelor, ecranelor etc.</w:t>
            </w:r>
          </w:p>
          <w:p w14:paraId="06D36AB8"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Electricitate  conform necesităților și  designului standului de 240 m2.</w:t>
            </w:r>
          </w:p>
          <w:p w14:paraId="77B1B9C8"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Constructorul va asigura tablou electric propriu standului WOM, siguranțe automate separate pentru circuite, prize generale, și alte instalații electrice pentru susținerea echipamentelor LED, ecane etc.</w:t>
            </w:r>
          </w:p>
          <w:p w14:paraId="78311C8C"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Cabluri ascunse în pardoseală, pereti sau structurile mobilierului ( după caz).</w:t>
            </w:r>
          </w:p>
          <w:p w14:paraId="0F212079"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p>
          <w:p w14:paraId="04E76DF2"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8. Grafica  luminii</w:t>
            </w:r>
          </w:p>
          <w:p w14:paraId="3D7181EE"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Asigurarea cu lumini simple și LED conform dimensiunii, pe brâuri conform designului. Asigurarea unei iluminări corespunzătoarea dimensiunii standului de 240m, care ar asigura vizibilitatea exclusivă a standului Wine of Moldova.</w:t>
            </w:r>
          </w:p>
          <w:p w14:paraId="469256F6"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p>
          <w:p w14:paraId="771EEA7D"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 xml:space="preserve">9. Mobilier adițional </w:t>
            </w:r>
          </w:p>
          <w:p w14:paraId="7816B66B"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Mobilă adițională - conform proiectului și descrierii:</w:t>
            </w:r>
          </w:p>
          <w:p w14:paraId="1A610E33"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 xml:space="preserve">Mese de întîlniri pentru expozanți cu suprafața de  60 cm, minim necesar 20 unități </w:t>
            </w:r>
          </w:p>
          <w:p w14:paraId="186A8097"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Scaune joase/pentru întîlniri- 60 unități (câte 3 scaune joase per masă).</w:t>
            </w:r>
          </w:p>
          <w:p w14:paraId="48D3CDF6"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Coșuri mari în depozit –2 unități, cîte unul în fiecare depozit</w:t>
            </w:r>
          </w:p>
          <w:p w14:paraId="00913D8C"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Coșuri de gunoi pentru fiecare expozant la tejghe: 45 unități,</w:t>
            </w:r>
          </w:p>
          <w:p w14:paraId="5EF2DBE7"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Rafturi iluminate pentru depozitare sticle, la măsutele expozantilor - 47 unități.</w:t>
            </w:r>
          </w:p>
          <w:p w14:paraId="25EB2807"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 xml:space="preserve">Dozatoare  de apă + 3 rezervoare de apă/ pe zi, de 19 l.  </w:t>
            </w:r>
          </w:p>
          <w:p w14:paraId="496B6431"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lastRenderedPageBreak/>
              <w:t>Pahare de plastic pentru apa - 2000 bucăți.</w:t>
            </w:r>
          </w:p>
          <w:p w14:paraId="37EF88DD"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 xml:space="preserve">Frigidere  cu capacitatea de 100 sticle fiecare  - 6 unități. </w:t>
            </w:r>
          </w:p>
          <w:p w14:paraId="7B6250B0"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Saci pentru gunoi de 100 L - 50 unități.</w:t>
            </w:r>
          </w:p>
          <w:p w14:paraId="05BE57F1"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Două TV Led 65/80” conform anexei care vor fi amplasate pe 2 pereți laterali ale celor 2 depozite.  ( Se vor oferi detalii ulterioare)</w:t>
            </w:r>
          </w:p>
          <w:p w14:paraId="72407085"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p>
          <w:p w14:paraId="2D299275" w14:textId="77777777" w:rsidR="003346FB" w:rsidRPr="003346FB"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Servicii curățenie la stand stand pentru 4 zile, inclusiv ziua dinaintea începerii expoziției.</w:t>
            </w:r>
          </w:p>
          <w:p w14:paraId="3E0559BF" w14:textId="2EE45AF6" w:rsidR="00B0614B" w:rsidRPr="00485C00" w:rsidRDefault="003346FB" w:rsidP="003346FB">
            <w:pPr>
              <w:spacing w:after="0" w:line="240" w:lineRule="auto"/>
              <w:jc w:val="both"/>
              <w:rPr>
                <w:rFonts w:ascii="Times New Roman" w:eastAsia="Times New Roman" w:hAnsi="Times New Roman" w:cs="Times New Roman"/>
                <w:noProof/>
                <w:lang w:val="ro-RO"/>
              </w:rPr>
            </w:pPr>
            <w:r w:rsidRPr="003346FB">
              <w:rPr>
                <w:rFonts w:ascii="Times New Roman" w:eastAsia="Times New Roman" w:hAnsi="Times New Roman" w:cs="Times New Roman"/>
                <w:noProof/>
                <w:lang w:val="ro-RO"/>
              </w:rPr>
              <w:t>Montajul și demonstajul construcției/standului s e va face în perioada oficială de build-up anunțată de organizatorii Wine Paris, respectînd toate regulile de rigging, siguranță și circulație.</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14:paraId="6E50D604" w14:textId="77777777" w:rsidR="00B0614B" w:rsidRPr="00485C00" w:rsidRDefault="00B0614B" w:rsidP="00B0614B">
            <w:pPr>
              <w:spacing w:after="0" w:line="240" w:lineRule="auto"/>
              <w:rPr>
                <w:rFonts w:ascii="Times New Roman" w:eastAsia="Times New Roman" w:hAnsi="Times New Roman" w:cs="Times New Roman"/>
                <w:noProof/>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14:paraId="2E2F4B4B" w14:textId="77777777" w:rsidR="00B0614B" w:rsidRPr="00485C00" w:rsidRDefault="00B0614B" w:rsidP="00B0614B">
            <w:pPr>
              <w:spacing w:after="0" w:line="240" w:lineRule="auto"/>
              <w:rPr>
                <w:rFonts w:ascii="Times New Roman" w:eastAsia="Times New Roman" w:hAnsi="Times New Roman" w:cs="Times New Roman"/>
                <w:noProof/>
                <w:lang w:val="ro-RO"/>
              </w:rPr>
            </w:pPr>
          </w:p>
        </w:tc>
      </w:tr>
      <w:tr w:rsidR="003346FB" w:rsidRPr="00485C00" w14:paraId="74FA9BC9" w14:textId="77777777" w:rsidTr="005B1871">
        <w:trPr>
          <w:gridAfter w:val="1"/>
          <w:wAfter w:w="343" w:type="dxa"/>
          <w:trHeight w:val="390"/>
        </w:trPr>
        <w:tc>
          <w:tcPr>
            <w:tcW w:w="14760" w:type="dxa"/>
            <w:gridSpan w:val="8"/>
            <w:tcBorders>
              <w:top w:val="single" w:sz="4" w:space="0" w:color="000000"/>
              <w:left w:val="single" w:sz="4" w:space="0" w:color="000000"/>
              <w:bottom w:val="single" w:sz="4" w:space="0" w:color="000000"/>
              <w:right w:val="single" w:sz="4" w:space="0" w:color="auto"/>
            </w:tcBorders>
            <w:shd w:val="clear" w:color="auto" w:fill="auto"/>
          </w:tcPr>
          <w:p w14:paraId="566088A6" w14:textId="58E8E833" w:rsidR="003346FB" w:rsidRPr="003346FB" w:rsidRDefault="003346FB" w:rsidP="003346FB">
            <w:pPr>
              <w:spacing w:after="0" w:line="240" w:lineRule="auto"/>
              <w:jc w:val="center"/>
              <w:rPr>
                <w:rFonts w:ascii="Times New Roman" w:eastAsia="Times New Roman" w:hAnsi="Times New Roman" w:cs="Times New Roman"/>
                <w:b/>
                <w:noProof/>
                <w:lang w:val="ro-RO"/>
              </w:rPr>
            </w:pPr>
            <w:r w:rsidRPr="003346FB">
              <w:rPr>
                <w:rFonts w:ascii="Times New Roman" w:eastAsia="Times New Roman" w:hAnsi="Times New Roman" w:cs="Times New Roman"/>
                <w:b/>
                <w:noProof/>
                <w:lang w:val="ro-RO"/>
              </w:rPr>
              <w:lastRenderedPageBreak/>
              <w:t>Poziția 2.   Servicii  de construcție a standului expozițional de 60 m2 pentru expoziția Prowein / ProSpirits 2026, din Dusseldorf, Germania. HALL 5 stand B45</w:t>
            </w:r>
          </w:p>
          <w:p w14:paraId="04A666F7" w14:textId="50673733" w:rsidR="003346FB" w:rsidRPr="003346FB" w:rsidRDefault="003346FB" w:rsidP="003346FB">
            <w:pPr>
              <w:spacing w:after="0" w:line="240" w:lineRule="auto"/>
              <w:jc w:val="center"/>
              <w:rPr>
                <w:rFonts w:ascii="Times New Roman" w:eastAsia="Times New Roman" w:hAnsi="Times New Roman" w:cs="Times New Roman"/>
                <w:b/>
                <w:noProof/>
                <w:lang w:val="ro-RO"/>
              </w:rPr>
            </w:pPr>
            <w:r w:rsidRPr="003346FB">
              <w:rPr>
                <w:rFonts w:ascii="Times New Roman" w:eastAsia="Times New Roman" w:hAnsi="Times New Roman" w:cs="Times New Roman"/>
                <w:b/>
                <w:noProof/>
                <w:lang w:val="ro-RO"/>
              </w:rPr>
              <w:t>Stand dedicat DIVINURILOR, cu 3 laturi libere ( Peninsulă)icii  de construcție a standului expozițional de 60 m2 pentru expoziția Prowein / ProSpirits 2026, din Dusseldorf, Germania. HALL 5 stand B45</w:t>
            </w:r>
          </w:p>
          <w:p w14:paraId="00E89075" w14:textId="7EC8C6C7" w:rsidR="003346FB" w:rsidRPr="003346FB" w:rsidRDefault="003346FB" w:rsidP="003346FB">
            <w:pPr>
              <w:spacing w:after="0" w:line="240" w:lineRule="auto"/>
              <w:jc w:val="center"/>
              <w:rPr>
                <w:rFonts w:ascii="Times New Roman" w:eastAsia="Times New Roman" w:hAnsi="Times New Roman" w:cs="Times New Roman"/>
                <w:b/>
                <w:noProof/>
                <w:lang w:val="ro-RO"/>
              </w:rPr>
            </w:pPr>
            <w:r w:rsidRPr="003346FB">
              <w:rPr>
                <w:rFonts w:ascii="Times New Roman" w:eastAsia="Times New Roman" w:hAnsi="Times New Roman" w:cs="Times New Roman"/>
                <w:b/>
                <w:noProof/>
                <w:lang w:val="ro-RO"/>
              </w:rPr>
              <w:t>Stand dedicat DIVINURILOR, cu 3 laturi libere ( Peninsulă)</w:t>
            </w:r>
          </w:p>
        </w:tc>
      </w:tr>
      <w:tr w:rsidR="003346FB" w:rsidRPr="00485C00" w14:paraId="234150FD" w14:textId="77777777" w:rsidTr="00D05BB7">
        <w:trPr>
          <w:gridAfter w:val="1"/>
          <w:wAfter w:w="343"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tcPr>
          <w:p w14:paraId="0517C687" w14:textId="77777777" w:rsidR="003346FB" w:rsidRPr="003346FB" w:rsidRDefault="003346FB" w:rsidP="003346FB">
            <w:pPr>
              <w:spacing w:after="0" w:line="240" w:lineRule="auto"/>
              <w:rPr>
                <w:rFonts w:ascii="Times New Roman" w:eastAsia="Times New Roman" w:hAnsi="Times New Roman" w:cs="Times New Roman"/>
                <w:sz w:val="20"/>
                <w:szCs w:val="20"/>
                <w:lang w:val="ro-MD" w:eastAsia="ru-RU"/>
              </w:rPr>
            </w:pPr>
            <w:r w:rsidRPr="003346FB">
              <w:rPr>
                <w:rFonts w:ascii="Times New Roman" w:eastAsia="Times New Roman" w:hAnsi="Times New Roman" w:cs="Times New Roman"/>
                <w:sz w:val="20"/>
                <w:szCs w:val="20"/>
                <w:lang w:val="ro-MD" w:eastAsia="ru-RU"/>
              </w:rPr>
              <w:t xml:space="preserve">Servicii de design și construcție stand colectiv Wine of Moldova </w:t>
            </w:r>
          </w:p>
          <w:p w14:paraId="7C27D852" w14:textId="77777777" w:rsidR="003346FB" w:rsidRPr="003346FB" w:rsidRDefault="003346FB" w:rsidP="003346FB">
            <w:pPr>
              <w:spacing w:after="0" w:line="240" w:lineRule="auto"/>
              <w:rPr>
                <w:rFonts w:ascii="Times New Roman" w:eastAsia="Times New Roman" w:hAnsi="Times New Roman" w:cs="Times New Roman"/>
                <w:sz w:val="20"/>
                <w:szCs w:val="20"/>
                <w:lang w:val="ro-MD" w:eastAsia="ru-RU"/>
              </w:rPr>
            </w:pPr>
            <w:r w:rsidRPr="003346FB">
              <w:rPr>
                <w:rFonts w:ascii="Times New Roman" w:eastAsia="Times New Roman" w:hAnsi="Times New Roman" w:cs="Times New Roman"/>
                <w:sz w:val="20"/>
                <w:szCs w:val="20"/>
                <w:lang w:val="ro-MD" w:eastAsia="ru-RU"/>
              </w:rPr>
              <w:t>dedicat DIVINURILOR</w:t>
            </w:r>
          </w:p>
          <w:p w14:paraId="322F1D3E" w14:textId="1FA2B33C" w:rsidR="003346FB" w:rsidRPr="006B1186" w:rsidRDefault="003346FB" w:rsidP="003346FB">
            <w:pPr>
              <w:spacing w:after="0" w:line="240" w:lineRule="auto"/>
              <w:rPr>
                <w:rFonts w:ascii="Times New Roman" w:eastAsia="Times New Roman" w:hAnsi="Times New Roman" w:cs="Times New Roman"/>
                <w:sz w:val="20"/>
                <w:szCs w:val="20"/>
                <w:lang w:val="ro-MD" w:eastAsia="ru-RU"/>
              </w:rPr>
            </w:pPr>
            <w:r w:rsidRPr="003346FB">
              <w:rPr>
                <w:rFonts w:ascii="Times New Roman" w:eastAsia="Times New Roman" w:hAnsi="Times New Roman" w:cs="Times New Roman"/>
                <w:sz w:val="20"/>
                <w:szCs w:val="20"/>
                <w:lang w:val="ro-MD" w:eastAsia="ru-RU"/>
              </w:rPr>
              <w:t>la Expoziția Prowein 2026</w:t>
            </w:r>
          </w:p>
        </w:tc>
        <w:tc>
          <w:tcPr>
            <w:tcW w:w="945" w:type="dxa"/>
            <w:tcBorders>
              <w:top w:val="single" w:sz="4" w:space="0" w:color="auto"/>
              <w:left w:val="single" w:sz="4" w:space="0" w:color="auto"/>
              <w:bottom w:val="single" w:sz="4" w:space="0" w:color="auto"/>
              <w:right w:val="single" w:sz="4" w:space="0" w:color="auto"/>
            </w:tcBorders>
            <w:vAlign w:val="center"/>
          </w:tcPr>
          <w:p w14:paraId="5481B288" w14:textId="77777777" w:rsidR="003346FB" w:rsidRPr="006B1186" w:rsidRDefault="003346FB" w:rsidP="00B0614B">
            <w:pPr>
              <w:spacing w:after="0" w:line="240" w:lineRule="auto"/>
              <w:rPr>
                <w:rFonts w:ascii="Times New Roman" w:eastAsia="Times New Roman" w:hAnsi="Times New Roman" w:cs="Times New Roman"/>
                <w:noProof/>
                <w:sz w:val="20"/>
                <w:szCs w:val="20"/>
                <w:lang w:val="ro-RO"/>
              </w:rPr>
            </w:pPr>
          </w:p>
        </w:tc>
        <w:tc>
          <w:tcPr>
            <w:tcW w:w="821" w:type="dxa"/>
            <w:gridSpan w:val="2"/>
            <w:tcBorders>
              <w:top w:val="single" w:sz="4" w:space="0" w:color="auto"/>
              <w:left w:val="single" w:sz="4" w:space="0" w:color="auto"/>
              <w:bottom w:val="single" w:sz="4" w:space="0" w:color="auto"/>
              <w:right w:val="single" w:sz="4" w:space="0" w:color="auto"/>
            </w:tcBorders>
            <w:vAlign w:val="center"/>
          </w:tcPr>
          <w:p w14:paraId="0EAAF189" w14:textId="77777777" w:rsidR="003346FB" w:rsidRPr="006B1186" w:rsidRDefault="003346FB" w:rsidP="00B0614B">
            <w:pPr>
              <w:spacing w:after="0" w:line="240" w:lineRule="auto"/>
              <w:rPr>
                <w:rFonts w:ascii="Times New Roman" w:eastAsia="Times New Roman" w:hAnsi="Times New Roman" w:cs="Times New Roman"/>
                <w:noProof/>
                <w:sz w:val="20"/>
                <w:szCs w:val="20"/>
                <w:lang w:val="ro-RO"/>
              </w:rPr>
            </w:pPr>
          </w:p>
        </w:tc>
        <w:tc>
          <w:tcPr>
            <w:tcW w:w="880" w:type="dxa"/>
            <w:tcBorders>
              <w:top w:val="single" w:sz="4" w:space="0" w:color="auto"/>
              <w:left w:val="single" w:sz="4" w:space="0" w:color="auto"/>
              <w:bottom w:val="single" w:sz="4" w:space="0" w:color="auto"/>
              <w:right w:val="single" w:sz="4" w:space="0" w:color="auto"/>
            </w:tcBorders>
            <w:vAlign w:val="center"/>
          </w:tcPr>
          <w:p w14:paraId="4F00DE59" w14:textId="77777777" w:rsidR="003346FB" w:rsidRPr="00054783" w:rsidRDefault="003346FB" w:rsidP="00B0614B">
            <w:pPr>
              <w:spacing w:after="0" w:line="240" w:lineRule="auto"/>
              <w:rPr>
                <w:rFonts w:ascii="Times New Roman" w:eastAsia="Times New Roman" w:hAnsi="Times New Roman" w:cs="Times New Roman"/>
                <w:noProof/>
                <w:sz w:val="20"/>
                <w:szCs w:val="20"/>
                <w:lang w:val="ro-RO"/>
              </w:rPr>
            </w:pPr>
          </w:p>
        </w:tc>
        <w:tc>
          <w:tcPr>
            <w:tcW w:w="464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A541FE"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1. Configurație generală a standului</w:t>
            </w:r>
          </w:p>
          <w:p w14:paraId="63E18264"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Stand: Spirits of Moldova</w:t>
            </w:r>
          </w:p>
          <w:p w14:paraId="5D541D5A"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Locație:  Hala 5, stand nr. B45</w:t>
            </w:r>
          </w:p>
          <w:p w14:paraId="7EF6FC87"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Formă stand: Peninsulă, 3 laturi deschise</w:t>
            </w:r>
          </w:p>
          <w:p w14:paraId="6442CA64"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Front expozițional: 60 m2</w:t>
            </w:r>
          </w:p>
          <w:p w14:paraId="715B4833"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Înălțime: minim 3 m</w:t>
            </w:r>
          </w:p>
          <w:p w14:paraId="55EDBF9E"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Notă: înălțimea exactă se va stabili împreună cu echipa constructoare.</w:t>
            </w:r>
          </w:p>
          <w:p w14:paraId="1CDCEA3D" w14:textId="77777777" w:rsidR="003346FB" w:rsidRPr="003346FB" w:rsidRDefault="003346FB" w:rsidP="003346FB">
            <w:pPr>
              <w:spacing w:after="0"/>
              <w:jc w:val="both"/>
              <w:rPr>
                <w:rFonts w:ascii="Times New Roman" w:hAnsi="Times New Roman" w:cs="Times New Roman"/>
              </w:rPr>
            </w:pPr>
          </w:p>
          <w:p w14:paraId="6212F7D5"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 xml:space="preserve">Constructia standului trebuie să respecte dimensiunea aprobata de organizatori, 60 m2, să fie construit în corespundere un design modern, aliniat la conceptul Oficiului, produs din materiale sustenabile, adaptat la necesitățile celor 7 de vinării participante. </w:t>
            </w:r>
          </w:p>
          <w:p w14:paraId="0CBA7FC6"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lastRenderedPageBreak/>
              <w:t>Toate materialele trebuie să aibă certificate de conformitate, aprobări tehnice înainte de montaj. Conexiunile tehnice sigure și ascunse sub pardoseală pentru a asigura siguranța maximă în cadrul expoziției.</w:t>
            </w:r>
          </w:p>
          <w:p w14:paraId="69C476CA"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Prestatorul de servicii va folosi materiale de construcții eco - sustenabile, și va veni cu minim 1 propuneri de materiale de construcție pentru pereții standului colectiv.</w:t>
            </w:r>
          </w:p>
          <w:p w14:paraId="310E1580"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2. Branding și grafică</w:t>
            </w:r>
          </w:p>
          <w:p w14:paraId="045B9B7B"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Constructorul va asigura servicii de design 3D al standului care se va realiza conform guideline-ului si brandbook-ului WOM, și va fi coordonat cu Oficiul.</w:t>
            </w:r>
          </w:p>
          <w:p w14:paraId="49687834"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Suprafața vizibilă, minim 90%, imprimare grafică și branding. Printarea vizualului va fi asigurată de către constructor în strînsă colaborare cu Oficiul, și după aprobarea finală a acestuia. (Se va anexează brandbook-ul).</w:t>
            </w:r>
          </w:p>
          <w:p w14:paraId="47D83769"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 xml:space="preserve">3.  Depozit pentru vinuri </w:t>
            </w:r>
          </w:p>
          <w:p w14:paraId="4CD28CCA"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Număr depozite: 1 bucătă de aproximativ 10 m2, pentru păstrarea divinurilor, conform designului, cu poziționarea laterală în cadrul standului, sistem de încuiere la cheie, iluminare optimă.</w:t>
            </w:r>
          </w:p>
          <w:p w14:paraId="446FEC76"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Construcția va fi din pereți modulari, grosime optimă, prindere sigură de pardoseala tehnică și structura standului, cu o ușă de acces în interiorul acestuia.</w:t>
            </w:r>
          </w:p>
          <w:p w14:paraId="14CF44DC"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Capacitatea de depozitare pentru 200 sticle per depozit, pentru cele 7 vinării. În depozit vor fi cuiere pentru haine, pentru aproximativ 10 persoane.</w:t>
            </w:r>
          </w:p>
          <w:p w14:paraId="6E91652A"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 xml:space="preserve">În depozit- cos </w:t>
            </w:r>
            <w:proofErr w:type="gramStart"/>
            <w:r w:rsidRPr="003346FB">
              <w:rPr>
                <w:rFonts w:ascii="Times New Roman" w:hAnsi="Times New Roman" w:cs="Times New Roman"/>
              </w:rPr>
              <w:t>de  gunoi</w:t>
            </w:r>
            <w:proofErr w:type="gramEnd"/>
            <w:r w:rsidRPr="003346FB">
              <w:rPr>
                <w:rFonts w:ascii="Times New Roman" w:hAnsi="Times New Roman" w:cs="Times New Roman"/>
              </w:rPr>
              <w:t>, prize (minim 4), zonă stocare vinuri/rafturi, zona ceai/cafea.</w:t>
            </w:r>
          </w:p>
          <w:p w14:paraId="5AE2F3C4"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lastRenderedPageBreak/>
              <w:t>Materialelel folosite vor fi eco, calitative, cu configurări modulare de ultimă generație.</w:t>
            </w:r>
          </w:p>
          <w:p w14:paraId="4FAE9B9D"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Depozitul va conține elemente de branding Spirits of Moldova, doar pe partea exterioară.</w:t>
            </w:r>
          </w:p>
          <w:p w14:paraId="7894C813"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Logo iluminat pe 1 perete, central.</w:t>
            </w:r>
          </w:p>
          <w:p w14:paraId="7ECC6C45"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4. Pardoseală</w:t>
            </w:r>
          </w:p>
          <w:p w14:paraId="03629E83"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Pardoseala pe perimetrul de 60 m2, acoperită cu material tip covrolin sau vinyl, de minim 6mm, în culorile brandbook-ului, aspect premium, potrivit pentru dimensiunea standului și rezistent la rupturi, zgîrieturi și alte posibile daune.</w:t>
            </w:r>
          </w:p>
          <w:p w14:paraId="7967BC69"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Mochetă antiderapantă, rezistentă la lichide, pe toată suprafața standului. Fără cabluri vizibile la suprafață, fixare stabilă si fără risc de deplasare.</w:t>
            </w:r>
          </w:p>
          <w:p w14:paraId="1BB40A86"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5. Semnul suspendat</w:t>
            </w:r>
          </w:p>
          <w:p w14:paraId="65046C40"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Construcția standului va cuprinde si construirea si asigurarea unui semn suspendat deasupra standului Spirits of Moldova, realizat din structură ușoară permisă în conformitate cu reglementările tehnice și rigging autorizat de organizatori.</w:t>
            </w:r>
          </w:p>
          <w:p w14:paraId="75B9CE94"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 xml:space="preserve"> Acest semn suspendat va fi centrat deasupra standului de tara pe intreg perimetrul 360, 60 m2, si va fi asigurat cu iluminare sporită, tip LED pe interior/</w:t>
            </w:r>
            <w:proofErr w:type="gramStart"/>
            <w:r w:rsidRPr="003346FB">
              <w:rPr>
                <w:rFonts w:ascii="Times New Roman" w:hAnsi="Times New Roman" w:cs="Times New Roman"/>
              </w:rPr>
              <w:t>exterior,  pentru</w:t>
            </w:r>
            <w:proofErr w:type="gramEnd"/>
            <w:r w:rsidRPr="003346FB">
              <w:rPr>
                <w:rFonts w:ascii="Times New Roman" w:hAnsi="Times New Roman" w:cs="Times New Roman"/>
              </w:rPr>
              <w:t xml:space="preserve"> a crește vizibilitatea de la distanță a standului.</w:t>
            </w:r>
          </w:p>
          <w:p w14:paraId="74370337"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 xml:space="preserve">Semnul suspendat Spirits of Moldova va avea forma de P- pe 3 fețe, interioare </w:t>
            </w:r>
            <w:proofErr w:type="gramStart"/>
            <w:r w:rsidRPr="003346FB">
              <w:rPr>
                <w:rFonts w:ascii="Times New Roman" w:hAnsi="Times New Roman" w:cs="Times New Roman"/>
              </w:rPr>
              <w:t>si  exterioare</w:t>
            </w:r>
            <w:proofErr w:type="gramEnd"/>
            <w:r w:rsidRPr="003346FB">
              <w:rPr>
                <w:rFonts w:ascii="Times New Roman" w:hAnsi="Times New Roman" w:cs="Times New Roman"/>
              </w:rPr>
              <w:t xml:space="preserve">. Dimensiunile finale ale acestuia vor fi decise împreună cu echipa constructoare, și respectînd dimensiunile totale ale standului, </w:t>
            </w:r>
            <w:proofErr w:type="gramStart"/>
            <w:r w:rsidRPr="003346FB">
              <w:rPr>
                <w:rFonts w:ascii="Times New Roman" w:hAnsi="Times New Roman" w:cs="Times New Roman"/>
              </w:rPr>
              <w:t>greutatea,  și</w:t>
            </w:r>
            <w:proofErr w:type="gramEnd"/>
            <w:r w:rsidRPr="003346FB">
              <w:rPr>
                <w:rFonts w:ascii="Times New Roman" w:hAnsi="Times New Roman" w:cs="Times New Roman"/>
              </w:rPr>
              <w:t xml:space="preserve"> mai ales, înălțimea maximă permisă de organizatorii expoziției pentru structuri suspendate.</w:t>
            </w:r>
          </w:p>
          <w:p w14:paraId="7D835421"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lastRenderedPageBreak/>
              <w:t xml:space="preserve">Semnul </w:t>
            </w:r>
            <w:proofErr w:type="gramStart"/>
            <w:r w:rsidRPr="003346FB">
              <w:rPr>
                <w:rFonts w:ascii="Times New Roman" w:hAnsi="Times New Roman" w:cs="Times New Roman"/>
              </w:rPr>
              <w:t>suspendat  va</w:t>
            </w:r>
            <w:proofErr w:type="gramEnd"/>
            <w:r w:rsidRPr="003346FB">
              <w:rPr>
                <w:rFonts w:ascii="Times New Roman" w:hAnsi="Times New Roman" w:cs="Times New Roman"/>
              </w:rPr>
              <w:t xml:space="preserve"> fi construit calitativ, cu culori si materiale rezistente la iluminare puternică de hală și branding pe toate fețele vizibile.</w:t>
            </w:r>
          </w:p>
          <w:p w14:paraId="323F7FA2"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6. Electricitate</w:t>
            </w:r>
          </w:p>
          <w:p w14:paraId="49103741"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Este necesar asigurarea cu iluminare generală a standului, rafturilor de la mesele participanților, frigiderelor, depozitelor, ecranelor etc.</w:t>
            </w:r>
          </w:p>
          <w:p w14:paraId="0E248472" w14:textId="77777777" w:rsidR="003346FB" w:rsidRPr="003346FB" w:rsidRDefault="003346FB" w:rsidP="003346FB">
            <w:pPr>
              <w:spacing w:after="0"/>
              <w:jc w:val="both"/>
              <w:rPr>
                <w:rFonts w:ascii="Times New Roman" w:hAnsi="Times New Roman" w:cs="Times New Roman"/>
              </w:rPr>
            </w:pPr>
            <w:proofErr w:type="gramStart"/>
            <w:r w:rsidRPr="003346FB">
              <w:rPr>
                <w:rFonts w:ascii="Times New Roman" w:hAnsi="Times New Roman" w:cs="Times New Roman"/>
              </w:rPr>
              <w:t>Electricitate  conform</w:t>
            </w:r>
            <w:proofErr w:type="gramEnd"/>
            <w:r w:rsidRPr="003346FB">
              <w:rPr>
                <w:rFonts w:ascii="Times New Roman" w:hAnsi="Times New Roman" w:cs="Times New Roman"/>
              </w:rPr>
              <w:t xml:space="preserve"> necesităților și  designului standului de 60 m2.</w:t>
            </w:r>
          </w:p>
          <w:p w14:paraId="29F9B600"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Constructorul va asigura tablou electric propriu standului WOM, siguranțe automate separate pentru circuite, prize generale, și alte instalații electrice pentru susținerea echipamentelor LED, ecane etc.</w:t>
            </w:r>
          </w:p>
          <w:p w14:paraId="6BC7D465"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 xml:space="preserve">Cabluri ascunse în pardoseală, pereti sau structurile mobilierului </w:t>
            </w:r>
            <w:proofErr w:type="gramStart"/>
            <w:r w:rsidRPr="003346FB">
              <w:rPr>
                <w:rFonts w:ascii="Times New Roman" w:hAnsi="Times New Roman" w:cs="Times New Roman"/>
              </w:rPr>
              <w:t>( după</w:t>
            </w:r>
            <w:proofErr w:type="gramEnd"/>
            <w:r w:rsidRPr="003346FB">
              <w:rPr>
                <w:rFonts w:ascii="Times New Roman" w:hAnsi="Times New Roman" w:cs="Times New Roman"/>
              </w:rPr>
              <w:t xml:space="preserve"> caz).</w:t>
            </w:r>
          </w:p>
          <w:p w14:paraId="6C2C21F2"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7. Zona meetings</w:t>
            </w:r>
          </w:p>
          <w:p w14:paraId="741F3979"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 xml:space="preserve">Asigurarea unui spațiu premium cu mobilă moale din piele eco, de culoare albă sau neagra, destinat întîlnirilor B2B, si care va cuprinde fotolii </w:t>
            </w:r>
            <w:proofErr w:type="gramStart"/>
            <w:r w:rsidRPr="003346FB">
              <w:rPr>
                <w:rFonts w:ascii="Times New Roman" w:hAnsi="Times New Roman" w:cs="Times New Roman"/>
              </w:rPr>
              <w:t>( minim</w:t>
            </w:r>
            <w:proofErr w:type="gramEnd"/>
            <w:r w:rsidRPr="003346FB">
              <w:rPr>
                <w:rFonts w:ascii="Times New Roman" w:hAnsi="Times New Roman" w:cs="Times New Roman"/>
              </w:rPr>
              <w:t xml:space="preserve"> 2 bucați), sofa (1-2 bucați) și minim 3-4 măsuțe, după spațiu, necesitate si design.</w:t>
            </w:r>
          </w:p>
          <w:p w14:paraId="6CECBAD6"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 xml:space="preserve">8. </w:t>
            </w:r>
            <w:proofErr w:type="gramStart"/>
            <w:r w:rsidRPr="003346FB">
              <w:rPr>
                <w:rFonts w:ascii="Times New Roman" w:hAnsi="Times New Roman" w:cs="Times New Roman"/>
              </w:rPr>
              <w:t>Grafica  lumini</w:t>
            </w:r>
            <w:proofErr w:type="gramEnd"/>
          </w:p>
          <w:p w14:paraId="50C88287"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Asigurarea unei iluminări corespunzătoarea dimensiunii standului de 60m2, inclusiv si a podiumului, care ar asigura vizibilitatea exclusivă a standului Spirits of Moldova.</w:t>
            </w:r>
          </w:p>
          <w:p w14:paraId="37444657"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Iluminat de accent pentru măsuțele participanților și/sau alte zone de prezentare a produselor (spoturi LED, benzi LED).</w:t>
            </w:r>
          </w:p>
          <w:p w14:paraId="514B5484"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Iluminat general - lumini simple + LED conform dimensiunii și designului, pe brâuri conform designului, pentru vizibilitate si creare ambianță.</w:t>
            </w:r>
          </w:p>
          <w:p w14:paraId="51F62EC8"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lastRenderedPageBreak/>
              <w:t>Logo “Spirits of Moldova” va fi iluminat 3</w:t>
            </w:r>
            <w:proofErr w:type="gramStart"/>
            <w:r w:rsidRPr="003346FB">
              <w:rPr>
                <w:rFonts w:ascii="Times New Roman" w:hAnsi="Times New Roman" w:cs="Times New Roman"/>
              </w:rPr>
              <w:t>D,  plasat</w:t>
            </w:r>
            <w:proofErr w:type="gramEnd"/>
            <w:r w:rsidRPr="003346FB">
              <w:rPr>
                <w:rFonts w:ascii="Times New Roman" w:hAnsi="Times New Roman" w:cs="Times New Roman"/>
              </w:rPr>
              <w:t xml:space="preserve"> pe latura înschisă a standului conform designului.</w:t>
            </w:r>
          </w:p>
          <w:p w14:paraId="6C6D9EE5"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 xml:space="preserve">9. Mobilier adițional </w:t>
            </w:r>
          </w:p>
          <w:p w14:paraId="4475BB24"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Mobilă adițională - conform proiectului și descrierii:</w:t>
            </w:r>
          </w:p>
          <w:p w14:paraId="739928F8"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 xml:space="preserve">Mese de întîlniri pentru expozanți cu suprafața </w:t>
            </w:r>
            <w:proofErr w:type="gramStart"/>
            <w:r w:rsidRPr="003346FB">
              <w:rPr>
                <w:rFonts w:ascii="Times New Roman" w:hAnsi="Times New Roman" w:cs="Times New Roman"/>
              </w:rPr>
              <w:t>de  60</w:t>
            </w:r>
            <w:proofErr w:type="gramEnd"/>
            <w:r w:rsidRPr="003346FB">
              <w:rPr>
                <w:rFonts w:ascii="Times New Roman" w:hAnsi="Times New Roman" w:cs="Times New Roman"/>
              </w:rPr>
              <w:t xml:space="preserve"> cm, minim necesar 2 unități </w:t>
            </w:r>
          </w:p>
          <w:p w14:paraId="55C5AA94"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Scaune joase/pentru întîlniri- 6 unități (câte 3 scaune joase per masă).</w:t>
            </w:r>
          </w:p>
          <w:p w14:paraId="1B2DCC9B"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Coșuri mari în depozit –1 unitate, cîte unul în fiecare depozit</w:t>
            </w:r>
          </w:p>
          <w:p w14:paraId="470F0BCF"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 xml:space="preserve">Coșuri de gunoi pentru fiecare expozant la </w:t>
            </w:r>
            <w:proofErr w:type="gramStart"/>
            <w:r w:rsidRPr="003346FB">
              <w:rPr>
                <w:rFonts w:ascii="Times New Roman" w:hAnsi="Times New Roman" w:cs="Times New Roman"/>
              </w:rPr>
              <w:t>tejghea.-</w:t>
            </w:r>
            <w:proofErr w:type="gramEnd"/>
            <w:r w:rsidRPr="003346FB">
              <w:rPr>
                <w:rFonts w:ascii="Times New Roman" w:hAnsi="Times New Roman" w:cs="Times New Roman"/>
              </w:rPr>
              <w:t xml:space="preserve"> 7 unități,</w:t>
            </w:r>
          </w:p>
          <w:p w14:paraId="2744D234" w14:textId="77777777" w:rsidR="003346FB" w:rsidRPr="003346FB" w:rsidRDefault="003346FB" w:rsidP="003346FB">
            <w:pPr>
              <w:spacing w:after="0"/>
              <w:jc w:val="both"/>
              <w:rPr>
                <w:rFonts w:ascii="Times New Roman" w:hAnsi="Times New Roman" w:cs="Times New Roman"/>
              </w:rPr>
            </w:pPr>
            <w:proofErr w:type="gramStart"/>
            <w:r w:rsidRPr="003346FB">
              <w:rPr>
                <w:rFonts w:ascii="Times New Roman" w:hAnsi="Times New Roman" w:cs="Times New Roman"/>
              </w:rPr>
              <w:t>Dozator  de</w:t>
            </w:r>
            <w:proofErr w:type="gramEnd"/>
            <w:r w:rsidRPr="003346FB">
              <w:rPr>
                <w:rFonts w:ascii="Times New Roman" w:hAnsi="Times New Roman" w:cs="Times New Roman"/>
              </w:rPr>
              <w:t xml:space="preserve"> apă -1 si aditional 1 rezervor de apă/ pe zi, de 19 l.  </w:t>
            </w:r>
          </w:p>
          <w:p w14:paraId="1640CBBE"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Pahare de plastic pentru apa - 150 bucăți.</w:t>
            </w:r>
          </w:p>
          <w:p w14:paraId="4ED4EA00"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Saci pentru gunoi de 50 L - 50 unități.</w:t>
            </w:r>
          </w:p>
          <w:p w14:paraId="5921E1C2" w14:textId="77777777" w:rsidR="003346FB" w:rsidRPr="003346FB" w:rsidRDefault="003346FB" w:rsidP="003346FB">
            <w:pPr>
              <w:spacing w:after="0"/>
              <w:jc w:val="both"/>
              <w:rPr>
                <w:rFonts w:ascii="Times New Roman" w:hAnsi="Times New Roman" w:cs="Times New Roman"/>
              </w:rPr>
            </w:pPr>
            <w:r w:rsidRPr="003346FB">
              <w:rPr>
                <w:rFonts w:ascii="Times New Roman" w:hAnsi="Times New Roman" w:cs="Times New Roman"/>
              </w:rPr>
              <w:t xml:space="preserve">Servicii curățenie la stand </w:t>
            </w:r>
            <w:proofErr w:type="gramStart"/>
            <w:r w:rsidRPr="003346FB">
              <w:rPr>
                <w:rFonts w:ascii="Times New Roman" w:hAnsi="Times New Roman" w:cs="Times New Roman"/>
              </w:rPr>
              <w:t>stand</w:t>
            </w:r>
            <w:proofErr w:type="gramEnd"/>
            <w:r w:rsidRPr="003346FB">
              <w:rPr>
                <w:rFonts w:ascii="Times New Roman" w:hAnsi="Times New Roman" w:cs="Times New Roman"/>
              </w:rPr>
              <w:t xml:space="preserve"> pentru 4 zile, inclusiv ziua dinaintea începerii expoziției.</w:t>
            </w:r>
          </w:p>
          <w:p w14:paraId="6F5EE468" w14:textId="03DEAE91" w:rsidR="003346FB" w:rsidRPr="00485C00" w:rsidRDefault="003346FB" w:rsidP="003346FB">
            <w:pPr>
              <w:spacing w:after="0"/>
              <w:jc w:val="both"/>
              <w:rPr>
                <w:rFonts w:ascii="Times New Roman" w:hAnsi="Times New Roman" w:cs="Times New Roman"/>
              </w:rPr>
            </w:pPr>
            <w:r w:rsidRPr="003346FB">
              <w:rPr>
                <w:rFonts w:ascii="Times New Roman" w:hAnsi="Times New Roman" w:cs="Times New Roman"/>
              </w:rPr>
              <w:t>Montajul și demonstajul construcției/standului s e va face în perioada oficială de build-up anunțată de organizatorii Wine Paris, respectînd toate regulile de rigging, siguranță și circulație.</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14:paraId="266D4F16" w14:textId="77777777" w:rsidR="003346FB" w:rsidRPr="00485C00" w:rsidRDefault="003346FB" w:rsidP="00B0614B">
            <w:pPr>
              <w:spacing w:after="0" w:line="240" w:lineRule="auto"/>
              <w:rPr>
                <w:rFonts w:ascii="Times New Roman" w:eastAsia="Times New Roman" w:hAnsi="Times New Roman" w:cs="Times New Roman"/>
                <w:noProof/>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14:paraId="4A7FC8A5" w14:textId="77777777" w:rsidR="003346FB" w:rsidRPr="00485C00" w:rsidRDefault="003346FB" w:rsidP="00B0614B">
            <w:pPr>
              <w:spacing w:after="0" w:line="240" w:lineRule="auto"/>
              <w:rPr>
                <w:rFonts w:ascii="Times New Roman" w:eastAsia="Times New Roman" w:hAnsi="Times New Roman" w:cs="Times New Roman"/>
                <w:noProof/>
                <w:lang w:val="ro-RO"/>
              </w:rPr>
            </w:pPr>
          </w:p>
        </w:tc>
      </w:tr>
      <w:tr w:rsidR="00B0614B" w:rsidRPr="003F618A" w14:paraId="04568509" w14:textId="77777777" w:rsidTr="00485C00">
        <w:trPr>
          <w:gridAfter w:val="1"/>
          <w:wAfter w:w="343" w:type="dxa"/>
          <w:trHeight w:val="390"/>
        </w:trPr>
        <w:tc>
          <w:tcPr>
            <w:tcW w:w="14760" w:type="dxa"/>
            <w:gridSpan w:val="8"/>
            <w:tcBorders>
              <w:top w:val="single" w:sz="4" w:space="0" w:color="auto"/>
            </w:tcBorders>
            <w:vAlign w:val="center"/>
          </w:tcPr>
          <w:p w14:paraId="65166C7D" w14:textId="0C89664C" w:rsidR="00B0614B" w:rsidRDefault="00B0614B" w:rsidP="00B0614B">
            <w:pPr>
              <w:tabs>
                <w:tab w:val="left" w:pos="6120"/>
              </w:tabs>
              <w:spacing w:after="0" w:line="240" w:lineRule="auto"/>
              <w:rPr>
                <w:rFonts w:ascii="Times New Roman" w:eastAsia="Times New Roman" w:hAnsi="Times New Roman" w:cs="Times New Roman"/>
                <w:b/>
                <w:bCs/>
                <w:noProof/>
                <w:color w:val="FF0000"/>
                <w:sz w:val="24"/>
                <w:szCs w:val="24"/>
                <w:lang w:val="ro-RO"/>
              </w:rPr>
            </w:pPr>
            <w:r w:rsidRPr="003463A1">
              <w:rPr>
                <w:rFonts w:ascii="Times New Roman" w:eastAsia="Times New Roman" w:hAnsi="Times New Roman" w:cs="Times New Roman"/>
                <w:b/>
                <w:bCs/>
                <w:noProof/>
                <w:color w:val="FF0000"/>
                <w:sz w:val="24"/>
                <w:szCs w:val="24"/>
                <w:lang w:val="ro-RO"/>
              </w:rPr>
              <w:lastRenderedPageBreak/>
              <w:t>Notă: În cazul unor omisiuni și/sau erori de redactare, cerințele minime prevăzute în Anunțul de participare vor prevala asupra celor indicate în prezenta specificație tehnică.</w:t>
            </w:r>
          </w:p>
          <w:p w14:paraId="0E261CEC" w14:textId="77777777" w:rsidR="00B0614B" w:rsidRPr="003463A1" w:rsidRDefault="00B0614B" w:rsidP="00B0614B">
            <w:pPr>
              <w:tabs>
                <w:tab w:val="left" w:pos="6120"/>
              </w:tabs>
              <w:spacing w:after="0" w:line="240" w:lineRule="auto"/>
              <w:rPr>
                <w:rFonts w:ascii="Times New Roman" w:eastAsia="Times New Roman" w:hAnsi="Times New Roman" w:cs="Times New Roman"/>
                <w:b/>
                <w:bCs/>
                <w:noProof/>
                <w:color w:val="FF0000"/>
                <w:sz w:val="24"/>
                <w:szCs w:val="24"/>
                <w:lang w:val="ro-RO"/>
              </w:rPr>
            </w:pPr>
          </w:p>
          <w:p w14:paraId="3F00B2EA" w14:textId="7110A221" w:rsidR="00B0614B" w:rsidRDefault="00B0614B" w:rsidP="00B0614B">
            <w:pPr>
              <w:spacing w:after="0" w:line="240" w:lineRule="auto"/>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Semnat:_______________ Numele, Prenumele:_____________________________ În calitate de: ________________</w:t>
            </w:r>
          </w:p>
          <w:p w14:paraId="2628CFDD" w14:textId="77777777" w:rsidR="00B0614B" w:rsidRPr="003F618A" w:rsidRDefault="00B0614B" w:rsidP="00B0614B">
            <w:pPr>
              <w:spacing w:after="0" w:line="240" w:lineRule="auto"/>
              <w:rPr>
                <w:rFonts w:ascii="Times New Roman" w:eastAsia="Times New Roman" w:hAnsi="Times New Roman" w:cs="Times New Roman"/>
                <w:noProof/>
                <w:sz w:val="24"/>
                <w:szCs w:val="24"/>
                <w:lang w:val="ro-RO"/>
              </w:rPr>
            </w:pPr>
          </w:p>
          <w:p w14:paraId="18DC8C3C" w14:textId="66C03A71" w:rsidR="00B0614B" w:rsidRPr="003F618A" w:rsidRDefault="00B0614B" w:rsidP="00B0614B">
            <w:pPr>
              <w:spacing w:after="0" w:line="240" w:lineRule="auto"/>
              <w:rPr>
                <w:rFonts w:ascii="Times New Roman" w:eastAsia="Times New Roman" w:hAnsi="Times New Roman" w:cs="Times New Roman"/>
                <w:bCs/>
                <w:iCs/>
                <w:noProof/>
                <w:sz w:val="24"/>
                <w:szCs w:val="24"/>
                <w:lang w:val="ro-RO"/>
              </w:rPr>
            </w:pPr>
            <w:r>
              <w:rPr>
                <w:rFonts w:ascii="Times New Roman" w:eastAsia="Times New Roman" w:hAnsi="Times New Roman" w:cs="Times New Roman"/>
                <w:bCs/>
                <w:iCs/>
                <w:noProof/>
                <w:sz w:val="24"/>
                <w:szCs w:val="24"/>
                <w:lang w:val="ro-RO"/>
              </w:rPr>
              <w:t>Prestatorul</w:t>
            </w:r>
            <w:r w:rsidRPr="003F618A">
              <w:rPr>
                <w:rFonts w:ascii="Times New Roman" w:eastAsia="Times New Roman" w:hAnsi="Times New Roman" w:cs="Times New Roman"/>
                <w:bCs/>
                <w:iCs/>
                <w:noProof/>
                <w:sz w:val="24"/>
                <w:szCs w:val="24"/>
                <w:lang w:val="ro-RO"/>
              </w:rPr>
              <w:t>: _______________________ Adresa: __________________________</w:t>
            </w:r>
          </w:p>
          <w:p w14:paraId="055AB821" w14:textId="77777777" w:rsidR="00B0614B" w:rsidRPr="003F618A" w:rsidRDefault="00B0614B" w:rsidP="00B0614B">
            <w:pPr>
              <w:spacing w:after="0" w:line="240" w:lineRule="auto"/>
              <w:rPr>
                <w:rFonts w:ascii="Times New Roman" w:eastAsia="Times New Roman" w:hAnsi="Times New Roman" w:cs="Times New Roman"/>
                <w:bCs/>
                <w:iCs/>
                <w:noProof/>
                <w:sz w:val="24"/>
                <w:szCs w:val="24"/>
                <w:lang w:val="ro-RO"/>
              </w:rPr>
            </w:pPr>
          </w:p>
        </w:tc>
      </w:tr>
      <w:tr w:rsidR="00B0614B" w:rsidRPr="003F618A" w14:paraId="2740961F" w14:textId="77777777" w:rsidTr="00485C00">
        <w:trPr>
          <w:trHeight w:val="390"/>
        </w:trPr>
        <w:tc>
          <w:tcPr>
            <w:tcW w:w="2835" w:type="dxa"/>
            <w:gridSpan w:val="2"/>
            <w:tcBorders>
              <w:top w:val="single" w:sz="4" w:space="0" w:color="auto"/>
            </w:tcBorders>
          </w:tcPr>
          <w:p w14:paraId="063A62D8" w14:textId="77777777" w:rsidR="00B0614B" w:rsidRPr="003F618A" w:rsidRDefault="00B0614B" w:rsidP="00B0614B">
            <w:pPr>
              <w:tabs>
                <w:tab w:val="left" w:pos="6120"/>
              </w:tabs>
              <w:spacing w:after="0" w:line="240" w:lineRule="auto"/>
              <w:rPr>
                <w:rFonts w:ascii="Times New Roman" w:eastAsia="Times New Roman" w:hAnsi="Times New Roman" w:cs="Times New Roman"/>
                <w:noProof/>
                <w:sz w:val="24"/>
                <w:szCs w:val="24"/>
                <w:lang w:val="ro-RO"/>
              </w:rPr>
            </w:pPr>
          </w:p>
        </w:tc>
        <w:tc>
          <w:tcPr>
            <w:tcW w:w="236" w:type="dxa"/>
            <w:tcBorders>
              <w:top w:val="single" w:sz="4" w:space="0" w:color="auto"/>
            </w:tcBorders>
          </w:tcPr>
          <w:p w14:paraId="08EEB145" w14:textId="77777777" w:rsidR="00B0614B" w:rsidRPr="003F618A" w:rsidRDefault="00B0614B" w:rsidP="00B0614B">
            <w:pPr>
              <w:tabs>
                <w:tab w:val="left" w:pos="6120"/>
              </w:tabs>
              <w:spacing w:after="0" w:line="240" w:lineRule="auto"/>
              <w:rPr>
                <w:rFonts w:ascii="Times New Roman" w:eastAsia="Times New Roman" w:hAnsi="Times New Roman" w:cs="Times New Roman"/>
                <w:noProof/>
                <w:sz w:val="24"/>
                <w:szCs w:val="24"/>
                <w:lang w:val="ro-RO"/>
              </w:rPr>
            </w:pPr>
          </w:p>
        </w:tc>
        <w:tc>
          <w:tcPr>
            <w:tcW w:w="12032" w:type="dxa"/>
            <w:gridSpan w:val="6"/>
            <w:tcBorders>
              <w:top w:val="single" w:sz="4" w:space="0" w:color="auto"/>
            </w:tcBorders>
            <w:vAlign w:val="center"/>
          </w:tcPr>
          <w:p w14:paraId="48134B67" w14:textId="77777777" w:rsidR="00B0614B" w:rsidRPr="003F618A" w:rsidRDefault="00B0614B" w:rsidP="00B0614B">
            <w:pPr>
              <w:spacing w:after="0" w:line="240" w:lineRule="auto"/>
              <w:rPr>
                <w:rFonts w:ascii="Times New Roman" w:eastAsia="Times New Roman" w:hAnsi="Times New Roman" w:cs="Times New Roman"/>
                <w:bCs/>
                <w:iCs/>
                <w:noProof/>
                <w:sz w:val="24"/>
                <w:szCs w:val="24"/>
                <w:lang w:val="ro-RO"/>
              </w:rPr>
            </w:pPr>
          </w:p>
        </w:tc>
      </w:tr>
    </w:tbl>
    <w:p w14:paraId="73CBE5B8" w14:textId="77777777" w:rsidR="004F099F" w:rsidRPr="003F618A" w:rsidRDefault="004F099F">
      <w:pPr>
        <w:rPr>
          <w:rFonts w:ascii="Times New Roman" w:hAnsi="Times New Roman" w:cs="Times New Roman"/>
          <w:sz w:val="24"/>
          <w:szCs w:val="24"/>
          <w:lang w:val="ro-RO"/>
        </w:rPr>
      </w:pPr>
    </w:p>
    <w:p w14:paraId="7038C877" w14:textId="77777777" w:rsidR="003F618A" w:rsidRPr="003F618A" w:rsidRDefault="003F618A">
      <w:pPr>
        <w:rPr>
          <w:rFonts w:ascii="Times New Roman" w:hAnsi="Times New Roman" w:cs="Times New Roman"/>
          <w:sz w:val="24"/>
          <w:szCs w:val="24"/>
          <w:lang w:val="ro-RO"/>
        </w:rPr>
      </w:pPr>
    </w:p>
    <w:sectPr w:rsidR="003F618A" w:rsidRPr="003F618A" w:rsidSect="0026179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C4C0A"/>
    <w:multiLevelType w:val="hybridMultilevel"/>
    <w:tmpl w:val="123258FE"/>
    <w:lvl w:ilvl="0" w:tplc="0419000F">
      <w:start w:val="8"/>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2B055C8"/>
    <w:multiLevelType w:val="multilevel"/>
    <w:tmpl w:val="4CCC9B6A"/>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B09181D"/>
    <w:multiLevelType w:val="multilevel"/>
    <w:tmpl w:val="ADEA7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02018B"/>
    <w:multiLevelType w:val="hybridMultilevel"/>
    <w:tmpl w:val="B0A67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647A68"/>
    <w:multiLevelType w:val="hybridMultilevel"/>
    <w:tmpl w:val="9E1E5E16"/>
    <w:lvl w:ilvl="0" w:tplc="C6D8F2D6">
      <w:start w:val="1"/>
      <w:numFmt w:val="decimal"/>
      <w:lvlText w:val="%1."/>
      <w:lvlJc w:val="left"/>
      <w:pPr>
        <w:ind w:left="720" w:hanging="360"/>
      </w:pPr>
      <w:rPr>
        <w:rFonts w:asciiTheme="minorHAnsi" w:eastAsiaTheme="minorHAnsi" w:hAnsiTheme="minorHAnsi" w:cstheme="minorBidi" w:hint="default"/>
        <w:b w:val="0"/>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F43896"/>
    <w:multiLevelType w:val="multilevel"/>
    <w:tmpl w:val="354277B0"/>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9F"/>
    <w:rsid w:val="000377C2"/>
    <w:rsid w:val="0005110A"/>
    <w:rsid w:val="00054783"/>
    <w:rsid w:val="000637C1"/>
    <w:rsid w:val="00092201"/>
    <w:rsid w:val="000A24ED"/>
    <w:rsid w:val="000E2701"/>
    <w:rsid w:val="00117CA2"/>
    <w:rsid w:val="001316B1"/>
    <w:rsid w:val="001445F5"/>
    <w:rsid w:val="001A54B8"/>
    <w:rsid w:val="001A6933"/>
    <w:rsid w:val="001A74F6"/>
    <w:rsid w:val="001B2D04"/>
    <w:rsid w:val="001C5646"/>
    <w:rsid w:val="001F3B64"/>
    <w:rsid w:val="002069E9"/>
    <w:rsid w:val="00224D1D"/>
    <w:rsid w:val="0026179F"/>
    <w:rsid w:val="00273D2B"/>
    <w:rsid w:val="002B0D1B"/>
    <w:rsid w:val="002B3259"/>
    <w:rsid w:val="002C0BE1"/>
    <w:rsid w:val="002E1933"/>
    <w:rsid w:val="003346FB"/>
    <w:rsid w:val="003463A1"/>
    <w:rsid w:val="003A049B"/>
    <w:rsid w:val="003A528A"/>
    <w:rsid w:val="003D11AA"/>
    <w:rsid w:val="003F618A"/>
    <w:rsid w:val="00455B09"/>
    <w:rsid w:val="004806AA"/>
    <w:rsid w:val="00485C00"/>
    <w:rsid w:val="004B3197"/>
    <w:rsid w:val="004C309D"/>
    <w:rsid w:val="004F099F"/>
    <w:rsid w:val="004F6D46"/>
    <w:rsid w:val="00556428"/>
    <w:rsid w:val="005613AC"/>
    <w:rsid w:val="00610D93"/>
    <w:rsid w:val="0065214B"/>
    <w:rsid w:val="006561E1"/>
    <w:rsid w:val="006B1186"/>
    <w:rsid w:val="006B6C99"/>
    <w:rsid w:val="006E19D6"/>
    <w:rsid w:val="006F6406"/>
    <w:rsid w:val="00756EF3"/>
    <w:rsid w:val="007629FE"/>
    <w:rsid w:val="00784AC1"/>
    <w:rsid w:val="007B105D"/>
    <w:rsid w:val="00817242"/>
    <w:rsid w:val="00895ECE"/>
    <w:rsid w:val="008E60E6"/>
    <w:rsid w:val="00921DB0"/>
    <w:rsid w:val="00935E6A"/>
    <w:rsid w:val="0099720D"/>
    <w:rsid w:val="009D08BE"/>
    <w:rsid w:val="00A7109F"/>
    <w:rsid w:val="00A85D92"/>
    <w:rsid w:val="00A91C38"/>
    <w:rsid w:val="00A97AF9"/>
    <w:rsid w:val="00AA1768"/>
    <w:rsid w:val="00AF5A93"/>
    <w:rsid w:val="00B04D45"/>
    <w:rsid w:val="00B0614B"/>
    <w:rsid w:val="00B210C4"/>
    <w:rsid w:val="00B22632"/>
    <w:rsid w:val="00B27FAA"/>
    <w:rsid w:val="00B6184E"/>
    <w:rsid w:val="00B873EC"/>
    <w:rsid w:val="00BF4A55"/>
    <w:rsid w:val="00C0225D"/>
    <w:rsid w:val="00C60137"/>
    <w:rsid w:val="00C71ED7"/>
    <w:rsid w:val="00C744E3"/>
    <w:rsid w:val="00C92BC9"/>
    <w:rsid w:val="00CB1E5D"/>
    <w:rsid w:val="00CD4F5B"/>
    <w:rsid w:val="00D124C2"/>
    <w:rsid w:val="00D712C3"/>
    <w:rsid w:val="00D74849"/>
    <w:rsid w:val="00D9420A"/>
    <w:rsid w:val="00DB19EA"/>
    <w:rsid w:val="00DD1A7F"/>
    <w:rsid w:val="00E5162A"/>
    <w:rsid w:val="00E52239"/>
    <w:rsid w:val="00E60C25"/>
    <w:rsid w:val="00E73CCC"/>
    <w:rsid w:val="00EC10BB"/>
    <w:rsid w:val="00EC2DDD"/>
    <w:rsid w:val="00F26306"/>
    <w:rsid w:val="00FA6571"/>
    <w:rsid w:val="00FF7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77DA9"/>
  <w15:chartTrackingRefBased/>
  <w15:docId w15:val="{599E3692-E416-40D3-BD89-D7CDB5075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3">
    <w:name w:val="A3"/>
    <w:uiPriority w:val="99"/>
    <w:rsid w:val="001A6933"/>
    <w:rPr>
      <w:color w:val="000000"/>
      <w:sz w:val="18"/>
      <w:szCs w:val="18"/>
    </w:rPr>
  </w:style>
  <w:style w:type="paragraph" w:styleId="ListParagraph">
    <w:name w:val="List Paragraph"/>
    <w:aliases w:val="HotarirePunct1"/>
    <w:basedOn w:val="Normal"/>
    <w:link w:val="ListParagraphChar"/>
    <w:uiPriority w:val="34"/>
    <w:qFormat/>
    <w:rsid w:val="001A6933"/>
    <w:pPr>
      <w:ind w:left="720"/>
      <w:contextualSpacing/>
    </w:pPr>
  </w:style>
  <w:style w:type="paragraph" w:customStyle="1" w:styleId="Default">
    <w:name w:val="Default"/>
    <w:rsid w:val="001A693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rsid w:val="001A6933"/>
    <w:pPr>
      <w:spacing w:line="221" w:lineRule="atLeast"/>
    </w:pPr>
    <w:rPr>
      <w:rFonts w:ascii="Times New Roman" w:eastAsia="Times New Roman" w:hAnsi="Times New Roman" w:cs="Times New Roman"/>
      <w:color w:val="auto"/>
      <w:lang w:eastAsia="en-US"/>
    </w:rPr>
  </w:style>
  <w:style w:type="paragraph" w:customStyle="1" w:styleId="21">
    <w:name w:val="Заголовок 21"/>
    <w:basedOn w:val="Normal"/>
    <w:uiPriority w:val="1"/>
    <w:qFormat/>
    <w:rsid w:val="001A6933"/>
    <w:pPr>
      <w:widowControl w:val="0"/>
      <w:autoSpaceDE w:val="0"/>
      <w:autoSpaceDN w:val="0"/>
      <w:spacing w:after="0" w:line="240" w:lineRule="auto"/>
      <w:ind w:left="161"/>
      <w:outlineLvl w:val="2"/>
    </w:pPr>
    <w:rPr>
      <w:rFonts w:ascii="Arial" w:eastAsia="Arial" w:hAnsi="Arial" w:cs="Arial"/>
      <w:b/>
      <w:bCs/>
      <w:sz w:val="17"/>
      <w:szCs w:val="17"/>
    </w:rPr>
  </w:style>
  <w:style w:type="paragraph" w:styleId="BodyText">
    <w:name w:val="Body Text"/>
    <w:basedOn w:val="Normal"/>
    <w:link w:val="BodyTextChar"/>
    <w:uiPriority w:val="99"/>
    <w:unhideWhenUsed/>
    <w:rsid w:val="001A74F6"/>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rsid w:val="001A74F6"/>
    <w:rPr>
      <w:rFonts w:ascii="Times New Roman" w:eastAsia="Times New Roman" w:hAnsi="Times New Roman" w:cs="Times New Roman"/>
      <w:sz w:val="20"/>
      <w:szCs w:val="20"/>
      <w:lang w:val="ru-RU" w:eastAsia="ru-RU"/>
    </w:rPr>
  </w:style>
  <w:style w:type="table" w:customStyle="1" w:styleId="Grigliatabella2">
    <w:name w:val="Griglia tabella2"/>
    <w:basedOn w:val="TableNormal"/>
    <w:next w:val="TableGrid"/>
    <w:uiPriority w:val="39"/>
    <w:rsid w:val="00F2630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26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6F6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46D711-3CE7-42B4-91B2-92C566D6E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11</Pages>
  <Words>2192</Words>
  <Characters>12500</Characters>
  <Application>Microsoft Office Word</Application>
  <DocSecurity>0</DocSecurity>
  <Lines>104</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CCEBOTARI</dc:creator>
  <cp:keywords/>
  <dc:description/>
  <cp:lastModifiedBy>CCEBOTARI</cp:lastModifiedBy>
  <cp:revision>46</cp:revision>
  <dcterms:created xsi:type="dcterms:W3CDTF">2023-02-16T14:35:00Z</dcterms:created>
  <dcterms:modified xsi:type="dcterms:W3CDTF">2026-02-04T14:10:00Z</dcterms:modified>
</cp:coreProperties>
</file>