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29F" w:rsidRDefault="009D529F" w:rsidP="009D529F">
      <w:pPr>
        <w:jc w:val="center"/>
        <w:rPr>
          <w:rFonts w:ascii="Times New Roman" w:hAnsi="Times New Roman"/>
          <w:b/>
          <w:sz w:val="28"/>
          <w:szCs w:val="28"/>
        </w:rPr>
      </w:pPr>
      <w:r w:rsidRPr="00841ED0">
        <w:rPr>
          <w:rFonts w:ascii="Times New Roman" w:hAnsi="Times New Roman"/>
          <w:b/>
          <w:sz w:val="28"/>
          <w:szCs w:val="28"/>
        </w:rPr>
        <w:t>CAIET DE SARCINI</w:t>
      </w:r>
    </w:p>
    <w:p w:rsidR="00A972B9" w:rsidRPr="00BA5029" w:rsidRDefault="00A972B9" w:rsidP="00A972B9">
      <w:pPr>
        <w:autoSpaceDE w:val="0"/>
        <w:autoSpaceDN w:val="0"/>
        <w:adjustRightInd w:val="0"/>
        <w:spacing w:line="240" w:lineRule="auto"/>
        <w:rPr>
          <w:rFonts w:ascii="Times New Roman" w:hAnsi="Times New Roman"/>
          <w:b/>
          <w:u w:val="single"/>
          <w:lang w:eastAsia="ro-RO"/>
        </w:rPr>
      </w:pPr>
      <w:r w:rsidRPr="00BA5029">
        <w:rPr>
          <w:rFonts w:ascii="Times New Roman" w:hAnsi="Times New Roman"/>
          <w:b/>
          <w:u w:val="single"/>
          <w:lang w:eastAsia="ro-RO"/>
        </w:rPr>
        <w:t xml:space="preserve">Lotul </w:t>
      </w:r>
      <w:r w:rsidRPr="00B748EF">
        <w:rPr>
          <w:rFonts w:ascii="Times New Roman" w:hAnsi="Times New Roman"/>
          <w:b/>
          <w:u w:val="single"/>
          <w:lang w:eastAsia="ro-RO"/>
        </w:rPr>
        <w:t>I  Reactive pentru investigaţii biochimice pentru analizatorul  Respons 910 (tip inchis)</w:t>
      </w:r>
      <w:r w:rsidRPr="00FE533C">
        <w:rPr>
          <w:rFonts w:ascii="Times New Roman" w:hAnsi="Times New Roman"/>
          <w:b/>
          <w:color w:val="FF0000"/>
          <w:u w:val="single"/>
          <w:lang w:eastAsia="ro-RO"/>
        </w:rPr>
        <w:t xml:space="preserve">  </w:t>
      </w:r>
      <w:r w:rsidRPr="00BA5029">
        <w:rPr>
          <w:rFonts w:ascii="Times New Roman" w:hAnsi="Times New Roman"/>
          <w:b/>
          <w:u w:val="single"/>
          <w:lang w:eastAsia="ro-RO"/>
        </w:rPr>
        <w:t xml:space="preserve"> </w:t>
      </w:r>
    </w:p>
    <w:p w:rsidR="00A972B9" w:rsidRPr="00BA5029" w:rsidRDefault="00A972B9" w:rsidP="00A972B9">
      <w:pPr>
        <w:autoSpaceDE w:val="0"/>
        <w:autoSpaceDN w:val="0"/>
        <w:adjustRightInd w:val="0"/>
        <w:spacing w:line="240" w:lineRule="auto"/>
        <w:rPr>
          <w:rFonts w:ascii="Times New Roman" w:hAnsi="Times New Roman"/>
          <w:b/>
          <w:lang w:eastAsia="ro-RO"/>
        </w:rPr>
      </w:pPr>
      <w:r w:rsidRPr="00BA5029">
        <w:rPr>
          <w:rFonts w:ascii="Times New Roman" w:hAnsi="Times New Roman"/>
          <w:b/>
          <w:lang w:eastAsia="ro-RO"/>
        </w:rPr>
        <w:t xml:space="preserve">Anexa nr.1  </w:t>
      </w:r>
      <w:r>
        <w:rPr>
          <w:rFonts w:ascii="Times New Roman" w:hAnsi="Times New Roman"/>
          <w:b/>
          <w:lang w:eastAsia="ro-RO"/>
        </w:rPr>
        <w:t>l</w:t>
      </w:r>
      <w:r w:rsidRPr="00BA5029">
        <w:rPr>
          <w:rFonts w:ascii="Times New Roman" w:hAnsi="Times New Roman"/>
          <w:b/>
          <w:lang w:eastAsia="ro-RO"/>
        </w:rPr>
        <w:t>a ordinul MS nr.701 din 18.10.2010</w:t>
      </w:r>
    </w:p>
    <w:tbl>
      <w:tblPr>
        <w:tblW w:w="15348" w:type="dxa"/>
        <w:tblInd w:w="93" w:type="dxa"/>
        <w:tblLook w:val="0000" w:firstRow="0" w:lastRow="0" w:firstColumn="0" w:lastColumn="0" w:noHBand="0" w:noVBand="0"/>
      </w:tblPr>
      <w:tblGrid>
        <w:gridCol w:w="456"/>
        <w:gridCol w:w="1969"/>
        <w:gridCol w:w="779"/>
        <w:gridCol w:w="2037"/>
        <w:gridCol w:w="1333"/>
        <w:gridCol w:w="1294"/>
        <w:gridCol w:w="950"/>
        <w:gridCol w:w="1156"/>
        <w:gridCol w:w="1040"/>
        <w:gridCol w:w="2347"/>
        <w:gridCol w:w="1165"/>
        <w:gridCol w:w="822"/>
      </w:tblGrid>
      <w:tr w:rsidR="00A972B9" w:rsidRPr="00574ADF" w:rsidTr="00214518">
        <w:trPr>
          <w:trHeight w:val="1274"/>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N d/o</w:t>
            </w:r>
          </w:p>
        </w:tc>
        <w:tc>
          <w:tcPr>
            <w:tcW w:w="2015"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Denumirea testului</w:t>
            </w:r>
          </w:p>
        </w:tc>
        <w:tc>
          <w:tcPr>
            <w:tcW w:w="789"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Marcaj</w:t>
            </w:r>
          </w:p>
        </w:tc>
        <w:tc>
          <w:tcPr>
            <w:tcW w:w="1847"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Metoda de determinare</w:t>
            </w:r>
          </w:p>
        </w:tc>
        <w:tc>
          <w:tcPr>
            <w:tcW w:w="1333"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Tipul reagenţilor</w:t>
            </w:r>
          </w:p>
        </w:tc>
        <w:tc>
          <w:tcPr>
            <w:tcW w:w="1291"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Material pentru investigatii</w:t>
            </w:r>
          </w:p>
        </w:tc>
        <w:tc>
          <w:tcPr>
            <w:tcW w:w="950"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Limita minimă de detectie pentru set</w:t>
            </w:r>
          </w:p>
        </w:tc>
        <w:tc>
          <w:tcPr>
            <w:tcW w:w="1170"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Coeficientul de variaţie intraserial</w:t>
            </w:r>
          </w:p>
        </w:tc>
        <w:tc>
          <w:tcPr>
            <w:tcW w:w="1043"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Coeficientul de variaţie extraserial</w:t>
            </w: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Interferenţe</w:t>
            </w:r>
          </w:p>
        </w:tc>
        <w:tc>
          <w:tcPr>
            <w:tcW w:w="1179"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 xml:space="preserve">Ambalaj standart </w:t>
            </w:r>
          </w:p>
        </w:tc>
        <w:tc>
          <w:tcPr>
            <w:tcW w:w="827" w:type="dxa"/>
            <w:tcBorders>
              <w:top w:val="single" w:sz="4" w:space="0" w:color="auto"/>
              <w:left w:val="nil"/>
              <w:bottom w:val="single" w:sz="4" w:space="0" w:color="auto"/>
              <w:right w:val="single" w:sz="4" w:space="0" w:color="auto"/>
            </w:tcBorders>
            <w:shd w:val="clear" w:color="auto" w:fill="auto"/>
          </w:tcPr>
          <w:p w:rsidR="00A972B9" w:rsidRPr="00CE1053" w:rsidRDefault="00A972B9" w:rsidP="00214518">
            <w:pPr>
              <w:spacing w:line="240" w:lineRule="auto"/>
              <w:jc w:val="center"/>
              <w:rPr>
                <w:rFonts w:ascii="Times New Roman" w:hAnsi="Times New Roman"/>
                <w:bCs/>
                <w:sz w:val="16"/>
                <w:szCs w:val="16"/>
              </w:rPr>
            </w:pPr>
            <w:r w:rsidRPr="00CE1053">
              <w:rPr>
                <w:rFonts w:ascii="Times New Roman" w:hAnsi="Times New Roman"/>
                <w:bCs/>
                <w:sz w:val="16"/>
                <w:szCs w:val="16"/>
              </w:rPr>
              <w:t>Volum total solicitat, ml</w:t>
            </w:r>
          </w:p>
        </w:tc>
      </w:tr>
      <w:tr w:rsidR="00A972B9" w:rsidRPr="00BA5029" w:rsidTr="00214518">
        <w:trPr>
          <w:trHeight w:val="952"/>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sidRPr="00BA5029">
              <w:rPr>
                <w:rFonts w:ascii="Times New Roman" w:hAnsi="Times New Roman"/>
                <w:bCs/>
                <w:sz w:val="20"/>
                <w:szCs w:val="20"/>
              </w:rPr>
              <w:t>1</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ASAT (GOT)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w:t>
            </w:r>
            <w:r w:rsidRPr="00BA5029">
              <w:rPr>
                <w:rFonts w:ascii="Times New Roman" w:hAnsi="Times New Roman"/>
                <w:sz w:val="20"/>
                <w:szCs w:val="20"/>
              </w:rPr>
              <w:t xml:space="preserve"> </w:t>
            </w:r>
            <w:r w:rsidRPr="00BA5029">
              <w:rPr>
                <w:rFonts w:ascii="Times New Roman" w:hAnsi="Times New Roman"/>
                <w:bCs/>
                <w:sz w:val="20"/>
                <w:szCs w:val="20"/>
              </w:rPr>
              <w:t>mmol/l, Bilirubina pînă la 0,7 mmol/l, Hemoglobina pînă la 3.8</w:t>
            </w:r>
            <w:r w:rsidRPr="00BA5029">
              <w:rPr>
                <w:rFonts w:ascii="Times New Roman" w:hAnsi="Times New Roman"/>
                <w:sz w:val="20"/>
                <w:szCs w:val="20"/>
              </w:rPr>
              <w:t xml:space="preserve"> </w:t>
            </w:r>
            <w:r w:rsidRPr="00BA5029">
              <w:rPr>
                <w:rFonts w:ascii="Times New Roman" w:hAnsi="Times New Roman"/>
                <w:bCs/>
                <w:sz w:val="20"/>
                <w:szCs w:val="20"/>
              </w:rPr>
              <w:t>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40</w:t>
            </w:r>
            <w:r w:rsidRPr="00716285">
              <w:rPr>
                <w:rFonts w:ascii="Times New Roman" w:hAnsi="Times New Roman"/>
                <w:lang w:val="ro-RO"/>
              </w:rPr>
              <w:t>00 test</w:t>
            </w:r>
          </w:p>
        </w:tc>
      </w:tr>
      <w:tr w:rsidR="00A972B9" w:rsidRPr="00BA5029" w:rsidTr="00214518">
        <w:trPr>
          <w:trHeight w:val="717"/>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sidRPr="00BA5029">
              <w:rPr>
                <w:rFonts w:ascii="Times New Roman" w:hAnsi="Times New Roman"/>
                <w:bCs/>
                <w:sz w:val="20"/>
                <w:szCs w:val="20"/>
              </w:rPr>
              <w:t>2</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ALAT (GPT)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4 U/L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w:t>
            </w:r>
            <w:r w:rsidRPr="00BA5029">
              <w:rPr>
                <w:rFonts w:ascii="Times New Roman" w:hAnsi="Times New Roman"/>
                <w:sz w:val="20"/>
                <w:szCs w:val="20"/>
              </w:rPr>
              <w:t xml:space="preserve"> </w:t>
            </w:r>
            <w:r w:rsidRPr="00BA5029">
              <w:rPr>
                <w:rFonts w:ascii="Times New Roman" w:hAnsi="Times New Roman"/>
                <w:bCs/>
                <w:sz w:val="20"/>
                <w:szCs w:val="20"/>
              </w:rPr>
              <w:t>mmol/l, Bilirubina pînă la 0,7 mmol/l, Hemoglobina pînă la 3.8</w:t>
            </w:r>
            <w:r w:rsidRPr="00BA5029">
              <w:rPr>
                <w:rFonts w:ascii="Times New Roman" w:hAnsi="Times New Roman"/>
                <w:sz w:val="20"/>
                <w:szCs w:val="20"/>
              </w:rPr>
              <w:t xml:space="preserve"> </w:t>
            </w:r>
            <w:r w:rsidRPr="00BA5029">
              <w:rPr>
                <w:rFonts w:ascii="Times New Roman" w:hAnsi="Times New Roman"/>
                <w:bCs/>
                <w:sz w:val="20"/>
                <w:szCs w:val="20"/>
              </w:rPr>
              <w:t>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w:t>
            </w:r>
            <w:r w:rsidRPr="00716285">
              <w:rPr>
                <w:rFonts w:ascii="Times New Roman" w:hAnsi="Times New Roman"/>
                <w:lang w:val="ro-RO"/>
              </w:rPr>
              <w:t>00 test</w:t>
            </w:r>
          </w:p>
        </w:tc>
      </w:tr>
      <w:tr w:rsidR="00A972B9" w:rsidRPr="00BA5029" w:rsidTr="00214518">
        <w:trPr>
          <w:trHeight w:val="1116"/>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sidRPr="00BA5029">
              <w:rPr>
                <w:rFonts w:ascii="Times New Roman" w:hAnsi="Times New Roman"/>
                <w:bCs/>
                <w:sz w:val="20"/>
                <w:szCs w:val="20"/>
              </w:rPr>
              <w:t>3</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Albumina (Albumin)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BCG</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Monoreagent.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 g/l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≤0,15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Lipemie pînă la 5,6 g/l, Hemoglobina pînă la 5,5 g/l, Magneziu pînă la 8 mmol/l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2</w:t>
            </w:r>
            <w:r w:rsidRPr="00716285">
              <w:rPr>
                <w:rFonts w:ascii="Times New Roman" w:hAnsi="Times New Roman"/>
                <w:lang w:val="ro-RO"/>
              </w:rPr>
              <w:t>00 test</w:t>
            </w:r>
          </w:p>
        </w:tc>
      </w:tr>
      <w:tr w:rsidR="00A972B9" w:rsidRPr="00BA5029" w:rsidTr="00214518">
        <w:trPr>
          <w:trHeight w:val="622"/>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4</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Bilirubina totală (Total Bilirubin)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Indraşec</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1.3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Hemoglobina pînă la 5,5 g/l, Lipemie pînă la 21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w:t>
            </w:r>
            <w:r w:rsidRPr="00716285">
              <w:rPr>
                <w:rFonts w:ascii="Times New Roman" w:hAnsi="Times New Roman"/>
                <w:lang w:val="ro-RO"/>
              </w:rPr>
              <w:t>00 test</w:t>
            </w:r>
          </w:p>
        </w:tc>
      </w:tr>
      <w:tr w:rsidR="00A972B9" w:rsidRPr="00BA5029" w:rsidTr="00214518">
        <w:trPr>
          <w:trHeight w:val="763"/>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5</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Bilirubina directă (Direct Bilirubin)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Indraşec</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1.8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0.03</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Hemoglobina pînă la 5,5 g/l, Lipemie pînă la 11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w:t>
            </w:r>
            <w:r w:rsidRPr="00716285">
              <w:rPr>
                <w:rFonts w:ascii="Times New Roman" w:hAnsi="Times New Roman"/>
                <w:lang w:val="ro-RO"/>
              </w:rPr>
              <w:t>00 test</w:t>
            </w:r>
          </w:p>
        </w:tc>
      </w:tr>
      <w:tr w:rsidR="00A972B9" w:rsidRPr="00BA5029" w:rsidTr="00214518">
        <w:trPr>
          <w:trHeight w:val="746"/>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lastRenderedPageBreak/>
              <w:t>6</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Pr>
                <w:rFonts w:ascii="Times New Roman" w:hAnsi="Times New Roman"/>
                <w:bCs/>
                <w:sz w:val="20"/>
                <w:szCs w:val="20"/>
              </w:rPr>
              <w:t>HbA1C</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 xml:space="preserve">Turbidimetrua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Monoreagent.  </w:t>
            </w:r>
          </w:p>
        </w:tc>
        <w:tc>
          <w:tcPr>
            <w:tcW w:w="1291"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sz w:val="20"/>
                <w:szCs w:val="20"/>
              </w:rPr>
            </w:pPr>
            <w:r>
              <w:rPr>
                <w:rFonts w:ascii="Times New Roman" w:hAnsi="Times New Roman"/>
                <w:sz w:val="20"/>
                <w:szCs w:val="20"/>
              </w:rPr>
              <w:t>Singe integral/</w:t>
            </w:r>
          </w:p>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EDTA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0.01m 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Lipemie pînă la 21 g/l, Hemoglobina pînă la 5,5 g/l, Magneziu pînă la 8 mmol/l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600</w:t>
            </w:r>
            <w:r w:rsidRPr="00716285">
              <w:rPr>
                <w:rFonts w:ascii="Times New Roman" w:hAnsi="Times New Roman"/>
                <w:lang w:val="ro-RO"/>
              </w:rPr>
              <w:t xml:space="preserve"> test</w:t>
            </w:r>
          </w:p>
        </w:tc>
      </w:tr>
      <w:tr w:rsidR="00A972B9" w:rsidRPr="00BA5029" w:rsidTr="00214518">
        <w:trPr>
          <w:trHeight w:val="338"/>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7</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Cholesterol total (Cholesterol)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CHOD-PAP</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Monoreagent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0,08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2.5</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0,3 mmol/l, Bilirubina pînă la 0,35 mmol/l, Hemoglobina pînă la 2,1 g/l, Lipemie pînă la 21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w:t>
            </w:r>
            <w:r w:rsidRPr="00716285">
              <w:rPr>
                <w:rFonts w:ascii="Times New Roman" w:hAnsi="Times New Roman"/>
                <w:lang w:val="ro-RO"/>
              </w:rPr>
              <w:t>000 test</w:t>
            </w:r>
          </w:p>
        </w:tc>
      </w:tr>
      <w:tr w:rsidR="00A972B9" w:rsidRPr="00BA5029" w:rsidTr="00214518">
        <w:trPr>
          <w:trHeight w:val="917"/>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8</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Creatinina (Creatinine)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Jaffe fără deproteinizare.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 , urina</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 mcmol/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5,5 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w:t>
            </w:r>
            <w:r w:rsidRPr="00716285">
              <w:rPr>
                <w:rFonts w:ascii="Times New Roman" w:hAnsi="Times New Roman"/>
                <w:lang w:val="ro-RO"/>
              </w:rPr>
              <w:t>000 test</w:t>
            </w:r>
          </w:p>
        </w:tc>
      </w:tr>
      <w:tr w:rsidR="00A972B9" w:rsidRPr="00BA5029" w:rsidTr="00214518">
        <w:trPr>
          <w:trHeight w:val="801"/>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9</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Gamma-GT (Gamma-GT)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4,5 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w:t>
            </w:r>
            <w:r w:rsidRPr="00716285">
              <w:rPr>
                <w:rFonts w:ascii="Times New Roman" w:hAnsi="Times New Roman"/>
                <w:lang w:val="ro-RO"/>
              </w:rPr>
              <w:t>00 test</w:t>
            </w:r>
          </w:p>
        </w:tc>
      </w:tr>
      <w:tr w:rsidR="00A972B9" w:rsidRPr="00BA5029" w:rsidTr="00214518">
        <w:trPr>
          <w:trHeight w:val="1395"/>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10</w:t>
            </w:r>
          </w:p>
        </w:tc>
        <w:tc>
          <w:tcPr>
            <w:tcW w:w="2015" w:type="dxa"/>
            <w:tcBorders>
              <w:top w:val="single" w:sz="4" w:space="0" w:color="auto"/>
              <w:left w:val="single" w:sz="4" w:space="0" w:color="auto"/>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Glucoza (Glucose)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GOD-PAP</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fluorinizată sau heparinizată , 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7.0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0,9 mmol/l, Bilirubina pînă la 0,9 mmol/l, Hemoglobina pînă la 5 g/l, Lipemie pînă la 20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46</w:t>
            </w:r>
            <w:r w:rsidRPr="00716285">
              <w:rPr>
                <w:rFonts w:ascii="Times New Roman" w:hAnsi="Times New Roman"/>
                <w:lang w:val="ro-RO"/>
              </w:rPr>
              <w:t>00 test</w:t>
            </w:r>
          </w:p>
        </w:tc>
      </w:tr>
      <w:tr w:rsidR="00A972B9" w:rsidRPr="00BA5029" w:rsidTr="00214518">
        <w:trPr>
          <w:trHeight w:val="1249"/>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11</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Fier (Iron)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Fotometrică cu feren</w:t>
            </w:r>
            <w:r w:rsidRPr="00BA5029">
              <w:rPr>
                <w:rFonts w:ascii="Times New Roman" w:hAnsi="Times New Roman"/>
                <w:sz w:val="20"/>
                <w:szCs w:val="20"/>
              </w:rPr>
              <w:t>.</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0.9 mcmol/ 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4.0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Bilirubina pînă la 1,0 mmol/l, Hemoglobina pînă la 1,1 g/l, Lipemie pînă la 21 g/l, Cupru pînă la 6,5 mmol/l, Zinc pînă la 0,06 mmol/l.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240</w:t>
            </w:r>
            <w:r w:rsidRPr="00716285">
              <w:rPr>
                <w:rFonts w:ascii="Times New Roman" w:hAnsi="Times New Roman"/>
                <w:lang w:val="ro-RO"/>
              </w:rPr>
              <w:t xml:space="preserve"> test</w:t>
            </w:r>
          </w:p>
        </w:tc>
      </w:tr>
      <w:tr w:rsidR="00A972B9" w:rsidRPr="00BA5029" w:rsidTr="00214518">
        <w:trPr>
          <w:trHeight w:val="900"/>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12</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LDH (LDH)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w:t>
            </w:r>
            <w:r w:rsidRPr="00BA5029">
              <w:rPr>
                <w:rFonts w:ascii="Times New Roman" w:hAnsi="Times New Roman"/>
                <w:sz w:val="20"/>
                <w:szCs w:val="20"/>
              </w:rPr>
              <w:lastRenderedPageBreak/>
              <w:t>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lastRenderedPageBreak/>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8,0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 xml:space="preserve">Acid Ascorbic pînă la 1,7 mmol/l, Bilirubina pînă la </w:t>
            </w:r>
            <w:r w:rsidRPr="00BA5029">
              <w:rPr>
                <w:rFonts w:ascii="Times New Roman" w:hAnsi="Times New Roman"/>
                <w:bCs/>
                <w:sz w:val="20"/>
                <w:szCs w:val="20"/>
              </w:rPr>
              <w:lastRenderedPageBreak/>
              <w:t>0,7 mmol/l, Lipemie - trigliceride pînă la 21g/l.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lastRenderedPageBreak/>
              <w:t xml:space="preserve">Flacoane cu volumul </w:t>
            </w:r>
            <w:r w:rsidRPr="00BA5029">
              <w:rPr>
                <w:rFonts w:ascii="Times New Roman" w:hAnsi="Times New Roman"/>
                <w:sz w:val="20"/>
                <w:szCs w:val="20"/>
              </w:rPr>
              <w:lastRenderedPageBreak/>
              <w:t>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sidRPr="00716285">
              <w:rPr>
                <w:rFonts w:ascii="Times New Roman" w:hAnsi="Times New Roman"/>
                <w:lang w:val="ro-RO"/>
              </w:rPr>
              <w:lastRenderedPageBreak/>
              <w:t>200 test</w:t>
            </w:r>
          </w:p>
        </w:tc>
      </w:tr>
      <w:tr w:rsidR="00A972B9" w:rsidRPr="00BA5029" w:rsidTr="00214518">
        <w:trPr>
          <w:trHeight w:val="503"/>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13</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Lipaza (Lipase)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Colorimetric fermentativa</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1,0 mmol/l, Lipemie - trigliceride pînă la 11g/l. Hemoglobina pînă la 5,5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480</w:t>
            </w:r>
            <w:r w:rsidRPr="00716285">
              <w:rPr>
                <w:rFonts w:ascii="Times New Roman" w:hAnsi="Times New Roman"/>
                <w:lang w:val="ro-RO"/>
              </w:rPr>
              <w:t xml:space="preserve"> test</w:t>
            </w:r>
          </w:p>
        </w:tc>
      </w:tr>
      <w:tr w:rsidR="00A972B9" w:rsidRPr="00BA5029" w:rsidTr="00214518">
        <w:trPr>
          <w:trHeight w:val="646"/>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14</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Proteina Totală (Total Protein)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biuret.</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Bireagent.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 g/l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5,5 g/l, Lipemie - trigliceride pînă la 11g/l.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w:t>
            </w:r>
            <w:r w:rsidRPr="00716285">
              <w:rPr>
                <w:rFonts w:ascii="Times New Roman" w:hAnsi="Times New Roman"/>
                <w:lang w:val="ro-RO"/>
              </w:rPr>
              <w:t>00 test</w:t>
            </w:r>
          </w:p>
        </w:tc>
      </w:tr>
      <w:tr w:rsidR="00A972B9" w:rsidRPr="00BA5029" w:rsidTr="00214518">
        <w:trPr>
          <w:trHeight w:val="92"/>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15</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Trigliceride (Triglicerides)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GPO</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Monoreagent.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0,35 mmol/l, Bilirubina pînă la 0,7 mmol/l, Hemoglobina pînă la 2,6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8</w:t>
            </w:r>
            <w:r w:rsidRPr="00716285">
              <w:rPr>
                <w:rFonts w:ascii="Times New Roman" w:hAnsi="Times New Roman"/>
                <w:lang w:val="ro-RO"/>
              </w:rPr>
              <w:t>00 test</w:t>
            </w:r>
          </w:p>
        </w:tc>
      </w:tr>
      <w:tr w:rsidR="00A972B9" w:rsidRPr="00BA5029" w:rsidTr="00214518">
        <w:trPr>
          <w:trHeight w:val="1311"/>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16</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Uree (Urea)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Cinetică ureaze UV.</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Bireagent.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fara hepariniat de amoniu, urina proaspata</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5,5 g/l, Lipemie - trigliceride pînă la 21g/l.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line="240" w:lineRule="auto"/>
              <w:jc w:val="center"/>
              <w:rPr>
                <w:rFonts w:ascii="Times New Roman" w:hAnsi="Times New Roman"/>
              </w:rPr>
            </w:pPr>
            <w:r>
              <w:rPr>
                <w:rFonts w:ascii="Times New Roman" w:hAnsi="Times New Roman"/>
              </w:rPr>
              <w:t>20</w:t>
            </w:r>
            <w:r w:rsidRPr="00716285">
              <w:rPr>
                <w:rFonts w:ascii="Times New Roman" w:hAnsi="Times New Roman"/>
              </w:rPr>
              <w:t>00 test</w:t>
            </w:r>
          </w:p>
        </w:tc>
      </w:tr>
      <w:tr w:rsidR="00A972B9" w:rsidRPr="00BA5029" w:rsidTr="00214518">
        <w:trPr>
          <w:trHeight w:val="614"/>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17</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Acidul Uric (Uric Acid)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Bireagent.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 , urina</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4.2 mcmol/ 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Bilirubina pînă la 0,18 mmol/l, Hemoglobina pînă la 1,1 g/l, Lipemie - trigliceride pînă la 21g/l.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line="240" w:lineRule="auto"/>
              <w:jc w:val="center"/>
              <w:rPr>
                <w:rFonts w:ascii="Times New Roman" w:hAnsi="Times New Roman"/>
              </w:rPr>
            </w:pPr>
            <w:r>
              <w:rPr>
                <w:rFonts w:ascii="Times New Roman" w:hAnsi="Times New Roman"/>
              </w:rPr>
              <w:t>2</w:t>
            </w:r>
            <w:r w:rsidRPr="00716285">
              <w:rPr>
                <w:rFonts w:ascii="Times New Roman" w:hAnsi="Times New Roman"/>
              </w:rPr>
              <w:t>000 test</w:t>
            </w:r>
          </w:p>
        </w:tc>
      </w:tr>
      <w:tr w:rsidR="00A972B9" w:rsidRPr="00BA5029" w:rsidTr="00214518">
        <w:trPr>
          <w:trHeight w:val="1833"/>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18</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LDL Colesterol (LDL Cholesterol)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cu protecţia selectivă a colesterolului LDL. Fără sedimentare.</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0.03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3,0 mmol/l, Bilirubina pînă la 0,9 mmol/l, Hemoglobina pînă la 5,5 g/l, Lipemie - trigliceride pînă la 11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48</w:t>
            </w:r>
            <w:r w:rsidRPr="00716285">
              <w:rPr>
                <w:rFonts w:ascii="Times New Roman" w:hAnsi="Times New Roman"/>
                <w:color w:val="000000"/>
                <w:spacing w:val="-1"/>
              </w:rPr>
              <w:t>0 test</w:t>
            </w:r>
          </w:p>
        </w:tc>
      </w:tr>
      <w:tr w:rsidR="00A972B9" w:rsidRPr="00BA5029" w:rsidTr="00A972B9">
        <w:trPr>
          <w:trHeight w:val="996"/>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lastRenderedPageBreak/>
              <w:t>19</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HDL Colesterol (HDL Cholesterol)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C7095E" w:rsidRDefault="00A972B9" w:rsidP="00214518">
            <w:pPr>
              <w:spacing w:line="240" w:lineRule="auto"/>
              <w:rPr>
                <w:rFonts w:ascii="Times New Roman" w:hAnsi="Times New Roman"/>
                <w:sz w:val="20"/>
                <w:szCs w:val="20"/>
                <w:lang w:val="it-IT"/>
              </w:rPr>
            </w:pPr>
            <w:r w:rsidRPr="00C7095E">
              <w:rPr>
                <w:rFonts w:ascii="Times New Roman" w:hAnsi="Times New Roman"/>
                <w:sz w:val="20"/>
                <w:szCs w:val="20"/>
                <w:lang w:val="it-IT"/>
              </w:rPr>
              <w:t>Fotometrică fermentativă cu imunoinhi-biţia a coleste-rolului LDL şi VLDL. Fara sedimentare.</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C7095E">
              <w:rPr>
                <w:rFonts w:ascii="Times New Roman" w:hAnsi="Times New Roman"/>
                <w:sz w:val="20"/>
                <w:szCs w:val="20"/>
                <w:lang w:val="it-IT"/>
              </w:rPr>
              <w:t xml:space="preserve">Lichid Stabil gata pentru folosire. </w:t>
            </w:r>
            <w:r w:rsidRPr="00BA5029">
              <w:rPr>
                <w:rFonts w:ascii="Times New Roman" w:hAnsi="Times New Roman"/>
                <w:sz w:val="20"/>
                <w:szCs w:val="20"/>
              </w:rPr>
              <w:t>Bireagent.  .</w:t>
            </w:r>
          </w:p>
        </w:tc>
        <w:tc>
          <w:tcPr>
            <w:tcW w:w="1291" w:type="dxa"/>
            <w:tcBorders>
              <w:top w:val="nil"/>
              <w:left w:val="nil"/>
              <w:bottom w:val="single" w:sz="4" w:space="0" w:color="auto"/>
              <w:right w:val="single" w:sz="4" w:space="0" w:color="auto"/>
            </w:tcBorders>
            <w:shd w:val="clear" w:color="auto" w:fill="auto"/>
          </w:tcPr>
          <w:p w:rsidR="00A972B9" w:rsidRPr="00C7095E" w:rsidRDefault="00A972B9" w:rsidP="00214518">
            <w:pPr>
              <w:spacing w:line="240" w:lineRule="auto"/>
              <w:jc w:val="center"/>
              <w:rPr>
                <w:rFonts w:ascii="Times New Roman" w:hAnsi="Times New Roman"/>
                <w:sz w:val="20"/>
                <w:szCs w:val="20"/>
                <w:lang w:val="pt-PT"/>
              </w:rPr>
            </w:pPr>
            <w:r w:rsidRPr="00C7095E">
              <w:rPr>
                <w:rFonts w:ascii="Times New Roman" w:hAnsi="Times New Roman"/>
                <w:sz w:val="20"/>
                <w:szCs w:val="20"/>
                <w:lang w:val="pt-PT"/>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0.03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3,0 mmol/l, Bilirubina pînă la 0,9 mmol/l, Hemoglobina pînă la 5,5 g/l, Lipemie - trigliceride pînă la 11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20</w:t>
            </w:r>
            <w:r w:rsidRPr="00716285">
              <w:rPr>
                <w:rFonts w:ascii="Times New Roman" w:hAnsi="Times New Roman"/>
                <w:color w:val="000000"/>
                <w:spacing w:val="-1"/>
              </w:rPr>
              <w:t>00 test</w:t>
            </w:r>
          </w:p>
        </w:tc>
      </w:tr>
      <w:tr w:rsidR="00A972B9" w:rsidRPr="00BA5029" w:rsidTr="00214518">
        <w:trPr>
          <w:trHeight w:val="1749"/>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20</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Calibrator HDL</w:t>
            </w:r>
            <w:r>
              <w:rPr>
                <w:rFonts w:ascii="Times New Roman" w:hAnsi="Times New Roman"/>
                <w:bCs/>
                <w:sz w:val="20"/>
                <w:szCs w:val="20"/>
              </w:rPr>
              <w:t>/LDL</w:t>
            </w:r>
            <w:r w:rsidRPr="00FE533C">
              <w:rPr>
                <w:rFonts w:ascii="Times New Roman" w:hAnsi="Times New Roman"/>
                <w:bCs/>
                <w:sz w:val="20"/>
                <w:szCs w:val="20"/>
              </w:rPr>
              <w:t xml:space="preserve"> fl 1ml</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rPr>
                <w:rFonts w:ascii="Times New Roman" w:hAnsi="Times New Roman"/>
                <w:sz w:val="20"/>
                <w:szCs w:val="20"/>
                <w:lang w:val="it-IT"/>
              </w:rPr>
            </w:pPr>
            <w:r w:rsidRPr="00C7095E">
              <w:rPr>
                <w:rFonts w:ascii="Times New Roman" w:hAnsi="Times New Roman"/>
                <w:sz w:val="20"/>
                <w:szCs w:val="20"/>
                <w:lang w:val="it-IT"/>
              </w:rPr>
              <w:t>Fotometrică fermentativă cu imunoinhi-biţia a coleste-rolului LDL şi VLDL. Fara sedimentare.</w:t>
            </w:r>
          </w:p>
        </w:tc>
        <w:tc>
          <w:tcPr>
            <w:tcW w:w="1333"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950"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rPr>
                <w:rFonts w:ascii="Times New Roman" w:hAnsi="Times New Roman"/>
                <w:bCs/>
                <w:sz w:val="20"/>
                <w:szCs w:val="20"/>
                <w:lang w:val="it-IT"/>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Flacoane cu volumul pînă la  3ml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 xml:space="preserve">8 </w:t>
            </w:r>
            <w:r w:rsidRPr="00716285">
              <w:rPr>
                <w:rFonts w:ascii="Times New Roman" w:hAnsi="Times New Roman"/>
                <w:color w:val="000000"/>
                <w:spacing w:val="-1"/>
              </w:rPr>
              <w:t>ml</w:t>
            </w:r>
          </w:p>
        </w:tc>
      </w:tr>
      <w:tr w:rsidR="00A972B9" w:rsidRPr="00BA5029" w:rsidTr="00214518">
        <w:trPr>
          <w:trHeight w:val="575"/>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21</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Creatinchinaza totală (Creatin-kinase totale)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2,5</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1,1 mmol/l, lipemie pînă la 600 mg/dl.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12</w:t>
            </w:r>
            <w:r w:rsidRPr="00716285">
              <w:rPr>
                <w:rFonts w:ascii="Times New Roman" w:hAnsi="Times New Roman"/>
                <w:color w:val="000000"/>
                <w:spacing w:val="-1"/>
              </w:rPr>
              <w:t>0 test</w:t>
            </w:r>
          </w:p>
        </w:tc>
      </w:tr>
      <w:tr w:rsidR="00A972B9" w:rsidRPr="00BA5029" w:rsidTr="00214518">
        <w:trPr>
          <w:trHeight w:val="575"/>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22</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MultiCalibrator uman</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Pr>
                <w:rFonts w:ascii="Times New Roman" w:hAnsi="Times New Roman"/>
                <w:sz w:val="20"/>
                <w:szCs w:val="20"/>
              </w:rPr>
              <w:t>Din ser uman</w:t>
            </w:r>
            <w:r w:rsidRPr="00BA5029">
              <w:rPr>
                <w:rFonts w:ascii="Times New Roman" w:hAnsi="Times New Roman"/>
                <w:sz w:val="20"/>
                <w:szCs w:val="20"/>
              </w:rPr>
              <w:t> </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 xml:space="preserve">36 </w:t>
            </w:r>
            <w:r w:rsidRPr="00716285">
              <w:rPr>
                <w:rFonts w:ascii="Times New Roman" w:hAnsi="Times New Roman"/>
                <w:color w:val="000000"/>
                <w:spacing w:val="-1"/>
              </w:rPr>
              <w:t xml:space="preserve"> ml</w:t>
            </w:r>
          </w:p>
        </w:tc>
      </w:tr>
      <w:tr w:rsidR="00A972B9" w:rsidRPr="00BA5029" w:rsidTr="00214518">
        <w:trPr>
          <w:trHeight w:val="1154"/>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23</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MultiControl uman ser normal 30 parametri</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Din ser uman</w:t>
            </w:r>
            <w:r w:rsidRPr="00BA5029">
              <w:rPr>
                <w:rFonts w:ascii="Times New Roman" w:hAnsi="Times New Roman"/>
                <w:sz w:val="20"/>
                <w:szCs w:val="20"/>
              </w:rPr>
              <w:t> </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5</w:t>
            </w:r>
            <w:r w:rsidRPr="00716285">
              <w:rPr>
                <w:rFonts w:ascii="Times New Roman" w:hAnsi="Times New Roman"/>
                <w:color w:val="000000"/>
                <w:spacing w:val="-1"/>
              </w:rPr>
              <w:t>0 ml</w:t>
            </w:r>
          </w:p>
        </w:tc>
      </w:tr>
      <w:tr w:rsidR="00A972B9" w:rsidRPr="00BA5029" w:rsidTr="00214518">
        <w:trPr>
          <w:trHeight w:val="321"/>
        </w:trPr>
        <w:tc>
          <w:tcPr>
            <w:tcW w:w="460" w:type="dxa"/>
            <w:tcBorders>
              <w:top w:val="nil"/>
              <w:left w:val="single" w:sz="4" w:space="0" w:color="auto"/>
              <w:bottom w:val="single" w:sz="4" w:space="0" w:color="auto"/>
              <w:right w:val="single" w:sz="4" w:space="0" w:color="auto"/>
            </w:tcBorders>
            <w:shd w:val="clear" w:color="auto" w:fill="auto"/>
            <w:vAlign w:val="center"/>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24</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MultiControl uman ser patologic – 30 parametri</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r>
              <w:rPr>
                <w:rFonts w:ascii="Times New Roman" w:hAnsi="Times New Roman"/>
                <w:sz w:val="20"/>
                <w:szCs w:val="20"/>
              </w:rPr>
              <w:t>Din ser uman</w:t>
            </w:r>
            <w:r w:rsidRPr="00BA5029">
              <w:rPr>
                <w:rFonts w:ascii="Times New Roman" w:hAnsi="Times New Roman"/>
                <w:sz w:val="20"/>
                <w:szCs w:val="20"/>
              </w:rPr>
              <w:t> </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5</w:t>
            </w:r>
            <w:r w:rsidRPr="00716285">
              <w:rPr>
                <w:rFonts w:ascii="Times New Roman" w:hAnsi="Times New Roman"/>
                <w:color w:val="000000"/>
                <w:spacing w:val="-1"/>
              </w:rPr>
              <w:t>0 ml</w:t>
            </w:r>
          </w:p>
        </w:tc>
      </w:tr>
      <w:tr w:rsidR="00A972B9" w:rsidRPr="00BA5029" w:rsidTr="00214518">
        <w:trPr>
          <w:trHeight w:val="18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jc w:val="center"/>
              <w:rPr>
                <w:rFonts w:ascii="Times New Roman" w:hAnsi="Times New Roman"/>
                <w:bCs/>
                <w:sz w:val="20"/>
                <w:szCs w:val="20"/>
              </w:rPr>
            </w:pPr>
            <w:r>
              <w:rPr>
                <w:rFonts w:ascii="Times New Roman" w:hAnsi="Times New Roman"/>
                <w:bCs/>
                <w:sz w:val="20"/>
                <w:szCs w:val="20"/>
              </w:rPr>
              <w:t>25</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lang w:eastAsia="en-US"/>
              </w:rPr>
              <w:t>Mg (magneziu)</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r w:rsidRPr="00DE645F">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eastAsia="ro-RO"/>
              </w:rPr>
            </w:pPr>
            <w:r w:rsidRPr="00BA5029">
              <w:rPr>
                <w:rFonts w:ascii="Times New Roman" w:hAnsi="Times New Roman"/>
                <w:lang w:eastAsia="ro-RO"/>
              </w:rPr>
              <w:t>Fotometrică fermentativă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r w:rsidRPr="00BA5029">
              <w:rPr>
                <w:rFonts w:ascii="Times New Roman" w:hAnsi="Times New Roman"/>
                <w:lang w:val="de-DE" w:eastAsia="de-DE"/>
              </w:rPr>
              <w:t xml:space="preserve">&lt; 33,0 </w:t>
            </w:r>
            <w:r>
              <w:rPr>
                <w:rFonts w:ascii="Times New Roman" w:hAnsi="Times New Roman"/>
                <w:lang w:eastAsia="de-DE"/>
              </w:rPr>
              <w:t>mcmol/l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5.0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8.0</w:t>
            </w: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r w:rsidRPr="00574ADF">
              <w:rPr>
                <w:rFonts w:ascii="Times New Roman" w:hAnsi="Times New Roman"/>
                <w:lang w:val="de-DE" w:eastAsia="ro-RO"/>
              </w:rPr>
              <w:t>Acid Ascorbic pînă la 1,7 mmol/l, Bilirubina pînă la 0,7 mmol/l, Lipemie pînă la 11g/l,</w:t>
            </w:r>
          </w:p>
        </w:tc>
        <w:tc>
          <w:tcPr>
            <w:tcW w:w="1179" w:type="dxa"/>
            <w:tcBorders>
              <w:top w:val="single" w:sz="4" w:space="0" w:color="auto"/>
              <w:left w:val="nil"/>
              <w:bottom w:val="single" w:sz="4" w:space="0" w:color="auto"/>
              <w:right w:val="single" w:sz="4" w:space="0" w:color="auto"/>
            </w:tcBorders>
            <w:shd w:val="clear" w:color="auto" w:fill="auto"/>
          </w:tcPr>
          <w:p w:rsidR="00A972B9" w:rsidRPr="002921F3" w:rsidRDefault="00A972B9" w:rsidP="00214518">
            <w:pPr>
              <w:autoSpaceDE w:val="0"/>
              <w:autoSpaceDN w:val="0"/>
              <w:adjustRightInd w:val="0"/>
              <w:spacing w:line="240" w:lineRule="auto"/>
              <w:rPr>
                <w:rFonts w:ascii="Times New Roman" w:hAnsi="Times New Roman"/>
                <w:lang w:val="fr-FR" w:eastAsia="ro-RO"/>
              </w:rPr>
            </w:pPr>
            <w:r w:rsidRPr="002921F3">
              <w:rPr>
                <w:rFonts w:ascii="Times New Roman" w:hAnsi="Times New Roman"/>
                <w:lang w:val="fr-FR" w:eastAsia="ro-RO"/>
              </w:rPr>
              <w:t>Flacoane cu volumul de la 10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960</w:t>
            </w:r>
            <w:r w:rsidRPr="00716285">
              <w:rPr>
                <w:rFonts w:ascii="Times New Roman" w:hAnsi="Times New Roman"/>
                <w:color w:val="000000"/>
                <w:spacing w:val="-1"/>
              </w:rPr>
              <w:t xml:space="preserve"> test</w:t>
            </w:r>
          </w:p>
        </w:tc>
      </w:tr>
      <w:tr w:rsidR="00A972B9" w:rsidRPr="00BA5029" w:rsidTr="00214518">
        <w:trPr>
          <w:trHeight w:val="2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lastRenderedPageBreak/>
              <w:t>26</w:t>
            </w:r>
          </w:p>
        </w:tc>
        <w:tc>
          <w:tcPr>
            <w:tcW w:w="2015" w:type="dxa"/>
            <w:tcBorders>
              <w:top w:val="single" w:sz="4" w:space="0" w:color="auto"/>
              <w:left w:val="nil"/>
              <w:bottom w:val="single" w:sz="4" w:space="0" w:color="auto"/>
              <w:right w:val="single" w:sz="4" w:space="0" w:color="auto"/>
            </w:tcBorders>
            <w:shd w:val="clear" w:color="auto" w:fill="auto"/>
          </w:tcPr>
          <w:p w:rsidR="00A972B9" w:rsidRPr="00B37131" w:rsidRDefault="00A972B9" w:rsidP="00214518">
            <w:pPr>
              <w:autoSpaceDE w:val="0"/>
              <w:autoSpaceDN w:val="0"/>
              <w:adjustRightInd w:val="0"/>
              <w:spacing w:line="240" w:lineRule="auto"/>
              <w:rPr>
                <w:rFonts w:ascii="Times New Roman" w:hAnsi="Times New Roman"/>
                <w:color w:val="000000"/>
                <w:lang w:val="ro-RO"/>
              </w:rPr>
            </w:pPr>
            <w:r>
              <w:rPr>
                <w:rFonts w:ascii="Times New Roman" w:hAnsi="Times New Roman"/>
                <w:color w:val="000000"/>
                <w:lang w:val="ro-RO"/>
              </w:rPr>
              <w:t>Fosfotaza alcalină</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8B6BE4">
              <w:rPr>
                <w:rFonts w:ascii="Times New Roman" w:hAnsi="Times New Roman"/>
                <w:sz w:val="20"/>
                <w:szCs w:val="20"/>
                <w:lang w:val="it-IT"/>
              </w:rPr>
              <w:t xml:space="preserve">Lichid Stabil gata pentru folosire. </w:t>
            </w:r>
            <w:r w:rsidRPr="00BA5029">
              <w:rPr>
                <w:rFonts w:ascii="Times New Roman" w:hAnsi="Times New Roman"/>
                <w:sz w:val="20"/>
                <w:szCs w:val="20"/>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4,5 g/l, Lipemie pînă la 21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6</w:t>
            </w:r>
            <w:r w:rsidRPr="00716285">
              <w:rPr>
                <w:rFonts w:ascii="Times New Roman" w:hAnsi="Times New Roman"/>
                <w:color w:val="000000"/>
                <w:spacing w:val="-1"/>
              </w:rPr>
              <w:t>00 test</w:t>
            </w:r>
          </w:p>
        </w:tc>
      </w:tr>
      <w:tr w:rsidR="00A972B9" w:rsidRPr="00BA5029" w:rsidTr="00214518">
        <w:trPr>
          <w:trHeight w:val="230"/>
        </w:trPr>
        <w:tc>
          <w:tcPr>
            <w:tcW w:w="460" w:type="dxa"/>
            <w:tcBorders>
              <w:top w:val="single" w:sz="4" w:space="0" w:color="auto"/>
              <w:left w:val="single" w:sz="4" w:space="0" w:color="auto"/>
              <w:bottom w:val="nil"/>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27</w:t>
            </w:r>
          </w:p>
        </w:tc>
        <w:tc>
          <w:tcPr>
            <w:tcW w:w="2015" w:type="dxa"/>
            <w:tcBorders>
              <w:top w:val="single" w:sz="4" w:space="0" w:color="auto"/>
              <w:left w:val="nil"/>
              <w:bottom w:val="nil"/>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color w:val="000000"/>
                <w:lang w:val="ro-RO"/>
              </w:rPr>
              <w:t>Cleaner B</w:t>
            </w:r>
          </w:p>
        </w:tc>
        <w:tc>
          <w:tcPr>
            <w:tcW w:w="789" w:type="dxa"/>
            <w:tcBorders>
              <w:top w:val="single" w:sz="4" w:space="0" w:color="auto"/>
              <w:left w:val="nil"/>
              <w:bottom w:val="nil"/>
              <w:right w:val="single" w:sz="4" w:space="0" w:color="auto"/>
            </w:tcBorders>
            <w:shd w:val="clear" w:color="auto" w:fill="auto"/>
          </w:tcPr>
          <w:p w:rsidR="00A972B9" w:rsidRDefault="00A972B9" w:rsidP="00214518">
            <w:r>
              <w:t>CE</w:t>
            </w:r>
          </w:p>
        </w:tc>
        <w:tc>
          <w:tcPr>
            <w:tcW w:w="1847"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eastAsia="ro-RO"/>
              </w:rPr>
            </w:pPr>
          </w:p>
        </w:tc>
        <w:tc>
          <w:tcPr>
            <w:tcW w:w="1333"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CB66DB">
              <w:rPr>
                <w:rFonts w:ascii="Times New Roman" w:hAnsi="Times New Roman"/>
                <w:sz w:val="20"/>
                <w:szCs w:val="20"/>
                <w:lang w:val="it-IT"/>
              </w:rPr>
              <w:t>Lichid Stabil gata pentru folosire.</w:t>
            </w:r>
          </w:p>
        </w:tc>
        <w:tc>
          <w:tcPr>
            <w:tcW w:w="1291"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950"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p>
        </w:tc>
        <w:tc>
          <w:tcPr>
            <w:tcW w:w="1170"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1043"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2444" w:type="dxa"/>
            <w:tcBorders>
              <w:top w:val="single" w:sz="4" w:space="0" w:color="auto"/>
              <w:left w:val="nil"/>
              <w:bottom w:val="nil"/>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p>
        </w:tc>
        <w:tc>
          <w:tcPr>
            <w:tcW w:w="1179" w:type="dxa"/>
            <w:tcBorders>
              <w:top w:val="single" w:sz="4" w:space="0" w:color="auto"/>
              <w:left w:val="nil"/>
              <w:bottom w:val="nil"/>
              <w:right w:val="single" w:sz="4" w:space="0" w:color="auto"/>
            </w:tcBorders>
            <w:shd w:val="clear" w:color="auto" w:fill="auto"/>
          </w:tcPr>
          <w:p w:rsidR="00A972B9" w:rsidRPr="002921F3" w:rsidRDefault="00A972B9" w:rsidP="00214518">
            <w:pPr>
              <w:autoSpaceDE w:val="0"/>
              <w:autoSpaceDN w:val="0"/>
              <w:adjustRightInd w:val="0"/>
              <w:spacing w:line="240" w:lineRule="auto"/>
              <w:rPr>
                <w:rFonts w:ascii="Times New Roman" w:hAnsi="Times New Roman"/>
                <w:lang w:val="fr-FR" w:eastAsia="ro-RO"/>
              </w:rPr>
            </w:pPr>
            <w:r>
              <w:rPr>
                <w:rFonts w:ascii="Times New Roman" w:hAnsi="Times New Roman"/>
                <w:lang w:val="fr-FR" w:eastAsia="ro-RO"/>
              </w:rPr>
              <w:t>set</w:t>
            </w:r>
          </w:p>
        </w:tc>
        <w:tc>
          <w:tcPr>
            <w:tcW w:w="827" w:type="dxa"/>
            <w:tcBorders>
              <w:top w:val="single" w:sz="4" w:space="0" w:color="auto"/>
              <w:left w:val="nil"/>
              <w:bottom w:val="nil"/>
              <w:right w:val="single" w:sz="4" w:space="0" w:color="auto"/>
            </w:tcBorders>
            <w:shd w:val="clear" w:color="auto" w:fill="auto"/>
          </w:tcPr>
          <w:p w:rsidR="00A972B9" w:rsidRPr="00E8585D" w:rsidRDefault="00A972B9" w:rsidP="00214518">
            <w:pPr>
              <w:jc w:val="center"/>
              <w:rPr>
                <w:rFonts w:ascii="Times New Roman" w:hAnsi="Times New Roman"/>
                <w:color w:val="000000"/>
                <w:spacing w:val="-1"/>
              </w:rPr>
            </w:pPr>
            <w:r>
              <w:rPr>
                <w:rFonts w:ascii="Times New Roman" w:hAnsi="Times New Roman"/>
                <w:color w:val="000000"/>
                <w:spacing w:val="-1"/>
              </w:rPr>
              <w:t>2</w:t>
            </w:r>
          </w:p>
        </w:tc>
      </w:tr>
      <w:tr w:rsidR="00A972B9" w:rsidRPr="00BA5029" w:rsidTr="00214518">
        <w:trPr>
          <w:trHeight w:val="9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28</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Cuvetti p/u Respons 910</w:t>
            </w:r>
          </w:p>
          <w:p w:rsidR="00A972B9" w:rsidRPr="00B37131" w:rsidRDefault="00A972B9" w:rsidP="00214518">
            <w:pPr>
              <w:autoSpaceDE w:val="0"/>
              <w:autoSpaceDN w:val="0"/>
              <w:adjustRightInd w:val="0"/>
              <w:spacing w:line="240" w:lineRule="auto"/>
              <w:rPr>
                <w:rFonts w:ascii="Times New Roman" w:hAnsi="Times New Roman"/>
                <w:color w:val="000000"/>
                <w:lang w:val="ro-RO"/>
              </w:rPr>
            </w:pP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Set</w:t>
            </w:r>
          </w:p>
          <w:p w:rsidR="00A972B9" w:rsidRPr="00BA5029" w:rsidRDefault="00A972B9" w:rsidP="00214518">
            <w:pPr>
              <w:spacing w:line="240" w:lineRule="auto"/>
              <w:rPr>
                <w:rFonts w:ascii="Times New Roman" w:hAnsi="Times New Roman"/>
                <w:sz w:val="20"/>
                <w:szCs w:val="20"/>
              </w:rPr>
            </w:pPr>
          </w:p>
        </w:tc>
        <w:tc>
          <w:tcPr>
            <w:tcW w:w="827" w:type="dxa"/>
            <w:tcBorders>
              <w:top w:val="single" w:sz="4" w:space="0" w:color="auto"/>
              <w:left w:val="nil"/>
              <w:bottom w:val="single" w:sz="4" w:space="0" w:color="auto"/>
              <w:right w:val="single" w:sz="4" w:space="0" w:color="auto"/>
            </w:tcBorders>
            <w:shd w:val="clear" w:color="auto" w:fill="auto"/>
          </w:tcPr>
          <w:p w:rsidR="00A972B9" w:rsidRPr="00E8585D" w:rsidRDefault="00A972B9" w:rsidP="00214518">
            <w:pPr>
              <w:jc w:val="center"/>
              <w:rPr>
                <w:rFonts w:ascii="Times New Roman" w:hAnsi="Times New Roman"/>
                <w:color w:val="000000"/>
                <w:spacing w:val="-1"/>
              </w:rPr>
            </w:pPr>
            <w:r>
              <w:rPr>
                <w:rFonts w:ascii="Times New Roman" w:hAnsi="Times New Roman"/>
                <w:color w:val="000000"/>
                <w:spacing w:val="-1"/>
              </w:rPr>
              <w:t>5</w:t>
            </w:r>
          </w:p>
        </w:tc>
      </w:tr>
      <w:tr w:rsidR="00A972B9" w:rsidRPr="00BA5029" w:rsidTr="00214518">
        <w:trPr>
          <w:trHeight w:val="9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29</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color w:val="000000"/>
                <w:lang w:val="ro-RO"/>
              </w:rPr>
              <w:t>Cleaner A</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eastAsia="ro-RO"/>
              </w:rPr>
            </w:pP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CB66DB">
              <w:rPr>
                <w:rFonts w:ascii="Times New Roman" w:hAnsi="Times New Roman"/>
                <w:sz w:val="20"/>
                <w:szCs w:val="20"/>
                <w:lang w:val="it-IT"/>
              </w:rPr>
              <w:t>Lichid Stabil gata pentru folosire.</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2921F3" w:rsidRDefault="00A972B9" w:rsidP="00214518">
            <w:pPr>
              <w:autoSpaceDE w:val="0"/>
              <w:autoSpaceDN w:val="0"/>
              <w:adjustRightInd w:val="0"/>
              <w:spacing w:line="240" w:lineRule="auto"/>
              <w:rPr>
                <w:rFonts w:ascii="Times New Roman" w:hAnsi="Times New Roman"/>
                <w:lang w:val="fr-FR" w:eastAsia="ro-RO"/>
              </w:rPr>
            </w:pPr>
            <w:r>
              <w:rPr>
                <w:rFonts w:ascii="Times New Roman" w:hAnsi="Times New Roman"/>
                <w:lang w:val="fr-FR" w:eastAsia="ro-RO"/>
              </w:rPr>
              <w:t>set</w:t>
            </w:r>
          </w:p>
        </w:tc>
        <w:tc>
          <w:tcPr>
            <w:tcW w:w="827" w:type="dxa"/>
            <w:tcBorders>
              <w:top w:val="single" w:sz="4" w:space="0" w:color="auto"/>
              <w:left w:val="nil"/>
              <w:bottom w:val="single" w:sz="4" w:space="0" w:color="auto"/>
              <w:right w:val="single" w:sz="4" w:space="0" w:color="auto"/>
            </w:tcBorders>
            <w:shd w:val="clear" w:color="auto" w:fill="auto"/>
          </w:tcPr>
          <w:p w:rsidR="00A972B9" w:rsidRPr="00E8585D" w:rsidRDefault="00A972B9" w:rsidP="00214518">
            <w:pPr>
              <w:jc w:val="center"/>
              <w:rPr>
                <w:rFonts w:ascii="Times New Roman" w:hAnsi="Times New Roman"/>
                <w:color w:val="000000"/>
                <w:spacing w:val="-1"/>
              </w:rPr>
            </w:pPr>
            <w:r>
              <w:rPr>
                <w:rFonts w:ascii="Times New Roman" w:hAnsi="Times New Roman"/>
                <w:color w:val="000000"/>
                <w:spacing w:val="-1"/>
              </w:rPr>
              <w:t>2</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30</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Pr>
                <w:rFonts w:ascii="Times New Roman" w:hAnsi="Times New Roman"/>
                <w:bCs/>
                <w:sz w:val="20"/>
                <w:szCs w:val="20"/>
              </w:rPr>
              <w:t xml:space="preserve">A – Amilaza  </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r w:rsidRPr="00BA5029">
              <w:rPr>
                <w:rFonts w:ascii="Times New Roman" w:hAnsi="Times New Roman"/>
                <w:lang w:eastAsia="ro-RO"/>
              </w:rPr>
              <w:t xml:space="preserve">Fotometrică fermentativă. </w:t>
            </w:r>
            <w:r w:rsidRPr="00BA5029">
              <w:rPr>
                <w:rFonts w:ascii="Times New Roman" w:hAnsi="Times New Roman"/>
                <w:lang w:val="es-ES_tradnl" w:eastAsia="ro-RO"/>
              </w:rPr>
              <w:t xml:space="preserve">Determinare </w:t>
            </w:r>
            <w:r w:rsidRPr="00BA5029">
              <w:rPr>
                <w:rFonts w:ascii="Times New Roman" w:hAnsi="Times New Roman"/>
                <w:lang w:eastAsia="ro-RO"/>
              </w:rPr>
              <w:t xml:space="preserve">Cinetică. </w:t>
            </w:r>
            <w:r>
              <w:rPr>
                <w:rFonts w:ascii="Times New Roman" w:hAnsi="Times New Roman"/>
                <w:lang w:val="es-ES_tradnl" w:eastAsia="ro-RO"/>
              </w:rPr>
              <w:t>CNP-G7</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Ser, plasma</w:t>
            </w:r>
            <w:r>
              <w:rPr>
                <w:rFonts w:ascii="Times New Roman" w:hAnsi="Times New Roman"/>
                <w:lang w:eastAsia="ro-RO"/>
              </w:rPr>
              <w:t xml:space="preserve"> </w:t>
            </w:r>
            <w:r w:rsidRPr="00BA5029">
              <w:rPr>
                <w:rFonts w:ascii="Times New Roman" w:hAnsi="Times New Roman"/>
                <w:lang w:eastAsia="ro-RO"/>
              </w:rPr>
              <w:t>EDTA sau</w:t>
            </w:r>
            <w:r>
              <w:rPr>
                <w:rFonts w:ascii="Times New Roman" w:hAnsi="Times New Roman"/>
                <w:lang w:eastAsia="ro-RO"/>
              </w:rPr>
              <w:t xml:space="preserve"> </w:t>
            </w:r>
            <w:r w:rsidRPr="00BA5029">
              <w:rPr>
                <w:rFonts w:ascii="Times New Roman" w:hAnsi="Times New Roman"/>
                <w:lang w:eastAsia="ro-RO"/>
              </w:rPr>
              <w:t>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r w:rsidRPr="00BA5029">
              <w:rPr>
                <w:rFonts w:ascii="Times New Roman" w:hAnsi="Times New Roman"/>
                <w:lang w:val="de-DE" w:eastAsia="de-DE"/>
              </w:rPr>
              <w:t xml:space="preserve">&lt; 33,0 </w:t>
            </w:r>
            <w:r w:rsidRPr="00BA5029">
              <w:rPr>
                <w:rFonts w:ascii="Times New Roman" w:hAnsi="Times New Roman"/>
                <w:lang w:eastAsia="de-DE"/>
              </w:rPr>
              <w:t>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5.0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8.0</w:t>
            </w: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r w:rsidRPr="00574ADF">
              <w:rPr>
                <w:rFonts w:ascii="Times New Roman" w:hAnsi="Times New Roman"/>
                <w:lang w:val="de-DE" w:eastAsia="ro-RO"/>
              </w:rPr>
              <w:t>Acid Ascorbic pînă la 1,7 mmol/l, Bilirubina pînă la 0,7 mmol/l, Lipemie pînă la 11g/l,</w:t>
            </w:r>
          </w:p>
        </w:tc>
        <w:tc>
          <w:tcPr>
            <w:tcW w:w="1179" w:type="dxa"/>
            <w:tcBorders>
              <w:top w:val="single" w:sz="4" w:space="0" w:color="auto"/>
              <w:left w:val="nil"/>
              <w:bottom w:val="single" w:sz="4" w:space="0" w:color="auto"/>
              <w:right w:val="single" w:sz="4" w:space="0" w:color="auto"/>
            </w:tcBorders>
            <w:shd w:val="clear" w:color="auto" w:fill="auto"/>
          </w:tcPr>
          <w:p w:rsidR="00A972B9" w:rsidRPr="002921F3" w:rsidRDefault="00A972B9" w:rsidP="00214518">
            <w:pPr>
              <w:spacing w:line="240" w:lineRule="auto"/>
              <w:rPr>
                <w:rFonts w:ascii="Times New Roman" w:hAnsi="Times New Roman"/>
                <w:sz w:val="20"/>
                <w:szCs w:val="20"/>
                <w:lang w:val="fr-FR"/>
              </w:rPr>
            </w:pPr>
            <w:r w:rsidRPr="002921F3">
              <w:rPr>
                <w:rFonts w:ascii="Times New Roman" w:hAnsi="Times New Roman"/>
                <w:sz w:val="20"/>
                <w:szCs w:val="20"/>
                <w:lang w:val="fr-FR"/>
              </w:rPr>
              <w:t xml:space="preserve">Flacoane cu volumul pînă la  pînă la </w:t>
            </w:r>
            <w:r>
              <w:rPr>
                <w:rFonts w:ascii="Times New Roman" w:hAnsi="Times New Roman"/>
                <w:sz w:val="20"/>
                <w:szCs w:val="20"/>
                <w:lang w:val="fr-FR"/>
              </w:rPr>
              <w:t>50</w:t>
            </w:r>
            <w:r w:rsidRPr="002921F3">
              <w:rPr>
                <w:rFonts w:ascii="Times New Roman" w:hAnsi="Times New Roman"/>
                <w:sz w:val="20"/>
                <w:szCs w:val="20"/>
                <w:lang w:val="fr-FR"/>
              </w:rPr>
              <w:t>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240</w:t>
            </w:r>
            <w:r w:rsidRPr="00716285">
              <w:rPr>
                <w:rFonts w:ascii="Times New Roman" w:hAnsi="Times New Roman"/>
                <w:lang w:val="ro-RO"/>
              </w:rPr>
              <w:t xml:space="preserve"> test</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31</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Ca (calciu)</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Arsenazo III</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Monoreagent.  </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 , 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0.01m 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Lipemie pînă la 21 g/l, Hemoglobina pînă la 5,5 g/l, Magneziu pînă la 8 mmol/l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w:t>
            </w:r>
            <w:r w:rsidRPr="00716285">
              <w:rPr>
                <w:rFonts w:ascii="Times New Roman" w:hAnsi="Times New Roman"/>
                <w:lang w:val="ro-RO"/>
              </w:rPr>
              <w:t>00 test</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32</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Microalbumin</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val="es-ES_tradnl" w:eastAsia="ro-RO"/>
              </w:rPr>
            </w:pPr>
            <w:r>
              <w:rPr>
                <w:rFonts w:ascii="Times New Roman" w:hAnsi="Times New Roman"/>
                <w:lang w:eastAsia="ro-RO"/>
              </w:rPr>
              <w:t xml:space="preserve">Imunoturbidimetrica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300</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33</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Calibrator la microalbumin (Trucal albumin)</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val="es-ES_tradnl" w:eastAsia="ro-RO"/>
              </w:rPr>
            </w:pPr>
            <w:r>
              <w:rPr>
                <w:rFonts w:ascii="Times New Roman" w:hAnsi="Times New Roman"/>
                <w:lang w:eastAsia="ro-RO"/>
              </w:rPr>
              <w:t xml:space="preserve">Imunoturbidimetrica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w:t>
            </w:r>
            <w:r w:rsidRPr="002921F3">
              <w:rPr>
                <w:rFonts w:ascii="Times New Roman" w:hAnsi="Times New Roman"/>
                <w:lang w:val="fr-FR" w:eastAsia="ro-RO"/>
              </w:rPr>
              <w:lastRenderedPageBreak/>
              <w:t xml:space="preserve">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lastRenderedPageBreak/>
              <w:t>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 xml:space="preserve">Flacoane cu volumul </w:t>
            </w:r>
            <w:r>
              <w:rPr>
                <w:rFonts w:ascii="Times New Roman" w:hAnsi="Times New Roman"/>
                <w:sz w:val="20"/>
                <w:szCs w:val="20"/>
              </w:rPr>
              <w:lastRenderedPageBreak/>
              <w:t>pînă la  5</w:t>
            </w:r>
            <w:r w:rsidRPr="00BA5029">
              <w:rPr>
                <w:rFonts w:ascii="Times New Roman" w:hAnsi="Times New Roman"/>
                <w:sz w:val="20"/>
                <w:szCs w:val="20"/>
              </w:rPr>
              <w:t>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lastRenderedPageBreak/>
              <w:t>1</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34</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Control  TruLab Urina ( 2 nivele)</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val="es-ES_tradnl" w:eastAsia="ro-RO"/>
              </w:rPr>
            </w:pPr>
            <w:r>
              <w:rPr>
                <w:rFonts w:ascii="Times New Roman" w:hAnsi="Times New Roman"/>
                <w:lang w:eastAsia="ro-RO"/>
              </w:rPr>
              <w:t xml:space="preserve">Imunoturbidimetrica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Flacoane cu volumul pînă la  5</w:t>
            </w:r>
            <w:r w:rsidRPr="00BA5029">
              <w:rPr>
                <w:rFonts w:ascii="Times New Roman" w:hAnsi="Times New Roman"/>
                <w:sz w:val="20"/>
                <w:szCs w:val="20"/>
              </w:rPr>
              <w:t>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10 ml</w:t>
            </w:r>
          </w:p>
        </w:tc>
      </w:tr>
      <w:tr w:rsidR="00A972B9" w:rsidRPr="0009424E" w:rsidTr="00214518">
        <w:trPr>
          <w:trHeight w:val="230"/>
        </w:trPr>
        <w:tc>
          <w:tcPr>
            <w:tcW w:w="15348" w:type="dxa"/>
            <w:gridSpan w:val="12"/>
            <w:tcBorders>
              <w:top w:val="single" w:sz="4" w:space="0" w:color="auto"/>
              <w:bottom w:val="nil"/>
            </w:tcBorders>
            <w:shd w:val="clear" w:color="auto" w:fill="auto"/>
            <w:vAlign w:val="center"/>
          </w:tcPr>
          <w:p w:rsidR="00A972B9" w:rsidRPr="0009424E" w:rsidRDefault="00A972B9" w:rsidP="00214518">
            <w:pPr>
              <w:jc w:val="center"/>
              <w:rPr>
                <w:rFonts w:ascii="Times New Roman" w:hAnsi="Times New Roman"/>
                <w:color w:val="000000"/>
                <w:spacing w:val="-1"/>
                <w:lang w:val="de-DE"/>
              </w:rPr>
            </w:pPr>
          </w:p>
        </w:tc>
      </w:tr>
    </w:tbl>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Cerinţe generale:</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Reactivii să dispună de certificate internaţionale CE Marca - copie confirmată prin ştampila şi  semnătura participantului.</w:t>
      </w:r>
    </w:p>
    <w:p w:rsidR="00A972B9" w:rsidRPr="000F43BD" w:rsidRDefault="00A972B9" w:rsidP="00A972B9">
      <w:pPr>
        <w:numPr>
          <w:ilvl w:val="0"/>
          <w:numId w:val="36"/>
        </w:numPr>
        <w:autoSpaceDE w:val="0"/>
        <w:autoSpaceDN w:val="0"/>
        <w:adjustRightInd w:val="0"/>
        <w:spacing w:line="240" w:lineRule="auto"/>
        <w:rPr>
          <w:rFonts w:ascii="Times New Roman" w:hAnsi="Times New Roman"/>
          <w:lang w:val="fr-FR" w:eastAsia="en-US"/>
        </w:rPr>
      </w:pPr>
      <w:r w:rsidRPr="000F43BD">
        <w:rPr>
          <w:rFonts w:ascii="Times New Roman" w:hAnsi="Times New Roman"/>
          <w:lang w:val="fr-FR" w:eastAsia="en-US"/>
        </w:rPr>
        <w:t xml:space="preserve">Reactivii să fie obligatoriu în ambalajul producătorului, cu coduri de bare si cantitatea de teste indicata. </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Firma furnizoare de reactivi să dispună de ingineri calificaţi, certificaţi de producătorul echipamentului pentru  deservirea gratuită a echipamentului de laborator pe perioada de utilizarea a reactivilor.</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Termenul de valabilitate indicat pe ambala</w:t>
      </w:r>
      <w:r>
        <w:rPr>
          <w:rFonts w:ascii="Times New Roman" w:hAnsi="Times New Roman"/>
          <w:lang w:eastAsia="en-US"/>
        </w:rPr>
        <w:t>j de producător nu mai mic de 18</w:t>
      </w:r>
      <w:r w:rsidRPr="00BA5029">
        <w:rPr>
          <w:rFonts w:ascii="Times New Roman" w:hAnsi="Times New Roman"/>
          <w:lang w:eastAsia="en-US"/>
        </w:rPr>
        <w:t xml:space="preserve"> luni. </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Seturile să fie livrate în ambalaj securizat, marcat şi etichetat de producător.</w:t>
      </w:r>
    </w:p>
    <w:p w:rsidR="00A972B9" w:rsidRDefault="00A972B9" w:rsidP="00A972B9">
      <w:pPr>
        <w:numPr>
          <w:ilvl w:val="0"/>
          <w:numId w:val="36"/>
        </w:numPr>
        <w:autoSpaceDE w:val="0"/>
        <w:autoSpaceDN w:val="0"/>
        <w:adjustRightInd w:val="0"/>
        <w:spacing w:line="240" w:lineRule="auto"/>
        <w:rPr>
          <w:rFonts w:ascii="Times New Roman" w:hAnsi="Times New Roman"/>
          <w:lang w:eastAsia="en-US"/>
        </w:rPr>
      </w:pPr>
      <w:r>
        <w:rPr>
          <w:rFonts w:ascii="Times New Roman" w:hAnsi="Times New Roman"/>
          <w:lang w:eastAsia="en-US"/>
        </w:rPr>
        <w:t>P</w:t>
      </w:r>
      <w:r w:rsidRPr="00BA5029">
        <w:rPr>
          <w:rFonts w:ascii="Times New Roman" w:hAnsi="Times New Roman"/>
          <w:lang w:eastAsia="en-US"/>
        </w:rPr>
        <w:t xml:space="preserve">rezentarea mostrei de la operatorul economic câstigător în timp de cinci  zile inainte de semnarea contractului </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 xml:space="preserve">Date de identitate (denumirea, numărul lotului, seria, termenii de valabilitate, condiţiile de păstrare) ale  produsului indicate pe ambalaj trebuie să coincidă în mod obligatoriu cu cele de pe etichetele componentelor  incluse în set. </w:t>
      </w:r>
    </w:p>
    <w:p w:rsidR="00A972B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 xml:space="preserve">Instrucţiunile de utilizare a truselor să conţină caracteristicile de performanţă şi calitate: sensibilitatea; liniaritatea, specificitatea, reproductubilitatea şi interferenţa (lipemia, bilirubinemia, hemoliza).  Instrucţiunile privind modul de utilizare să fie prezentate în limba de stat sau în limba rusă. </w:t>
      </w:r>
    </w:p>
    <w:p w:rsidR="00A972B9" w:rsidRDefault="00A972B9" w:rsidP="00A972B9">
      <w:pPr>
        <w:numPr>
          <w:ilvl w:val="0"/>
          <w:numId w:val="36"/>
        </w:num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1.</w:t>
      </w:r>
      <w:r>
        <w:rPr>
          <w:rFonts w:ascii="Times New Roman" w:hAnsi="Times New Roman"/>
          <w:lang w:eastAsia="ro-RO"/>
        </w:rPr>
        <w:t xml:space="preserve">Declarație ofertantului ca suportul științific este inclus în oferta este obligător și este semnat electronic </w:t>
      </w:r>
    </w:p>
    <w:p w:rsidR="00A972B9" w:rsidRDefault="00A972B9" w:rsidP="00A972B9">
      <w:pPr>
        <w:numPr>
          <w:ilvl w:val="0"/>
          <w:numId w:val="36"/>
        </w:numPr>
        <w:autoSpaceDE w:val="0"/>
        <w:autoSpaceDN w:val="0"/>
        <w:adjustRightInd w:val="0"/>
        <w:spacing w:line="240" w:lineRule="auto"/>
        <w:rPr>
          <w:rFonts w:ascii="Times New Roman" w:hAnsi="Times New Roman"/>
          <w:lang w:eastAsia="ro-RO"/>
        </w:rPr>
      </w:pPr>
      <w:r>
        <w:rPr>
          <w:rFonts w:ascii="Times New Roman" w:hAnsi="Times New Roman"/>
          <w:lang w:eastAsia="ro-RO"/>
        </w:rPr>
        <w:t>Obligător declarație de disponibilitate a unei personae instruite de producătorul echipamentului sau de un organism autorizat/recunoscut de acesta  cu prezentarea copiei semnată electronic.</w:t>
      </w:r>
    </w:p>
    <w:p w:rsidR="00A972B9" w:rsidRPr="000A1B77" w:rsidRDefault="00A972B9" w:rsidP="00A972B9">
      <w:pPr>
        <w:numPr>
          <w:ilvl w:val="0"/>
          <w:numId w:val="36"/>
        </w:numPr>
        <w:autoSpaceDE w:val="0"/>
        <w:autoSpaceDN w:val="0"/>
        <w:adjustRightInd w:val="0"/>
        <w:spacing w:line="240" w:lineRule="auto"/>
        <w:rPr>
          <w:rFonts w:ascii="Times New Roman" w:hAnsi="Times New Roman"/>
          <w:lang w:eastAsia="ro-RO"/>
        </w:rPr>
      </w:pPr>
      <w:r>
        <w:rPr>
          <w:rFonts w:ascii="Times New Roman" w:hAnsi="Times New Roman"/>
          <w:lang w:eastAsia="ro-RO"/>
        </w:rPr>
        <w:t>Prezentarea certificatelor de instruire a personalului eliberat de producător sau de un organism autorizat/ recunoscut de acesta, este obligator , prezentarea copiei semnată electronic.</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Notă:</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lastRenderedPageBreak/>
        <w:t>Prioritate se va acorda seturilor de reactivi cu cea mai înaltă linearitate şi termeni de valabilitate.</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 xml:space="preserve">Calibratorii şi standardele să fie înregistraţi în ordinea stabilită de lege în </w:t>
      </w:r>
      <w:smartTag w:uri="urn:schemas-microsoft-com:office:smarttags" w:element="place">
        <w:r w:rsidRPr="00BA5029">
          <w:rPr>
            <w:rFonts w:ascii="Times New Roman" w:hAnsi="Times New Roman"/>
            <w:lang w:eastAsia="en-US"/>
          </w:rPr>
          <w:t>ţară</w:t>
        </w:r>
      </w:smartTag>
      <w:r w:rsidRPr="00BA5029">
        <w:rPr>
          <w:rFonts w:ascii="Times New Roman" w:hAnsi="Times New Roman"/>
          <w:lang w:eastAsia="en-US"/>
        </w:rPr>
        <w:t xml:space="preserve"> în mod obligatoriu!</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Calibratorii şi standardele trebuie să corespundă cu setul de reactivi, adică să fie de la acelaşi producător.</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Ofertanţii vor demonstra că reactivii, seturile de reactivii se păstrează până la livrare în condiţiile prevăzute de producător (la frigider, frigorifer sau încăperi dotate cu echipament specific, etc).</w:t>
      </w: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Pr="00B748EF" w:rsidRDefault="00A972B9" w:rsidP="00A972B9">
      <w:pPr>
        <w:spacing w:line="240" w:lineRule="auto"/>
        <w:rPr>
          <w:rFonts w:ascii="Times New Roman" w:hAnsi="Times New Roman"/>
          <w:b/>
          <w:spacing w:val="-1"/>
          <w:sz w:val="28"/>
          <w:szCs w:val="28"/>
        </w:rPr>
      </w:pPr>
      <w:r w:rsidRPr="00B748EF">
        <w:rPr>
          <w:rFonts w:ascii="Times New Roman" w:hAnsi="Times New Roman"/>
          <w:b/>
          <w:spacing w:val="-1"/>
          <w:sz w:val="24"/>
          <w:szCs w:val="24"/>
          <w:lang w:val="ro-RO"/>
        </w:rPr>
        <w:lastRenderedPageBreak/>
        <w:t>Lotul II Lista reactivelor pentru Analizatorul Hematologic</w:t>
      </w:r>
      <w:r w:rsidRPr="00B748EF">
        <w:rPr>
          <w:rStyle w:val="30"/>
          <w:b/>
          <w:bCs/>
          <w:lang w:val="ro-RO"/>
        </w:rPr>
        <w:t xml:space="preserve"> </w:t>
      </w:r>
      <w:r w:rsidRPr="00B748EF">
        <w:rPr>
          <w:rStyle w:val="spellingerrorscx80691874"/>
          <w:b/>
          <w:bCs/>
          <w:lang w:val="ro-RO"/>
        </w:rPr>
        <w:t>Advia</w:t>
      </w:r>
      <w:r w:rsidRPr="00B748EF">
        <w:rPr>
          <w:rStyle w:val="apple-converted-space"/>
          <w:b/>
          <w:bCs/>
          <w:lang w:val="ro-RO"/>
        </w:rPr>
        <w:t> </w:t>
      </w:r>
      <w:r w:rsidRPr="00B748EF">
        <w:rPr>
          <w:rStyle w:val="normaltextrunscx80691874"/>
          <w:b/>
          <w:bCs/>
          <w:lang w:val="ro-RO"/>
        </w:rPr>
        <w:t>120   SIEMENS </w:t>
      </w:r>
      <w:r w:rsidRPr="00B748EF">
        <w:rPr>
          <w:rStyle w:val="apple-converted-space"/>
          <w:b/>
          <w:bCs/>
          <w:lang w:val="ro-RO"/>
        </w:rPr>
        <w:t> </w:t>
      </w:r>
      <w:r w:rsidRPr="00B748EF">
        <w:rPr>
          <w:rStyle w:val="spellingerrorscx80691874"/>
          <w:b/>
          <w:bCs/>
          <w:lang w:val="ro-RO"/>
        </w:rPr>
        <w:t>Healthcare</w:t>
      </w:r>
      <w:r w:rsidRPr="00B748EF">
        <w:rPr>
          <w:rStyle w:val="normaltextrunscx80691874"/>
          <w:b/>
          <w:bCs/>
          <w:lang w:val="ro-RO"/>
        </w:rPr>
        <w:t> </w:t>
      </w:r>
      <w:r w:rsidRPr="00B748EF">
        <w:rPr>
          <w:rStyle w:val="apple-converted-space"/>
          <w:b/>
          <w:bCs/>
          <w:lang w:val="ro-RO"/>
        </w:rPr>
        <w:t> </w:t>
      </w:r>
      <w:r w:rsidRPr="00B748EF">
        <w:rPr>
          <w:rStyle w:val="spellingerrorscx80691874"/>
          <w:b/>
          <w:bCs/>
          <w:lang w:val="ro-RO"/>
        </w:rPr>
        <w:t>Diagnostics</w:t>
      </w:r>
      <w:r w:rsidRPr="00B748EF">
        <w:rPr>
          <w:rStyle w:val="normaltextrunscx80691874"/>
          <w:b/>
          <w:bCs/>
          <w:lang w:val="ro-RO"/>
        </w:rPr>
        <w:t>   </w:t>
      </w:r>
      <w:r w:rsidRPr="00B748EF">
        <w:rPr>
          <w:rStyle w:val="eopscx80691874"/>
          <w:lang w:val="ro-RO"/>
        </w:rPr>
        <w:t> </w:t>
      </w:r>
      <w:r w:rsidRPr="00B748EF">
        <w:rPr>
          <w:rFonts w:ascii="Times New Roman" w:hAnsi="Times New Roman"/>
          <w:b/>
          <w:spacing w:val="-1"/>
          <w:sz w:val="24"/>
          <w:szCs w:val="24"/>
          <w:lang w:val="ro-RO"/>
        </w:rPr>
        <w:t xml:space="preserve">  VI DIFF, tip inchis</w:t>
      </w:r>
    </w:p>
    <w:tbl>
      <w:tblPr>
        <w:tblW w:w="15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995"/>
        <w:gridCol w:w="4660"/>
        <w:gridCol w:w="1843"/>
        <w:gridCol w:w="1417"/>
        <w:gridCol w:w="943"/>
        <w:gridCol w:w="3041"/>
      </w:tblGrid>
      <w:tr w:rsidR="00A972B9" w:rsidRPr="00BA5029" w:rsidTr="00214518">
        <w:tc>
          <w:tcPr>
            <w:tcW w:w="533"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xml:space="preserve">Nr. </w:t>
            </w:r>
          </w:p>
        </w:tc>
        <w:tc>
          <w:tcPr>
            <w:tcW w:w="2995"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Descrierea produsului</w:t>
            </w:r>
          </w:p>
        </w:tc>
        <w:tc>
          <w:tcPr>
            <w:tcW w:w="4660"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Parametri tehnice</w:t>
            </w:r>
          </w:p>
        </w:tc>
        <w:tc>
          <w:tcPr>
            <w:tcW w:w="1843"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UM</w:t>
            </w:r>
          </w:p>
        </w:tc>
        <w:tc>
          <w:tcPr>
            <w:tcW w:w="1417"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16"/>
                <w:szCs w:val="16"/>
              </w:rPr>
              <w:t>Tipul dispo-zitivului (deschid/închis)</w:t>
            </w:r>
          </w:p>
        </w:tc>
        <w:tc>
          <w:tcPr>
            <w:tcW w:w="943"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xml:space="preserve">Cant. </w:t>
            </w:r>
          </w:p>
        </w:tc>
        <w:tc>
          <w:tcPr>
            <w:tcW w:w="3041"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Cerinţele obligatorii</w:t>
            </w:r>
          </w:p>
        </w:tc>
      </w:tr>
      <w:tr w:rsidR="00A972B9" w:rsidRPr="00F949C2" w:rsidTr="00214518">
        <w:tc>
          <w:tcPr>
            <w:tcW w:w="533" w:type="dxa"/>
          </w:tcPr>
          <w:p w:rsidR="00A972B9" w:rsidRPr="00BA5029" w:rsidRDefault="00A972B9" w:rsidP="00214518">
            <w:pPr>
              <w:numPr>
                <w:ilvl w:val="0"/>
                <w:numId w:val="16"/>
              </w:numPr>
              <w:spacing w:after="0" w:line="240" w:lineRule="auto"/>
              <w:rPr>
                <w:rFonts w:ascii="Times New Roman" w:hAnsi="Times New Roman"/>
              </w:rPr>
            </w:pPr>
          </w:p>
        </w:tc>
        <w:tc>
          <w:tcPr>
            <w:tcW w:w="2995" w:type="dxa"/>
          </w:tcPr>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b/>
                <w:bCs/>
                <w:sz w:val="20"/>
                <w:szCs w:val="20"/>
                <w:lang w:val="ro-RO"/>
              </w:rPr>
              <w:t>CBC</w:t>
            </w:r>
            <w:r w:rsidRPr="001C3744">
              <w:rPr>
                <w:rStyle w:val="spellingerrorscx80691874"/>
                <w:b/>
                <w:bCs/>
                <w:sz w:val="20"/>
                <w:szCs w:val="20"/>
                <w:lang w:val="ro-RO"/>
              </w:rPr>
              <w:t>Timepac</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b/>
                <w:bCs/>
                <w:sz w:val="20"/>
                <w:szCs w:val="20"/>
                <w:lang w:val="ro-RO"/>
              </w:rPr>
              <w:t>-</w:t>
            </w:r>
            <w:r w:rsidRPr="001C3744">
              <w:rPr>
                <w:rStyle w:val="spellingerrorscx80691874"/>
                <w:sz w:val="20"/>
                <w:szCs w:val="20"/>
                <w:lang w:val="ro-RO"/>
              </w:rPr>
              <w:t>Defoamer</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sz w:val="20"/>
                <w:szCs w:val="20"/>
                <w:lang w:val="ro-RO"/>
              </w:rPr>
              <w:t>- RBC/PLT</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sz w:val="20"/>
                <w:szCs w:val="20"/>
                <w:lang w:val="ro-RO"/>
              </w:rPr>
              <w:t>- HGB</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sz w:val="20"/>
                <w:szCs w:val="20"/>
                <w:lang w:val="ro-RO"/>
              </w:rPr>
              <w:t>-</w:t>
            </w:r>
            <w:r w:rsidRPr="001C3744">
              <w:rPr>
                <w:rStyle w:val="spellingerrorscx80691874"/>
                <w:sz w:val="20"/>
                <w:szCs w:val="20"/>
                <w:lang w:val="ro-RO"/>
              </w:rPr>
              <w:t>Baso</w:t>
            </w:r>
            <w:r w:rsidRPr="001C3744">
              <w:rPr>
                <w:rStyle w:val="eopscx80691874"/>
                <w:rFonts w:eastAsia="PMingLiU"/>
                <w:sz w:val="20"/>
                <w:szCs w:val="20"/>
                <w:lang w:val="ro-RO"/>
              </w:rPr>
              <w:t> </w:t>
            </w:r>
          </w:p>
        </w:tc>
        <w:tc>
          <w:tcPr>
            <w:tcW w:w="4660" w:type="dxa"/>
          </w:tcPr>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eopscx80691874"/>
                <w:rFonts w:ascii="Arial" w:eastAsia="PMingLiU" w:hAnsi="Arial" w:cs="Arial"/>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1 x 75 ml</w:t>
            </w:r>
            <w:r w:rsidRPr="00F949C2">
              <w:rPr>
                <w:rStyle w:val="eopscx80691874"/>
                <w:rFonts w:eastAsia="PMingLiU"/>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2 x 2700 ml</w:t>
            </w:r>
            <w:r w:rsidRPr="00F949C2">
              <w:rPr>
                <w:rStyle w:val="eopscx80691874"/>
                <w:rFonts w:eastAsia="PMingLiU"/>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2 x 1100 ml</w:t>
            </w:r>
            <w:r w:rsidRPr="00F949C2">
              <w:rPr>
                <w:rStyle w:val="eopscx80691874"/>
                <w:rFonts w:eastAsia="PMingLiU"/>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2 x 1100 ml</w:t>
            </w:r>
            <w:r w:rsidRPr="00F949C2">
              <w:rPr>
                <w:rStyle w:val="eopscx80691874"/>
                <w:rFonts w:eastAsia="PMingLiU"/>
                <w:sz w:val="20"/>
                <w:szCs w:val="20"/>
                <w:lang w:val="ro-RO"/>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pPr>
              <w:spacing w:line="240" w:lineRule="auto"/>
              <w:rPr>
                <w:rFonts w:ascii="Times New Roman" w:hAnsi="Times New Roman"/>
              </w:rPr>
            </w:pPr>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1</w:t>
            </w:r>
            <w:r w:rsidRPr="00716285">
              <w:rPr>
                <w:rFonts w:ascii="Times New Roman" w:hAnsi="Times New Roman"/>
              </w:rPr>
              <w:t xml:space="preserve"> buc.</w:t>
            </w:r>
          </w:p>
          <w:p w:rsidR="00A972B9" w:rsidRPr="00716285" w:rsidRDefault="00A972B9" w:rsidP="00214518">
            <w:pPr>
              <w:spacing w:line="240" w:lineRule="auto"/>
              <w:jc w:val="center"/>
              <w:rPr>
                <w:rFonts w:ascii="Times New Roman" w:hAnsi="Times New Roman"/>
              </w:rPr>
            </w:pPr>
            <w:r>
              <w:rPr>
                <w:rFonts w:ascii="Times New Roman" w:hAnsi="Times New Roman"/>
              </w:rPr>
              <w:t>/ 385</w:t>
            </w:r>
            <w:r w:rsidRPr="00716285">
              <w:rPr>
                <w:rFonts w:ascii="Times New Roman" w:hAnsi="Times New Roman"/>
              </w:rPr>
              <w:t>0</w:t>
            </w:r>
          </w:p>
        </w:tc>
        <w:tc>
          <w:tcPr>
            <w:tcW w:w="3041" w:type="dxa"/>
          </w:tcPr>
          <w:p w:rsidR="00A972B9" w:rsidRPr="00F949C2" w:rsidRDefault="00A972B9" w:rsidP="00214518">
            <w:pPr>
              <w:spacing w:line="240" w:lineRule="auto"/>
              <w:ind w:left="-108" w:righ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b/>
                <w:bCs/>
                <w:sz w:val="20"/>
                <w:szCs w:val="20"/>
                <w:lang w:val="en-US"/>
              </w:rPr>
              <w:t>Diff</w:t>
            </w:r>
            <w:r w:rsidRPr="002B4C07">
              <w:rPr>
                <w:rStyle w:val="spellingerrorscx80691874"/>
                <w:b/>
                <w:bCs/>
                <w:sz w:val="20"/>
                <w:szCs w:val="20"/>
                <w:lang w:val="en-US"/>
              </w:rPr>
              <w:t>Timepac</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  1</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2</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3</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Sheath</w:t>
            </w:r>
            <w:r w:rsidRPr="00A972B9">
              <w:rPr>
                <w:rStyle w:val="eopscx80691874"/>
                <w:rFonts w:eastAsia="PMingLiU"/>
                <w:sz w:val="20"/>
                <w:szCs w:val="20"/>
                <w:lang w:val="en-US"/>
              </w:rPr>
              <w:t> </w:t>
            </w:r>
          </w:p>
        </w:tc>
        <w:tc>
          <w:tcPr>
            <w:tcW w:w="4660" w:type="dxa"/>
          </w:tcPr>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eopscx80691874"/>
                <w:rFonts w:ascii="Arial" w:eastAsia="PMingLiU" w:hAnsi="Arial" w:cs="Arial"/>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650 ml</w:t>
            </w:r>
            <w:r w:rsidRPr="00F949C2">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305 ml</w:t>
            </w:r>
            <w:r w:rsidRPr="00F949C2">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585 ml</w:t>
            </w:r>
            <w:r w:rsidRPr="00F949C2">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2725 ml</w:t>
            </w:r>
            <w:r w:rsidRPr="00F949C2">
              <w:rPr>
                <w:rStyle w:val="eopscx80691874"/>
                <w:rFonts w:eastAsia="PMingLiU"/>
                <w:sz w:val="20"/>
                <w:szCs w:val="20"/>
                <w:lang w:val="en-US"/>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1</w:t>
            </w:r>
            <w:r w:rsidRPr="00716285">
              <w:rPr>
                <w:rFonts w:ascii="Times New Roman" w:hAnsi="Times New Roman"/>
              </w:rPr>
              <w:t xml:space="preserve"> buc.</w:t>
            </w:r>
          </w:p>
          <w:p w:rsidR="00A972B9" w:rsidRPr="0059726F" w:rsidRDefault="00A972B9" w:rsidP="00214518">
            <w:pPr>
              <w:spacing w:line="240" w:lineRule="auto"/>
              <w:jc w:val="center"/>
              <w:rPr>
                <w:rFonts w:ascii="Times New Roman" w:hAnsi="Times New Roman"/>
              </w:rPr>
            </w:pPr>
            <w:r>
              <w:rPr>
                <w:rFonts w:ascii="Times New Roman" w:hAnsi="Times New Roman"/>
              </w:rPr>
              <w:t>/7360</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C619FC" w:rsidRDefault="00A972B9" w:rsidP="00214518">
            <w:pPr>
              <w:pStyle w:val="paragraphscx80691874"/>
              <w:spacing w:before="0" w:after="0"/>
              <w:textAlignment w:val="baseline"/>
              <w:rPr>
                <w:rStyle w:val="normaltextrunscx80691874"/>
                <w:b/>
                <w:bCs/>
                <w:sz w:val="20"/>
                <w:szCs w:val="20"/>
              </w:rPr>
            </w:pPr>
            <w:r w:rsidRPr="00C619FC">
              <w:rPr>
                <w:rStyle w:val="spellingerrorscx80691874"/>
                <w:b/>
                <w:sz w:val="20"/>
                <w:szCs w:val="20"/>
                <w:lang w:val="en-US"/>
              </w:rPr>
              <w:t>Perox</w:t>
            </w:r>
            <w:r w:rsidRPr="00C619FC">
              <w:rPr>
                <w:rStyle w:val="normaltextrunscx80691874"/>
                <w:b/>
                <w:sz w:val="20"/>
                <w:szCs w:val="20"/>
              </w:rPr>
              <w:t>Sheath</w:t>
            </w:r>
            <w:r w:rsidRPr="00C619FC">
              <w:rPr>
                <w:rStyle w:val="eopscx80691874"/>
                <w:rFonts w:eastAsia="PMingLiU"/>
                <w:b/>
                <w:sz w:val="20"/>
                <w:szCs w:val="20"/>
              </w:rPr>
              <w:t> </w:t>
            </w:r>
          </w:p>
        </w:tc>
        <w:tc>
          <w:tcPr>
            <w:tcW w:w="4660" w:type="dxa"/>
          </w:tcPr>
          <w:p w:rsidR="00A972B9" w:rsidRPr="00F949C2" w:rsidRDefault="00A972B9" w:rsidP="00214518">
            <w:pPr>
              <w:pStyle w:val="paragraphscx80691874"/>
              <w:spacing w:before="0" w:after="0"/>
              <w:textAlignment w:val="baseline"/>
              <w:rPr>
                <w:rStyle w:val="eopscx80691874"/>
                <w:rFonts w:ascii="Arial" w:eastAsia="PMingLiU" w:hAnsi="Arial" w:cs="Arial"/>
                <w:sz w:val="20"/>
                <w:szCs w:val="20"/>
                <w:lang w:val="en-US"/>
              </w:rPr>
            </w:pPr>
            <w:r>
              <w:rPr>
                <w:rStyle w:val="normaltextrunscx80691874"/>
                <w:sz w:val="20"/>
                <w:szCs w:val="20"/>
                <w:lang w:val="en-US"/>
              </w:rPr>
              <w:t>4</w:t>
            </w:r>
            <w:r w:rsidRPr="00F949C2">
              <w:rPr>
                <w:rStyle w:val="normaltextrunscx80691874"/>
                <w:sz w:val="20"/>
                <w:szCs w:val="20"/>
                <w:lang w:val="en-US"/>
              </w:rPr>
              <w:t xml:space="preserve"> x 2725 ml</w:t>
            </w:r>
            <w:r w:rsidRPr="00F949C2">
              <w:rPr>
                <w:rStyle w:val="eopscx80691874"/>
                <w:rFonts w:eastAsia="PMingLiU"/>
                <w:sz w:val="20"/>
                <w:szCs w:val="20"/>
                <w:lang w:val="en-US"/>
              </w:rPr>
              <w:t> </w:t>
            </w:r>
          </w:p>
        </w:tc>
        <w:tc>
          <w:tcPr>
            <w:tcW w:w="1843" w:type="dxa"/>
          </w:tcPr>
          <w:p w:rsidR="00A972B9"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pPr>
              <w:rPr>
                <w:rFonts w:ascii="Times New Roman" w:hAnsi="Times New Roman"/>
                <w:b/>
                <w:spacing w:val="-1"/>
                <w:sz w:val="24"/>
                <w:szCs w:val="24"/>
                <w:lang w:val="ro-RO"/>
              </w:rPr>
            </w:pPr>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rPr>
                <w:rFonts w:ascii="Times New Roman" w:hAnsi="Times New Roman"/>
              </w:rPr>
            </w:pPr>
            <w:r>
              <w:rPr>
                <w:rFonts w:ascii="Times New Roman" w:hAnsi="Times New Roman"/>
              </w:rPr>
              <w:t>1</w:t>
            </w:r>
            <w:r w:rsidRPr="00716285">
              <w:rPr>
                <w:rFonts w:ascii="Times New Roman" w:hAnsi="Times New Roman"/>
              </w:rPr>
              <w:t xml:space="preserve"> buc.</w:t>
            </w:r>
          </w:p>
          <w:p w:rsidR="00A972B9" w:rsidRPr="00716285" w:rsidRDefault="00A972B9" w:rsidP="00214518">
            <w:pPr>
              <w:spacing w:line="240" w:lineRule="auto"/>
              <w:jc w:val="center"/>
              <w:rPr>
                <w:rFonts w:ascii="Times New Roman" w:hAnsi="Times New Roman"/>
              </w:rPr>
            </w:pPr>
            <w:r w:rsidRPr="00716285">
              <w:rPr>
                <w:rFonts w:ascii="Times New Roman" w:hAnsi="Times New Roman"/>
              </w:rPr>
              <w:t>/</w:t>
            </w:r>
            <w:r>
              <w:rPr>
                <w:rFonts w:ascii="Times New Roman" w:hAnsi="Times New Roman"/>
              </w:rPr>
              <w:t>10900</w:t>
            </w:r>
            <w:r w:rsidRPr="00716285">
              <w:rPr>
                <w:rFonts w:ascii="Times New Roman" w:hAnsi="Times New Roman"/>
              </w:rPr>
              <w:t>l</w:t>
            </w:r>
          </w:p>
        </w:tc>
        <w:tc>
          <w:tcPr>
            <w:tcW w:w="3041" w:type="dxa"/>
          </w:tcPr>
          <w:p w:rsidR="00A972B9" w:rsidRPr="00F949C2" w:rsidRDefault="00A972B9" w:rsidP="00214518">
            <w:pPr>
              <w:spacing w:line="240" w:lineRule="auto"/>
              <w:ind w:left="-108"/>
              <w:rPr>
                <w:rFonts w:ascii="Times New Roman" w:hAnsi="Times New Roman"/>
                <w:color w:val="000000"/>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paragraphscx80691874"/>
              <w:spacing w:before="0" w:after="0"/>
              <w:textAlignment w:val="baseline"/>
              <w:rPr>
                <w:rFonts w:ascii="Segoe UI" w:hAnsi="Segoe UI"/>
                <w:sz w:val="20"/>
                <w:szCs w:val="20"/>
              </w:rPr>
            </w:pPr>
            <w:r w:rsidRPr="002B4C07">
              <w:rPr>
                <w:rStyle w:val="normaltextrunscx80691874"/>
                <w:b/>
                <w:bCs/>
                <w:sz w:val="20"/>
                <w:szCs w:val="20"/>
              </w:rPr>
              <w:t>Sheath / Rinse</w:t>
            </w:r>
            <w:r w:rsidRPr="002B4C07">
              <w:rPr>
                <w:rStyle w:val="eopscx80691874"/>
                <w:rFonts w:eastAsia="PMingLiU"/>
                <w:sz w:val="20"/>
                <w:szCs w:val="20"/>
              </w:rPr>
              <w:t> </w:t>
            </w:r>
          </w:p>
        </w:tc>
        <w:tc>
          <w:tcPr>
            <w:tcW w:w="4660" w:type="dxa"/>
          </w:tcPr>
          <w:p w:rsidR="00A972B9" w:rsidRPr="006C07F9" w:rsidRDefault="00A972B9" w:rsidP="00214518">
            <w:pPr>
              <w:pStyle w:val="paragraphscx80691874"/>
              <w:spacing w:before="0" w:after="0"/>
              <w:textAlignment w:val="baseline"/>
              <w:rPr>
                <w:rFonts w:ascii="Segoe UI" w:hAnsi="Segoe UI"/>
                <w:sz w:val="20"/>
                <w:szCs w:val="20"/>
                <w:lang w:val="en-US"/>
              </w:rPr>
            </w:pPr>
            <w:r w:rsidRPr="002B4C07">
              <w:rPr>
                <w:rStyle w:val="normaltextrunscx80691874"/>
                <w:sz w:val="20"/>
                <w:szCs w:val="20"/>
              </w:rPr>
              <w:t xml:space="preserve">1 x </w:t>
            </w:r>
            <w:smartTag w:uri="urn:schemas-microsoft-com:office:smarttags" w:element="metricconverter">
              <w:smartTagPr>
                <w:attr w:name="ProductID" w:val="20 l"/>
              </w:smartTagPr>
              <w:r w:rsidRPr="002B4C07">
                <w:rPr>
                  <w:rStyle w:val="normaltextrunscx80691874"/>
                  <w:sz w:val="20"/>
                  <w:szCs w:val="20"/>
                </w:rPr>
                <w:t>20 l</w:t>
              </w:r>
            </w:smartTag>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rPr>
                <w:rFonts w:ascii="Times New Roman" w:hAnsi="Times New Roman"/>
              </w:rPr>
            </w:pPr>
            <w:r>
              <w:rPr>
                <w:rFonts w:ascii="Times New Roman" w:hAnsi="Times New Roman"/>
              </w:rPr>
              <w:t>5</w:t>
            </w:r>
            <w:r w:rsidRPr="00716285">
              <w:rPr>
                <w:rFonts w:ascii="Times New Roman" w:hAnsi="Times New Roman"/>
              </w:rPr>
              <w:t>x20l</w:t>
            </w:r>
          </w:p>
          <w:p w:rsidR="00A972B9" w:rsidRPr="0059726F" w:rsidRDefault="00A972B9" w:rsidP="00214518">
            <w:pPr>
              <w:spacing w:line="240" w:lineRule="auto"/>
              <w:rPr>
                <w:rFonts w:ascii="Times New Roman" w:hAnsi="Times New Roman"/>
              </w:rPr>
            </w:pPr>
            <w:r>
              <w:rPr>
                <w:rFonts w:ascii="Times New Roman" w:hAnsi="Times New Roman"/>
              </w:rPr>
              <w:t>/ 100</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paragraphscx80691874"/>
              <w:spacing w:before="0" w:after="0"/>
              <w:textAlignment w:val="baseline"/>
              <w:rPr>
                <w:rFonts w:ascii="Segoe UI" w:hAnsi="Segoe UI"/>
                <w:sz w:val="20"/>
                <w:szCs w:val="20"/>
              </w:rPr>
            </w:pPr>
            <w:r w:rsidRPr="002B4C07">
              <w:rPr>
                <w:rStyle w:val="normaltextrunscx80691874"/>
                <w:b/>
                <w:bCs/>
                <w:sz w:val="20"/>
                <w:szCs w:val="20"/>
              </w:rPr>
              <w:t>EZ Wash</w:t>
            </w:r>
            <w:r w:rsidRPr="002B4C07">
              <w:rPr>
                <w:rStyle w:val="eopscx80691874"/>
                <w:rFonts w:eastAsia="PMingLiU"/>
                <w:sz w:val="20"/>
                <w:szCs w:val="20"/>
              </w:rPr>
              <w:t> </w:t>
            </w:r>
          </w:p>
        </w:tc>
        <w:tc>
          <w:tcPr>
            <w:tcW w:w="4660" w:type="dxa"/>
          </w:tcPr>
          <w:p w:rsidR="00A972B9" w:rsidRPr="002B4C07" w:rsidRDefault="00A972B9" w:rsidP="00214518">
            <w:pPr>
              <w:pStyle w:val="paragraphscx80691874"/>
              <w:spacing w:before="0" w:after="0"/>
              <w:textAlignment w:val="baseline"/>
              <w:rPr>
                <w:rFonts w:ascii="Segoe UI" w:hAnsi="Segoe UI"/>
                <w:sz w:val="20"/>
                <w:szCs w:val="20"/>
              </w:rPr>
            </w:pPr>
            <w:r w:rsidRPr="002B4C07">
              <w:rPr>
                <w:rStyle w:val="normaltextrunscx80691874"/>
                <w:sz w:val="20"/>
                <w:szCs w:val="20"/>
              </w:rPr>
              <w:t>2 x 1620 ml</w:t>
            </w:r>
            <w:r w:rsidRPr="002B4C07">
              <w:rPr>
                <w:rStyle w:val="eopscx80691874"/>
                <w:rFonts w:eastAsia="PMingLiU"/>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10 buc. / 32400</w:t>
            </w:r>
            <w:r w:rsidRPr="00716285">
              <w:rPr>
                <w:rFonts w:ascii="Times New Roman" w:hAnsi="Times New Roman"/>
              </w:rPr>
              <w:t xml:space="preserve"> ml</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spacing w:after="0"/>
              <w:textAlignment w:val="baseline"/>
              <w:rPr>
                <w:rFonts w:ascii="Segoe UI" w:hAnsi="Segoe UI"/>
                <w:sz w:val="20"/>
                <w:szCs w:val="20"/>
              </w:rPr>
            </w:pPr>
            <w:r w:rsidRPr="002B4C07">
              <w:rPr>
                <w:b/>
                <w:bCs/>
                <w:sz w:val="20"/>
                <w:szCs w:val="20"/>
              </w:rPr>
              <w:t>TestPoint</w:t>
            </w:r>
            <w:r w:rsidRPr="002B4C07">
              <w:rPr>
                <w:rStyle w:val="30"/>
                <w:b/>
                <w:bCs/>
                <w:sz w:val="20"/>
                <w:szCs w:val="20"/>
              </w:rPr>
              <w:t>3in1 Hematology Control Abnormal 1</w:t>
            </w:r>
            <w:r w:rsidRPr="002B4C07">
              <w:rPr>
                <w:rStyle w:val="20"/>
                <w:sz w:val="20"/>
                <w:szCs w:val="20"/>
              </w:rPr>
              <w:t> </w:t>
            </w:r>
          </w:p>
        </w:tc>
        <w:tc>
          <w:tcPr>
            <w:tcW w:w="4660" w:type="dxa"/>
          </w:tcPr>
          <w:p w:rsidR="00A972B9" w:rsidRPr="002B4C07" w:rsidRDefault="00A972B9" w:rsidP="00214518">
            <w:pPr>
              <w:spacing w:after="0"/>
              <w:textAlignment w:val="baseline"/>
              <w:rPr>
                <w:rFonts w:ascii="Segoe UI" w:hAnsi="Segoe UI"/>
                <w:sz w:val="20"/>
                <w:szCs w:val="20"/>
              </w:rPr>
            </w:pPr>
            <w:r>
              <w:rPr>
                <w:rStyle w:val="30"/>
                <w:sz w:val="20"/>
                <w:szCs w:val="20"/>
              </w:rPr>
              <w:t>5</w:t>
            </w:r>
            <w:r w:rsidRPr="002B4C07">
              <w:rPr>
                <w:rStyle w:val="30"/>
                <w:sz w:val="20"/>
                <w:szCs w:val="20"/>
              </w:rPr>
              <w:t xml:space="preserve"> x 4 ml</w:t>
            </w:r>
            <w:r w:rsidRPr="002B4C07">
              <w:rPr>
                <w:rStyle w:val="20"/>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Ml</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40</w:t>
            </w:r>
            <w:r w:rsidRPr="00716285">
              <w:rPr>
                <w:rFonts w:ascii="Times New Roman" w:hAnsi="Times New Roman"/>
              </w:rPr>
              <w:t>ml</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spacing w:after="0"/>
              <w:textAlignment w:val="baseline"/>
              <w:rPr>
                <w:rFonts w:ascii="Segoe UI" w:hAnsi="Segoe UI"/>
                <w:sz w:val="20"/>
                <w:szCs w:val="20"/>
              </w:rPr>
            </w:pPr>
            <w:r w:rsidRPr="002B4C07">
              <w:rPr>
                <w:b/>
                <w:bCs/>
                <w:sz w:val="20"/>
                <w:szCs w:val="20"/>
              </w:rPr>
              <w:t>TestPoint</w:t>
            </w:r>
            <w:r w:rsidRPr="002B4C07">
              <w:rPr>
                <w:rStyle w:val="30"/>
                <w:b/>
                <w:bCs/>
                <w:sz w:val="20"/>
                <w:szCs w:val="20"/>
              </w:rPr>
              <w:t>3in1 Hematology Control Abnormal 2</w:t>
            </w:r>
            <w:r w:rsidRPr="002B4C07">
              <w:rPr>
                <w:rStyle w:val="20"/>
                <w:sz w:val="20"/>
                <w:szCs w:val="20"/>
              </w:rPr>
              <w:t> </w:t>
            </w:r>
          </w:p>
        </w:tc>
        <w:tc>
          <w:tcPr>
            <w:tcW w:w="4660" w:type="dxa"/>
          </w:tcPr>
          <w:p w:rsidR="00A972B9" w:rsidRPr="002B4C07" w:rsidRDefault="00A972B9" w:rsidP="00214518">
            <w:pPr>
              <w:spacing w:after="0"/>
              <w:textAlignment w:val="baseline"/>
              <w:rPr>
                <w:rFonts w:ascii="Segoe UI" w:hAnsi="Segoe UI"/>
                <w:sz w:val="20"/>
                <w:szCs w:val="20"/>
              </w:rPr>
            </w:pPr>
            <w:r>
              <w:rPr>
                <w:rStyle w:val="30"/>
                <w:sz w:val="20"/>
                <w:szCs w:val="20"/>
              </w:rPr>
              <w:t xml:space="preserve">5 </w:t>
            </w:r>
            <w:r w:rsidRPr="002B4C07">
              <w:rPr>
                <w:rStyle w:val="30"/>
                <w:sz w:val="20"/>
                <w:szCs w:val="20"/>
              </w:rPr>
              <w:t>x 4 ml</w:t>
            </w:r>
            <w:r w:rsidRPr="002B4C07">
              <w:rPr>
                <w:rStyle w:val="20"/>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Ml</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40</w:t>
            </w:r>
            <w:r w:rsidRPr="00716285">
              <w:rPr>
                <w:rFonts w:ascii="Times New Roman" w:hAnsi="Times New Roman"/>
              </w:rPr>
              <w:t>ml</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spacing w:after="0"/>
              <w:textAlignment w:val="baseline"/>
              <w:rPr>
                <w:rFonts w:ascii="Segoe UI" w:hAnsi="Segoe UI"/>
                <w:sz w:val="20"/>
                <w:szCs w:val="20"/>
              </w:rPr>
            </w:pPr>
            <w:r w:rsidRPr="002B4C07">
              <w:rPr>
                <w:b/>
                <w:bCs/>
                <w:sz w:val="20"/>
                <w:szCs w:val="20"/>
              </w:rPr>
              <w:t>TestPoint</w:t>
            </w:r>
            <w:r w:rsidRPr="002B4C07">
              <w:rPr>
                <w:rStyle w:val="30"/>
                <w:b/>
                <w:bCs/>
                <w:sz w:val="20"/>
                <w:szCs w:val="20"/>
              </w:rPr>
              <w:t xml:space="preserve">3in1 Hematology Control </w:t>
            </w:r>
            <w:smartTag w:uri="urn:schemas-microsoft-com:office:smarttags" w:element="place">
              <w:smartTag w:uri="urn:schemas-microsoft-com:office:smarttags" w:element="City">
                <w:r w:rsidRPr="002B4C07">
                  <w:rPr>
                    <w:rStyle w:val="30"/>
                    <w:b/>
                    <w:bCs/>
                    <w:sz w:val="20"/>
                    <w:szCs w:val="20"/>
                  </w:rPr>
                  <w:t>Normal</w:t>
                </w:r>
              </w:smartTag>
            </w:smartTag>
            <w:r w:rsidRPr="002B4C07">
              <w:rPr>
                <w:rStyle w:val="20"/>
                <w:sz w:val="20"/>
                <w:szCs w:val="20"/>
              </w:rPr>
              <w:t> </w:t>
            </w:r>
          </w:p>
        </w:tc>
        <w:tc>
          <w:tcPr>
            <w:tcW w:w="4660" w:type="dxa"/>
          </w:tcPr>
          <w:p w:rsidR="00A972B9" w:rsidRPr="002B4C07" w:rsidRDefault="00A972B9" w:rsidP="00214518">
            <w:pPr>
              <w:spacing w:after="0"/>
              <w:textAlignment w:val="baseline"/>
              <w:rPr>
                <w:rFonts w:ascii="Segoe UI" w:hAnsi="Segoe UI"/>
                <w:sz w:val="20"/>
                <w:szCs w:val="20"/>
              </w:rPr>
            </w:pPr>
            <w:r>
              <w:rPr>
                <w:rStyle w:val="30"/>
                <w:sz w:val="20"/>
                <w:szCs w:val="20"/>
              </w:rPr>
              <w:t>5</w:t>
            </w:r>
            <w:r w:rsidRPr="002B4C07">
              <w:rPr>
                <w:rStyle w:val="30"/>
                <w:sz w:val="20"/>
                <w:szCs w:val="20"/>
              </w:rPr>
              <w:t xml:space="preserve"> x 4 ml</w:t>
            </w:r>
            <w:r w:rsidRPr="002B4C07">
              <w:rPr>
                <w:rStyle w:val="20"/>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Ml</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40</w:t>
            </w:r>
            <w:r w:rsidRPr="00716285">
              <w:rPr>
                <w:rFonts w:ascii="Times New Roman" w:hAnsi="Times New Roman"/>
              </w:rPr>
              <w:t>ml</w:t>
            </w:r>
          </w:p>
        </w:tc>
        <w:tc>
          <w:tcPr>
            <w:tcW w:w="3041" w:type="dxa"/>
          </w:tcPr>
          <w:p w:rsidR="00A972B9" w:rsidRPr="00F949C2" w:rsidRDefault="00A972B9" w:rsidP="00214518">
            <w:pPr>
              <w:shd w:val="clear" w:color="auto" w:fill="FFFFFF"/>
              <w:spacing w:line="240" w:lineRule="auto"/>
              <w:ind w:left="-108" w:right="-108"/>
              <w:rPr>
                <w:rFonts w:ascii="Times New Roman" w:hAnsi="Times New Roman"/>
                <w:color w:val="000000"/>
                <w:spacing w:val="-2"/>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bl>
    <w:p w:rsidR="00A972B9" w:rsidRDefault="00A972B9" w:rsidP="00A972B9">
      <w:pPr>
        <w:shd w:val="clear" w:color="auto" w:fill="FFFFFF"/>
        <w:spacing w:line="240" w:lineRule="auto"/>
        <w:ind w:left="734"/>
        <w:rPr>
          <w:rFonts w:ascii="Times New Roman" w:hAnsi="Times New Roman"/>
          <w:b/>
          <w:bCs/>
          <w:color w:val="000000"/>
        </w:rPr>
      </w:pPr>
    </w:p>
    <w:p w:rsidR="00A972B9" w:rsidRDefault="00A972B9" w:rsidP="00A972B9">
      <w:pPr>
        <w:shd w:val="clear" w:color="auto" w:fill="FFFFFF"/>
        <w:spacing w:line="240" w:lineRule="auto"/>
        <w:ind w:left="734"/>
        <w:rPr>
          <w:rFonts w:ascii="Times New Roman" w:hAnsi="Times New Roman"/>
          <w:b/>
          <w:bCs/>
          <w:color w:val="000000"/>
        </w:rPr>
      </w:pPr>
      <w:r w:rsidRPr="00BA5029">
        <w:rPr>
          <w:rFonts w:ascii="Times New Roman" w:hAnsi="Times New Roman"/>
          <w:noProof/>
          <w:lang w:val="ro-RO" w:eastAsia="ro-RO"/>
        </w:rPr>
        <mc:AlternateContent>
          <mc:Choice Requires="wps">
            <w:drawing>
              <wp:anchor distT="0" distB="0" distL="114300" distR="114300" simplePos="0" relativeHeight="251659264" behindDoc="0" locked="0" layoutInCell="0" allowOverlap="1">
                <wp:simplePos x="0" y="0"/>
                <wp:positionH relativeFrom="margin">
                  <wp:posOffset>9838690</wp:posOffset>
                </wp:positionH>
                <wp:positionV relativeFrom="paragraph">
                  <wp:posOffset>198120</wp:posOffset>
                </wp:positionV>
                <wp:extent cx="0" cy="463550"/>
                <wp:effectExtent l="13970" t="12065" r="5080" b="101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35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2B712"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74.7pt,15.6pt" to="774.7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" o:allowincell="f" strokeweight=".25pt">
                <w10:wrap anchorx="margin"/>
              </v:line>
            </w:pict>
          </mc:Fallback>
        </mc:AlternateContent>
      </w:r>
      <w:r w:rsidRPr="00BA5029">
        <w:rPr>
          <w:rFonts w:ascii="Times New Roman" w:hAnsi="Times New Roman"/>
          <w:b/>
          <w:bCs/>
          <w:color w:val="000000"/>
        </w:rPr>
        <w:t>Cerinte obligatorii:</w:t>
      </w:r>
    </w:p>
    <w:p w:rsidR="00A972B9" w:rsidRDefault="00A972B9" w:rsidP="00A972B9">
      <w:pPr>
        <w:numPr>
          <w:ilvl w:val="0"/>
          <w:numId w:val="35"/>
        </w:num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1.</w:t>
      </w:r>
      <w:r>
        <w:rPr>
          <w:rFonts w:ascii="Times New Roman" w:hAnsi="Times New Roman"/>
          <w:lang w:eastAsia="ro-RO"/>
        </w:rPr>
        <w:t xml:space="preserve">Declarație ofertantului ca suportul științific este inclus în oferta este obligător și este semnat electronic </w:t>
      </w:r>
    </w:p>
    <w:p w:rsidR="00A972B9" w:rsidRDefault="00A972B9" w:rsidP="00A972B9">
      <w:pPr>
        <w:numPr>
          <w:ilvl w:val="0"/>
          <w:numId w:val="35"/>
        </w:numPr>
        <w:autoSpaceDE w:val="0"/>
        <w:autoSpaceDN w:val="0"/>
        <w:adjustRightInd w:val="0"/>
        <w:spacing w:line="240" w:lineRule="auto"/>
        <w:rPr>
          <w:rFonts w:ascii="Times New Roman" w:hAnsi="Times New Roman"/>
          <w:lang w:eastAsia="ro-RO"/>
        </w:rPr>
      </w:pPr>
      <w:r>
        <w:rPr>
          <w:rFonts w:ascii="Times New Roman" w:hAnsi="Times New Roman"/>
          <w:lang w:eastAsia="ro-RO"/>
        </w:rPr>
        <w:t>Obligător declarație de disponibilitate a unei personae instruite de producătorul echipamentului sau de un organism autorizat/recunoscut de acesta  cu prezentarea copiei semnată electronic.</w:t>
      </w:r>
    </w:p>
    <w:p w:rsidR="00A972B9" w:rsidRPr="00164AFA" w:rsidRDefault="00A972B9" w:rsidP="00A972B9">
      <w:pPr>
        <w:numPr>
          <w:ilvl w:val="0"/>
          <w:numId w:val="35"/>
        </w:numPr>
        <w:autoSpaceDE w:val="0"/>
        <w:autoSpaceDN w:val="0"/>
        <w:adjustRightInd w:val="0"/>
        <w:spacing w:line="240" w:lineRule="auto"/>
        <w:rPr>
          <w:rFonts w:ascii="Times New Roman" w:hAnsi="Times New Roman"/>
          <w:lang w:eastAsia="ro-RO"/>
        </w:rPr>
      </w:pPr>
      <w:r>
        <w:rPr>
          <w:rFonts w:ascii="Times New Roman" w:hAnsi="Times New Roman"/>
          <w:lang w:eastAsia="ro-RO"/>
        </w:rPr>
        <w:t>Prezentarea certificatelor de instruire a personalului eliberat de producător sau de un organism autorizat/ recunoscut de acesta, este obligator , prezentarea copiei semnată electronic.</w:t>
      </w:r>
    </w:p>
    <w:p w:rsidR="00A972B9" w:rsidRPr="00BA5029"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color w:val="000000"/>
        </w:rPr>
        <w:t>Reagentii sa fie obligatoriu în ambalajul producatorului, sigilați, pe ambalaj să fie indicat tipul analizatorului pentru care se utilizează produsul respectiv.</w:t>
      </w:r>
    </w:p>
    <w:p w:rsidR="00A972B9" w:rsidRPr="00BA5029"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color w:val="000000"/>
        </w:rPr>
        <w:t xml:space="preserve">Autorizație de la producător </w:t>
      </w:r>
    </w:p>
    <w:p w:rsidR="00A972B9" w:rsidRPr="00BA5029"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color w:val="000000"/>
        </w:rPr>
        <w:t>Declarație de conformitate în copie de la produ</w:t>
      </w:r>
      <w:r>
        <w:rPr>
          <w:rFonts w:ascii="Times New Roman" w:hAnsi="Times New Roman"/>
          <w:color w:val="000000"/>
        </w:rPr>
        <w:t>cător cu lista anexată a reagenţ</w:t>
      </w:r>
      <w:r w:rsidRPr="00BA5029">
        <w:rPr>
          <w:rFonts w:ascii="Times New Roman" w:hAnsi="Times New Roman"/>
          <w:color w:val="000000"/>
        </w:rPr>
        <w:t>ilor marcați cu marca CE</w:t>
      </w:r>
    </w:p>
    <w:p w:rsidR="00A972B9" w:rsidRPr="00164AFA"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lang w:eastAsia="ro-RO"/>
        </w:rPr>
        <w:t>La cerere de prezentat monstre pentru testare timp</w:t>
      </w:r>
      <w:r>
        <w:rPr>
          <w:rFonts w:ascii="Times New Roman" w:hAnsi="Times New Roman"/>
          <w:lang w:eastAsia="ro-RO"/>
        </w:rPr>
        <w:t xml:space="preserve"> de 5 zile, de la operatorul cîş</w:t>
      </w:r>
      <w:r w:rsidRPr="00BA5029">
        <w:rPr>
          <w:rFonts w:ascii="Times New Roman" w:hAnsi="Times New Roman"/>
          <w:lang w:eastAsia="ro-RO"/>
        </w:rPr>
        <w:t>tigător. Ofertantul sa asigure prezenţa specialistului la procedurile de testare a monstrelor.</w:t>
      </w:r>
    </w:p>
    <w:p w:rsidR="00A972B9" w:rsidRDefault="00A972B9" w:rsidP="00A972B9">
      <w:pPr>
        <w:spacing w:line="240" w:lineRule="auto"/>
        <w:rPr>
          <w:rFonts w:ascii="Times New Roman" w:hAnsi="Times New Roman"/>
          <w:b/>
          <w:spacing w:val="-1"/>
          <w:sz w:val="28"/>
          <w:szCs w:val="28"/>
          <w:lang w:val="it-IT"/>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Default="00111DC5" w:rsidP="00A972B9">
      <w:pPr>
        <w:autoSpaceDE w:val="0"/>
        <w:autoSpaceDN w:val="0"/>
        <w:adjustRightInd w:val="0"/>
        <w:spacing w:line="240" w:lineRule="auto"/>
        <w:ind w:right="-936"/>
        <w:rPr>
          <w:rFonts w:ascii="Times New Roman" w:hAnsi="Times New Roman"/>
          <w:b/>
          <w:sz w:val="24"/>
          <w:szCs w:val="24"/>
          <w:lang w:val="ro-RO" w:eastAsia="ro-RO"/>
        </w:rPr>
      </w:pPr>
    </w:p>
    <w:p w:rsidR="00111DC5" w:rsidRPr="00111DC5" w:rsidRDefault="00111DC5" w:rsidP="00A972B9">
      <w:pPr>
        <w:autoSpaceDE w:val="0"/>
        <w:autoSpaceDN w:val="0"/>
        <w:adjustRightInd w:val="0"/>
        <w:spacing w:line="240" w:lineRule="auto"/>
        <w:ind w:right="-936"/>
        <w:rPr>
          <w:rFonts w:ascii="Times New Roman" w:eastAsia="Times New Roman" w:hAnsi="Times New Roman"/>
          <w:b/>
        </w:rPr>
      </w:pPr>
      <w:r w:rsidRPr="00111DC5">
        <w:rPr>
          <w:rFonts w:ascii="Times New Roman" w:eastAsia="Times New Roman" w:hAnsi="Times New Roman"/>
          <w:b/>
        </w:rPr>
        <w:lastRenderedPageBreak/>
        <w:t>Lotul III</w:t>
      </w:r>
      <w:r w:rsidRPr="00111DC5">
        <w:rPr>
          <w:rFonts w:ascii="Times New Roman" w:eastAsia="Times New Roman" w:hAnsi="Times New Roman"/>
          <w:b/>
        </w:rPr>
        <w:t>. Lista reactivelor  pentru analizorul EXIAS MEDICAL Na/K/Ca/Cl/pH/Hct  automat  (sistem inchis), Austria</w:t>
      </w:r>
    </w:p>
    <w:tbl>
      <w:tblPr>
        <w:tblStyle w:val="TableGrid"/>
        <w:tblW w:w="15259" w:type="dxa"/>
        <w:tblInd w:w="0" w:type="dxa"/>
        <w:tblCellMar>
          <w:top w:w="9" w:type="dxa"/>
          <w:left w:w="38" w:type="dxa"/>
          <w:bottom w:w="0" w:type="dxa"/>
          <w:right w:w="12" w:type="dxa"/>
        </w:tblCellMar>
        <w:tblLook w:val="04A0" w:firstRow="1" w:lastRow="0" w:firstColumn="1" w:lastColumn="0" w:noHBand="0" w:noVBand="1"/>
      </w:tblPr>
      <w:tblGrid>
        <w:gridCol w:w="908"/>
        <w:gridCol w:w="7193"/>
        <w:gridCol w:w="1692"/>
        <w:gridCol w:w="2221"/>
        <w:gridCol w:w="1622"/>
        <w:gridCol w:w="1623"/>
      </w:tblGrid>
      <w:tr w:rsidR="00111DC5" w:rsidRPr="00111DC5" w:rsidTr="00352E63">
        <w:trPr>
          <w:trHeight w:val="797"/>
        </w:trPr>
        <w:tc>
          <w:tcPr>
            <w:tcW w:w="908" w:type="dxa"/>
            <w:tcBorders>
              <w:top w:val="single" w:sz="6" w:space="0" w:color="000000"/>
              <w:left w:val="single" w:sz="6" w:space="0" w:color="000000"/>
              <w:bottom w:val="single" w:sz="6" w:space="0" w:color="000000"/>
              <w:right w:val="single" w:sz="4"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N d/o </w:t>
            </w:r>
          </w:p>
        </w:tc>
        <w:tc>
          <w:tcPr>
            <w:tcW w:w="7194" w:type="dxa"/>
            <w:tcBorders>
              <w:top w:val="single" w:sz="4" w:space="0" w:color="000000"/>
              <w:left w:val="single" w:sz="4" w:space="0" w:color="000000"/>
              <w:bottom w:val="single" w:sz="4"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Denumirea produsului </w:t>
            </w:r>
          </w:p>
        </w:tc>
        <w:tc>
          <w:tcPr>
            <w:tcW w:w="1692"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Cerinţele pentru </w:t>
            </w:r>
          </w:p>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test </w:t>
            </w:r>
          </w:p>
        </w:tc>
        <w:tc>
          <w:tcPr>
            <w:tcW w:w="2221"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Metoda </w:t>
            </w:r>
          </w:p>
        </w:tc>
        <w:tc>
          <w:tcPr>
            <w:tcW w:w="1622" w:type="dxa"/>
            <w:tcBorders>
              <w:top w:val="single" w:sz="6" w:space="0" w:color="000000"/>
              <w:left w:val="single" w:sz="6" w:space="0" w:color="000000"/>
              <w:bottom w:val="single" w:sz="6" w:space="0" w:color="000000"/>
              <w:right w:val="single" w:sz="4"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Unitatea de măsură </w:t>
            </w:r>
          </w:p>
        </w:tc>
        <w:tc>
          <w:tcPr>
            <w:tcW w:w="1623" w:type="dxa"/>
            <w:tcBorders>
              <w:top w:val="single" w:sz="4" w:space="0" w:color="000000"/>
              <w:left w:val="single" w:sz="4" w:space="0" w:color="000000"/>
              <w:bottom w:val="single" w:sz="4" w:space="0" w:color="000000"/>
              <w:right w:val="single" w:sz="4" w:space="0" w:color="000000"/>
            </w:tcBorders>
          </w:tcPr>
          <w:p w:rsidR="00111DC5" w:rsidRPr="00111DC5" w:rsidRDefault="00111DC5" w:rsidP="00352E63">
            <w:pPr>
              <w:spacing w:after="0" w:line="259" w:lineRule="auto"/>
              <w:rPr>
                <w:rFonts w:ascii="Times New Roman" w:hAnsi="Times New Roman" w:cs="Times New Roman"/>
              </w:rPr>
            </w:pPr>
            <w:r w:rsidRPr="00111DC5">
              <w:rPr>
                <w:rFonts w:ascii="Times New Roman" w:hAnsi="Times New Roman" w:cs="Times New Roman"/>
              </w:rPr>
              <w:t xml:space="preserve">Cantitatea </w:t>
            </w:r>
          </w:p>
        </w:tc>
      </w:tr>
      <w:tr w:rsidR="00111DC5" w:rsidRPr="00111DC5" w:rsidTr="00352E63">
        <w:trPr>
          <w:trHeight w:val="798"/>
        </w:trPr>
        <w:tc>
          <w:tcPr>
            <w:tcW w:w="8101" w:type="dxa"/>
            <w:gridSpan w:val="2"/>
            <w:tcBorders>
              <w:top w:val="single" w:sz="4" w:space="0" w:color="000000"/>
              <w:left w:val="single" w:sz="6" w:space="0" w:color="000000"/>
              <w:bottom w:val="single" w:sz="6" w:space="0" w:color="000000"/>
              <w:right w:val="nil"/>
            </w:tcBorders>
          </w:tcPr>
          <w:p w:rsidR="00111DC5" w:rsidRPr="00111DC5" w:rsidRDefault="00111DC5" w:rsidP="00352E63">
            <w:pPr>
              <w:spacing w:after="0" w:line="259" w:lineRule="auto"/>
              <w:ind w:left="910" w:hanging="908"/>
              <w:jc w:val="both"/>
              <w:rPr>
                <w:rFonts w:ascii="Times New Roman" w:hAnsi="Times New Roman" w:cs="Times New Roman"/>
              </w:rPr>
            </w:pPr>
            <w:r w:rsidRPr="00111DC5">
              <w:rPr>
                <w:rFonts w:ascii="Times New Roman" w:hAnsi="Times New Roman" w:cs="Times New Roman"/>
              </w:rPr>
              <w:t xml:space="preserve"> </w:t>
            </w:r>
            <w:r w:rsidRPr="00111DC5">
              <w:rPr>
                <w:rFonts w:ascii="Times New Roman" w:eastAsia="Times New Roman" w:hAnsi="Times New Roman" w:cs="Times New Roman"/>
                <w:b/>
              </w:rPr>
              <w:t>Lotul IX. Lista reactivelor  pentru analizorul EXIAS MEDICAL Na/K/Ca/Cl/pH/Hct  automat  (sistem inchis), Austria</w:t>
            </w:r>
            <w:r w:rsidRPr="00111DC5">
              <w:rPr>
                <w:rFonts w:ascii="Times New Roman" w:hAnsi="Times New Roman" w:cs="Times New Roman"/>
              </w:rPr>
              <w:t xml:space="preserve"> </w:t>
            </w:r>
          </w:p>
        </w:tc>
        <w:tc>
          <w:tcPr>
            <w:tcW w:w="3913" w:type="dxa"/>
            <w:gridSpan w:val="2"/>
            <w:tcBorders>
              <w:top w:val="single" w:sz="6" w:space="0" w:color="000000"/>
              <w:left w:val="nil"/>
              <w:bottom w:val="single" w:sz="6" w:space="0" w:color="000000"/>
              <w:right w:val="nil"/>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 </w:t>
            </w:r>
            <w:r w:rsidRPr="00111DC5">
              <w:rPr>
                <w:rFonts w:ascii="Times New Roman" w:hAnsi="Times New Roman" w:cs="Times New Roman"/>
              </w:rPr>
              <w:tab/>
              <w:t xml:space="preserve"> </w:t>
            </w:r>
          </w:p>
        </w:tc>
        <w:tc>
          <w:tcPr>
            <w:tcW w:w="1622" w:type="dxa"/>
            <w:tcBorders>
              <w:top w:val="single" w:sz="6" w:space="0" w:color="000000"/>
              <w:left w:val="nil"/>
              <w:bottom w:val="single" w:sz="6" w:space="0" w:color="000000"/>
              <w:right w:val="nil"/>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 </w:t>
            </w:r>
          </w:p>
        </w:tc>
        <w:tc>
          <w:tcPr>
            <w:tcW w:w="1623" w:type="dxa"/>
            <w:tcBorders>
              <w:top w:val="single" w:sz="4" w:space="0" w:color="000000"/>
              <w:left w:val="nil"/>
              <w:bottom w:val="single" w:sz="6" w:space="0" w:color="000000"/>
              <w:right w:val="nil"/>
            </w:tcBorders>
          </w:tcPr>
          <w:p w:rsidR="00111DC5" w:rsidRPr="00111DC5" w:rsidRDefault="00111DC5" w:rsidP="00352E63">
            <w:pPr>
              <w:spacing w:after="0" w:line="259" w:lineRule="auto"/>
              <w:rPr>
                <w:rFonts w:ascii="Times New Roman" w:hAnsi="Times New Roman" w:cs="Times New Roman"/>
              </w:rPr>
            </w:pPr>
            <w:r w:rsidRPr="00111DC5">
              <w:rPr>
                <w:rFonts w:ascii="Times New Roman" w:hAnsi="Times New Roman" w:cs="Times New Roman"/>
              </w:rPr>
              <w:t xml:space="preserve"> </w:t>
            </w:r>
          </w:p>
        </w:tc>
      </w:tr>
      <w:tr w:rsidR="00111DC5" w:rsidRPr="00111DC5" w:rsidTr="00352E63">
        <w:trPr>
          <w:trHeight w:val="1378"/>
        </w:trPr>
        <w:tc>
          <w:tcPr>
            <w:tcW w:w="908"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362"/>
              <w:rPr>
                <w:rFonts w:ascii="Times New Roman" w:hAnsi="Times New Roman" w:cs="Times New Roman"/>
              </w:rPr>
            </w:pPr>
            <w:r w:rsidRPr="00111DC5">
              <w:rPr>
                <w:rFonts w:ascii="Times New Roman" w:hAnsi="Times New Roman" w:cs="Times New Roman"/>
              </w:rPr>
              <w:t>1.</w:t>
            </w:r>
            <w:r w:rsidRPr="00111DC5">
              <w:rPr>
                <w:rFonts w:ascii="Times New Roman" w:eastAsia="Arial" w:hAnsi="Times New Roman" w:cs="Times New Roman"/>
              </w:rPr>
              <w:t xml:space="preserve"> </w:t>
            </w:r>
            <w:r w:rsidRPr="00111DC5">
              <w:rPr>
                <w:rFonts w:ascii="Times New Roman" w:hAnsi="Times New Roman" w:cs="Times New Roman"/>
              </w:rPr>
              <w:t xml:space="preserve"> </w:t>
            </w:r>
          </w:p>
        </w:tc>
        <w:tc>
          <w:tcPr>
            <w:tcW w:w="7194"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Cartuș 150 oQC </w:t>
            </w:r>
          </w:p>
        </w:tc>
        <w:tc>
          <w:tcPr>
            <w:tcW w:w="1692"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Cartuș cu reagenti, calibratori, QC cu codul de bare </w:t>
            </w:r>
          </w:p>
        </w:tc>
        <w:tc>
          <w:tcPr>
            <w:tcW w:w="2221"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ISE directe </w:t>
            </w:r>
          </w:p>
        </w:tc>
        <w:tc>
          <w:tcPr>
            <w:tcW w:w="1622"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kit </w:t>
            </w:r>
          </w:p>
        </w:tc>
        <w:tc>
          <w:tcPr>
            <w:tcW w:w="1623"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rPr>
                <w:rFonts w:ascii="Times New Roman" w:hAnsi="Times New Roman" w:cs="Times New Roman"/>
              </w:rPr>
            </w:pPr>
            <w:r w:rsidRPr="00111DC5">
              <w:rPr>
                <w:rFonts w:ascii="Times New Roman" w:hAnsi="Times New Roman" w:cs="Times New Roman"/>
              </w:rPr>
              <w:t xml:space="preserve">2 </w:t>
            </w:r>
          </w:p>
        </w:tc>
      </w:tr>
      <w:tr w:rsidR="00111DC5" w:rsidRPr="00111DC5" w:rsidTr="00352E63">
        <w:trPr>
          <w:trHeight w:val="1380"/>
        </w:trPr>
        <w:tc>
          <w:tcPr>
            <w:tcW w:w="908"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362"/>
              <w:rPr>
                <w:rFonts w:ascii="Times New Roman" w:hAnsi="Times New Roman" w:cs="Times New Roman"/>
              </w:rPr>
            </w:pPr>
            <w:r w:rsidRPr="00111DC5">
              <w:rPr>
                <w:rFonts w:ascii="Times New Roman" w:hAnsi="Times New Roman" w:cs="Times New Roman"/>
              </w:rPr>
              <w:t>2.</w:t>
            </w:r>
            <w:r w:rsidRPr="00111DC5">
              <w:rPr>
                <w:rFonts w:ascii="Times New Roman" w:eastAsia="Arial" w:hAnsi="Times New Roman" w:cs="Times New Roman"/>
              </w:rPr>
              <w:t xml:space="preserve"> </w:t>
            </w:r>
            <w:r w:rsidRPr="00111DC5">
              <w:rPr>
                <w:rFonts w:ascii="Times New Roman" w:hAnsi="Times New Roman" w:cs="Times New Roman"/>
              </w:rPr>
              <w:t xml:space="preserve"> </w:t>
            </w:r>
          </w:p>
        </w:tc>
        <w:tc>
          <w:tcPr>
            <w:tcW w:w="7194"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Cartuș 300 oQC </w:t>
            </w:r>
          </w:p>
        </w:tc>
        <w:tc>
          <w:tcPr>
            <w:tcW w:w="1692"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Cartuș cu reagenti, calibratori, QC cu codul de bare </w:t>
            </w:r>
          </w:p>
        </w:tc>
        <w:tc>
          <w:tcPr>
            <w:tcW w:w="2221"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ISE directe </w:t>
            </w:r>
          </w:p>
        </w:tc>
        <w:tc>
          <w:tcPr>
            <w:tcW w:w="1622"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ind w:left="2"/>
              <w:rPr>
                <w:rFonts w:ascii="Times New Roman" w:hAnsi="Times New Roman" w:cs="Times New Roman"/>
              </w:rPr>
            </w:pPr>
            <w:r w:rsidRPr="00111DC5">
              <w:rPr>
                <w:rFonts w:ascii="Times New Roman" w:hAnsi="Times New Roman" w:cs="Times New Roman"/>
              </w:rPr>
              <w:t xml:space="preserve">kit </w:t>
            </w:r>
          </w:p>
        </w:tc>
        <w:tc>
          <w:tcPr>
            <w:tcW w:w="1623" w:type="dxa"/>
            <w:tcBorders>
              <w:top w:val="single" w:sz="6" w:space="0" w:color="000000"/>
              <w:left w:val="single" w:sz="6" w:space="0" w:color="000000"/>
              <w:bottom w:val="single" w:sz="6" w:space="0" w:color="000000"/>
              <w:right w:val="single" w:sz="6" w:space="0" w:color="000000"/>
            </w:tcBorders>
          </w:tcPr>
          <w:p w:rsidR="00111DC5" w:rsidRPr="00111DC5" w:rsidRDefault="00111DC5" w:rsidP="00352E63">
            <w:pPr>
              <w:spacing w:after="0" w:line="259" w:lineRule="auto"/>
              <w:rPr>
                <w:rFonts w:ascii="Times New Roman" w:hAnsi="Times New Roman" w:cs="Times New Roman"/>
              </w:rPr>
            </w:pPr>
            <w:r w:rsidRPr="00111DC5">
              <w:rPr>
                <w:rFonts w:ascii="Times New Roman" w:hAnsi="Times New Roman" w:cs="Times New Roman"/>
              </w:rPr>
              <w:t xml:space="preserve">3 </w:t>
            </w:r>
          </w:p>
        </w:tc>
      </w:tr>
    </w:tbl>
    <w:p w:rsidR="00111DC5" w:rsidRPr="00111DC5" w:rsidRDefault="00111DC5" w:rsidP="00111DC5">
      <w:pPr>
        <w:spacing w:after="220"/>
        <w:ind w:left="-5"/>
        <w:rPr>
          <w:rFonts w:ascii="Times New Roman" w:hAnsi="Times New Roman"/>
        </w:rPr>
      </w:pPr>
      <w:r w:rsidRPr="00111DC5">
        <w:rPr>
          <w:rFonts w:ascii="Times New Roman" w:hAnsi="Times New Roman"/>
        </w:rPr>
        <w:t xml:space="preserve">Cerinţe generale* </w:t>
      </w:r>
    </w:p>
    <w:p w:rsidR="00111DC5" w:rsidRPr="00111DC5" w:rsidRDefault="00111DC5" w:rsidP="00111DC5">
      <w:pPr>
        <w:numPr>
          <w:ilvl w:val="0"/>
          <w:numId w:val="46"/>
        </w:numPr>
        <w:spacing w:after="191" w:line="304" w:lineRule="auto"/>
        <w:ind w:hanging="10"/>
        <w:rPr>
          <w:rFonts w:ascii="Times New Roman" w:hAnsi="Times New Roman"/>
        </w:rPr>
      </w:pPr>
      <w:r w:rsidRPr="00111DC5">
        <w:rPr>
          <w:rFonts w:ascii="Times New Roman" w:hAnsi="Times New Roman"/>
        </w:rPr>
        <w:t xml:space="preserve">Ofertantul prezintă certificatul CE, certificatul de înregistrare şi punere pe piaţă în ţara de origine, certificat conform ISO 13485. 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Termenul de valabilitate indicat pe ambalaj de producator să fie nu mai mic de 9 luni. </w:t>
      </w:r>
    </w:p>
    <w:p w:rsidR="00111DC5" w:rsidRPr="00111DC5" w:rsidRDefault="00111DC5" w:rsidP="00111DC5">
      <w:pPr>
        <w:numPr>
          <w:ilvl w:val="0"/>
          <w:numId w:val="46"/>
        </w:numPr>
        <w:spacing w:after="209" w:line="304" w:lineRule="auto"/>
        <w:ind w:hanging="10"/>
        <w:rPr>
          <w:rFonts w:ascii="Times New Roman" w:hAnsi="Times New Roman"/>
        </w:rPr>
      </w:pPr>
      <w:r w:rsidRPr="00111DC5">
        <w:rPr>
          <w:rFonts w:ascii="Times New Roman" w:hAnsi="Times New Roman"/>
        </w:rPr>
        <w:t>La cerere, de prezentat monstre pentru testare timp de 5 zile, de la operatorul cîştigător. Ofertantul să asigure prezenţa specialistului la procedurile de testare a monstrelor. In set să fie prezenţi toţi reagenţ</w:t>
      </w:r>
      <w:bookmarkStart w:id="0" w:name="_GoBack"/>
      <w:bookmarkEnd w:id="0"/>
      <w:r w:rsidRPr="00111DC5">
        <w:rPr>
          <w:rFonts w:ascii="Times New Roman" w:hAnsi="Times New Roman"/>
        </w:rPr>
        <w:t xml:space="preserve">ii necesari pentru reacţie. </w:t>
      </w:r>
    </w:p>
    <w:p w:rsidR="00111DC5" w:rsidRPr="00111DC5" w:rsidRDefault="00111DC5" w:rsidP="00111DC5">
      <w:pPr>
        <w:numPr>
          <w:ilvl w:val="0"/>
          <w:numId w:val="46"/>
        </w:numPr>
        <w:spacing w:after="146" w:line="304" w:lineRule="auto"/>
        <w:ind w:hanging="10"/>
        <w:rPr>
          <w:rFonts w:ascii="Times New Roman" w:hAnsi="Times New Roman"/>
        </w:rPr>
      </w:pPr>
      <w:r w:rsidRPr="00111DC5">
        <w:rPr>
          <w:rFonts w:ascii="Times New Roman" w:hAnsi="Times New Roman"/>
        </w:rPr>
        <w:t xml:space="preserve">Reagenţii, soluţiile din set să fie lichizi şi gata de lucru. Soluţiile de lucru să fie stabile mai mult de 30 zile. In instrucţiunea de folosire să fie indicată specificitatea şi sensibilitatea testelor, test sistemele să fie cu sensibilitatea nu mai mică de 99,8%.  </w:t>
      </w:r>
    </w:p>
    <w:p w:rsidR="00111DC5" w:rsidRPr="00111DC5" w:rsidRDefault="00111DC5" w:rsidP="00A972B9">
      <w:pPr>
        <w:autoSpaceDE w:val="0"/>
        <w:autoSpaceDN w:val="0"/>
        <w:adjustRightInd w:val="0"/>
        <w:spacing w:line="240" w:lineRule="auto"/>
        <w:ind w:right="-936"/>
        <w:rPr>
          <w:rFonts w:ascii="Times New Roman" w:hAnsi="Times New Roman"/>
          <w:b/>
          <w:sz w:val="24"/>
          <w:szCs w:val="24"/>
          <w:lang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sectPr w:rsidR="00A972B9" w:rsidSect="00A972B9">
      <w:footnotePr>
        <w:numRestart w:val="eachPage"/>
      </w:footnotePr>
      <w:pgSz w:w="16840" w:h="11907" w:orient="landscape" w:code="9"/>
      <w:pgMar w:top="964" w:right="1418" w:bottom="993"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EA9" w:rsidRDefault="004F6EA9">
      <w:r>
        <w:separator/>
      </w:r>
    </w:p>
  </w:endnote>
  <w:endnote w:type="continuationSeparator" w:id="0">
    <w:p w:rsidR="004F6EA9" w:rsidRDefault="004F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EA9" w:rsidRDefault="004F6EA9">
      <w:r>
        <w:separator/>
      </w:r>
    </w:p>
  </w:footnote>
  <w:footnote w:type="continuationSeparator" w:id="0">
    <w:p w:rsidR="004F6EA9" w:rsidRDefault="004F6E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D130B"/>
    <w:multiLevelType w:val="multilevel"/>
    <w:tmpl w:val="676C0B84"/>
    <w:lvl w:ilvl="0">
      <w:start w:val="1"/>
      <w:numFmt w:val="decimal"/>
      <w:lvlText w:val="%1."/>
      <w:lvlJc w:val="left"/>
      <w:pPr>
        <w:tabs>
          <w:tab w:val="num" w:pos="1327"/>
        </w:tabs>
        <w:ind w:left="1327" w:hanging="9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86370E2"/>
    <w:multiLevelType w:val="multilevel"/>
    <w:tmpl w:val="5C8E05B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92B6859"/>
    <w:multiLevelType w:val="hybridMultilevel"/>
    <w:tmpl w:val="90627342"/>
    <w:lvl w:ilvl="0" w:tplc="75BC3520">
      <w:start w:val="1"/>
      <w:numFmt w:val="decimal"/>
      <w:lvlText w:val="%1."/>
      <w:lvlJc w:val="left"/>
      <w:pPr>
        <w:tabs>
          <w:tab w:val="num" w:pos="777"/>
        </w:tabs>
        <w:ind w:left="777"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9884751"/>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5E0ED7"/>
    <w:multiLevelType w:val="hybridMultilevel"/>
    <w:tmpl w:val="E4ECE5EA"/>
    <w:lvl w:ilvl="0" w:tplc="EB5E2F4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267C6A"/>
    <w:multiLevelType w:val="hybridMultilevel"/>
    <w:tmpl w:val="676C0B84"/>
    <w:lvl w:ilvl="0" w:tplc="A6569D50">
      <w:start w:val="1"/>
      <w:numFmt w:val="decimal"/>
      <w:lvlText w:val="%1."/>
      <w:lvlJc w:val="left"/>
      <w:pPr>
        <w:tabs>
          <w:tab w:val="num" w:pos="1327"/>
        </w:tabs>
        <w:ind w:left="1327" w:hanging="9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4413D4A"/>
    <w:multiLevelType w:val="hybridMultilevel"/>
    <w:tmpl w:val="1512B9D4"/>
    <w:lvl w:ilvl="0" w:tplc="8EBAE482">
      <w:start w:val="1"/>
      <w:numFmt w:val="decimal"/>
      <w:lvlText w:val="%1."/>
      <w:lvlJc w:val="left"/>
      <w:pPr>
        <w:tabs>
          <w:tab w:val="num" w:pos="1404"/>
        </w:tabs>
        <w:ind w:left="1404" w:hanging="720"/>
      </w:pPr>
      <w:rPr>
        <w:rFonts w:hint="default"/>
      </w:rPr>
    </w:lvl>
    <w:lvl w:ilvl="1" w:tplc="04190019" w:tentative="1">
      <w:start w:val="1"/>
      <w:numFmt w:val="lowerLetter"/>
      <w:lvlText w:val="%2."/>
      <w:lvlJc w:val="left"/>
      <w:pPr>
        <w:tabs>
          <w:tab w:val="num" w:pos="2124"/>
        </w:tabs>
        <w:ind w:left="2124" w:hanging="360"/>
      </w:pPr>
    </w:lvl>
    <w:lvl w:ilvl="2" w:tplc="0419001B" w:tentative="1">
      <w:start w:val="1"/>
      <w:numFmt w:val="lowerRoman"/>
      <w:lvlText w:val="%3."/>
      <w:lvlJc w:val="right"/>
      <w:pPr>
        <w:tabs>
          <w:tab w:val="num" w:pos="2844"/>
        </w:tabs>
        <w:ind w:left="2844" w:hanging="180"/>
      </w:pPr>
    </w:lvl>
    <w:lvl w:ilvl="3" w:tplc="0419000F" w:tentative="1">
      <w:start w:val="1"/>
      <w:numFmt w:val="decimal"/>
      <w:lvlText w:val="%4."/>
      <w:lvlJc w:val="left"/>
      <w:pPr>
        <w:tabs>
          <w:tab w:val="num" w:pos="3564"/>
        </w:tabs>
        <w:ind w:left="3564" w:hanging="360"/>
      </w:pPr>
    </w:lvl>
    <w:lvl w:ilvl="4" w:tplc="04190019" w:tentative="1">
      <w:start w:val="1"/>
      <w:numFmt w:val="lowerLetter"/>
      <w:lvlText w:val="%5."/>
      <w:lvlJc w:val="left"/>
      <w:pPr>
        <w:tabs>
          <w:tab w:val="num" w:pos="4284"/>
        </w:tabs>
        <w:ind w:left="4284" w:hanging="360"/>
      </w:pPr>
    </w:lvl>
    <w:lvl w:ilvl="5" w:tplc="0419001B" w:tentative="1">
      <w:start w:val="1"/>
      <w:numFmt w:val="lowerRoman"/>
      <w:lvlText w:val="%6."/>
      <w:lvlJc w:val="right"/>
      <w:pPr>
        <w:tabs>
          <w:tab w:val="num" w:pos="5004"/>
        </w:tabs>
        <w:ind w:left="5004" w:hanging="180"/>
      </w:pPr>
    </w:lvl>
    <w:lvl w:ilvl="6" w:tplc="0419000F" w:tentative="1">
      <w:start w:val="1"/>
      <w:numFmt w:val="decimal"/>
      <w:lvlText w:val="%7."/>
      <w:lvlJc w:val="left"/>
      <w:pPr>
        <w:tabs>
          <w:tab w:val="num" w:pos="5724"/>
        </w:tabs>
        <w:ind w:left="5724" w:hanging="360"/>
      </w:pPr>
    </w:lvl>
    <w:lvl w:ilvl="7" w:tplc="04190019" w:tentative="1">
      <w:start w:val="1"/>
      <w:numFmt w:val="lowerLetter"/>
      <w:lvlText w:val="%8."/>
      <w:lvlJc w:val="left"/>
      <w:pPr>
        <w:tabs>
          <w:tab w:val="num" w:pos="6444"/>
        </w:tabs>
        <w:ind w:left="6444" w:hanging="360"/>
      </w:pPr>
    </w:lvl>
    <w:lvl w:ilvl="8" w:tplc="0419001B" w:tentative="1">
      <w:start w:val="1"/>
      <w:numFmt w:val="lowerRoman"/>
      <w:lvlText w:val="%9."/>
      <w:lvlJc w:val="right"/>
      <w:pPr>
        <w:tabs>
          <w:tab w:val="num" w:pos="7164"/>
        </w:tabs>
        <w:ind w:left="7164" w:hanging="180"/>
      </w:pPr>
    </w:lvl>
  </w:abstractNum>
  <w:abstractNum w:abstractNumId="7" w15:restartNumberingAfterBreak="0">
    <w:nsid w:val="189548F5"/>
    <w:multiLevelType w:val="hybridMultilevel"/>
    <w:tmpl w:val="3EA6D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A945BE"/>
    <w:multiLevelType w:val="hybridMultilevel"/>
    <w:tmpl w:val="7D5CA4D8"/>
    <w:lvl w:ilvl="0" w:tplc="73DEA25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A030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F8D27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7626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E824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1E12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A6F9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261B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6E07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E3A57FB"/>
    <w:multiLevelType w:val="hybridMultilevel"/>
    <w:tmpl w:val="92B81C20"/>
    <w:lvl w:ilvl="0" w:tplc="575E094A">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0E52845"/>
    <w:multiLevelType w:val="hybridMultilevel"/>
    <w:tmpl w:val="F0385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F83CC0"/>
    <w:multiLevelType w:val="hybridMultilevel"/>
    <w:tmpl w:val="FE0A6040"/>
    <w:lvl w:ilvl="0" w:tplc="BC080C94">
      <w:start w:val="1"/>
      <w:numFmt w:val="decimal"/>
      <w:lvlText w:val="%1."/>
      <w:lvlJc w:val="left"/>
      <w:pPr>
        <w:tabs>
          <w:tab w:val="num" w:pos="1080"/>
        </w:tabs>
        <w:ind w:left="1080" w:hanging="967"/>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266C388A"/>
    <w:multiLevelType w:val="hybridMultilevel"/>
    <w:tmpl w:val="8C60CDB8"/>
    <w:lvl w:ilvl="0" w:tplc="422AB60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8783471"/>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E367BBB"/>
    <w:multiLevelType w:val="hybridMultilevel"/>
    <w:tmpl w:val="FEAE0264"/>
    <w:lvl w:ilvl="0" w:tplc="98EE787A">
      <w:start w:val="1"/>
      <w:numFmt w:val="decimal"/>
      <w:lvlText w:val="%1."/>
      <w:lvlJc w:val="left"/>
      <w:pPr>
        <w:tabs>
          <w:tab w:val="num" w:pos="1062"/>
        </w:tabs>
        <w:ind w:left="1062" w:hanging="720"/>
      </w:pPr>
      <w:rPr>
        <w:rFonts w:hint="default"/>
      </w:rPr>
    </w:lvl>
    <w:lvl w:ilvl="1" w:tplc="04190019" w:tentative="1">
      <w:start w:val="1"/>
      <w:numFmt w:val="lowerLetter"/>
      <w:lvlText w:val="%2."/>
      <w:lvlJc w:val="left"/>
      <w:pPr>
        <w:tabs>
          <w:tab w:val="num" w:pos="1782"/>
        </w:tabs>
        <w:ind w:left="1782" w:hanging="360"/>
      </w:pPr>
    </w:lvl>
    <w:lvl w:ilvl="2" w:tplc="0419001B" w:tentative="1">
      <w:start w:val="1"/>
      <w:numFmt w:val="lowerRoman"/>
      <w:lvlText w:val="%3."/>
      <w:lvlJc w:val="right"/>
      <w:pPr>
        <w:tabs>
          <w:tab w:val="num" w:pos="2502"/>
        </w:tabs>
        <w:ind w:left="2502" w:hanging="180"/>
      </w:pPr>
    </w:lvl>
    <w:lvl w:ilvl="3" w:tplc="0419000F" w:tentative="1">
      <w:start w:val="1"/>
      <w:numFmt w:val="decimal"/>
      <w:lvlText w:val="%4."/>
      <w:lvlJc w:val="left"/>
      <w:pPr>
        <w:tabs>
          <w:tab w:val="num" w:pos="3222"/>
        </w:tabs>
        <w:ind w:left="3222" w:hanging="360"/>
      </w:pPr>
    </w:lvl>
    <w:lvl w:ilvl="4" w:tplc="04190019" w:tentative="1">
      <w:start w:val="1"/>
      <w:numFmt w:val="lowerLetter"/>
      <w:lvlText w:val="%5."/>
      <w:lvlJc w:val="left"/>
      <w:pPr>
        <w:tabs>
          <w:tab w:val="num" w:pos="3942"/>
        </w:tabs>
        <w:ind w:left="3942" w:hanging="360"/>
      </w:pPr>
    </w:lvl>
    <w:lvl w:ilvl="5" w:tplc="0419001B" w:tentative="1">
      <w:start w:val="1"/>
      <w:numFmt w:val="lowerRoman"/>
      <w:lvlText w:val="%6."/>
      <w:lvlJc w:val="right"/>
      <w:pPr>
        <w:tabs>
          <w:tab w:val="num" w:pos="4662"/>
        </w:tabs>
        <w:ind w:left="4662" w:hanging="180"/>
      </w:pPr>
    </w:lvl>
    <w:lvl w:ilvl="6" w:tplc="0419000F" w:tentative="1">
      <w:start w:val="1"/>
      <w:numFmt w:val="decimal"/>
      <w:lvlText w:val="%7."/>
      <w:lvlJc w:val="left"/>
      <w:pPr>
        <w:tabs>
          <w:tab w:val="num" w:pos="5382"/>
        </w:tabs>
        <w:ind w:left="5382" w:hanging="360"/>
      </w:pPr>
    </w:lvl>
    <w:lvl w:ilvl="7" w:tplc="04190019" w:tentative="1">
      <w:start w:val="1"/>
      <w:numFmt w:val="lowerLetter"/>
      <w:lvlText w:val="%8."/>
      <w:lvlJc w:val="left"/>
      <w:pPr>
        <w:tabs>
          <w:tab w:val="num" w:pos="6102"/>
        </w:tabs>
        <w:ind w:left="6102" w:hanging="360"/>
      </w:pPr>
    </w:lvl>
    <w:lvl w:ilvl="8" w:tplc="0419001B" w:tentative="1">
      <w:start w:val="1"/>
      <w:numFmt w:val="lowerRoman"/>
      <w:lvlText w:val="%9."/>
      <w:lvlJc w:val="right"/>
      <w:pPr>
        <w:tabs>
          <w:tab w:val="num" w:pos="6822"/>
        </w:tabs>
        <w:ind w:left="6822" w:hanging="180"/>
      </w:pPr>
    </w:lvl>
  </w:abstractNum>
  <w:abstractNum w:abstractNumId="15" w15:restartNumberingAfterBreak="0">
    <w:nsid w:val="2E4D7707"/>
    <w:multiLevelType w:val="hybridMultilevel"/>
    <w:tmpl w:val="F5928748"/>
    <w:lvl w:ilvl="0" w:tplc="0419000F">
      <w:start w:val="1"/>
      <w:numFmt w:val="decimal"/>
      <w:lvlText w:val="%1."/>
      <w:lvlJc w:val="left"/>
      <w:pPr>
        <w:tabs>
          <w:tab w:val="num" w:pos="1980"/>
        </w:tabs>
        <w:ind w:left="1980" w:hanging="18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5B759E"/>
    <w:multiLevelType w:val="hybridMultilevel"/>
    <w:tmpl w:val="D7E29C1C"/>
    <w:lvl w:ilvl="0" w:tplc="F06CDFF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FAB7AC1"/>
    <w:multiLevelType w:val="singleLevel"/>
    <w:tmpl w:val="19226E3E"/>
    <w:lvl w:ilvl="0">
      <w:start w:val="1"/>
      <w:numFmt w:val="decimal"/>
      <w:lvlText w:val="%1."/>
      <w:legacy w:legacy="1" w:legacySpace="0" w:legacyIndent="365"/>
      <w:lvlJc w:val="left"/>
      <w:rPr>
        <w:rFonts w:ascii="Times New Roman" w:hAnsi="Times New Roman" w:cs="Times New Roman" w:hint="default"/>
      </w:rPr>
    </w:lvl>
  </w:abstractNum>
  <w:abstractNum w:abstractNumId="18" w15:restartNumberingAfterBreak="0">
    <w:nsid w:val="344E4784"/>
    <w:multiLevelType w:val="hybridMultilevel"/>
    <w:tmpl w:val="F5928748"/>
    <w:lvl w:ilvl="0" w:tplc="0419000F">
      <w:start w:val="1"/>
      <w:numFmt w:val="decimal"/>
      <w:lvlText w:val="%1."/>
      <w:lvlJc w:val="left"/>
      <w:pPr>
        <w:tabs>
          <w:tab w:val="num" w:pos="1980"/>
        </w:tabs>
        <w:ind w:left="1980" w:hanging="18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6A64259"/>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CF12EFA"/>
    <w:multiLevelType w:val="hybridMultilevel"/>
    <w:tmpl w:val="CB6CA4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 w15:restartNumberingAfterBreak="0">
    <w:nsid w:val="431C59C8"/>
    <w:multiLevelType w:val="hybridMultilevel"/>
    <w:tmpl w:val="247C0EE4"/>
    <w:lvl w:ilvl="0" w:tplc="BB543F9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49A1A5A"/>
    <w:multiLevelType w:val="singleLevel"/>
    <w:tmpl w:val="4CA25D2C"/>
    <w:lvl w:ilvl="0">
      <w:start w:val="1"/>
      <w:numFmt w:val="upperLetter"/>
      <w:pStyle w:val="a"/>
      <w:lvlText w:val="%1."/>
      <w:lvlJc w:val="left"/>
      <w:pPr>
        <w:tabs>
          <w:tab w:val="num" w:pos="720"/>
        </w:tabs>
        <w:ind w:left="720" w:hanging="360"/>
      </w:pPr>
    </w:lvl>
  </w:abstractNum>
  <w:abstractNum w:abstractNumId="24" w15:restartNumberingAfterBreak="0">
    <w:nsid w:val="46991A2A"/>
    <w:multiLevelType w:val="hybridMultilevel"/>
    <w:tmpl w:val="3FF4D35A"/>
    <w:lvl w:ilvl="0" w:tplc="0CB2675A">
      <w:start w:val="1"/>
      <w:numFmt w:val="decimal"/>
      <w:lvlText w:val="%1."/>
      <w:lvlJc w:val="left"/>
      <w:pPr>
        <w:tabs>
          <w:tab w:val="num" w:pos="777"/>
        </w:tabs>
        <w:ind w:left="777" w:hanging="720"/>
      </w:pPr>
      <w:rPr>
        <w:rFonts w:hint="default"/>
      </w:rPr>
    </w:lvl>
    <w:lvl w:ilvl="1" w:tplc="04190019" w:tentative="1">
      <w:start w:val="1"/>
      <w:numFmt w:val="lowerLetter"/>
      <w:lvlText w:val="%2."/>
      <w:lvlJc w:val="left"/>
      <w:pPr>
        <w:tabs>
          <w:tab w:val="num" w:pos="1497"/>
        </w:tabs>
        <w:ind w:left="1497" w:hanging="360"/>
      </w:pPr>
    </w:lvl>
    <w:lvl w:ilvl="2" w:tplc="0419001B" w:tentative="1">
      <w:start w:val="1"/>
      <w:numFmt w:val="lowerRoman"/>
      <w:lvlText w:val="%3."/>
      <w:lvlJc w:val="right"/>
      <w:pPr>
        <w:tabs>
          <w:tab w:val="num" w:pos="2217"/>
        </w:tabs>
        <w:ind w:left="2217" w:hanging="180"/>
      </w:pPr>
    </w:lvl>
    <w:lvl w:ilvl="3" w:tplc="0419000F" w:tentative="1">
      <w:start w:val="1"/>
      <w:numFmt w:val="decimal"/>
      <w:lvlText w:val="%4."/>
      <w:lvlJc w:val="left"/>
      <w:pPr>
        <w:tabs>
          <w:tab w:val="num" w:pos="2937"/>
        </w:tabs>
        <w:ind w:left="2937" w:hanging="360"/>
      </w:pPr>
    </w:lvl>
    <w:lvl w:ilvl="4" w:tplc="04190019" w:tentative="1">
      <w:start w:val="1"/>
      <w:numFmt w:val="lowerLetter"/>
      <w:lvlText w:val="%5."/>
      <w:lvlJc w:val="left"/>
      <w:pPr>
        <w:tabs>
          <w:tab w:val="num" w:pos="3657"/>
        </w:tabs>
        <w:ind w:left="3657" w:hanging="360"/>
      </w:pPr>
    </w:lvl>
    <w:lvl w:ilvl="5" w:tplc="0419001B" w:tentative="1">
      <w:start w:val="1"/>
      <w:numFmt w:val="lowerRoman"/>
      <w:lvlText w:val="%6."/>
      <w:lvlJc w:val="right"/>
      <w:pPr>
        <w:tabs>
          <w:tab w:val="num" w:pos="4377"/>
        </w:tabs>
        <w:ind w:left="4377" w:hanging="180"/>
      </w:pPr>
    </w:lvl>
    <w:lvl w:ilvl="6" w:tplc="0419000F" w:tentative="1">
      <w:start w:val="1"/>
      <w:numFmt w:val="decimal"/>
      <w:lvlText w:val="%7."/>
      <w:lvlJc w:val="left"/>
      <w:pPr>
        <w:tabs>
          <w:tab w:val="num" w:pos="5097"/>
        </w:tabs>
        <w:ind w:left="5097" w:hanging="360"/>
      </w:pPr>
    </w:lvl>
    <w:lvl w:ilvl="7" w:tplc="04190019" w:tentative="1">
      <w:start w:val="1"/>
      <w:numFmt w:val="lowerLetter"/>
      <w:lvlText w:val="%8."/>
      <w:lvlJc w:val="left"/>
      <w:pPr>
        <w:tabs>
          <w:tab w:val="num" w:pos="5817"/>
        </w:tabs>
        <w:ind w:left="5817" w:hanging="360"/>
      </w:pPr>
    </w:lvl>
    <w:lvl w:ilvl="8" w:tplc="0419001B" w:tentative="1">
      <w:start w:val="1"/>
      <w:numFmt w:val="lowerRoman"/>
      <w:lvlText w:val="%9."/>
      <w:lvlJc w:val="right"/>
      <w:pPr>
        <w:tabs>
          <w:tab w:val="num" w:pos="6537"/>
        </w:tabs>
        <w:ind w:left="6537" w:hanging="180"/>
      </w:pPr>
    </w:lvl>
  </w:abstractNum>
  <w:abstractNum w:abstractNumId="25" w15:restartNumberingAfterBreak="0">
    <w:nsid w:val="47752456"/>
    <w:multiLevelType w:val="hybridMultilevel"/>
    <w:tmpl w:val="92B81C20"/>
    <w:lvl w:ilvl="0" w:tplc="575E094A">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AE27A8"/>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B3868FB"/>
    <w:multiLevelType w:val="hybridMultilevel"/>
    <w:tmpl w:val="5C8E05B8"/>
    <w:lvl w:ilvl="0" w:tplc="8EBAE48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C07684"/>
    <w:multiLevelType w:val="hybridMultilevel"/>
    <w:tmpl w:val="8F90F24A"/>
    <w:lvl w:ilvl="0" w:tplc="BB543F9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0CF595C"/>
    <w:multiLevelType w:val="multilevel"/>
    <w:tmpl w:val="1512B9D4"/>
    <w:lvl w:ilvl="0">
      <w:start w:val="1"/>
      <w:numFmt w:val="decimal"/>
      <w:lvlText w:val="%1."/>
      <w:lvlJc w:val="left"/>
      <w:pPr>
        <w:tabs>
          <w:tab w:val="num" w:pos="1404"/>
        </w:tabs>
        <w:ind w:left="1404" w:hanging="720"/>
      </w:pPr>
      <w:rPr>
        <w:rFonts w:hint="default"/>
      </w:rPr>
    </w:lvl>
    <w:lvl w:ilvl="1">
      <w:start w:val="1"/>
      <w:numFmt w:val="lowerLetter"/>
      <w:lvlText w:val="%2."/>
      <w:lvlJc w:val="left"/>
      <w:pPr>
        <w:tabs>
          <w:tab w:val="num" w:pos="2124"/>
        </w:tabs>
        <w:ind w:left="2124" w:hanging="360"/>
      </w:pPr>
    </w:lvl>
    <w:lvl w:ilvl="2">
      <w:start w:val="1"/>
      <w:numFmt w:val="lowerRoman"/>
      <w:lvlText w:val="%3."/>
      <w:lvlJc w:val="right"/>
      <w:pPr>
        <w:tabs>
          <w:tab w:val="num" w:pos="2844"/>
        </w:tabs>
        <w:ind w:left="2844" w:hanging="180"/>
      </w:pPr>
    </w:lvl>
    <w:lvl w:ilvl="3">
      <w:start w:val="1"/>
      <w:numFmt w:val="decimal"/>
      <w:lvlText w:val="%4."/>
      <w:lvlJc w:val="left"/>
      <w:pPr>
        <w:tabs>
          <w:tab w:val="num" w:pos="3564"/>
        </w:tabs>
        <w:ind w:left="3564" w:hanging="360"/>
      </w:pPr>
    </w:lvl>
    <w:lvl w:ilvl="4">
      <w:start w:val="1"/>
      <w:numFmt w:val="lowerLetter"/>
      <w:lvlText w:val="%5."/>
      <w:lvlJc w:val="left"/>
      <w:pPr>
        <w:tabs>
          <w:tab w:val="num" w:pos="4284"/>
        </w:tabs>
        <w:ind w:left="4284" w:hanging="360"/>
      </w:pPr>
    </w:lvl>
    <w:lvl w:ilvl="5">
      <w:start w:val="1"/>
      <w:numFmt w:val="lowerRoman"/>
      <w:lvlText w:val="%6."/>
      <w:lvlJc w:val="right"/>
      <w:pPr>
        <w:tabs>
          <w:tab w:val="num" w:pos="5004"/>
        </w:tabs>
        <w:ind w:left="5004" w:hanging="180"/>
      </w:pPr>
    </w:lvl>
    <w:lvl w:ilvl="6">
      <w:start w:val="1"/>
      <w:numFmt w:val="decimal"/>
      <w:lvlText w:val="%7."/>
      <w:lvlJc w:val="left"/>
      <w:pPr>
        <w:tabs>
          <w:tab w:val="num" w:pos="5724"/>
        </w:tabs>
        <w:ind w:left="5724" w:hanging="360"/>
      </w:pPr>
    </w:lvl>
    <w:lvl w:ilvl="7">
      <w:start w:val="1"/>
      <w:numFmt w:val="lowerLetter"/>
      <w:lvlText w:val="%8."/>
      <w:lvlJc w:val="left"/>
      <w:pPr>
        <w:tabs>
          <w:tab w:val="num" w:pos="6444"/>
        </w:tabs>
        <w:ind w:left="6444" w:hanging="360"/>
      </w:pPr>
    </w:lvl>
    <w:lvl w:ilvl="8">
      <w:start w:val="1"/>
      <w:numFmt w:val="lowerRoman"/>
      <w:lvlText w:val="%9."/>
      <w:lvlJc w:val="right"/>
      <w:pPr>
        <w:tabs>
          <w:tab w:val="num" w:pos="7164"/>
        </w:tabs>
        <w:ind w:left="7164" w:hanging="180"/>
      </w:pPr>
    </w:lvl>
  </w:abstractNum>
  <w:abstractNum w:abstractNumId="30" w15:restartNumberingAfterBreak="0">
    <w:nsid w:val="56CA5E53"/>
    <w:multiLevelType w:val="hybridMultilevel"/>
    <w:tmpl w:val="A8A0B7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7001B4"/>
    <w:multiLevelType w:val="singleLevel"/>
    <w:tmpl w:val="F23A5CBA"/>
    <w:lvl w:ilvl="0">
      <w:start w:val="1"/>
      <w:numFmt w:val="decimal"/>
      <w:lvlText w:val="%1."/>
      <w:legacy w:legacy="1" w:legacySpace="0" w:legacyIndent="374"/>
      <w:lvlJc w:val="left"/>
      <w:rPr>
        <w:rFonts w:ascii="Times New Roman" w:hAnsi="Times New Roman" w:cs="Times New Roman" w:hint="default"/>
      </w:rPr>
    </w:lvl>
  </w:abstractNum>
  <w:abstractNum w:abstractNumId="32"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60D45F19"/>
    <w:multiLevelType w:val="multilevel"/>
    <w:tmpl w:val="FEAE0264"/>
    <w:lvl w:ilvl="0">
      <w:start w:val="1"/>
      <w:numFmt w:val="decimal"/>
      <w:lvlText w:val="%1."/>
      <w:lvlJc w:val="left"/>
      <w:pPr>
        <w:tabs>
          <w:tab w:val="num" w:pos="1062"/>
        </w:tabs>
        <w:ind w:left="1062" w:hanging="720"/>
      </w:pPr>
      <w:rPr>
        <w:rFonts w:hint="default"/>
      </w:rPr>
    </w:lvl>
    <w:lvl w:ilvl="1">
      <w:start w:val="1"/>
      <w:numFmt w:val="lowerLetter"/>
      <w:lvlText w:val="%2."/>
      <w:lvlJc w:val="left"/>
      <w:pPr>
        <w:tabs>
          <w:tab w:val="num" w:pos="1782"/>
        </w:tabs>
        <w:ind w:left="1782" w:hanging="360"/>
      </w:pPr>
    </w:lvl>
    <w:lvl w:ilvl="2">
      <w:start w:val="1"/>
      <w:numFmt w:val="lowerRoman"/>
      <w:lvlText w:val="%3."/>
      <w:lvlJc w:val="right"/>
      <w:pPr>
        <w:tabs>
          <w:tab w:val="num" w:pos="2502"/>
        </w:tabs>
        <w:ind w:left="2502" w:hanging="180"/>
      </w:pPr>
    </w:lvl>
    <w:lvl w:ilvl="3">
      <w:start w:val="1"/>
      <w:numFmt w:val="decimal"/>
      <w:lvlText w:val="%4."/>
      <w:lvlJc w:val="left"/>
      <w:pPr>
        <w:tabs>
          <w:tab w:val="num" w:pos="3222"/>
        </w:tabs>
        <w:ind w:left="3222" w:hanging="360"/>
      </w:pPr>
    </w:lvl>
    <w:lvl w:ilvl="4">
      <w:start w:val="1"/>
      <w:numFmt w:val="lowerLetter"/>
      <w:lvlText w:val="%5."/>
      <w:lvlJc w:val="left"/>
      <w:pPr>
        <w:tabs>
          <w:tab w:val="num" w:pos="3942"/>
        </w:tabs>
        <w:ind w:left="3942" w:hanging="360"/>
      </w:pPr>
    </w:lvl>
    <w:lvl w:ilvl="5">
      <w:start w:val="1"/>
      <w:numFmt w:val="lowerRoman"/>
      <w:lvlText w:val="%6."/>
      <w:lvlJc w:val="right"/>
      <w:pPr>
        <w:tabs>
          <w:tab w:val="num" w:pos="4662"/>
        </w:tabs>
        <w:ind w:left="4662" w:hanging="180"/>
      </w:pPr>
    </w:lvl>
    <w:lvl w:ilvl="6">
      <w:start w:val="1"/>
      <w:numFmt w:val="decimal"/>
      <w:lvlText w:val="%7."/>
      <w:lvlJc w:val="left"/>
      <w:pPr>
        <w:tabs>
          <w:tab w:val="num" w:pos="5382"/>
        </w:tabs>
        <w:ind w:left="5382" w:hanging="360"/>
      </w:pPr>
    </w:lvl>
    <w:lvl w:ilvl="7">
      <w:start w:val="1"/>
      <w:numFmt w:val="lowerLetter"/>
      <w:lvlText w:val="%8."/>
      <w:lvlJc w:val="left"/>
      <w:pPr>
        <w:tabs>
          <w:tab w:val="num" w:pos="6102"/>
        </w:tabs>
        <w:ind w:left="6102" w:hanging="360"/>
      </w:pPr>
    </w:lvl>
    <w:lvl w:ilvl="8">
      <w:start w:val="1"/>
      <w:numFmt w:val="lowerRoman"/>
      <w:lvlText w:val="%9."/>
      <w:lvlJc w:val="right"/>
      <w:pPr>
        <w:tabs>
          <w:tab w:val="num" w:pos="6822"/>
        </w:tabs>
        <w:ind w:left="6822" w:hanging="180"/>
      </w:pPr>
    </w:lvl>
  </w:abstractNum>
  <w:abstractNum w:abstractNumId="34" w15:restartNumberingAfterBreak="0">
    <w:nsid w:val="635B5E51"/>
    <w:multiLevelType w:val="hybridMultilevel"/>
    <w:tmpl w:val="0F46608E"/>
    <w:lvl w:ilvl="0" w:tplc="98EE787A">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37018B0"/>
    <w:multiLevelType w:val="hybridMultilevel"/>
    <w:tmpl w:val="931AD2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3D064CF"/>
    <w:multiLevelType w:val="hybridMultilevel"/>
    <w:tmpl w:val="D1C6290C"/>
    <w:lvl w:ilvl="0" w:tplc="09CACB9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4B24B76"/>
    <w:multiLevelType w:val="hybridMultilevel"/>
    <w:tmpl w:val="5FB4E400"/>
    <w:lvl w:ilvl="0" w:tplc="376C9D86">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58C7242"/>
    <w:multiLevelType w:val="hybridMultilevel"/>
    <w:tmpl w:val="B57259E2"/>
    <w:lvl w:ilvl="0" w:tplc="8EBAE48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90702DA"/>
    <w:multiLevelType w:val="hybridMultilevel"/>
    <w:tmpl w:val="DDF81A9C"/>
    <w:lvl w:ilvl="0" w:tplc="80D03F5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3C039F"/>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6BFF6E56"/>
    <w:multiLevelType w:val="hybridMultilevel"/>
    <w:tmpl w:val="4D7AC8BE"/>
    <w:lvl w:ilvl="0" w:tplc="DED8C776">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CC62FF2"/>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486154A"/>
    <w:multiLevelType w:val="multilevel"/>
    <w:tmpl w:val="32845D96"/>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B793570"/>
    <w:multiLevelType w:val="hybridMultilevel"/>
    <w:tmpl w:val="CF72E3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C993FFC"/>
    <w:multiLevelType w:val="hybridMultilevel"/>
    <w:tmpl w:val="D026BDD0"/>
    <w:lvl w:ilvl="0" w:tplc="3EC806B0">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2"/>
  </w:num>
  <w:num w:numId="2">
    <w:abstractNumId w:val="23"/>
  </w:num>
  <w:num w:numId="3">
    <w:abstractNumId w:val="21"/>
  </w:num>
  <w:num w:numId="4">
    <w:abstractNumId w:val="15"/>
  </w:num>
  <w:num w:numId="5">
    <w:abstractNumId w:val="37"/>
  </w:num>
  <w:num w:numId="6">
    <w:abstractNumId w:val="12"/>
  </w:num>
  <w:num w:numId="7">
    <w:abstractNumId w:val="16"/>
  </w:num>
  <w:num w:numId="8">
    <w:abstractNumId w:val="24"/>
  </w:num>
  <w:num w:numId="9">
    <w:abstractNumId w:val="2"/>
  </w:num>
  <w:num w:numId="10">
    <w:abstractNumId w:val="36"/>
  </w:num>
  <w:num w:numId="11">
    <w:abstractNumId w:val="41"/>
  </w:num>
  <w:num w:numId="12">
    <w:abstractNumId w:val="45"/>
  </w:num>
  <w:num w:numId="13">
    <w:abstractNumId w:val="27"/>
  </w:num>
  <w:num w:numId="14">
    <w:abstractNumId w:val="34"/>
  </w:num>
  <w:num w:numId="15">
    <w:abstractNumId w:val="28"/>
  </w:num>
  <w:num w:numId="16">
    <w:abstractNumId w:val="11"/>
  </w:num>
  <w:num w:numId="17">
    <w:abstractNumId w:val="31"/>
  </w:num>
  <w:num w:numId="18">
    <w:abstractNumId w:val="5"/>
  </w:num>
  <w:num w:numId="19">
    <w:abstractNumId w:val="17"/>
  </w:num>
  <w:num w:numId="20">
    <w:abstractNumId w:val="3"/>
  </w:num>
  <w:num w:numId="21">
    <w:abstractNumId w:val="9"/>
  </w:num>
  <w:num w:numId="22">
    <w:abstractNumId w:val="22"/>
  </w:num>
  <w:num w:numId="23">
    <w:abstractNumId w:val="44"/>
  </w:num>
  <w:num w:numId="24">
    <w:abstractNumId w:val="35"/>
  </w:num>
  <w:num w:numId="25">
    <w:abstractNumId w:val="1"/>
  </w:num>
  <w:num w:numId="26">
    <w:abstractNumId w:val="14"/>
  </w:num>
  <w:num w:numId="27">
    <w:abstractNumId w:val="6"/>
  </w:num>
  <w:num w:numId="28">
    <w:abstractNumId w:val="29"/>
  </w:num>
  <w:num w:numId="29">
    <w:abstractNumId w:val="38"/>
  </w:num>
  <w:num w:numId="30">
    <w:abstractNumId w:val="43"/>
  </w:num>
  <w:num w:numId="31">
    <w:abstractNumId w:val="33"/>
  </w:num>
  <w:num w:numId="32">
    <w:abstractNumId w:val="0"/>
  </w:num>
  <w:num w:numId="33">
    <w:abstractNumId w:val="42"/>
  </w:num>
  <w:num w:numId="34">
    <w:abstractNumId w:val="30"/>
  </w:num>
  <w:num w:numId="35">
    <w:abstractNumId w:val="20"/>
  </w:num>
  <w:num w:numId="36">
    <w:abstractNumId w:val="7"/>
  </w:num>
  <w:num w:numId="37">
    <w:abstractNumId w:val="10"/>
  </w:num>
  <w:num w:numId="38">
    <w:abstractNumId w:val="25"/>
  </w:num>
  <w:num w:numId="39">
    <w:abstractNumId w:val="18"/>
  </w:num>
  <w:num w:numId="40">
    <w:abstractNumId w:val="4"/>
  </w:num>
  <w:num w:numId="41">
    <w:abstractNumId w:val="40"/>
  </w:num>
  <w:num w:numId="42">
    <w:abstractNumId w:val="19"/>
  </w:num>
  <w:num w:numId="43">
    <w:abstractNumId w:val="39"/>
  </w:num>
  <w:num w:numId="44">
    <w:abstractNumId w:val="13"/>
  </w:num>
  <w:num w:numId="45">
    <w:abstractNumId w:val="26"/>
  </w:num>
  <w:num w:numId="46">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5EE"/>
    <w:rsid w:val="00002A75"/>
    <w:rsid w:val="000036FB"/>
    <w:rsid w:val="0001023A"/>
    <w:rsid w:val="00014A21"/>
    <w:rsid w:val="000336CC"/>
    <w:rsid w:val="0004067F"/>
    <w:rsid w:val="000419B0"/>
    <w:rsid w:val="000520DD"/>
    <w:rsid w:val="00052176"/>
    <w:rsid w:val="00052DE6"/>
    <w:rsid w:val="00056E37"/>
    <w:rsid w:val="00061CB6"/>
    <w:rsid w:val="00072DD3"/>
    <w:rsid w:val="00073FF5"/>
    <w:rsid w:val="0007682D"/>
    <w:rsid w:val="000830C1"/>
    <w:rsid w:val="000854A5"/>
    <w:rsid w:val="000865EE"/>
    <w:rsid w:val="0009005D"/>
    <w:rsid w:val="00092BA1"/>
    <w:rsid w:val="0009424E"/>
    <w:rsid w:val="0009785B"/>
    <w:rsid w:val="000D242E"/>
    <w:rsid w:val="000E04F9"/>
    <w:rsid w:val="000E12CF"/>
    <w:rsid w:val="000E6463"/>
    <w:rsid w:val="000E719F"/>
    <w:rsid w:val="000F17AD"/>
    <w:rsid w:val="000F43BD"/>
    <w:rsid w:val="001004CA"/>
    <w:rsid w:val="0010055A"/>
    <w:rsid w:val="00103BC8"/>
    <w:rsid w:val="00103E93"/>
    <w:rsid w:val="00111DC5"/>
    <w:rsid w:val="00114B13"/>
    <w:rsid w:val="00121AE0"/>
    <w:rsid w:val="0012408B"/>
    <w:rsid w:val="0012418A"/>
    <w:rsid w:val="00126939"/>
    <w:rsid w:val="00130586"/>
    <w:rsid w:val="00132913"/>
    <w:rsid w:val="001354CC"/>
    <w:rsid w:val="0014574A"/>
    <w:rsid w:val="00153DE9"/>
    <w:rsid w:val="00157820"/>
    <w:rsid w:val="00164AFA"/>
    <w:rsid w:val="0016556C"/>
    <w:rsid w:val="001732EA"/>
    <w:rsid w:val="00173C53"/>
    <w:rsid w:val="00174ED0"/>
    <w:rsid w:val="00186974"/>
    <w:rsid w:val="00186FF6"/>
    <w:rsid w:val="00193627"/>
    <w:rsid w:val="00194F02"/>
    <w:rsid w:val="00197B6C"/>
    <w:rsid w:val="001A6334"/>
    <w:rsid w:val="001A7653"/>
    <w:rsid w:val="001B1E46"/>
    <w:rsid w:val="001B547A"/>
    <w:rsid w:val="001B5A7B"/>
    <w:rsid w:val="001B5C54"/>
    <w:rsid w:val="001C3744"/>
    <w:rsid w:val="001C4F35"/>
    <w:rsid w:val="001E2ED6"/>
    <w:rsid w:val="001E3745"/>
    <w:rsid w:val="001F7277"/>
    <w:rsid w:val="002018DE"/>
    <w:rsid w:val="00204E69"/>
    <w:rsid w:val="00207633"/>
    <w:rsid w:val="002113BD"/>
    <w:rsid w:val="00220393"/>
    <w:rsid w:val="0023051D"/>
    <w:rsid w:val="0024250D"/>
    <w:rsid w:val="00251824"/>
    <w:rsid w:val="00261979"/>
    <w:rsid w:val="00270272"/>
    <w:rsid w:val="00272328"/>
    <w:rsid w:val="00274A40"/>
    <w:rsid w:val="002802B6"/>
    <w:rsid w:val="00280492"/>
    <w:rsid w:val="002921F3"/>
    <w:rsid w:val="0029433B"/>
    <w:rsid w:val="002A459B"/>
    <w:rsid w:val="002B014B"/>
    <w:rsid w:val="002B2B54"/>
    <w:rsid w:val="002B4E1A"/>
    <w:rsid w:val="002B69D7"/>
    <w:rsid w:val="002C0AFD"/>
    <w:rsid w:val="002C3A03"/>
    <w:rsid w:val="002C4782"/>
    <w:rsid w:val="002C4C96"/>
    <w:rsid w:val="002C71CF"/>
    <w:rsid w:val="002D2BBA"/>
    <w:rsid w:val="002D7F44"/>
    <w:rsid w:val="002E31BD"/>
    <w:rsid w:val="002F28EF"/>
    <w:rsid w:val="002F45AD"/>
    <w:rsid w:val="0030142E"/>
    <w:rsid w:val="00306F62"/>
    <w:rsid w:val="003073D9"/>
    <w:rsid w:val="003103CA"/>
    <w:rsid w:val="003174D6"/>
    <w:rsid w:val="0032441A"/>
    <w:rsid w:val="00324ADB"/>
    <w:rsid w:val="003344CC"/>
    <w:rsid w:val="00334856"/>
    <w:rsid w:val="003348BC"/>
    <w:rsid w:val="00335BF3"/>
    <w:rsid w:val="00346B12"/>
    <w:rsid w:val="0037368D"/>
    <w:rsid w:val="0037684B"/>
    <w:rsid w:val="00381FF4"/>
    <w:rsid w:val="003829AA"/>
    <w:rsid w:val="00384418"/>
    <w:rsid w:val="003873C6"/>
    <w:rsid w:val="003A22F4"/>
    <w:rsid w:val="003A731A"/>
    <w:rsid w:val="003B1646"/>
    <w:rsid w:val="003B3702"/>
    <w:rsid w:val="003D1ED8"/>
    <w:rsid w:val="003D5D5A"/>
    <w:rsid w:val="003E7173"/>
    <w:rsid w:val="003F3C52"/>
    <w:rsid w:val="00411B36"/>
    <w:rsid w:val="00416189"/>
    <w:rsid w:val="00421901"/>
    <w:rsid w:val="00434926"/>
    <w:rsid w:val="00434C28"/>
    <w:rsid w:val="004406C9"/>
    <w:rsid w:val="0044519E"/>
    <w:rsid w:val="00446F10"/>
    <w:rsid w:val="00447E43"/>
    <w:rsid w:val="00454424"/>
    <w:rsid w:val="00461B09"/>
    <w:rsid w:val="00466F55"/>
    <w:rsid w:val="0048262E"/>
    <w:rsid w:val="004B3724"/>
    <w:rsid w:val="004C20C6"/>
    <w:rsid w:val="004D45B4"/>
    <w:rsid w:val="004F0072"/>
    <w:rsid w:val="004F5F67"/>
    <w:rsid w:val="004F6EA9"/>
    <w:rsid w:val="00507D2E"/>
    <w:rsid w:val="00507F73"/>
    <w:rsid w:val="005207AF"/>
    <w:rsid w:val="00520C19"/>
    <w:rsid w:val="005244BC"/>
    <w:rsid w:val="00527045"/>
    <w:rsid w:val="00530DCF"/>
    <w:rsid w:val="00531F70"/>
    <w:rsid w:val="00532BCF"/>
    <w:rsid w:val="00534010"/>
    <w:rsid w:val="0054212D"/>
    <w:rsid w:val="00544245"/>
    <w:rsid w:val="005449EC"/>
    <w:rsid w:val="00546142"/>
    <w:rsid w:val="00552B7B"/>
    <w:rsid w:val="00560A1A"/>
    <w:rsid w:val="0058210A"/>
    <w:rsid w:val="00582985"/>
    <w:rsid w:val="005858F9"/>
    <w:rsid w:val="0059085A"/>
    <w:rsid w:val="005918D0"/>
    <w:rsid w:val="005960B7"/>
    <w:rsid w:val="005A19D4"/>
    <w:rsid w:val="005A30E5"/>
    <w:rsid w:val="005A57A0"/>
    <w:rsid w:val="005A66DA"/>
    <w:rsid w:val="005B1699"/>
    <w:rsid w:val="005B3CF2"/>
    <w:rsid w:val="005C0F60"/>
    <w:rsid w:val="005C3A4B"/>
    <w:rsid w:val="00605BB5"/>
    <w:rsid w:val="0063206D"/>
    <w:rsid w:val="00634912"/>
    <w:rsid w:val="006471E1"/>
    <w:rsid w:val="00650E82"/>
    <w:rsid w:val="00651F98"/>
    <w:rsid w:val="00653788"/>
    <w:rsid w:val="00663631"/>
    <w:rsid w:val="0067090D"/>
    <w:rsid w:val="006839A0"/>
    <w:rsid w:val="006863AC"/>
    <w:rsid w:val="00692D07"/>
    <w:rsid w:val="00696DB6"/>
    <w:rsid w:val="006A512B"/>
    <w:rsid w:val="006A76A8"/>
    <w:rsid w:val="006B3754"/>
    <w:rsid w:val="006B467F"/>
    <w:rsid w:val="006B5D82"/>
    <w:rsid w:val="006C07F9"/>
    <w:rsid w:val="006C1ED7"/>
    <w:rsid w:val="006C52B4"/>
    <w:rsid w:val="006D0997"/>
    <w:rsid w:val="006D1B46"/>
    <w:rsid w:val="006E1629"/>
    <w:rsid w:val="00701560"/>
    <w:rsid w:val="0070530F"/>
    <w:rsid w:val="007110F5"/>
    <w:rsid w:val="00711B50"/>
    <w:rsid w:val="00712BDB"/>
    <w:rsid w:val="0072215C"/>
    <w:rsid w:val="00725535"/>
    <w:rsid w:val="00725CD2"/>
    <w:rsid w:val="007336AC"/>
    <w:rsid w:val="00740C78"/>
    <w:rsid w:val="00742510"/>
    <w:rsid w:val="007438DD"/>
    <w:rsid w:val="0075007C"/>
    <w:rsid w:val="00763EFC"/>
    <w:rsid w:val="007655B3"/>
    <w:rsid w:val="00765A99"/>
    <w:rsid w:val="00766C37"/>
    <w:rsid w:val="007707DE"/>
    <w:rsid w:val="00776DD0"/>
    <w:rsid w:val="00787FB9"/>
    <w:rsid w:val="007907D1"/>
    <w:rsid w:val="00797C13"/>
    <w:rsid w:val="007B156F"/>
    <w:rsid w:val="007B5131"/>
    <w:rsid w:val="007C760F"/>
    <w:rsid w:val="007C7D76"/>
    <w:rsid w:val="007E3987"/>
    <w:rsid w:val="007E3AEE"/>
    <w:rsid w:val="007F3308"/>
    <w:rsid w:val="007F5FB8"/>
    <w:rsid w:val="007F6D1F"/>
    <w:rsid w:val="00803D71"/>
    <w:rsid w:val="00804FF8"/>
    <w:rsid w:val="00806462"/>
    <w:rsid w:val="00807F8C"/>
    <w:rsid w:val="008236B4"/>
    <w:rsid w:val="00832385"/>
    <w:rsid w:val="00842334"/>
    <w:rsid w:val="00843F32"/>
    <w:rsid w:val="00846E1E"/>
    <w:rsid w:val="00847A33"/>
    <w:rsid w:val="00851ACF"/>
    <w:rsid w:val="00852E9C"/>
    <w:rsid w:val="00861A68"/>
    <w:rsid w:val="00864411"/>
    <w:rsid w:val="00865B99"/>
    <w:rsid w:val="008674B4"/>
    <w:rsid w:val="00872773"/>
    <w:rsid w:val="00876226"/>
    <w:rsid w:val="00880B22"/>
    <w:rsid w:val="00882367"/>
    <w:rsid w:val="00893B11"/>
    <w:rsid w:val="00894E90"/>
    <w:rsid w:val="008A4AC1"/>
    <w:rsid w:val="008B2282"/>
    <w:rsid w:val="008B5D0D"/>
    <w:rsid w:val="008B6BE4"/>
    <w:rsid w:val="008C0F30"/>
    <w:rsid w:val="008C3B45"/>
    <w:rsid w:val="008C68BF"/>
    <w:rsid w:val="008D0161"/>
    <w:rsid w:val="008F29D0"/>
    <w:rsid w:val="008F4B4C"/>
    <w:rsid w:val="009046F9"/>
    <w:rsid w:val="0092061D"/>
    <w:rsid w:val="00921CA7"/>
    <w:rsid w:val="009245E4"/>
    <w:rsid w:val="009258EA"/>
    <w:rsid w:val="00927D80"/>
    <w:rsid w:val="00933D02"/>
    <w:rsid w:val="009368C3"/>
    <w:rsid w:val="00937403"/>
    <w:rsid w:val="0094200E"/>
    <w:rsid w:val="00952CC5"/>
    <w:rsid w:val="00964459"/>
    <w:rsid w:val="00981242"/>
    <w:rsid w:val="00982BB6"/>
    <w:rsid w:val="009837AA"/>
    <w:rsid w:val="009910E1"/>
    <w:rsid w:val="00991D62"/>
    <w:rsid w:val="009943E7"/>
    <w:rsid w:val="009A1545"/>
    <w:rsid w:val="009A2A0C"/>
    <w:rsid w:val="009A6050"/>
    <w:rsid w:val="009A69A1"/>
    <w:rsid w:val="009A77E7"/>
    <w:rsid w:val="009B0A2B"/>
    <w:rsid w:val="009C03C8"/>
    <w:rsid w:val="009C2A78"/>
    <w:rsid w:val="009C4B95"/>
    <w:rsid w:val="009C58D5"/>
    <w:rsid w:val="009C7F42"/>
    <w:rsid w:val="009D4DF5"/>
    <w:rsid w:val="009D529F"/>
    <w:rsid w:val="009D71D8"/>
    <w:rsid w:val="009D798F"/>
    <w:rsid w:val="00A0474C"/>
    <w:rsid w:val="00A04CCC"/>
    <w:rsid w:val="00A04ED7"/>
    <w:rsid w:val="00A14E95"/>
    <w:rsid w:val="00A1564C"/>
    <w:rsid w:val="00A178BA"/>
    <w:rsid w:val="00A26EB1"/>
    <w:rsid w:val="00A307C7"/>
    <w:rsid w:val="00A30A9E"/>
    <w:rsid w:val="00A31CAE"/>
    <w:rsid w:val="00A33A72"/>
    <w:rsid w:val="00A427D2"/>
    <w:rsid w:val="00A62409"/>
    <w:rsid w:val="00A635C7"/>
    <w:rsid w:val="00A65523"/>
    <w:rsid w:val="00A82D02"/>
    <w:rsid w:val="00A972B9"/>
    <w:rsid w:val="00A979F7"/>
    <w:rsid w:val="00AA4CCD"/>
    <w:rsid w:val="00AA4F63"/>
    <w:rsid w:val="00AB047E"/>
    <w:rsid w:val="00AC51C6"/>
    <w:rsid w:val="00AD56CB"/>
    <w:rsid w:val="00AD6B16"/>
    <w:rsid w:val="00AE7B94"/>
    <w:rsid w:val="00B00587"/>
    <w:rsid w:val="00B02D4C"/>
    <w:rsid w:val="00B02E27"/>
    <w:rsid w:val="00B03914"/>
    <w:rsid w:val="00B03955"/>
    <w:rsid w:val="00B10645"/>
    <w:rsid w:val="00B16132"/>
    <w:rsid w:val="00B333A4"/>
    <w:rsid w:val="00B36ACE"/>
    <w:rsid w:val="00B37131"/>
    <w:rsid w:val="00B42F08"/>
    <w:rsid w:val="00B47DA5"/>
    <w:rsid w:val="00B55068"/>
    <w:rsid w:val="00B56889"/>
    <w:rsid w:val="00B600D7"/>
    <w:rsid w:val="00B60D7A"/>
    <w:rsid w:val="00B63058"/>
    <w:rsid w:val="00B6552B"/>
    <w:rsid w:val="00B7018F"/>
    <w:rsid w:val="00B748EF"/>
    <w:rsid w:val="00B77F17"/>
    <w:rsid w:val="00B801F7"/>
    <w:rsid w:val="00B80814"/>
    <w:rsid w:val="00B82163"/>
    <w:rsid w:val="00B866C7"/>
    <w:rsid w:val="00B90A96"/>
    <w:rsid w:val="00BA5C17"/>
    <w:rsid w:val="00BB1A5D"/>
    <w:rsid w:val="00BB506D"/>
    <w:rsid w:val="00BE0CC8"/>
    <w:rsid w:val="00BF618D"/>
    <w:rsid w:val="00BF6816"/>
    <w:rsid w:val="00BF773C"/>
    <w:rsid w:val="00C03892"/>
    <w:rsid w:val="00C05226"/>
    <w:rsid w:val="00C11A5E"/>
    <w:rsid w:val="00C14C7F"/>
    <w:rsid w:val="00C15F95"/>
    <w:rsid w:val="00C2566E"/>
    <w:rsid w:val="00C34245"/>
    <w:rsid w:val="00C50572"/>
    <w:rsid w:val="00C517B8"/>
    <w:rsid w:val="00C60A96"/>
    <w:rsid w:val="00C619FC"/>
    <w:rsid w:val="00C62D4C"/>
    <w:rsid w:val="00C7095E"/>
    <w:rsid w:val="00C83910"/>
    <w:rsid w:val="00C85CEC"/>
    <w:rsid w:val="00C92EE4"/>
    <w:rsid w:val="00CB1A5B"/>
    <w:rsid w:val="00CB4BBB"/>
    <w:rsid w:val="00CC517F"/>
    <w:rsid w:val="00CD21CB"/>
    <w:rsid w:val="00CE0A24"/>
    <w:rsid w:val="00CE1053"/>
    <w:rsid w:val="00CE1841"/>
    <w:rsid w:val="00CE245E"/>
    <w:rsid w:val="00CE37E6"/>
    <w:rsid w:val="00CE4883"/>
    <w:rsid w:val="00CE4D9A"/>
    <w:rsid w:val="00CF160C"/>
    <w:rsid w:val="00CF41CB"/>
    <w:rsid w:val="00D026CC"/>
    <w:rsid w:val="00D03755"/>
    <w:rsid w:val="00D05B61"/>
    <w:rsid w:val="00D165EA"/>
    <w:rsid w:val="00D22BE2"/>
    <w:rsid w:val="00D27EDD"/>
    <w:rsid w:val="00D321FB"/>
    <w:rsid w:val="00D34595"/>
    <w:rsid w:val="00D3567D"/>
    <w:rsid w:val="00D4591F"/>
    <w:rsid w:val="00D46BEE"/>
    <w:rsid w:val="00D54F09"/>
    <w:rsid w:val="00D6073A"/>
    <w:rsid w:val="00D7098A"/>
    <w:rsid w:val="00D81476"/>
    <w:rsid w:val="00D85735"/>
    <w:rsid w:val="00DA1FD3"/>
    <w:rsid w:val="00DA4857"/>
    <w:rsid w:val="00DA5E43"/>
    <w:rsid w:val="00DC4E25"/>
    <w:rsid w:val="00DD5762"/>
    <w:rsid w:val="00DF5FCF"/>
    <w:rsid w:val="00E03565"/>
    <w:rsid w:val="00E07F26"/>
    <w:rsid w:val="00E15AB4"/>
    <w:rsid w:val="00E22E41"/>
    <w:rsid w:val="00E23E35"/>
    <w:rsid w:val="00E25464"/>
    <w:rsid w:val="00E3456E"/>
    <w:rsid w:val="00E37150"/>
    <w:rsid w:val="00E41E0B"/>
    <w:rsid w:val="00E5362F"/>
    <w:rsid w:val="00E56399"/>
    <w:rsid w:val="00E6523D"/>
    <w:rsid w:val="00E75AD9"/>
    <w:rsid w:val="00E75E13"/>
    <w:rsid w:val="00E76689"/>
    <w:rsid w:val="00E84C77"/>
    <w:rsid w:val="00EA296F"/>
    <w:rsid w:val="00EA38C9"/>
    <w:rsid w:val="00EC07CB"/>
    <w:rsid w:val="00EC3D97"/>
    <w:rsid w:val="00EC457B"/>
    <w:rsid w:val="00ED7C0C"/>
    <w:rsid w:val="00EE16AE"/>
    <w:rsid w:val="00EE35F4"/>
    <w:rsid w:val="00EF394E"/>
    <w:rsid w:val="00F10C0F"/>
    <w:rsid w:val="00F12C93"/>
    <w:rsid w:val="00F14B5B"/>
    <w:rsid w:val="00F21896"/>
    <w:rsid w:val="00F227B0"/>
    <w:rsid w:val="00F303E7"/>
    <w:rsid w:val="00F310AE"/>
    <w:rsid w:val="00F3166D"/>
    <w:rsid w:val="00F349A3"/>
    <w:rsid w:val="00F40F31"/>
    <w:rsid w:val="00F428F6"/>
    <w:rsid w:val="00F70AC3"/>
    <w:rsid w:val="00F870BE"/>
    <w:rsid w:val="00F949C2"/>
    <w:rsid w:val="00FA1039"/>
    <w:rsid w:val="00FA6B3A"/>
    <w:rsid w:val="00FB5FA2"/>
    <w:rsid w:val="00FC2D68"/>
    <w:rsid w:val="00FC2F80"/>
    <w:rsid w:val="00FD438F"/>
    <w:rsid w:val="00FE5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A3F4D374-3662-4330-83EF-5CD2EA9AA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46142"/>
    <w:pPr>
      <w:spacing w:after="200" w:line="276" w:lineRule="auto"/>
    </w:pPr>
    <w:rPr>
      <w:rFonts w:ascii="Calibri" w:eastAsia="PMingLiU" w:hAnsi="Calibri"/>
      <w:sz w:val="22"/>
      <w:szCs w:val="22"/>
      <w:lang w:val="en-US" w:eastAsia="zh-CN"/>
    </w:rPr>
  </w:style>
  <w:style w:type="paragraph" w:styleId="1">
    <w:name w:val="heading 1"/>
    <w:basedOn w:val="a0"/>
    <w:next w:val="a0"/>
    <w:link w:val="10"/>
    <w:qFormat/>
    <w:rsid w:val="000865EE"/>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0865EE"/>
    <w:pPr>
      <w:keepNext/>
      <w:spacing w:before="240" w:after="60"/>
      <w:outlineLvl w:val="1"/>
    </w:pPr>
    <w:rPr>
      <w:rFonts w:ascii="Cambria" w:hAnsi="Cambria"/>
      <w:b/>
      <w:bCs/>
      <w:i/>
      <w:iCs/>
      <w:sz w:val="28"/>
      <w:szCs w:val="28"/>
    </w:rPr>
  </w:style>
  <w:style w:type="paragraph" w:styleId="3">
    <w:name w:val="heading 3"/>
    <w:aliases w:val="Sub-Clause Paragraph,Section Header3"/>
    <w:basedOn w:val="a0"/>
    <w:next w:val="a0"/>
    <w:link w:val="30"/>
    <w:qFormat/>
    <w:rsid w:val="000865EE"/>
    <w:pPr>
      <w:spacing w:line="240" w:lineRule="auto"/>
      <w:ind w:left="576"/>
      <w:jc w:val="both"/>
      <w:outlineLvl w:val="2"/>
    </w:pPr>
    <w:rPr>
      <w:rFonts w:ascii="Times New Roman" w:eastAsia="Times New Roman" w:hAnsi="Times New Roman"/>
      <w:sz w:val="24"/>
      <w:szCs w:val="20"/>
      <w:lang w:eastAsia="en-US"/>
    </w:rPr>
  </w:style>
  <w:style w:type="paragraph" w:styleId="4">
    <w:name w:val="heading 4"/>
    <w:aliases w:val=" Sub-Clause Sub-paragraph"/>
    <w:basedOn w:val="Sub-ClauseText"/>
    <w:next w:val="Sub-ClauseText"/>
    <w:link w:val="40"/>
    <w:qFormat/>
    <w:rsid w:val="000865EE"/>
    <w:pPr>
      <w:numPr>
        <w:ilvl w:val="3"/>
        <w:numId w:val="1"/>
      </w:numPr>
      <w:outlineLvl w:val="3"/>
    </w:pPr>
  </w:style>
  <w:style w:type="paragraph" w:styleId="5">
    <w:name w:val="heading 5"/>
    <w:basedOn w:val="a0"/>
    <w:next w:val="a0"/>
    <w:link w:val="50"/>
    <w:qFormat/>
    <w:rsid w:val="000865EE"/>
    <w:pPr>
      <w:spacing w:before="240" w:after="60"/>
      <w:outlineLvl w:val="4"/>
    </w:pPr>
    <w:rPr>
      <w:b/>
      <w:bCs/>
      <w:i/>
      <w:iCs/>
      <w:sz w:val="26"/>
      <w:szCs w:val="26"/>
    </w:rPr>
  </w:style>
  <w:style w:type="paragraph" w:styleId="6">
    <w:name w:val="heading 6"/>
    <w:basedOn w:val="a0"/>
    <w:next w:val="a0"/>
    <w:qFormat/>
    <w:rsid w:val="000865EE"/>
    <w:pPr>
      <w:spacing w:before="240" w:after="60" w:line="360" w:lineRule="auto"/>
      <w:ind w:firstLine="709"/>
      <w:jc w:val="both"/>
      <w:outlineLvl w:val="5"/>
    </w:pPr>
    <w:rPr>
      <w:rFonts w:ascii="Times New Roman" w:eastAsia="Times New Roman" w:hAnsi="Times New Roman"/>
      <w:b/>
      <w:bCs/>
      <w:lang w:val="ru-RU" w:eastAsia="ru-RU"/>
    </w:rPr>
  </w:style>
  <w:style w:type="paragraph" w:styleId="7">
    <w:name w:val="heading 7"/>
    <w:basedOn w:val="a0"/>
    <w:next w:val="a0"/>
    <w:qFormat/>
    <w:rsid w:val="000865EE"/>
    <w:pPr>
      <w:keepNext/>
      <w:spacing w:after="0" w:line="240" w:lineRule="auto"/>
      <w:ind w:left="-83" w:right="-108"/>
      <w:jc w:val="both"/>
      <w:outlineLvl w:val="6"/>
    </w:pPr>
    <w:rPr>
      <w:rFonts w:ascii="Times New Roman" w:eastAsia="Times New Roman" w:hAnsi="Times New Roman"/>
      <w:b/>
      <w:sz w:val="24"/>
      <w:szCs w:val="26"/>
      <w:lang w:val="fr-FR" w:eastAsia="ru-RU"/>
    </w:rPr>
  </w:style>
  <w:style w:type="paragraph" w:styleId="8">
    <w:name w:val="heading 8"/>
    <w:basedOn w:val="a0"/>
    <w:next w:val="a0"/>
    <w:qFormat/>
    <w:rsid w:val="000865EE"/>
    <w:pPr>
      <w:spacing w:before="240" w:after="60" w:line="360" w:lineRule="auto"/>
      <w:ind w:firstLine="709"/>
      <w:jc w:val="both"/>
      <w:outlineLvl w:val="7"/>
    </w:pPr>
    <w:rPr>
      <w:rFonts w:ascii="Times New Roman" w:eastAsia="Times New Roman" w:hAnsi="Times New Roman"/>
      <w:i/>
      <w:iCs/>
      <w:sz w:val="24"/>
      <w:szCs w:val="24"/>
      <w:lang w:val="ru-RU" w:eastAsia="ru-RU"/>
    </w:rPr>
  </w:style>
  <w:style w:type="paragraph" w:styleId="9">
    <w:name w:val="heading 9"/>
    <w:basedOn w:val="a0"/>
    <w:next w:val="a0"/>
    <w:qFormat/>
    <w:rsid w:val="000865EE"/>
    <w:pPr>
      <w:keepNext/>
      <w:spacing w:after="0" w:line="360" w:lineRule="auto"/>
      <w:ind w:firstLine="709"/>
      <w:outlineLvl w:val="8"/>
    </w:pPr>
    <w:rPr>
      <w:rFonts w:ascii="Times New Roman" w:eastAsia="Times New Roman" w:hAnsi="Times New Roman"/>
      <w:b/>
      <w:sz w:val="26"/>
      <w:szCs w:val="20"/>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0865EE"/>
    <w:rPr>
      <w:rFonts w:ascii="Cambria" w:eastAsia="PMingLiU" w:hAnsi="Cambria"/>
      <w:b/>
      <w:bCs/>
      <w:kern w:val="32"/>
      <w:sz w:val="32"/>
      <w:szCs w:val="32"/>
      <w:lang w:val="en-US" w:eastAsia="zh-CN" w:bidi="ar-SA"/>
    </w:rPr>
  </w:style>
  <w:style w:type="character" w:customStyle="1" w:styleId="20">
    <w:name w:val="Заголовок 2 Знак"/>
    <w:link w:val="2"/>
    <w:semiHidden/>
    <w:rsid w:val="000865EE"/>
    <w:rPr>
      <w:rFonts w:ascii="Cambria" w:eastAsia="PMingLiU" w:hAnsi="Cambria"/>
      <w:b/>
      <w:bCs/>
      <w:i/>
      <w:iCs/>
      <w:sz w:val="28"/>
      <w:szCs w:val="28"/>
      <w:lang w:val="en-US" w:eastAsia="zh-CN" w:bidi="ar-SA"/>
    </w:rPr>
  </w:style>
  <w:style w:type="character" w:customStyle="1" w:styleId="30">
    <w:name w:val="Заголовок 3 Знак"/>
    <w:aliases w:val="Sub-Clause Paragraph Знак,Section Header3 Знак"/>
    <w:link w:val="3"/>
    <w:rsid w:val="000865EE"/>
    <w:rPr>
      <w:sz w:val="24"/>
      <w:lang w:val="en-US" w:eastAsia="en-US" w:bidi="ar-SA"/>
    </w:rPr>
  </w:style>
  <w:style w:type="paragraph" w:customStyle="1" w:styleId="Sub-ClauseText">
    <w:name w:val="Sub-Clause Text"/>
    <w:basedOn w:val="a0"/>
    <w:rsid w:val="000865EE"/>
    <w:pPr>
      <w:spacing w:before="120" w:after="120" w:line="240" w:lineRule="auto"/>
      <w:jc w:val="both"/>
    </w:pPr>
    <w:rPr>
      <w:rFonts w:ascii="Times New Roman" w:eastAsia="Times New Roman" w:hAnsi="Times New Roman"/>
      <w:spacing w:val="-4"/>
      <w:sz w:val="24"/>
      <w:szCs w:val="20"/>
      <w:lang w:eastAsia="en-US"/>
    </w:rPr>
  </w:style>
  <w:style w:type="character" w:customStyle="1" w:styleId="40">
    <w:name w:val="Заголовок 4 Знак"/>
    <w:aliases w:val=" Sub-Clause Sub-paragraph Знак"/>
    <w:link w:val="4"/>
    <w:rsid w:val="000865EE"/>
    <w:rPr>
      <w:spacing w:val="-4"/>
      <w:sz w:val="24"/>
      <w:lang w:val="en-US" w:eastAsia="en-US" w:bidi="ar-SA"/>
    </w:rPr>
  </w:style>
  <w:style w:type="character" w:customStyle="1" w:styleId="50">
    <w:name w:val="Заголовок 5 Знак"/>
    <w:link w:val="5"/>
    <w:semiHidden/>
    <w:rsid w:val="000865EE"/>
    <w:rPr>
      <w:rFonts w:ascii="Calibri" w:eastAsia="PMingLiU" w:hAnsi="Calibri"/>
      <w:b/>
      <w:bCs/>
      <w:i/>
      <w:iCs/>
      <w:sz w:val="26"/>
      <w:szCs w:val="26"/>
      <w:lang w:val="en-US" w:eastAsia="zh-CN" w:bidi="ar-SA"/>
    </w:rPr>
  </w:style>
  <w:style w:type="paragraph" w:styleId="a4">
    <w:name w:val="Subtitle"/>
    <w:basedOn w:val="a0"/>
    <w:link w:val="a5"/>
    <w:qFormat/>
    <w:rsid w:val="000865EE"/>
    <w:pPr>
      <w:spacing w:after="0" w:line="240" w:lineRule="auto"/>
      <w:jc w:val="center"/>
    </w:pPr>
    <w:rPr>
      <w:rFonts w:ascii="Times New Roman" w:eastAsia="Times New Roman" w:hAnsi="Times New Roman"/>
      <w:b/>
      <w:sz w:val="44"/>
      <w:szCs w:val="20"/>
      <w:lang w:eastAsia="en-US"/>
    </w:rPr>
  </w:style>
  <w:style w:type="character" w:customStyle="1" w:styleId="a5">
    <w:name w:val="Подзаголовок Знак"/>
    <w:link w:val="a4"/>
    <w:rsid w:val="000865EE"/>
    <w:rPr>
      <w:b/>
      <w:sz w:val="44"/>
      <w:lang w:val="en-US" w:eastAsia="en-US" w:bidi="ar-SA"/>
    </w:rPr>
  </w:style>
  <w:style w:type="paragraph" w:styleId="21">
    <w:name w:val="Body Text Indent 2"/>
    <w:basedOn w:val="a0"/>
    <w:link w:val="22"/>
    <w:rsid w:val="000865EE"/>
    <w:pPr>
      <w:spacing w:after="0" w:line="360" w:lineRule="auto"/>
      <w:ind w:firstLine="709"/>
      <w:jc w:val="both"/>
    </w:pPr>
    <w:rPr>
      <w:rFonts w:ascii="Times New Roman" w:eastAsia="Times New Roman" w:hAnsi="Times New Roman"/>
      <w:sz w:val="24"/>
      <w:szCs w:val="20"/>
      <w:lang w:val="ro-RO" w:eastAsia="ru-RU"/>
    </w:rPr>
  </w:style>
  <w:style w:type="character" w:customStyle="1" w:styleId="22">
    <w:name w:val="Основной текст с отступом 2 Знак"/>
    <w:link w:val="21"/>
    <w:rsid w:val="000865EE"/>
    <w:rPr>
      <w:sz w:val="24"/>
      <w:lang w:val="ro-RO" w:eastAsia="ru-RU" w:bidi="ar-SA"/>
    </w:rPr>
  </w:style>
  <w:style w:type="paragraph" w:customStyle="1" w:styleId="tt">
    <w:name w:val="tt"/>
    <w:basedOn w:val="a0"/>
    <w:rsid w:val="000865EE"/>
    <w:pPr>
      <w:spacing w:after="0" w:line="240" w:lineRule="auto"/>
      <w:jc w:val="center"/>
    </w:pPr>
    <w:rPr>
      <w:rFonts w:ascii="Times New Roman" w:eastAsia="Times New Roman" w:hAnsi="Times New Roman"/>
      <w:b/>
      <w:bCs/>
      <w:sz w:val="24"/>
      <w:szCs w:val="24"/>
      <w:lang w:val="ru-RU" w:eastAsia="ru-RU"/>
    </w:rPr>
  </w:style>
  <w:style w:type="paragraph" w:customStyle="1" w:styleId="cn">
    <w:name w:val="cn"/>
    <w:basedOn w:val="a0"/>
    <w:rsid w:val="000865EE"/>
    <w:pPr>
      <w:spacing w:after="0" w:line="240" w:lineRule="auto"/>
      <w:jc w:val="center"/>
    </w:pPr>
    <w:rPr>
      <w:rFonts w:ascii="Times New Roman" w:eastAsia="Times New Roman" w:hAnsi="Times New Roman"/>
      <w:sz w:val="24"/>
      <w:szCs w:val="24"/>
      <w:lang w:val="ru-RU" w:eastAsia="ru-RU"/>
    </w:rPr>
  </w:style>
  <w:style w:type="paragraph" w:styleId="a6">
    <w:name w:val="Body Text"/>
    <w:basedOn w:val="a0"/>
    <w:link w:val="a7"/>
    <w:semiHidden/>
    <w:unhideWhenUsed/>
    <w:rsid w:val="000865EE"/>
    <w:pPr>
      <w:spacing w:after="120"/>
    </w:pPr>
  </w:style>
  <w:style w:type="character" w:customStyle="1" w:styleId="a7">
    <w:name w:val="Основной текст Знак"/>
    <w:link w:val="a6"/>
    <w:semiHidden/>
    <w:rsid w:val="000865EE"/>
    <w:rPr>
      <w:rFonts w:ascii="Calibri" w:eastAsia="PMingLiU" w:hAnsi="Calibri"/>
      <w:sz w:val="22"/>
      <w:szCs w:val="22"/>
      <w:lang w:val="en-US" w:eastAsia="zh-CN" w:bidi="ar-SA"/>
    </w:rPr>
  </w:style>
  <w:style w:type="paragraph" w:styleId="23">
    <w:name w:val="Body Text 2"/>
    <w:basedOn w:val="a0"/>
    <w:link w:val="24"/>
    <w:semiHidden/>
    <w:unhideWhenUsed/>
    <w:rsid w:val="000865EE"/>
    <w:pPr>
      <w:spacing w:after="120" w:line="480" w:lineRule="auto"/>
    </w:pPr>
  </w:style>
  <w:style w:type="character" w:customStyle="1" w:styleId="24">
    <w:name w:val="Основной текст 2 Знак"/>
    <w:link w:val="23"/>
    <w:semiHidden/>
    <w:rsid w:val="000865EE"/>
    <w:rPr>
      <w:rFonts w:ascii="Calibri" w:eastAsia="PMingLiU" w:hAnsi="Calibri"/>
      <w:sz w:val="22"/>
      <w:szCs w:val="22"/>
      <w:lang w:val="en-US" w:eastAsia="zh-CN" w:bidi="ar-SA"/>
    </w:rPr>
  </w:style>
  <w:style w:type="paragraph" w:styleId="31">
    <w:name w:val="Body Text Indent 3"/>
    <w:basedOn w:val="a0"/>
    <w:link w:val="32"/>
    <w:semiHidden/>
    <w:unhideWhenUsed/>
    <w:rsid w:val="000865EE"/>
    <w:pPr>
      <w:spacing w:after="120"/>
      <w:ind w:left="360"/>
    </w:pPr>
    <w:rPr>
      <w:sz w:val="16"/>
      <w:szCs w:val="16"/>
    </w:rPr>
  </w:style>
  <w:style w:type="character" w:customStyle="1" w:styleId="32">
    <w:name w:val="Основной текст с отступом 3 Знак"/>
    <w:link w:val="31"/>
    <w:semiHidden/>
    <w:rsid w:val="000865EE"/>
    <w:rPr>
      <w:rFonts w:ascii="Calibri" w:eastAsia="PMingLiU" w:hAnsi="Calibri"/>
      <w:sz w:val="16"/>
      <w:szCs w:val="16"/>
      <w:lang w:val="en-US" w:eastAsia="zh-CN" w:bidi="ar-SA"/>
    </w:rPr>
  </w:style>
  <w:style w:type="paragraph" w:customStyle="1" w:styleId="Heading1-Clausename">
    <w:name w:val="Heading 1- Clause name"/>
    <w:basedOn w:val="a0"/>
    <w:rsid w:val="000865EE"/>
    <w:pPr>
      <w:tabs>
        <w:tab w:val="num" w:pos="720"/>
      </w:tabs>
      <w:spacing w:before="120" w:after="120" w:line="240" w:lineRule="auto"/>
      <w:ind w:left="720" w:hanging="720"/>
    </w:pPr>
    <w:rPr>
      <w:rFonts w:ascii="Times New Roman" w:eastAsia="Times New Roman" w:hAnsi="Times New Roman"/>
      <w:b/>
      <w:sz w:val="24"/>
      <w:szCs w:val="20"/>
      <w:lang w:eastAsia="en-US"/>
    </w:rPr>
  </w:style>
  <w:style w:type="paragraph" w:customStyle="1" w:styleId="P3Header1-Clauses">
    <w:name w:val="P3 Header1-Clauses"/>
    <w:basedOn w:val="Heading1-Clausename"/>
    <w:rsid w:val="000865EE"/>
    <w:pPr>
      <w:tabs>
        <w:tab w:val="clear" w:pos="720"/>
      </w:tabs>
      <w:ind w:left="0" w:firstLine="0"/>
    </w:pPr>
    <w:rPr>
      <w:b w:val="0"/>
    </w:rPr>
  </w:style>
  <w:style w:type="paragraph" w:customStyle="1" w:styleId="Sec1-Clauses">
    <w:name w:val="Sec1-Clauses"/>
    <w:basedOn w:val="Heading1-Clausename"/>
    <w:rsid w:val="000865EE"/>
    <w:pPr>
      <w:tabs>
        <w:tab w:val="clear" w:pos="720"/>
        <w:tab w:val="num" w:pos="432"/>
      </w:tabs>
      <w:ind w:left="432" w:hanging="432"/>
    </w:pPr>
  </w:style>
  <w:style w:type="paragraph" w:customStyle="1" w:styleId="i">
    <w:name w:val="(i)"/>
    <w:basedOn w:val="a0"/>
    <w:rsid w:val="000865EE"/>
    <w:pPr>
      <w:suppressAutoHyphens/>
      <w:spacing w:after="0" w:line="240" w:lineRule="auto"/>
      <w:jc w:val="both"/>
    </w:pPr>
    <w:rPr>
      <w:rFonts w:ascii="Tms Rmn" w:eastAsia="Times New Roman" w:hAnsi="Tms Rmn"/>
      <w:sz w:val="24"/>
      <w:szCs w:val="20"/>
      <w:lang w:eastAsia="en-US"/>
    </w:rPr>
  </w:style>
  <w:style w:type="paragraph" w:styleId="a8">
    <w:name w:val="footnote text"/>
    <w:basedOn w:val="a0"/>
    <w:link w:val="a9"/>
    <w:semiHidden/>
    <w:rsid w:val="000865EE"/>
    <w:pPr>
      <w:spacing w:after="0" w:line="240" w:lineRule="auto"/>
      <w:jc w:val="both"/>
    </w:pPr>
    <w:rPr>
      <w:rFonts w:ascii="Times New Roman" w:eastAsia="Times New Roman" w:hAnsi="Times New Roman"/>
      <w:sz w:val="20"/>
      <w:szCs w:val="20"/>
      <w:lang w:eastAsia="en-US"/>
    </w:rPr>
  </w:style>
  <w:style w:type="character" w:customStyle="1" w:styleId="a9">
    <w:name w:val="Текст сноски Знак"/>
    <w:link w:val="a8"/>
    <w:semiHidden/>
    <w:rsid w:val="000865EE"/>
    <w:rPr>
      <w:lang w:val="en-US" w:eastAsia="en-US" w:bidi="ar-SA"/>
    </w:rPr>
  </w:style>
  <w:style w:type="paragraph" w:customStyle="1" w:styleId="StyleStyleHeader1-ClausesAfter0ptLeft0Hanging">
    <w:name w:val="Style Style Header 1 - Clauses + After:  0 pt + Left:  0&quot; Hanging:..."/>
    <w:basedOn w:val="a0"/>
    <w:rsid w:val="000865EE"/>
    <w:pPr>
      <w:tabs>
        <w:tab w:val="left" w:pos="576"/>
      </w:tabs>
      <w:spacing w:line="240" w:lineRule="auto"/>
      <w:ind w:left="576" w:hanging="576"/>
      <w:jc w:val="both"/>
    </w:pPr>
    <w:rPr>
      <w:rFonts w:ascii="Times New Roman" w:eastAsia="Times New Roman" w:hAnsi="Times New Roman"/>
      <w:sz w:val="24"/>
      <w:szCs w:val="20"/>
      <w:lang w:val="es-ES_tradnl" w:eastAsia="en-US"/>
    </w:rPr>
  </w:style>
  <w:style w:type="paragraph" w:customStyle="1" w:styleId="StyleHeader1-ClausesAfter0pt">
    <w:name w:val="Style Header 1 - Clauses + After:  0 pt"/>
    <w:basedOn w:val="a0"/>
    <w:rsid w:val="000865EE"/>
    <w:pPr>
      <w:spacing w:line="240" w:lineRule="auto"/>
      <w:jc w:val="both"/>
    </w:pPr>
    <w:rPr>
      <w:rFonts w:ascii="Times New Roman" w:eastAsia="Times New Roman" w:hAnsi="Times New Roman"/>
      <w:bCs/>
      <w:sz w:val="24"/>
      <w:szCs w:val="20"/>
      <w:lang w:val="es-ES_tradnl" w:eastAsia="en-US"/>
    </w:rPr>
  </w:style>
  <w:style w:type="paragraph" w:customStyle="1" w:styleId="StyleHeader2-SubClausesBold">
    <w:name w:val="Style Header 2 - SubClauses + Bold"/>
    <w:basedOn w:val="a0"/>
    <w:link w:val="StyleHeader2-SubClausesBoldChar"/>
    <w:autoRedefine/>
    <w:rsid w:val="000865EE"/>
    <w:pPr>
      <w:tabs>
        <w:tab w:val="left" w:pos="576"/>
      </w:tabs>
      <w:spacing w:line="240" w:lineRule="auto"/>
      <w:ind w:left="612"/>
      <w:jc w:val="both"/>
    </w:pPr>
    <w:rPr>
      <w:rFonts w:ascii="Times New Roman" w:eastAsia="Times New Roman" w:hAnsi="Times New Roman"/>
      <w:b/>
      <w:bCs/>
      <w:sz w:val="24"/>
      <w:szCs w:val="20"/>
      <w:lang w:val="es-ES_tradnl" w:eastAsia="en-US"/>
    </w:rPr>
  </w:style>
  <w:style w:type="character" w:customStyle="1" w:styleId="StyleHeader2-SubClausesBoldChar">
    <w:name w:val="Style Header 2 - SubClauses + Bold Char"/>
    <w:link w:val="StyleHeader2-SubClausesBold"/>
    <w:rsid w:val="000865EE"/>
    <w:rPr>
      <w:b/>
      <w:bCs/>
      <w:sz w:val="24"/>
      <w:lang w:val="es-ES_tradnl" w:eastAsia="en-US" w:bidi="ar-SA"/>
    </w:rPr>
  </w:style>
  <w:style w:type="paragraph" w:customStyle="1" w:styleId="11">
    <w:name w:val="Абзац списка1"/>
    <w:basedOn w:val="a0"/>
    <w:qFormat/>
    <w:rsid w:val="000865EE"/>
    <w:pPr>
      <w:ind w:left="720"/>
      <w:contextualSpacing/>
    </w:pPr>
  </w:style>
  <w:style w:type="paragraph" w:styleId="a">
    <w:name w:val="footer"/>
    <w:basedOn w:val="a0"/>
    <w:link w:val="aa"/>
    <w:rsid w:val="000865EE"/>
    <w:pPr>
      <w:numPr>
        <w:numId w:val="2"/>
      </w:numPr>
      <w:tabs>
        <w:tab w:val="right" w:leader="underscore" w:pos="9504"/>
      </w:tabs>
      <w:spacing w:before="120" w:after="0" w:line="240" w:lineRule="auto"/>
      <w:ind w:left="0" w:firstLine="0"/>
    </w:pPr>
    <w:rPr>
      <w:rFonts w:ascii="Times New Roman" w:eastAsia="Times New Roman" w:hAnsi="Times New Roman"/>
      <w:sz w:val="24"/>
      <w:szCs w:val="20"/>
      <w:lang w:eastAsia="en-US"/>
    </w:rPr>
  </w:style>
  <w:style w:type="character" w:customStyle="1" w:styleId="aa">
    <w:name w:val="Нижний колонтитул Знак"/>
    <w:link w:val="a"/>
    <w:rsid w:val="000865EE"/>
    <w:rPr>
      <w:sz w:val="24"/>
      <w:lang w:val="en-US" w:eastAsia="en-US" w:bidi="ar-SA"/>
    </w:rPr>
  </w:style>
  <w:style w:type="character" w:customStyle="1" w:styleId="shorttext1">
    <w:name w:val="short_text1"/>
    <w:rsid w:val="000865EE"/>
    <w:rPr>
      <w:sz w:val="19"/>
      <w:szCs w:val="19"/>
    </w:rPr>
  </w:style>
  <w:style w:type="paragraph" w:styleId="ab">
    <w:name w:val="Block Text"/>
    <w:basedOn w:val="a0"/>
    <w:rsid w:val="000865EE"/>
    <w:pPr>
      <w:suppressAutoHyphens/>
      <w:spacing w:after="0" w:line="240" w:lineRule="auto"/>
      <w:ind w:left="1508" w:right="-72" w:hanging="567"/>
      <w:jc w:val="both"/>
    </w:pPr>
    <w:rPr>
      <w:rFonts w:ascii="Times New Roman" w:eastAsia="Times New Roman" w:hAnsi="Times New Roman"/>
      <w:sz w:val="24"/>
      <w:szCs w:val="20"/>
      <w:lang w:eastAsia="en-US"/>
    </w:rPr>
  </w:style>
  <w:style w:type="character" w:styleId="ac">
    <w:name w:val="Hyperlink"/>
    <w:unhideWhenUsed/>
    <w:rsid w:val="000865EE"/>
    <w:rPr>
      <w:rFonts w:ascii="Verdana" w:hAnsi="Verdana" w:hint="default"/>
      <w:strike w:val="0"/>
      <w:dstrike w:val="0"/>
      <w:color w:val="4A6487"/>
      <w:sz w:val="18"/>
      <w:szCs w:val="18"/>
      <w:u w:val="none"/>
      <w:effect w:val="none"/>
    </w:rPr>
  </w:style>
  <w:style w:type="paragraph" w:styleId="ad">
    <w:name w:val="Normal (Web)"/>
    <w:basedOn w:val="a0"/>
    <w:rsid w:val="000865EE"/>
    <w:pPr>
      <w:spacing w:after="0" w:line="240" w:lineRule="auto"/>
      <w:ind w:firstLine="567"/>
      <w:jc w:val="both"/>
    </w:pPr>
    <w:rPr>
      <w:rFonts w:ascii="Times New Roman" w:eastAsia="Times New Roman" w:hAnsi="Times New Roman"/>
      <w:sz w:val="24"/>
      <w:szCs w:val="24"/>
      <w:lang w:val="ru-RU" w:eastAsia="ru-RU"/>
    </w:rPr>
  </w:style>
  <w:style w:type="paragraph" w:customStyle="1" w:styleId="2CharChar">
    <w:name w:val="Знак Знак2 Char Char"/>
    <w:basedOn w:val="a0"/>
    <w:next w:val="a0"/>
    <w:rsid w:val="000865EE"/>
    <w:pPr>
      <w:spacing w:after="160" w:line="240" w:lineRule="exact"/>
    </w:pPr>
    <w:rPr>
      <w:rFonts w:ascii="Tahoma" w:eastAsia="Times New Roman" w:hAnsi="Tahoma"/>
      <w:sz w:val="24"/>
      <w:szCs w:val="20"/>
      <w:lang w:eastAsia="en-US"/>
    </w:rPr>
  </w:style>
  <w:style w:type="paragraph" w:customStyle="1" w:styleId="sec7-clauses">
    <w:name w:val="sec7-clauses"/>
    <w:basedOn w:val="Heading1-Clausename"/>
    <w:rsid w:val="000865EE"/>
  </w:style>
  <w:style w:type="paragraph" w:customStyle="1" w:styleId="Outline">
    <w:name w:val="Outline"/>
    <w:basedOn w:val="a0"/>
    <w:rsid w:val="000865EE"/>
    <w:pPr>
      <w:numPr>
        <w:numId w:val="3"/>
      </w:numPr>
      <w:tabs>
        <w:tab w:val="clear" w:pos="432"/>
      </w:tabs>
      <w:spacing w:before="240" w:after="0" w:line="240" w:lineRule="auto"/>
      <w:ind w:left="0" w:firstLine="0"/>
    </w:pPr>
    <w:rPr>
      <w:rFonts w:ascii="Times New Roman" w:eastAsia="Times New Roman" w:hAnsi="Times New Roman"/>
      <w:kern w:val="28"/>
      <w:sz w:val="24"/>
      <w:szCs w:val="20"/>
      <w:lang w:eastAsia="en-US"/>
    </w:rPr>
  </w:style>
  <w:style w:type="paragraph" w:customStyle="1" w:styleId="Outline1">
    <w:name w:val="Outline1"/>
    <w:basedOn w:val="Outline"/>
    <w:next w:val="Outline2"/>
    <w:rsid w:val="000865EE"/>
    <w:pPr>
      <w:keepNext/>
      <w:numPr>
        <w:ilvl w:val="1"/>
      </w:numPr>
      <w:tabs>
        <w:tab w:val="clear" w:pos="1152"/>
        <w:tab w:val="num" w:pos="360"/>
      </w:tabs>
      <w:ind w:left="360" w:hanging="360"/>
    </w:pPr>
  </w:style>
  <w:style w:type="paragraph" w:customStyle="1" w:styleId="Outline2">
    <w:name w:val="Outline2"/>
    <w:basedOn w:val="a0"/>
    <w:rsid w:val="000865EE"/>
    <w:pPr>
      <w:numPr>
        <w:ilvl w:val="2"/>
        <w:numId w:val="3"/>
      </w:numPr>
      <w:tabs>
        <w:tab w:val="clear" w:pos="1728"/>
        <w:tab w:val="num" w:pos="864"/>
      </w:tabs>
      <w:spacing w:before="240" w:after="0" w:line="240" w:lineRule="auto"/>
      <w:ind w:left="864" w:hanging="504"/>
    </w:pPr>
    <w:rPr>
      <w:rFonts w:ascii="Times New Roman" w:eastAsia="Times New Roman" w:hAnsi="Times New Roman"/>
      <w:kern w:val="28"/>
      <w:sz w:val="24"/>
      <w:szCs w:val="20"/>
      <w:lang w:eastAsia="en-US"/>
    </w:rPr>
  </w:style>
  <w:style w:type="paragraph" w:customStyle="1" w:styleId="Outline3">
    <w:name w:val="Outline3"/>
    <w:basedOn w:val="a0"/>
    <w:rsid w:val="000865EE"/>
    <w:pPr>
      <w:numPr>
        <w:ilvl w:val="3"/>
        <w:numId w:val="3"/>
      </w:numPr>
      <w:tabs>
        <w:tab w:val="clear" w:pos="2304"/>
        <w:tab w:val="num" w:pos="1368"/>
      </w:tabs>
      <w:spacing w:before="240" w:after="0" w:line="240" w:lineRule="auto"/>
      <w:ind w:left="1368" w:hanging="504"/>
    </w:pPr>
    <w:rPr>
      <w:rFonts w:ascii="Times New Roman" w:eastAsia="Times New Roman" w:hAnsi="Times New Roman"/>
      <w:kern w:val="28"/>
      <w:sz w:val="24"/>
      <w:szCs w:val="20"/>
      <w:lang w:eastAsia="en-US"/>
    </w:rPr>
  </w:style>
  <w:style w:type="paragraph" w:styleId="ae">
    <w:name w:val="List Number"/>
    <w:basedOn w:val="a0"/>
    <w:rsid w:val="000865EE"/>
    <w:pPr>
      <w:tabs>
        <w:tab w:val="num" w:pos="432"/>
        <w:tab w:val="num" w:pos="648"/>
      </w:tabs>
      <w:spacing w:after="240" w:line="240" w:lineRule="auto"/>
      <w:ind w:left="648" w:hanging="432"/>
      <w:jc w:val="both"/>
    </w:pPr>
    <w:rPr>
      <w:rFonts w:ascii="Times New Roman" w:eastAsia="Times New Roman" w:hAnsi="Times New Roman"/>
      <w:sz w:val="24"/>
      <w:szCs w:val="20"/>
      <w:lang w:eastAsia="en-US"/>
    </w:rPr>
  </w:style>
  <w:style w:type="paragraph" w:customStyle="1" w:styleId="BankNormal">
    <w:name w:val="BankNormal"/>
    <w:basedOn w:val="a0"/>
    <w:rsid w:val="000865EE"/>
    <w:pPr>
      <w:spacing w:after="240" w:line="240" w:lineRule="auto"/>
    </w:pPr>
    <w:rPr>
      <w:rFonts w:ascii="Times New Roman" w:eastAsia="Times New Roman" w:hAnsi="Times New Roman"/>
      <w:sz w:val="24"/>
      <w:szCs w:val="20"/>
      <w:lang w:eastAsia="en-US"/>
    </w:rPr>
  </w:style>
  <w:style w:type="paragraph" w:customStyle="1" w:styleId="SectionVHeader">
    <w:name w:val="Section V. Header"/>
    <w:basedOn w:val="a0"/>
    <w:rsid w:val="000865EE"/>
    <w:pPr>
      <w:spacing w:after="0" w:line="240" w:lineRule="auto"/>
      <w:jc w:val="center"/>
    </w:pPr>
    <w:rPr>
      <w:rFonts w:ascii="Times New Roman" w:eastAsia="Times New Roman" w:hAnsi="Times New Roman"/>
      <w:b/>
      <w:sz w:val="36"/>
      <w:szCs w:val="20"/>
      <w:lang w:eastAsia="en-US"/>
    </w:rPr>
  </w:style>
  <w:style w:type="paragraph" w:styleId="af">
    <w:name w:val="Balloon Text"/>
    <w:basedOn w:val="a0"/>
    <w:link w:val="af0"/>
    <w:semiHidden/>
    <w:unhideWhenUsed/>
    <w:rsid w:val="000865EE"/>
    <w:pPr>
      <w:spacing w:after="0" w:line="240" w:lineRule="auto"/>
    </w:pPr>
    <w:rPr>
      <w:rFonts w:ascii="Tahoma" w:hAnsi="Tahoma" w:cs="Tahoma"/>
      <w:sz w:val="16"/>
      <w:szCs w:val="16"/>
    </w:rPr>
  </w:style>
  <w:style w:type="character" w:customStyle="1" w:styleId="af0">
    <w:name w:val="Текст выноски Знак"/>
    <w:link w:val="af"/>
    <w:semiHidden/>
    <w:rsid w:val="000865EE"/>
    <w:rPr>
      <w:rFonts w:ascii="Tahoma" w:eastAsia="PMingLiU" w:hAnsi="Tahoma" w:cs="Tahoma"/>
      <w:sz w:val="16"/>
      <w:szCs w:val="16"/>
      <w:lang w:val="en-US" w:eastAsia="zh-CN" w:bidi="ar-SA"/>
    </w:rPr>
  </w:style>
  <w:style w:type="paragraph" w:customStyle="1" w:styleId="titulo">
    <w:name w:val="titulo"/>
    <w:basedOn w:val="5"/>
    <w:rsid w:val="000865EE"/>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af1">
    <w:name w:val="Body Text Indent"/>
    <w:basedOn w:val="a0"/>
    <w:link w:val="af2"/>
    <w:semiHidden/>
    <w:unhideWhenUsed/>
    <w:rsid w:val="000865EE"/>
    <w:pPr>
      <w:spacing w:after="120"/>
      <w:ind w:left="360"/>
    </w:pPr>
  </w:style>
  <w:style w:type="character" w:customStyle="1" w:styleId="af2">
    <w:name w:val="Основной текст с отступом Знак"/>
    <w:link w:val="af1"/>
    <w:semiHidden/>
    <w:rsid w:val="000865EE"/>
    <w:rPr>
      <w:rFonts w:ascii="Calibri" w:eastAsia="PMingLiU" w:hAnsi="Calibri"/>
      <w:sz w:val="22"/>
      <w:szCs w:val="22"/>
      <w:lang w:val="en-US" w:eastAsia="zh-CN" w:bidi="ar-SA"/>
    </w:rPr>
  </w:style>
  <w:style w:type="character" w:customStyle="1" w:styleId="Technical1">
    <w:name w:val="Technical 1"/>
    <w:rsid w:val="000865EE"/>
    <w:rPr>
      <w:rFonts w:ascii="Courier" w:hAnsi="Courier"/>
      <w:noProof w:val="0"/>
      <w:sz w:val="24"/>
      <w:lang w:val="en-US"/>
    </w:rPr>
  </w:style>
  <w:style w:type="paragraph" w:customStyle="1" w:styleId="SectionXHeader3">
    <w:name w:val="Section X Header 3"/>
    <w:basedOn w:val="1"/>
    <w:autoRedefine/>
    <w:rsid w:val="000865EE"/>
    <w:pPr>
      <w:keepNext w:val="0"/>
      <w:spacing w:before="120" w:after="240" w:line="240" w:lineRule="auto"/>
      <w:jc w:val="center"/>
    </w:pPr>
    <w:rPr>
      <w:rFonts w:ascii="Times New Roman" w:eastAsia="Times New Roman" w:hAnsi="Times New Roman"/>
      <w:bCs w:val="0"/>
      <w:kern w:val="0"/>
      <w:sz w:val="36"/>
      <w:szCs w:val="20"/>
      <w:lang w:eastAsia="en-US"/>
    </w:rPr>
  </w:style>
  <w:style w:type="paragraph" w:styleId="33">
    <w:name w:val="Body Text 3"/>
    <w:basedOn w:val="a0"/>
    <w:link w:val="34"/>
    <w:semiHidden/>
    <w:unhideWhenUsed/>
    <w:rsid w:val="000865EE"/>
    <w:pPr>
      <w:spacing w:after="120"/>
    </w:pPr>
    <w:rPr>
      <w:sz w:val="16"/>
      <w:szCs w:val="16"/>
    </w:rPr>
  </w:style>
  <w:style w:type="character" w:customStyle="1" w:styleId="34">
    <w:name w:val="Основной текст 3 Знак"/>
    <w:link w:val="33"/>
    <w:semiHidden/>
    <w:rsid w:val="000865EE"/>
    <w:rPr>
      <w:rFonts w:ascii="Calibri" w:eastAsia="PMingLiU" w:hAnsi="Calibri"/>
      <w:sz w:val="16"/>
      <w:szCs w:val="16"/>
      <w:lang w:val="en-US" w:eastAsia="zh-CN" w:bidi="ar-SA"/>
    </w:rPr>
  </w:style>
  <w:style w:type="paragraph" w:customStyle="1" w:styleId="SectionIXHeader">
    <w:name w:val="Section IX Header"/>
    <w:basedOn w:val="a0"/>
    <w:rsid w:val="000865EE"/>
    <w:pPr>
      <w:spacing w:before="240" w:after="240" w:line="240" w:lineRule="auto"/>
      <w:jc w:val="center"/>
    </w:pPr>
    <w:rPr>
      <w:rFonts w:ascii="Times New Roman Bold" w:eastAsia="Times New Roman" w:hAnsi="Times New Roman Bold"/>
      <w:b/>
      <w:sz w:val="36"/>
      <w:szCs w:val="20"/>
      <w:lang w:eastAsia="en-US"/>
    </w:rPr>
  </w:style>
  <w:style w:type="paragraph" w:styleId="af3">
    <w:name w:val="header"/>
    <w:basedOn w:val="a0"/>
    <w:link w:val="af4"/>
    <w:rsid w:val="000865EE"/>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af4">
    <w:name w:val="Верхний колонтитул Знак"/>
    <w:link w:val="af3"/>
    <w:rsid w:val="000865EE"/>
    <w:rPr>
      <w:lang w:val="ru-RU" w:eastAsia="ru-RU" w:bidi="ar-SA"/>
    </w:rPr>
  </w:style>
  <w:style w:type="character" w:customStyle="1" w:styleId="af5">
    <w:name w:val="Знак"/>
    <w:rsid w:val="000865EE"/>
    <w:rPr>
      <w:b/>
      <w:sz w:val="44"/>
      <w:lang w:val="en-US" w:eastAsia="en-US" w:bidi="ar-SA"/>
    </w:rPr>
  </w:style>
  <w:style w:type="paragraph" w:customStyle="1" w:styleId="Default">
    <w:name w:val="Default"/>
    <w:rsid w:val="000865EE"/>
    <w:pPr>
      <w:autoSpaceDE w:val="0"/>
      <w:autoSpaceDN w:val="0"/>
      <w:adjustRightInd w:val="0"/>
    </w:pPr>
    <w:rPr>
      <w:rFonts w:ascii="EUAlbertina" w:eastAsia="PMingLiU" w:hAnsi="EUAlbertina" w:cs="EUAlbertina"/>
      <w:color w:val="000000"/>
      <w:sz w:val="24"/>
      <w:szCs w:val="24"/>
      <w:lang w:val="en-US" w:eastAsia="zh-CN"/>
    </w:rPr>
  </w:style>
  <w:style w:type="paragraph" w:styleId="af6">
    <w:name w:val="annotation text"/>
    <w:basedOn w:val="a0"/>
    <w:link w:val="af7"/>
    <w:semiHidden/>
    <w:unhideWhenUsed/>
    <w:rsid w:val="000865EE"/>
    <w:rPr>
      <w:sz w:val="20"/>
      <w:szCs w:val="20"/>
    </w:rPr>
  </w:style>
  <w:style w:type="character" w:customStyle="1" w:styleId="af7">
    <w:name w:val="Текст примечания Знак"/>
    <w:link w:val="af6"/>
    <w:semiHidden/>
    <w:rsid w:val="000865EE"/>
    <w:rPr>
      <w:rFonts w:ascii="Calibri" w:eastAsia="PMingLiU" w:hAnsi="Calibri"/>
      <w:lang w:val="en-US" w:eastAsia="zh-CN" w:bidi="ar-SA"/>
    </w:rPr>
  </w:style>
  <w:style w:type="paragraph" w:styleId="af8">
    <w:name w:val="annotation subject"/>
    <w:basedOn w:val="af6"/>
    <w:next w:val="af6"/>
    <w:link w:val="af9"/>
    <w:semiHidden/>
    <w:unhideWhenUsed/>
    <w:rsid w:val="000865EE"/>
    <w:rPr>
      <w:b/>
      <w:bCs/>
    </w:rPr>
  </w:style>
  <w:style w:type="character" w:customStyle="1" w:styleId="af9">
    <w:name w:val="Тема примечания Знак"/>
    <w:link w:val="af8"/>
    <w:semiHidden/>
    <w:rsid w:val="000865EE"/>
    <w:rPr>
      <w:rFonts w:ascii="Calibri" w:eastAsia="PMingLiU" w:hAnsi="Calibri"/>
      <w:b/>
      <w:bCs/>
      <w:lang w:val="en-US" w:eastAsia="zh-CN" w:bidi="ar-SA"/>
    </w:rPr>
  </w:style>
  <w:style w:type="paragraph" w:styleId="afa">
    <w:name w:val="endnote text"/>
    <w:basedOn w:val="a0"/>
    <w:link w:val="afb"/>
    <w:rsid w:val="000865EE"/>
    <w:rPr>
      <w:sz w:val="20"/>
      <w:szCs w:val="20"/>
      <w:lang w:val="x-none"/>
    </w:rPr>
  </w:style>
  <w:style w:type="character" w:customStyle="1" w:styleId="afb">
    <w:name w:val="Текст концевой сноски Знак"/>
    <w:link w:val="afa"/>
    <w:rsid w:val="000865EE"/>
    <w:rPr>
      <w:rFonts w:ascii="Calibri" w:eastAsia="PMingLiU" w:hAnsi="Calibri"/>
      <w:lang w:val="x-none" w:eastAsia="zh-CN" w:bidi="ar-SA"/>
    </w:rPr>
  </w:style>
  <w:style w:type="character" w:styleId="afc">
    <w:name w:val="endnote reference"/>
    <w:rsid w:val="000865EE"/>
    <w:rPr>
      <w:vertAlign w:val="superscript"/>
    </w:rPr>
  </w:style>
  <w:style w:type="paragraph" w:customStyle="1" w:styleId="12">
    <w:name w:val="Рецензия1"/>
    <w:hidden/>
    <w:semiHidden/>
    <w:rsid w:val="000865EE"/>
    <w:rPr>
      <w:rFonts w:ascii="Calibri" w:eastAsia="PMingLiU" w:hAnsi="Calibri"/>
      <w:sz w:val="22"/>
      <w:szCs w:val="22"/>
      <w:lang w:val="en-US" w:eastAsia="zh-CN"/>
    </w:rPr>
  </w:style>
  <w:style w:type="character" w:styleId="afd">
    <w:name w:val="page number"/>
    <w:basedOn w:val="a1"/>
    <w:rsid w:val="000865EE"/>
  </w:style>
  <w:style w:type="paragraph" w:customStyle="1" w:styleId="xl35">
    <w:name w:val="xl35"/>
    <w:basedOn w:val="a0"/>
    <w:rsid w:val="000865E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4"/>
      <w:szCs w:val="24"/>
      <w:lang w:val="ro-RO" w:eastAsia="ru-RU"/>
    </w:rPr>
  </w:style>
  <w:style w:type="character" w:customStyle="1" w:styleId="trans">
    <w:name w:val="trans"/>
    <w:rsid w:val="000865EE"/>
    <w:rPr>
      <w:rFonts w:cs="Times New Roman"/>
    </w:rPr>
  </w:style>
  <w:style w:type="paragraph" w:styleId="afe">
    <w:name w:val="Document Map"/>
    <w:basedOn w:val="a0"/>
    <w:rsid w:val="000865EE"/>
    <w:pPr>
      <w:spacing w:after="0" w:line="240" w:lineRule="auto"/>
    </w:pPr>
    <w:rPr>
      <w:rFonts w:ascii="Tahoma" w:eastAsia="Times New Roman" w:hAnsi="Tahoma" w:cs="Tahoma"/>
      <w:sz w:val="16"/>
      <w:szCs w:val="16"/>
      <w:lang w:val="ro-RO" w:eastAsia="ru-RU"/>
    </w:rPr>
  </w:style>
  <w:style w:type="character" w:customStyle="1" w:styleId="hps">
    <w:name w:val="hps"/>
    <w:basedOn w:val="a1"/>
    <w:rsid w:val="000865EE"/>
  </w:style>
  <w:style w:type="character" w:customStyle="1" w:styleId="atn">
    <w:name w:val="atn"/>
    <w:basedOn w:val="a1"/>
    <w:rsid w:val="000865EE"/>
  </w:style>
  <w:style w:type="character" w:customStyle="1" w:styleId="hpsatn">
    <w:name w:val="hps atn"/>
    <w:basedOn w:val="a1"/>
    <w:rsid w:val="000865EE"/>
  </w:style>
  <w:style w:type="character" w:customStyle="1" w:styleId="eopscx80691874">
    <w:name w:val="eop scx80691874"/>
    <w:basedOn w:val="a1"/>
    <w:rsid w:val="00507D2E"/>
  </w:style>
  <w:style w:type="character" w:customStyle="1" w:styleId="normaltextrunscx80691874">
    <w:name w:val="normaltextrun scx80691874"/>
    <w:basedOn w:val="a1"/>
    <w:rsid w:val="00507D2E"/>
  </w:style>
  <w:style w:type="character" w:customStyle="1" w:styleId="spellingerrorscx80691874">
    <w:name w:val="spellingerror scx80691874"/>
    <w:basedOn w:val="a1"/>
    <w:rsid w:val="00507D2E"/>
  </w:style>
  <w:style w:type="character" w:customStyle="1" w:styleId="apple-converted-space">
    <w:name w:val="apple-converted-space"/>
    <w:basedOn w:val="a1"/>
    <w:rsid w:val="00507D2E"/>
  </w:style>
  <w:style w:type="paragraph" w:customStyle="1" w:styleId="paragraphscx80691874">
    <w:name w:val="paragraph scx80691874"/>
    <w:basedOn w:val="a0"/>
    <w:rsid w:val="0059085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25">
    <w:name w:val="Абзац списка2"/>
    <w:basedOn w:val="a0"/>
    <w:qFormat/>
    <w:rsid w:val="00A972B9"/>
    <w:pPr>
      <w:ind w:left="720"/>
      <w:contextualSpacing/>
    </w:pPr>
  </w:style>
  <w:style w:type="paragraph" w:customStyle="1" w:styleId="2CharChar0">
    <w:name w:val="Знак Знак2 Char Char"/>
    <w:basedOn w:val="a0"/>
    <w:next w:val="a0"/>
    <w:rsid w:val="00A972B9"/>
    <w:pPr>
      <w:spacing w:after="160" w:line="240" w:lineRule="exact"/>
    </w:pPr>
    <w:rPr>
      <w:rFonts w:ascii="Tahoma" w:eastAsia="Times New Roman" w:hAnsi="Tahoma"/>
      <w:sz w:val="24"/>
      <w:szCs w:val="20"/>
      <w:lang w:eastAsia="en-US"/>
    </w:rPr>
  </w:style>
  <w:style w:type="paragraph" w:customStyle="1" w:styleId="26">
    <w:name w:val="Рецензия2"/>
    <w:hidden/>
    <w:semiHidden/>
    <w:rsid w:val="00A972B9"/>
    <w:rPr>
      <w:rFonts w:ascii="Calibri" w:eastAsia="PMingLiU" w:hAnsi="Calibri"/>
      <w:sz w:val="22"/>
      <w:szCs w:val="22"/>
      <w:lang w:val="en-US" w:eastAsia="zh-CN"/>
    </w:rPr>
  </w:style>
  <w:style w:type="table" w:customStyle="1" w:styleId="TableGrid">
    <w:name w:val="TableGrid"/>
    <w:rsid w:val="00111DC5"/>
    <w:rPr>
      <w:rFonts w:asciiTheme="minorHAnsi" w:eastAsiaTheme="minorEastAsia" w:hAnsiTheme="minorHAnsi" w:cstheme="minorBidi"/>
      <w:sz w:val="22"/>
      <w:szCs w:val="22"/>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8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39277-FC05-41E6-8113-32417122D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2454</Words>
  <Characters>13142</Characters>
  <Application>Microsoft Office Word</Application>
  <DocSecurity>0</DocSecurity>
  <Lines>109</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Veaceslav Peiu</cp:lastModifiedBy>
  <cp:revision>9</cp:revision>
  <dcterms:created xsi:type="dcterms:W3CDTF">2024-02-13T12:21:00Z</dcterms:created>
  <dcterms:modified xsi:type="dcterms:W3CDTF">2026-04-06T13:01:00Z</dcterms:modified>
</cp:coreProperties>
</file>