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BA97861" w14:textId="77777777" w:rsidR="00E34341" w:rsidRPr="00F75CAD" w:rsidRDefault="00F75CAD">
      <w:pPr>
        <w:rPr>
          <w:rFonts w:ascii="Times New Roman" w:hAnsi="Times New Roman" w:cs="Times New Roman"/>
          <w:sz w:val="28"/>
          <w:szCs w:val="28"/>
          <w:lang w:val="en-US"/>
        </w:rPr>
      </w:pPr>
      <w:bookmarkStart w:id="0" w:name="_Toc356920194"/>
      <w:bookmarkStart w:id="1" w:name="_Toc392180206"/>
      <w:bookmarkStart w:id="2" w:name="_Toc449539095"/>
      <w:proofErr w:type="spellStart"/>
      <w:r w:rsidRPr="00624B9F">
        <w:rPr>
          <w:rFonts w:ascii="Times New Roman" w:hAnsi="Times New Roman" w:cs="Times New Roman"/>
          <w:sz w:val="28"/>
          <w:szCs w:val="28"/>
          <w:lang w:val="en-US"/>
        </w:rPr>
        <w:t>Spec</w:t>
      </w:r>
      <w:bookmarkStart w:id="3" w:name="_GoBack"/>
      <w:bookmarkEnd w:id="3"/>
      <w:r w:rsidRPr="00624B9F">
        <w:rPr>
          <w:rFonts w:ascii="Times New Roman" w:hAnsi="Times New Roman" w:cs="Times New Roman"/>
          <w:sz w:val="28"/>
          <w:szCs w:val="28"/>
          <w:lang w:val="en-US"/>
        </w:rPr>
        <w:t>ificaţii</w:t>
      </w:r>
      <w:proofErr w:type="spellEnd"/>
      <w:r w:rsidRPr="00624B9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24B9F">
        <w:rPr>
          <w:rFonts w:ascii="Times New Roman" w:hAnsi="Times New Roman" w:cs="Times New Roman"/>
          <w:sz w:val="28"/>
          <w:szCs w:val="28"/>
          <w:lang w:val="en-US"/>
        </w:rPr>
        <w:t>tehnice</w:t>
      </w:r>
      <w:proofErr w:type="spellEnd"/>
      <w:r w:rsidRPr="00624B9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F75CAD">
        <w:rPr>
          <w:rFonts w:ascii="Times New Roman" w:hAnsi="Times New Roman" w:cs="Times New Roman"/>
          <w:sz w:val="28"/>
          <w:szCs w:val="28"/>
          <w:lang w:val="en-US"/>
        </w:rPr>
        <w:t>(F4.1)</w:t>
      </w:r>
      <w:bookmarkEnd w:id="0"/>
      <w:bookmarkEnd w:id="1"/>
      <w:bookmarkEnd w:id="2"/>
    </w:p>
    <w:p w14:paraId="2F7C0AF7" w14:textId="77777777" w:rsidR="00F75CAD" w:rsidRPr="00F75CAD" w:rsidRDefault="00F75CAD">
      <w:pPr>
        <w:rPr>
          <w:rFonts w:ascii="Times New Roman" w:hAnsi="Times New Roman" w:cs="Times New Roman"/>
          <w:b/>
          <w:i/>
          <w:iCs/>
          <w:lang w:val="en-US"/>
        </w:rPr>
      </w:pPr>
      <w:r w:rsidRPr="00F75CAD">
        <w:rPr>
          <w:rFonts w:ascii="Times New Roman" w:hAnsi="Times New Roman" w:cs="Times New Roman"/>
          <w:b/>
          <w:i/>
          <w:iCs/>
          <w:lang w:val="en-US"/>
        </w:rPr>
        <w:t>[</w:t>
      </w:r>
      <w:proofErr w:type="spellStart"/>
      <w:r w:rsidRPr="00F75CAD">
        <w:rPr>
          <w:rFonts w:ascii="Times New Roman" w:hAnsi="Times New Roman" w:cs="Times New Roman"/>
          <w:b/>
          <w:i/>
          <w:iCs/>
          <w:lang w:val="en-US"/>
        </w:rPr>
        <w:t>Acest</w:t>
      </w:r>
      <w:proofErr w:type="spellEnd"/>
      <w:r w:rsidRPr="00F75CAD">
        <w:rPr>
          <w:rFonts w:ascii="Times New Roman" w:hAnsi="Times New Roman" w:cs="Times New Roman"/>
          <w:b/>
          <w:i/>
          <w:iCs/>
          <w:lang w:val="en-US"/>
        </w:rPr>
        <w:t xml:space="preserve"> </w:t>
      </w:r>
      <w:proofErr w:type="spellStart"/>
      <w:r w:rsidRPr="00F75CAD">
        <w:rPr>
          <w:rFonts w:ascii="Times New Roman" w:hAnsi="Times New Roman" w:cs="Times New Roman"/>
          <w:b/>
          <w:i/>
          <w:iCs/>
          <w:lang w:val="en-US"/>
        </w:rPr>
        <w:t>tabel</w:t>
      </w:r>
      <w:proofErr w:type="spellEnd"/>
      <w:r w:rsidRPr="00F75CAD">
        <w:rPr>
          <w:rFonts w:ascii="Times New Roman" w:hAnsi="Times New Roman" w:cs="Times New Roman"/>
          <w:b/>
          <w:i/>
          <w:iCs/>
          <w:lang w:val="en-US"/>
        </w:rPr>
        <w:t xml:space="preserve"> </w:t>
      </w:r>
      <w:proofErr w:type="spellStart"/>
      <w:r w:rsidRPr="00F75CAD">
        <w:rPr>
          <w:rFonts w:ascii="Times New Roman" w:hAnsi="Times New Roman" w:cs="Times New Roman"/>
          <w:b/>
          <w:i/>
          <w:iCs/>
          <w:lang w:val="en-US"/>
        </w:rPr>
        <w:t>va</w:t>
      </w:r>
      <w:proofErr w:type="spellEnd"/>
      <w:r w:rsidRPr="00F75CAD">
        <w:rPr>
          <w:rFonts w:ascii="Times New Roman" w:hAnsi="Times New Roman" w:cs="Times New Roman"/>
          <w:b/>
          <w:i/>
          <w:iCs/>
          <w:lang w:val="en-US"/>
        </w:rPr>
        <w:t xml:space="preserve"> fi </w:t>
      </w:r>
      <w:proofErr w:type="spellStart"/>
      <w:r w:rsidRPr="00F75CAD">
        <w:rPr>
          <w:rFonts w:ascii="Times New Roman" w:hAnsi="Times New Roman" w:cs="Times New Roman"/>
          <w:b/>
          <w:i/>
          <w:iCs/>
          <w:lang w:val="en-US"/>
        </w:rPr>
        <w:t>completat</w:t>
      </w:r>
      <w:proofErr w:type="spellEnd"/>
      <w:r w:rsidRPr="00F75CAD">
        <w:rPr>
          <w:rFonts w:ascii="Times New Roman" w:hAnsi="Times New Roman" w:cs="Times New Roman"/>
          <w:b/>
          <w:i/>
          <w:iCs/>
          <w:lang w:val="en-US"/>
        </w:rPr>
        <w:t xml:space="preserve"> de </w:t>
      </w:r>
      <w:proofErr w:type="spellStart"/>
      <w:r w:rsidRPr="00F75CAD">
        <w:rPr>
          <w:rFonts w:ascii="Times New Roman" w:hAnsi="Times New Roman" w:cs="Times New Roman"/>
          <w:b/>
          <w:i/>
          <w:iCs/>
          <w:lang w:val="en-US"/>
        </w:rPr>
        <w:t>către</w:t>
      </w:r>
      <w:proofErr w:type="spellEnd"/>
      <w:r w:rsidRPr="00F75CAD">
        <w:rPr>
          <w:rFonts w:ascii="Times New Roman" w:hAnsi="Times New Roman" w:cs="Times New Roman"/>
          <w:b/>
          <w:i/>
          <w:iCs/>
          <w:lang w:val="en-US"/>
        </w:rPr>
        <w:t xml:space="preserve"> </w:t>
      </w:r>
      <w:proofErr w:type="spellStart"/>
      <w:r w:rsidRPr="00F75CAD">
        <w:rPr>
          <w:rFonts w:ascii="Times New Roman" w:hAnsi="Times New Roman" w:cs="Times New Roman"/>
          <w:b/>
          <w:i/>
          <w:iCs/>
          <w:lang w:val="en-US"/>
        </w:rPr>
        <w:t>ofertant</w:t>
      </w:r>
      <w:proofErr w:type="spellEnd"/>
      <w:r w:rsidRPr="00F75CAD">
        <w:rPr>
          <w:rFonts w:ascii="Times New Roman" w:hAnsi="Times New Roman" w:cs="Times New Roman"/>
          <w:b/>
          <w:i/>
          <w:iCs/>
          <w:lang w:val="en-US"/>
        </w:rPr>
        <w:t xml:space="preserve"> </w:t>
      </w:r>
      <w:proofErr w:type="spellStart"/>
      <w:r w:rsidRPr="00F75CAD">
        <w:rPr>
          <w:rFonts w:ascii="Times New Roman" w:hAnsi="Times New Roman" w:cs="Times New Roman"/>
          <w:b/>
          <w:i/>
          <w:iCs/>
          <w:lang w:val="en-US"/>
        </w:rPr>
        <w:t>în</w:t>
      </w:r>
      <w:proofErr w:type="spellEnd"/>
      <w:r w:rsidRPr="00F75CAD">
        <w:rPr>
          <w:rFonts w:ascii="Times New Roman" w:hAnsi="Times New Roman" w:cs="Times New Roman"/>
          <w:b/>
          <w:i/>
          <w:iCs/>
          <w:lang w:val="en-US"/>
        </w:rPr>
        <w:t xml:space="preserve"> </w:t>
      </w:r>
      <w:proofErr w:type="spellStart"/>
      <w:r w:rsidRPr="00F75CAD">
        <w:rPr>
          <w:rFonts w:ascii="Times New Roman" w:hAnsi="Times New Roman" w:cs="Times New Roman"/>
          <w:b/>
          <w:i/>
          <w:iCs/>
          <w:lang w:val="en-US"/>
        </w:rPr>
        <w:t>coloanele</w:t>
      </w:r>
      <w:proofErr w:type="spellEnd"/>
      <w:r w:rsidRPr="00F75CAD">
        <w:rPr>
          <w:rFonts w:ascii="Times New Roman" w:hAnsi="Times New Roman" w:cs="Times New Roman"/>
          <w:b/>
          <w:i/>
          <w:iCs/>
          <w:lang w:val="en-US"/>
        </w:rPr>
        <w:t xml:space="preserve"> 3, 4, 5, 7, </w:t>
      </w:r>
      <w:proofErr w:type="spellStart"/>
      <w:r w:rsidRPr="00F75CAD">
        <w:rPr>
          <w:rFonts w:ascii="Times New Roman" w:hAnsi="Times New Roman" w:cs="Times New Roman"/>
          <w:b/>
          <w:i/>
          <w:iCs/>
          <w:lang w:val="en-US"/>
        </w:rPr>
        <w:t>iar</w:t>
      </w:r>
      <w:proofErr w:type="spellEnd"/>
      <w:r w:rsidRPr="00F75CAD">
        <w:rPr>
          <w:rFonts w:ascii="Times New Roman" w:hAnsi="Times New Roman" w:cs="Times New Roman"/>
          <w:b/>
          <w:i/>
          <w:iCs/>
          <w:lang w:val="en-US"/>
        </w:rPr>
        <w:t xml:space="preserve"> de </w:t>
      </w:r>
      <w:proofErr w:type="spellStart"/>
      <w:r w:rsidRPr="00F75CAD">
        <w:rPr>
          <w:rFonts w:ascii="Times New Roman" w:hAnsi="Times New Roman" w:cs="Times New Roman"/>
          <w:b/>
          <w:i/>
          <w:iCs/>
          <w:lang w:val="en-US"/>
        </w:rPr>
        <w:t>către</w:t>
      </w:r>
      <w:proofErr w:type="spellEnd"/>
      <w:r w:rsidRPr="00F75CAD">
        <w:rPr>
          <w:rFonts w:ascii="Times New Roman" w:hAnsi="Times New Roman" w:cs="Times New Roman"/>
          <w:b/>
          <w:i/>
          <w:iCs/>
          <w:lang w:val="en-US"/>
        </w:rPr>
        <w:t xml:space="preserve"> </w:t>
      </w:r>
      <w:proofErr w:type="spellStart"/>
      <w:r w:rsidRPr="00F75CAD">
        <w:rPr>
          <w:rFonts w:ascii="Times New Roman" w:hAnsi="Times New Roman" w:cs="Times New Roman"/>
          <w:b/>
          <w:i/>
          <w:iCs/>
          <w:lang w:val="en-US"/>
        </w:rPr>
        <w:t>autoritatea</w:t>
      </w:r>
      <w:proofErr w:type="spellEnd"/>
      <w:r w:rsidRPr="00F75CAD">
        <w:rPr>
          <w:rFonts w:ascii="Times New Roman" w:hAnsi="Times New Roman" w:cs="Times New Roman"/>
          <w:b/>
          <w:i/>
          <w:iCs/>
          <w:lang w:val="en-US"/>
        </w:rPr>
        <w:t xml:space="preserve"> </w:t>
      </w:r>
      <w:proofErr w:type="spellStart"/>
      <w:r w:rsidRPr="00F75CAD">
        <w:rPr>
          <w:rFonts w:ascii="Times New Roman" w:hAnsi="Times New Roman" w:cs="Times New Roman"/>
          <w:b/>
          <w:i/>
          <w:iCs/>
          <w:lang w:val="en-US"/>
        </w:rPr>
        <w:t>contractantă</w:t>
      </w:r>
      <w:proofErr w:type="spellEnd"/>
      <w:r w:rsidRPr="00F75CAD">
        <w:rPr>
          <w:rFonts w:ascii="Times New Roman" w:hAnsi="Times New Roman" w:cs="Times New Roman"/>
          <w:b/>
          <w:i/>
          <w:iCs/>
          <w:lang w:val="en-US"/>
        </w:rPr>
        <w:t xml:space="preserve"> – </w:t>
      </w:r>
      <w:proofErr w:type="spellStart"/>
      <w:r w:rsidRPr="00F75CAD">
        <w:rPr>
          <w:rFonts w:ascii="Times New Roman" w:hAnsi="Times New Roman" w:cs="Times New Roman"/>
          <w:b/>
          <w:i/>
          <w:iCs/>
          <w:lang w:val="en-US"/>
        </w:rPr>
        <w:t>în</w:t>
      </w:r>
      <w:proofErr w:type="spellEnd"/>
      <w:r w:rsidRPr="00F75CAD">
        <w:rPr>
          <w:rFonts w:ascii="Times New Roman" w:hAnsi="Times New Roman" w:cs="Times New Roman"/>
          <w:b/>
          <w:i/>
          <w:iCs/>
          <w:lang w:val="en-US"/>
        </w:rPr>
        <w:t xml:space="preserve"> </w:t>
      </w:r>
      <w:proofErr w:type="spellStart"/>
      <w:r w:rsidRPr="00F75CAD">
        <w:rPr>
          <w:rFonts w:ascii="Times New Roman" w:hAnsi="Times New Roman" w:cs="Times New Roman"/>
          <w:b/>
          <w:i/>
          <w:iCs/>
          <w:lang w:val="en-US"/>
        </w:rPr>
        <w:t>coloanele</w:t>
      </w:r>
      <w:proofErr w:type="spellEnd"/>
      <w:r w:rsidRPr="00F75CAD">
        <w:rPr>
          <w:rFonts w:ascii="Times New Roman" w:hAnsi="Times New Roman" w:cs="Times New Roman"/>
          <w:b/>
          <w:i/>
          <w:iCs/>
          <w:lang w:val="en-US"/>
        </w:rPr>
        <w:t xml:space="preserve"> 1, 2, 6, 8]</w:t>
      </w:r>
    </w:p>
    <w:p w14:paraId="44BD6498" w14:textId="77777777" w:rsidR="00F75CAD" w:rsidRPr="00F75CAD" w:rsidRDefault="00F75CAD">
      <w:pPr>
        <w:rPr>
          <w:rFonts w:ascii="Times New Roman" w:hAnsi="Times New Roman" w:cs="Times New Roman"/>
          <w:b/>
          <w:lang w:val="ro-RO"/>
        </w:rPr>
      </w:pPr>
      <w:r w:rsidRPr="00F75CAD">
        <w:rPr>
          <w:rFonts w:ascii="Times New Roman" w:hAnsi="Times New Roman" w:cs="Times New Roman"/>
          <w:b/>
          <w:lang w:val="en-US"/>
        </w:rPr>
        <w:t>Num</w:t>
      </w:r>
      <w:r w:rsidRPr="00F75CAD">
        <w:rPr>
          <w:rFonts w:ascii="Times New Roman" w:hAnsi="Times New Roman" w:cs="Times New Roman"/>
          <w:b/>
          <w:lang w:val="ro-RO"/>
        </w:rPr>
        <w:t>ărul procedurii de achiziție_______________________________din____________________</w:t>
      </w:r>
    </w:p>
    <w:p w14:paraId="30C90445" w14:textId="77777777" w:rsidR="00F75CAD" w:rsidRDefault="00F75CAD">
      <w:pPr>
        <w:rPr>
          <w:rFonts w:ascii="Times New Roman" w:hAnsi="Times New Roman" w:cs="Times New Roman"/>
          <w:b/>
          <w:lang w:val="en-US"/>
        </w:rPr>
      </w:pPr>
      <w:proofErr w:type="spellStart"/>
      <w:r w:rsidRPr="00F75CAD">
        <w:rPr>
          <w:rFonts w:ascii="Times New Roman" w:hAnsi="Times New Roman" w:cs="Times New Roman"/>
          <w:b/>
          <w:lang w:val="en-US"/>
        </w:rPr>
        <w:t>Denumirea</w:t>
      </w:r>
      <w:proofErr w:type="spellEnd"/>
      <w:r w:rsidRPr="00F75CAD">
        <w:rPr>
          <w:rFonts w:ascii="Times New Roman" w:hAnsi="Times New Roman" w:cs="Times New Roman"/>
          <w:b/>
          <w:lang w:val="en-US"/>
        </w:rPr>
        <w:t xml:space="preserve"> </w:t>
      </w:r>
      <w:proofErr w:type="spellStart"/>
      <w:r w:rsidRPr="00F75CAD">
        <w:rPr>
          <w:rFonts w:ascii="Times New Roman" w:hAnsi="Times New Roman" w:cs="Times New Roman"/>
          <w:b/>
          <w:lang w:val="en-US"/>
        </w:rPr>
        <w:t>procedurii</w:t>
      </w:r>
      <w:proofErr w:type="spellEnd"/>
      <w:r w:rsidRPr="00F75CAD">
        <w:rPr>
          <w:rFonts w:ascii="Times New Roman" w:hAnsi="Times New Roman" w:cs="Times New Roman"/>
          <w:b/>
          <w:lang w:val="en-US"/>
        </w:rPr>
        <w:t xml:space="preserve"> de </w:t>
      </w:r>
      <w:proofErr w:type="spellStart"/>
      <w:r w:rsidRPr="00F75CAD">
        <w:rPr>
          <w:rFonts w:ascii="Times New Roman" w:hAnsi="Times New Roman" w:cs="Times New Roman"/>
          <w:b/>
          <w:lang w:val="en-US"/>
        </w:rPr>
        <w:t>achiziție</w:t>
      </w:r>
      <w:proofErr w:type="spellEnd"/>
      <w:r w:rsidRPr="00F75CAD">
        <w:rPr>
          <w:rFonts w:ascii="Times New Roman" w:hAnsi="Times New Roman" w:cs="Times New Roman"/>
          <w:b/>
          <w:lang w:val="en-US"/>
        </w:rPr>
        <w:t xml:space="preserve">: contract de </w:t>
      </w:r>
      <w:proofErr w:type="spellStart"/>
      <w:r w:rsidRPr="00F75CAD">
        <w:rPr>
          <w:rFonts w:ascii="Times New Roman" w:hAnsi="Times New Roman" w:cs="Times New Roman"/>
          <w:b/>
          <w:lang w:val="en-US"/>
        </w:rPr>
        <w:t>valoare</w:t>
      </w:r>
      <w:proofErr w:type="spellEnd"/>
      <w:r w:rsidRPr="00F75CAD">
        <w:rPr>
          <w:rFonts w:ascii="Times New Roman" w:hAnsi="Times New Roman" w:cs="Times New Roman"/>
          <w:b/>
          <w:lang w:val="en-US"/>
        </w:rPr>
        <w:t xml:space="preserve"> </w:t>
      </w:r>
      <w:r>
        <w:rPr>
          <w:rFonts w:ascii="Times New Roman" w:hAnsi="Times New Roman" w:cs="Times New Roman"/>
          <w:b/>
          <w:lang w:val="en-US"/>
        </w:rPr>
        <w:t>mica</w:t>
      </w:r>
    </w:p>
    <w:tbl>
      <w:tblPr>
        <w:tblW w:w="14885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582"/>
        <w:gridCol w:w="3128"/>
        <w:gridCol w:w="274"/>
        <w:gridCol w:w="1276"/>
        <w:gridCol w:w="1134"/>
        <w:gridCol w:w="992"/>
        <w:gridCol w:w="3119"/>
        <w:gridCol w:w="3300"/>
        <w:gridCol w:w="1080"/>
      </w:tblGrid>
      <w:tr w:rsidR="008F57A1" w:rsidRPr="006D7EF4" w14:paraId="6AEF0982" w14:textId="77777777" w:rsidTr="00624B9F">
        <w:trPr>
          <w:trHeight w:val="76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B597DF" w14:textId="77777777" w:rsidR="008F57A1" w:rsidRPr="006D7EF4" w:rsidRDefault="008F57A1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  <w:t>Nr. Lot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900075" w14:textId="77777777" w:rsidR="008F57A1" w:rsidRPr="006D7EF4" w:rsidRDefault="008F57A1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  <w:t xml:space="preserve">Denumirea bunurilor/serviciilor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6E560F" w14:textId="289FD0A0" w:rsidR="008F57A1" w:rsidRPr="006D7EF4" w:rsidRDefault="008F57A1" w:rsidP="00624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  <w:t>Mod</w:t>
            </w:r>
            <w:r w:rsidR="00624B9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o-MO" w:eastAsia="ru-MD"/>
              </w:rPr>
              <w:t xml:space="preserve">el </w:t>
            </w: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  <w:t>articolului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E830DA" w14:textId="77777777" w:rsidR="008F57A1" w:rsidRPr="006D7EF4" w:rsidRDefault="008F57A1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  <w:t>Ţara de origine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A6E5E6" w14:textId="1613489E" w:rsidR="008F57A1" w:rsidRPr="006D7EF4" w:rsidRDefault="008F57A1" w:rsidP="00624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  <w:t>Produ-cător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FFDF6E" w14:textId="171E240E" w:rsidR="008F57A1" w:rsidRPr="006D7EF4" w:rsidRDefault="008F57A1" w:rsidP="008F57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MD"/>
              </w:rPr>
            </w:pPr>
            <w:proofErr w:type="spellStart"/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MD"/>
              </w:rPr>
              <w:t>Specificarea</w:t>
            </w:r>
            <w:proofErr w:type="spellEnd"/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MD"/>
              </w:rPr>
              <w:t>tehnică</w:t>
            </w:r>
            <w:proofErr w:type="spellEnd"/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MD"/>
              </w:rPr>
              <w:t>deplină</w:t>
            </w:r>
            <w:proofErr w:type="spellEnd"/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MD"/>
              </w:rPr>
              <w:t>solicitată</w:t>
            </w:r>
            <w:proofErr w:type="spellEnd"/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MD"/>
              </w:rPr>
              <w:t xml:space="preserve"> de </w:t>
            </w:r>
            <w:proofErr w:type="spellStart"/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MD"/>
              </w:rPr>
              <w:t>către</w:t>
            </w:r>
            <w:proofErr w:type="spellEnd"/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MD"/>
              </w:rPr>
              <w:t>autoritatea</w:t>
            </w:r>
            <w:proofErr w:type="spellEnd"/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MD"/>
              </w:rPr>
              <w:t>contractantă</w:t>
            </w:r>
            <w:proofErr w:type="spellEnd"/>
          </w:p>
        </w:tc>
        <w:tc>
          <w:tcPr>
            <w:tcW w:w="3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FA0807" w14:textId="77777777" w:rsidR="008F57A1" w:rsidRPr="006D7EF4" w:rsidRDefault="008F57A1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MD"/>
              </w:rPr>
            </w:pPr>
            <w:proofErr w:type="spellStart"/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MD"/>
              </w:rPr>
              <w:t>Specificarea</w:t>
            </w:r>
            <w:proofErr w:type="spellEnd"/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MD"/>
              </w:rPr>
              <w:t>tehnică</w:t>
            </w:r>
            <w:proofErr w:type="spellEnd"/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MD"/>
              </w:rPr>
              <w:t>deplină</w:t>
            </w:r>
            <w:proofErr w:type="spellEnd"/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MD"/>
              </w:rPr>
              <w:t>propusă</w:t>
            </w:r>
            <w:proofErr w:type="spellEnd"/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MD"/>
              </w:rPr>
              <w:t xml:space="preserve"> de </w:t>
            </w:r>
            <w:proofErr w:type="spellStart"/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MD"/>
              </w:rPr>
              <w:t>către</w:t>
            </w:r>
            <w:proofErr w:type="spellEnd"/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MD"/>
              </w:rPr>
              <w:t>ofertant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12C3D2" w14:textId="77777777" w:rsidR="008F57A1" w:rsidRPr="006D7EF4" w:rsidRDefault="008F57A1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  <w:t>Standarde de referinţă</w:t>
            </w:r>
          </w:p>
        </w:tc>
      </w:tr>
      <w:tr w:rsidR="008F57A1" w:rsidRPr="006D7EF4" w14:paraId="4C9109C9" w14:textId="77777777" w:rsidTr="00624B9F">
        <w:trPr>
          <w:trHeight w:val="76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34908" w14:textId="359E180D" w:rsidR="008F57A1" w:rsidRPr="00624B9F" w:rsidRDefault="00624B9F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o-MO" w:eastAsia="ru-MD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o-MO" w:eastAsia="ru-MD"/>
              </w:rPr>
              <w:t>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4C4752" w14:textId="77777777" w:rsidR="00624B9F" w:rsidRPr="00624B9F" w:rsidRDefault="00624B9F" w:rsidP="00624B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</w:pPr>
            <w:r w:rsidRPr="00624B9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  <w:t>Servicii de deservire a utilajului pentru</w:t>
            </w:r>
          </w:p>
          <w:p w14:paraId="3CE58E13" w14:textId="3558DB73" w:rsidR="008F57A1" w:rsidRPr="006D7EF4" w:rsidRDefault="00624B9F" w:rsidP="00624B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</w:pPr>
            <w:r w:rsidRPr="00624B9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  <w:t>hemodializă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884465" w14:textId="77777777" w:rsidR="008F57A1" w:rsidRPr="006D7EF4" w:rsidRDefault="008F57A1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B4BA31" w14:textId="77777777" w:rsidR="008F57A1" w:rsidRPr="006D7EF4" w:rsidRDefault="008F57A1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57F265" w14:textId="77777777" w:rsidR="008F57A1" w:rsidRPr="006D7EF4" w:rsidRDefault="008F57A1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FAEB9F" w14:textId="77777777" w:rsidR="008F57A1" w:rsidRPr="006D7EF4" w:rsidRDefault="008F57A1" w:rsidP="008F57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MD"/>
              </w:rPr>
            </w:pPr>
          </w:p>
        </w:tc>
        <w:tc>
          <w:tcPr>
            <w:tcW w:w="3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2E384A" w14:textId="77777777" w:rsidR="008F57A1" w:rsidRPr="006D7EF4" w:rsidRDefault="008F57A1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MD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32165E" w14:textId="77777777" w:rsidR="008F57A1" w:rsidRPr="006D7EF4" w:rsidRDefault="008F57A1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</w:pPr>
          </w:p>
        </w:tc>
      </w:tr>
      <w:tr w:rsidR="00624B9F" w:rsidRPr="006D7EF4" w14:paraId="6184903B" w14:textId="77777777" w:rsidTr="00624B9F">
        <w:trPr>
          <w:trHeight w:val="76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B4AECA" w14:textId="77777777" w:rsidR="00624B9F" w:rsidRPr="006D7EF4" w:rsidRDefault="00624B9F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005978" w14:textId="77777777" w:rsidR="00624B9F" w:rsidRDefault="00624B9F" w:rsidP="00624B9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ro-MO" w:eastAsia="ru-MD"/>
              </w:rPr>
            </w:pPr>
            <w:r w:rsidRPr="00624B9F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ru-MD" w:eastAsia="ru-MD"/>
              </w:rPr>
              <w:t>Sistem de purificare a apei Fresenius Medical Care AG &amp; Co. Aqua B 750</w:t>
            </w:r>
          </w:p>
          <w:p w14:paraId="2414ADEB" w14:textId="77777777" w:rsidR="00624B9F" w:rsidRPr="00624B9F" w:rsidRDefault="00624B9F" w:rsidP="00624B9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ro-MO" w:eastAsia="ru-MD"/>
              </w:rPr>
            </w:pPr>
            <w:r w:rsidRPr="00624B9F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ro-MO" w:eastAsia="ru-MD"/>
              </w:rPr>
              <w:t>Vizita 1: Mentenanța sistemului de curățire a apei</w:t>
            </w:r>
          </w:p>
          <w:p w14:paraId="4860DCB9" w14:textId="77777777" w:rsidR="00624B9F" w:rsidRPr="00624B9F" w:rsidRDefault="00624B9F" w:rsidP="00624B9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ro-MO" w:eastAsia="ru-MD"/>
              </w:rPr>
            </w:pPr>
            <w:r w:rsidRPr="00624B9F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ro-MO" w:eastAsia="ru-MD"/>
              </w:rPr>
              <w:t>Inlociurea si Dezinfecția  inelului de permeat nou:</w:t>
            </w:r>
          </w:p>
          <w:p w14:paraId="47008291" w14:textId="77777777" w:rsidR="00624B9F" w:rsidRPr="00624B9F" w:rsidRDefault="00624B9F" w:rsidP="00624B9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ro-MO" w:eastAsia="ru-MD"/>
              </w:rPr>
            </w:pPr>
            <w:r w:rsidRPr="00624B9F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ro-MO" w:eastAsia="ru-MD"/>
              </w:rPr>
              <w:t>Demontarea țevilor a inelului de permeat existent.</w:t>
            </w:r>
          </w:p>
          <w:p w14:paraId="799DDAF3" w14:textId="77777777" w:rsidR="00624B9F" w:rsidRPr="00624B9F" w:rsidRDefault="00624B9F" w:rsidP="00624B9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ro-MO" w:eastAsia="ru-MD"/>
              </w:rPr>
            </w:pPr>
            <w:r w:rsidRPr="00624B9F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ro-MO" w:eastAsia="ru-MD"/>
              </w:rPr>
              <w:t>Instalarea canalelor de protecție pentru țeava de permiat.</w:t>
            </w:r>
          </w:p>
          <w:p w14:paraId="37E59A28" w14:textId="77777777" w:rsidR="00624B9F" w:rsidRPr="00624B9F" w:rsidRDefault="00624B9F" w:rsidP="00624B9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ro-MO" w:eastAsia="ru-MD"/>
              </w:rPr>
            </w:pPr>
            <w:r w:rsidRPr="00624B9F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ro-MO" w:eastAsia="ru-MD"/>
              </w:rPr>
              <w:t>Instalarea conectoarelor individuali de alimentare aparatelor de dializă cu permiat.</w:t>
            </w:r>
          </w:p>
          <w:p w14:paraId="7E57D05C" w14:textId="77777777" w:rsidR="00624B9F" w:rsidRPr="00624B9F" w:rsidRDefault="00624B9F" w:rsidP="00624B9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ro-MO" w:eastAsia="ru-MD"/>
              </w:rPr>
            </w:pPr>
            <w:r w:rsidRPr="00624B9F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ro-MO" w:eastAsia="ru-MD"/>
              </w:rPr>
              <w:t>Instalarea sistemelor de conectare aparatelor de dializă la canalizare.</w:t>
            </w:r>
          </w:p>
          <w:p w14:paraId="09E165D7" w14:textId="77777777" w:rsidR="00624B9F" w:rsidRPr="00624B9F" w:rsidRDefault="00624B9F" w:rsidP="00624B9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ro-MO" w:eastAsia="ru-MD"/>
              </w:rPr>
            </w:pPr>
            <w:r w:rsidRPr="00624B9F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ro-MO" w:eastAsia="ru-MD"/>
              </w:rPr>
              <w:t xml:space="preserve">Instalarea unei conducte din țeavă PEX cu izolație preliminară din cauciuc spumos pentru formarea inelului de permiat. </w:t>
            </w:r>
          </w:p>
          <w:p w14:paraId="270CABDE" w14:textId="77777777" w:rsidR="00624B9F" w:rsidRPr="00624B9F" w:rsidRDefault="00624B9F" w:rsidP="00624B9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ro-MO" w:eastAsia="ru-MD"/>
              </w:rPr>
            </w:pPr>
            <w:r w:rsidRPr="00624B9F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ro-MO" w:eastAsia="ru-MD"/>
              </w:rPr>
              <w:t>Verificarea de scurgere a inelului de permeat.</w:t>
            </w:r>
          </w:p>
          <w:p w14:paraId="74A27B22" w14:textId="2C2A376B" w:rsidR="00624B9F" w:rsidRPr="00624B9F" w:rsidRDefault="00624B9F" w:rsidP="00624B9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ro-MO" w:eastAsia="ru-MD"/>
              </w:rPr>
            </w:pPr>
            <w:r w:rsidRPr="00624B9F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ro-MO" w:eastAsia="ru-MD"/>
              </w:rPr>
              <w:t>Instalarea filtrului bactirecid.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5ABC05" w14:textId="77777777" w:rsidR="00624B9F" w:rsidRPr="006D7EF4" w:rsidRDefault="00624B9F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BB83F" w14:textId="77777777" w:rsidR="00624B9F" w:rsidRPr="006D7EF4" w:rsidRDefault="00624B9F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083E13" w14:textId="77777777" w:rsidR="00624B9F" w:rsidRPr="006D7EF4" w:rsidRDefault="00624B9F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645ACB" w14:textId="77777777" w:rsidR="00624B9F" w:rsidRDefault="00624B9F" w:rsidP="00E5587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ro-MO" w:eastAsia="ru-MD"/>
              </w:rPr>
            </w:pPr>
            <w:r w:rsidRPr="00624B9F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ru-MD" w:eastAsia="ru-MD"/>
              </w:rPr>
              <w:t>Sistem de purificare a apei Fresenius Medical Care AG &amp; Co. Aqua B 750</w:t>
            </w:r>
          </w:p>
          <w:p w14:paraId="4EFBDF15" w14:textId="77777777" w:rsidR="00624B9F" w:rsidRPr="00624B9F" w:rsidRDefault="00624B9F" w:rsidP="00E5587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ro-MO" w:eastAsia="ru-MD"/>
              </w:rPr>
            </w:pPr>
            <w:r w:rsidRPr="00624B9F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ro-MO" w:eastAsia="ru-MD"/>
              </w:rPr>
              <w:t>Vizita 1: Mentenanța sistemului de curățire a apei</w:t>
            </w:r>
          </w:p>
          <w:p w14:paraId="2FAA1174" w14:textId="77777777" w:rsidR="00624B9F" w:rsidRPr="00624B9F" w:rsidRDefault="00624B9F" w:rsidP="00E5587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ro-MO" w:eastAsia="ru-MD"/>
              </w:rPr>
            </w:pPr>
            <w:r w:rsidRPr="00624B9F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ro-MO" w:eastAsia="ru-MD"/>
              </w:rPr>
              <w:t>Inlociurea si Dezinfecția  inelului de permeat nou:</w:t>
            </w:r>
          </w:p>
          <w:p w14:paraId="2A6C6D67" w14:textId="77777777" w:rsidR="00624B9F" w:rsidRPr="00624B9F" w:rsidRDefault="00624B9F" w:rsidP="00E5587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ro-MO" w:eastAsia="ru-MD"/>
              </w:rPr>
            </w:pPr>
            <w:r w:rsidRPr="00624B9F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ro-MO" w:eastAsia="ru-MD"/>
              </w:rPr>
              <w:t>Demontarea țevilor a inelului de permeat existent.</w:t>
            </w:r>
          </w:p>
          <w:p w14:paraId="1CADCF3A" w14:textId="77777777" w:rsidR="00624B9F" w:rsidRPr="00624B9F" w:rsidRDefault="00624B9F" w:rsidP="00E5587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ro-MO" w:eastAsia="ru-MD"/>
              </w:rPr>
            </w:pPr>
            <w:r w:rsidRPr="00624B9F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ro-MO" w:eastAsia="ru-MD"/>
              </w:rPr>
              <w:t>Instalarea canalelor de protecție pentru țeava de permiat.</w:t>
            </w:r>
          </w:p>
          <w:p w14:paraId="52F3B07F" w14:textId="77777777" w:rsidR="00624B9F" w:rsidRPr="00624B9F" w:rsidRDefault="00624B9F" w:rsidP="00E5587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ro-MO" w:eastAsia="ru-MD"/>
              </w:rPr>
            </w:pPr>
            <w:r w:rsidRPr="00624B9F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ro-MO" w:eastAsia="ru-MD"/>
              </w:rPr>
              <w:t>Instalarea conectoarelor individuali de alimentare aparatelor de dializă cu permiat.</w:t>
            </w:r>
          </w:p>
          <w:p w14:paraId="69C6DC77" w14:textId="77777777" w:rsidR="00624B9F" w:rsidRPr="00624B9F" w:rsidRDefault="00624B9F" w:rsidP="00E5587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ro-MO" w:eastAsia="ru-MD"/>
              </w:rPr>
            </w:pPr>
            <w:r w:rsidRPr="00624B9F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ro-MO" w:eastAsia="ru-MD"/>
              </w:rPr>
              <w:t>Instalarea sistemelor de conectare aparatelor de dializă la canalizare.</w:t>
            </w:r>
          </w:p>
          <w:p w14:paraId="0D04A364" w14:textId="77777777" w:rsidR="00624B9F" w:rsidRPr="00624B9F" w:rsidRDefault="00624B9F" w:rsidP="00E5587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ro-MO" w:eastAsia="ru-MD"/>
              </w:rPr>
            </w:pPr>
            <w:r w:rsidRPr="00624B9F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ro-MO" w:eastAsia="ru-MD"/>
              </w:rPr>
              <w:t xml:space="preserve">Instalarea unei conducte din țeavă PEX cu izolație preliminară din cauciuc spumos pentru formarea inelului de permiat. </w:t>
            </w:r>
          </w:p>
          <w:p w14:paraId="05FCE4DC" w14:textId="77777777" w:rsidR="00624B9F" w:rsidRPr="00624B9F" w:rsidRDefault="00624B9F" w:rsidP="00E5587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ro-MO" w:eastAsia="ru-MD"/>
              </w:rPr>
            </w:pPr>
            <w:r w:rsidRPr="00624B9F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ro-MO" w:eastAsia="ru-MD"/>
              </w:rPr>
              <w:t>Verificarea de scurgere a inelului de permeat.</w:t>
            </w:r>
          </w:p>
          <w:p w14:paraId="50423C0A" w14:textId="51E481DF" w:rsidR="00624B9F" w:rsidRPr="006D7EF4" w:rsidRDefault="00624B9F" w:rsidP="008F57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MD"/>
              </w:rPr>
            </w:pPr>
            <w:r w:rsidRPr="00624B9F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ro-MO" w:eastAsia="ru-MD"/>
              </w:rPr>
              <w:t>Instalarea filtrului bactirecid.</w:t>
            </w:r>
          </w:p>
        </w:tc>
        <w:tc>
          <w:tcPr>
            <w:tcW w:w="3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061D02" w14:textId="77777777" w:rsidR="00624B9F" w:rsidRPr="006D7EF4" w:rsidRDefault="00624B9F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MD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93933E" w14:textId="77777777" w:rsidR="00624B9F" w:rsidRPr="006D7EF4" w:rsidRDefault="00624B9F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</w:pPr>
          </w:p>
        </w:tc>
      </w:tr>
      <w:tr w:rsidR="00624B9F" w:rsidRPr="00624B9F" w14:paraId="4ED1BFA6" w14:textId="77777777" w:rsidTr="00624B9F">
        <w:trPr>
          <w:trHeight w:val="76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7B8317" w14:textId="77777777" w:rsidR="00624B9F" w:rsidRPr="006D7EF4" w:rsidRDefault="00624B9F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9CE08E" w14:textId="77777777" w:rsidR="00624B9F" w:rsidRDefault="00624B9F" w:rsidP="00624B9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ro-MO" w:eastAsia="ru-MD"/>
              </w:rPr>
            </w:pPr>
            <w:r w:rsidRPr="00624B9F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ru-MD" w:eastAsia="ru-MD"/>
              </w:rPr>
              <w:t>Dispozitiv pentru dializă Fresenius Medical Care AG &amp; Co. 4008 B</w:t>
            </w:r>
          </w:p>
          <w:p w14:paraId="12ADEAA1" w14:textId="77777777" w:rsidR="00624B9F" w:rsidRPr="00624B9F" w:rsidRDefault="00624B9F" w:rsidP="00624B9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ro-MO" w:eastAsia="ru-MD"/>
              </w:rPr>
            </w:pPr>
            <w:r w:rsidRPr="00624B9F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ro-MO" w:eastAsia="ru-MD"/>
              </w:rPr>
              <w:t>Vizita 2:Verificarea tehnică de siguranță anuală (conform protocolului de producător)</w:t>
            </w:r>
          </w:p>
          <w:p w14:paraId="350EE074" w14:textId="77777777" w:rsidR="00624B9F" w:rsidRPr="00624B9F" w:rsidRDefault="00624B9F" w:rsidP="00624B9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ro-MO" w:eastAsia="ru-MD"/>
              </w:rPr>
            </w:pPr>
            <w:r w:rsidRPr="00624B9F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ro-MO" w:eastAsia="ru-MD"/>
              </w:rPr>
              <w:t xml:space="preserve">- Verificarea parametrilor de funcționare a </w:t>
            </w:r>
          </w:p>
          <w:p w14:paraId="16C5A44D" w14:textId="77777777" w:rsidR="00624B9F" w:rsidRPr="00624B9F" w:rsidRDefault="00624B9F" w:rsidP="00624B9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ro-MO" w:eastAsia="ru-MD"/>
              </w:rPr>
            </w:pPr>
            <w:r w:rsidRPr="00624B9F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ro-MO" w:eastAsia="ru-MD"/>
              </w:rPr>
              <w:t xml:space="preserve">aparatului: presiunea (pentru toate punctele </w:t>
            </w:r>
          </w:p>
          <w:p w14:paraId="373CCF80" w14:textId="77777777" w:rsidR="00624B9F" w:rsidRPr="00624B9F" w:rsidRDefault="00624B9F" w:rsidP="00624B9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ro-MO" w:eastAsia="ru-MD"/>
              </w:rPr>
            </w:pPr>
            <w:r w:rsidRPr="00624B9F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ro-MO" w:eastAsia="ru-MD"/>
              </w:rPr>
              <w:t xml:space="preserve">de control), temperatură, conductivitate, </w:t>
            </w:r>
          </w:p>
          <w:p w14:paraId="32F13DD0" w14:textId="77777777" w:rsidR="00624B9F" w:rsidRPr="00624B9F" w:rsidRDefault="00624B9F" w:rsidP="00624B9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ro-MO" w:eastAsia="ru-MD"/>
              </w:rPr>
            </w:pPr>
            <w:r w:rsidRPr="00624B9F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ro-MO" w:eastAsia="ru-MD"/>
              </w:rPr>
              <w:t>volumul pompelor și camerelor sistemului</w:t>
            </w:r>
          </w:p>
          <w:p w14:paraId="6BDD2602" w14:textId="77777777" w:rsidR="00624B9F" w:rsidRPr="00624B9F" w:rsidRDefault="00624B9F" w:rsidP="00624B9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ro-MO" w:eastAsia="ru-MD"/>
              </w:rPr>
            </w:pPr>
            <w:r w:rsidRPr="00624B9F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ro-MO" w:eastAsia="ru-MD"/>
              </w:rPr>
              <w:t xml:space="preserve"> de amestecare, funcționarea motoarelor </w:t>
            </w:r>
          </w:p>
          <w:p w14:paraId="1E080594" w14:textId="77777777" w:rsidR="00624B9F" w:rsidRPr="00624B9F" w:rsidRDefault="00624B9F" w:rsidP="00624B9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ro-MO" w:eastAsia="ru-MD"/>
              </w:rPr>
            </w:pPr>
            <w:r w:rsidRPr="00624B9F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ro-MO" w:eastAsia="ru-MD"/>
              </w:rPr>
              <w:t xml:space="preserve">electrice, senzorilor ultra-sunet și optici. </w:t>
            </w:r>
          </w:p>
          <w:p w14:paraId="34CAB324" w14:textId="77777777" w:rsidR="00624B9F" w:rsidRPr="00624B9F" w:rsidRDefault="00624B9F" w:rsidP="00624B9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ro-MO" w:eastAsia="ru-MD"/>
              </w:rPr>
            </w:pPr>
            <w:r w:rsidRPr="00624B9F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ro-MO" w:eastAsia="ru-MD"/>
              </w:rPr>
              <w:t xml:space="preserve">La nerespectarea parametrilor de </w:t>
            </w:r>
          </w:p>
          <w:p w14:paraId="5F4744A4" w14:textId="77777777" w:rsidR="00624B9F" w:rsidRPr="00624B9F" w:rsidRDefault="00624B9F" w:rsidP="00624B9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ro-MO" w:eastAsia="ru-MD"/>
              </w:rPr>
            </w:pPr>
            <w:r w:rsidRPr="00624B9F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ro-MO" w:eastAsia="ru-MD"/>
              </w:rPr>
              <w:t>funcționare cu anumite standarde,</w:t>
            </w:r>
          </w:p>
          <w:p w14:paraId="4C213C3E" w14:textId="77777777" w:rsidR="00624B9F" w:rsidRPr="00624B9F" w:rsidRDefault="00624B9F" w:rsidP="00624B9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ro-MO" w:eastAsia="ru-MD"/>
              </w:rPr>
            </w:pPr>
            <w:r w:rsidRPr="00624B9F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ro-MO" w:eastAsia="ru-MD"/>
              </w:rPr>
              <w:t xml:space="preserve">prescrise în documentația tehnică de la </w:t>
            </w:r>
          </w:p>
          <w:p w14:paraId="3210E93F" w14:textId="77777777" w:rsidR="00624B9F" w:rsidRPr="00624B9F" w:rsidRDefault="00624B9F" w:rsidP="00624B9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ro-MO" w:eastAsia="ru-MD"/>
              </w:rPr>
            </w:pPr>
            <w:r w:rsidRPr="00624B9F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ro-MO" w:eastAsia="ru-MD"/>
              </w:rPr>
              <w:t xml:space="preserve">producător, se îndeplineşte calibrarea </w:t>
            </w:r>
          </w:p>
          <w:p w14:paraId="4DD0DDBE" w14:textId="77777777" w:rsidR="00624B9F" w:rsidRPr="00624B9F" w:rsidRDefault="00624B9F" w:rsidP="00624B9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ro-MO" w:eastAsia="ru-MD"/>
              </w:rPr>
            </w:pPr>
            <w:r w:rsidRPr="00624B9F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ro-MO" w:eastAsia="ru-MD"/>
              </w:rPr>
              <w:t>fosind  instrumente de calibrare de înaltă</w:t>
            </w:r>
          </w:p>
          <w:p w14:paraId="60D7A347" w14:textId="77777777" w:rsidR="00624B9F" w:rsidRPr="00624B9F" w:rsidRDefault="00624B9F" w:rsidP="00624B9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ro-MO" w:eastAsia="ru-MD"/>
              </w:rPr>
            </w:pPr>
            <w:r w:rsidRPr="00624B9F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ro-MO" w:eastAsia="ru-MD"/>
              </w:rPr>
              <w:t xml:space="preserve"> precizie.</w:t>
            </w:r>
          </w:p>
          <w:p w14:paraId="4B9FD227" w14:textId="77777777" w:rsidR="00624B9F" w:rsidRPr="00624B9F" w:rsidRDefault="00624B9F" w:rsidP="00624B9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ro-MO" w:eastAsia="ru-MD"/>
              </w:rPr>
            </w:pPr>
            <w:r w:rsidRPr="00624B9F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ro-MO" w:eastAsia="ru-MD"/>
              </w:rPr>
              <w:t xml:space="preserve">- Asamblarea și testarea aparatului, </w:t>
            </w:r>
          </w:p>
          <w:p w14:paraId="5760AF58" w14:textId="4D4E0992" w:rsidR="00624B9F" w:rsidRPr="00624B9F" w:rsidRDefault="00624B9F" w:rsidP="00624B9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ro-MO" w:eastAsia="ru-MD"/>
              </w:rPr>
            </w:pPr>
            <w:r w:rsidRPr="00624B9F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ro-MO" w:eastAsia="ru-MD"/>
              </w:rPr>
              <w:t>punerea în funcțiune.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33A055" w14:textId="77777777" w:rsidR="00624B9F" w:rsidRPr="006D7EF4" w:rsidRDefault="00624B9F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9AB3CB" w14:textId="77777777" w:rsidR="00624B9F" w:rsidRPr="006D7EF4" w:rsidRDefault="00624B9F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F0678F" w14:textId="77777777" w:rsidR="00624B9F" w:rsidRPr="006D7EF4" w:rsidRDefault="00624B9F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571975" w14:textId="77777777" w:rsidR="00624B9F" w:rsidRDefault="00624B9F" w:rsidP="00E5587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ro-MO" w:eastAsia="ru-MD"/>
              </w:rPr>
            </w:pPr>
            <w:r w:rsidRPr="00624B9F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ru-MD" w:eastAsia="ru-MD"/>
              </w:rPr>
              <w:t>Dispozitiv pentru dializă Fresenius Medical Care AG &amp; Co. 4008 B</w:t>
            </w:r>
          </w:p>
          <w:p w14:paraId="1678885B" w14:textId="77777777" w:rsidR="00624B9F" w:rsidRPr="00624B9F" w:rsidRDefault="00624B9F" w:rsidP="00E5587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ro-MO" w:eastAsia="ru-MD"/>
              </w:rPr>
            </w:pPr>
            <w:r w:rsidRPr="00624B9F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ro-MO" w:eastAsia="ru-MD"/>
              </w:rPr>
              <w:t>Vizita 2:Verificarea tehnică de siguranță anuală (conform protocolului de producător)</w:t>
            </w:r>
          </w:p>
          <w:p w14:paraId="2913BF49" w14:textId="77777777" w:rsidR="00624B9F" w:rsidRPr="00624B9F" w:rsidRDefault="00624B9F" w:rsidP="00E5587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ro-MO" w:eastAsia="ru-MD"/>
              </w:rPr>
            </w:pPr>
            <w:r w:rsidRPr="00624B9F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ro-MO" w:eastAsia="ru-MD"/>
              </w:rPr>
              <w:t xml:space="preserve">- Verificarea parametrilor de funcționare a </w:t>
            </w:r>
          </w:p>
          <w:p w14:paraId="759E1E25" w14:textId="77777777" w:rsidR="00624B9F" w:rsidRPr="00624B9F" w:rsidRDefault="00624B9F" w:rsidP="00E5587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ro-MO" w:eastAsia="ru-MD"/>
              </w:rPr>
            </w:pPr>
            <w:r w:rsidRPr="00624B9F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ro-MO" w:eastAsia="ru-MD"/>
              </w:rPr>
              <w:t xml:space="preserve">aparatului: presiunea (pentru toate punctele </w:t>
            </w:r>
          </w:p>
          <w:p w14:paraId="4DF76E59" w14:textId="77777777" w:rsidR="00624B9F" w:rsidRPr="00624B9F" w:rsidRDefault="00624B9F" w:rsidP="00E5587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ro-MO" w:eastAsia="ru-MD"/>
              </w:rPr>
            </w:pPr>
            <w:r w:rsidRPr="00624B9F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ro-MO" w:eastAsia="ru-MD"/>
              </w:rPr>
              <w:t xml:space="preserve">de control), temperatură, conductivitate, </w:t>
            </w:r>
          </w:p>
          <w:p w14:paraId="28511E61" w14:textId="77777777" w:rsidR="00624B9F" w:rsidRPr="00624B9F" w:rsidRDefault="00624B9F" w:rsidP="00E5587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ro-MO" w:eastAsia="ru-MD"/>
              </w:rPr>
            </w:pPr>
            <w:r w:rsidRPr="00624B9F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ro-MO" w:eastAsia="ru-MD"/>
              </w:rPr>
              <w:t>volumul pompelor și camerelor sistemului</w:t>
            </w:r>
          </w:p>
          <w:p w14:paraId="4B07451B" w14:textId="77777777" w:rsidR="00624B9F" w:rsidRPr="00624B9F" w:rsidRDefault="00624B9F" w:rsidP="00E5587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ro-MO" w:eastAsia="ru-MD"/>
              </w:rPr>
            </w:pPr>
            <w:r w:rsidRPr="00624B9F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ro-MO" w:eastAsia="ru-MD"/>
              </w:rPr>
              <w:t xml:space="preserve"> de amestecare, funcționarea motoarelor </w:t>
            </w:r>
          </w:p>
          <w:p w14:paraId="70F2FCCA" w14:textId="77777777" w:rsidR="00624B9F" w:rsidRPr="00624B9F" w:rsidRDefault="00624B9F" w:rsidP="00E5587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ro-MO" w:eastAsia="ru-MD"/>
              </w:rPr>
            </w:pPr>
            <w:r w:rsidRPr="00624B9F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ro-MO" w:eastAsia="ru-MD"/>
              </w:rPr>
              <w:t xml:space="preserve">electrice, senzorilor ultra-sunet și optici. </w:t>
            </w:r>
          </w:p>
          <w:p w14:paraId="34D8C55F" w14:textId="77777777" w:rsidR="00624B9F" w:rsidRPr="00624B9F" w:rsidRDefault="00624B9F" w:rsidP="00E5587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ro-MO" w:eastAsia="ru-MD"/>
              </w:rPr>
            </w:pPr>
            <w:r w:rsidRPr="00624B9F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ro-MO" w:eastAsia="ru-MD"/>
              </w:rPr>
              <w:t xml:space="preserve">La nerespectarea parametrilor de </w:t>
            </w:r>
          </w:p>
          <w:p w14:paraId="7B18AE3E" w14:textId="77777777" w:rsidR="00624B9F" w:rsidRPr="00624B9F" w:rsidRDefault="00624B9F" w:rsidP="00E5587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ro-MO" w:eastAsia="ru-MD"/>
              </w:rPr>
            </w:pPr>
            <w:r w:rsidRPr="00624B9F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ro-MO" w:eastAsia="ru-MD"/>
              </w:rPr>
              <w:t>funcționare cu anumite standarde,</w:t>
            </w:r>
          </w:p>
          <w:p w14:paraId="7CE16D77" w14:textId="77777777" w:rsidR="00624B9F" w:rsidRPr="00624B9F" w:rsidRDefault="00624B9F" w:rsidP="00E5587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ro-MO" w:eastAsia="ru-MD"/>
              </w:rPr>
            </w:pPr>
            <w:r w:rsidRPr="00624B9F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ro-MO" w:eastAsia="ru-MD"/>
              </w:rPr>
              <w:t xml:space="preserve">prescrise în documentația tehnică de la </w:t>
            </w:r>
          </w:p>
          <w:p w14:paraId="6F3172A0" w14:textId="77777777" w:rsidR="00624B9F" w:rsidRPr="00624B9F" w:rsidRDefault="00624B9F" w:rsidP="00E5587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ro-MO" w:eastAsia="ru-MD"/>
              </w:rPr>
            </w:pPr>
            <w:r w:rsidRPr="00624B9F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ro-MO" w:eastAsia="ru-MD"/>
              </w:rPr>
              <w:t xml:space="preserve">producător, se îndeplineşte calibrarea </w:t>
            </w:r>
          </w:p>
          <w:p w14:paraId="570762D4" w14:textId="77777777" w:rsidR="00624B9F" w:rsidRPr="00624B9F" w:rsidRDefault="00624B9F" w:rsidP="00E5587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ro-MO" w:eastAsia="ru-MD"/>
              </w:rPr>
            </w:pPr>
            <w:r w:rsidRPr="00624B9F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ro-MO" w:eastAsia="ru-MD"/>
              </w:rPr>
              <w:t>fosind  instrumente de calibrare de înaltă</w:t>
            </w:r>
          </w:p>
          <w:p w14:paraId="51673ED9" w14:textId="77777777" w:rsidR="00624B9F" w:rsidRPr="00624B9F" w:rsidRDefault="00624B9F" w:rsidP="00E5587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ro-MO" w:eastAsia="ru-MD"/>
              </w:rPr>
            </w:pPr>
            <w:r w:rsidRPr="00624B9F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ro-MO" w:eastAsia="ru-MD"/>
              </w:rPr>
              <w:t xml:space="preserve"> precizie.</w:t>
            </w:r>
          </w:p>
          <w:p w14:paraId="00E2F0E3" w14:textId="77777777" w:rsidR="00624B9F" w:rsidRPr="00624B9F" w:rsidRDefault="00624B9F" w:rsidP="00E5587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ro-MO" w:eastAsia="ru-MD"/>
              </w:rPr>
            </w:pPr>
            <w:r w:rsidRPr="00624B9F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ro-MO" w:eastAsia="ru-MD"/>
              </w:rPr>
              <w:t xml:space="preserve">- Asamblarea și testarea aparatului, </w:t>
            </w:r>
          </w:p>
          <w:p w14:paraId="74C1B99B" w14:textId="1D3FF714" w:rsidR="00624B9F" w:rsidRPr="006D7EF4" w:rsidRDefault="00624B9F" w:rsidP="008F57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MD"/>
              </w:rPr>
            </w:pPr>
            <w:r w:rsidRPr="00624B9F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ro-MO" w:eastAsia="ru-MD"/>
              </w:rPr>
              <w:t>punerea în funcțiune.</w:t>
            </w:r>
          </w:p>
        </w:tc>
        <w:tc>
          <w:tcPr>
            <w:tcW w:w="3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FA5570" w14:textId="77777777" w:rsidR="00624B9F" w:rsidRPr="006D7EF4" w:rsidRDefault="00624B9F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MD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AC7358" w14:textId="77777777" w:rsidR="00624B9F" w:rsidRPr="006D7EF4" w:rsidRDefault="00624B9F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</w:pPr>
          </w:p>
        </w:tc>
      </w:tr>
      <w:tr w:rsidR="00624B9F" w:rsidRPr="00624B9F" w14:paraId="1D9A67B6" w14:textId="77777777" w:rsidTr="008F57A1">
        <w:trPr>
          <w:gridAfter w:val="7"/>
          <w:wAfter w:w="11175" w:type="dxa"/>
          <w:trHeight w:val="25"/>
        </w:trPr>
        <w:tc>
          <w:tcPr>
            <w:tcW w:w="3710" w:type="dxa"/>
            <w:gridSpan w:val="2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14:paraId="47BF3E20" w14:textId="77777777" w:rsidR="00624B9F" w:rsidRPr="008F2885" w:rsidRDefault="00624B9F" w:rsidP="00A22E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MD"/>
              </w:rPr>
            </w:pPr>
          </w:p>
        </w:tc>
      </w:tr>
    </w:tbl>
    <w:p w14:paraId="7C3E3463" w14:textId="77777777" w:rsidR="00F75CAD" w:rsidRPr="00F75CAD" w:rsidRDefault="00F75CAD" w:rsidP="00F75CAD">
      <w:pPr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F75CAD">
        <w:rPr>
          <w:rFonts w:ascii="Times New Roman" w:hAnsi="Times New Roman" w:cs="Times New Roman"/>
          <w:sz w:val="24"/>
          <w:szCs w:val="24"/>
          <w:lang w:val="en-US"/>
        </w:rPr>
        <w:t>Semnat</w:t>
      </w:r>
      <w:proofErr w:type="spellEnd"/>
      <w:proofErr w:type="gramStart"/>
      <w:r w:rsidRPr="00F75CAD">
        <w:rPr>
          <w:rFonts w:ascii="Times New Roman" w:hAnsi="Times New Roman" w:cs="Times New Roman"/>
          <w:sz w:val="24"/>
          <w:szCs w:val="24"/>
          <w:lang w:val="en-US"/>
        </w:rPr>
        <w:t>:_</w:t>
      </w:r>
      <w:proofErr w:type="gramEnd"/>
      <w:r w:rsidRPr="00F75CAD">
        <w:rPr>
          <w:rFonts w:ascii="Times New Roman" w:hAnsi="Times New Roman" w:cs="Times New Roman"/>
          <w:sz w:val="24"/>
          <w:szCs w:val="24"/>
          <w:lang w:val="en-US"/>
        </w:rPr>
        <w:t xml:space="preserve">______________ </w:t>
      </w:r>
      <w:proofErr w:type="spellStart"/>
      <w:r w:rsidRPr="00F75CAD">
        <w:rPr>
          <w:rFonts w:ascii="Times New Roman" w:hAnsi="Times New Roman" w:cs="Times New Roman"/>
          <w:sz w:val="24"/>
          <w:szCs w:val="24"/>
          <w:lang w:val="en-US"/>
        </w:rPr>
        <w:t>Numele</w:t>
      </w:r>
      <w:proofErr w:type="spellEnd"/>
      <w:r w:rsidRPr="00F75CAD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F75CAD">
        <w:rPr>
          <w:rFonts w:ascii="Times New Roman" w:hAnsi="Times New Roman" w:cs="Times New Roman"/>
          <w:sz w:val="24"/>
          <w:szCs w:val="24"/>
          <w:lang w:val="en-US"/>
        </w:rPr>
        <w:t>Prenumele</w:t>
      </w:r>
      <w:proofErr w:type="spellEnd"/>
      <w:r w:rsidRPr="00F75CAD">
        <w:rPr>
          <w:rFonts w:ascii="Times New Roman" w:hAnsi="Times New Roman" w:cs="Times New Roman"/>
          <w:sz w:val="24"/>
          <w:szCs w:val="24"/>
          <w:lang w:val="en-US"/>
        </w:rPr>
        <w:t xml:space="preserve">:_____________________________ </w:t>
      </w:r>
      <w:proofErr w:type="spellStart"/>
      <w:r w:rsidRPr="00F75CAD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Pr="00F75CA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75CAD">
        <w:rPr>
          <w:rFonts w:ascii="Times New Roman" w:hAnsi="Times New Roman" w:cs="Times New Roman"/>
          <w:sz w:val="24"/>
          <w:szCs w:val="24"/>
          <w:lang w:val="en-US"/>
        </w:rPr>
        <w:t>calitate</w:t>
      </w:r>
      <w:proofErr w:type="spellEnd"/>
      <w:r w:rsidRPr="00F75CAD">
        <w:rPr>
          <w:rFonts w:ascii="Times New Roman" w:hAnsi="Times New Roman" w:cs="Times New Roman"/>
          <w:sz w:val="24"/>
          <w:szCs w:val="24"/>
          <w:lang w:val="en-US"/>
        </w:rPr>
        <w:t xml:space="preserve"> de: ________________</w:t>
      </w:r>
    </w:p>
    <w:p w14:paraId="796CC28E" w14:textId="77777777" w:rsidR="00F75CAD" w:rsidRDefault="00F75CAD" w:rsidP="00F75CAD">
      <w:pPr>
        <w:rPr>
          <w:rFonts w:ascii="Times New Roman" w:hAnsi="Times New Roman" w:cs="Times New Roman"/>
          <w:bCs/>
          <w:iCs/>
          <w:sz w:val="24"/>
          <w:szCs w:val="24"/>
          <w:lang w:val="ro-RO"/>
        </w:rPr>
      </w:pPr>
      <w:proofErr w:type="spellStart"/>
      <w:r w:rsidRPr="0071410E">
        <w:rPr>
          <w:rFonts w:ascii="Times New Roman" w:hAnsi="Times New Roman" w:cs="Times New Roman"/>
          <w:bCs/>
          <w:iCs/>
          <w:sz w:val="24"/>
          <w:szCs w:val="24"/>
          <w:lang w:val="en-US"/>
        </w:rPr>
        <w:t>Ofertantul</w:t>
      </w:r>
      <w:proofErr w:type="spellEnd"/>
      <w:r w:rsidRPr="0071410E">
        <w:rPr>
          <w:rFonts w:ascii="Times New Roman" w:hAnsi="Times New Roman" w:cs="Times New Roman"/>
          <w:bCs/>
          <w:iCs/>
          <w:sz w:val="24"/>
          <w:szCs w:val="24"/>
          <w:lang w:val="en-US"/>
        </w:rPr>
        <w:t xml:space="preserve">: _______________________ </w:t>
      </w:r>
      <w:proofErr w:type="spellStart"/>
      <w:r w:rsidRPr="0071410E">
        <w:rPr>
          <w:rFonts w:ascii="Times New Roman" w:hAnsi="Times New Roman" w:cs="Times New Roman"/>
          <w:bCs/>
          <w:iCs/>
          <w:sz w:val="24"/>
          <w:szCs w:val="24"/>
          <w:lang w:val="en-US"/>
        </w:rPr>
        <w:t>Adresa</w:t>
      </w:r>
      <w:proofErr w:type="spellEnd"/>
      <w:r w:rsidRPr="0071410E">
        <w:rPr>
          <w:rFonts w:ascii="Times New Roman" w:hAnsi="Times New Roman" w:cs="Times New Roman"/>
          <w:bCs/>
          <w:iCs/>
          <w:sz w:val="24"/>
          <w:szCs w:val="24"/>
          <w:lang w:val="en-US"/>
        </w:rPr>
        <w:t>: ______________________________</w:t>
      </w:r>
    </w:p>
    <w:p w14:paraId="5C70C6E2" w14:textId="77777777" w:rsidR="00F75CAD" w:rsidRDefault="00F75CAD" w:rsidP="00F75CAD">
      <w:pPr>
        <w:rPr>
          <w:rFonts w:ascii="Times New Roman" w:hAnsi="Times New Roman" w:cs="Times New Roman"/>
          <w:bCs/>
          <w:iCs/>
          <w:sz w:val="24"/>
          <w:szCs w:val="24"/>
          <w:lang w:val="ro-RO"/>
        </w:rPr>
      </w:pPr>
    </w:p>
    <w:p w14:paraId="32E53F14" w14:textId="77777777" w:rsidR="00332096" w:rsidRDefault="00332096" w:rsidP="00F75CAD">
      <w:pPr>
        <w:rPr>
          <w:rFonts w:ascii="Times New Roman" w:hAnsi="Times New Roman" w:cs="Times New Roman"/>
          <w:bCs/>
          <w:iCs/>
          <w:sz w:val="24"/>
          <w:szCs w:val="24"/>
          <w:lang w:val="ro-RO"/>
        </w:rPr>
      </w:pPr>
    </w:p>
    <w:p w14:paraId="6D8AAB55" w14:textId="733144C0" w:rsidR="00481406" w:rsidRDefault="00481406" w:rsidP="00F75CAD">
      <w:pPr>
        <w:rPr>
          <w:rFonts w:ascii="Times New Roman" w:hAnsi="Times New Roman" w:cs="Times New Roman"/>
          <w:bCs/>
          <w:iCs/>
          <w:sz w:val="24"/>
          <w:szCs w:val="24"/>
          <w:lang w:val="ro-RO"/>
        </w:rPr>
      </w:pPr>
    </w:p>
    <w:p w14:paraId="3BD08C60" w14:textId="77777777" w:rsidR="00F75CAD" w:rsidRPr="00F75CAD" w:rsidRDefault="0009312C" w:rsidP="00F75CAD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lastRenderedPageBreak/>
        <w:t>S</w:t>
      </w:r>
      <w:r w:rsidR="00F75CAD" w:rsidRPr="0071410E">
        <w:rPr>
          <w:rFonts w:ascii="Times New Roman" w:hAnsi="Times New Roman" w:cs="Times New Roman"/>
          <w:sz w:val="28"/>
          <w:szCs w:val="28"/>
          <w:lang w:val="en-US"/>
        </w:rPr>
        <w:t>pecificații</w:t>
      </w:r>
      <w:proofErr w:type="spellEnd"/>
      <w:r w:rsidR="00F75CAD" w:rsidRPr="0071410E">
        <w:rPr>
          <w:rFonts w:ascii="Times New Roman" w:hAnsi="Times New Roman" w:cs="Times New Roman"/>
          <w:sz w:val="28"/>
          <w:szCs w:val="28"/>
          <w:lang w:val="en-US"/>
        </w:rPr>
        <w:t xml:space="preserve"> de </w:t>
      </w:r>
      <w:proofErr w:type="spellStart"/>
      <w:r w:rsidR="00F75CAD" w:rsidRPr="0071410E">
        <w:rPr>
          <w:rFonts w:ascii="Times New Roman" w:hAnsi="Times New Roman" w:cs="Times New Roman"/>
          <w:sz w:val="28"/>
          <w:szCs w:val="28"/>
          <w:lang w:val="en-US"/>
        </w:rPr>
        <w:t>preț</w:t>
      </w:r>
      <w:proofErr w:type="spellEnd"/>
      <w:r w:rsidR="00F75CAD" w:rsidRPr="0071410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75CAD" w:rsidRPr="00F75CAD">
        <w:rPr>
          <w:rFonts w:ascii="Times New Roman" w:hAnsi="Times New Roman" w:cs="Times New Roman"/>
          <w:sz w:val="28"/>
          <w:szCs w:val="28"/>
          <w:lang w:val="en-US"/>
        </w:rPr>
        <w:t>(F4.2)</w:t>
      </w:r>
    </w:p>
    <w:p w14:paraId="4AA60FB9" w14:textId="77777777" w:rsidR="00F75CAD" w:rsidRPr="00F75CAD" w:rsidRDefault="00F75CAD" w:rsidP="00F75CAD">
      <w:pPr>
        <w:rPr>
          <w:rFonts w:ascii="Times New Roman" w:hAnsi="Times New Roman" w:cs="Times New Roman"/>
          <w:b/>
          <w:i/>
          <w:iCs/>
          <w:lang w:val="en-US"/>
        </w:rPr>
      </w:pPr>
      <w:r w:rsidRPr="00F75CAD">
        <w:rPr>
          <w:rFonts w:ascii="Times New Roman" w:hAnsi="Times New Roman" w:cs="Times New Roman"/>
          <w:b/>
          <w:i/>
          <w:iCs/>
          <w:lang w:val="en-US"/>
        </w:rPr>
        <w:t>[</w:t>
      </w:r>
      <w:proofErr w:type="spellStart"/>
      <w:r w:rsidRPr="00F75CAD">
        <w:rPr>
          <w:rFonts w:ascii="Times New Roman" w:hAnsi="Times New Roman" w:cs="Times New Roman"/>
          <w:b/>
          <w:i/>
          <w:iCs/>
          <w:lang w:val="en-US"/>
        </w:rPr>
        <w:t>Acest</w:t>
      </w:r>
      <w:proofErr w:type="spellEnd"/>
      <w:r w:rsidRPr="00F75CAD">
        <w:rPr>
          <w:rFonts w:ascii="Times New Roman" w:hAnsi="Times New Roman" w:cs="Times New Roman"/>
          <w:b/>
          <w:i/>
          <w:iCs/>
          <w:lang w:val="en-US"/>
        </w:rPr>
        <w:t xml:space="preserve"> </w:t>
      </w:r>
      <w:proofErr w:type="spellStart"/>
      <w:r w:rsidRPr="00F75CAD">
        <w:rPr>
          <w:rFonts w:ascii="Times New Roman" w:hAnsi="Times New Roman" w:cs="Times New Roman"/>
          <w:b/>
          <w:i/>
          <w:iCs/>
          <w:lang w:val="en-US"/>
        </w:rPr>
        <w:t>tabel</w:t>
      </w:r>
      <w:proofErr w:type="spellEnd"/>
      <w:r w:rsidRPr="00F75CAD">
        <w:rPr>
          <w:rFonts w:ascii="Times New Roman" w:hAnsi="Times New Roman" w:cs="Times New Roman"/>
          <w:b/>
          <w:i/>
          <w:iCs/>
          <w:lang w:val="en-US"/>
        </w:rPr>
        <w:t xml:space="preserve"> </w:t>
      </w:r>
      <w:proofErr w:type="spellStart"/>
      <w:r w:rsidRPr="00F75CAD">
        <w:rPr>
          <w:rFonts w:ascii="Times New Roman" w:hAnsi="Times New Roman" w:cs="Times New Roman"/>
          <w:b/>
          <w:i/>
          <w:iCs/>
          <w:lang w:val="en-US"/>
        </w:rPr>
        <w:t>va</w:t>
      </w:r>
      <w:proofErr w:type="spellEnd"/>
      <w:r w:rsidRPr="00F75CAD">
        <w:rPr>
          <w:rFonts w:ascii="Times New Roman" w:hAnsi="Times New Roman" w:cs="Times New Roman"/>
          <w:b/>
          <w:i/>
          <w:iCs/>
          <w:lang w:val="en-US"/>
        </w:rPr>
        <w:t xml:space="preserve"> fi </w:t>
      </w:r>
      <w:proofErr w:type="spellStart"/>
      <w:r w:rsidRPr="00F75CAD">
        <w:rPr>
          <w:rFonts w:ascii="Times New Roman" w:hAnsi="Times New Roman" w:cs="Times New Roman"/>
          <w:b/>
          <w:i/>
          <w:iCs/>
          <w:lang w:val="en-US"/>
        </w:rPr>
        <w:t>completat</w:t>
      </w:r>
      <w:proofErr w:type="spellEnd"/>
      <w:r w:rsidRPr="00F75CAD">
        <w:rPr>
          <w:rFonts w:ascii="Times New Roman" w:hAnsi="Times New Roman" w:cs="Times New Roman"/>
          <w:b/>
          <w:i/>
          <w:iCs/>
          <w:lang w:val="en-US"/>
        </w:rPr>
        <w:t xml:space="preserve"> de </w:t>
      </w:r>
      <w:proofErr w:type="spellStart"/>
      <w:r w:rsidRPr="00F75CAD">
        <w:rPr>
          <w:rFonts w:ascii="Times New Roman" w:hAnsi="Times New Roman" w:cs="Times New Roman"/>
          <w:b/>
          <w:i/>
          <w:iCs/>
          <w:lang w:val="en-US"/>
        </w:rPr>
        <w:t>către</w:t>
      </w:r>
      <w:proofErr w:type="spellEnd"/>
      <w:r w:rsidRPr="00F75CAD">
        <w:rPr>
          <w:rFonts w:ascii="Times New Roman" w:hAnsi="Times New Roman" w:cs="Times New Roman"/>
          <w:b/>
          <w:i/>
          <w:iCs/>
          <w:lang w:val="en-US"/>
        </w:rPr>
        <w:t xml:space="preserve"> </w:t>
      </w:r>
      <w:proofErr w:type="spellStart"/>
      <w:r w:rsidRPr="00F75CAD">
        <w:rPr>
          <w:rFonts w:ascii="Times New Roman" w:hAnsi="Times New Roman" w:cs="Times New Roman"/>
          <w:b/>
          <w:i/>
          <w:iCs/>
          <w:lang w:val="en-US"/>
        </w:rPr>
        <w:t>ofertant</w:t>
      </w:r>
      <w:proofErr w:type="spellEnd"/>
      <w:r w:rsidRPr="00F75CAD">
        <w:rPr>
          <w:rFonts w:ascii="Times New Roman" w:hAnsi="Times New Roman" w:cs="Times New Roman"/>
          <w:b/>
          <w:i/>
          <w:iCs/>
          <w:lang w:val="en-US"/>
        </w:rPr>
        <w:t xml:space="preserve"> </w:t>
      </w:r>
      <w:proofErr w:type="spellStart"/>
      <w:r w:rsidRPr="00F75CAD">
        <w:rPr>
          <w:rFonts w:ascii="Times New Roman" w:hAnsi="Times New Roman" w:cs="Times New Roman"/>
          <w:b/>
          <w:i/>
          <w:iCs/>
          <w:lang w:val="en-US"/>
        </w:rPr>
        <w:t>în</w:t>
      </w:r>
      <w:proofErr w:type="spellEnd"/>
      <w:r w:rsidRPr="00F75CAD">
        <w:rPr>
          <w:rFonts w:ascii="Times New Roman" w:hAnsi="Times New Roman" w:cs="Times New Roman"/>
          <w:b/>
          <w:i/>
          <w:iCs/>
          <w:lang w:val="en-US"/>
        </w:rPr>
        <w:t xml:space="preserve"> </w:t>
      </w:r>
      <w:proofErr w:type="spellStart"/>
      <w:r w:rsidRPr="00F75CAD">
        <w:rPr>
          <w:rFonts w:ascii="Times New Roman" w:hAnsi="Times New Roman" w:cs="Times New Roman"/>
          <w:b/>
          <w:i/>
          <w:iCs/>
          <w:lang w:val="en-US"/>
        </w:rPr>
        <w:t>coloanele</w:t>
      </w:r>
      <w:proofErr w:type="spellEnd"/>
      <w:r w:rsidRPr="00F75CAD">
        <w:rPr>
          <w:rFonts w:ascii="Times New Roman" w:hAnsi="Times New Roman" w:cs="Times New Roman"/>
          <w:b/>
          <w:i/>
          <w:iCs/>
          <w:lang w:val="en-US"/>
        </w:rPr>
        <w:t xml:space="preserve"> 5,6,7,8, </w:t>
      </w:r>
      <w:proofErr w:type="spellStart"/>
      <w:r w:rsidRPr="00F75CAD">
        <w:rPr>
          <w:rFonts w:ascii="Times New Roman" w:hAnsi="Times New Roman" w:cs="Times New Roman"/>
          <w:b/>
          <w:i/>
          <w:iCs/>
          <w:lang w:val="en-US"/>
        </w:rPr>
        <w:t>iar</w:t>
      </w:r>
      <w:proofErr w:type="spellEnd"/>
      <w:r w:rsidRPr="00F75CAD">
        <w:rPr>
          <w:rFonts w:ascii="Times New Roman" w:hAnsi="Times New Roman" w:cs="Times New Roman"/>
          <w:b/>
          <w:i/>
          <w:iCs/>
          <w:lang w:val="en-US"/>
        </w:rPr>
        <w:t xml:space="preserve"> de </w:t>
      </w:r>
      <w:proofErr w:type="spellStart"/>
      <w:r w:rsidRPr="00F75CAD">
        <w:rPr>
          <w:rFonts w:ascii="Times New Roman" w:hAnsi="Times New Roman" w:cs="Times New Roman"/>
          <w:b/>
          <w:i/>
          <w:iCs/>
          <w:lang w:val="en-US"/>
        </w:rPr>
        <w:t>către</w:t>
      </w:r>
      <w:proofErr w:type="spellEnd"/>
      <w:r w:rsidRPr="00F75CAD">
        <w:rPr>
          <w:rFonts w:ascii="Times New Roman" w:hAnsi="Times New Roman" w:cs="Times New Roman"/>
          <w:b/>
          <w:i/>
          <w:iCs/>
          <w:lang w:val="en-US"/>
        </w:rPr>
        <w:t xml:space="preserve"> </w:t>
      </w:r>
      <w:proofErr w:type="spellStart"/>
      <w:r w:rsidRPr="00F75CAD">
        <w:rPr>
          <w:rFonts w:ascii="Times New Roman" w:hAnsi="Times New Roman" w:cs="Times New Roman"/>
          <w:b/>
          <w:i/>
          <w:iCs/>
          <w:lang w:val="en-US"/>
        </w:rPr>
        <w:t>autoritatea</w:t>
      </w:r>
      <w:proofErr w:type="spellEnd"/>
      <w:r w:rsidRPr="00F75CAD">
        <w:rPr>
          <w:rFonts w:ascii="Times New Roman" w:hAnsi="Times New Roman" w:cs="Times New Roman"/>
          <w:b/>
          <w:i/>
          <w:iCs/>
          <w:lang w:val="en-US"/>
        </w:rPr>
        <w:t xml:space="preserve"> </w:t>
      </w:r>
      <w:proofErr w:type="spellStart"/>
      <w:r w:rsidRPr="00F75CAD">
        <w:rPr>
          <w:rFonts w:ascii="Times New Roman" w:hAnsi="Times New Roman" w:cs="Times New Roman"/>
          <w:b/>
          <w:i/>
          <w:iCs/>
          <w:lang w:val="en-US"/>
        </w:rPr>
        <w:t>contractantă</w:t>
      </w:r>
      <w:proofErr w:type="spellEnd"/>
      <w:r w:rsidRPr="00F75CAD">
        <w:rPr>
          <w:rFonts w:ascii="Times New Roman" w:hAnsi="Times New Roman" w:cs="Times New Roman"/>
          <w:b/>
          <w:i/>
          <w:iCs/>
          <w:lang w:val="en-US"/>
        </w:rPr>
        <w:t xml:space="preserve"> – </w:t>
      </w:r>
      <w:proofErr w:type="spellStart"/>
      <w:r w:rsidRPr="00F75CAD">
        <w:rPr>
          <w:rFonts w:ascii="Times New Roman" w:hAnsi="Times New Roman" w:cs="Times New Roman"/>
          <w:b/>
          <w:i/>
          <w:iCs/>
          <w:lang w:val="en-US"/>
        </w:rPr>
        <w:t>în</w:t>
      </w:r>
      <w:proofErr w:type="spellEnd"/>
      <w:r w:rsidRPr="00F75CAD">
        <w:rPr>
          <w:rFonts w:ascii="Times New Roman" w:hAnsi="Times New Roman" w:cs="Times New Roman"/>
          <w:b/>
          <w:i/>
          <w:iCs/>
          <w:lang w:val="en-US"/>
        </w:rPr>
        <w:t xml:space="preserve"> </w:t>
      </w:r>
      <w:proofErr w:type="spellStart"/>
      <w:r w:rsidRPr="00F75CAD">
        <w:rPr>
          <w:rFonts w:ascii="Times New Roman" w:hAnsi="Times New Roman" w:cs="Times New Roman"/>
          <w:b/>
          <w:i/>
          <w:iCs/>
          <w:lang w:val="en-US"/>
        </w:rPr>
        <w:t>coloanele</w:t>
      </w:r>
      <w:proofErr w:type="spellEnd"/>
      <w:r w:rsidRPr="00F75CAD">
        <w:rPr>
          <w:rFonts w:ascii="Times New Roman" w:hAnsi="Times New Roman" w:cs="Times New Roman"/>
          <w:b/>
          <w:i/>
          <w:iCs/>
          <w:lang w:val="en-US"/>
        </w:rPr>
        <w:t xml:space="preserve"> 1,2,3,4,9,10]</w:t>
      </w:r>
    </w:p>
    <w:p w14:paraId="5FB605AB" w14:textId="77777777" w:rsidR="00F75CAD" w:rsidRPr="00F75CAD" w:rsidRDefault="00F75CAD" w:rsidP="00F75CAD">
      <w:pPr>
        <w:rPr>
          <w:rFonts w:ascii="Times New Roman" w:hAnsi="Times New Roman" w:cs="Times New Roman"/>
          <w:b/>
          <w:lang w:val="en-US"/>
        </w:rPr>
      </w:pPr>
      <w:proofErr w:type="spellStart"/>
      <w:proofErr w:type="gramStart"/>
      <w:r w:rsidRPr="00F75CAD">
        <w:rPr>
          <w:rFonts w:ascii="Times New Roman" w:hAnsi="Times New Roman" w:cs="Times New Roman"/>
          <w:b/>
          <w:lang w:val="en-US"/>
        </w:rPr>
        <w:t>Numărul</w:t>
      </w:r>
      <w:proofErr w:type="spellEnd"/>
      <w:r w:rsidRPr="00F75CAD">
        <w:rPr>
          <w:rFonts w:ascii="Times New Roman" w:hAnsi="Times New Roman" w:cs="Times New Roman"/>
          <w:b/>
          <w:lang w:val="en-US"/>
        </w:rPr>
        <w:t xml:space="preserve">  </w:t>
      </w:r>
      <w:proofErr w:type="spellStart"/>
      <w:r w:rsidRPr="00F75CAD">
        <w:rPr>
          <w:rFonts w:ascii="Times New Roman" w:hAnsi="Times New Roman" w:cs="Times New Roman"/>
          <w:b/>
          <w:lang w:val="en-US"/>
        </w:rPr>
        <w:t>procedurii</w:t>
      </w:r>
      <w:proofErr w:type="spellEnd"/>
      <w:proofErr w:type="gramEnd"/>
      <w:r w:rsidRPr="00F75CAD">
        <w:rPr>
          <w:rFonts w:ascii="Times New Roman" w:hAnsi="Times New Roman" w:cs="Times New Roman"/>
          <w:b/>
          <w:lang w:val="en-US"/>
        </w:rPr>
        <w:t xml:space="preserve"> de </w:t>
      </w:r>
      <w:proofErr w:type="spellStart"/>
      <w:r w:rsidRPr="00F75CAD">
        <w:rPr>
          <w:rFonts w:ascii="Times New Roman" w:hAnsi="Times New Roman" w:cs="Times New Roman"/>
          <w:b/>
          <w:lang w:val="en-US"/>
        </w:rPr>
        <w:t>achiziție</w:t>
      </w:r>
      <w:proofErr w:type="spellEnd"/>
      <w:r w:rsidRPr="00F75CAD">
        <w:rPr>
          <w:rFonts w:ascii="Times New Roman" w:hAnsi="Times New Roman" w:cs="Times New Roman"/>
          <w:b/>
          <w:lang w:val="en-US"/>
        </w:rPr>
        <w:t>______________din_________</w:t>
      </w:r>
    </w:p>
    <w:p w14:paraId="65046CAD" w14:textId="77777777" w:rsidR="00F75CAD" w:rsidRDefault="00F75CAD" w:rsidP="00F75CAD">
      <w:pPr>
        <w:rPr>
          <w:rFonts w:ascii="Times New Roman" w:hAnsi="Times New Roman" w:cs="Times New Roman"/>
          <w:b/>
          <w:lang w:val="en-US"/>
        </w:rPr>
      </w:pPr>
      <w:proofErr w:type="spellStart"/>
      <w:proofErr w:type="gramStart"/>
      <w:r w:rsidRPr="00F75CAD">
        <w:rPr>
          <w:rFonts w:ascii="Times New Roman" w:hAnsi="Times New Roman" w:cs="Times New Roman"/>
          <w:b/>
          <w:lang w:val="en-US"/>
        </w:rPr>
        <w:t>Denumirea</w:t>
      </w:r>
      <w:proofErr w:type="spellEnd"/>
      <w:r w:rsidRPr="00F75CAD">
        <w:rPr>
          <w:rFonts w:ascii="Times New Roman" w:hAnsi="Times New Roman" w:cs="Times New Roman"/>
          <w:b/>
          <w:lang w:val="en-US"/>
        </w:rPr>
        <w:t xml:space="preserve">  </w:t>
      </w:r>
      <w:proofErr w:type="spellStart"/>
      <w:r w:rsidRPr="00F75CAD">
        <w:rPr>
          <w:rFonts w:ascii="Times New Roman" w:hAnsi="Times New Roman" w:cs="Times New Roman"/>
          <w:b/>
          <w:lang w:val="en-US"/>
        </w:rPr>
        <w:t>procedurii</w:t>
      </w:r>
      <w:proofErr w:type="spellEnd"/>
      <w:proofErr w:type="gramEnd"/>
      <w:r w:rsidRPr="00F75CAD">
        <w:rPr>
          <w:rFonts w:ascii="Times New Roman" w:hAnsi="Times New Roman" w:cs="Times New Roman"/>
          <w:b/>
          <w:lang w:val="en-US"/>
        </w:rPr>
        <w:t xml:space="preserve"> de </w:t>
      </w:r>
      <w:proofErr w:type="spellStart"/>
      <w:r w:rsidRPr="00F75CAD">
        <w:rPr>
          <w:rFonts w:ascii="Times New Roman" w:hAnsi="Times New Roman" w:cs="Times New Roman"/>
          <w:b/>
          <w:lang w:val="en-US"/>
        </w:rPr>
        <w:t>achiziție</w:t>
      </w:r>
      <w:proofErr w:type="spellEnd"/>
      <w:r w:rsidRPr="00F75CAD">
        <w:rPr>
          <w:rFonts w:ascii="Times New Roman" w:hAnsi="Times New Roman" w:cs="Times New Roman"/>
          <w:b/>
          <w:lang w:val="en-US"/>
        </w:rPr>
        <w:t xml:space="preserve">: contract de </w:t>
      </w:r>
      <w:proofErr w:type="spellStart"/>
      <w:r w:rsidRPr="00F75CAD">
        <w:rPr>
          <w:rFonts w:ascii="Times New Roman" w:hAnsi="Times New Roman" w:cs="Times New Roman"/>
          <w:b/>
          <w:lang w:val="en-US"/>
        </w:rPr>
        <w:t>valoare</w:t>
      </w:r>
      <w:proofErr w:type="spellEnd"/>
      <w:r w:rsidRPr="00F75CAD">
        <w:rPr>
          <w:rFonts w:ascii="Times New Roman" w:hAnsi="Times New Roman" w:cs="Times New Roman"/>
          <w:b/>
          <w:lang w:val="en-US"/>
        </w:rPr>
        <w:t xml:space="preserve"> </w:t>
      </w:r>
      <w:r w:rsidR="00E60530">
        <w:rPr>
          <w:rFonts w:ascii="Times New Roman" w:hAnsi="Times New Roman" w:cs="Times New Roman"/>
          <w:b/>
          <w:lang w:val="en-US"/>
        </w:rPr>
        <w:t>mica</w:t>
      </w:r>
    </w:p>
    <w:tbl>
      <w:tblPr>
        <w:tblpPr w:leftFromText="180" w:rightFromText="180" w:vertAnchor="text" w:tblpY="1"/>
        <w:tblOverlap w:val="never"/>
        <w:tblW w:w="14425" w:type="dxa"/>
        <w:tblLook w:val="04A0" w:firstRow="1" w:lastRow="0" w:firstColumn="1" w:lastColumn="0" w:noHBand="0" w:noVBand="1"/>
      </w:tblPr>
      <w:tblGrid>
        <w:gridCol w:w="960"/>
        <w:gridCol w:w="3308"/>
        <w:gridCol w:w="850"/>
        <w:gridCol w:w="1134"/>
        <w:gridCol w:w="1418"/>
        <w:gridCol w:w="1369"/>
        <w:gridCol w:w="1417"/>
        <w:gridCol w:w="1701"/>
        <w:gridCol w:w="2268"/>
      </w:tblGrid>
      <w:tr w:rsidR="006D7EF4" w:rsidRPr="006D7EF4" w14:paraId="6DEFAD6B" w14:textId="77777777" w:rsidTr="00332096">
        <w:trPr>
          <w:trHeight w:val="70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CA16D7" w14:textId="2DAAA8CB" w:rsidR="006D7EF4" w:rsidRPr="00332096" w:rsidRDefault="006D7EF4" w:rsidP="003320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o-MO" w:eastAsia="ru-MD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  <w:t xml:space="preserve">Nr. </w:t>
            </w:r>
            <w:r w:rsidR="0033209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o-MO" w:eastAsia="ru-MD"/>
              </w:rPr>
              <w:t>lot</w:t>
            </w:r>
          </w:p>
        </w:tc>
        <w:tc>
          <w:tcPr>
            <w:tcW w:w="33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DB28D2" w14:textId="77777777" w:rsidR="006D7EF4" w:rsidRPr="006D7EF4" w:rsidRDefault="006D7EF4" w:rsidP="004814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  <w:t xml:space="preserve">Denumirea bunurilor/serviciilor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B9DDB9" w14:textId="77777777" w:rsidR="006D7EF4" w:rsidRPr="006D7EF4" w:rsidRDefault="006D7EF4" w:rsidP="004814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  <w:t>U/M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7BEF73" w14:textId="77777777" w:rsidR="006D7EF4" w:rsidRPr="006D7EF4" w:rsidRDefault="006D7EF4" w:rsidP="004814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  <w:t>Canti-tatea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9E088A" w14:textId="77777777" w:rsidR="006D7EF4" w:rsidRPr="006D7EF4" w:rsidRDefault="006D7EF4" w:rsidP="004814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  <w:t>Preţ (fără TVA)</w:t>
            </w:r>
          </w:p>
        </w:tc>
        <w:tc>
          <w:tcPr>
            <w:tcW w:w="13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BA4FFA" w14:textId="77777777" w:rsidR="006D7EF4" w:rsidRPr="006D7EF4" w:rsidRDefault="006D7EF4" w:rsidP="004814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  <w:t>Preţ (cu TVA)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9B0C5A" w14:textId="77777777" w:rsidR="006D7EF4" w:rsidRPr="006D7EF4" w:rsidRDefault="006D7EF4" w:rsidP="004814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  <w:t>Suma fără TVA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35AD11" w14:textId="77777777" w:rsidR="006D7EF4" w:rsidRPr="006D7EF4" w:rsidRDefault="006D7EF4" w:rsidP="004814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  <w:t>Suma cu TVA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3D2CE2" w14:textId="34EAE879" w:rsidR="006D7EF4" w:rsidRPr="00332096" w:rsidRDefault="006D7EF4" w:rsidP="003320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o-MO" w:eastAsia="ru-MD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  <w:t xml:space="preserve">Termenul de </w:t>
            </w:r>
            <w:r w:rsidR="0033209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o-MO" w:eastAsia="ru-MD"/>
              </w:rPr>
              <w:t>prestare</w:t>
            </w:r>
          </w:p>
        </w:tc>
      </w:tr>
      <w:tr w:rsidR="008F57A1" w:rsidRPr="00332096" w14:paraId="0A30C5A7" w14:textId="77777777" w:rsidTr="00332096">
        <w:trPr>
          <w:trHeight w:val="70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C39F5" w14:textId="1F4DF84B" w:rsidR="008F57A1" w:rsidRPr="00332096" w:rsidRDefault="00332096" w:rsidP="004814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o-MO" w:eastAsia="ru-MD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o-MO" w:eastAsia="ru-MD"/>
              </w:rPr>
              <w:t>1</w:t>
            </w:r>
          </w:p>
        </w:tc>
        <w:tc>
          <w:tcPr>
            <w:tcW w:w="33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885B33" w14:textId="055169A1" w:rsidR="008F57A1" w:rsidRPr="006D7EF4" w:rsidRDefault="00332096" w:rsidP="003320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</w:pPr>
            <w:r w:rsidRPr="00624B9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  <w:t>Servicii de deservire a utilajului pentru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o-MO" w:eastAsia="ru-MD"/>
              </w:rPr>
              <w:t xml:space="preserve"> </w:t>
            </w:r>
            <w:r w:rsidRPr="00624B9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  <w:t>hemodializă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F7C48" w14:textId="77777777" w:rsidR="008F57A1" w:rsidRPr="006D7EF4" w:rsidRDefault="008F57A1" w:rsidP="004814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EFBE4F" w14:textId="77777777" w:rsidR="008F57A1" w:rsidRPr="006D7EF4" w:rsidRDefault="008F57A1" w:rsidP="004814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64A29B" w14:textId="77777777" w:rsidR="008F57A1" w:rsidRPr="006D7EF4" w:rsidRDefault="008F57A1" w:rsidP="004814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BF0035" w14:textId="77777777" w:rsidR="008F57A1" w:rsidRPr="006D7EF4" w:rsidRDefault="008F57A1" w:rsidP="004814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77BA4F" w14:textId="77777777" w:rsidR="008F57A1" w:rsidRPr="006D7EF4" w:rsidRDefault="008F57A1" w:rsidP="004814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33465C" w14:textId="77777777" w:rsidR="008F57A1" w:rsidRPr="006D7EF4" w:rsidRDefault="008F57A1" w:rsidP="004814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1F1335" w14:textId="77777777" w:rsidR="008F57A1" w:rsidRPr="006D7EF4" w:rsidRDefault="008F57A1" w:rsidP="004814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</w:pPr>
          </w:p>
        </w:tc>
      </w:tr>
      <w:tr w:rsidR="00332096" w:rsidRPr="006D7EF4" w14:paraId="410C6A2F" w14:textId="77777777" w:rsidTr="00332096">
        <w:trPr>
          <w:trHeight w:val="70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31A234" w14:textId="77777777" w:rsidR="00332096" w:rsidRPr="006D7EF4" w:rsidRDefault="00332096" w:rsidP="004814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</w:pPr>
          </w:p>
        </w:tc>
        <w:tc>
          <w:tcPr>
            <w:tcW w:w="33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049528" w14:textId="77777777" w:rsidR="00332096" w:rsidRDefault="00332096" w:rsidP="00E5587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ro-MO" w:eastAsia="ru-MD"/>
              </w:rPr>
            </w:pPr>
            <w:r w:rsidRPr="00624B9F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ru-MD" w:eastAsia="ru-MD"/>
              </w:rPr>
              <w:t>Sistem de purificare a apei Fresenius Medical Care AG &amp; Co. Aqua B 750</w:t>
            </w:r>
          </w:p>
          <w:p w14:paraId="72DB0B5A" w14:textId="77777777" w:rsidR="00332096" w:rsidRPr="00624B9F" w:rsidRDefault="00332096" w:rsidP="00E5587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ro-MO" w:eastAsia="ru-MD"/>
              </w:rPr>
            </w:pPr>
            <w:r w:rsidRPr="00624B9F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ro-MO" w:eastAsia="ru-MD"/>
              </w:rPr>
              <w:t>Vizita 1: Mentenanța sistemului de curățire a apei</w:t>
            </w:r>
          </w:p>
          <w:p w14:paraId="584F6425" w14:textId="77777777" w:rsidR="00332096" w:rsidRPr="00624B9F" w:rsidRDefault="00332096" w:rsidP="00E5587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ro-MO" w:eastAsia="ru-MD"/>
              </w:rPr>
            </w:pPr>
            <w:r w:rsidRPr="00624B9F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ro-MO" w:eastAsia="ru-MD"/>
              </w:rPr>
              <w:t>Inlociurea si Dezinfecția  inelului de permeat nou:</w:t>
            </w:r>
          </w:p>
          <w:p w14:paraId="78C1C15F" w14:textId="77777777" w:rsidR="00332096" w:rsidRPr="00624B9F" w:rsidRDefault="00332096" w:rsidP="00E5587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ro-MO" w:eastAsia="ru-MD"/>
              </w:rPr>
            </w:pPr>
            <w:r w:rsidRPr="00624B9F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ro-MO" w:eastAsia="ru-MD"/>
              </w:rPr>
              <w:t>Demontarea țevilor a inelului de permeat existent.</w:t>
            </w:r>
          </w:p>
          <w:p w14:paraId="3C2442DD" w14:textId="77777777" w:rsidR="00332096" w:rsidRPr="00624B9F" w:rsidRDefault="00332096" w:rsidP="00E5587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ro-MO" w:eastAsia="ru-MD"/>
              </w:rPr>
            </w:pPr>
            <w:r w:rsidRPr="00624B9F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ro-MO" w:eastAsia="ru-MD"/>
              </w:rPr>
              <w:t>Instalarea canalelor de protecție pentru țeava de permiat.</w:t>
            </w:r>
          </w:p>
          <w:p w14:paraId="5625DABF" w14:textId="77777777" w:rsidR="00332096" w:rsidRPr="00624B9F" w:rsidRDefault="00332096" w:rsidP="00E5587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ro-MO" w:eastAsia="ru-MD"/>
              </w:rPr>
            </w:pPr>
            <w:r w:rsidRPr="00624B9F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ro-MO" w:eastAsia="ru-MD"/>
              </w:rPr>
              <w:t>Instalarea conectoarelor individuali de alimentare aparatelor de dializă cu permiat.</w:t>
            </w:r>
          </w:p>
          <w:p w14:paraId="0545AFA7" w14:textId="77777777" w:rsidR="00332096" w:rsidRPr="00624B9F" w:rsidRDefault="00332096" w:rsidP="00E5587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ro-MO" w:eastAsia="ru-MD"/>
              </w:rPr>
            </w:pPr>
            <w:r w:rsidRPr="00624B9F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ro-MO" w:eastAsia="ru-MD"/>
              </w:rPr>
              <w:t>Instalarea sistemelor de conectare aparatelor de dializă la canalizare.</w:t>
            </w:r>
          </w:p>
          <w:p w14:paraId="5D703A1C" w14:textId="77777777" w:rsidR="00332096" w:rsidRPr="00624B9F" w:rsidRDefault="00332096" w:rsidP="00E5587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ro-MO" w:eastAsia="ru-MD"/>
              </w:rPr>
            </w:pPr>
            <w:r w:rsidRPr="00624B9F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ro-MO" w:eastAsia="ru-MD"/>
              </w:rPr>
              <w:t xml:space="preserve">Instalarea unei conducte din țeavă PEX cu izolație preliminară din cauciuc spumos pentru formarea inelului de permiat. </w:t>
            </w:r>
          </w:p>
          <w:p w14:paraId="357236F7" w14:textId="77777777" w:rsidR="00332096" w:rsidRPr="00624B9F" w:rsidRDefault="00332096" w:rsidP="00E5587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ro-MO" w:eastAsia="ru-MD"/>
              </w:rPr>
            </w:pPr>
            <w:r w:rsidRPr="00624B9F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ro-MO" w:eastAsia="ru-MD"/>
              </w:rPr>
              <w:t>Verificarea de scurgere a inelului de permeat.</w:t>
            </w:r>
          </w:p>
          <w:p w14:paraId="0428797D" w14:textId="79B35FB1" w:rsidR="00332096" w:rsidRPr="006D7EF4" w:rsidRDefault="00332096" w:rsidP="004814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</w:pPr>
            <w:r w:rsidRPr="00624B9F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ro-MO" w:eastAsia="ru-MD"/>
              </w:rPr>
              <w:t>Instalarea filtrului bactirecid.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C966A9" w14:textId="071A3E9A" w:rsidR="00332096" w:rsidRPr="00332096" w:rsidRDefault="00332096" w:rsidP="004814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o-MO" w:eastAsia="ru-MD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o-MO" w:eastAsia="ru-MD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74285B" w14:textId="14E05F08" w:rsidR="00332096" w:rsidRPr="00332096" w:rsidRDefault="00332096" w:rsidP="004814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o-MO" w:eastAsia="ru-MD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o-MO" w:eastAsia="ru-MD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3CDF0F" w14:textId="77777777" w:rsidR="00332096" w:rsidRPr="006D7EF4" w:rsidRDefault="00332096" w:rsidP="004814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461E89" w14:textId="77777777" w:rsidR="00332096" w:rsidRPr="006D7EF4" w:rsidRDefault="00332096" w:rsidP="004814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0E50AD" w14:textId="77777777" w:rsidR="00332096" w:rsidRPr="006D7EF4" w:rsidRDefault="00332096" w:rsidP="004814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39CDB2" w14:textId="77777777" w:rsidR="00332096" w:rsidRPr="006D7EF4" w:rsidRDefault="00332096" w:rsidP="004814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94FF20" w14:textId="77777777" w:rsidR="00332096" w:rsidRPr="006D7EF4" w:rsidRDefault="00332096" w:rsidP="004814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</w:pPr>
          </w:p>
        </w:tc>
      </w:tr>
      <w:tr w:rsidR="00332096" w:rsidRPr="006D7EF4" w14:paraId="046A0368" w14:textId="77777777" w:rsidTr="00332096">
        <w:trPr>
          <w:trHeight w:val="70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1A3BBF" w14:textId="77777777" w:rsidR="00332096" w:rsidRPr="006D7EF4" w:rsidRDefault="00332096" w:rsidP="004814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</w:pPr>
          </w:p>
        </w:tc>
        <w:tc>
          <w:tcPr>
            <w:tcW w:w="33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6B11D1" w14:textId="77777777" w:rsidR="00332096" w:rsidRDefault="00332096" w:rsidP="00E5587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ro-MO" w:eastAsia="ru-MD"/>
              </w:rPr>
            </w:pPr>
            <w:r w:rsidRPr="00624B9F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ru-MD" w:eastAsia="ru-MD"/>
              </w:rPr>
              <w:t>Dispozitiv pentru dializă Fresenius Medical Care AG &amp; Co. 4008 B</w:t>
            </w:r>
          </w:p>
          <w:p w14:paraId="33977D55" w14:textId="77777777" w:rsidR="00332096" w:rsidRPr="00624B9F" w:rsidRDefault="00332096" w:rsidP="00E5587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ro-MO" w:eastAsia="ru-MD"/>
              </w:rPr>
            </w:pPr>
            <w:r w:rsidRPr="00624B9F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ro-MO" w:eastAsia="ru-MD"/>
              </w:rPr>
              <w:t xml:space="preserve">Vizita 2:Verificarea tehnică de </w:t>
            </w:r>
            <w:r w:rsidRPr="00624B9F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ro-MO" w:eastAsia="ru-MD"/>
              </w:rPr>
              <w:lastRenderedPageBreak/>
              <w:t>siguranță anuală (conform protocolului de producător)</w:t>
            </w:r>
          </w:p>
          <w:p w14:paraId="55AFE9D6" w14:textId="77777777" w:rsidR="00332096" w:rsidRPr="00624B9F" w:rsidRDefault="00332096" w:rsidP="00E5587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ro-MO" w:eastAsia="ru-MD"/>
              </w:rPr>
            </w:pPr>
            <w:r w:rsidRPr="00624B9F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ro-MO" w:eastAsia="ru-MD"/>
              </w:rPr>
              <w:t xml:space="preserve">- Verificarea parametrilor de funcționare a </w:t>
            </w:r>
          </w:p>
          <w:p w14:paraId="58AAAD47" w14:textId="77777777" w:rsidR="00332096" w:rsidRPr="00624B9F" w:rsidRDefault="00332096" w:rsidP="00E5587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ro-MO" w:eastAsia="ru-MD"/>
              </w:rPr>
            </w:pPr>
            <w:r w:rsidRPr="00624B9F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ro-MO" w:eastAsia="ru-MD"/>
              </w:rPr>
              <w:t xml:space="preserve">aparatului: presiunea (pentru toate punctele </w:t>
            </w:r>
          </w:p>
          <w:p w14:paraId="26C66445" w14:textId="77777777" w:rsidR="00332096" w:rsidRPr="00624B9F" w:rsidRDefault="00332096" w:rsidP="00E5587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ro-MO" w:eastAsia="ru-MD"/>
              </w:rPr>
            </w:pPr>
            <w:r w:rsidRPr="00624B9F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ro-MO" w:eastAsia="ru-MD"/>
              </w:rPr>
              <w:t xml:space="preserve">de control), temperatură, conductivitate, </w:t>
            </w:r>
          </w:p>
          <w:p w14:paraId="24017EFD" w14:textId="77777777" w:rsidR="00332096" w:rsidRPr="00624B9F" w:rsidRDefault="00332096" w:rsidP="00E5587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ro-MO" w:eastAsia="ru-MD"/>
              </w:rPr>
            </w:pPr>
            <w:r w:rsidRPr="00624B9F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ro-MO" w:eastAsia="ru-MD"/>
              </w:rPr>
              <w:t>volumul pompelor și camerelor sistemului</w:t>
            </w:r>
          </w:p>
          <w:p w14:paraId="6871742B" w14:textId="77777777" w:rsidR="00332096" w:rsidRPr="00624B9F" w:rsidRDefault="00332096" w:rsidP="00E5587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ro-MO" w:eastAsia="ru-MD"/>
              </w:rPr>
            </w:pPr>
            <w:r w:rsidRPr="00624B9F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ro-MO" w:eastAsia="ru-MD"/>
              </w:rPr>
              <w:t xml:space="preserve"> de amestecare, funcționarea motoarelor </w:t>
            </w:r>
          </w:p>
          <w:p w14:paraId="638281AA" w14:textId="77777777" w:rsidR="00332096" w:rsidRPr="00624B9F" w:rsidRDefault="00332096" w:rsidP="00E5587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ro-MO" w:eastAsia="ru-MD"/>
              </w:rPr>
            </w:pPr>
            <w:r w:rsidRPr="00624B9F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ro-MO" w:eastAsia="ru-MD"/>
              </w:rPr>
              <w:t xml:space="preserve">electrice, senzorilor ultra-sunet și optici. </w:t>
            </w:r>
          </w:p>
          <w:p w14:paraId="20B5541D" w14:textId="77777777" w:rsidR="00332096" w:rsidRPr="00624B9F" w:rsidRDefault="00332096" w:rsidP="00E5587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ro-MO" w:eastAsia="ru-MD"/>
              </w:rPr>
            </w:pPr>
            <w:r w:rsidRPr="00624B9F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ro-MO" w:eastAsia="ru-MD"/>
              </w:rPr>
              <w:t xml:space="preserve">La nerespectarea parametrilor de </w:t>
            </w:r>
          </w:p>
          <w:p w14:paraId="6768B1F4" w14:textId="77777777" w:rsidR="00332096" w:rsidRPr="00624B9F" w:rsidRDefault="00332096" w:rsidP="00E5587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ro-MO" w:eastAsia="ru-MD"/>
              </w:rPr>
            </w:pPr>
            <w:r w:rsidRPr="00624B9F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ro-MO" w:eastAsia="ru-MD"/>
              </w:rPr>
              <w:t>funcționare cu anumite standarde,</w:t>
            </w:r>
          </w:p>
          <w:p w14:paraId="367FBA2E" w14:textId="77777777" w:rsidR="00332096" w:rsidRPr="00624B9F" w:rsidRDefault="00332096" w:rsidP="00E5587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ro-MO" w:eastAsia="ru-MD"/>
              </w:rPr>
            </w:pPr>
            <w:r w:rsidRPr="00624B9F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ro-MO" w:eastAsia="ru-MD"/>
              </w:rPr>
              <w:t xml:space="preserve">prescrise în documentația tehnică de la </w:t>
            </w:r>
          </w:p>
          <w:p w14:paraId="5D1636B3" w14:textId="77777777" w:rsidR="00332096" w:rsidRPr="00624B9F" w:rsidRDefault="00332096" w:rsidP="00E5587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ro-MO" w:eastAsia="ru-MD"/>
              </w:rPr>
            </w:pPr>
            <w:r w:rsidRPr="00624B9F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ro-MO" w:eastAsia="ru-MD"/>
              </w:rPr>
              <w:t xml:space="preserve">producător, se îndeplineşte calibrarea </w:t>
            </w:r>
          </w:p>
          <w:p w14:paraId="383D4F83" w14:textId="77777777" w:rsidR="00332096" w:rsidRPr="00624B9F" w:rsidRDefault="00332096" w:rsidP="00E5587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ro-MO" w:eastAsia="ru-MD"/>
              </w:rPr>
            </w:pPr>
            <w:r w:rsidRPr="00624B9F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ro-MO" w:eastAsia="ru-MD"/>
              </w:rPr>
              <w:t>fosind  instrumente de calibrare de înaltă</w:t>
            </w:r>
          </w:p>
          <w:p w14:paraId="2320304E" w14:textId="77777777" w:rsidR="00332096" w:rsidRPr="00624B9F" w:rsidRDefault="00332096" w:rsidP="00E5587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ro-MO" w:eastAsia="ru-MD"/>
              </w:rPr>
            </w:pPr>
            <w:r w:rsidRPr="00624B9F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ro-MO" w:eastAsia="ru-MD"/>
              </w:rPr>
              <w:t xml:space="preserve"> precizie.</w:t>
            </w:r>
          </w:p>
          <w:p w14:paraId="24E9E067" w14:textId="77777777" w:rsidR="00332096" w:rsidRPr="00624B9F" w:rsidRDefault="00332096" w:rsidP="00E5587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ro-MO" w:eastAsia="ru-MD"/>
              </w:rPr>
            </w:pPr>
            <w:r w:rsidRPr="00624B9F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ro-MO" w:eastAsia="ru-MD"/>
              </w:rPr>
              <w:t xml:space="preserve">- Asamblarea și testarea aparatului, </w:t>
            </w:r>
          </w:p>
          <w:p w14:paraId="5E73036C" w14:textId="3B528E82" w:rsidR="00332096" w:rsidRPr="006D7EF4" w:rsidRDefault="00332096" w:rsidP="004814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</w:pPr>
            <w:r w:rsidRPr="00624B9F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ro-MO" w:eastAsia="ru-MD"/>
              </w:rPr>
              <w:t>punerea în funcțiune.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573BCB" w14:textId="7EAA7B83" w:rsidR="00332096" w:rsidRPr="00332096" w:rsidRDefault="00332096" w:rsidP="004814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o-MO" w:eastAsia="ru-MD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o-MO" w:eastAsia="ru-MD"/>
              </w:rPr>
              <w:lastRenderedPageBreak/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9DDABA" w14:textId="6D5146F9" w:rsidR="00332096" w:rsidRPr="00332096" w:rsidRDefault="00332096" w:rsidP="004814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o-MO" w:eastAsia="ru-MD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o-MO" w:eastAsia="ru-MD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DCCE56" w14:textId="77777777" w:rsidR="00332096" w:rsidRPr="006D7EF4" w:rsidRDefault="00332096" w:rsidP="004814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E49EFE" w14:textId="77777777" w:rsidR="00332096" w:rsidRPr="006D7EF4" w:rsidRDefault="00332096" w:rsidP="004814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B469BC" w14:textId="77777777" w:rsidR="00332096" w:rsidRPr="006D7EF4" w:rsidRDefault="00332096" w:rsidP="004814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494E0E" w14:textId="77777777" w:rsidR="00332096" w:rsidRPr="006D7EF4" w:rsidRDefault="00332096" w:rsidP="004814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44331E" w14:textId="77777777" w:rsidR="00332096" w:rsidRPr="006D7EF4" w:rsidRDefault="00332096" w:rsidP="004814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</w:pPr>
          </w:p>
        </w:tc>
      </w:tr>
      <w:tr w:rsidR="008F57A1" w:rsidRPr="006D7EF4" w14:paraId="0204AB8B" w14:textId="77777777" w:rsidTr="00332096">
        <w:trPr>
          <w:trHeight w:val="70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81A910" w14:textId="77777777" w:rsidR="008F57A1" w:rsidRPr="006D7EF4" w:rsidRDefault="008F57A1" w:rsidP="004814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</w:pPr>
          </w:p>
        </w:tc>
        <w:tc>
          <w:tcPr>
            <w:tcW w:w="33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3F8CE6" w14:textId="6B293CDF" w:rsidR="008F57A1" w:rsidRPr="00332096" w:rsidRDefault="00332096" w:rsidP="003320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o-MO" w:eastAsia="ru-MD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o-MO" w:eastAsia="ru-MD"/>
              </w:rPr>
              <w:t>Total lot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0D3557" w14:textId="77777777" w:rsidR="008F57A1" w:rsidRPr="006D7EF4" w:rsidRDefault="008F57A1" w:rsidP="004814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C3FFA9" w14:textId="77777777" w:rsidR="008F57A1" w:rsidRPr="006D7EF4" w:rsidRDefault="008F57A1" w:rsidP="004814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339A97" w14:textId="77777777" w:rsidR="008F57A1" w:rsidRPr="006D7EF4" w:rsidRDefault="008F57A1" w:rsidP="004814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BE3C11" w14:textId="77777777" w:rsidR="008F57A1" w:rsidRPr="006D7EF4" w:rsidRDefault="008F57A1" w:rsidP="004814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132E45" w14:textId="77777777" w:rsidR="008F57A1" w:rsidRPr="006D7EF4" w:rsidRDefault="008F57A1" w:rsidP="004814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E2DB98" w14:textId="77777777" w:rsidR="008F57A1" w:rsidRPr="006D7EF4" w:rsidRDefault="008F57A1" w:rsidP="004814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0F177A" w14:textId="77777777" w:rsidR="008F57A1" w:rsidRPr="006D7EF4" w:rsidRDefault="008F57A1" w:rsidP="004814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</w:pPr>
          </w:p>
        </w:tc>
      </w:tr>
    </w:tbl>
    <w:p w14:paraId="28B7B736" w14:textId="77777777" w:rsidR="00F75CAD" w:rsidRPr="00F75CAD" w:rsidRDefault="00762E83" w:rsidP="00F75CAD">
      <w:pPr>
        <w:rPr>
          <w:rFonts w:ascii="Times New Roman" w:hAnsi="Times New Roman" w:cs="Times New Roman"/>
          <w:b/>
          <w:lang w:val="en-US"/>
        </w:rPr>
      </w:pPr>
      <w:proofErr w:type="spellStart"/>
      <w:r>
        <w:rPr>
          <w:rFonts w:ascii="Times New Roman" w:hAnsi="Times New Roman" w:cs="Times New Roman"/>
          <w:b/>
          <w:lang w:val="en-US"/>
        </w:rPr>
        <w:t>S</w:t>
      </w:r>
      <w:r w:rsidR="00F75CAD" w:rsidRPr="00F75CAD">
        <w:rPr>
          <w:rFonts w:ascii="Times New Roman" w:hAnsi="Times New Roman" w:cs="Times New Roman"/>
          <w:b/>
          <w:lang w:val="en-US"/>
        </w:rPr>
        <w:t>emnat</w:t>
      </w:r>
      <w:proofErr w:type="spellEnd"/>
      <w:proofErr w:type="gramStart"/>
      <w:r w:rsidR="00F75CAD" w:rsidRPr="00F75CAD">
        <w:rPr>
          <w:rFonts w:ascii="Times New Roman" w:hAnsi="Times New Roman" w:cs="Times New Roman"/>
          <w:b/>
          <w:lang w:val="en-US"/>
        </w:rPr>
        <w:t>:_</w:t>
      </w:r>
      <w:proofErr w:type="gramEnd"/>
      <w:r w:rsidR="00F75CAD" w:rsidRPr="00F75CAD">
        <w:rPr>
          <w:rFonts w:ascii="Times New Roman" w:hAnsi="Times New Roman" w:cs="Times New Roman"/>
          <w:b/>
          <w:lang w:val="en-US"/>
        </w:rPr>
        <w:t xml:space="preserve">______________ </w:t>
      </w:r>
      <w:proofErr w:type="spellStart"/>
      <w:r w:rsidR="00F75CAD" w:rsidRPr="00F75CAD">
        <w:rPr>
          <w:rFonts w:ascii="Times New Roman" w:hAnsi="Times New Roman" w:cs="Times New Roman"/>
          <w:b/>
          <w:lang w:val="en-US"/>
        </w:rPr>
        <w:t>Numele</w:t>
      </w:r>
      <w:proofErr w:type="spellEnd"/>
      <w:r w:rsidR="00F75CAD" w:rsidRPr="00F75CAD">
        <w:rPr>
          <w:rFonts w:ascii="Times New Roman" w:hAnsi="Times New Roman" w:cs="Times New Roman"/>
          <w:b/>
          <w:lang w:val="en-US"/>
        </w:rPr>
        <w:t xml:space="preserve">, </w:t>
      </w:r>
      <w:proofErr w:type="spellStart"/>
      <w:r w:rsidR="00F75CAD" w:rsidRPr="00F75CAD">
        <w:rPr>
          <w:rFonts w:ascii="Times New Roman" w:hAnsi="Times New Roman" w:cs="Times New Roman"/>
          <w:b/>
          <w:lang w:val="en-US"/>
        </w:rPr>
        <w:t>Prenumele</w:t>
      </w:r>
      <w:proofErr w:type="spellEnd"/>
      <w:r w:rsidR="00F75CAD" w:rsidRPr="00F75CAD">
        <w:rPr>
          <w:rFonts w:ascii="Times New Roman" w:hAnsi="Times New Roman" w:cs="Times New Roman"/>
          <w:b/>
          <w:lang w:val="en-US"/>
        </w:rPr>
        <w:t xml:space="preserve">:_____________________________ </w:t>
      </w:r>
      <w:proofErr w:type="spellStart"/>
      <w:r w:rsidR="00F75CAD" w:rsidRPr="00F75CAD">
        <w:rPr>
          <w:rFonts w:ascii="Times New Roman" w:hAnsi="Times New Roman" w:cs="Times New Roman"/>
          <w:b/>
          <w:lang w:val="en-US"/>
        </w:rPr>
        <w:t>În</w:t>
      </w:r>
      <w:proofErr w:type="spellEnd"/>
      <w:r w:rsidR="00F75CAD" w:rsidRPr="00F75CAD">
        <w:rPr>
          <w:rFonts w:ascii="Times New Roman" w:hAnsi="Times New Roman" w:cs="Times New Roman"/>
          <w:b/>
          <w:lang w:val="en-US"/>
        </w:rPr>
        <w:t xml:space="preserve"> </w:t>
      </w:r>
      <w:proofErr w:type="spellStart"/>
      <w:r w:rsidR="00F75CAD" w:rsidRPr="00F75CAD">
        <w:rPr>
          <w:rFonts w:ascii="Times New Roman" w:hAnsi="Times New Roman" w:cs="Times New Roman"/>
          <w:b/>
          <w:lang w:val="en-US"/>
        </w:rPr>
        <w:t>calitate</w:t>
      </w:r>
      <w:proofErr w:type="spellEnd"/>
      <w:r w:rsidR="00F75CAD" w:rsidRPr="00F75CAD">
        <w:rPr>
          <w:rFonts w:ascii="Times New Roman" w:hAnsi="Times New Roman" w:cs="Times New Roman"/>
          <w:b/>
          <w:lang w:val="en-US"/>
        </w:rPr>
        <w:t xml:space="preserve"> de: ________________</w:t>
      </w:r>
    </w:p>
    <w:p w14:paraId="2AFC61F8" w14:textId="77777777" w:rsidR="00F75CAD" w:rsidRPr="00F75CAD" w:rsidRDefault="00F75CAD" w:rsidP="00F75CAD">
      <w:pPr>
        <w:rPr>
          <w:rFonts w:ascii="Times New Roman" w:hAnsi="Times New Roman" w:cs="Times New Roman"/>
          <w:b/>
          <w:lang w:val="en-US"/>
        </w:rPr>
      </w:pPr>
      <w:proofErr w:type="spellStart"/>
      <w:r w:rsidRPr="00F75CAD">
        <w:rPr>
          <w:rFonts w:ascii="Times New Roman" w:hAnsi="Times New Roman" w:cs="Times New Roman"/>
          <w:b/>
          <w:lang w:val="en-US"/>
        </w:rPr>
        <w:t>Ofertantul</w:t>
      </w:r>
      <w:proofErr w:type="spellEnd"/>
      <w:r w:rsidRPr="00F75CAD">
        <w:rPr>
          <w:rFonts w:ascii="Times New Roman" w:hAnsi="Times New Roman" w:cs="Times New Roman"/>
          <w:b/>
          <w:lang w:val="en-US"/>
        </w:rPr>
        <w:t xml:space="preserve">: _______________________ </w:t>
      </w:r>
      <w:proofErr w:type="spellStart"/>
      <w:r w:rsidRPr="00F75CAD">
        <w:rPr>
          <w:rFonts w:ascii="Times New Roman" w:hAnsi="Times New Roman" w:cs="Times New Roman"/>
          <w:b/>
          <w:lang w:val="en-US"/>
        </w:rPr>
        <w:t>Adresa</w:t>
      </w:r>
      <w:proofErr w:type="spellEnd"/>
      <w:r w:rsidRPr="00F75CAD">
        <w:rPr>
          <w:rFonts w:ascii="Times New Roman" w:hAnsi="Times New Roman" w:cs="Times New Roman"/>
          <w:b/>
          <w:lang w:val="en-US"/>
        </w:rPr>
        <w:t>: ______________________________</w:t>
      </w:r>
    </w:p>
    <w:p w14:paraId="2F472848" w14:textId="77777777" w:rsidR="00F75CAD" w:rsidRPr="00F75CAD" w:rsidRDefault="00F75CAD" w:rsidP="00F75CAD">
      <w:pPr>
        <w:rPr>
          <w:rFonts w:ascii="Times New Roman" w:hAnsi="Times New Roman" w:cs="Times New Roman"/>
          <w:bCs/>
          <w:iCs/>
          <w:sz w:val="24"/>
          <w:szCs w:val="24"/>
          <w:lang w:val="en-US"/>
        </w:rPr>
      </w:pPr>
    </w:p>
    <w:p w14:paraId="57E12D0B" w14:textId="77777777" w:rsidR="00F75CAD" w:rsidRPr="00F75CAD" w:rsidRDefault="00F75CAD">
      <w:pPr>
        <w:rPr>
          <w:rFonts w:ascii="Times New Roman" w:hAnsi="Times New Roman" w:cs="Times New Roman"/>
          <w:b/>
          <w:sz w:val="24"/>
          <w:szCs w:val="24"/>
          <w:lang w:val="en-US"/>
        </w:rPr>
      </w:pPr>
    </w:p>
    <w:sectPr w:rsidR="00F75CAD" w:rsidRPr="00F75CAD" w:rsidSect="00F75CA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247592"/>
    <w:multiLevelType w:val="hybridMultilevel"/>
    <w:tmpl w:val="586EFE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5CAD"/>
    <w:rsid w:val="00054DAD"/>
    <w:rsid w:val="0009312C"/>
    <w:rsid w:val="000A5227"/>
    <w:rsid w:val="000D17B2"/>
    <w:rsid w:val="000E5B13"/>
    <w:rsid w:val="001B1867"/>
    <w:rsid w:val="00332096"/>
    <w:rsid w:val="003E51DA"/>
    <w:rsid w:val="003F46A4"/>
    <w:rsid w:val="00481406"/>
    <w:rsid w:val="00576A8C"/>
    <w:rsid w:val="00624B9F"/>
    <w:rsid w:val="006A529E"/>
    <w:rsid w:val="006D7EF4"/>
    <w:rsid w:val="0071410E"/>
    <w:rsid w:val="00762E83"/>
    <w:rsid w:val="007A6B75"/>
    <w:rsid w:val="008F2885"/>
    <w:rsid w:val="008F57A1"/>
    <w:rsid w:val="00A22E39"/>
    <w:rsid w:val="00A6407D"/>
    <w:rsid w:val="00B20F97"/>
    <w:rsid w:val="00B5663B"/>
    <w:rsid w:val="00BE51BF"/>
    <w:rsid w:val="00C23B3B"/>
    <w:rsid w:val="00C97184"/>
    <w:rsid w:val="00D70244"/>
    <w:rsid w:val="00DE2553"/>
    <w:rsid w:val="00E34341"/>
    <w:rsid w:val="00E55872"/>
    <w:rsid w:val="00E60530"/>
    <w:rsid w:val="00ED38FA"/>
    <w:rsid w:val="00F75CAD"/>
    <w:rsid w:val="00FB49B2"/>
    <w:rsid w:val="00FF3E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36258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75CAD"/>
    <w:rPr>
      <w:color w:val="0563C1"/>
      <w:u w:val="single"/>
    </w:rPr>
  </w:style>
  <w:style w:type="character" w:styleId="a4">
    <w:name w:val="FollowedHyperlink"/>
    <w:basedOn w:val="a0"/>
    <w:uiPriority w:val="99"/>
    <w:semiHidden/>
    <w:unhideWhenUsed/>
    <w:rsid w:val="00F75CAD"/>
    <w:rPr>
      <w:color w:val="954F72"/>
      <w:u w:val="single"/>
    </w:rPr>
  </w:style>
  <w:style w:type="paragraph" w:customStyle="1" w:styleId="font5">
    <w:name w:val="font5"/>
    <w:basedOn w:val="a"/>
    <w:rsid w:val="00F75C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font6">
    <w:name w:val="font6"/>
    <w:basedOn w:val="a"/>
    <w:rsid w:val="00F75C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65">
    <w:name w:val="xl65"/>
    <w:basedOn w:val="a"/>
    <w:rsid w:val="00F75CAD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6">
    <w:name w:val="xl66"/>
    <w:basedOn w:val="a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paragraph" w:customStyle="1" w:styleId="xl67">
    <w:name w:val="xl67"/>
    <w:basedOn w:val="a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68">
    <w:name w:val="xl68"/>
    <w:basedOn w:val="a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9">
    <w:name w:val="xl69"/>
    <w:basedOn w:val="a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0">
    <w:name w:val="xl70"/>
    <w:basedOn w:val="a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1">
    <w:name w:val="xl71"/>
    <w:basedOn w:val="a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2">
    <w:name w:val="xl72"/>
    <w:basedOn w:val="a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4">
    <w:name w:val="xl74"/>
    <w:basedOn w:val="a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75">
    <w:name w:val="xl75"/>
    <w:basedOn w:val="a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7">
    <w:name w:val="xl77"/>
    <w:basedOn w:val="a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8">
    <w:name w:val="xl78"/>
    <w:basedOn w:val="a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9">
    <w:name w:val="xl79"/>
    <w:basedOn w:val="a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0">
    <w:name w:val="xl80"/>
    <w:basedOn w:val="a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1">
    <w:name w:val="xl81"/>
    <w:basedOn w:val="a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3">
    <w:name w:val="xl83"/>
    <w:basedOn w:val="a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4">
    <w:name w:val="xl84"/>
    <w:basedOn w:val="a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5">
    <w:name w:val="xl85"/>
    <w:basedOn w:val="a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paragraph" w:customStyle="1" w:styleId="xl86">
    <w:name w:val="xl86"/>
    <w:basedOn w:val="a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7">
    <w:name w:val="xl87"/>
    <w:basedOn w:val="a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paragraph" w:customStyle="1" w:styleId="xl88">
    <w:name w:val="xl88"/>
    <w:basedOn w:val="a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9">
    <w:name w:val="xl89"/>
    <w:basedOn w:val="a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0">
    <w:name w:val="xl90"/>
    <w:basedOn w:val="a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1">
    <w:name w:val="xl91"/>
    <w:basedOn w:val="a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92">
    <w:name w:val="xl92"/>
    <w:basedOn w:val="a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93">
    <w:name w:val="xl93"/>
    <w:basedOn w:val="a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4">
    <w:name w:val="xl94"/>
    <w:basedOn w:val="a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95">
    <w:name w:val="xl95"/>
    <w:basedOn w:val="a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6">
    <w:name w:val="xl96"/>
    <w:basedOn w:val="a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paragraph" w:customStyle="1" w:styleId="xl97">
    <w:name w:val="xl97"/>
    <w:basedOn w:val="a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98">
    <w:name w:val="xl98"/>
    <w:basedOn w:val="a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paragraph" w:customStyle="1" w:styleId="font7">
    <w:name w:val="font7"/>
    <w:basedOn w:val="a"/>
    <w:rsid w:val="00E605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val="ru-MD" w:eastAsia="ru-M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75CAD"/>
    <w:rPr>
      <w:color w:val="0563C1"/>
      <w:u w:val="single"/>
    </w:rPr>
  </w:style>
  <w:style w:type="character" w:styleId="a4">
    <w:name w:val="FollowedHyperlink"/>
    <w:basedOn w:val="a0"/>
    <w:uiPriority w:val="99"/>
    <w:semiHidden/>
    <w:unhideWhenUsed/>
    <w:rsid w:val="00F75CAD"/>
    <w:rPr>
      <w:color w:val="954F72"/>
      <w:u w:val="single"/>
    </w:rPr>
  </w:style>
  <w:style w:type="paragraph" w:customStyle="1" w:styleId="font5">
    <w:name w:val="font5"/>
    <w:basedOn w:val="a"/>
    <w:rsid w:val="00F75C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font6">
    <w:name w:val="font6"/>
    <w:basedOn w:val="a"/>
    <w:rsid w:val="00F75C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65">
    <w:name w:val="xl65"/>
    <w:basedOn w:val="a"/>
    <w:rsid w:val="00F75CAD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6">
    <w:name w:val="xl66"/>
    <w:basedOn w:val="a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paragraph" w:customStyle="1" w:styleId="xl67">
    <w:name w:val="xl67"/>
    <w:basedOn w:val="a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68">
    <w:name w:val="xl68"/>
    <w:basedOn w:val="a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9">
    <w:name w:val="xl69"/>
    <w:basedOn w:val="a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0">
    <w:name w:val="xl70"/>
    <w:basedOn w:val="a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1">
    <w:name w:val="xl71"/>
    <w:basedOn w:val="a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2">
    <w:name w:val="xl72"/>
    <w:basedOn w:val="a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4">
    <w:name w:val="xl74"/>
    <w:basedOn w:val="a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75">
    <w:name w:val="xl75"/>
    <w:basedOn w:val="a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7">
    <w:name w:val="xl77"/>
    <w:basedOn w:val="a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8">
    <w:name w:val="xl78"/>
    <w:basedOn w:val="a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9">
    <w:name w:val="xl79"/>
    <w:basedOn w:val="a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0">
    <w:name w:val="xl80"/>
    <w:basedOn w:val="a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1">
    <w:name w:val="xl81"/>
    <w:basedOn w:val="a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3">
    <w:name w:val="xl83"/>
    <w:basedOn w:val="a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4">
    <w:name w:val="xl84"/>
    <w:basedOn w:val="a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5">
    <w:name w:val="xl85"/>
    <w:basedOn w:val="a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paragraph" w:customStyle="1" w:styleId="xl86">
    <w:name w:val="xl86"/>
    <w:basedOn w:val="a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7">
    <w:name w:val="xl87"/>
    <w:basedOn w:val="a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paragraph" w:customStyle="1" w:styleId="xl88">
    <w:name w:val="xl88"/>
    <w:basedOn w:val="a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9">
    <w:name w:val="xl89"/>
    <w:basedOn w:val="a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0">
    <w:name w:val="xl90"/>
    <w:basedOn w:val="a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1">
    <w:name w:val="xl91"/>
    <w:basedOn w:val="a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92">
    <w:name w:val="xl92"/>
    <w:basedOn w:val="a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93">
    <w:name w:val="xl93"/>
    <w:basedOn w:val="a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4">
    <w:name w:val="xl94"/>
    <w:basedOn w:val="a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95">
    <w:name w:val="xl95"/>
    <w:basedOn w:val="a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6">
    <w:name w:val="xl96"/>
    <w:basedOn w:val="a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paragraph" w:customStyle="1" w:styleId="xl97">
    <w:name w:val="xl97"/>
    <w:basedOn w:val="a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98">
    <w:name w:val="xl98"/>
    <w:basedOn w:val="a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paragraph" w:customStyle="1" w:styleId="font7">
    <w:name w:val="font7"/>
    <w:basedOn w:val="a"/>
    <w:rsid w:val="00E605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val="ru-MD" w:eastAsia="ru-M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39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9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27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2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06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9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8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88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8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1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44116E-FE00-41D6-9212-7F04F79019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1245</TotalTime>
  <Pages>4</Pages>
  <Words>816</Words>
  <Characters>4656</Characters>
  <Application>Microsoft Office Word</Application>
  <DocSecurity>0</DocSecurity>
  <Lines>38</Lines>
  <Paragraphs>10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5462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Cristina</dc:creator>
  <cp:lastModifiedBy>Admin</cp:lastModifiedBy>
  <cp:revision>11</cp:revision>
  <cp:lastPrinted>2023-08-21T08:44:00Z</cp:lastPrinted>
  <dcterms:created xsi:type="dcterms:W3CDTF">2019-10-31T06:53:00Z</dcterms:created>
  <dcterms:modified xsi:type="dcterms:W3CDTF">2023-08-21T09:23:00Z</dcterms:modified>
</cp:coreProperties>
</file>