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275AC" w14:textId="77777777" w:rsidR="003C55AC" w:rsidRDefault="003C55AC" w:rsidP="00A11E1A">
      <w:pPr>
        <w:keepNext/>
        <w:keepLines/>
        <w:jc w:val="center"/>
        <w:outlineLvl w:val="1"/>
        <w:rPr>
          <w:rFonts w:eastAsiaTheme="majorEastAsia"/>
          <w:b/>
          <w:lang w:val="ro-MD"/>
        </w:rPr>
      </w:pPr>
    </w:p>
    <w:p w14:paraId="6A8E89A5" w14:textId="77777777" w:rsidR="003C55AC" w:rsidRDefault="003C55AC" w:rsidP="00A11E1A">
      <w:pPr>
        <w:keepNext/>
        <w:keepLines/>
        <w:jc w:val="center"/>
        <w:outlineLvl w:val="1"/>
        <w:rPr>
          <w:rFonts w:eastAsiaTheme="majorEastAsia"/>
          <w:b/>
          <w:lang w:val="ro-MD"/>
        </w:rPr>
      </w:pPr>
    </w:p>
    <w:p w14:paraId="1B05AED5" w14:textId="5C775F44"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E2D5BE3" w:rsidR="00A11E1A" w:rsidRPr="000F59CB" w:rsidRDefault="00A11E1A" w:rsidP="00A11E1A">
      <w:pPr>
        <w:keepNext/>
        <w:keepLines/>
        <w:jc w:val="center"/>
        <w:outlineLvl w:val="1"/>
        <w:rPr>
          <w:rFonts w:eastAsiaTheme="majorEastAsia"/>
          <w:b/>
          <w:color w:val="000000" w:themeColor="text1"/>
          <w:lang w:val="ro-MD"/>
        </w:rPr>
      </w:pPr>
      <w:r w:rsidRPr="000F59CB">
        <w:rPr>
          <w:rFonts w:eastAsiaTheme="majorEastAsia"/>
          <w:b/>
          <w:color w:val="000000" w:themeColor="text1"/>
          <w:lang w:val="ro-MD"/>
        </w:rPr>
        <w:t xml:space="preserve">anunțul de </w:t>
      </w:r>
      <w:r w:rsidR="00BE5BBC" w:rsidRPr="000F59CB">
        <w:rPr>
          <w:rFonts w:eastAsiaTheme="majorEastAsia"/>
          <w:b/>
          <w:color w:val="000000" w:themeColor="text1"/>
          <w:lang w:val="ro-MD"/>
        </w:rPr>
        <w:t>participare</w:t>
      </w:r>
      <w:r w:rsidRPr="000F59CB">
        <w:rPr>
          <w:rFonts w:eastAsiaTheme="majorEastAsia"/>
          <w:b/>
          <w:color w:val="000000" w:themeColor="text1"/>
          <w:lang w:val="ro-MD"/>
        </w:rPr>
        <w:t xml:space="preserve"> nr.</w:t>
      </w:r>
      <w:r w:rsidR="007F1B05" w:rsidRPr="000F59CB">
        <w:rPr>
          <w:rFonts w:eastAsiaTheme="majorEastAsia"/>
          <w:b/>
          <w:color w:val="000000" w:themeColor="text1"/>
          <w:lang w:val="ro-MD"/>
        </w:rPr>
        <w:t xml:space="preserve"> </w:t>
      </w:r>
      <w:r w:rsidR="000B2BF2" w:rsidRPr="000F59CB">
        <w:rPr>
          <w:b/>
          <w:bCs/>
          <w:color w:val="000000" w:themeColor="text1"/>
        </w:rPr>
        <w:t>G-G-3/02-2026 din 03.02.2026</w:t>
      </w:r>
    </w:p>
    <w:p w14:paraId="784A4BBF" w14:textId="7B1F84C4" w:rsidR="00847C66" w:rsidRDefault="00847C66" w:rsidP="00847C66">
      <w:pPr>
        <w:jc w:val="center"/>
        <w:rPr>
          <w:rFonts w:eastAsiaTheme="majorEastAsia"/>
          <w:b/>
          <w:color w:val="000000" w:themeColor="text1"/>
          <w:lang w:val="ro-MD"/>
        </w:rPr>
      </w:pPr>
    </w:p>
    <w:p w14:paraId="0335433A" w14:textId="77777777" w:rsidR="003C55AC" w:rsidRPr="000F59CB" w:rsidRDefault="003C55AC" w:rsidP="00847C66">
      <w:pPr>
        <w:jc w:val="center"/>
        <w:rPr>
          <w:rFonts w:eastAsiaTheme="majorEastAsia"/>
          <w:b/>
          <w:color w:val="000000" w:themeColor="text1"/>
          <w:lang w:val="ro-MD"/>
        </w:rPr>
      </w:pPr>
    </w:p>
    <w:p w14:paraId="1D86D77F" w14:textId="1E7CEC16" w:rsidR="000B2BF2" w:rsidRPr="000F59CB" w:rsidRDefault="00A11E1A" w:rsidP="000B2BF2">
      <w:pPr>
        <w:jc w:val="center"/>
        <w:rPr>
          <w:b/>
          <w:color w:val="000000" w:themeColor="text1"/>
        </w:rPr>
      </w:pPr>
      <w:r w:rsidRPr="000F59CB">
        <w:rPr>
          <w:b/>
          <w:bCs/>
          <w:color w:val="000000" w:themeColor="text1"/>
          <w:lang w:val="ro-MD"/>
        </w:rPr>
        <w:t>Obiectul:</w:t>
      </w:r>
      <w:r w:rsidRPr="000F59CB">
        <w:rPr>
          <w:bCs/>
          <w:color w:val="000000" w:themeColor="text1"/>
          <w:lang w:val="ro-MD"/>
        </w:rPr>
        <w:t xml:space="preserve"> </w:t>
      </w:r>
      <w:r w:rsidR="000B2BF2" w:rsidRPr="00EA30D1">
        <w:rPr>
          <w:bCs/>
          <w:color w:val="000000" w:themeColor="text1"/>
        </w:rPr>
        <w:t>Repara</w:t>
      </w:r>
      <w:r w:rsidR="003C55AC">
        <w:rPr>
          <w:bCs/>
          <w:color w:val="000000" w:themeColor="text1"/>
        </w:rPr>
        <w:t xml:space="preserve">ția birourilor din </w:t>
      </w:r>
      <w:r w:rsidR="003C55AC" w:rsidRPr="003B0E4C">
        <w:rPr>
          <w:bCs/>
          <w:color w:val="000000" w:themeColor="text1"/>
        </w:rPr>
        <w:t>clădirea sucursalei</w:t>
      </w:r>
      <w:r w:rsidR="000B2BF2" w:rsidRPr="00EA30D1">
        <w:rPr>
          <w:bCs/>
          <w:color w:val="000000" w:themeColor="text1"/>
        </w:rPr>
        <w:t xml:space="preserve"> Ceadîr Lunga-gaz (platformă de scară)</w:t>
      </w:r>
      <w:r w:rsidR="00734ECF" w:rsidRPr="00734ECF">
        <w:rPr>
          <w:color w:val="000000" w:themeColor="text1"/>
        </w:rPr>
        <w:t>;</w:t>
      </w:r>
    </w:p>
    <w:p w14:paraId="1DF0AF2E" w14:textId="493A6E50" w:rsidR="003E3140" w:rsidRPr="00473936" w:rsidRDefault="003E3140" w:rsidP="00611D6C">
      <w:pPr>
        <w:jc w:val="both"/>
        <w:rPr>
          <w:bCs/>
          <w:lang w:val="ro-MD"/>
        </w:rPr>
      </w:pPr>
      <w:r w:rsidRPr="00847C66">
        <w:rPr>
          <w:b/>
          <w:bCs/>
          <w:lang w:val="ro-MD"/>
        </w:rPr>
        <w:t>Tip procedură:</w:t>
      </w:r>
      <w:r w:rsidRPr="00473936">
        <w:rPr>
          <w:bCs/>
          <w:lang w:val="ro-MD"/>
        </w:rPr>
        <w:t xml:space="preserve"> </w:t>
      </w:r>
      <w:r w:rsidR="00422281" w:rsidRPr="00473936">
        <w:rPr>
          <w:bCs/>
          <w:lang w:val="ro-MD"/>
        </w:rPr>
        <w:t>Achiziție de valoare mică</w:t>
      </w:r>
      <w:r w:rsidR="00731DCE" w:rsidRPr="00473936">
        <w:rPr>
          <w:bCs/>
          <w:lang w:val="ro-MD"/>
        </w:rPr>
        <w:t>;</w:t>
      </w:r>
    </w:p>
    <w:p w14:paraId="4651A18B" w14:textId="17CB4FBF" w:rsidR="00611D6C" w:rsidRPr="000F59CB" w:rsidRDefault="00A11E1A" w:rsidP="00611D6C">
      <w:pPr>
        <w:tabs>
          <w:tab w:val="left" w:pos="284"/>
          <w:tab w:val="right" w:pos="9531"/>
        </w:tabs>
        <w:spacing w:before="60"/>
        <w:jc w:val="both"/>
        <w:rPr>
          <w:b/>
          <w:color w:val="000000" w:themeColor="text1"/>
          <w:lang w:val="en-US"/>
        </w:rPr>
      </w:pPr>
      <w:r w:rsidRPr="000F59CB">
        <w:rPr>
          <w:bCs/>
          <w:color w:val="000000" w:themeColor="text1"/>
          <w:lang w:val="ro-MD"/>
        </w:rPr>
        <w:t>Entitatea contractantă</w:t>
      </w:r>
      <w:r w:rsidR="005160DE" w:rsidRPr="000F59CB">
        <w:rPr>
          <w:bCs/>
          <w:color w:val="000000" w:themeColor="text1"/>
          <w:lang w:val="ro-MD"/>
        </w:rPr>
        <w:t>/Beneficiar</w:t>
      </w:r>
      <w:r w:rsidRPr="000F59CB">
        <w:rPr>
          <w:bCs/>
          <w:color w:val="000000" w:themeColor="text1"/>
          <w:lang w:val="ro-MD"/>
        </w:rPr>
        <w:t>: SRL ”</w:t>
      </w:r>
      <w:r w:rsidR="000B2BF2" w:rsidRPr="000F59CB">
        <w:rPr>
          <w:bCs/>
          <w:color w:val="000000" w:themeColor="text1"/>
          <w:lang w:val="ro-MD"/>
        </w:rPr>
        <w:t>Gagauz</w:t>
      </w:r>
      <w:r w:rsidRPr="000F59CB">
        <w:rPr>
          <w:bCs/>
          <w:color w:val="000000" w:themeColor="text1"/>
          <w:lang w:val="ro-MD"/>
        </w:rPr>
        <w:t xml:space="preserve">-gaz”, </w:t>
      </w:r>
      <w:r w:rsidR="00611D6C" w:rsidRPr="000F59CB">
        <w:rPr>
          <w:b/>
          <w:color w:val="000000" w:themeColor="text1"/>
        </w:rPr>
        <w:t>MD-</w:t>
      </w:r>
      <w:r w:rsidR="000B2BF2" w:rsidRPr="000F59CB">
        <w:rPr>
          <w:b/>
          <w:color w:val="000000" w:themeColor="text1"/>
        </w:rPr>
        <w:t>3800</w:t>
      </w:r>
      <w:r w:rsidR="00611D6C" w:rsidRPr="000F59CB">
        <w:rPr>
          <w:b/>
          <w:color w:val="000000" w:themeColor="text1"/>
        </w:rPr>
        <w:t xml:space="preserve"> </w:t>
      </w:r>
      <w:r w:rsidR="00611D6C" w:rsidRPr="000F59CB">
        <w:rPr>
          <w:color w:val="000000" w:themeColor="text1"/>
        </w:rPr>
        <w:t>Republica Moldova,</w:t>
      </w:r>
      <w:r w:rsidR="00611D6C" w:rsidRPr="000F59CB">
        <w:rPr>
          <w:b/>
          <w:bCs/>
          <w:color w:val="000000" w:themeColor="text1"/>
        </w:rPr>
        <w:t xml:space="preserve"> </w:t>
      </w:r>
      <w:r w:rsidR="00FD64C1" w:rsidRPr="000F59CB">
        <w:rPr>
          <w:bCs/>
          <w:color w:val="000000" w:themeColor="text1"/>
        </w:rPr>
        <w:t>mun</w:t>
      </w:r>
      <w:r w:rsidR="00FC1CB8" w:rsidRPr="000F59CB">
        <w:rPr>
          <w:bCs/>
          <w:color w:val="000000" w:themeColor="text1"/>
        </w:rPr>
        <w:t>.</w:t>
      </w:r>
      <w:r w:rsidR="00611D6C" w:rsidRPr="000F59CB">
        <w:rPr>
          <w:bCs/>
          <w:color w:val="000000" w:themeColor="text1"/>
        </w:rPr>
        <w:t xml:space="preserve"> </w:t>
      </w:r>
      <w:r w:rsidR="000B2BF2" w:rsidRPr="000F59CB">
        <w:rPr>
          <w:bCs/>
          <w:color w:val="000000" w:themeColor="text1"/>
        </w:rPr>
        <w:t>Comrat</w:t>
      </w:r>
      <w:r w:rsidR="00611D6C" w:rsidRPr="000F59CB">
        <w:rPr>
          <w:bCs/>
          <w:color w:val="000000" w:themeColor="text1"/>
        </w:rPr>
        <w:t xml:space="preserve">, str. </w:t>
      </w:r>
      <w:r w:rsidR="000B2BF2" w:rsidRPr="000F59CB">
        <w:rPr>
          <w:bCs/>
          <w:color w:val="000000" w:themeColor="text1"/>
        </w:rPr>
        <w:t>Lenin</w:t>
      </w:r>
      <w:r w:rsidR="00611D6C" w:rsidRPr="000F59CB">
        <w:rPr>
          <w:bCs/>
          <w:color w:val="000000" w:themeColor="text1"/>
        </w:rPr>
        <w:t xml:space="preserve">, </w:t>
      </w:r>
      <w:r w:rsidR="000B2BF2" w:rsidRPr="000F59CB">
        <w:rPr>
          <w:bCs/>
          <w:color w:val="000000" w:themeColor="text1"/>
        </w:rPr>
        <w:t>190</w:t>
      </w:r>
      <w:r w:rsidR="000B2BF2" w:rsidRPr="000F59CB">
        <w:rPr>
          <w:bCs/>
          <w:color w:val="000000" w:themeColor="text1"/>
          <w:lang w:val="en-US"/>
        </w:rPr>
        <w:t>;</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1ABB1281" w14:textId="68A6B415" w:rsidR="000B2BF2" w:rsidRPr="00770D71" w:rsidRDefault="000B2BF2" w:rsidP="000B2BF2">
      <w:pPr>
        <w:ind w:firstLine="708"/>
        <w:jc w:val="both"/>
        <w:rPr>
          <w:color w:val="000000" w:themeColor="text1"/>
        </w:rPr>
      </w:pPr>
      <w:r w:rsidRPr="00770D71">
        <w:rPr>
          <w:color w:val="000000" w:themeColor="text1"/>
        </w:rPr>
        <w:t>Executarea lucrărilor de construcție pentru repararea birourilor din clădirea suc</w:t>
      </w:r>
      <w:r w:rsidRPr="00770D71">
        <w:rPr>
          <w:color w:val="000000" w:themeColor="text1"/>
          <w:lang w:val="en-US"/>
        </w:rPr>
        <w:t>.</w:t>
      </w:r>
      <w:r w:rsidRPr="00770D71">
        <w:rPr>
          <w:color w:val="000000" w:themeColor="text1"/>
        </w:rPr>
        <w:t xml:space="preserve"> Ceadîr-Lunga-gaz (platformă de scară), conform volumelor de lucrări indicat în caietul</w:t>
      </w:r>
      <w:r w:rsidRPr="00770D71">
        <w:rPr>
          <w:color w:val="000000" w:themeColor="text1"/>
          <w:lang w:val="en-US"/>
        </w:rPr>
        <w:t>ui</w:t>
      </w:r>
      <w:r w:rsidRPr="00770D71">
        <w:rPr>
          <w:color w:val="000000" w:themeColor="text1"/>
        </w:rPr>
        <w:t xml:space="preserve"> de sarcini (se anexează)</w:t>
      </w:r>
      <w:r w:rsidR="00E33E3C">
        <w:rPr>
          <w:color w:val="000000" w:themeColor="text1"/>
        </w:rPr>
        <w:t>.</w:t>
      </w:r>
    </w:p>
    <w:p w14:paraId="4A8EB2ED" w14:textId="77777777" w:rsidR="00611D6C" w:rsidRPr="00770D71" w:rsidRDefault="00EA1A07" w:rsidP="00FC1CB8">
      <w:pPr>
        <w:pStyle w:val="a"/>
        <w:numPr>
          <w:ilvl w:val="0"/>
          <w:numId w:val="2"/>
        </w:numPr>
        <w:spacing w:before="60"/>
        <w:ind w:left="1066" w:hanging="357"/>
        <w:rPr>
          <w:b/>
          <w:color w:val="000000" w:themeColor="text1"/>
          <w:lang w:val="ro-MD"/>
        </w:rPr>
      </w:pPr>
      <w:r w:rsidRPr="00770D71">
        <w:rPr>
          <w:b/>
          <w:color w:val="000000" w:themeColor="text1"/>
          <w:lang w:val="ro-MD"/>
        </w:rPr>
        <w:t>Condiții de executare a lucrărilor:</w:t>
      </w:r>
    </w:p>
    <w:p w14:paraId="0DFC9E10" w14:textId="11318873" w:rsidR="00EA1A07" w:rsidRPr="00FC1CB8" w:rsidRDefault="00EA1A07" w:rsidP="00611D6C">
      <w:pPr>
        <w:pStyle w:val="a"/>
        <w:numPr>
          <w:ilvl w:val="0"/>
          <w:numId w:val="0"/>
        </w:numPr>
        <w:rPr>
          <w:b/>
          <w:lang w:val="ro-MD"/>
        </w:rPr>
      </w:pPr>
      <w:r w:rsidRPr="00770D71">
        <w:rPr>
          <w:color w:val="000000" w:themeColor="text1"/>
          <w:lang w:val="ro-MD"/>
        </w:rPr>
        <w:t xml:space="preserve">Obiectele sunt construite în întregime de antreprenor. Termen de executare a lucrărilor este </w:t>
      </w:r>
      <w:r w:rsidRPr="00770D71">
        <w:rPr>
          <w:b/>
          <w:i/>
          <w:color w:val="000000" w:themeColor="text1"/>
          <w:lang w:val="ro-MD"/>
        </w:rPr>
        <w:t xml:space="preserve">până </w:t>
      </w:r>
      <w:r w:rsidR="000B2BF2" w:rsidRPr="00770D71">
        <w:rPr>
          <w:b/>
          <w:i/>
          <w:color w:val="000000" w:themeColor="text1"/>
          <w:lang w:val="ro-MD"/>
        </w:rPr>
        <w:t>20</w:t>
      </w:r>
      <w:r w:rsidR="005D3FD3" w:rsidRPr="00770D71">
        <w:rPr>
          <w:b/>
          <w:i/>
          <w:color w:val="000000" w:themeColor="text1"/>
          <w:lang w:val="ro-MD"/>
        </w:rPr>
        <w:t>.</w:t>
      </w:r>
      <w:r w:rsidR="00AA5ACF" w:rsidRPr="00770D71">
        <w:rPr>
          <w:b/>
          <w:i/>
          <w:color w:val="000000" w:themeColor="text1"/>
          <w:lang w:val="ro-MD"/>
        </w:rPr>
        <w:t>0</w:t>
      </w:r>
      <w:r w:rsidR="000B2BF2" w:rsidRPr="00770D71">
        <w:rPr>
          <w:b/>
          <w:i/>
          <w:color w:val="000000" w:themeColor="text1"/>
          <w:lang w:val="ro-MD"/>
        </w:rPr>
        <w:t>6</w:t>
      </w:r>
      <w:r w:rsidR="005D3FD3" w:rsidRPr="00770D71">
        <w:rPr>
          <w:b/>
          <w:i/>
          <w:color w:val="000000" w:themeColor="text1"/>
          <w:lang w:val="ro-MD"/>
        </w:rPr>
        <w:t>.2026</w:t>
      </w:r>
      <w:r w:rsidRPr="00770D71">
        <w:rPr>
          <w:b/>
          <w:i/>
          <w:color w:val="000000" w:themeColor="text1"/>
          <w:lang w:val="ro-MD"/>
        </w:rPr>
        <w:t xml:space="preserve"> </w:t>
      </w:r>
      <w:r w:rsidRPr="00770D71">
        <w:rPr>
          <w:color w:val="000000" w:themeColor="text1"/>
          <w:lang w:val="ro-MD"/>
        </w:rPr>
        <w:t xml:space="preserve">și darea obiectelor în exploatare este de </w:t>
      </w:r>
      <w:r w:rsidRPr="00770D71">
        <w:rPr>
          <w:b/>
          <w:i/>
          <w:color w:val="000000" w:themeColor="text1"/>
          <w:lang w:val="ro-MD"/>
        </w:rPr>
        <w:t xml:space="preserve">până la </w:t>
      </w:r>
      <w:r w:rsidR="000B2BF2" w:rsidRPr="00770D71">
        <w:rPr>
          <w:b/>
          <w:i/>
          <w:color w:val="000000" w:themeColor="text1"/>
          <w:lang w:val="ro-MD"/>
        </w:rPr>
        <w:t>3</w:t>
      </w:r>
      <w:r w:rsidR="00AA5ACF" w:rsidRPr="00770D71">
        <w:rPr>
          <w:b/>
          <w:i/>
          <w:color w:val="000000" w:themeColor="text1"/>
          <w:lang w:val="ro-MD"/>
        </w:rPr>
        <w:t>0</w:t>
      </w:r>
      <w:r w:rsidR="005D3FD3" w:rsidRPr="00770D71">
        <w:rPr>
          <w:b/>
          <w:i/>
          <w:color w:val="000000" w:themeColor="text1"/>
          <w:lang w:val="ro-MD"/>
        </w:rPr>
        <w:t>.</w:t>
      </w:r>
      <w:r w:rsidR="00AA5ACF" w:rsidRPr="00770D71">
        <w:rPr>
          <w:b/>
          <w:i/>
          <w:color w:val="000000" w:themeColor="text1"/>
          <w:lang w:val="ro-MD"/>
        </w:rPr>
        <w:t>0</w:t>
      </w:r>
      <w:r w:rsidR="000B2BF2" w:rsidRPr="00770D71">
        <w:rPr>
          <w:b/>
          <w:i/>
          <w:color w:val="000000" w:themeColor="text1"/>
          <w:lang w:val="ro-MD"/>
        </w:rPr>
        <w:t>6</w:t>
      </w:r>
      <w:r w:rsidR="005D3FD3" w:rsidRPr="00770D71">
        <w:rPr>
          <w:b/>
          <w:i/>
          <w:color w:val="000000" w:themeColor="text1"/>
          <w:lang w:val="ro-MD"/>
        </w:rPr>
        <w:t>.</w:t>
      </w:r>
      <w:r w:rsidRPr="00770D71">
        <w:rPr>
          <w:b/>
          <w:i/>
          <w:color w:val="000000" w:themeColor="text1"/>
          <w:lang w:val="ro-MD"/>
        </w:rPr>
        <w:t>202</w:t>
      </w:r>
      <w:r w:rsidR="005D3FD3" w:rsidRPr="00770D71">
        <w:rPr>
          <w:b/>
          <w:i/>
          <w:color w:val="000000" w:themeColor="text1"/>
          <w:lang w:val="ro-MD"/>
        </w:rPr>
        <w:t>6</w:t>
      </w:r>
      <w:r w:rsidRPr="00770D71">
        <w:rPr>
          <w:color w:val="000000" w:themeColor="text1"/>
          <w:lang w:val="ro-MD"/>
        </w:rPr>
        <w:t xml:space="preserve">. </w:t>
      </w:r>
      <w:r w:rsidR="00770D71" w:rsidRPr="00770D71">
        <w:rPr>
          <w:color w:val="000000" w:themeColor="text1"/>
          <w:lang w:val="ro-MD"/>
        </w:rPr>
        <w:t xml:space="preserve">Antreprenorul asigură construcția/reparația obiectului conform Legislației în vigoare ce ține de condițiile de siguranță </w:t>
      </w:r>
      <w:r w:rsidR="00770D71" w:rsidRPr="00C71892">
        <w:rPr>
          <w:lang w:val="ro-MD"/>
        </w:rPr>
        <w:t xml:space="preserve">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speciale pentru construcția/reparația a obiectelor </w:t>
      </w:r>
      <w:r w:rsidR="00770D71" w:rsidRPr="00C71892">
        <w:rPr>
          <w:color w:val="000000" w:themeColor="text1"/>
          <w:lang w:val="ro-MD"/>
        </w:rPr>
        <w:t>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923A0E" w14:textId="77777777" w:rsidR="00770D71" w:rsidRPr="00FC1CB8" w:rsidRDefault="00770D71" w:rsidP="00770D71">
      <w:pPr>
        <w:pStyle w:val="a"/>
        <w:numPr>
          <w:ilvl w:val="0"/>
          <w:numId w:val="0"/>
        </w:numPr>
        <w:rPr>
          <w:b/>
          <w:lang w:val="ro-MD"/>
        </w:rPr>
      </w:pPr>
      <w:r w:rsidRPr="00C71892">
        <w:rPr>
          <w:lang w:val="ro-MD"/>
        </w:rPr>
        <w:t>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OSD/Beneficiarului în raza căruia sunt efectuate lucrările și alte norme speciale pentru reparația a obiectelor din categoria dată.</w:t>
      </w:r>
      <w:r w:rsidRPr="00FC1CB8">
        <w:rPr>
          <w:lang w:val="ro-MD"/>
        </w:rPr>
        <w:t xml:space="preserve"> </w:t>
      </w:r>
    </w:p>
    <w:p w14:paraId="26C9E023" w14:textId="77777777" w:rsidR="00770D71" w:rsidRPr="00FC1CB8" w:rsidRDefault="00770D71" w:rsidP="00770D71">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7FBA57D5" w14:textId="77777777" w:rsidR="00770D71" w:rsidRPr="00770D71" w:rsidRDefault="00770D71" w:rsidP="00770D71">
      <w:pPr>
        <w:numPr>
          <w:ilvl w:val="0"/>
          <w:numId w:val="2"/>
        </w:numPr>
        <w:tabs>
          <w:tab w:val="left" w:pos="1134"/>
        </w:tabs>
        <w:spacing w:before="60"/>
        <w:ind w:left="1066" w:hanging="357"/>
        <w:jc w:val="both"/>
        <w:rPr>
          <w:b/>
          <w:noProof w:val="0"/>
          <w:lang w:val="ro-MD"/>
        </w:rPr>
      </w:pPr>
      <w:r w:rsidRPr="00770D71">
        <w:rPr>
          <w:b/>
          <w:noProof w:val="0"/>
          <w:lang w:val="ro-MD"/>
        </w:rPr>
        <w:t>Materiale, compatibilități, reglementări tehnice şi standarde utilizate:</w:t>
      </w:r>
    </w:p>
    <w:p w14:paraId="2AC8926C" w14:textId="360E3D82" w:rsidR="00770D71" w:rsidRPr="00770D71" w:rsidRDefault="00770D71" w:rsidP="00770D71">
      <w:pPr>
        <w:jc w:val="both"/>
        <w:rPr>
          <w:lang w:val="ro-MD"/>
        </w:rPr>
      </w:pPr>
      <w:r w:rsidRPr="00770D71">
        <w:rPr>
          <w:lang w:val="ro-MD"/>
        </w:rPr>
        <w:t xml:space="preserve">Cerințe </w:t>
      </w:r>
      <w:r w:rsidR="003B0E4C">
        <w:rPr>
          <w:lang w:val="ro-MD"/>
        </w:rPr>
        <w:t>obligatorii față de materialele</w:t>
      </w:r>
      <w:r w:rsidRPr="00770D71">
        <w:rPr>
          <w:lang w:val="ro-MD"/>
        </w:rPr>
        <w:t xml:space="preserve"> montate la obiectul achiziției:</w:t>
      </w:r>
    </w:p>
    <w:p w14:paraId="6BE15DD8" w14:textId="77777777" w:rsidR="00770D71" w:rsidRPr="00770D71" w:rsidRDefault="00770D71" w:rsidP="00770D71">
      <w:pPr>
        <w:spacing w:line="259" w:lineRule="auto"/>
        <w:rPr>
          <w:lang w:val="en-US"/>
        </w:rPr>
      </w:pPr>
      <w:bookmarkStart w:id="1" w:name="_GoBack"/>
      <w:bookmarkEnd w:id="1"/>
      <w:r w:rsidRPr="00770D71">
        <w:rPr>
          <w:lang w:val="ro-MD"/>
        </w:rPr>
        <w:t>* La toate bunurile este necesar de prezentat toate certificatele/acte necesare de atestare a calității și conformității pentru exploatare pe teritoriul Republicii Moldova, conform Legislației în vigoare</w:t>
      </w:r>
      <w:r w:rsidRPr="00770D71">
        <w:rPr>
          <w:lang w:val="en-US"/>
        </w:rPr>
        <w:t>.</w:t>
      </w:r>
      <w:r w:rsidRPr="00770D71">
        <w:rPr>
          <w:lang w:val="ro-MD"/>
        </w:rPr>
        <w:t xml:space="preserve"> </w:t>
      </w:r>
      <w:r w:rsidRPr="00770D71">
        <w:rPr>
          <w:lang w:val="en-US"/>
        </w:rPr>
        <w:t xml:space="preserve"> </w:t>
      </w:r>
    </w:p>
    <w:p w14:paraId="3FDA1B88" w14:textId="77777777" w:rsidR="00770D71" w:rsidRPr="00770D71" w:rsidRDefault="00770D71" w:rsidP="00770D71">
      <w:pPr>
        <w:numPr>
          <w:ilvl w:val="0"/>
          <w:numId w:val="17"/>
        </w:numPr>
        <w:tabs>
          <w:tab w:val="left" w:pos="1134"/>
        </w:tabs>
        <w:spacing w:line="259" w:lineRule="auto"/>
        <w:ind w:left="1069"/>
        <w:jc w:val="both"/>
        <w:rPr>
          <w:b/>
          <w:color w:val="000000" w:themeColor="text1"/>
          <w:lang w:val="ro-MD"/>
        </w:rPr>
      </w:pPr>
      <w:r w:rsidRPr="00770D71">
        <w:rPr>
          <w:b/>
          <w:lang w:val="ro-MD"/>
        </w:rPr>
        <w:t xml:space="preserve">Cerințe față de </w:t>
      </w:r>
      <w:r w:rsidRPr="00770D71">
        <w:rPr>
          <w:b/>
          <w:color w:val="000000" w:themeColor="text1"/>
          <w:lang w:val="ro-MD"/>
        </w:rPr>
        <w:t>lucrări:</w:t>
      </w:r>
    </w:p>
    <w:p w14:paraId="2D5F182F" w14:textId="77777777" w:rsidR="00770D71" w:rsidRPr="00770D71" w:rsidRDefault="00770D71" w:rsidP="00770D71">
      <w:pPr>
        <w:numPr>
          <w:ilvl w:val="0"/>
          <w:numId w:val="19"/>
        </w:numPr>
        <w:ind w:left="0" w:firstLine="0"/>
        <w:jc w:val="both"/>
        <w:rPr>
          <w:noProof w:val="0"/>
          <w:color w:val="000000" w:themeColor="text1"/>
        </w:rPr>
      </w:pPr>
      <w:r w:rsidRPr="00770D71">
        <w:rPr>
          <w:noProof w:val="0"/>
          <w:color w:val="000000" w:themeColor="text1"/>
        </w:rPr>
        <w:t>Termenul de executare a lucrărilor: până la 20.06.2026;</w:t>
      </w:r>
    </w:p>
    <w:p w14:paraId="342F8C81" w14:textId="77777777" w:rsidR="00770D71" w:rsidRPr="00770D71" w:rsidRDefault="00770D71" w:rsidP="00770D71">
      <w:pPr>
        <w:numPr>
          <w:ilvl w:val="0"/>
          <w:numId w:val="19"/>
        </w:numPr>
        <w:ind w:left="0" w:firstLine="0"/>
        <w:jc w:val="both"/>
        <w:rPr>
          <w:noProof w:val="0"/>
          <w:color w:val="000000" w:themeColor="text1"/>
        </w:rPr>
      </w:pPr>
      <w:r w:rsidRPr="00770D71">
        <w:rPr>
          <w:noProof w:val="0"/>
          <w:color w:val="000000" w:themeColor="text1"/>
        </w:rPr>
        <w:t>Termenul de dare în exploatare a obiectului – nu mai târziu de 30.06.2026;</w:t>
      </w:r>
    </w:p>
    <w:p w14:paraId="1F2E0B01" w14:textId="77777777" w:rsidR="00770D71" w:rsidRPr="00770D71" w:rsidRDefault="00770D71" w:rsidP="00770D71">
      <w:pPr>
        <w:rPr>
          <w:color w:val="000000" w:themeColor="text1"/>
        </w:rPr>
      </w:pPr>
      <w:r w:rsidRPr="00770D71">
        <w:rPr>
          <w:color w:val="000000" w:themeColor="text1"/>
        </w:rPr>
        <w:t>-Lucrările vor fi recepționate în baza proceselor verbale / actelor de predare primire și a facturilor fiscale, conform cerințelor legale și a cerințelor Operatorului Sistemului Distribuție (OSD) în raza căruia se fac lucrările;</w:t>
      </w:r>
    </w:p>
    <w:p w14:paraId="4468EC8C" w14:textId="77777777" w:rsidR="00770D71" w:rsidRPr="00770D71" w:rsidRDefault="00770D71" w:rsidP="00770D71">
      <w:pPr>
        <w:rPr>
          <w:color w:val="000000" w:themeColor="text1"/>
        </w:rPr>
      </w:pPr>
      <w:r w:rsidRPr="00770D71">
        <w:rPr>
          <w:color w:val="000000" w:themeColor="text1"/>
        </w:rPr>
        <w:t>-Documentația tehnică se prezintă conform cerințelor OSD/Beneficiar  în raza executării lucrărilor, cu toate coordonările necesare;</w:t>
      </w:r>
    </w:p>
    <w:p w14:paraId="08477FC5" w14:textId="77777777" w:rsidR="00770D71" w:rsidRPr="00770D71" w:rsidRDefault="00770D71" w:rsidP="00770D71">
      <w:pPr>
        <w:numPr>
          <w:ilvl w:val="0"/>
          <w:numId w:val="19"/>
        </w:numPr>
        <w:ind w:left="0" w:firstLine="0"/>
        <w:jc w:val="both"/>
        <w:rPr>
          <w:noProof w:val="0"/>
          <w:color w:val="000000" w:themeColor="text1"/>
        </w:rPr>
      </w:pPr>
      <w:r w:rsidRPr="00770D71">
        <w:rPr>
          <w:noProof w:val="0"/>
          <w:color w:val="000000" w:themeColor="text1"/>
        </w:rPr>
        <w:t>Antreprenorul câștigător cu toți specialiștii/muncitorii care vor fi implicați la obiectul dat, se obligă în termen de 5 zile (din momentul semnării Contractului), să treacă instruirea, efectuată de către specialistul protecție și prevenire al SRL ”Gagauz-gaz”, str. Lenin, 190, mun. Comrat (conform Hotărârii de Guvern nr. 95 din 05.02.2009);</w:t>
      </w:r>
    </w:p>
    <w:p w14:paraId="39FD51ED" w14:textId="77777777" w:rsidR="00770D71" w:rsidRPr="00770D71" w:rsidRDefault="00770D71" w:rsidP="00770D71">
      <w:pPr>
        <w:numPr>
          <w:ilvl w:val="0"/>
          <w:numId w:val="19"/>
        </w:numPr>
        <w:spacing w:line="276" w:lineRule="auto"/>
        <w:ind w:left="0" w:firstLine="0"/>
        <w:jc w:val="both"/>
        <w:rPr>
          <w:noProof w:val="0"/>
        </w:rPr>
      </w:pPr>
      <w:r w:rsidRPr="00770D71">
        <w:rPr>
          <w:noProof w:val="0"/>
        </w:rPr>
        <w:t>Ridicarea de control a lucrărilor executate, dac</w:t>
      </w:r>
      <w:r w:rsidRPr="00770D71">
        <w:rPr>
          <w:noProof w:val="0"/>
          <w:lang w:val="ro-MD"/>
        </w:rPr>
        <w:t>ă se solicită</w:t>
      </w:r>
      <w:r w:rsidRPr="00770D71">
        <w:rPr>
          <w:noProof w:val="0"/>
        </w:rPr>
        <w:t>, coordonată cu administrația publică locală se execută de către Antreprenor și din contul antreprenorului;</w:t>
      </w:r>
    </w:p>
    <w:p w14:paraId="463CD520" w14:textId="77777777" w:rsidR="00770D71" w:rsidRPr="00770D71" w:rsidRDefault="00770D71" w:rsidP="00770D71">
      <w:pPr>
        <w:numPr>
          <w:ilvl w:val="0"/>
          <w:numId w:val="19"/>
        </w:numPr>
        <w:spacing w:line="276" w:lineRule="auto"/>
        <w:ind w:left="0" w:firstLine="0"/>
        <w:jc w:val="both"/>
        <w:rPr>
          <w:noProof w:val="0"/>
          <w:color w:val="000000" w:themeColor="text1"/>
          <w:lang w:val="en-US"/>
        </w:rPr>
      </w:pPr>
      <w:r w:rsidRPr="00770D71">
        <w:rPr>
          <w:noProof w:val="0"/>
          <w:color w:val="000000" w:themeColor="text1"/>
        </w:rPr>
        <w:t>Garanția lucrărilor executate (per obiect) trebuie sa fie nu mai puțin de 60 luni de la data semnării actelor de dare în exploatare;</w:t>
      </w:r>
    </w:p>
    <w:p w14:paraId="26C91946" w14:textId="77777777" w:rsidR="00770D71" w:rsidRPr="00770D71" w:rsidRDefault="00770D71" w:rsidP="00770D71">
      <w:pPr>
        <w:numPr>
          <w:ilvl w:val="0"/>
          <w:numId w:val="19"/>
        </w:numPr>
        <w:spacing w:line="276" w:lineRule="auto"/>
        <w:ind w:left="0" w:firstLine="0"/>
        <w:jc w:val="both"/>
        <w:rPr>
          <w:noProof w:val="0"/>
        </w:rPr>
      </w:pPr>
      <w:r w:rsidRPr="00770D71">
        <w:rPr>
          <w:noProof w:val="0"/>
        </w:rPr>
        <w:lastRenderedPageBreak/>
        <w:t>Devizele se prezintă pentru fiecare obiect conform metodei de resurse în baza programului WinSmeta (forma nr. 3, 5 și 7).</w:t>
      </w:r>
    </w:p>
    <w:p w14:paraId="0BDB5472" w14:textId="77777777" w:rsidR="00770D71" w:rsidRPr="00770D71" w:rsidRDefault="00770D71" w:rsidP="00770D71">
      <w:pPr>
        <w:numPr>
          <w:ilvl w:val="0"/>
          <w:numId w:val="2"/>
        </w:numPr>
        <w:tabs>
          <w:tab w:val="left" w:pos="1134"/>
        </w:tabs>
        <w:jc w:val="both"/>
        <w:rPr>
          <w:b/>
          <w:noProof w:val="0"/>
          <w:lang w:val="ro-MD"/>
        </w:rPr>
      </w:pPr>
      <w:r w:rsidRPr="00770D71">
        <w:rPr>
          <w:b/>
          <w:noProof w:val="0"/>
          <w:lang w:val="ro-MD"/>
        </w:rPr>
        <w:t>Cerinţe privind calculul costului/prețului:</w:t>
      </w:r>
    </w:p>
    <w:p w14:paraId="78434DDC"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Preţurile indicate în documentația de deviz (Formularele 3, 5 și 7) solicitate se indică în lei moldoveneşti, cu două cifre după virgulă.</w:t>
      </w:r>
    </w:p>
    <w:p w14:paraId="490EF6D2" w14:textId="77777777" w:rsidR="00770D71" w:rsidRPr="00770D71" w:rsidRDefault="00770D71" w:rsidP="00770D71">
      <w:pPr>
        <w:numPr>
          <w:ilvl w:val="0"/>
          <w:numId w:val="17"/>
        </w:numPr>
        <w:tabs>
          <w:tab w:val="left" w:pos="1134"/>
        </w:tabs>
        <w:ind w:left="0" w:firstLine="0"/>
        <w:jc w:val="both"/>
        <w:rPr>
          <w:rFonts w:ascii="Georgia" w:hAnsi="Georgia"/>
          <w:noProof w:val="0"/>
          <w:color w:val="333333"/>
          <w:shd w:val="clear" w:color="auto" w:fill="FFFFFF"/>
          <w:lang w:val="ro-MD"/>
        </w:rPr>
      </w:pPr>
      <w:r w:rsidRPr="00770D71">
        <w:rPr>
          <w:noProof w:val="0"/>
          <w:lang w:val="en-US"/>
        </w:rPr>
        <w:t xml:space="preserve">Oferta </w:t>
      </w:r>
      <w:r w:rsidRPr="00770D71">
        <w:rPr>
          <w:b/>
          <w:bCs/>
          <w:noProof w:val="0"/>
          <w:lang w:val="en-US"/>
        </w:rPr>
        <w:t xml:space="preserve">- </w:t>
      </w:r>
      <w:r w:rsidRPr="00770D71">
        <w:rPr>
          <w:noProof w:val="0"/>
          <w:lang w:val="en-US"/>
        </w:rPr>
        <w:t>ofertantul elaborează oferta, astfel încât aceasta să furnizeze toate informaţiile solicitate cu privire la preţuri, tarife, precum şi la alte condiţii financiare şi comerciale legate de obiectul contractului de achiziţie sectorială de lucrări.</w:t>
      </w:r>
    </w:p>
    <w:p w14:paraId="5E1FA08B" w14:textId="77777777" w:rsidR="00770D71" w:rsidRPr="00770D71" w:rsidRDefault="00770D71" w:rsidP="00770D71">
      <w:pPr>
        <w:numPr>
          <w:ilvl w:val="0"/>
          <w:numId w:val="2"/>
        </w:numPr>
        <w:tabs>
          <w:tab w:val="left" w:pos="1134"/>
        </w:tabs>
        <w:ind w:left="709" w:firstLine="0"/>
        <w:jc w:val="both"/>
        <w:rPr>
          <w:b/>
          <w:noProof w:val="0"/>
          <w:lang w:val="ro-MD"/>
        </w:rPr>
      </w:pPr>
      <w:r w:rsidRPr="00770D71">
        <w:rPr>
          <w:b/>
          <w:noProof w:val="0"/>
          <w:lang w:val="ro-MD"/>
        </w:rPr>
        <w:t>Cerințe față de operatorii economici:</w:t>
      </w:r>
    </w:p>
    <w:p w14:paraId="7E5ECE8E"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nu fie în proces de insolvabilitate și incapacitate de plată;</w:t>
      </w:r>
    </w:p>
    <w:p w14:paraId="16272A87"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nu se afle în proces de lichidare;</w:t>
      </w:r>
    </w:p>
    <w:p w14:paraId="77974A24"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nu fie aplicat sechestru asupra proprietăților;</w:t>
      </w:r>
    </w:p>
    <w:p w14:paraId="020443C3"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 xml:space="preserve">să nu-i fie stopată activitatea; </w:t>
      </w:r>
    </w:p>
    <w:p w14:paraId="78A84CE7"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sa-și execute obligațiile de achitare a impozitelor de toate nivelele în bugetul de Stat și toate obligațiile financiare față de fondurile de stat;</w:t>
      </w:r>
    </w:p>
    <w:p w14:paraId="6B9B3B8B"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dispună de toate documentele de permisie necesare (licențe, acreditări, atestări, ș.a.) pentru practicarea acestui tip de activitate;</w:t>
      </w:r>
    </w:p>
    <w:p w14:paraId="3D483D8E"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dispună de o bună reputație și o experiență de subscriere unor asemenea riscuri;</w:t>
      </w:r>
    </w:p>
    <w:p w14:paraId="176E4662"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respecte îndatoririle ce-i revin, fiind direct răspunzător pentru supravegherea şi integritatea obiectivului, bunurilor şi valorilor încredințate;</w:t>
      </w:r>
    </w:p>
    <w:p w14:paraId="7C8ED040"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să garanteze păstrarea secretului comercial privitor la datele legate de activitatea beneficiarului/entității contractate;</w:t>
      </w:r>
    </w:p>
    <w:p w14:paraId="0DD81F5D" w14:textId="77777777" w:rsidR="00770D71" w:rsidRPr="00770D71" w:rsidRDefault="00770D71" w:rsidP="00770D71">
      <w:pPr>
        <w:numPr>
          <w:ilvl w:val="0"/>
          <w:numId w:val="17"/>
        </w:numPr>
        <w:tabs>
          <w:tab w:val="left" w:pos="1134"/>
        </w:tabs>
        <w:ind w:left="0" w:firstLine="0"/>
        <w:jc w:val="both"/>
        <w:rPr>
          <w:noProof w:val="0"/>
          <w:lang w:val="en-US"/>
        </w:rPr>
      </w:pPr>
      <w:r w:rsidRPr="00770D71">
        <w:rPr>
          <w:noProof w:val="0"/>
          <w:lang w:val="en-US"/>
        </w:rPr>
        <w:t>ofertantul sau membrul asocierii nu trebuie să fie inclus în Lista de interdicție a operatorilor economici a Agenției Achiziții Publice.</w:t>
      </w:r>
    </w:p>
    <w:p w14:paraId="3737ECDB" w14:textId="77777777" w:rsidR="00770D71" w:rsidRPr="00770D71" w:rsidRDefault="00770D71" w:rsidP="00770D71">
      <w:pPr>
        <w:numPr>
          <w:ilvl w:val="0"/>
          <w:numId w:val="26"/>
        </w:numPr>
        <w:tabs>
          <w:tab w:val="left" w:pos="1134"/>
        </w:tabs>
        <w:ind w:left="0" w:firstLine="709"/>
        <w:jc w:val="both"/>
        <w:rPr>
          <w:noProof w:val="0"/>
          <w:lang w:val="en-US"/>
        </w:rPr>
      </w:pPr>
      <w:r w:rsidRPr="00770D71">
        <w:rPr>
          <w:b/>
          <w:noProof w:val="0"/>
          <w:lang w:val="ro-MD"/>
        </w:rPr>
        <w:t xml:space="preserve">Documente obligatorii la depunerea ofertei: </w:t>
      </w:r>
      <w:r w:rsidRPr="00770D71">
        <w:rPr>
          <w:noProof w:val="0"/>
          <w:lang w:val="ro-MD"/>
        </w:rPr>
        <w:t>- sunt descrise în punctul 11 al Anunțului de participare.</w:t>
      </w:r>
    </w:p>
    <w:p w14:paraId="77865EA1" w14:textId="77777777" w:rsidR="00770D71" w:rsidRPr="00770D71" w:rsidRDefault="00770D71" w:rsidP="00770D71">
      <w:pPr>
        <w:numPr>
          <w:ilvl w:val="0"/>
          <w:numId w:val="26"/>
        </w:numPr>
        <w:tabs>
          <w:tab w:val="left" w:pos="1134"/>
        </w:tabs>
        <w:ind w:left="709" w:firstLine="0"/>
        <w:jc w:val="both"/>
        <w:rPr>
          <w:b/>
          <w:noProof w:val="0"/>
          <w:u w:val="single"/>
          <w:lang w:val="ro-MD"/>
        </w:rPr>
      </w:pPr>
      <w:r w:rsidRPr="00770D71">
        <w:rPr>
          <w:b/>
          <w:noProof w:val="0"/>
          <w:u w:val="single"/>
          <w:lang w:val="ro-MD"/>
        </w:rPr>
        <w:t>Condiții referitoare la contract:</w:t>
      </w:r>
    </w:p>
    <w:p w14:paraId="78E934DB" w14:textId="77777777" w:rsidR="00770D71" w:rsidRPr="00770D71" w:rsidRDefault="00770D71" w:rsidP="00770D71">
      <w:pPr>
        <w:widowControl w:val="0"/>
        <w:numPr>
          <w:ilvl w:val="0"/>
          <w:numId w:val="13"/>
        </w:numPr>
        <w:tabs>
          <w:tab w:val="left" w:pos="450"/>
        </w:tabs>
        <w:suppressAutoHyphens/>
        <w:autoSpaceDE w:val="0"/>
        <w:ind w:left="0" w:firstLine="0"/>
        <w:jc w:val="both"/>
        <w:rPr>
          <w:strike/>
          <w:color w:val="000000" w:themeColor="text1"/>
          <w:kern w:val="2"/>
          <w:lang w:val="ro-MD"/>
        </w:rPr>
      </w:pPr>
      <w:r w:rsidRPr="00770D71">
        <w:rPr>
          <w:lang w:val="ro-MD"/>
        </w:rPr>
        <w:t xml:space="preserve">Termenul de semnare a </w:t>
      </w:r>
      <w:r w:rsidRPr="00770D71">
        <w:rPr>
          <w:color w:val="000000" w:themeColor="text1"/>
          <w:lang w:val="ro-MD"/>
        </w:rPr>
        <w:t xml:space="preserve">contractului – </w:t>
      </w:r>
      <w:r w:rsidRPr="00770D71">
        <w:rPr>
          <w:color w:val="000000" w:themeColor="text1"/>
          <w:shd w:val="clear" w:color="auto" w:fill="FFFFFF"/>
        </w:rPr>
        <w:t>în termen de 20 zile de la data transmiterii comunicării privind rezultatul aplicării procedurii de atribuire</w:t>
      </w:r>
      <w:r w:rsidRPr="00770D71">
        <w:rPr>
          <w:color w:val="000000" w:themeColor="text1"/>
        </w:rPr>
        <w:t>;</w:t>
      </w:r>
    </w:p>
    <w:p w14:paraId="259DA4D4" w14:textId="7C55A8B2" w:rsidR="00770D71" w:rsidRPr="00770D71" w:rsidRDefault="00770D71" w:rsidP="00770D71">
      <w:pPr>
        <w:widowControl w:val="0"/>
        <w:numPr>
          <w:ilvl w:val="0"/>
          <w:numId w:val="13"/>
        </w:numPr>
        <w:tabs>
          <w:tab w:val="left" w:pos="450"/>
        </w:tabs>
        <w:suppressAutoHyphens/>
        <w:autoSpaceDE w:val="0"/>
        <w:ind w:left="0" w:firstLine="0"/>
        <w:jc w:val="both"/>
        <w:rPr>
          <w:color w:val="000000" w:themeColor="text1"/>
          <w:kern w:val="2"/>
          <w:lang w:val="ro-MD"/>
        </w:rPr>
      </w:pPr>
      <w:r w:rsidRPr="00770D71">
        <w:rPr>
          <w:b/>
          <w:color w:val="000000" w:themeColor="text1"/>
          <w:lang w:val="ro-MD"/>
        </w:rPr>
        <w:t>Penalități:</w:t>
      </w:r>
      <w:r w:rsidRPr="00770D71">
        <w:rPr>
          <w:color w:val="000000" w:themeColor="text1"/>
          <w:lang w:val="ro-MD"/>
        </w:rPr>
        <w:t xml:space="preserve"> În cazul neexecutării, executării necorespunzătoare sau tardive a obligațiunilor contractuale, Executantul: compensează Entității contractante toate prejudiciile cauzate, și achită Entității contractante o penalitate în mărime de – 0,1 % din valoarea lucrărilor nelivrate, pentru fiecare zi de întârziere.</w:t>
      </w:r>
    </w:p>
    <w:p w14:paraId="7D35BD8E" w14:textId="389EFF2D" w:rsidR="00770D71" w:rsidRDefault="00770D71" w:rsidP="00770D71">
      <w:pPr>
        <w:widowControl w:val="0"/>
        <w:tabs>
          <w:tab w:val="left" w:pos="450"/>
        </w:tabs>
        <w:suppressAutoHyphens/>
        <w:autoSpaceDE w:val="0"/>
        <w:jc w:val="both"/>
        <w:rPr>
          <w:color w:val="000000" w:themeColor="text1"/>
          <w:kern w:val="2"/>
          <w:lang w:val="ro-MD"/>
        </w:rPr>
      </w:pPr>
    </w:p>
    <w:p w14:paraId="46B0386A" w14:textId="77777777" w:rsidR="00770D71" w:rsidRPr="00770D71" w:rsidRDefault="00770D71" w:rsidP="00770D71">
      <w:pPr>
        <w:widowControl w:val="0"/>
        <w:tabs>
          <w:tab w:val="left" w:pos="450"/>
        </w:tabs>
        <w:suppressAutoHyphens/>
        <w:autoSpaceDE w:val="0"/>
        <w:jc w:val="both"/>
        <w:rPr>
          <w:color w:val="000000" w:themeColor="text1"/>
          <w:kern w:val="2"/>
          <w:lang w:val="ro-MD"/>
        </w:rPr>
      </w:pPr>
    </w:p>
    <w:p w14:paraId="58DCCA11" w14:textId="021293E8" w:rsidR="00EA1A07" w:rsidRPr="003C55AC" w:rsidRDefault="00EA1A07" w:rsidP="000B2BF2">
      <w:pPr>
        <w:spacing w:before="120" w:after="120" w:line="276" w:lineRule="auto"/>
        <w:ind w:firstLine="567"/>
        <w:rPr>
          <w:b/>
          <w:lang w:val="ro-MD"/>
        </w:rPr>
      </w:pPr>
      <w:r w:rsidRPr="003C55AC">
        <w:rPr>
          <w:b/>
          <w:lang w:val="ro-MD"/>
        </w:rPr>
        <w:t>Președintele Grupului de lucru</w:t>
      </w:r>
      <w:r w:rsidRPr="003C55AC">
        <w:rPr>
          <w:b/>
          <w:lang w:val="ro-MD"/>
        </w:rPr>
        <w:tab/>
        <w:t xml:space="preserve">  </w:t>
      </w:r>
      <w:r w:rsidRPr="003C55AC">
        <w:rPr>
          <w:b/>
          <w:lang w:val="ro-MD"/>
        </w:rPr>
        <w:tab/>
      </w:r>
      <w:r w:rsidRPr="003C55AC">
        <w:rPr>
          <w:b/>
          <w:lang w:val="ro-MD"/>
        </w:rPr>
        <w:tab/>
        <w:t xml:space="preserve">                          </w:t>
      </w:r>
      <w:r w:rsidR="0026506F" w:rsidRPr="003C55AC">
        <w:rPr>
          <w:b/>
          <w:lang w:val="ro-MD"/>
        </w:rPr>
        <w:tab/>
      </w:r>
      <w:r w:rsidR="00845B7B" w:rsidRPr="003C55AC">
        <w:rPr>
          <w:b/>
          <w:lang w:val="ro-MD"/>
        </w:rPr>
        <w:t xml:space="preserve">          </w:t>
      </w:r>
      <w:r w:rsidR="000B2BF2" w:rsidRPr="003C55AC">
        <w:rPr>
          <w:b/>
        </w:rPr>
        <w:t xml:space="preserve">Ivan </w:t>
      </w:r>
      <w:r w:rsidR="000B2BF2" w:rsidRPr="003C55AC">
        <w:rPr>
          <w:b/>
          <w:lang w:val="en-US"/>
        </w:rPr>
        <w:t>Garciu</w:t>
      </w:r>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8"/>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3120B" w14:textId="77777777" w:rsidR="00850AED" w:rsidRDefault="00850AED" w:rsidP="00B23831">
      <w:r>
        <w:separator/>
      </w:r>
    </w:p>
  </w:endnote>
  <w:endnote w:type="continuationSeparator" w:id="0">
    <w:p w14:paraId="005F6364" w14:textId="77777777" w:rsidR="00850AED" w:rsidRDefault="00850AED"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1"/>
    <w:family w:val="roman"/>
    <w:notTrueType/>
    <w:pitch w:val="variable"/>
    <w:sig w:usb0="00000001" w:usb1="00000000" w:usb2="00000000" w:usb3="00000000" w:csb0="00000004"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9C5FF4C"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B0E4C" w:rsidRPr="003B0E4C">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078B6" w14:textId="77777777" w:rsidR="00850AED" w:rsidRDefault="00850AED" w:rsidP="00B23831">
      <w:r>
        <w:separator/>
      </w:r>
    </w:p>
  </w:footnote>
  <w:footnote w:type="continuationSeparator" w:id="0">
    <w:p w14:paraId="332DB3D8" w14:textId="77777777" w:rsidR="00850AED" w:rsidRDefault="00850AED"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E04BF3"/>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3"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4"/>
  </w:num>
  <w:num w:numId="3">
    <w:abstractNumId w:val="11"/>
  </w:num>
  <w:num w:numId="4">
    <w:abstractNumId w:val="5"/>
  </w:num>
  <w:num w:numId="5">
    <w:abstractNumId w:val="24"/>
  </w:num>
  <w:num w:numId="6">
    <w:abstractNumId w:val="23"/>
  </w:num>
  <w:num w:numId="7">
    <w:abstractNumId w:val="20"/>
  </w:num>
  <w:num w:numId="8">
    <w:abstractNumId w:val="18"/>
  </w:num>
  <w:num w:numId="9">
    <w:abstractNumId w:val="26"/>
  </w:num>
  <w:num w:numId="10">
    <w:abstractNumId w:val="4"/>
  </w:num>
  <w:num w:numId="11">
    <w:abstractNumId w:val="15"/>
  </w:num>
  <w:num w:numId="12">
    <w:abstractNumId w:val="0"/>
  </w:num>
  <w:num w:numId="13">
    <w:abstractNumId w:val="2"/>
  </w:num>
  <w:num w:numId="14">
    <w:abstractNumId w:val="6"/>
  </w:num>
  <w:num w:numId="15">
    <w:abstractNumId w:val="19"/>
  </w:num>
  <w:num w:numId="16">
    <w:abstractNumId w:val="16"/>
  </w:num>
  <w:num w:numId="17">
    <w:abstractNumId w:val="3"/>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7"/>
  </w:num>
  <w:num w:numId="21">
    <w:abstractNumId w:val="8"/>
  </w:num>
  <w:num w:numId="22">
    <w:abstractNumId w:val="28"/>
  </w:num>
  <w:num w:numId="23">
    <w:abstractNumId w:val="25"/>
  </w:num>
  <w:num w:numId="24">
    <w:abstractNumId w:val="22"/>
  </w:num>
  <w:num w:numId="25">
    <w:abstractNumId w:val="28"/>
  </w:num>
  <w:num w:numId="26">
    <w:abstractNumId w:val="12"/>
  </w:num>
  <w:num w:numId="27">
    <w:abstractNumId w:val="17"/>
  </w:num>
  <w:num w:numId="28">
    <w:abstractNumId w:val="21"/>
  </w:num>
  <w:num w:numId="29">
    <w:abstractNumId w:val="28"/>
  </w:num>
  <w:num w:numId="30">
    <w:abstractNumId w:val="9"/>
  </w:num>
  <w:num w:numId="31">
    <w:abstractNumId w:val="28"/>
  </w:num>
  <w:num w:numId="32">
    <w:abstractNumId w:val="13"/>
  </w:num>
  <w:num w:numId="33">
    <w:abstractNumId w:val="28"/>
  </w:num>
  <w:num w:numId="34">
    <w:abstractNumId w:val="28"/>
  </w:num>
  <w:num w:numId="35">
    <w:abstractNumId w:val="1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2BF2"/>
    <w:rsid w:val="000C0458"/>
    <w:rsid w:val="000E2F1F"/>
    <w:rsid w:val="000E51D0"/>
    <w:rsid w:val="000E57BC"/>
    <w:rsid w:val="000E6502"/>
    <w:rsid w:val="000E688D"/>
    <w:rsid w:val="000E703C"/>
    <w:rsid w:val="000F17BE"/>
    <w:rsid w:val="000F19E3"/>
    <w:rsid w:val="000F1FFC"/>
    <w:rsid w:val="000F3208"/>
    <w:rsid w:val="000F58D7"/>
    <w:rsid w:val="000F59CB"/>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32C0C"/>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B0E4C"/>
    <w:rsid w:val="003C04A0"/>
    <w:rsid w:val="003C55AC"/>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C60"/>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34ECF"/>
    <w:rsid w:val="0074331C"/>
    <w:rsid w:val="0074407D"/>
    <w:rsid w:val="00746D78"/>
    <w:rsid w:val="00747FF2"/>
    <w:rsid w:val="007626F7"/>
    <w:rsid w:val="00763299"/>
    <w:rsid w:val="00765198"/>
    <w:rsid w:val="00766652"/>
    <w:rsid w:val="00770D71"/>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0AED"/>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62FC"/>
    <w:rsid w:val="00E1760E"/>
    <w:rsid w:val="00E26696"/>
    <w:rsid w:val="00E27442"/>
    <w:rsid w:val="00E31441"/>
    <w:rsid w:val="00E31A43"/>
    <w:rsid w:val="00E33E3C"/>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331D"/>
    <w:rsid w:val="00E94EE5"/>
    <w:rsid w:val="00EA14B1"/>
    <w:rsid w:val="00EA1A07"/>
    <w:rsid w:val="00EA2158"/>
    <w:rsid w:val="00EA30D1"/>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55EE7-8464-4825-B4FB-088199F77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872</Words>
  <Characters>4974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2</cp:revision>
  <cp:lastPrinted>2024-03-05T08:44:00Z</cp:lastPrinted>
  <dcterms:created xsi:type="dcterms:W3CDTF">2026-01-30T08:03:00Z</dcterms:created>
  <dcterms:modified xsi:type="dcterms:W3CDTF">2026-01-30T08:03:00Z</dcterms:modified>
</cp:coreProperties>
</file>