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Anexa nr. 2</w:t>
      </w:r>
      <w:r>
        <w:rPr>
          <w:sz w:val="24"/>
          <w:szCs w:val="24"/>
          <w:lang w:val="ro-RO" w:eastAsia="ru-RU"/>
        </w:rPr>
      </w:r>
    </w:p>
    <w:p>
      <w:pPr>
        <w:pBdr/>
        <w:spacing/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  <w:r>
        <w:rPr>
          <w:sz w:val="24"/>
          <w:szCs w:val="24"/>
          <w:lang w:val="ro-RO" w:eastAsia="ru-RU"/>
        </w:rPr>
      </w:r>
    </w:p>
    <w:p>
      <w:pPr>
        <w:pBdr/>
        <w:spacing/>
        <w:ind w:firstLine="426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SPECIFICAȚIA TEHNICĂ </w:t>
      </w:r>
      <w:r>
        <w:rPr>
          <w:b/>
          <w:sz w:val="24"/>
          <w:szCs w:val="24"/>
          <w:lang w:eastAsia="ru-RU"/>
        </w:rPr>
      </w:r>
    </w:p>
    <w:p>
      <w:pPr>
        <w:pBdr/>
        <w:spacing/>
        <w:ind w:firstLine="425" w:left="-567"/>
        <w:jc w:val="center"/>
        <w:rPr>
          <w:b/>
          <w:sz w:val="12"/>
          <w:szCs w:val="12"/>
          <w:lang w:eastAsia="ru-RU"/>
        </w:rPr>
      </w:pPr>
      <w:r>
        <w:rPr>
          <w:b/>
          <w:sz w:val="12"/>
          <w:szCs w:val="12"/>
          <w:lang w:eastAsia="ru-RU"/>
        </w:rPr>
      </w:r>
      <w:r>
        <w:rPr>
          <w:b/>
          <w:sz w:val="12"/>
          <w:szCs w:val="12"/>
          <w:lang w:eastAsia="ru-RU"/>
        </w:rPr>
      </w:r>
    </w:p>
    <w:tbl>
      <w:tblPr>
        <w:tblStyle w:val="670"/>
        <w:tblW w:w="11619" w:type="dxa"/>
        <w:jc w:val="center"/>
        <w:tblBorders/>
        <w:tblLayout w:type="fixed"/>
        <w:tblLook w:val="04A0" w:firstRow="1" w:lastRow="0" w:firstColumn="1" w:lastColumn="0" w:noHBand="0" w:noVBand="1"/>
      </w:tblPr>
      <w:tblGrid>
        <w:gridCol w:w="609"/>
        <w:gridCol w:w="1383"/>
        <w:gridCol w:w="1383"/>
        <w:gridCol w:w="1075"/>
        <w:gridCol w:w="1383"/>
        <w:gridCol w:w="2458"/>
        <w:gridCol w:w="1843"/>
        <w:gridCol w:w="1485"/>
      </w:tblGrid>
      <w:tr>
        <w:trPr>
          <w:jc w:val="center"/>
          <w:trHeight w:val="60"/>
        </w:trPr>
        <w:tc>
          <w:tcPr>
            <w:tcBorders/>
            <w:tcW w:w="609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Nr. lot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Denumirea </w:t>
            </w:r>
            <w:r>
              <w:rPr>
                <w:b/>
                <w:sz w:val="24"/>
                <w:szCs w:val="24"/>
                <w:lang w:eastAsia="ru-RU"/>
              </w:rPr>
              <w:t xml:space="preserve">serviciilor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Modelulul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07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Ţara de origine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right="-108" w:firstLine="0" w:left="-108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Producător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458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Specificarea tehnică deplină solicitată de către autoritatea contractantă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Specificarea tehnică deplină propusă de către ofertant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485" w:type="dxa"/>
            <w:vAlign w:val="center"/>
            <w:textDirection w:val="lrTb"/>
            <w:noWrap w:val="false"/>
          </w:tcPr>
          <w:p>
            <w:pPr>
              <w:pBdr/>
              <w:spacing/>
              <w:ind w:right="-108" w:firstLine="0" w:left="-108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Standarde de referinţă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</w:tr>
      <w:tr>
        <w:trPr>
          <w:jc w:val="center"/>
          <w:trHeight w:val="474"/>
        </w:trPr>
        <w:tc>
          <w:tcPr>
            <w:tcBorders/>
            <w:tcW w:w="609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1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2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3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07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4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5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458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6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7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48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8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</w:tr>
      <w:tr>
        <w:trPr>
          <w:cantSplit/>
          <w:jc w:val="center"/>
          <w:trHeight w:val="499"/>
        </w:trPr>
        <w:tc>
          <w:tcPr>
            <w:tcBorders/>
            <w:tcW w:w="609" w:type="dxa"/>
            <w:vAlign w:val="center"/>
            <w:textDirection w:val="lrTb"/>
            <w:noWrap w:val="false"/>
          </w:tcPr>
          <w:p>
            <w:pPr>
              <w:pBdr/>
              <w:spacing/>
              <w:ind w:right="113" w:firstLine="0" w:left="113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gridSpan w:val="7"/>
            <w:tcBorders/>
            <w:tcW w:w="11010" w:type="dxa"/>
            <w:vAlign w:val="center"/>
            <w:textDirection w:val="lrTb"/>
            <w:noWrap w:val="false"/>
          </w:tcPr>
          <w:p>
            <w:pPr>
              <w:pStyle w:val="662"/>
              <w:pBdr/>
              <w:spacing/>
              <w:ind/>
              <w:outlineLvl w:val="3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Lotul nr.1 </w:t>
            </w:r>
            <w:r>
              <w:rPr>
                <w:sz w:val="24"/>
                <w:szCs w:val="24"/>
              </w:rPr>
              <w:t xml:space="preserve">Servicii de catering</w:t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rPr>
          <w:cantSplit/>
          <w:jc w:val="center"/>
          <w:trHeight w:val="1881"/>
        </w:trPr>
        <w:tc>
          <w:tcPr>
            <w:tcBorders/>
            <w:tcW w:w="609" w:type="dxa"/>
            <w:vAlign w:val="center"/>
            <w:textDirection w:val="lrTb"/>
            <w:noWrap w:val="false"/>
          </w:tcPr>
          <w:p>
            <w:pPr>
              <w:pBdr/>
              <w:spacing/>
              <w:ind w:right="113"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Servicii</w:t>
            </w:r>
            <w:r>
              <w:rPr>
                <w:sz w:val="24"/>
                <w:szCs w:val="24"/>
              </w:rPr>
              <w:t xml:space="preserve"> de catering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07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2458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Porție</w:t>
            </w:r>
            <w:r>
              <w:rPr>
                <w:sz w:val="24"/>
                <w:szCs w:val="24"/>
                <w:lang w:eastAsia="ru-RU"/>
              </w:rPr>
              <w:t xml:space="preserve"> de </w:t>
            </w:r>
            <w:r>
              <w:rPr>
                <w:sz w:val="24"/>
                <w:szCs w:val="24"/>
                <w:lang w:eastAsia="ru-RU"/>
              </w:rPr>
              <w:t xml:space="preserve">mâncare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să fie conform standardelor de alimentație, servită la timp, în condiții de igienaă, livrată în condiții de igienă,la locul și la timpul agreat cu autoritatea contractantă.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843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1485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</w:tr>
    </w:tbl>
    <w:p>
      <w:pPr>
        <w:pBdr/>
        <w:spacing/>
        <w:ind w:firstLine="568" w:left="-426"/>
        <w:jc w:val="left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  <w:r>
        <w:rPr>
          <w:sz w:val="22"/>
          <w:szCs w:val="22"/>
          <w:lang w:eastAsia="ru-RU"/>
        </w:rPr>
      </w:r>
    </w:p>
    <w:p>
      <w:pPr>
        <w:pBdr/>
        <w:spacing/>
        <w:ind w:firstLine="568" w:left="-426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Ofertantul: _______________________ Adresa: ______________________ Semnat: _______________</w:t>
      </w:r>
      <w:r>
        <w:rPr>
          <w:sz w:val="22"/>
          <w:szCs w:val="22"/>
          <w:lang w:eastAsia="ru-RU"/>
        </w:rPr>
      </w:r>
    </w:p>
    <w:p>
      <w:pPr>
        <w:pBdr/>
        <w:spacing/>
        <w:ind w:firstLine="568" w:left="-426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  <w:r>
        <w:rPr>
          <w:sz w:val="22"/>
          <w:szCs w:val="22"/>
          <w:lang w:eastAsia="ru-RU"/>
        </w:rPr>
      </w:r>
    </w:p>
    <w:p>
      <w:pPr>
        <w:pBdr/>
        <w:spacing/>
        <w:ind w:firstLine="568" w:left="-426"/>
        <w:rPr>
          <w:sz w:val="24"/>
          <w:szCs w:val="24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</w:t>
      </w:r>
      <w:r>
        <w:rPr>
          <w:sz w:val="22"/>
          <w:szCs w:val="22"/>
          <w:lang w:eastAsia="ru-RU"/>
        </w:rPr>
        <w:t xml:space="preserve">Numele, Prenumele: _____________________________ În calitate de: ________________</w:t>
      </w:r>
      <w:r>
        <w:rPr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 w:firstLine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pBdr/>
        <w:spacing/>
        <w:ind/>
        <w:jc w:val="center"/>
        <w:rPr>
          <w:b/>
          <w:sz w:val="24"/>
          <w:szCs w:val="24"/>
          <w:lang w:eastAsia="ru-RU"/>
        </w:rPr>
      </w:pPr>
      <w:r/>
      <w:bookmarkStart w:id="0" w:name="_GoBack"/>
      <w:r/>
      <w:bookmarkEnd w:id="0"/>
      <w:r/>
      <w:r>
        <w:rPr>
          <w:b/>
          <w:sz w:val="24"/>
          <w:szCs w:val="24"/>
          <w:lang w:eastAsia="ru-RU"/>
        </w:rPr>
      </w:r>
    </w:p>
    <w:sectPr>
      <w:footnotePr/>
      <w:endnotePr/>
      <w:type w:val="nextPage"/>
      <w:pgSz w:h="11906" w:orient="landscape" w:w="16838"/>
      <w:pgMar w:top="851" w:right="1134" w:bottom="851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4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4"/>
    <w:link w:val="66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4"/>
    <w:link w:val="66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4"/>
    <w:link w:val="66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0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0"/>
    <w:next w:val="66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4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4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661">
    <w:name w:val="Heading 3"/>
    <w:basedOn w:val="660"/>
    <w:next w:val="660"/>
    <w:link w:val="667"/>
    <w:uiPriority w:val="9"/>
    <w:unhideWhenUsed/>
    <w:qFormat/>
    <w:pPr>
      <w:keepNext w:val="true"/>
      <w:pBdr/>
      <w:spacing/>
      <w:ind w:firstLine="0"/>
      <w:jc w:val="left"/>
      <w:outlineLvl w:val="2"/>
    </w:pPr>
    <w:rPr>
      <w:b/>
      <w:sz w:val="22"/>
      <w:szCs w:val="22"/>
    </w:rPr>
  </w:style>
  <w:style w:type="paragraph" w:styleId="662">
    <w:name w:val="Heading 4"/>
    <w:basedOn w:val="660"/>
    <w:next w:val="660"/>
    <w:link w:val="668"/>
    <w:uiPriority w:val="9"/>
    <w:unhideWhenUsed/>
    <w:qFormat/>
    <w:pPr>
      <w:keepNext w:val="true"/>
      <w:pBdr/>
      <w:spacing/>
      <w:ind w:firstLine="0"/>
      <w:outlineLvl w:val="3"/>
    </w:pPr>
    <w:rPr>
      <w:b/>
      <w:sz w:val="22"/>
      <w:szCs w:val="22"/>
    </w:rPr>
  </w:style>
  <w:style w:type="paragraph" w:styleId="663">
    <w:name w:val="Heading 5"/>
    <w:basedOn w:val="660"/>
    <w:next w:val="660"/>
    <w:link w:val="669"/>
    <w:uiPriority w:val="9"/>
    <w:unhideWhenUsed/>
    <w:qFormat/>
    <w:pPr>
      <w:keepNext w:val="true"/>
      <w:pBdr/>
      <w:spacing/>
      <w:ind w:firstLine="0"/>
      <w:jc w:val="center"/>
      <w:outlineLvl w:val="4"/>
    </w:pPr>
    <w:rPr>
      <w:b/>
      <w:lang w:eastAsia="ru-RU"/>
    </w:rPr>
  </w:style>
  <w:style w:type="character" w:styleId="664" w:default="1">
    <w:name w:val="Default Paragraph Font"/>
    <w:uiPriority w:val="1"/>
    <w:semiHidden/>
    <w:unhideWhenUsed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character" w:styleId="667" w:customStyle="1">
    <w:name w:val="Заголовок 3 Знак"/>
    <w:basedOn w:val="664"/>
    <w:link w:val="661"/>
    <w:uiPriority w:val="9"/>
    <w:pPr>
      <w:pBdr/>
      <w:spacing/>
      <w:ind/>
    </w:pPr>
    <w:rPr>
      <w:rFonts w:ascii="Times New Roman" w:hAnsi="Times New Roman" w:eastAsia="Times New Roman" w:cs="Times New Roman"/>
      <w:b/>
    </w:rPr>
  </w:style>
  <w:style w:type="character" w:styleId="668" w:customStyle="1">
    <w:name w:val="Заголовок 4 Знак"/>
    <w:basedOn w:val="664"/>
    <w:link w:val="662"/>
    <w:uiPriority w:val="9"/>
    <w:pPr>
      <w:pBdr/>
      <w:spacing/>
      <w:ind/>
    </w:pPr>
    <w:rPr>
      <w:rFonts w:ascii="Times New Roman" w:hAnsi="Times New Roman" w:eastAsia="Times New Roman" w:cs="Times New Roman"/>
      <w:b/>
    </w:rPr>
  </w:style>
  <w:style w:type="character" w:styleId="669" w:customStyle="1">
    <w:name w:val="Заголовок 5 Знак"/>
    <w:basedOn w:val="664"/>
    <w:link w:val="663"/>
    <w:uiPriority w:val="9"/>
    <w:pPr>
      <w:pBdr/>
      <w:spacing/>
      <w:ind/>
    </w:pPr>
    <w:rPr>
      <w:rFonts w:ascii="Times New Roman" w:hAnsi="Times New Roman" w:eastAsia="Times New Roman" w:cs="Times New Roman"/>
      <w:b/>
      <w:sz w:val="20"/>
      <w:szCs w:val="20"/>
      <w:lang w:eastAsia="ru-RU"/>
    </w:rPr>
  </w:style>
  <w:style w:type="table" w:styleId="670">
    <w:name w:val="Table Grid"/>
    <w:basedOn w:val="665"/>
    <w:uiPriority w:val="39"/>
    <w:pPr>
      <w:pBdr/>
      <w:spacing w:after="0" w:line="240" w:lineRule="auto"/>
      <w:ind/>
    </w:pPr>
    <w:rPr>
      <w:lang w:val="en-US"/>
      <w14:ligatures w14:val="standardContextual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ONLYOFFICE/8.3.3.21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revision>5</cp:revision>
  <dcterms:created xsi:type="dcterms:W3CDTF">2025-02-11T07:46:00Z</dcterms:created>
  <dcterms:modified xsi:type="dcterms:W3CDTF">2026-06-07T19:16:48Z</dcterms:modified>
</cp:coreProperties>
</file>