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A7792" w:rsidRDefault="00AE077C" w:rsidP="00CA7792">
            <w:pPr>
              <w:spacing w:line="360" w:lineRule="auto"/>
              <w:ind w:left="3544" w:hanging="3544"/>
              <w:jc w:val="both"/>
              <w:rPr>
                <w:sz w:val="32"/>
                <w:szCs w:val="32"/>
              </w:rPr>
            </w:pPr>
            <w:r w:rsidRPr="00C60D06">
              <w:rPr>
                <w:sz w:val="32"/>
                <w:szCs w:val="32"/>
              </w:rPr>
              <w:t>Obiectul achiziţiei:</w:t>
            </w:r>
            <w:r w:rsidR="00CA7792">
              <w:rPr>
                <w:b/>
                <w:sz w:val="32"/>
                <w:szCs w:val="32"/>
              </w:rPr>
              <w:t xml:space="preserve"> </w:t>
            </w:r>
            <w:r w:rsidR="00CA7792">
              <w:rPr>
                <w:b/>
                <w:sz w:val="32"/>
                <w:szCs w:val="32"/>
              </w:rPr>
              <w:tab/>
            </w:r>
            <w:r w:rsidR="000E6617">
              <w:rPr>
                <w:b/>
                <w:sz w:val="32"/>
                <w:szCs w:val="32"/>
              </w:rPr>
              <w:t>Reagenţil</w:t>
            </w:r>
            <w:r w:rsidR="000E6617" w:rsidRPr="000E6617">
              <w:rPr>
                <w:b/>
                <w:sz w:val="32"/>
                <w:szCs w:val="32"/>
              </w:rPr>
              <w:t xml:space="preserve"> pentru analize medicale de laborator şi consumabile/piese de schimb</w:t>
            </w:r>
          </w:p>
          <w:p w:rsidR="00CA7792" w:rsidRDefault="00CA7792" w:rsidP="00CA7792">
            <w:pPr>
              <w:spacing w:line="360" w:lineRule="auto"/>
              <w:jc w:val="both"/>
              <w:rPr>
                <w:sz w:val="32"/>
                <w:szCs w:val="32"/>
              </w:rPr>
            </w:pPr>
          </w:p>
          <w:p w:rsidR="00AE077C" w:rsidRPr="00C60D06" w:rsidRDefault="00AE077C" w:rsidP="00CA779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E6617" w:rsidRPr="000E6617">
              <w:rPr>
                <w:b/>
                <w:sz w:val="32"/>
                <w:szCs w:val="32"/>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CA7792" w:rsidRPr="00CA7792">
              <w:rPr>
                <w:b/>
                <w:sz w:val="32"/>
                <w:szCs w:val="32"/>
              </w:rPr>
              <w:t>IMSP Spitalul raional Orhei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A7792" w:rsidRPr="00CA7792">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D170C4">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D170C4">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D170C4">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D170C4">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D170C4">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D170C4">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D170C4">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D170C4">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D170C4">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D170C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D170C4">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D170C4">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D170C4">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D170C4">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D170C4">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D170C4">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D170C4">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D170C4">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D170C4">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D170C4">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D170C4">
            <w:pPr>
              <w:pStyle w:val="a1"/>
              <w:numPr>
                <w:ilvl w:val="0"/>
                <w:numId w:val="28"/>
              </w:numPr>
            </w:pPr>
            <w:r w:rsidRPr="00515F72">
              <w:t>standarde de protecţie a mediului</w:t>
            </w:r>
            <w:r>
              <w:t>.</w:t>
            </w:r>
          </w:p>
          <w:p w:rsidR="00B41118" w:rsidRPr="00B66DF9" w:rsidRDefault="00B41118" w:rsidP="00AE077C">
            <w:pPr>
              <w:pStyle w:val="a1"/>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D170C4">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D170C4">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D170C4">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D170C4">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D170C4">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D170C4">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D170C4">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D170C4">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D170C4">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D170C4">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D170C4">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D170C4">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D170C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D170C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D170C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D170C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D170C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D170C4">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D170C4">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D170C4">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D170C4">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D170C4">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D170C4">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D170C4">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D170C4">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D170C4">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D170C4">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D170C4">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D170C4">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D170C4">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D170C4">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4687" w:type="dxa"/>
        <w:tblInd w:w="-318" w:type="dxa"/>
        <w:tblLayout w:type="fixed"/>
        <w:tblLook w:val="04A0" w:firstRow="1" w:lastRow="0" w:firstColumn="1" w:lastColumn="0" w:noHBand="0" w:noVBand="1"/>
      </w:tblPr>
      <w:tblGrid>
        <w:gridCol w:w="455"/>
        <w:gridCol w:w="252"/>
        <w:gridCol w:w="1132"/>
        <w:gridCol w:w="3265"/>
        <w:gridCol w:w="996"/>
        <w:gridCol w:w="852"/>
        <w:gridCol w:w="3255"/>
        <w:gridCol w:w="715"/>
        <w:gridCol w:w="405"/>
        <w:gridCol w:w="18"/>
        <w:gridCol w:w="1102"/>
        <w:gridCol w:w="1120"/>
        <w:gridCol w:w="1120"/>
      </w:tblGrid>
      <w:tr w:rsidR="00B41118" w:rsidRPr="00C00499" w:rsidTr="000E6617">
        <w:trPr>
          <w:gridBefore w:val="1"/>
          <w:gridAfter w:val="5"/>
          <w:wBefore w:w="455" w:type="dxa"/>
          <w:wAfter w:w="3765" w:type="dxa"/>
          <w:trHeight w:val="850"/>
        </w:trPr>
        <w:tc>
          <w:tcPr>
            <w:tcW w:w="10467"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0E6617">
        <w:trPr>
          <w:gridBefore w:val="1"/>
          <w:gridAfter w:val="5"/>
          <w:wBefore w:w="455" w:type="dxa"/>
          <w:wAfter w:w="3765" w:type="dxa"/>
          <w:trHeight w:val="600"/>
        </w:trPr>
        <w:tc>
          <w:tcPr>
            <w:tcW w:w="1046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0E6617">
        <w:trPr>
          <w:gridBefore w:val="1"/>
          <w:gridAfter w:val="5"/>
          <w:wBefore w:w="455" w:type="dxa"/>
          <w:wAfter w:w="3765" w:type="dxa"/>
          <w:trHeight w:val="600"/>
        </w:trPr>
        <w:tc>
          <w:tcPr>
            <w:tcW w:w="10467" w:type="dxa"/>
            <w:gridSpan w:val="7"/>
            <w:vAlign w:val="center"/>
          </w:tcPr>
          <w:p w:rsidR="00B41118" w:rsidRDefault="00B41118" w:rsidP="00D170C4">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CA779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A7792" w:rsidRDefault="00CA7792" w:rsidP="00CA7792">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B41118" w:rsidRPr="00F650BC" w:rsidRDefault="00CA7792" w:rsidP="00CA7792">
                  <w:pPr>
                    <w:pStyle w:val="a7"/>
                    <w:rPr>
                      <w:b/>
                      <w:i/>
                      <w:szCs w:val="22"/>
                    </w:rPr>
                  </w:pPr>
                  <w:r>
                    <w:rPr>
                      <w:rStyle w:val="aff"/>
                      <w:color w:val="000000"/>
                      <w:sz w:val="21"/>
                      <w:szCs w:val="21"/>
                      <w:shd w:val="clear" w:color="auto" w:fill="FFFFFF"/>
                    </w:rPr>
                    <w:t>IDNO 1003606150028</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A7792" w:rsidRDefault="000E6617" w:rsidP="000E6617">
                  <w:pPr>
                    <w:pStyle w:val="a7"/>
                    <w:rPr>
                      <w:b/>
                      <w:szCs w:val="22"/>
                    </w:rPr>
                  </w:pPr>
                  <w:r>
                    <w:rPr>
                      <w:b/>
                      <w:sz w:val="22"/>
                      <w:szCs w:val="22"/>
                    </w:rPr>
                    <w:t>R</w:t>
                  </w:r>
                  <w:r w:rsidRPr="000E6617">
                    <w:rPr>
                      <w:b/>
                      <w:sz w:val="22"/>
                      <w:szCs w:val="22"/>
                    </w:rPr>
                    <w:t>eagenţi pentru analize medicale de laborator şi consumabile/piese de schimb</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CA7792" w:rsidRPr="00F650BC">
                    <w:rPr>
                      <w:b/>
                      <w:i/>
                      <w:sz w:val="22"/>
                      <w:szCs w:val="22"/>
                    </w:rPr>
                    <w:t xml:space="preserve"> Nr.:</w:t>
                  </w:r>
                  <w:r w:rsidR="00CA7792">
                    <w:rPr>
                      <w:b/>
                      <w:i/>
                      <w:sz w:val="22"/>
                      <w:szCs w:val="22"/>
                    </w:rPr>
                    <w:t xml:space="preserve"> </w:t>
                  </w:r>
                  <w:r w:rsidR="00CA7792" w:rsidRPr="00046355">
                    <w:rPr>
                      <w:b/>
                      <w:i/>
                      <w:sz w:val="22"/>
                      <w:szCs w:val="22"/>
                    </w:rPr>
                    <w:t>Informația o găsiți în SIA RSAP</w:t>
                  </w:r>
                </w:p>
                <w:p w:rsidR="00B41118" w:rsidRPr="00F650BC" w:rsidRDefault="00B41118" w:rsidP="00AE077C">
                  <w:pPr>
                    <w:pStyle w:val="a7"/>
                    <w:rPr>
                      <w:b/>
                      <w:i/>
                      <w:szCs w:val="22"/>
                    </w:rPr>
                  </w:pPr>
                  <w:r w:rsidRPr="00F650BC">
                    <w:rPr>
                      <w:b/>
                      <w:i/>
                      <w:sz w:val="22"/>
                      <w:szCs w:val="22"/>
                    </w:rPr>
                    <w:t>Tipul procedurii de achiziție:</w:t>
                  </w:r>
                  <w:r w:rsidR="00CA7792">
                    <w:rPr>
                      <w:b/>
                      <w:i/>
                      <w:sz w:val="22"/>
                      <w:szCs w:val="22"/>
                    </w:rPr>
                    <w:t>Licitație publică</w:t>
                  </w:r>
                </w:p>
              </w:tc>
            </w:tr>
            <w:tr w:rsidR="00B41118"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E6617" w:rsidP="00AE077C">
                  <w:pPr>
                    <w:pStyle w:val="a7"/>
                    <w:rPr>
                      <w:b/>
                      <w:i/>
                      <w:szCs w:val="22"/>
                    </w:rPr>
                  </w:pPr>
                  <w:r w:rsidRPr="000E6617">
                    <w:rPr>
                      <w:b/>
                      <w:i/>
                      <w:sz w:val="22"/>
                      <w:szCs w:val="22"/>
                    </w:rPr>
                    <w:t>33696500-0</w:t>
                  </w:r>
                </w:p>
              </w:tc>
            </w:tr>
            <w:tr w:rsidR="00FA6756"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CNAM</w:t>
                  </w:r>
                </w:p>
                <w:p w:rsidR="00FA6756" w:rsidRPr="005E2D0E" w:rsidRDefault="00FA6756" w:rsidP="005558A8">
                  <w:pPr>
                    <w:pStyle w:val="a7"/>
                    <w:rPr>
                      <w:b/>
                      <w:i/>
                      <w:szCs w:val="22"/>
                    </w:rPr>
                  </w:pP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rStyle w:val="aff"/>
                      <w:i/>
                      <w:color w:val="000000"/>
                      <w:sz w:val="21"/>
                      <w:szCs w:val="21"/>
                      <w:shd w:val="clear" w:color="auto" w:fill="FFFFFF"/>
                    </w:rPr>
                    <w:t>IMSP Spitalul raional Orhei</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FA6756" w:rsidRPr="005E2D0E" w:rsidRDefault="00FA6756" w:rsidP="005558A8">
                  <w:pPr>
                    <w:pStyle w:val="a7"/>
                    <w:rPr>
                      <w:b/>
                      <w:i/>
                      <w:szCs w:val="22"/>
                    </w:rPr>
                  </w:pPr>
                  <w:r w:rsidRPr="005E2D0E">
                    <w:rPr>
                      <w:rStyle w:val="aff"/>
                      <w:i/>
                      <w:color w:val="000000"/>
                      <w:sz w:val="21"/>
                      <w:szCs w:val="21"/>
                      <w:shd w:val="clear" w:color="auto" w:fill="FFFFFF"/>
                    </w:rPr>
                    <w:t>IDNO 1003606150028</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FA6756" w:rsidRPr="005E2D0E" w:rsidRDefault="00FA6756" w:rsidP="005558A8">
                  <w:pPr>
                    <w:pStyle w:val="a7"/>
                    <w:rPr>
                      <w:b/>
                      <w:i/>
                      <w:szCs w:val="22"/>
                    </w:rPr>
                  </w:pPr>
                  <w:r w:rsidRPr="005E2D0E">
                    <w:rPr>
                      <w:rStyle w:val="aff"/>
                      <w:i/>
                      <w:color w:val="000000"/>
                      <w:sz w:val="21"/>
                      <w:szCs w:val="21"/>
                      <w:shd w:val="clear" w:color="auto" w:fill="FFFFFF"/>
                    </w:rPr>
                    <w:t>IDNO 1003606150028</w:t>
                  </w:r>
                </w:p>
              </w:tc>
            </w:tr>
            <w:tr w:rsidR="00FA6756"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Limba de stat</w:t>
                  </w:r>
                </w:p>
              </w:tc>
            </w:tr>
            <w:tr w:rsidR="00FA6756" w:rsidRPr="00F650BC" w:rsidTr="00CA779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FA6756" w:rsidRPr="005E2D0E" w:rsidRDefault="00FA6756" w:rsidP="005558A8">
                  <w:pPr>
                    <w:jc w:val="both"/>
                    <w:rPr>
                      <w:b/>
                      <w:i/>
                    </w:rPr>
                  </w:pPr>
                  <w:r w:rsidRPr="005E2D0E">
                    <w:rPr>
                      <w:b/>
                      <w:i/>
                    </w:rPr>
                    <w:t>SIA RSAP</w:t>
                  </w:r>
                </w:p>
                <w:p w:rsidR="00FA6756" w:rsidRPr="00A20ACF" w:rsidRDefault="00FA6756" w:rsidP="005558A8">
                  <w:pPr>
                    <w:jc w:val="both"/>
                    <w:rPr>
                      <w:i/>
                    </w:rPr>
                  </w:pPr>
                </w:p>
              </w:tc>
              <w:tc>
                <w:tcPr>
                  <w:tcW w:w="1390" w:type="dxa"/>
                  <w:tcBorders>
                    <w:top w:val="single" w:sz="4" w:space="0" w:color="auto"/>
                    <w:right w:val="single" w:sz="4" w:space="0" w:color="auto"/>
                  </w:tcBorders>
                  <w:vAlign w:val="center"/>
                </w:tcPr>
                <w:p w:rsidR="00FA6756" w:rsidRPr="00F650BC" w:rsidRDefault="00FA6756" w:rsidP="00AE077C">
                  <w:pPr>
                    <w:pStyle w:val="a7"/>
                    <w:tabs>
                      <w:tab w:val="right" w:pos="4743"/>
                    </w:tabs>
                    <w:rPr>
                      <w:b/>
                      <w:i/>
                      <w:szCs w:val="22"/>
                    </w:rPr>
                  </w:pPr>
                </w:p>
              </w:tc>
            </w:tr>
            <w:tr w:rsidR="00FA6756" w:rsidRPr="00F650BC" w:rsidTr="00CA779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p>
              </w:tc>
              <w:tc>
                <w:tcPr>
                  <w:tcW w:w="3316" w:type="dxa"/>
                  <w:tcBorders>
                    <w:left w:val="single" w:sz="4" w:space="0" w:color="auto"/>
                  </w:tcBorders>
                  <w:vAlign w:val="center"/>
                </w:tcPr>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Tel: 078830509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Fax: 37323521881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E-mail: astratulat1@gmail.com </w:t>
                  </w:r>
                </w:p>
                <w:p w:rsidR="00FA6756" w:rsidRPr="00F650BC" w:rsidRDefault="00FA6756" w:rsidP="005558A8">
                  <w:pPr>
                    <w:pStyle w:val="a7"/>
                    <w:tabs>
                      <w:tab w:val="right" w:pos="4743"/>
                    </w:tabs>
                    <w:rPr>
                      <w:b/>
                      <w:i/>
                      <w:szCs w:val="22"/>
                    </w:rPr>
                  </w:pPr>
                  <w:r w:rsidRPr="00F263CF">
                    <w:rPr>
                      <w:b/>
                      <w:sz w:val="22"/>
                      <w:szCs w:val="22"/>
                    </w:rPr>
                    <w:t>Persoana de contact: FRONEA ANGELA</w:t>
                  </w:r>
                </w:p>
              </w:tc>
              <w:tc>
                <w:tcPr>
                  <w:tcW w:w="1390" w:type="dxa"/>
                  <w:tcBorders>
                    <w:right w:val="single" w:sz="4" w:space="0" w:color="auto"/>
                  </w:tcBorders>
                  <w:vAlign w:val="center"/>
                </w:tcPr>
                <w:p w:rsidR="00FA6756" w:rsidRPr="00D71E6A" w:rsidRDefault="00FA6756"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FA6756" w:rsidRPr="001B7344" w:rsidTr="00CA779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A20ACF" w:rsidRDefault="00FA6756" w:rsidP="005558A8">
                  <w:pPr>
                    <w:pStyle w:val="a7"/>
                    <w:tabs>
                      <w:tab w:val="right" w:pos="4743"/>
                    </w:tabs>
                    <w:rPr>
                      <w:b/>
                      <w:i/>
                      <w:szCs w:val="22"/>
                    </w:rPr>
                  </w:pPr>
                  <w:r>
                    <w:rPr>
                      <w:b/>
                      <w:i/>
                      <w:sz w:val="22"/>
                      <w:szCs w:val="22"/>
                    </w:rPr>
                    <w:t>N</w:t>
                  </w:r>
                  <w:r w:rsidRPr="005E2D0E">
                    <w:rPr>
                      <w:b/>
                      <w:i/>
                      <w:sz w:val="22"/>
                      <w:szCs w:val="22"/>
                    </w:rPr>
                    <w:t>u se aplică</w:t>
                  </w:r>
                </w:p>
              </w:tc>
            </w:tr>
            <w:tr w:rsidR="00FA6756" w:rsidRPr="00F650BC" w:rsidTr="00CA77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tabs>
                      <w:tab w:val="left" w:pos="284"/>
                      <w:tab w:val="right" w:pos="9531"/>
                    </w:tabs>
                    <w:spacing w:line="360" w:lineRule="auto"/>
                    <w:ind w:left="360" w:hanging="360"/>
                    <w:contextualSpacing/>
                    <w:rPr>
                      <w:b/>
                      <w:i/>
                      <w:noProof w:val="0"/>
                    </w:rPr>
                  </w:pPr>
                  <w:r w:rsidRPr="005E2D0E">
                    <w:rPr>
                      <w:b/>
                      <w:i/>
                    </w:rPr>
                    <w:t>Vânzare-cumpărare</w:t>
                  </w:r>
                </w:p>
              </w:tc>
            </w:tr>
            <w:tr w:rsidR="00FA6756" w:rsidRPr="001B7344" w:rsidTr="00CA77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A20ACF" w:rsidRDefault="00FA6756" w:rsidP="005558A8">
                  <w:pPr>
                    <w:pStyle w:val="a7"/>
                    <w:tabs>
                      <w:tab w:val="right" w:pos="4743"/>
                    </w:tabs>
                    <w:rPr>
                      <w:b/>
                      <w:i/>
                      <w:spacing w:val="-2"/>
                      <w:szCs w:val="24"/>
                    </w:rPr>
                  </w:pPr>
                  <w:r>
                    <w:rPr>
                      <w:b/>
                      <w:i/>
                      <w:sz w:val="22"/>
                      <w:szCs w:val="22"/>
                    </w:rPr>
                    <w:t>N</w:t>
                  </w:r>
                  <w:r w:rsidRPr="005E2D0E">
                    <w:rPr>
                      <w:b/>
                      <w:i/>
                      <w:sz w:val="22"/>
                      <w:szCs w:val="22"/>
                    </w:rPr>
                    <w:t>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0E6617">
        <w:trPr>
          <w:gridBefore w:val="1"/>
          <w:gridAfter w:val="5"/>
          <w:wBefore w:w="455" w:type="dxa"/>
          <w:wAfter w:w="3765" w:type="dxa"/>
          <w:trHeight w:val="600"/>
        </w:trPr>
        <w:tc>
          <w:tcPr>
            <w:tcW w:w="10467" w:type="dxa"/>
            <w:gridSpan w:val="7"/>
            <w:vAlign w:val="center"/>
          </w:tcPr>
          <w:p w:rsidR="00B41118" w:rsidRPr="00C00499" w:rsidRDefault="00B41118" w:rsidP="00D170C4">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0E6617" w:rsidRPr="00371798" w:rsidTr="000E6617">
        <w:trPr>
          <w:gridAfter w:val="6"/>
          <w:wAfter w:w="4480" w:type="dxa"/>
          <w:trHeight w:val="547"/>
        </w:trPr>
        <w:tc>
          <w:tcPr>
            <w:tcW w:w="7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6617" w:rsidRPr="000E6617" w:rsidRDefault="000E6617" w:rsidP="000E6617">
            <w:pPr>
              <w:spacing w:before="120"/>
              <w:jc w:val="center"/>
              <w:rPr>
                <w:b/>
                <w:sz w:val="22"/>
                <w:szCs w:val="22"/>
              </w:rPr>
            </w:pPr>
            <w:r w:rsidRPr="000E6617">
              <w:rPr>
                <w:b/>
                <w:sz w:val="22"/>
                <w:szCs w:val="22"/>
              </w:rPr>
              <w:t>Nr. d/o</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6617" w:rsidRPr="000E6617" w:rsidRDefault="000E6617" w:rsidP="000E6617">
            <w:pPr>
              <w:spacing w:before="120"/>
              <w:jc w:val="center"/>
              <w:rPr>
                <w:b/>
                <w:sz w:val="22"/>
                <w:szCs w:val="22"/>
              </w:rPr>
            </w:pPr>
            <w:r w:rsidRPr="000E6617">
              <w:rPr>
                <w:b/>
                <w:sz w:val="22"/>
                <w:szCs w:val="22"/>
              </w:rPr>
              <w:t>Cod CPV</w:t>
            </w:r>
          </w:p>
        </w:tc>
        <w:tc>
          <w:tcPr>
            <w:tcW w:w="3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6617" w:rsidRPr="000E6617" w:rsidRDefault="000E6617" w:rsidP="000E6617">
            <w:pPr>
              <w:spacing w:before="120"/>
              <w:jc w:val="center"/>
              <w:rPr>
                <w:b/>
                <w:sz w:val="22"/>
                <w:szCs w:val="22"/>
                <w:lang w:val="en-US"/>
              </w:rPr>
            </w:pPr>
            <w:r w:rsidRPr="000E6617">
              <w:rPr>
                <w:b/>
                <w:sz w:val="22"/>
                <w:szCs w:val="22"/>
                <w:lang w:val="en-US"/>
              </w:rPr>
              <w:t>Denumirea bunurilor/serviciilor/lucrărilor solicitate</w:t>
            </w:r>
          </w:p>
        </w:tc>
        <w:tc>
          <w:tcPr>
            <w:tcW w:w="9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6617" w:rsidRPr="000E6617" w:rsidRDefault="000E6617" w:rsidP="000E6617">
            <w:pPr>
              <w:spacing w:before="120"/>
              <w:jc w:val="center"/>
              <w:rPr>
                <w:b/>
                <w:sz w:val="22"/>
                <w:szCs w:val="22"/>
              </w:rPr>
            </w:pPr>
            <w:r w:rsidRPr="000E6617">
              <w:rPr>
                <w:b/>
                <w:sz w:val="22"/>
                <w:szCs w:val="22"/>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6617" w:rsidRPr="000E6617" w:rsidRDefault="000E6617" w:rsidP="000E6617">
            <w:pPr>
              <w:spacing w:before="120"/>
              <w:jc w:val="center"/>
              <w:rPr>
                <w:b/>
                <w:sz w:val="22"/>
                <w:szCs w:val="22"/>
              </w:rPr>
            </w:pPr>
            <w:r w:rsidRPr="000E6617">
              <w:rPr>
                <w:b/>
                <w:sz w:val="22"/>
                <w:szCs w:val="22"/>
              </w:rPr>
              <w:t>Cantitatea</w:t>
            </w:r>
          </w:p>
        </w:tc>
        <w:tc>
          <w:tcPr>
            <w:tcW w:w="3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6617" w:rsidRPr="000E6617" w:rsidRDefault="000E6617" w:rsidP="000E6617">
            <w:pPr>
              <w:spacing w:before="120"/>
              <w:jc w:val="center"/>
              <w:rPr>
                <w:b/>
                <w:sz w:val="22"/>
                <w:szCs w:val="22"/>
                <w:lang w:val="en-US"/>
              </w:rPr>
            </w:pPr>
            <w:r w:rsidRPr="000E6617">
              <w:rPr>
                <w:b/>
                <w:sz w:val="22"/>
                <w:szCs w:val="22"/>
                <w:lang w:val="en-US"/>
              </w:rPr>
              <w:t>Specificarea tehnică deplină solicitată, Standarde de referință</w:t>
            </w:r>
          </w:p>
        </w:tc>
      </w:tr>
      <w:tr w:rsidR="000E6617" w:rsidRPr="00371798" w:rsidTr="000E6617">
        <w:trPr>
          <w:gridAfter w:val="6"/>
          <w:wAfter w:w="4480"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b/>
                <w:color w:val="000000" w:themeColor="text1"/>
                <w:sz w:val="22"/>
                <w:szCs w:val="22"/>
                <w:lang w:val="en-US"/>
              </w:rPr>
            </w:pPr>
            <w:r w:rsidRPr="000E6617">
              <w:rPr>
                <w:b/>
                <w:color w:val="000000" w:themeColor="text1"/>
                <w:sz w:val="22"/>
                <w:szCs w:val="22"/>
                <w:lang w:val="en-US"/>
              </w:rPr>
              <w:t>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sz w:val="22"/>
                <w:szCs w:val="22"/>
                <w:lang w:val="en-US"/>
              </w:rPr>
              <w:t>Reagenţi, calibratori şi materialul de control pentru analizatorul Pro M Selectra cu componenta ISE (sistem inchis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b/>
                <w:color w:val="000000" w:themeColor="text1"/>
                <w:sz w:val="22"/>
                <w:szCs w:val="22"/>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color w:val="000000" w:themeColor="text1"/>
                <w:sz w:val="22"/>
                <w:szCs w:val="22"/>
                <w:lang w:val="en-US"/>
              </w:rPr>
            </w:pPr>
            <w:r w:rsidRPr="000E6617">
              <w:rPr>
                <w:color w:val="000000" w:themeColor="text1"/>
                <w:sz w:val="22"/>
                <w:szCs w:val="22"/>
                <w:lang w:val="en-US"/>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ASAT (GOT)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 pînă la 125ml, 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color w:val="000000" w:themeColor="text1"/>
                <w:sz w:val="22"/>
                <w:szCs w:val="22"/>
                <w:lang w:val="en-US"/>
              </w:rPr>
            </w:pPr>
            <w:r w:rsidRPr="000E6617">
              <w:rPr>
                <w:color w:val="000000" w:themeColor="text1"/>
                <w:sz w:val="22"/>
                <w:szCs w:val="22"/>
                <w:lang w:val="en-US"/>
              </w:rPr>
              <w:t>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ALAT (GPT)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 pînă la 125ml.compatibil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Albumina cu standard (Albumin)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 pînă la 125 ml.compatibil cu Analizatorul Pro M Selectra cu  componenta ISE, (sistem inchis )</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Fosfataza alcalină  (Alkaline-Posphatase)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 pînă la 125 ml.compatibil cu Analizatorul Pro M Selectra cu  componenta ISE, (sistem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alfa-Amilaza (alf-Amylase)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pînă la 50 ml.compatibil cu Analizatorul Pro M Selectra cu  componenta ISE,(sistem inchis ) ,cerinţe generale conform anexei 1</w:t>
            </w:r>
          </w:p>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Gamma-GT (Gamma-GT)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ml pînă la 62.5 ml. 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LDH</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 ml pînă la 10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lastRenderedPageBreak/>
              <w:t>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Bilirubina totală (Total Bilirubin)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8000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100 ml pînă la 125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Bilirubina directa (Direct Bilirubin)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8000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100 ml pînă la 125 ml.compatibil cu Analizatorul Pro M Selectra cu  componenta ISE, (sistem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Creatinina+standart (Creatinine)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100 ml pînă la 125 ml.pentru aparatul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Cholesterol total +standart(Cholesterol)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2000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100 ml pînă la 250 ml.compatibil cu Analizatorul Pro M Selectra cu  componenta ISE, (sistem inchis ),cerinţe generale conform anexei 1</w:t>
            </w:r>
          </w:p>
        </w:tc>
        <w:tc>
          <w:tcPr>
            <w:tcW w:w="1138" w:type="dxa"/>
            <w:gridSpan w:val="3"/>
            <w:vAlign w:val="center"/>
          </w:tcPr>
          <w:p w:rsidR="000E6617" w:rsidRPr="00CB0A06" w:rsidRDefault="000E6617" w:rsidP="000E6617">
            <w:pPr>
              <w:jc w:val="center"/>
              <w:rPr>
                <w:color w:val="000000" w:themeColor="text1"/>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Calciu +st, (Calcium)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100 ml pînă la 125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Fier (Iron) +standart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ml pînă la 125 ml.compatibil cu Analizatorul Pro M Selectra cu  componenta ISE, (sistem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Glucoza +  standart  (Glucose)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8000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100 ml pînă la 250 ml.pentru aparatul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Magneziu -(Magnesium) +standart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250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 ml pînă la 125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ProteinaTotală+std. (Total Protein)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100 ml pînâ la 125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Trigliceride+st.  (Triglicerides)</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900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ml pînă la 50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Uree UV +std (Urea)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7500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Flacoane cu volumul de la 100 ml pînă la 25ml.compatibil cu Analizatorul Pro M Selectra cu  componenta ISE (sistem inchis )  </w:t>
            </w:r>
            <w:r w:rsidRPr="000E6617">
              <w:rPr>
                <w:color w:val="000000"/>
                <w:sz w:val="22"/>
                <w:szCs w:val="22"/>
                <w:lang w:val="en-US"/>
              </w:rPr>
              <w:lastRenderedPageBreak/>
              <w:t>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lastRenderedPageBreak/>
              <w:t>1.19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Acidul Uric +standart(Uric Acid)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ml pînă la 50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LDL-Colesterol (LDLCholsterol ) +standart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320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ml pînă la 80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HDL-Colesterol (HDL Cholesterol) +standart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320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ml pînă la 80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Creatinchinaza totală (Creatinkinas-totale)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30 pînă la 62.5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Creatinchinaza MB</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30 pînă la 62.5 ml compatibil cuAnalizatorul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Colinesteraza (Cholinesterase)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250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lml pînă la 3ml,compatibil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Cloride + standart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50ml pînă la 125 ml,pentru aparatul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Control biochimic, ser Normal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120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 ml pînă la 5 ml ,pentru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Control biochimic, ser  Patologic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120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 ml pînă la 5 ml,pentru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Calibrator universal pentru teste biochimice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36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 ml pînă la 3 ml,pentru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1.29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 Hemoglobin Concentrate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25 ml pînă la 50 ml,pentru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lastRenderedPageBreak/>
              <w:t>1.30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Soluţie de sistem,concentrata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500 ml pînă la 1000 ml,pentru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Hemoglobina glicozilata HbAlc + standart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 ml pînă la 25 ml,pentru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Calibratori  4 nivele hemoglobinei glicozilate(HbAlc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0.5 ml pînă la 2.0 ml,pentru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dizolvantă pentru analizator, ISE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1200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10 ml pînă la 25 ml,pentru aparatul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de referinţă pentru analizator ,ISE- componenta analizorului Pro-M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5000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 de 500 ml în conformitate cu indicaţiile tehnice al utilajului,compatibil cu Analizatorul Pro M Selectra cu  componenta ISE (sistem inchis )  cerinţe generale conform anexei 1</w:t>
            </w:r>
          </w:p>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de spălare pentru analizator ,ISE- componenta analizorului Pro-M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8ml ambalaj standard, 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condiţioner ISE- componenta analizorului Pro-M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150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l0 ml pina la 25 ml,pentru aparatul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calibratori cu concentraţie joasă ,ISE-componenta analizorului Pro-M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120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l0ml pina la 20 ml,compatibil cu Analizatorul Pro M Selectra cu  componenta ISE (sistem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calibratori cu concentraţie ridicată,ISE-componenta analizorului Pro-M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120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l0ml pina la 20 ml,compatibil cu Analizatorul Pro M Selectra cu  componenta ISE,(sistem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1.39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Soluţie de spălare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5000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cu volumul de la 500 ml pina la 1000 ml,compatibil cu Analizatorul Pro M Selectra cu  componenta ISE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83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Reagenti, calibratori şi </w:t>
            </w:r>
            <w:r w:rsidRPr="000E6617">
              <w:rPr>
                <w:b/>
                <w:color w:val="000000"/>
                <w:sz w:val="22"/>
                <w:szCs w:val="22"/>
                <w:lang w:val="en-US"/>
              </w:rPr>
              <w:lastRenderedPageBreak/>
              <w:t>consumabile/accesorii pentru analizatorul Helena C-1 (sistem închis)</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lastRenderedPageBreak/>
              <w:t>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Tromboplastină cu activ. 14-18 sec,lichid .şi ISI nu mai mic de 1,1 si nu mai mare de 1.13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sz w:val="22"/>
                <w:szCs w:val="22"/>
                <w:lang w:val="en-US"/>
              </w:rPr>
              <w:t>Flacoane cu volumul de la 5 ml pina la 10 ml. Compatibil cu analizorul Helena C-1. Cerinţe generale conform anexei nr.1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p/u determinarera fibrinogenului, cu standart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300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sz w:val="22"/>
                <w:szCs w:val="22"/>
                <w:lang w:val="en-US"/>
              </w:rPr>
              <w:t>Flacoane cu volumul de la 1 ml pina la 2 ml. Compatibil cu analizorul Helena C-1. Cerinţe generale conform anexei nr.1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Plasma de control (3 parametri),A,SA,N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sz w:val="22"/>
                <w:szCs w:val="22"/>
                <w:lang w:val="en-US"/>
              </w:rPr>
              <w:t>Flacoane cu volumul de la 1 ml pina la 2 ml. Compatibil cu analizorul Helena C-1. Cerinţe generale conform anexei nr.1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Calibrator plazma,cu concentratia 100%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sz w:val="22"/>
                <w:szCs w:val="22"/>
                <w:lang w:val="en-US"/>
              </w:rPr>
              <w:t>Flacoane cu volumul de la 1 ml pina la 2 ml. Compatibil cu analizorul Helena C-1. Cerinţe generale conform anexei nr.1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Cuve  pentru reactii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sz w:val="22"/>
                <w:szCs w:val="22"/>
                <w:lang w:val="en-US"/>
              </w:rPr>
              <w:t>Compatibil cu analizorul Helena C-1. Cerinţe generale conform anexei nr.1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Set pentru determinarea D-dimerilor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300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sz w:val="22"/>
                <w:szCs w:val="22"/>
                <w:lang w:val="en-US"/>
              </w:rPr>
              <w:t>Flacoane cu volumul de la 1 ml pina la 2 ml. Compatibil cu analizorul Helena C-1. Cerinţe generale conform anexei nr.1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83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Reagenti, calibratori şi material de control</w:t>
            </w:r>
          </w:p>
          <w:p w:rsidR="000E6617" w:rsidRPr="000E6617" w:rsidRDefault="000E6617" w:rsidP="000E6617">
            <w:pPr>
              <w:rPr>
                <w:b/>
                <w:color w:val="000000"/>
                <w:sz w:val="22"/>
                <w:szCs w:val="22"/>
                <w:lang w:val="en-US"/>
              </w:rPr>
            </w:pPr>
            <w:r w:rsidRPr="000E6617">
              <w:rPr>
                <w:b/>
                <w:color w:val="000000"/>
                <w:sz w:val="22"/>
                <w:szCs w:val="22"/>
                <w:lang w:val="en-US"/>
              </w:rPr>
              <w:t>pentru analizatorul hematologic automat</w:t>
            </w:r>
          </w:p>
          <w:p w:rsidR="000E6617" w:rsidRPr="000E6617" w:rsidRDefault="000E6617" w:rsidP="000E6617">
            <w:pPr>
              <w:rPr>
                <w:b/>
                <w:color w:val="000000"/>
                <w:sz w:val="22"/>
                <w:szCs w:val="22"/>
                <w:lang w:val="en-US"/>
              </w:rPr>
            </w:pPr>
            <w:r w:rsidRPr="000E6617">
              <w:rPr>
                <w:b/>
                <w:color w:val="000000"/>
                <w:sz w:val="22"/>
                <w:szCs w:val="22"/>
                <w:lang w:val="en-US"/>
              </w:rPr>
              <w:t>BC 5300(sistem inchis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Diluent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rPr>
              <w:t>B</w:t>
            </w:r>
            <w:r w:rsidRPr="000E6617">
              <w:rPr>
                <w:color w:val="000000"/>
                <w:sz w:val="22"/>
                <w:szCs w:val="22"/>
                <w:lang w:val="en-US"/>
              </w:rPr>
              <w:t>utelii în ambalaj standard a cîte 20 litri, compatibil cu analizatorul  hematologic automat  BC 5300, (sistem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LH Lyzer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rPr>
              <w:t>A</w:t>
            </w:r>
            <w:r w:rsidRPr="000E6617">
              <w:rPr>
                <w:color w:val="000000"/>
                <w:sz w:val="22"/>
                <w:szCs w:val="22"/>
                <w:lang w:val="en-US"/>
              </w:rPr>
              <w:t>mbalaj standard 4 fl*1 litru, compatibil cu analizatorul  hematologic automat  BC 5300, (sistem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LEO (I ) Lyzer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36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rPr>
              <w:t>A</w:t>
            </w:r>
            <w:r w:rsidRPr="000E6617">
              <w:rPr>
                <w:color w:val="000000"/>
                <w:sz w:val="22"/>
                <w:szCs w:val="22"/>
                <w:lang w:val="en-US"/>
              </w:rPr>
              <w:t>mbalaj standard 4 fl*1 litru, compatibil cu analizatorul  hematologic automat  BC 5300, (sistem inchis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LEO (II ) Lyzer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4800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rPr>
              <w:t>A</w:t>
            </w:r>
            <w:r w:rsidRPr="000E6617">
              <w:rPr>
                <w:color w:val="000000"/>
                <w:sz w:val="22"/>
                <w:szCs w:val="22"/>
                <w:lang w:val="en-US"/>
              </w:rPr>
              <w:t>mbalaj standard 4 fl*200 ml, compatibil cu analizatorul  hematologic automat  BC 5300,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Probe cleanser M-53 ,fl 1L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rPr>
              <w:t>A</w:t>
            </w:r>
            <w:r w:rsidRPr="000E6617">
              <w:rPr>
                <w:color w:val="000000"/>
                <w:sz w:val="22"/>
                <w:szCs w:val="22"/>
                <w:lang w:val="en-US"/>
              </w:rPr>
              <w:t xml:space="preserve">mbalaj standard 4 fl*1 litru, compatibil cu analizatorul  hematologic automat  BC 5300, (sistem inchis ), cerinţe generale </w:t>
            </w:r>
            <w:r w:rsidRPr="000E6617">
              <w:rPr>
                <w:color w:val="000000"/>
                <w:sz w:val="22"/>
                <w:szCs w:val="22"/>
                <w:lang w:val="en-US"/>
              </w:rPr>
              <w:lastRenderedPageBreak/>
              <w:t>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lastRenderedPageBreak/>
              <w:t>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Probe cleanser M-53P ,fl 50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Ambalaj standard  flacon de 50 ml, compatibil cu analizatorul  hematologic automat  BC 5300,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Material de control cu 3nivele   H,L,N pentru  5 diff</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rPr>
              <w:t>A</w:t>
            </w:r>
            <w:r w:rsidRPr="000E6617">
              <w:rPr>
                <w:color w:val="000000"/>
                <w:sz w:val="22"/>
                <w:szCs w:val="22"/>
                <w:lang w:val="en-US"/>
              </w:rPr>
              <w:t>mbalaj standard set: 3 fl*3,5 ml, compatibil cu analizatorul  hematologic automat  BC 5300,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83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51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b/>
                <w:color w:val="000000"/>
                <w:sz w:val="22"/>
                <w:szCs w:val="22"/>
                <w:lang w:val="en-US"/>
              </w:rPr>
              <w:t>Reagenti, calibratori şi material de control pentru aparatul : Analizatorul  hematologic automat Benesfera  (sistem inchis )</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Diluent  Erma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Unitatea de măsură = cartus.Ambalaj standard a cîte 20 litri, compatibil cu  Analizatorul  hematologic automat Benesfera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4.2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 xml:space="preserve">Cymet BS3CN FREE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de 500 ml, compatibile cu  Analizatorul  hematologic automat Benesfera  (sistem inchis )  cerinţe generale conform anexei 1</w:t>
            </w:r>
          </w:p>
          <w:p w:rsidR="000E6617" w:rsidRPr="000E6617" w:rsidRDefault="000E6617" w:rsidP="000E6617">
            <w:pPr>
              <w:rPr>
                <w:color w:val="000000"/>
                <w:sz w:val="22"/>
                <w:szCs w:val="22"/>
                <w:lang w:val="en-US"/>
              </w:rPr>
            </w:pPr>
            <w:r w:rsidRPr="000E6617">
              <w:rPr>
                <w:color w:val="000000"/>
                <w:sz w:val="22"/>
                <w:szCs w:val="22"/>
                <w:lang w:val="en-US"/>
              </w:rPr>
              <w:t>Conform pașaportului tehnic</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4.3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 xml:space="preserve">Detectoterge BS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de 900 ml, compatibile cu  Analizatorul  hematologic automat Benesfera  (sistem inchis )  cerinţe generale conform anexei 1</w:t>
            </w:r>
          </w:p>
          <w:p w:rsidR="000E6617" w:rsidRPr="000E6617" w:rsidRDefault="000E6617" w:rsidP="000E6617">
            <w:pPr>
              <w:rPr>
                <w:color w:val="000000"/>
                <w:sz w:val="22"/>
                <w:szCs w:val="22"/>
                <w:lang w:val="en-US"/>
              </w:rPr>
            </w:pPr>
            <w:r w:rsidRPr="000E6617">
              <w:rPr>
                <w:color w:val="000000"/>
                <w:sz w:val="22"/>
                <w:szCs w:val="22"/>
                <w:lang w:val="en-US"/>
              </w:rPr>
              <w:t>Conform pașaportului tehnic</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4.4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Solutie concentrata de hipoclorid 0.5%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de 1000 ml compatibile cu  Analizatorul  hematologic automat Benesfera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4.5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Solutie concentrata de hipoclorid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flacoane de 1000 ml ,compatibile cu Analizatorul  hematologic automat Benesfera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4.6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Termopaper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57 mm, compatibil cu  Analizatorul  hematologic automat Benesfera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4.7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Material de control cu trei nivele,H,L,N pentru 3 dif</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în ambalaj standard 3 fl*3,5 ml, compatibil cu Analizatorul  hematologic automat Benesfera  (sistem inchis )  cerinţe generale conform anexei 1</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83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4</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Accesorii/consumabile /piese de schimb pentru aparatul,dispozitivul ( Analizor Pro M Selectra cu  componenta        ISE (sistem inchis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Eprubete pediatrice pentru analizator PRO-M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12000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Volum 2,0 ml, să fie compatibil Analizatorul Pro M Selectra cu  componenta ISE (sistem inchis )  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Eprubete polisterol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75 x  13 mm , volum 5ml, să fie compatibil cu analizor Pro M Selectra cu  componenta  ISE, (sistem inchis ) 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Rorot -cuveta   Pro-M Selectra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15</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pentru 10000 reacţii, să fie compatibil cu  Analizatorul Pro M Selectra cu  componenta ISE (sistem inchis ) 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Butilii curate pentru reagenti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Volum 25,0 ml, să fie compatibil cu analizorul Pro M Selectra cu  componenta ISE (sistem inchis ) 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Butilii curate pentru reagent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Volum 10,0 ml, să fie compatibil cu aparatul, ( Analizor Pro M Selectra cu  componenta        ISE, (sistem inchis )  Cerinţe generale conform anexei nr.4</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Electord K</w:t>
            </w:r>
            <w:r w:rsidRPr="000E6617">
              <w:rPr>
                <w:color w:val="000000"/>
                <w:sz w:val="22"/>
                <w:szCs w:val="22"/>
                <w:vertAlign w:val="superscript"/>
              </w:rPr>
              <w: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  </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Na</w:t>
            </w:r>
            <w:r w:rsidRPr="000E6617">
              <w:rPr>
                <w:color w:val="000000"/>
                <w:sz w:val="22"/>
                <w:szCs w:val="22"/>
                <w:vertAlign w:val="superscript"/>
              </w:rPr>
              <w: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  </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Cl</w:t>
            </w:r>
            <w:r w:rsidRPr="000E6617">
              <w:rPr>
                <w:color w:val="000000"/>
                <w:sz w:val="22"/>
                <w:szCs w:val="22"/>
                <w:vertAlign w:val="superscript"/>
              </w:rPr>
              <w: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de Referinţa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  </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treapta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w:t>
            </w:r>
            <w:r w:rsidRPr="000E6617">
              <w:rPr>
                <w:color w:val="000000"/>
                <w:sz w:val="22"/>
                <w:szCs w:val="22"/>
                <w:lang w:val="en-US"/>
              </w:rPr>
              <w:lastRenderedPageBreak/>
              <w:t xml:space="preserve">(sistem inchis )  </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lastRenderedPageBreak/>
              <w:t>5.11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de tuburi pentru ISE : •  tub pentru pompa peristatica •     tub pentru electrod de referinţa, Y- conector cu tuburi  • Capac, sonde, tuburi pentru soluţia de referinţa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anual obligatoriu de mentenanţă</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1.     Membrane EPDM pentru  pompa de vacuum </w:t>
            </w:r>
            <w:r w:rsidRPr="000E6617">
              <w:rPr>
                <w:color w:val="000000"/>
                <w:sz w:val="22"/>
                <w:szCs w:val="22"/>
                <w:lang w:val="en-US"/>
              </w:rPr>
              <w:br/>
              <w:t xml:space="preserve">2.    Curea pentru mixer proba / reagent </w:t>
            </w:r>
            <w:r w:rsidRPr="000E6617">
              <w:rPr>
                <w:color w:val="000000"/>
                <w:sz w:val="22"/>
                <w:szCs w:val="22"/>
                <w:lang w:val="en-US"/>
              </w:rPr>
              <w:br/>
              <w:t xml:space="preserve">3.     Seringa cu timp de viata mare 100 ml </w:t>
            </w:r>
            <w:r w:rsidRPr="000E6617">
              <w:rPr>
                <w:color w:val="000000"/>
                <w:sz w:val="22"/>
                <w:szCs w:val="22"/>
                <w:lang w:val="en-US"/>
              </w:rPr>
              <w:br/>
              <w:t>4.     Seringa cu timp de viata mare 1 ml</w:t>
            </w:r>
            <w:r w:rsidRPr="000E6617">
              <w:rPr>
                <w:color w:val="000000"/>
                <w:sz w:val="22"/>
                <w:szCs w:val="22"/>
                <w:lang w:val="en-US"/>
              </w:rPr>
              <w:br/>
              <w:t xml:space="preserve"> 5.     Tuburi pentru reagent;</w:t>
            </w:r>
            <w:r w:rsidRPr="000E6617">
              <w:rPr>
                <w:color w:val="000000"/>
                <w:sz w:val="22"/>
                <w:szCs w:val="22"/>
                <w:lang w:val="en-US"/>
              </w:rPr>
              <w:br/>
              <w:t>6. Tuburi pentru proba</w:t>
            </w:r>
            <w:r w:rsidRPr="000E6617">
              <w:rPr>
                <w:color w:val="000000"/>
                <w:sz w:val="22"/>
                <w:szCs w:val="22"/>
                <w:lang w:val="en-US"/>
              </w:rPr>
              <w:br/>
              <w:t xml:space="preserve">7.      Filtru pentru apa distilata    </w:t>
            </w:r>
            <w:r w:rsidRPr="000E6617">
              <w:rPr>
                <w:color w:val="000000"/>
                <w:sz w:val="22"/>
                <w:szCs w:val="22"/>
                <w:lang w:val="en-US"/>
              </w:rPr>
              <w:br/>
              <w:t xml:space="preserve">  8. Filtru bloc pentru rotor de reacţii </w:t>
            </w:r>
            <w:r w:rsidRPr="000E6617">
              <w:rPr>
                <w:color w:val="000000"/>
                <w:sz w:val="22"/>
                <w:szCs w:val="22"/>
                <w:lang w:val="en-US"/>
              </w:rPr>
              <w:br/>
              <w:t xml:space="preserve">9.      Rulment 8x16x5mm -mixer reagent </w:t>
            </w:r>
            <w:r w:rsidRPr="000E6617">
              <w:rPr>
                <w:color w:val="000000"/>
                <w:sz w:val="22"/>
                <w:szCs w:val="22"/>
                <w:lang w:val="en-US"/>
              </w:rPr>
              <w:br/>
              <w:t xml:space="preserve">10.      Rulment 7x14x5mm — mixer proba </w:t>
            </w:r>
            <w:r w:rsidRPr="000E6617">
              <w:rPr>
                <w:color w:val="000000"/>
                <w:sz w:val="22"/>
                <w:szCs w:val="22"/>
                <w:lang w:val="en-US"/>
              </w:rPr>
              <w:br/>
              <w:t xml:space="preserve">11.     Lampa, cuarţ 12v/20w </w:t>
            </w:r>
            <w:r w:rsidRPr="000E6617">
              <w:rPr>
                <w:color w:val="000000"/>
                <w:sz w:val="22"/>
                <w:szCs w:val="22"/>
                <w:lang w:val="en-US"/>
              </w:rPr>
              <w:br/>
              <w:t xml:space="preserve">12.      Mentenanta pentru pompa EPDM de apa </w:t>
            </w:r>
            <w:r w:rsidRPr="000E6617">
              <w:rPr>
                <w:color w:val="000000"/>
                <w:sz w:val="22"/>
                <w:szCs w:val="22"/>
                <w:lang w:val="en-US"/>
              </w:rPr>
              <w:br/>
              <w:t>13.     Mentenanta pentru pompa de răcire</w:t>
            </w:r>
            <w:r w:rsidRPr="000E6617">
              <w:rPr>
                <w:color w:val="000000"/>
                <w:sz w:val="22"/>
                <w:szCs w:val="22"/>
                <w:lang w:val="en-US"/>
              </w:rPr>
              <w:br/>
              <w:t>*** să fie compatibil cu Analizatorul Pro M Selectra cu  componenta ISE (sistem inchis</w:t>
            </w:r>
          </w:p>
          <w:p w:rsidR="000E6617" w:rsidRPr="000E6617" w:rsidRDefault="000E6617" w:rsidP="000E6617">
            <w:pPr>
              <w:rPr>
                <w:color w:val="000000"/>
                <w:sz w:val="22"/>
                <w:szCs w:val="22"/>
                <w:lang w:val="en-US"/>
              </w:rPr>
            </w:pPr>
            <w:r w:rsidRPr="000E6617">
              <w:rPr>
                <w:color w:val="000000"/>
                <w:sz w:val="22"/>
                <w:szCs w:val="22"/>
                <w:lang w:val="en-US"/>
              </w:rPr>
              <w:t xml:space="preserve">  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Placa cu ace de aspirare a lichidului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Senzor  optic  tip 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Senzor  optic  tip 2</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Solenoid valve cu 3 canale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w:t>
            </w:r>
            <w:r w:rsidRPr="000E6617">
              <w:rPr>
                <w:color w:val="000000"/>
                <w:sz w:val="22"/>
                <w:szCs w:val="22"/>
                <w:lang w:val="en-US"/>
              </w:rPr>
              <w:lastRenderedPageBreak/>
              <w:t xml:space="preserve">(sistem inchis) </w:t>
            </w:r>
          </w:p>
          <w:p w:rsidR="000E6617" w:rsidRPr="000E6617" w:rsidRDefault="000E6617" w:rsidP="000E6617">
            <w:pPr>
              <w:rPr>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lastRenderedPageBreak/>
              <w:t>5.17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Tub din silicon pentru apa/deseuri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  </w:t>
            </w:r>
          </w:p>
          <w:p w:rsidR="000E6617" w:rsidRPr="000E6617" w:rsidRDefault="000E6617" w:rsidP="000E6617">
            <w:pPr>
              <w:rPr>
                <w:sz w:val="22"/>
                <w:szCs w:val="22"/>
                <w:lang w:val="en-US"/>
              </w:rPr>
            </w:pPr>
            <w:r w:rsidRPr="000E6617">
              <w:rPr>
                <w:color w:val="000000"/>
                <w:sz w:val="22"/>
                <w:szCs w:val="22"/>
                <w:lang w:val="en-US"/>
              </w:rPr>
              <w:t xml:space="preserve"> 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Cap pentru  ser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Cap pentru reagent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5.20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Valve block</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Conform paşaportului tehnic, să fie compatibil cu Analizatorul Pro M Selectra cu  componenta ISE (sistem inchis)  </w:t>
            </w:r>
          </w:p>
          <w:p w:rsidR="000E6617" w:rsidRPr="000E6617" w:rsidRDefault="000E6617" w:rsidP="000E6617">
            <w:pPr>
              <w:rPr>
                <w:sz w:val="22"/>
                <w:szCs w:val="22"/>
                <w:lang w:val="en-US"/>
              </w:rPr>
            </w:pPr>
            <w:r w:rsidRPr="000E6617">
              <w:rPr>
                <w:color w:val="000000"/>
                <w:sz w:val="22"/>
                <w:szCs w:val="22"/>
                <w:lang w:val="en-US"/>
              </w:rPr>
              <w:t>Cerinţe generale conform anexei nr.2</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83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5</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Proteine, glucoza, acid ascorb, nitrite, sînge, pH, bilirubină, urobilinogen, leicocite,densitate,corpi cetonici + control pentru fiecare lot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Proteine, glucoza, acid ascorb, nitrite, sînge, pH, bilirubină, urobilinogen, leicocite,densitate,corpi cetonici + control pentru fiecare lot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20000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r w:rsidRPr="000E6617">
              <w:rPr>
                <w:sz w:val="22"/>
                <w:szCs w:val="22"/>
                <w:lang w:val="en-US"/>
              </w:rPr>
              <w:t>Ambalaj set a cîte 100 teste</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Set de control cu 2 nivele+glucoza, şi pH, pentru proteina urină  cu 4 calibratori,(</w:t>
            </w:r>
            <w:r w:rsidRPr="000E6617">
              <w:rPr>
                <w:b/>
                <w:color w:val="000000"/>
                <w:sz w:val="22"/>
                <w:szCs w:val="22"/>
              </w:rPr>
              <w:t>БМ</w:t>
            </w:r>
            <w:r w:rsidRPr="000E6617">
              <w:rPr>
                <w:b/>
                <w:color w:val="000000"/>
                <w:sz w:val="22"/>
                <w:szCs w:val="22"/>
                <w:lang w:val="en-US"/>
              </w:rPr>
              <w:t>-control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de control cu 2 nivele+glucoza, şi pH, pentru proteina urină  cu 4 calibratori,(</w:t>
            </w:r>
            <w:r w:rsidRPr="000E6617">
              <w:rPr>
                <w:color w:val="000000"/>
                <w:sz w:val="22"/>
                <w:szCs w:val="22"/>
              </w:rPr>
              <w:t>БМ</w:t>
            </w:r>
            <w:r w:rsidRPr="000E6617">
              <w:rPr>
                <w:color w:val="000000"/>
                <w:sz w:val="22"/>
                <w:szCs w:val="22"/>
                <w:lang w:val="en-US"/>
              </w:rPr>
              <w:t>-control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Fiole a cîte 10 ml</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FD315E"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Set de control cu 2 nivele pentru proteina urinei  fara calibratori,(</w:t>
            </w:r>
            <w:r w:rsidRPr="000E6617">
              <w:rPr>
                <w:b/>
                <w:color w:val="000000"/>
                <w:sz w:val="22"/>
                <w:szCs w:val="22"/>
              </w:rPr>
              <w:t>БМ</w:t>
            </w:r>
            <w:r w:rsidRPr="000E6617">
              <w:rPr>
                <w:b/>
                <w:color w:val="000000"/>
                <w:sz w:val="22"/>
                <w:szCs w:val="22"/>
                <w:lang w:val="en-US"/>
              </w:rPr>
              <w:t>-control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de control cu 2 nivele pentru proteina urinei  fara calibratori,(</w:t>
            </w:r>
            <w:r w:rsidRPr="000E6617">
              <w:rPr>
                <w:color w:val="000000"/>
                <w:sz w:val="22"/>
                <w:szCs w:val="22"/>
              </w:rPr>
              <w:t>БМ</w:t>
            </w:r>
            <w:r w:rsidRPr="000E6617">
              <w:rPr>
                <w:color w:val="000000"/>
                <w:sz w:val="22"/>
                <w:szCs w:val="22"/>
                <w:lang w:val="en-US"/>
              </w:rPr>
              <w:t>-control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Fiole a cîte 10 ml</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FD315E"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Proteina, leicocite, eritrocite, PH, glucoza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Proteina, leicocite, eritrocite, PH, glucoza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2000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Ambalaj set a cîte 100 teste</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Test expres pentru determinarea substantelor stupefiante în urină cu 10 parametri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Test expres pentru determinarea substantelor stupefiante în urină cu 10 parametri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25</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HbsAg,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HbsAg,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288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Anti-HBsAg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Anti-HBsAg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288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Cerinţe generale conform anexei nr.3, </w:t>
            </w:r>
            <w:r w:rsidRPr="000E6617">
              <w:rPr>
                <w:color w:val="000000"/>
                <w:spacing w:val="-1"/>
                <w:sz w:val="22"/>
                <w:szCs w:val="22"/>
              </w:rPr>
              <w:t>de asemenea să fie incluşi calibratori pentru determinarea cantitativă a anticorpilor.</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Anti-HBcoreAg sumar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1A1EF1"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Anti-HBcoreAg sumar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288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 -HAV  IgM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 -HAV  IgM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Cerinţe generale conform anexei nr.3, </w:t>
            </w:r>
            <w:r w:rsidRPr="000E6617">
              <w:rPr>
                <w:color w:val="000000"/>
                <w:spacing w:val="-1"/>
                <w:sz w:val="22"/>
                <w:szCs w:val="22"/>
              </w:rPr>
              <w:t>de asemenea să fie incluşi calibratori pentru determinarea cantitativă a anticorpilor.</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 - HCV IgM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1A1EF1"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 - HCV IgM</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sz w:val="22"/>
                <w:szCs w:val="22"/>
              </w:rPr>
              <w:t>192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 -HCV sumar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1A1EF1"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 -HCV sumar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sz w:val="22"/>
                <w:szCs w:val="22"/>
              </w:rPr>
              <w:t>288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HbeAg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1A1EF1"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HbeAg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AFP</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1A1EF1"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AFP</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576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CA125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1A1EF1"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19.1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CA125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CEA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1A1EF1"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CEA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CPR-LATEX</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CPR-LATEX</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60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Latex-Test</w:t>
            </w:r>
          </w:p>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ASLO - LATEX</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ASLO - LATEX</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20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Latex-Test</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RF-LATEX</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RF-LATEX</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Latex-Test</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D-Dimerii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D-Dimerii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40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3, set ce include reactivul de lucru 1.0 ml, control P.N, sol de dizolvare,  LATEX-TEST</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Anti-TPO</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FF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Anti-TPO</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sz w:val="22"/>
                <w:szCs w:val="22"/>
              </w:rPr>
              <w:t>192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nr.3,Sa fie indicate în instrucţiune normele după virstă, la cel puţin trei categorii de virstă, 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TPHA (sifilis) , test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26.1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TPHA (sifilis) , test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sz w:val="22"/>
                <w:szCs w:val="22"/>
              </w:rPr>
              <w:t>200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3, Hemaglutinare</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Troponima I,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rPr>
            </w:pPr>
            <w:r w:rsidRPr="000E6617">
              <w:rPr>
                <w:color w:val="000000" w:themeColor="text1"/>
                <w:sz w:val="22"/>
                <w:szCs w:val="22"/>
              </w:rPr>
              <w:t>27.1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Troponima I,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sz w:val="22"/>
                <w:szCs w:val="22"/>
              </w:rPr>
              <w:t>400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3,Sa fie indicate limita maxima de detecţie,cartuş, CROMATOGRAFICA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IgE total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IgE total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384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nr.3,Sa fie indicate în instrucţiune normele după virstă, la cel puţin trei categorii de virstă, 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29.1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192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nr.3,Sa fie indicate în instrucţiune normele după virstă, la cel puţin trei categorii de virstă, 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T4</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T4</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288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Cerinţe generale conform anexei nr.3,Sa fie indicate în instrucţiune normele după virstă, la cel puţin trei categorii de virstă, metoda </w:t>
            </w:r>
            <w:r w:rsidRPr="000E6617">
              <w:rPr>
                <w:color w:val="000000"/>
                <w:sz w:val="22"/>
                <w:szCs w:val="22"/>
                <w:lang w:val="en-US"/>
              </w:rPr>
              <w:lastRenderedPageBreak/>
              <w:t>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TSH</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TSH</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384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nr.3,Sa fie indicate în instrucţiune normele după virstă, la cel puţin trei categorii de virstă, 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PSA total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PSA total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384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nr.3,Sa fie indicate în instrucţiune normele după virstă, la cel puţin trei categorii de virstă, 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 a anticorpilor IgG către Toxocara  caniş</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 a anticorpilor IgG către Toxocara  caniş</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 a anticorpilor IgG către Taenia soliura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 a anticorpilor IgG către Taenia soliura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antigenului  către Giardia  lamblialamblia IgM (m/f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antigenului  către Giardia  lamblialamblia IgM (m/f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Detectarea anticorpilor Ig G către Giardia lamblia (ser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Detectarea anticorpilor Ig G către Giardia lamblia (ser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calitativă/cantitativă a anticorpilor Ig M către Helicobacter pylori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calitativă/cantitativă a anticorpilor Ig M către Helicobacter pylori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calitativă/cantitativă a anticorpilor IgG către Helicobacter pylori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calitativă/cantitativă a anticorpilor IgG către Helicobacter pylori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 xml:space="preserve">Cerinţe generale conform anexei nr.3,de asemenea să fie incluşi, în afară de controlul „+" şi „ - „ </w:t>
            </w:r>
            <w:r w:rsidRPr="000E6617">
              <w:rPr>
                <w:color w:val="000000"/>
                <w:sz w:val="22"/>
                <w:szCs w:val="22"/>
                <w:lang w:val="en-US"/>
              </w:rPr>
              <w:lastRenderedPageBreak/>
              <w:t>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39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 a anti. IgG către Ascaris lumbricoides</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39.1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 a anti. IgG către Ascaris lumbricoides</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T-3 liber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T-3 liber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T-4 liber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T-4 liber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Prolactin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Prolactin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rPr>
            </w:pPr>
            <w:r w:rsidRPr="000E6617">
              <w:rPr>
                <w:b/>
                <w:color w:val="000000"/>
                <w:sz w:val="22"/>
                <w:szCs w:val="22"/>
              </w:rPr>
              <w:t>Cortizol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521"/>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rPr>
            </w:pPr>
            <w:r w:rsidRPr="000E6617">
              <w:rPr>
                <w:color w:val="000000"/>
                <w:sz w:val="22"/>
                <w:szCs w:val="22"/>
              </w:rPr>
              <w:t>Cortizol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rPr>
            </w:pPr>
            <w:r w:rsidRPr="000E6617">
              <w:rPr>
                <w:b/>
                <w:color w:val="000000"/>
                <w:sz w:val="22"/>
                <w:szCs w:val="22"/>
              </w:rPr>
              <w:t>Progestin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color w:val="000000"/>
                <w:sz w:val="22"/>
                <w:szCs w:val="22"/>
              </w:rPr>
              <w:t>Progestin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Testosteron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color w:val="000000"/>
                <w:sz w:val="22"/>
                <w:szCs w:val="22"/>
              </w:rPr>
              <w:t>Testosteron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nr.3,metoda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Test RPR Carbon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Test RPR Carbon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5</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Metoda hemaglutinare, setul de teste include reactivul de lucru 1.0ml, control P.N, sol de dizolvare</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CA 199</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4688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CA 199</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96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Solutie de control Hb , standart (120 g/l)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Solutie de control Hb , standart (120 g/l)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 Flacoane cu volumul de Ia 1,0  ml pîna la  3.0 ml, metoda biochimică</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Troponima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49.1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Troponima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Cerinţe generale conform anexei nr.3,de asemenea să fie incluşi, în afară de controlul „+" şi „ - „ calibratori. ELISA</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Mini eprubeta cu K3EDTA, vol 100 mcl, cu canula heparinizata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F87E9E"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Mini eprubeta cu K3EDTA, vol 100 mcl, cu canula heparinizata</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anti HBs în ser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anti HBs în ser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w:t>
            </w:r>
            <w:r w:rsidRPr="000E6617">
              <w:rPr>
                <w:color w:val="000000"/>
                <w:sz w:val="22"/>
                <w:szCs w:val="22"/>
              </w:rPr>
              <w:t>ș</w:t>
            </w:r>
            <w:r w:rsidRPr="000E6617">
              <w:rPr>
                <w:color w:val="000000"/>
                <w:sz w:val="22"/>
                <w:szCs w:val="22"/>
                <w:lang w:val="en-US"/>
              </w:rPr>
              <w:t xml:space="preserv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Panel pentru determinarea Troponima I,CK-MB şi mioglobina în ser /plazma, cu ţel diagnostic al infarctului miocaddic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Panel pentru determinarea Troponima I,CK-MB şi mioglobina în ser /plazma, cu ţel diagnostic al infarctului miocaddic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400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w:t>
            </w:r>
            <w:r w:rsidRPr="000E6617">
              <w:rPr>
                <w:color w:val="000000"/>
                <w:sz w:val="22"/>
                <w:szCs w:val="22"/>
              </w:rPr>
              <w:t>ș</w:t>
            </w:r>
            <w:r w:rsidRPr="000E6617">
              <w:rPr>
                <w:color w:val="000000"/>
                <w:sz w:val="22"/>
                <w:szCs w:val="22"/>
                <w:lang w:val="en-US"/>
              </w:rPr>
              <w:t xml:space="preserv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HbsAg,-test rapid,cromatografic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HbsAg,-test rapid,cromatografic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w:t>
            </w:r>
            <w:r w:rsidRPr="000E6617">
              <w:rPr>
                <w:color w:val="000000"/>
                <w:sz w:val="22"/>
                <w:szCs w:val="22"/>
              </w:rPr>
              <w:t>ș</w:t>
            </w:r>
            <w:r w:rsidRPr="000E6617">
              <w:rPr>
                <w:color w:val="000000"/>
                <w:sz w:val="22"/>
                <w:szCs w:val="22"/>
                <w:lang w:val="en-US"/>
              </w:rPr>
              <w:t xml:space="preserv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Anti HCV sumar,-test rapid,cromatografic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Anti HCV sumar,-test rapid,cromatografic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w:t>
            </w:r>
            <w:r w:rsidRPr="000E6617">
              <w:rPr>
                <w:color w:val="000000"/>
                <w:sz w:val="22"/>
                <w:szCs w:val="22"/>
              </w:rPr>
              <w:t>ș</w:t>
            </w:r>
            <w:r w:rsidRPr="000E6617">
              <w:rPr>
                <w:color w:val="000000"/>
                <w:sz w:val="22"/>
                <w:szCs w:val="22"/>
                <w:lang w:val="en-US"/>
              </w:rPr>
              <w:t xml:space="preserv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anticorpilor H.Pylori  în ser , cu ţel diagnostic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anticorpilor H.Pylori  în ser , cu ţel diagnostic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w:t>
            </w:r>
            <w:r w:rsidRPr="000E6617">
              <w:rPr>
                <w:color w:val="000000"/>
                <w:sz w:val="22"/>
                <w:szCs w:val="22"/>
              </w:rPr>
              <w:t>ș</w:t>
            </w:r>
            <w:r w:rsidRPr="000E6617">
              <w:rPr>
                <w:color w:val="000000"/>
                <w:sz w:val="22"/>
                <w:szCs w:val="22"/>
                <w:lang w:val="en-US"/>
              </w:rPr>
              <w:t xml:space="preserv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Panel test card  HBV-5 ( HbsAg,antiHBs, HbeAg, AntiHbe, AntiHbcor sumar)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Panel test card  HBV-5 ( HbsAg,antiHBs, HbeAg, AntiHbe, AntiHbcor sumar)</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400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w:t>
            </w:r>
            <w:r w:rsidRPr="000E6617">
              <w:rPr>
                <w:color w:val="000000"/>
                <w:sz w:val="22"/>
                <w:szCs w:val="22"/>
              </w:rPr>
              <w:t>ș</w:t>
            </w:r>
            <w:r w:rsidRPr="000E6617">
              <w:rPr>
                <w:color w:val="000000"/>
                <w:sz w:val="22"/>
                <w:szCs w:val="22"/>
                <w:lang w:val="en-US"/>
              </w:rPr>
              <w:t xml:space="preserv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singelui ocult  în fecalii  ,cartus/benzi,test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singelui ocult  în fecalii  ,cartus/benzi,test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bookmarkStart w:id="144" w:name="OLE_LINK1"/>
            <w:r w:rsidRPr="000E6617">
              <w:rPr>
                <w:color w:val="000000"/>
                <w:sz w:val="22"/>
                <w:szCs w:val="22"/>
                <w:lang w:val="en-US"/>
              </w:rPr>
              <w:t>teste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bookmarkEnd w:id="144"/>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Cartus-test pentru diagnosticil Mononucleozei IgM în ser ,sînge integru,,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Cartus-test pentru diagnosticil Mononucleozei IgM în ser ,sînge integru,,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50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teste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59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Cartus-test pentru </w:t>
            </w:r>
            <w:r w:rsidRPr="000E6617">
              <w:rPr>
                <w:b/>
                <w:color w:val="000000"/>
                <w:sz w:val="22"/>
                <w:szCs w:val="22"/>
                <w:lang w:val="en-US"/>
              </w:rPr>
              <w:lastRenderedPageBreak/>
              <w:t>determinarea microalibuminei în urina ,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59.1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Cartus-test pentru determinarea microalibuminei în urina ,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50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teste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troponimei,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troponimei,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500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teste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H.pylori în mase fecale, cu țel diagnostic,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H.pylori în mase fecale, cu țel diagnostic, test rapid</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w:t>
            </w:r>
            <w:r w:rsidRPr="000E6617">
              <w:rPr>
                <w:color w:val="000000"/>
                <w:sz w:val="22"/>
                <w:szCs w:val="22"/>
              </w:rPr>
              <w:t>ș</w:t>
            </w:r>
            <w:r w:rsidRPr="000E6617">
              <w:rPr>
                <w:color w:val="000000"/>
                <w:sz w:val="22"/>
                <w:szCs w:val="22"/>
                <w:lang w:val="en-US"/>
              </w:rPr>
              <w:t xml:space="preserve"> marca CE, sensibilitatea maximă, metoda Cromografic</w:t>
            </w:r>
          </w:p>
          <w:p w:rsidR="000E6617" w:rsidRPr="000E6617" w:rsidRDefault="000E6617" w:rsidP="000E6617">
            <w:pPr>
              <w:rPr>
                <w:color w:val="000000"/>
                <w:sz w:val="22"/>
                <w:szCs w:val="22"/>
                <w:lang w:val="en-US"/>
              </w:rPr>
            </w:pPr>
            <w:r w:rsidRPr="000E6617">
              <w:rPr>
                <w:color w:val="000000"/>
                <w:sz w:val="22"/>
                <w:szCs w:val="22"/>
                <w:lang w:val="en-US"/>
              </w:rPr>
              <w:t>Cerinţe generale conform anexei nr.3</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371798"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2-20mcl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2-20mcl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Posibilitatea de autoclavare totala,cu detaşator  pentru vîrfuri.Posibilitatea de reparare şi de schimb a pieselor uzate.Marcajul CE cu număr încorporat pe dozator de la producător, volumul de lucru 2-20mcl, gradul de precizie ±2,0 ±0,3, acurateţea ±2,5 ±0,8.</w:t>
            </w:r>
          </w:p>
          <w:p w:rsidR="000E6617" w:rsidRPr="000E6617" w:rsidRDefault="000E6617" w:rsidP="000E6617">
            <w:pPr>
              <w:rPr>
                <w:color w:val="000000"/>
                <w:sz w:val="22"/>
                <w:szCs w:val="22"/>
                <w:lang w:val="en-US"/>
              </w:rPr>
            </w:pPr>
            <w:r w:rsidRPr="000E6617">
              <w:rPr>
                <w:color w:val="000000"/>
                <w:sz w:val="22"/>
                <w:szCs w:val="22"/>
                <w:lang w:val="en-US"/>
              </w:rPr>
              <w:t>La livrare obligatoriu ca dozatorul să posede certificat metrologic , emis de Organismul naţional de metrologie al RM</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5-50mcl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5-50mcl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Posibilitatea de autoclavare totala,cu detaşator  pentru vîrfuri.Posibilitatea de reparare şi de schimb a pieselor uzate.Marcajul CE cu număr încorporat pe dozator de la producător, volumul de lucru 5-50mcl,gradul de precizie ±0,8 ±0,4, acurateţea ±1,6 ±0,8.</w:t>
            </w:r>
          </w:p>
          <w:p w:rsidR="000E6617" w:rsidRPr="000E6617" w:rsidRDefault="000E6617" w:rsidP="000E6617">
            <w:pPr>
              <w:rPr>
                <w:color w:val="000000"/>
                <w:sz w:val="22"/>
                <w:szCs w:val="22"/>
                <w:lang w:val="en-US"/>
              </w:rPr>
            </w:pPr>
            <w:r w:rsidRPr="000E6617">
              <w:rPr>
                <w:color w:val="000000"/>
                <w:sz w:val="22"/>
                <w:szCs w:val="22"/>
                <w:lang w:val="en-US"/>
              </w:rPr>
              <w:t>La livrare obligatoriu ca dozatorul să posede certificat metrologic , emis de Organismul naţional de metrologie al RM</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10-100mcl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10-100mcl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Posibilitatea de autoclavare totala,cu detaşator  pentru vîrfuri.Posibilitatea de reparare şi </w:t>
            </w:r>
            <w:r w:rsidRPr="000E6617">
              <w:rPr>
                <w:color w:val="000000"/>
                <w:sz w:val="22"/>
                <w:szCs w:val="22"/>
                <w:lang w:val="en-US"/>
              </w:rPr>
              <w:lastRenderedPageBreak/>
              <w:t>de schimb a pieselor uzate.Marcajul CE cu număr încorporat pe dozator de la producător, volumul de lucru 10-100mcl, gradul de precizie ±2,0 ±0,8, acurateţea ±2,5 ±0,8.</w:t>
            </w:r>
          </w:p>
          <w:p w:rsidR="000E6617" w:rsidRPr="000E6617" w:rsidRDefault="000E6617" w:rsidP="000E6617">
            <w:pPr>
              <w:rPr>
                <w:color w:val="000000"/>
                <w:sz w:val="22"/>
                <w:szCs w:val="22"/>
                <w:lang w:val="en-US"/>
              </w:rPr>
            </w:pPr>
            <w:r w:rsidRPr="000E6617">
              <w:rPr>
                <w:color w:val="000000"/>
                <w:sz w:val="22"/>
                <w:szCs w:val="22"/>
                <w:lang w:val="en-US"/>
              </w:rPr>
              <w:t>La livrare obligatoriu ca dozatorul să posede certificat metrologic , emis de Organismul naţional de metrologie al RM</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65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50-200mcl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50-200mcl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Posibilitatea de autoclavare totala,cu detaşator  pentru vîrfuri.Posibilitatea de reparare şi de schimb a pieselor uzate.Marcajul CE cu număr încorporat pe dozator de la producător, volumul de lucru 50-200mcl, gradul de precizie ±2,0 ±0,4, acurateţea ±2,5 ±0,8,.</w:t>
            </w:r>
          </w:p>
          <w:p w:rsidR="000E6617" w:rsidRPr="000E6617" w:rsidRDefault="000E6617" w:rsidP="000E6617">
            <w:pPr>
              <w:rPr>
                <w:color w:val="000000"/>
                <w:sz w:val="22"/>
                <w:szCs w:val="22"/>
                <w:lang w:val="en-US"/>
              </w:rPr>
            </w:pPr>
            <w:r w:rsidRPr="000E6617">
              <w:rPr>
                <w:color w:val="000000"/>
                <w:sz w:val="22"/>
                <w:szCs w:val="22"/>
                <w:lang w:val="en-US"/>
              </w:rPr>
              <w:t>La livrare obligatoriu ca dozatorul să posede certificat metrologic , emis de Organismul naţional de metrologie al RM</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color w:val="000000"/>
                <w:sz w:val="22"/>
                <w:szCs w:val="22"/>
              </w:rPr>
              <w:t>100-1000mcl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color w:val="000000"/>
                <w:sz w:val="22"/>
                <w:szCs w:val="22"/>
              </w:rPr>
              <w:t>100-1000mcl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3</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Posibilitatea de autoclavare totala,cu detaşator  pentru vîrfuri.Posibilitatea de reparare şi de schimb a pieselor uzate.Marcajul CE cu număr încorporat pe dozator de la producător, volumul de lucru 100-1000mcl, gradul de precizie ±0,4 ±0,15, acurateţea ±1,6 ±0,6.</w:t>
            </w:r>
          </w:p>
          <w:p w:rsidR="000E6617" w:rsidRPr="000E6617" w:rsidRDefault="000E6617" w:rsidP="000E6617">
            <w:pPr>
              <w:rPr>
                <w:color w:val="000000"/>
                <w:sz w:val="22"/>
                <w:szCs w:val="22"/>
                <w:lang w:val="en-US"/>
              </w:rPr>
            </w:pPr>
            <w:r w:rsidRPr="000E6617">
              <w:rPr>
                <w:color w:val="000000"/>
                <w:sz w:val="22"/>
                <w:szCs w:val="22"/>
                <w:lang w:val="en-US"/>
              </w:rPr>
              <w:t>La livrare obligatoriu ca dozatorul să posede certificat metrologic , emis de Organismul naţional de metrologie al RM</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555A94"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color w:val="000000"/>
                <w:sz w:val="22"/>
                <w:szCs w:val="22"/>
              </w:rPr>
              <w:t>1ml-5ml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B744FF"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color w:val="000000"/>
                <w:sz w:val="22"/>
                <w:szCs w:val="22"/>
              </w:rPr>
              <w:t>1ml-5ml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Posibilitatea de autoclavare totala,cu detaşator  pentru vîrfuri.Posibilitatea de reparare şi de schimb a pieselor uzate.Marcajul CE cu număr încorporat pe dozator de la producător, volumul de lucru 1ml-5ml, gradul de precizie ±0,4 ±0,15, acurateţea ±1,6 ±0,6.</w:t>
            </w:r>
          </w:p>
          <w:p w:rsidR="000E6617" w:rsidRPr="000E6617" w:rsidRDefault="000E6617" w:rsidP="000E6617">
            <w:pPr>
              <w:rPr>
                <w:color w:val="000000"/>
                <w:sz w:val="22"/>
                <w:szCs w:val="22"/>
                <w:lang w:val="en-US"/>
              </w:rPr>
            </w:pPr>
            <w:r w:rsidRPr="000E6617">
              <w:rPr>
                <w:color w:val="000000"/>
                <w:sz w:val="22"/>
                <w:szCs w:val="22"/>
                <w:lang w:val="en-US"/>
              </w:rPr>
              <w:t xml:space="preserve">La livrare obligatoriu ca dozatorul să posede certificat metrologic , emis de Organismul naţional de </w:t>
            </w:r>
            <w:r w:rsidRPr="000E6617">
              <w:rPr>
                <w:color w:val="000000"/>
                <w:sz w:val="22"/>
                <w:szCs w:val="22"/>
                <w:lang w:val="en-US"/>
              </w:rPr>
              <w:lastRenderedPageBreak/>
              <w:t>metrologie al RM</w:t>
            </w: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68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volum. 9ml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volum. 9ml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volum 6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69.1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volum 6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K3 EDTA ,Capac violet, Volum 2,5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cu K3 EDTA ,Capac violet, Volum 2,5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Citrat de Na 3,8% Capac albastru, Volum 3,5ml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cu Citrat de Na 3,8% Capac albastru, Volum 3,5ml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activator de coagulare,gel,capac roşu, Volum 6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cu activator de coagulare,gel,capac roşu, Volum 6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K3 EDTA ,Capac violet, Volum 1ml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cu K3 EDTA ,Capac violet, Volum 1ml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lastRenderedPageBreak/>
              <w:t>74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din polisterol mată fără etichetă și capac, volum 10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din polisterol mată fără etichetă și capac, volum 10 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20000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Planset cu 96 godeuri, cu fund U, cu capac pentru serpologie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Planset cu 96 godeuri, cu fund U, cu capac pentru serpologie</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2000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Planset pentru determinarea grupei sangvine, getabile cu 4 godeuri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Planset pentru determinarea grupei sangvine, getabile cu 4 godeuri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Planset pentru determinarea grupei sangvine, getabile cu 50 godeuri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Planset pentru determinarea grupei sangvine, getabile cu 50 godeuri</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vacuum din polisterol transparent cu etichetă și capac din 3 componente cu K3 EDTA, capac violet, volum 6ml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vacuum din polisterol transparent cu etichetă și capac din 3 componente cu K3 EDTA, capac violet, volum 6ml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rPr>
            </w:pPr>
            <w:r w:rsidRPr="000E6617">
              <w:rPr>
                <w:color w:val="000000"/>
                <w:sz w:val="22"/>
                <w:szCs w:val="22"/>
              </w:rPr>
              <w:t>1000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Borcan pentru deşeuri pentru spălător STAT FAX 2600,vol.2L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D53713" w:rsidTr="000E6617">
        <w:trPr>
          <w:gridAfter w:val="3"/>
          <w:wAfter w:w="3342" w:type="dxa"/>
          <w:trHeight w:val="382"/>
        </w:trPr>
        <w:tc>
          <w:tcPr>
            <w:tcW w:w="7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rPr>
            </w:pPr>
            <w:r w:rsidRPr="000E6617">
              <w:rPr>
                <w:b/>
                <w:color w:val="000000" w:themeColor="text1"/>
                <w:sz w:val="22"/>
                <w:szCs w:val="22"/>
              </w:rPr>
              <w:t>79.1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Borcan pentru deşeuri pentru spălător STAT FAX 2600,vol.2L</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color w:val="000000"/>
                <w:sz w:val="22"/>
                <w:szCs w:val="22"/>
                <w:lang w:val="en-US"/>
              </w:rPr>
              <w:t>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p>
        </w:tc>
        <w:tc>
          <w:tcPr>
            <w:tcW w:w="1138" w:type="dxa"/>
            <w:gridSpan w:val="3"/>
            <w:vAlign w:val="center"/>
          </w:tcPr>
          <w:p w:rsidR="000E6617" w:rsidRPr="00CB0A06" w:rsidRDefault="000E6617" w:rsidP="000E6617">
            <w:pPr>
              <w:jc w:val="center"/>
              <w:rPr>
                <w:color w:val="000000" w:themeColor="text1"/>
                <w:lang w:val="en-US"/>
              </w:rPr>
            </w:pPr>
          </w:p>
        </w:tc>
      </w:tr>
      <w:tr w:rsidR="000E6617" w:rsidRPr="00CB0A06" w:rsidTr="000E6617">
        <w:trPr>
          <w:trHeight w:val="382"/>
        </w:trPr>
        <w:tc>
          <w:tcPr>
            <w:tcW w:w="10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6617" w:rsidRPr="00CB0A06" w:rsidRDefault="000E6617" w:rsidP="000E6617">
            <w:pPr>
              <w:spacing w:line="0" w:lineRule="atLeast"/>
              <w:ind w:left="20"/>
              <w:jc w:val="center"/>
              <w:rPr>
                <w:b/>
                <w:color w:val="000000" w:themeColor="text1"/>
              </w:rPr>
            </w:pPr>
            <w:r w:rsidRPr="00CB0A06">
              <w:rPr>
                <w:b/>
                <w:color w:val="000000" w:themeColor="text1"/>
                <w:lang w:val="en-US"/>
              </w:rPr>
              <w:t>Valoarea estimativă totală</w:t>
            </w:r>
          </w:p>
        </w:tc>
        <w:tc>
          <w:tcPr>
            <w:tcW w:w="1120" w:type="dxa"/>
            <w:gridSpan w:val="2"/>
          </w:tcPr>
          <w:p w:rsidR="000E6617" w:rsidRPr="00CB0A06" w:rsidRDefault="000E6617" w:rsidP="000E6617">
            <w:pPr>
              <w:spacing w:after="160" w:line="259" w:lineRule="auto"/>
            </w:pPr>
          </w:p>
        </w:tc>
        <w:tc>
          <w:tcPr>
            <w:tcW w:w="1120" w:type="dxa"/>
            <w:gridSpan w:val="2"/>
          </w:tcPr>
          <w:p w:rsidR="000E6617" w:rsidRPr="00CB0A06" w:rsidRDefault="000E6617" w:rsidP="000E6617">
            <w:pPr>
              <w:spacing w:after="160" w:line="259" w:lineRule="auto"/>
            </w:pPr>
          </w:p>
        </w:tc>
        <w:tc>
          <w:tcPr>
            <w:tcW w:w="1120" w:type="dxa"/>
            <w:vAlign w:val="bottom"/>
          </w:tcPr>
          <w:p w:rsidR="000E6617" w:rsidRPr="00CB0A06" w:rsidRDefault="000E6617" w:rsidP="000E6617">
            <w:pPr>
              <w:rPr>
                <w:color w:val="000000"/>
              </w:rPr>
            </w:pPr>
            <w:r w:rsidRPr="00CB0A06">
              <w:rPr>
                <w:color w:val="000000"/>
              </w:rPr>
              <w:t> </w:t>
            </w:r>
          </w:p>
        </w:tc>
        <w:tc>
          <w:tcPr>
            <w:tcW w:w="1120" w:type="dxa"/>
            <w:vAlign w:val="bottom"/>
          </w:tcPr>
          <w:p w:rsidR="000E6617" w:rsidRPr="00CB0A06" w:rsidRDefault="000E6617" w:rsidP="000E6617">
            <w:pPr>
              <w:jc w:val="right"/>
              <w:rPr>
                <w:b/>
                <w:bCs/>
                <w:color w:val="000000"/>
              </w:rPr>
            </w:pPr>
            <w:r w:rsidRPr="00CB0A06">
              <w:rPr>
                <w:b/>
                <w:bCs/>
                <w:color w:val="000000"/>
              </w:rPr>
              <w:t>391495,00</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D170C4">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pStyle w:val="a5"/>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r w:rsidRPr="00C60D06">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6756" w:rsidRPr="00C00499" w:rsidRDefault="00FA6756" w:rsidP="00FA6756">
            <w:pPr>
              <w:tabs>
                <w:tab w:val="left" w:pos="372"/>
              </w:tabs>
              <w:suppressAutoHyphens/>
              <w:spacing w:before="120" w:after="120"/>
              <w:rPr>
                <w:b/>
                <w:i/>
              </w:rPr>
            </w:pPr>
            <w:r w:rsidRPr="00C00499">
              <w:rPr>
                <w:b/>
                <w:i/>
                <w:sz w:val="22"/>
                <w:szCs w:val="22"/>
              </w:rPr>
              <w:t>forma garanției a/b/c]</w:t>
            </w:r>
          </w:p>
          <w:p w:rsidR="00FA6756" w:rsidRPr="00C00499" w:rsidRDefault="00FA6756" w:rsidP="00D170C4">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FA6756" w:rsidRPr="00C00499" w:rsidRDefault="00FA6756" w:rsidP="00FA6756">
            <w:pPr>
              <w:tabs>
                <w:tab w:val="left" w:pos="372"/>
              </w:tabs>
              <w:suppressAutoHyphens/>
              <w:spacing w:before="120" w:after="120"/>
              <w:ind w:left="372"/>
              <w:rPr>
                <w:i/>
              </w:rPr>
            </w:pPr>
            <w:r w:rsidRPr="00C00499">
              <w:rPr>
                <w:i/>
                <w:sz w:val="22"/>
                <w:szCs w:val="22"/>
              </w:rPr>
              <w:t>sau</w:t>
            </w:r>
          </w:p>
          <w:p w:rsidR="00FA6756" w:rsidRPr="00C00499" w:rsidRDefault="00FA6756" w:rsidP="00D170C4">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FA6756" w:rsidRPr="00C00499" w:rsidRDefault="00FA6756" w:rsidP="00FA6756">
            <w:pPr>
              <w:spacing w:after="120"/>
              <w:ind w:left="599"/>
              <w:rPr>
                <w:i/>
              </w:rPr>
            </w:pPr>
            <w:r w:rsidRPr="00C00499">
              <w:rPr>
                <w:i/>
                <w:sz w:val="22"/>
                <w:szCs w:val="22"/>
              </w:rPr>
              <w:lastRenderedPageBreak/>
              <w:t>Beneficiarul plăţii:</w:t>
            </w:r>
            <w:r>
              <w:t xml:space="preserve"> </w:t>
            </w:r>
            <w:r w:rsidRPr="0003741D">
              <w:rPr>
                <w:i/>
                <w:sz w:val="22"/>
                <w:szCs w:val="22"/>
              </w:rPr>
              <w:t>IMSP SPITALUL RAIONAL ORHEI</w:t>
            </w:r>
          </w:p>
          <w:p w:rsidR="00FA6756" w:rsidRPr="00C00499" w:rsidRDefault="00FA6756" w:rsidP="00FA6756">
            <w:pPr>
              <w:spacing w:after="120"/>
              <w:ind w:left="599"/>
              <w:rPr>
                <w:i/>
              </w:rPr>
            </w:pPr>
            <w:r w:rsidRPr="00C00499">
              <w:rPr>
                <w:i/>
                <w:sz w:val="22"/>
                <w:szCs w:val="22"/>
              </w:rPr>
              <w:t>Denumirea Băncii:</w:t>
            </w:r>
            <w:r>
              <w:t xml:space="preserve"> </w:t>
            </w:r>
            <w:r w:rsidRPr="0003741D">
              <w:rPr>
                <w:i/>
                <w:sz w:val="22"/>
                <w:szCs w:val="22"/>
              </w:rPr>
              <w:t>BC’Moldindconbank’S.A. fil.Orhei</w:t>
            </w:r>
          </w:p>
          <w:p w:rsidR="00FA6756" w:rsidRPr="00C00499" w:rsidRDefault="00FA6756" w:rsidP="00FA6756">
            <w:pPr>
              <w:spacing w:after="120"/>
              <w:ind w:left="599"/>
              <w:rPr>
                <w:i/>
              </w:rPr>
            </w:pPr>
            <w:r w:rsidRPr="00C00499">
              <w:rPr>
                <w:i/>
                <w:sz w:val="22"/>
                <w:szCs w:val="22"/>
              </w:rPr>
              <w:t xml:space="preserve">Codul fiscal: </w:t>
            </w:r>
            <w:r>
              <w:rPr>
                <w:i/>
                <w:sz w:val="22"/>
                <w:szCs w:val="22"/>
              </w:rPr>
              <w:t>1003606150028</w:t>
            </w:r>
          </w:p>
          <w:p w:rsidR="00FA6756" w:rsidRPr="00C00499" w:rsidRDefault="00FA6756" w:rsidP="00FA6756">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B41118" w:rsidRPr="00C00499" w:rsidRDefault="00FA6756" w:rsidP="00FA6756">
            <w:pPr>
              <w:tabs>
                <w:tab w:val="left" w:pos="372"/>
              </w:tabs>
              <w:suppressAutoHyphens/>
              <w:spacing w:before="120" w:after="120"/>
              <w:ind w:left="372"/>
            </w:pPr>
            <w:r w:rsidRPr="00C00499">
              <w:rPr>
                <w:i/>
                <w:sz w:val="22"/>
                <w:szCs w:val="22"/>
              </w:rPr>
              <w:t xml:space="preserve">cu nota  “Pentru garanţia pentru ofertă la </w:t>
            </w:r>
            <w:r w:rsidRPr="00140A5D">
              <w:rPr>
                <w:bCs/>
                <w:i/>
                <w:sz w:val="22"/>
                <w:szCs w:val="22"/>
              </w:rPr>
              <w:t>procedura de achiziție publică</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spacing w:before="120" w:after="120"/>
              <w:rPr>
                <w:b/>
                <w:i/>
              </w:rPr>
            </w:pPr>
            <w:r w:rsidRPr="0003741D">
              <w:rPr>
                <w:b/>
                <w:i/>
                <w:sz w:val="22"/>
                <w:szCs w:val="22"/>
              </w:rPr>
              <w:t>DDP - Franco destinație vămuit, 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E6617" w:rsidP="00FB564F">
            <w:pPr>
              <w:tabs>
                <w:tab w:val="left" w:pos="372"/>
              </w:tabs>
              <w:suppressAutoHyphens/>
              <w:rPr>
                <w:b/>
                <w:i/>
              </w:rPr>
            </w:pPr>
            <w:r w:rsidRPr="00296400">
              <w:rPr>
                <w:i/>
                <w:sz w:val="22"/>
                <w:lang w:val="en-US"/>
              </w:rPr>
              <w:t>Pe parcursul anului 20</w:t>
            </w:r>
            <w:r>
              <w:rPr>
                <w:i/>
                <w:sz w:val="22"/>
                <w:lang w:val="en-US"/>
              </w:rPr>
              <w:t>20</w:t>
            </w:r>
            <w:r w:rsidRPr="00296400">
              <w:rPr>
                <w:i/>
                <w:sz w:val="22"/>
                <w:lang w:val="en-US"/>
              </w:rPr>
              <w:t>, la solicitare, în termen de 5 zile de la comandă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6756" w:rsidRDefault="00FA6756" w:rsidP="00FA6756">
            <w:pPr>
              <w:tabs>
                <w:tab w:val="left" w:pos="372"/>
              </w:tabs>
              <w:suppressAutoHyphens/>
              <w:rPr>
                <w:b/>
                <w:i/>
              </w:rPr>
            </w:pPr>
            <w:r>
              <w:rPr>
                <w:b/>
                <w:i/>
                <w:sz w:val="22"/>
                <w:szCs w:val="22"/>
              </w:rPr>
              <w:t>IMSP Spitalul raional Orhei,</w:t>
            </w:r>
          </w:p>
          <w:p w:rsidR="00B41118" w:rsidRPr="00F650BC" w:rsidRDefault="00FA6756" w:rsidP="00FA6756">
            <w:pPr>
              <w:tabs>
                <w:tab w:val="left" w:pos="372"/>
              </w:tabs>
              <w:suppressAutoHyphens/>
              <w:rPr>
                <w:b/>
                <w:i/>
              </w:rPr>
            </w:pPr>
            <w:r w:rsidRPr="0003741D">
              <w:rPr>
                <w:b/>
                <w:i/>
              </w:rPr>
              <w:t>mun. Orhei, str. C.Negruzzi 85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920A4F" w:rsidP="00920A4F">
            <w:pPr>
              <w:tabs>
                <w:tab w:val="left" w:pos="372"/>
              </w:tabs>
              <w:suppressAutoHyphens/>
              <w:rPr>
                <w:i/>
                <w:spacing w:val="-4"/>
                <w:lang w:val="en-US"/>
              </w:rPr>
            </w:pPr>
            <w:r w:rsidRPr="00DF3B75">
              <w:rPr>
                <w:i/>
                <w:spacing w:val="-4"/>
                <w:sz w:val="22"/>
                <w:szCs w:val="22"/>
              </w:rPr>
              <w:t>în termen de 30 zile de la prezentarea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20A4F">
            <w:pPr>
              <w:tabs>
                <w:tab w:val="left" w:pos="372"/>
              </w:tabs>
              <w:suppressAutoHyphens/>
              <w:rPr>
                <w:i/>
                <w:spacing w:val="-4"/>
                <w:lang w:val="en-US"/>
              </w:rPr>
            </w:pPr>
            <w:r w:rsidRPr="00C00499">
              <w:rPr>
                <w:i/>
                <w:spacing w:val="-4"/>
                <w:sz w:val="22"/>
                <w:szCs w:val="22"/>
                <w:lang w:val="en-US"/>
              </w:rPr>
              <w:t xml:space="preserve">[ </w:t>
            </w:r>
            <w:r w:rsidR="00920A4F">
              <w:rPr>
                <w:i/>
                <w:spacing w:val="-4"/>
                <w:sz w:val="22"/>
                <w:szCs w:val="22"/>
                <w:lang w:val="en-US"/>
              </w:rPr>
              <w:t xml:space="preserve">60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D170C4">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jc w:val="both"/>
              <w:rPr>
                <w:b/>
                <w:i/>
              </w:rPr>
            </w:pPr>
            <w:r w:rsidRPr="00105AF2">
              <w:rPr>
                <w:b/>
                <w:i/>
                <w:spacing w:val="-4"/>
                <w:sz w:val="22"/>
                <w:szCs w:val="22"/>
                <w:lang w:val="en-US"/>
              </w:rPr>
              <w:t>SIA RSAP</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20A4F" w:rsidRPr="00105AF2" w:rsidRDefault="00920A4F" w:rsidP="005558A8">
            <w:pPr>
              <w:tabs>
                <w:tab w:val="left" w:pos="372"/>
                <w:tab w:val="right" w:pos="7254"/>
              </w:tabs>
              <w:suppressAutoHyphens/>
              <w:rPr>
                <w:b/>
                <w:i/>
                <w:iCs/>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20A4F" w:rsidRPr="00105AF2" w:rsidRDefault="00920A4F" w:rsidP="005558A8">
            <w:pPr>
              <w:pStyle w:val="a7"/>
              <w:rPr>
                <w:rFonts w:ascii="Times New Roman" w:hAnsi="Times New Roman"/>
                <w:b/>
                <w:i/>
                <w:szCs w:val="22"/>
              </w:rPr>
            </w:pPr>
          </w:p>
        </w:tc>
        <w:tc>
          <w:tcPr>
            <w:tcW w:w="4082" w:type="dxa"/>
            <w:tcBorders>
              <w:bottom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5558A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20A4F" w:rsidRPr="00D71E6A" w:rsidRDefault="00920A4F"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tcPr>
          <w:p w:rsidR="00920A4F" w:rsidRPr="0098081E" w:rsidRDefault="00920A4F" w:rsidP="005558A8">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lang w:eastAsia="ru-RU"/>
              </w:rPr>
            </w:pPr>
          </w:p>
        </w:tc>
      </w:tr>
      <w:tr w:rsidR="00920A4F" w:rsidRPr="00C00499" w:rsidTr="005558A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C00499" w:rsidRDefault="00920A4F" w:rsidP="00AE077C">
            <w:pPr>
              <w:pStyle w:val="a7"/>
              <w:rPr>
                <w:rFonts w:ascii="Times New Roman" w:hAnsi="Times New Roman"/>
                <w:szCs w:val="22"/>
              </w:rPr>
            </w:pPr>
          </w:p>
        </w:tc>
        <w:tc>
          <w:tcPr>
            <w:tcW w:w="2864" w:type="dxa"/>
            <w:gridSpan w:val="2"/>
            <w:tcBorders>
              <w:left w:val="single" w:sz="4" w:space="0" w:color="auto"/>
            </w:tcBorders>
          </w:tcPr>
          <w:p w:rsidR="00920A4F" w:rsidRDefault="00920A4F" w:rsidP="005558A8">
            <w:r w:rsidRPr="0098081E">
              <w:rPr>
                <w:b/>
                <w:i/>
                <w:sz w:val="22"/>
                <w:szCs w:val="22"/>
              </w:rPr>
              <w:t xml:space="preserve"> (www.mtender.gov.md)</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D170C4">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920A4F"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b/>
                <w:i/>
              </w:rPr>
            </w:pPr>
            <w:r w:rsidRPr="00105AF2">
              <w:rPr>
                <w:b/>
                <w:i/>
                <w:sz w:val="22"/>
                <w:szCs w:val="22"/>
              </w:rPr>
              <w:t>lei MD</w:t>
            </w:r>
          </w:p>
        </w:tc>
      </w:tr>
      <w:tr w:rsidR="00920A4F"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rPr>
            </w:pPr>
            <w:r w:rsidRPr="00105AF2">
              <w:rPr>
                <w:b/>
                <w:i/>
                <w:sz w:val="22"/>
                <w:szCs w:val="22"/>
                <w:lang w:val="en-US"/>
              </w:rPr>
              <w:t>BNM</w:t>
            </w:r>
          </w:p>
        </w:tc>
      </w:tr>
      <w:tr w:rsidR="00920A4F"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920A4F">
            <w:pPr>
              <w:tabs>
                <w:tab w:val="right" w:pos="4743"/>
              </w:tabs>
              <w:jc w:val="both"/>
              <w:rPr>
                <w:i/>
              </w:rPr>
            </w:pPr>
            <w:r w:rsidRPr="00711E42">
              <w:rPr>
                <w:b/>
                <w:i/>
                <w:iCs/>
                <w:sz w:val="22"/>
                <w:szCs w:val="22"/>
              </w:rPr>
              <w:t xml:space="preserve"> Evaluarea</w:t>
            </w:r>
            <w:r w:rsidR="00920A4F">
              <w:rPr>
                <w:b/>
                <w:i/>
                <w:iCs/>
                <w:sz w:val="22"/>
                <w:szCs w:val="22"/>
              </w:rPr>
              <w:t xml:space="preserve"> va fi efectuată pe: </w:t>
            </w:r>
            <w:r w:rsidRPr="00711E42">
              <w:rPr>
                <w:b/>
                <w:i/>
                <w:iCs/>
                <w:sz w:val="22"/>
                <w:szCs w:val="22"/>
              </w:rPr>
              <w:t xml:space="preserve">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20A4F" w:rsidRDefault="00920A4F" w:rsidP="00920A4F">
            <w:pPr>
              <w:tabs>
                <w:tab w:val="right" w:pos="4743"/>
              </w:tabs>
              <w:jc w:val="both"/>
              <w:rPr>
                <w:b/>
                <w:i/>
                <w:iCs/>
                <w:lang w:val="en-US"/>
              </w:rPr>
            </w:pPr>
            <w:r w:rsidRPr="00DF6BD0">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D170C4">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Default="00920A4F" w:rsidP="005558A8">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920A4F" w:rsidRPr="00DF6BD0" w:rsidRDefault="00920A4F" w:rsidP="005558A8">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920A4F" w:rsidRPr="00C60D06" w:rsidRDefault="00920A4F" w:rsidP="005558A8">
            <w:pPr>
              <w:tabs>
                <w:tab w:val="right" w:pos="4743"/>
              </w:tabs>
              <w:jc w:val="both"/>
              <w:rPr>
                <w:b/>
                <w:i/>
                <w:iCs/>
                <w:color w:val="000000" w:themeColor="text1"/>
              </w:rPr>
            </w:pP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C60D06" w:rsidRDefault="00920A4F" w:rsidP="005558A8">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4F0F1B" w:rsidRDefault="00920A4F" w:rsidP="00D170C4">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920A4F" w:rsidRPr="004F0F1B" w:rsidRDefault="00920A4F" w:rsidP="00D170C4">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920A4F" w:rsidRPr="00C00499" w:rsidRDefault="00920A4F" w:rsidP="00920A4F">
            <w:pPr>
              <w:spacing w:after="120"/>
              <w:ind w:left="599"/>
              <w:rPr>
                <w:i/>
              </w:rPr>
            </w:pPr>
            <w:r w:rsidRPr="00C00499">
              <w:rPr>
                <w:i/>
                <w:sz w:val="22"/>
                <w:szCs w:val="22"/>
              </w:rPr>
              <w:t>Beneficiarul plăţii:</w:t>
            </w:r>
            <w:r>
              <w:t xml:space="preserve"> </w:t>
            </w:r>
            <w:r w:rsidRPr="0003741D">
              <w:rPr>
                <w:i/>
                <w:sz w:val="22"/>
                <w:szCs w:val="22"/>
              </w:rPr>
              <w:t>IMSP SPITALUL RAIONAL ORHEI</w:t>
            </w:r>
          </w:p>
          <w:p w:rsidR="00920A4F" w:rsidRPr="00C00499" w:rsidRDefault="00920A4F" w:rsidP="00920A4F">
            <w:pPr>
              <w:spacing w:after="120"/>
              <w:ind w:left="599"/>
              <w:rPr>
                <w:i/>
              </w:rPr>
            </w:pPr>
            <w:r w:rsidRPr="00C00499">
              <w:rPr>
                <w:i/>
                <w:sz w:val="22"/>
                <w:szCs w:val="22"/>
              </w:rPr>
              <w:t>Denumirea Băncii:</w:t>
            </w:r>
            <w:r>
              <w:t xml:space="preserve"> </w:t>
            </w:r>
            <w:r w:rsidRPr="0003741D">
              <w:rPr>
                <w:i/>
                <w:sz w:val="22"/>
                <w:szCs w:val="22"/>
              </w:rPr>
              <w:t>BC’Moldindconbank’S.A. fil.Orhei</w:t>
            </w:r>
          </w:p>
          <w:p w:rsidR="00920A4F" w:rsidRPr="00C00499" w:rsidRDefault="00920A4F" w:rsidP="00920A4F">
            <w:pPr>
              <w:spacing w:after="120"/>
              <w:ind w:left="599"/>
              <w:rPr>
                <w:i/>
              </w:rPr>
            </w:pPr>
            <w:r w:rsidRPr="00C00499">
              <w:rPr>
                <w:i/>
                <w:sz w:val="22"/>
                <w:szCs w:val="22"/>
              </w:rPr>
              <w:t xml:space="preserve">Codul fiscal: </w:t>
            </w:r>
            <w:r>
              <w:rPr>
                <w:i/>
                <w:sz w:val="22"/>
                <w:szCs w:val="22"/>
              </w:rPr>
              <w:t>1003606150028</w:t>
            </w:r>
          </w:p>
          <w:p w:rsidR="00920A4F" w:rsidRPr="00C00499" w:rsidRDefault="00920A4F" w:rsidP="00920A4F">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920A4F" w:rsidRPr="00DF6BD0" w:rsidRDefault="00920A4F" w:rsidP="00920A4F">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p w:rsidR="00B41118" w:rsidRPr="004F0F1B" w:rsidRDefault="00B41118" w:rsidP="00920A4F">
            <w:pPr>
              <w:tabs>
                <w:tab w:val="left" w:pos="372"/>
              </w:tabs>
              <w:suppressAutoHyphens/>
              <w:spacing w:before="120" w:after="120"/>
              <w:ind w:left="372"/>
              <w:rPr>
                <w:color w:val="000000" w:themeColor="text1"/>
              </w:rPr>
            </w:pPr>
            <w:r w:rsidRPr="004F0F1B">
              <w:rPr>
                <w:i/>
                <w:color w:val="000000" w:themeColor="text1"/>
                <w:sz w:val="22"/>
                <w:szCs w:val="22"/>
              </w:rPr>
              <w:t>garanției de bună execuție acceptate de autoritatea contractantă.</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DF6BD0" w:rsidRDefault="00920A4F" w:rsidP="005558A8">
            <w:pPr>
              <w:tabs>
                <w:tab w:val="right" w:pos="4743"/>
              </w:tabs>
              <w:jc w:val="both"/>
              <w:rPr>
                <w:b/>
                <w:i/>
                <w:iCs/>
                <w:color w:val="FF0000"/>
                <w:lang w:val="en-US"/>
              </w:rPr>
            </w:pPr>
            <w:r w:rsidRPr="00DF6BD0">
              <w:rPr>
                <w:b/>
                <w:i/>
                <w:spacing w:val="-2"/>
                <w:sz w:val="22"/>
                <w:szCs w:val="22"/>
              </w:rPr>
              <w:t>Nu se aplică</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DF6BD0" w:rsidRDefault="00920A4F" w:rsidP="005558A8">
            <w:pPr>
              <w:tabs>
                <w:tab w:val="right" w:pos="4743"/>
              </w:tabs>
              <w:jc w:val="both"/>
              <w:rPr>
                <w:b/>
                <w:i/>
                <w:iCs/>
                <w:color w:val="FF0000"/>
                <w:lang w:val="en-US"/>
              </w:rPr>
            </w:pPr>
            <w:r w:rsidRPr="00DF6BD0">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D170C4">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D170C4">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D170C4">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D170C4">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D170C4">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D170C4">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D170C4">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D170C4">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D170C4">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D170C4">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548"/>
        <w:gridCol w:w="588"/>
        <w:gridCol w:w="3909"/>
        <w:gridCol w:w="1499"/>
        <w:gridCol w:w="1223"/>
        <w:gridCol w:w="1174"/>
        <w:gridCol w:w="625"/>
        <w:gridCol w:w="2913"/>
        <w:gridCol w:w="2195"/>
        <w:gridCol w:w="964"/>
        <w:gridCol w:w="282"/>
      </w:tblGrid>
      <w:tr w:rsidR="00B41118" w:rsidRPr="00C00499" w:rsidTr="000E6617">
        <w:trPr>
          <w:gridAfter w:val="1"/>
          <w:wAfter w:w="91" w:type="pct"/>
          <w:trHeight w:val="697"/>
        </w:trPr>
        <w:tc>
          <w:tcPr>
            <w:tcW w:w="169" w:type="pct"/>
          </w:tcPr>
          <w:p w:rsidR="00B41118" w:rsidRPr="00C00499" w:rsidRDefault="00B41118" w:rsidP="00AE077C">
            <w:pPr>
              <w:pStyle w:val="2"/>
              <w:rPr>
                <w:b w:val="0"/>
                <w:sz w:val="20"/>
                <w:szCs w:val="20"/>
                <w:lang w:val="en-US"/>
              </w:rPr>
            </w:pPr>
          </w:p>
        </w:tc>
        <w:tc>
          <w:tcPr>
            <w:tcW w:w="181" w:type="pct"/>
          </w:tcPr>
          <w:p w:rsidR="00B41118" w:rsidRPr="00C00499" w:rsidRDefault="00B41118" w:rsidP="00AE077C">
            <w:pPr>
              <w:pStyle w:val="2"/>
              <w:rPr>
                <w:b w:val="0"/>
                <w:sz w:val="20"/>
                <w:szCs w:val="20"/>
                <w:lang w:val="en-US"/>
              </w:rPr>
            </w:pPr>
          </w:p>
        </w:tc>
        <w:tc>
          <w:tcPr>
            <w:tcW w:w="4559"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0E6617">
        <w:trPr>
          <w:gridAfter w:val="1"/>
          <w:wAfter w:w="91" w:type="pct"/>
        </w:trPr>
        <w:tc>
          <w:tcPr>
            <w:tcW w:w="1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8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59"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E661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0E6617">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E6617">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0E6617">
        <w:trPr>
          <w:gridAfter w:val="1"/>
          <w:wAfter w:w="91" w:type="pct"/>
          <w:trHeight w:val="567"/>
        </w:trPr>
        <w:tc>
          <w:tcPr>
            <w:tcW w:w="169" w:type="pct"/>
          </w:tcPr>
          <w:p w:rsidR="00B41118" w:rsidRPr="00C00499" w:rsidRDefault="00B41118" w:rsidP="00AE077C"/>
        </w:tc>
        <w:tc>
          <w:tcPr>
            <w:tcW w:w="181" w:type="pct"/>
          </w:tcPr>
          <w:p w:rsidR="00B41118" w:rsidRPr="00C00499" w:rsidRDefault="00B41118" w:rsidP="00AE077C"/>
        </w:tc>
        <w:tc>
          <w:tcPr>
            <w:tcW w:w="2632" w:type="pct"/>
            <w:gridSpan w:val="5"/>
            <w:shd w:val="clear" w:color="auto" w:fill="auto"/>
          </w:tcPr>
          <w:p w:rsidR="00B41118" w:rsidRPr="00C00499" w:rsidRDefault="00B41118" w:rsidP="00AE077C"/>
        </w:tc>
        <w:tc>
          <w:tcPr>
            <w:tcW w:w="1927" w:type="pct"/>
            <w:gridSpan w:val="3"/>
            <w:shd w:val="clear" w:color="auto" w:fill="auto"/>
          </w:tcPr>
          <w:p w:rsidR="00B41118" w:rsidRPr="00C00499" w:rsidRDefault="00B41118" w:rsidP="00AE077C"/>
        </w:tc>
      </w:tr>
      <w:tr w:rsidR="005558A8" w:rsidRPr="00C00499" w:rsidTr="000E6617">
        <w:trPr>
          <w:trHeight w:val="1043"/>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rPr>
                <w:b/>
              </w:rPr>
            </w:pPr>
            <w:r w:rsidRPr="00C00499">
              <w:rPr>
                <w:b/>
              </w:rPr>
              <w:t>Cod CPV</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 xml:space="preserve">Denumirea bunurilor </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Modelul articolului</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Produ-cătorul</w:t>
            </w:r>
          </w:p>
        </w:tc>
        <w:tc>
          <w:tcPr>
            <w:tcW w:w="1122"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Specificarea tehnică deplină solicitată de către autoritatea contractantă</w:t>
            </w:r>
          </w:p>
          <w:p w:rsidR="005558A8" w:rsidRPr="00C00499" w:rsidRDefault="005558A8" w:rsidP="00AE077C">
            <w:pPr>
              <w:jc w:val="center"/>
            </w:pPr>
          </w:p>
        </w:tc>
        <w:tc>
          <w:tcPr>
            <w:tcW w:w="697"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rPr>
                <w:b/>
              </w:rPr>
            </w:pPr>
            <w:r w:rsidRPr="00C00499">
              <w:rPr>
                <w:b/>
              </w:rPr>
              <w:t>Specificarea tehnică deplină propusă de către ofertant</w:t>
            </w:r>
          </w:p>
          <w:p w:rsidR="005558A8" w:rsidRPr="00C00499" w:rsidRDefault="005558A8" w:rsidP="00AE077C">
            <w:pPr>
              <w:jc w:val="center"/>
              <w:rPr>
                <w:b/>
                <w:szCs w:val="28"/>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Standarde de referinţă</w:t>
            </w:r>
          </w:p>
        </w:tc>
      </w:tr>
      <w:tr w:rsidR="005558A8" w:rsidRPr="00C00499" w:rsidTr="000E6617">
        <w:trPr>
          <w:trHeight w:val="283"/>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1</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4</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5</w:t>
            </w:r>
          </w:p>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6</w:t>
            </w:r>
          </w:p>
        </w:tc>
        <w:tc>
          <w:tcPr>
            <w:tcW w:w="697"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pPr>
            <w:r w:rsidRPr="00C00499">
              <w:t>7</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8</w:t>
            </w:r>
          </w:p>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sz w:val="22"/>
                <w:szCs w:val="22"/>
                <w:lang w:val="en-US"/>
              </w:rPr>
              <w:t>Reagenţi, calibratori şi materialul de control pentru analizatorul Pro M Selectra cu componenta ISE (sistem inchis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ind w:right="-57"/>
              <w:jc w:val="center"/>
              <w:rPr>
                <w:color w:val="000000" w:themeColor="text1"/>
                <w:sz w:val="18"/>
                <w:szCs w:val="18"/>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ind w:left="-57" w:right="-57"/>
              <w:jc w:val="center"/>
              <w:rPr>
                <w:color w:val="000000" w:themeColor="text1"/>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b/>
                <w:color w:val="000000" w:themeColor="text1"/>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ind w:left="-57" w:right="-57"/>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ASAT (GOT)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50 pînă la 125ml, 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ALAT (GPT)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50 pînă la 125ml.compatibil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Albumina cu standard (Albumin)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50 pînă la 125 ml.compatibil cu Analizatorul Pro M Selectra cu  componenta ISE, (sistem inchis )</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w:t>
            </w:r>
            <w:r w:rsidRPr="000E6617">
              <w:rPr>
                <w:color w:val="000000" w:themeColor="text1"/>
                <w:sz w:val="22"/>
                <w:szCs w:val="22"/>
                <w:lang w:val="en-US"/>
              </w:rPr>
              <w:lastRenderedPageBreak/>
              <w:t>-0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lastRenderedPageBreak/>
              <w:t>Fosfataza alcalină  (Alkaline-Posphatase)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Flacoane cu volumul de la 50 pînă la 125 ml.compatibil cu Analizatorul Pro M </w:t>
            </w:r>
            <w:r w:rsidRPr="000E6617">
              <w:rPr>
                <w:color w:val="000000"/>
                <w:sz w:val="20"/>
                <w:szCs w:val="20"/>
                <w:lang w:val="en-US"/>
              </w:rPr>
              <w:lastRenderedPageBreak/>
              <w:t>Selectra cu  componenta ISE,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alfa-Amilaza (alf-Amylase)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pînă la 50 ml.compatibil cu Analizatorul Pro M Selectra cu  componenta ISE,(sistem inchis ) ,cerinţe generale conform anexei 1</w:t>
            </w:r>
          </w:p>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Gamma-GT (Gamma-GT)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ml pînă la 62.5 ml. 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LDH</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 ml pînă la 10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Bilirubina totală (Total Bilirubin)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pînă la 125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Bilirubina directa (Direct Bilirubin)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513DB3" w:rsidRDefault="000E6617" w:rsidP="005558A8">
            <w:pPr>
              <w:jc w:val="center"/>
              <w:rPr>
                <w:color w:val="000000" w:themeColor="text1"/>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pînă la 125 ml.compatibil cu Analizatorul Pro M Selectra cu  componenta ISE,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Creatinina+standart (Creatinine)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pînă la 125 ml.pentru aparatul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Cholesterol total +standart(Cholesterol)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pînă la 250 ml.compatibil cu Analizatorul Pro M Selectra cu  componenta ISE,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Calciu +st, (Calcium)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pînă la 125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Fier (Iron) +standart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ml pînă la 125 ml.compatibil cu Analizatorul Pro M Selectra cu  componenta ISE,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Glucoza +  standart  (Glucose)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pînă la 250 ml.pentru aparatul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Magneziu -(Magnesium) +standart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50 ml pînă la 125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ProteinaTotală+std. (Total Protein)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pînâ la 125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Trigliceride+st.  (Triglicerides)</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ml pînă la 50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Uree UV +std (Urea)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100 ml pînă la 25ml.compatibil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Acidul Uric +standart(Uric Acid)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ml pînă la 50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LDL-Colesterol (LDLCholsterol ) +standart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ml pînă la 80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HDL-Colesterol (HDL Cholesterol) +standart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ml pînă la 80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Creatinchinaza totală (Creatinkinas-totale)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30 pînă la 62.5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Creatinchinaza MB</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30 pînă la 62.5 ml compatibil cuAnalizatorul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Colinesteraza (Cholinesterase)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lml pînă la 3ml,compatibil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Cloride + standart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50ml pînă la 125 ml,pentru aparatul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Control biochimic, ser Normal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 ml pînă la 5 ml ,pentru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Control biochimic, ser  Patologic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 ml pînă la 5 ml,pentru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Calibrator universal pentru teste biochimice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Flacoane cu volumul de la 1.0 ml pînă la 3 ml,pentru Analizatorul Pro M Selectra </w:t>
            </w:r>
            <w:r w:rsidRPr="000E6617">
              <w:rPr>
                <w:color w:val="000000"/>
                <w:sz w:val="20"/>
                <w:szCs w:val="20"/>
                <w:lang w:val="en-US"/>
              </w:rPr>
              <w:lastRenderedPageBreak/>
              <w:t>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 Hemoglobin Concentrate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25 ml pînă la 50 ml,pentru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Soluţie de sistem,concentrata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500 ml pînă la 1000 ml,pentru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Hemoglobina glicozilata HbAlc + standart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 ml pînă la 25 ml,pentru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Calibratori  4 nivele hemoglobinei glicozilate(HbAlc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0.5 ml pînă la 2.0 ml,pentru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dizolvantă pentru analizator, ISE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10 ml pînă la 25 ml,pentru aparatul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de referinţă pentru analizator ,ISE- componenta analizorului Pro-M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 de 500 ml în conformitate cu indicaţiile tehnice al utilajului,compatibil cu Analizatorul Pro M Selectra cu  componenta ISE (sistem inchis )  cerinţe generale conform anexei 1</w:t>
            </w:r>
          </w:p>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de spălare pentru analizator ,ISE- componenta analizorului Pro-M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8ml ambalaj standard, 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condiţioner ISE- componenta analizorului Pro-M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Flacoane cu volumul de la l0 ml pina la 25 ml,pentru aparatul Analizatorul Pro M Selectra cu  componenta ISE (sistem </w:t>
            </w:r>
            <w:r w:rsidRPr="000E6617">
              <w:rPr>
                <w:color w:val="000000"/>
                <w:sz w:val="20"/>
                <w:szCs w:val="20"/>
                <w:lang w:val="en-US"/>
              </w:rPr>
              <w:lastRenderedPageBreak/>
              <w:t>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calibratori cu concentraţie joasă ,ISE-componenta analizorului Pro-M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l0ml pina la 20 ml,compatibil cu Analizatorul Pro M Selectra cu  componenta ISE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Soluţie calibratori cu concentraţie ridicată,ISE-componenta analizorului Pro-M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l0ml pina la 20 ml,compatibil cu Analizatorul Pro M Selectra cu  componenta ISE,(sistem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Soluţie de spălare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cu volumul de la 500 ml pina la 1000 ml,compatibil cu Analizatorul Pro M Selectra cu  componenta ISE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1</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0"/>
                <w:szCs w:val="20"/>
                <w:lang w:val="en-US"/>
              </w:rPr>
            </w:pPr>
            <w:r w:rsidRPr="000E6617">
              <w:rPr>
                <w:b/>
                <w:color w:val="000000"/>
                <w:sz w:val="20"/>
                <w:szCs w:val="20"/>
                <w:lang w:val="en-US"/>
              </w:rPr>
              <w:t>Valoarea estimativ</w:t>
            </w:r>
            <w:r w:rsidRPr="000E6617">
              <w:rPr>
                <w:b/>
                <w:color w:val="000000"/>
                <w:sz w:val="20"/>
                <w:szCs w:val="20"/>
              </w:rPr>
              <w:t>ă lot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Reagenti, calibratori şi consumabile/accesorii pentru analizatorul Helena C-1 (sistem închis)</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Tromboplastină cu activ. 14-18 sec,lichid .şi ISI nu mai mic de 1,1 si nu mai mare de 1.13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sz w:val="20"/>
                <w:szCs w:val="20"/>
                <w:lang w:val="en-US"/>
              </w:rPr>
              <w:t>Flacoane cu volumul de la 5 ml pina la 10 ml. Compatibil cu analizorul Helena C-1. Cerinţe generale conform anexei nr.1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p/u determinarera fibrinogenului, cu standart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sz w:val="20"/>
                <w:szCs w:val="20"/>
                <w:lang w:val="en-US"/>
              </w:rPr>
              <w:t>Flacoane cu volumul de la 1 ml pina la 2 ml. Compatibil cu analizorul Helena C-1. Cerinţe generale conform anexei nr.1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Plasma de control (3 parametri),A,SA,N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sz w:val="20"/>
                <w:szCs w:val="20"/>
                <w:lang w:val="en-US"/>
              </w:rPr>
              <w:t>Flacoane cu volumul de la 1 ml pina la 2 ml. Compatibil cu analizorul Helena C-1. Cerinţe generale conform anexei nr.1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Calibrator plazma,cu concentratia 100%</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sz w:val="20"/>
                <w:szCs w:val="20"/>
                <w:lang w:val="en-US"/>
              </w:rPr>
              <w:t>Flacoane cu volumul de la 1 ml pina la 2 ml. Compatibil cu analizorul Helena C-1. Cerinţe generale conform anexei nr.1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Cuve  pentru reactii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sz w:val="20"/>
                <w:szCs w:val="20"/>
                <w:lang w:val="en-US"/>
              </w:rPr>
              <w:t>Compatibil cu analizorul Helena C-1. Cerinţe generale conform anexei nr.1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Set pentru determinarea D-dimerilor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sz w:val="20"/>
                <w:szCs w:val="20"/>
                <w:lang w:val="en-US"/>
              </w:rPr>
              <w:t>Flacoane cu volumul de la 1 ml pina la 2 ml. Compatibil cu analizorul Helena C-1. Cerinţe generale conform anexei nr.1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0"/>
                <w:szCs w:val="20"/>
                <w:lang w:val="en-US"/>
              </w:rPr>
            </w:pPr>
            <w:r w:rsidRPr="000E6617">
              <w:rPr>
                <w:b/>
                <w:color w:val="000000"/>
                <w:sz w:val="20"/>
                <w:szCs w:val="20"/>
                <w:lang w:val="en-US"/>
              </w:rPr>
              <w:t>Valoarea estimativ</w:t>
            </w:r>
            <w:r w:rsidRPr="000E6617">
              <w:rPr>
                <w:b/>
                <w:color w:val="000000"/>
                <w:sz w:val="20"/>
                <w:szCs w:val="20"/>
              </w:rPr>
              <w:t>ă lot 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Reagenti, calibratori şi material de control</w:t>
            </w:r>
          </w:p>
          <w:p w:rsidR="000E6617" w:rsidRPr="000E6617" w:rsidRDefault="000E6617" w:rsidP="000E6617">
            <w:pPr>
              <w:rPr>
                <w:b/>
                <w:color w:val="000000"/>
                <w:sz w:val="22"/>
                <w:szCs w:val="22"/>
                <w:lang w:val="en-US"/>
              </w:rPr>
            </w:pPr>
            <w:r w:rsidRPr="000E6617">
              <w:rPr>
                <w:b/>
                <w:color w:val="000000"/>
                <w:sz w:val="22"/>
                <w:szCs w:val="22"/>
                <w:lang w:val="en-US"/>
              </w:rPr>
              <w:t>pentru analizatorul hematologic automat</w:t>
            </w:r>
          </w:p>
          <w:p w:rsidR="000E6617" w:rsidRPr="000E6617" w:rsidRDefault="000E6617" w:rsidP="000E6617">
            <w:pPr>
              <w:rPr>
                <w:b/>
                <w:color w:val="000000"/>
                <w:sz w:val="22"/>
                <w:szCs w:val="22"/>
                <w:lang w:val="en-US"/>
              </w:rPr>
            </w:pPr>
            <w:r w:rsidRPr="000E6617">
              <w:rPr>
                <w:b/>
                <w:color w:val="000000"/>
                <w:sz w:val="22"/>
                <w:szCs w:val="22"/>
                <w:lang w:val="en-US"/>
              </w:rPr>
              <w:t>BC 5300(sistem inchis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Diluent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rPr>
              <w:t>B</w:t>
            </w:r>
            <w:r w:rsidRPr="000E6617">
              <w:rPr>
                <w:color w:val="000000"/>
                <w:sz w:val="20"/>
                <w:szCs w:val="20"/>
                <w:lang w:val="en-US"/>
              </w:rPr>
              <w:t>utelii în ambalaj standard a cîte 20 litri, compatibil cu analizatorul  hematologic automat  BC 5300,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LH Lyzer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rPr>
              <w:t>A</w:t>
            </w:r>
            <w:r w:rsidRPr="000E6617">
              <w:rPr>
                <w:color w:val="000000"/>
                <w:sz w:val="20"/>
                <w:szCs w:val="20"/>
                <w:lang w:val="en-US"/>
              </w:rPr>
              <w:t>mbalaj standard 4 fl*1 litru, compatibil cu analizatorul  hematologic automat  BC 5300,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LEO (I ) Lyzer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rPr>
              <w:t>A</w:t>
            </w:r>
            <w:r w:rsidRPr="000E6617">
              <w:rPr>
                <w:color w:val="000000"/>
                <w:sz w:val="20"/>
                <w:szCs w:val="20"/>
                <w:lang w:val="en-US"/>
              </w:rPr>
              <w:t>mbalaj standard 4 fl*1 litru, compatibil cu analizatorul  hematologic automat  BC 5300, (sistem inchis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LEO (II ) Lyzer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rPr>
              <w:t>A</w:t>
            </w:r>
            <w:r w:rsidRPr="000E6617">
              <w:rPr>
                <w:color w:val="000000"/>
                <w:sz w:val="20"/>
                <w:szCs w:val="20"/>
                <w:lang w:val="en-US"/>
              </w:rPr>
              <w:t>mbalaj standard 4 fl*200 ml, compatibil cu analizatorul  hematologic automat  BC 5300,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Probe cleanser M-53 ,fl 1L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rPr>
              <w:t>A</w:t>
            </w:r>
            <w:r w:rsidRPr="000E6617">
              <w:rPr>
                <w:color w:val="000000"/>
                <w:sz w:val="20"/>
                <w:szCs w:val="20"/>
                <w:lang w:val="en-US"/>
              </w:rPr>
              <w:t>mbalaj standard 4 fl*1 litru, compatibil cu analizatorul  hematologic automat  BC 5300,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Probe cleanser M-53P ,fl 50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Ambalaj standard  flacon de 50 ml, compatibil cu analizatorul  hematologic automat  BC 5300,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2"/>
                <w:szCs w:val="22"/>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Material de control cu 3nivele   H,L,N pentru  5 diff</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rPr>
              <w:t>A</w:t>
            </w:r>
            <w:r w:rsidRPr="000E6617">
              <w:rPr>
                <w:color w:val="000000"/>
                <w:sz w:val="20"/>
                <w:szCs w:val="20"/>
                <w:lang w:val="en-US"/>
              </w:rPr>
              <w:t>mbalaj standard set: 3 fl*3,5 ml, compatibil cu analizatorul  hematologic automat  BC 5300,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0"/>
                <w:szCs w:val="20"/>
                <w:lang w:val="en-US"/>
              </w:rPr>
            </w:pPr>
            <w:r w:rsidRPr="000E6617">
              <w:rPr>
                <w:b/>
                <w:color w:val="000000"/>
                <w:sz w:val="20"/>
                <w:szCs w:val="20"/>
                <w:lang w:val="en-US"/>
              </w:rPr>
              <w:t>Valoarea estimativ</w:t>
            </w:r>
            <w:r w:rsidRPr="000E6617">
              <w:rPr>
                <w:b/>
                <w:color w:val="000000"/>
                <w:sz w:val="20"/>
                <w:szCs w:val="20"/>
              </w:rPr>
              <w:t>ă lot 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b/>
                <w:color w:val="000000"/>
                <w:sz w:val="22"/>
                <w:szCs w:val="22"/>
                <w:lang w:val="en-US"/>
              </w:rPr>
              <w:t>Reagenti, calibratori şi material de control pentru aparatul : Analizatorul  hematologic automat Benesfera  (sistem inchis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Diluent  Erma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Unitatea de măsură = cartus.Ambalaj standard a cîte 20 litri, compatibil cu  Analizatorul  hematologic automat Benesfera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 xml:space="preserve">Cymet BS3CN FREE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de 500 ml, compatibile cu  Analizatorul  hematologic automat Benesfera  (sistem inchis )  cerinţe generale conform anexei 1</w:t>
            </w:r>
          </w:p>
          <w:p w:rsidR="000E6617" w:rsidRPr="000E6617" w:rsidRDefault="000E6617" w:rsidP="000E6617">
            <w:pPr>
              <w:rPr>
                <w:color w:val="000000"/>
                <w:sz w:val="20"/>
                <w:szCs w:val="20"/>
                <w:lang w:val="en-US"/>
              </w:rPr>
            </w:pPr>
            <w:r w:rsidRPr="000E6617">
              <w:rPr>
                <w:color w:val="000000"/>
                <w:sz w:val="20"/>
                <w:szCs w:val="20"/>
                <w:lang w:val="en-US"/>
              </w:rPr>
              <w:t>Conform pașaportului tehnic</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 xml:space="preserve">Detectoterge BS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de 900 ml, compatibile cu  Analizatorul  hematologic automat Benesfera  (sistem inchis )  cerinţe generale conform anexei 1</w:t>
            </w:r>
          </w:p>
          <w:p w:rsidR="000E6617" w:rsidRPr="000E6617" w:rsidRDefault="000E6617" w:rsidP="000E6617">
            <w:pPr>
              <w:rPr>
                <w:color w:val="000000"/>
                <w:sz w:val="20"/>
                <w:szCs w:val="20"/>
                <w:lang w:val="en-US"/>
              </w:rPr>
            </w:pPr>
            <w:r w:rsidRPr="000E6617">
              <w:rPr>
                <w:color w:val="000000"/>
                <w:sz w:val="20"/>
                <w:szCs w:val="20"/>
                <w:lang w:val="en-US"/>
              </w:rPr>
              <w:t>Conform pașaportului tehnic</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Solutie concentrata de hipoclorid 0.5%</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de 1000 ml compatibile cu  Analizatorul  hematologic automat Benesfera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Solutie concentrata de hipoclorid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flacoane de 1000 ml ,compatibile cu Analizatorul  hematologic automat Benesfera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Termopaper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57 mm, compatibil cu  Analizatorul  hematologic automat Benesfera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Material de control cu trei nivele,H,L,N pentru 3 dif</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set în ambalaj standard 3 fl*3,5 ml, compatibil cu Analizatorul  hematologic automat Benesfera  (sistem inchis )  cerinţe generale conform anexei 1</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4</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0"/>
                <w:szCs w:val="20"/>
                <w:lang w:val="en-US"/>
              </w:rPr>
            </w:pPr>
            <w:r w:rsidRPr="000E6617">
              <w:rPr>
                <w:b/>
                <w:color w:val="000000"/>
                <w:sz w:val="20"/>
                <w:szCs w:val="20"/>
                <w:lang w:val="en-US"/>
              </w:rPr>
              <w:t>Valoarea estimativ</w:t>
            </w:r>
            <w:r w:rsidRPr="000E6617">
              <w:rPr>
                <w:b/>
                <w:color w:val="000000"/>
                <w:sz w:val="20"/>
                <w:szCs w:val="20"/>
              </w:rPr>
              <w:t>ă lot 4</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Accesorii/consumabile /piese de schimb pentru aparatul,dispozitivul ( Analizor Pro M Selectra cu  componenta        ISE (sistem inchis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Eprubete pediatrice pentru analizator PRO-M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Volum 2,0 ml, să fie compatibil Analizatorul Pro M Selectra cu  componenta ISE (sistem inchis )  Cerinţe </w:t>
            </w:r>
            <w:r w:rsidRPr="000E6617">
              <w:rPr>
                <w:color w:val="000000"/>
                <w:sz w:val="20"/>
                <w:szCs w:val="20"/>
                <w:lang w:val="en-US"/>
              </w:rPr>
              <w:lastRenderedPageBreak/>
              <w:t>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Eprubete polisterol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75 x  13 mm , volum 5ml, să fie compatibil cu analizor Pro M Selectra cu  componenta  ISE, (sistem inchis ) 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Rorot -cuveta   Pro-M Selectra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pentru 10000 reacţii, să fie compatibil cu  Analizatorul Pro M Selectra cu  componenta ISE (sistem inchis ) 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Butilii curate pentru reagenti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Volum 25,0 ml, să fie compatibil cu analizorul Pro M Selectra cu  componenta ISE (sistem inchis ) 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Butilii curate pentru reagent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Volum 10,0 ml, să fie compatibil cu aparatul, ( Analizor Pro M Selectra cu  componenta        ISE, (sistem inchis )  Cerinţe generale conform anexei nr.4</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Electord K</w:t>
            </w:r>
            <w:r w:rsidRPr="000E6617">
              <w:rPr>
                <w:color w:val="000000"/>
                <w:sz w:val="22"/>
                <w:szCs w:val="22"/>
                <w:vertAlign w:val="superscript"/>
              </w:rPr>
              <w: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  </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Na</w:t>
            </w:r>
            <w:r w:rsidRPr="000E6617">
              <w:rPr>
                <w:color w:val="000000"/>
                <w:sz w:val="22"/>
                <w:szCs w:val="22"/>
                <w:vertAlign w:val="superscript"/>
              </w:rPr>
              <w: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  </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Cl</w:t>
            </w:r>
            <w:r w:rsidRPr="000E6617">
              <w:rPr>
                <w:color w:val="000000"/>
                <w:sz w:val="22"/>
                <w:szCs w:val="22"/>
                <w:vertAlign w:val="superscript"/>
              </w:rPr>
              <w: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de Referinţa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  </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Electrod treapta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w:t>
            </w:r>
            <w:r w:rsidRPr="000E6617">
              <w:rPr>
                <w:color w:val="000000"/>
                <w:sz w:val="20"/>
                <w:szCs w:val="20"/>
                <w:lang w:val="en-US"/>
              </w:rPr>
              <w:lastRenderedPageBreak/>
              <w:t xml:space="preserve">Selectra cu  componenta ISE (sistem inchis )  </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de tuburi pentru ISE : •  tub pentru pompa peristatica •     tub pentru electrod de referinţa, Y- conector cu tuburi  • Capac, sonde, tuburi pentru soluţia de referinţa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anual obligatoriu de mentenanţă</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1.     Membrane EPDM pentru  pompa de vacuum </w:t>
            </w:r>
            <w:r w:rsidRPr="000E6617">
              <w:rPr>
                <w:color w:val="000000"/>
                <w:sz w:val="20"/>
                <w:szCs w:val="20"/>
                <w:lang w:val="en-US"/>
              </w:rPr>
              <w:br/>
              <w:t xml:space="preserve">2.    Curea pentru mixer proba / reagent </w:t>
            </w:r>
            <w:r w:rsidRPr="000E6617">
              <w:rPr>
                <w:color w:val="000000"/>
                <w:sz w:val="20"/>
                <w:szCs w:val="20"/>
                <w:lang w:val="en-US"/>
              </w:rPr>
              <w:br/>
              <w:t xml:space="preserve">3.     Seringa cu timp de viata mare 100 ml </w:t>
            </w:r>
            <w:r w:rsidRPr="000E6617">
              <w:rPr>
                <w:color w:val="000000"/>
                <w:sz w:val="20"/>
                <w:szCs w:val="20"/>
                <w:lang w:val="en-US"/>
              </w:rPr>
              <w:br/>
              <w:t>4.     Seringa cu timp de viata mare 1 ml</w:t>
            </w:r>
            <w:r w:rsidRPr="000E6617">
              <w:rPr>
                <w:color w:val="000000"/>
                <w:sz w:val="20"/>
                <w:szCs w:val="20"/>
                <w:lang w:val="en-US"/>
              </w:rPr>
              <w:br/>
              <w:t xml:space="preserve"> 5.     Tuburi pentru reagent;</w:t>
            </w:r>
            <w:r w:rsidRPr="000E6617">
              <w:rPr>
                <w:color w:val="000000"/>
                <w:sz w:val="20"/>
                <w:szCs w:val="20"/>
                <w:lang w:val="en-US"/>
              </w:rPr>
              <w:br/>
              <w:t>6. Tuburi pentru proba</w:t>
            </w:r>
            <w:r w:rsidRPr="000E6617">
              <w:rPr>
                <w:color w:val="000000"/>
                <w:sz w:val="20"/>
                <w:szCs w:val="20"/>
                <w:lang w:val="en-US"/>
              </w:rPr>
              <w:br/>
              <w:t xml:space="preserve">7.      Filtru pentru apa distilata    </w:t>
            </w:r>
            <w:r w:rsidRPr="000E6617">
              <w:rPr>
                <w:color w:val="000000"/>
                <w:sz w:val="20"/>
                <w:szCs w:val="20"/>
                <w:lang w:val="en-US"/>
              </w:rPr>
              <w:br/>
              <w:t xml:space="preserve">  8. Filtru bloc pentru rotor de reacţii </w:t>
            </w:r>
            <w:r w:rsidRPr="000E6617">
              <w:rPr>
                <w:color w:val="000000"/>
                <w:sz w:val="20"/>
                <w:szCs w:val="20"/>
                <w:lang w:val="en-US"/>
              </w:rPr>
              <w:br/>
              <w:t xml:space="preserve">9.      Rulment 8x16x5mm -mixer reagent </w:t>
            </w:r>
            <w:r w:rsidRPr="000E6617">
              <w:rPr>
                <w:color w:val="000000"/>
                <w:sz w:val="20"/>
                <w:szCs w:val="20"/>
                <w:lang w:val="en-US"/>
              </w:rPr>
              <w:br/>
              <w:t xml:space="preserve">10.      Rulment 7x14x5mm — mixer proba </w:t>
            </w:r>
            <w:r w:rsidRPr="000E6617">
              <w:rPr>
                <w:color w:val="000000"/>
                <w:sz w:val="20"/>
                <w:szCs w:val="20"/>
                <w:lang w:val="en-US"/>
              </w:rPr>
              <w:br/>
              <w:t xml:space="preserve">11.     Lampa, cuarţ 12v/20w </w:t>
            </w:r>
            <w:r w:rsidRPr="000E6617">
              <w:rPr>
                <w:color w:val="000000"/>
                <w:sz w:val="20"/>
                <w:szCs w:val="20"/>
                <w:lang w:val="en-US"/>
              </w:rPr>
              <w:br/>
              <w:t xml:space="preserve">12.      Mentenanta pentru pompa EPDM de apa </w:t>
            </w:r>
            <w:r w:rsidRPr="000E6617">
              <w:rPr>
                <w:color w:val="000000"/>
                <w:sz w:val="20"/>
                <w:szCs w:val="20"/>
                <w:lang w:val="en-US"/>
              </w:rPr>
              <w:br/>
              <w:t>13.     Mentenanta pentru pompa de răcire</w:t>
            </w:r>
            <w:r w:rsidRPr="000E6617">
              <w:rPr>
                <w:color w:val="000000"/>
                <w:sz w:val="20"/>
                <w:szCs w:val="20"/>
                <w:lang w:val="en-US"/>
              </w:rPr>
              <w:br/>
              <w:t>*** să fie compatibil cu Analizatorul Pro M Selectra cu  componenta ISE (sistem inchis</w:t>
            </w:r>
          </w:p>
          <w:p w:rsidR="000E6617" w:rsidRPr="000E6617" w:rsidRDefault="000E6617" w:rsidP="000E6617">
            <w:pPr>
              <w:rPr>
                <w:color w:val="000000"/>
                <w:sz w:val="20"/>
                <w:szCs w:val="20"/>
                <w:lang w:val="en-US"/>
              </w:rPr>
            </w:pPr>
            <w:r w:rsidRPr="000E6617">
              <w:rPr>
                <w:color w:val="000000"/>
                <w:sz w:val="20"/>
                <w:szCs w:val="20"/>
                <w:lang w:val="en-US"/>
              </w:rPr>
              <w:t xml:space="preserve">  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Placa cu ace de aspirare a lichidului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Senzor  optic  tip 1</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Senzor  optic  tip 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Solenoid valve cu 3 canale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Tub din silicon pentru apa/deseuri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  </w:t>
            </w:r>
          </w:p>
          <w:p w:rsidR="000E6617" w:rsidRPr="000E6617" w:rsidRDefault="000E6617" w:rsidP="000E6617">
            <w:pPr>
              <w:rPr>
                <w:sz w:val="20"/>
                <w:szCs w:val="20"/>
                <w:lang w:val="en-US"/>
              </w:rPr>
            </w:pPr>
            <w:r w:rsidRPr="000E6617">
              <w:rPr>
                <w:color w:val="000000"/>
                <w:sz w:val="20"/>
                <w:szCs w:val="20"/>
                <w:lang w:val="en-US"/>
              </w:rPr>
              <w:t xml:space="preserve"> 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Cap pentru  ser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Cap pentru reagent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Valve block</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Conform paşaportului tehnic, să fie compatibil cu Analizatorul Pro M Selectra cu  componenta ISE (sistem inchis)  </w:t>
            </w:r>
          </w:p>
          <w:p w:rsidR="000E6617" w:rsidRPr="000E6617" w:rsidRDefault="000E6617" w:rsidP="000E6617">
            <w:pPr>
              <w:rPr>
                <w:sz w:val="20"/>
                <w:szCs w:val="20"/>
                <w:lang w:val="en-US"/>
              </w:rPr>
            </w:pPr>
            <w:r w:rsidRPr="000E6617">
              <w:rPr>
                <w:color w:val="000000"/>
                <w:sz w:val="20"/>
                <w:szCs w:val="20"/>
                <w:lang w:val="en-US"/>
              </w:rPr>
              <w:t>Cerinţe generale conform anexei nr.2</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2"/>
                <w:szCs w:val="22"/>
                <w:lang w:val="en-US"/>
              </w:rPr>
            </w:pPr>
            <w:r w:rsidRPr="000E6617">
              <w:rPr>
                <w:b/>
                <w:color w:val="000000"/>
                <w:sz w:val="22"/>
                <w:szCs w:val="22"/>
                <w:lang w:val="en-US"/>
              </w:rPr>
              <w:t>Valoarea estimativ</w:t>
            </w:r>
            <w:r w:rsidRPr="000E6617">
              <w:rPr>
                <w:b/>
                <w:color w:val="000000"/>
                <w:sz w:val="22"/>
                <w:szCs w:val="22"/>
              </w:rPr>
              <w:t>ă lot 5</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jc w:val="center"/>
              <w:rPr>
                <w:color w:val="000000"/>
                <w:sz w:val="20"/>
                <w:szCs w:val="20"/>
                <w:lang w:val="en-US"/>
              </w:rPr>
            </w:pPr>
            <w:r w:rsidRPr="000E6617">
              <w:rPr>
                <w:b/>
                <w:color w:val="000000"/>
                <w:sz w:val="20"/>
                <w:szCs w:val="20"/>
                <w:lang w:val="en-US"/>
              </w:rPr>
              <w:t>Valoarea estimativ</w:t>
            </w:r>
            <w:r w:rsidRPr="000E6617">
              <w:rPr>
                <w:b/>
                <w:color w:val="000000"/>
                <w:sz w:val="20"/>
                <w:szCs w:val="20"/>
              </w:rPr>
              <w:t>ă lot 5</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Proteine, glucoza, acid ascorb, nitrite, sînge, pH, bilirubină, urobilinogen, leicocite,densitate,corpi cetonici + control pentru fiecare lot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Proteine, glucoza, acid ascorb, nitrite, sînge, pH, bilirubină, urobilinogen, leicocite,densitate,corpi cetonici + </w:t>
            </w:r>
            <w:r w:rsidRPr="000E6617">
              <w:rPr>
                <w:color w:val="000000"/>
                <w:sz w:val="22"/>
                <w:szCs w:val="22"/>
                <w:lang w:val="en-US"/>
              </w:rPr>
              <w:lastRenderedPageBreak/>
              <w:t>control pentru fiecare lot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0"/>
                <w:szCs w:val="20"/>
                <w:lang w:val="en-US"/>
              </w:rPr>
            </w:pPr>
            <w:r w:rsidRPr="000E6617">
              <w:rPr>
                <w:sz w:val="20"/>
                <w:szCs w:val="20"/>
                <w:lang w:val="en-US"/>
              </w:rPr>
              <w:t>Ambalaj set a cîte 100 teste</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Set de control cu 2 nivele+glucoza, şi pH, pentru proteina urină  cu 4 calibratori,(</w:t>
            </w:r>
            <w:r w:rsidRPr="000E6617">
              <w:rPr>
                <w:b/>
                <w:color w:val="000000"/>
                <w:sz w:val="22"/>
                <w:szCs w:val="22"/>
              </w:rPr>
              <w:t>БМ</w:t>
            </w:r>
            <w:r w:rsidRPr="000E6617">
              <w:rPr>
                <w:b/>
                <w:color w:val="000000"/>
                <w:sz w:val="22"/>
                <w:szCs w:val="22"/>
                <w:lang w:val="en-US"/>
              </w:rPr>
              <w:t>-control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de control cu 2 nivele+glucoza, şi pH, pentru proteina urină  cu 4 calibratori,(</w:t>
            </w:r>
            <w:r w:rsidRPr="000E6617">
              <w:rPr>
                <w:color w:val="000000"/>
                <w:sz w:val="22"/>
                <w:szCs w:val="22"/>
              </w:rPr>
              <w:t>БМ</w:t>
            </w:r>
            <w:r w:rsidRPr="000E6617">
              <w:rPr>
                <w:color w:val="000000"/>
                <w:sz w:val="22"/>
                <w:szCs w:val="22"/>
                <w:lang w:val="en-US"/>
              </w:rPr>
              <w:t>-control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Fiole a cîte 10 ml</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Set de control cu 2 nivele pentru proteina urinei  fara calibratori,(</w:t>
            </w:r>
            <w:r w:rsidRPr="000E6617">
              <w:rPr>
                <w:b/>
                <w:color w:val="000000"/>
                <w:sz w:val="22"/>
                <w:szCs w:val="22"/>
              </w:rPr>
              <w:t>БМ</w:t>
            </w:r>
            <w:r w:rsidRPr="000E6617">
              <w:rPr>
                <w:b/>
                <w:color w:val="000000"/>
                <w:sz w:val="22"/>
                <w:szCs w:val="22"/>
                <w:lang w:val="en-US"/>
              </w:rPr>
              <w:t>-control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Set de control cu 2 nivele pentru proteina urinei  fara calibratori,(</w:t>
            </w:r>
            <w:r w:rsidRPr="000E6617">
              <w:rPr>
                <w:color w:val="000000"/>
                <w:sz w:val="22"/>
                <w:szCs w:val="22"/>
              </w:rPr>
              <w:t>БМ</w:t>
            </w:r>
            <w:r w:rsidRPr="000E6617">
              <w:rPr>
                <w:color w:val="000000"/>
                <w:sz w:val="22"/>
                <w:szCs w:val="22"/>
                <w:lang w:val="en-US"/>
              </w:rPr>
              <w:t>-control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Fiole a cîte 10 ml</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Proteina, leicocite, eritrocite, PH, glucoza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Proteina, leicocite, eritrocite, PH, glucoza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Ambalaj set a cîte 100 teste</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Test expres pentru determinarea substantelor stupefiante în urină cu 10 parametri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Test expres pentru determinarea substantelor stupefiante în urină cu 10 parametri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HbsAg,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HbsAg,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Anti-HBsAg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Anti-HBsAg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Cerinţe generale conform anexei nr.3, </w:t>
            </w:r>
            <w:r w:rsidRPr="000E6617">
              <w:rPr>
                <w:color w:val="000000"/>
                <w:spacing w:val="-1"/>
                <w:sz w:val="20"/>
                <w:szCs w:val="20"/>
              </w:rPr>
              <w:t>de asemenea să fie incluşi calibratori pentru determinarea cantitativă a anticorpilor.</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Anti-HBcoreAg sumar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Anti-HBcoreAg sumar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 -HAV  IgM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 -HAV  IgM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Cerinţe generale conform anexei nr.3, </w:t>
            </w:r>
            <w:r w:rsidRPr="000E6617">
              <w:rPr>
                <w:color w:val="000000"/>
                <w:spacing w:val="-1"/>
                <w:sz w:val="20"/>
                <w:szCs w:val="20"/>
              </w:rPr>
              <w:t>de asemenea să fie incluşi calibratori pentru determinarea cantitativă a anticorpilor.</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 - HCV IgM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 - HCV IgM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 -HCV sumar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 -HCV sumar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HbeAg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HbeAg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AFP</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AFP</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CA125</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CA125</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CEA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CEA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CPR-LATEX</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CPR-LATEX</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Latex-Test</w:t>
            </w:r>
          </w:p>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ASLO - LATEX</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ASLO - LATEX</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Latex-Test</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RF-LATEX</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RF-LATEX</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Latex-Test</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D-Dimerii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D-Dimerii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3, set ce include reactivul de lucru 1.0 ml, control P.N, sol de dizolvare,  LATEX-TEST</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Anti-TPO</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Anti-TPO</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nr.3,Sa fie indicate în instrucţiune normele după virstă, la cel puţin trei categorii de virstă, 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TPHA (sifilis) , test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TPHA (sifilis) , test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3, Hemaglutinare</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Troponima I,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Troponima I,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3,Sa fie indicate limita maxima de detecţie,cartuş, CROMATOGRAFICA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IgE total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IgE total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nr.3,Sa fie indicate în instrucţiune normele după virstă, la cel puţin trei categorii de virstă, 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nr.3,Sa fie indicate în instrucţiune normele după virstă, la cel puţin trei categorii de virstă, 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T4</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w:t>
            </w:r>
            <w:r w:rsidRPr="000E6617">
              <w:rPr>
                <w:color w:val="000000" w:themeColor="text1"/>
                <w:sz w:val="22"/>
                <w:szCs w:val="22"/>
                <w:lang w:val="en-US"/>
              </w:rPr>
              <w:lastRenderedPageBreak/>
              <w:t>-0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lastRenderedPageBreak/>
              <w:t>T4</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 xml:space="preserve">Cerinţe generale conform anexei nr.3,Sa </w:t>
            </w:r>
            <w:r w:rsidRPr="000E6617">
              <w:rPr>
                <w:color w:val="000000"/>
                <w:sz w:val="20"/>
                <w:szCs w:val="20"/>
                <w:lang w:val="en-US"/>
              </w:rPr>
              <w:lastRenderedPageBreak/>
              <w:t>fie indicate în instrucţiune normele după virstă, la cel puţin trei categorii de virstă, 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TSH</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TSH</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nr.3,Sa fie indicate în instrucţiune normele după virstă, la cel puţin trei categorii de virstă, 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PSA total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PSA total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nr.3,Sa fie indicate în instrucţiune normele după virstă, la cel puţin trei categorii de virstă, 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 a anticorpilor IgG către Toxocara  caniş</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 a anticorpilor IgG către Toxocara  caniş</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 a anticorpilor IgG către Taenia soliura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 a anticorpilor IgG către Taenia soliura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antigenului  către Giardia  lamblialamblia IgM (m/f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antigenului  către Giardia  lamblialamblia IgM (m/f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Detectarea anticorpilor Ig G către Giardia lamblia (ser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Detectarea anticorpilor Ig G către Giardia lamblia (ser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calitativă/cantitativă a anticorpilor Ig M către Helicobacter pylori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calitativă/cantitativă a anticorpilor Ig M către Helicobacter pylori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calitativă/cantitativă a anticorpilor IgG către Helicobacter pylori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calitativă/cantitativă a anticorpilor IgG către Helicobacter pylori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calitativă a anti. IgG către Ascaris lumbricoides</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calitativă a anti. IgG către Ascaris lumbricoides</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T-3 liber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T-3 liber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T-4 liber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T-4 liber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Prolactin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Prolactin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rPr>
            </w:pPr>
            <w:r w:rsidRPr="000E6617">
              <w:rPr>
                <w:b/>
                <w:color w:val="000000"/>
                <w:sz w:val="22"/>
                <w:szCs w:val="22"/>
              </w:rPr>
              <w:t>Cortizol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rPr>
            </w:pPr>
            <w:r w:rsidRPr="000E6617">
              <w:rPr>
                <w:color w:val="000000"/>
                <w:sz w:val="22"/>
                <w:szCs w:val="22"/>
              </w:rPr>
              <w:t>Cortizol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rPr>
            </w:pPr>
            <w:r w:rsidRPr="000E6617">
              <w:rPr>
                <w:b/>
                <w:color w:val="000000"/>
                <w:sz w:val="22"/>
                <w:szCs w:val="22"/>
              </w:rPr>
              <w:t>Progestin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color w:val="000000"/>
                <w:sz w:val="22"/>
                <w:szCs w:val="22"/>
              </w:rPr>
              <w:t>Progestin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Testosteron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color w:val="000000"/>
                <w:sz w:val="22"/>
                <w:szCs w:val="22"/>
              </w:rPr>
              <w:t>Testosteron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nr.3,metoda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Test RPR Carbon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Test RPR Carbon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Metoda hemaglutinare, setul de teste include reactivul de lucru 1.0ml, control P.N, sol de dizolvare</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CA 199</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CA 199</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Solutie de control Hb , standart (120 g/l)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Solutie de control Hb , standart (120 g/l)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 Flacoane cu volumul de Ia 1,0  ml pîna la  3.0 ml, metoda biochimică</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Troponima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Troponima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Cerinţe generale conform anexei nr.3,de asemenea să fie incluşi, în afară de controlul „+" şi „ - „ calibratori. ELISA</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Mini eprubeta cu K3EDTA, vol 100 mcl, cu canula heparinizata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Mini eprubeta cu K3EDTA, vol 100 mcl, cu canula heparinizata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anti HBs în ser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anti HBs în ser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Cartu</w:t>
            </w:r>
            <w:r w:rsidRPr="000E6617">
              <w:rPr>
                <w:color w:val="000000"/>
                <w:sz w:val="20"/>
                <w:szCs w:val="20"/>
              </w:rPr>
              <w:t>ș</w:t>
            </w:r>
            <w:r w:rsidRPr="000E6617">
              <w:rPr>
                <w:color w:val="000000"/>
                <w:sz w:val="20"/>
                <w:szCs w:val="20"/>
                <w:lang w:val="en-US"/>
              </w:rPr>
              <w:t xml:space="preserv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Panel pentru determinarea Troponima I,CK-MB şi mioglobina în ser /plazma, cu ţel diagnostic al infarctului miocaddic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Panel pentru determinarea Troponima I,CK-MB şi mioglobina în ser /plazma, cu ţel diagnostic al infarctului miocaddic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Cartu</w:t>
            </w:r>
            <w:r w:rsidRPr="000E6617">
              <w:rPr>
                <w:color w:val="000000"/>
                <w:sz w:val="20"/>
                <w:szCs w:val="20"/>
              </w:rPr>
              <w:t>ș</w:t>
            </w:r>
            <w:r w:rsidRPr="000E6617">
              <w:rPr>
                <w:color w:val="000000"/>
                <w:sz w:val="20"/>
                <w:szCs w:val="20"/>
                <w:lang w:val="en-US"/>
              </w:rPr>
              <w:t xml:space="preserv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HbsAg,-test rapid,cromatografic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HbsAg,-test rapid,cromatografic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Cartu</w:t>
            </w:r>
            <w:r w:rsidRPr="000E6617">
              <w:rPr>
                <w:color w:val="000000"/>
                <w:sz w:val="20"/>
                <w:szCs w:val="20"/>
              </w:rPr>
              <w:t>ș</w:t>
            </w:r>
            <w:r w:rsidRPr="000E6617">
              <w:rPr>
                <w:color w:val="000000"/>
                <w:sz w:val="20"/>
                <w:szCs w:val="20"/>
                <w:lang w:val="en-US"/>
              </w:rPr>
              <w:t xml:space="preserv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Anti HCV sumar,-test rapid,cromatografic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Anti HCV sumar,-test rapid,cromatografic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Cartu</w:t>
            </w:r>
            <w:r w:rsidRPr="000E6617">
              <w:rPr>
                <w:color w:val="000000"/>
                <w:sz w:val="20"/>
                <w:szCs w:val="20"/>
              </w:rPr>
              <w:t>ș</w:t>
            </w:r>
            <w:r w:rsidRPr="000E6617">
              <w:rPr>
                <w:color w:val="000000"/>
                <w:sz w:val="20"/>
                <w:szCs w:val="20"/>
                <w:lang w:val="en-US"/>
              </w:rPr>
              <w:t xml:space="preserv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anticorpilor H.Pylori  în ser , cu ţel diagnostic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anticorpilor H.Pylori  în ser , cu ţel diagnostic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Cartu</w:t>
            </w:r>
            <w:r w:rsidRPr="000E6617">
              <w:rPr>
                <w:color w:val="000000"/>
                <w:sz w:val="20"/>
                <w:szCs w:val="20"/>
              </w:rPr>
              <w:t>ș</w:t>
            </w:r>
            <w:r w:rsidRPr="000E6617">
              <w:rPr>
                <w:color w:val="000000"/>
                <w:sz w:val="20"/>
                <w:szCs w:val="20"/>
                <w:lang w:val="en-US"/>
              </w:rPr>
              <w:t xml:space="preserv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Panel test card  HBV-5 ( HbsAg,antiHBs, HbeAg, AntiHbe, AntiHbcor sumar)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Panel test card  HBV-5 ( HbsAg,antiHBs, HbeAg, AntiHbe, AntiHbcor sumar)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Cartu</w:t>
            </w:r>
            <w:r w:rsidRPr="000E6617">
              <w:rPr>
                <w:color w:val="000000"/>
                <w:sz w:val="20"/>
                <w:szCs w:val="20"/>
              </w:rPr>
              <w:t>ș</w:t>
            </w:r>
            <w:r w:rsidRPr="000E6617">
              <w:rPr>
                <w:color w:val="000000"/>
                <w:sz w:val="20"/>
                <w:szCs w:val="20"/>
                <w:lang w:val="en-US"/>
              </w:rPr>
              <w:t xml:space="preserv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Determinarea  singelui ocult  în fecalii  ,cartus/benzi,test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singelui ocult  în fecalii  ,cartus/benzi,test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teste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Cartus-test pentru diagnosticil Mononucleozei IgM în ser ,sînge integru,,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Cartus-test pentru diagnosticil Mononucleozei IgM în ser ,sînge integru,,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teste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Cartus-test pentru determinarea microalibuminei în urina ,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Cartus-test pentru determinarea microalibuminei în urina ,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teste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rPr>
            </w:pPr>
            <w:r w:rsidRPr="000E6617">
              <w:rPr>
                <w:b/>
                <w:color w:val="000000"/>
                <w:sz w:val="22"/>
                <w:szCs w:val="22"/>
              </w:rPr>
              <w:t>Determinarea troponimei,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rPr>
            </w:pPr>
            <w:r w:rsidRPr="000E6617">
              <w:rPr>
                <w:color w:val="000000"/>
                <w:sz w:val="22"/>
                <w:szCs w:val="22"/>
              </w:rPr>
              <w:t>Determinarea troponimei,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teste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Determinarea H.pylori în mase fecale, </w:t>
            </w:r>
            <w:r w:rsidRPr="000E6617">
              <w:rPr>
                <w:b/>
                <w:color w:val="000000"/>
                <w:sz w:val="22"/>
                <w:szCs w:val="22"/>
                <w:lang w:val="en-US"/>
              </w:rPr>
              <w:lastRenderedPageBreak/>
              <w:t>cu țel diagnostic,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Determinarea H.pylori în mase fecale, cu țel diagnostic, test rapid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Cartu</w:t>
            </w:r>
            <w:r w:rsidRPr="000E6617">
              <w:rPr>
                <w:color w:val="000000"/>
                <w:sz w:val="20"/>
                <w:szCs w:val="20"/>
              </w:rPr>
              <w:t>ș</w:t>
            </w:r>
            <w:r w:rsidRPr="000E6617">
              <w:rPr>
                <w:color w:val="000000"/>
                <w:sz w:val="20"/>
                <w:szCs w:val="20"/>
                <w:lang w:val="en-US"/>
              </w:rPr>
              <w:t xml:space="preserve"> marca CE, sensibilitatea maximă, metoda Cromografic</w:t>
            </w:r>
          </w:p>
          <w:p w:rsidR="000E6617" w:rsidRPr="000E6617" w:rsidRDefault="000E6617" w:rsidP="000E6617">
            <w:pPr>
              <w:rPr>
                <w:color w:val="000000"/>
                <w:sz w:val="20"/>
                <w:szCs w:val="20"/>
                <w:lang w:val="en-US"/>
              </w:rPr>
            </w:pPr>
            <w:r w:rsidRPr="000E6617">
              <w:rPr>
                <w:color w:val="000000"/>
                <w:sz w:val="20"/>
                <w:szCs w:val="20"/>
                <w:lang w:val="en-US"/>
              </w:rPr>
              <w:t>Cerinţe generale conform anexei nr.3</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2-20mcl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2-20mcl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Posibilitatea de autoclavare totala,cu detaşator  pentru vîrfuri.Posibilitatea de reparare şi de schimb a pieselor uzate.Marcajul CE cu număr încorporat pe dozator de la producător, volumul de lucru 2-20mcl, gradul de precizie ±2,0 ±0,3, acurateţea ±2,5 ±0,8.</w:t>
            </w:r>
          </w:p>
          <w:p w:rsidR="000E6617" w:rsidRPr="000E6617" w:rsidRDefault="000E6617" w:rsidP="000E6617">
            <w:pPr>
              <w:rPr>
                <w:color w:val="000000"/>
                <w:sz w:val="20"/>
                <w:szCs w:val="20"/>
                <w:lang w:val="en-US"/>
              </w:rPr>
            </w:pPr>
            <w:r w:rsidRPr="000E6617">
              <w:rPr>
                <w:color w:val="000000"/>
                <w:sz w:val="20"/>
                <w:szCs w:val="20"/>
                <w:lang w:val="en-US"/>
              </w:rPr>
              <w:t>La livrare obligatoriu ca dozatorul să posede certificat metrologic , emis de Organismul naţional de metrologie al RM</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5-50mcl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5-50mcl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Posibilitatea de autoclavare totala,cu detaşator  pentru vîrfuri.Posibilitatea de reparare şi de schimb a pieselor uzate.Marcajul CE cu număr încorporat pe dozator de la producător, volumul de lucru 5-50mcl,gradul de precizie ±0,8 ±0,4, acurateţea ±1,6 ±0,8.</w:t>
            </w:r>
          </w:p>
          <w:p w:rsidR="000E6617" w:rsidRPr="000E6617" w:rsidRDefault="000E6617" w:rsidP="000E6617">
            <w:pPr>
              <w:rPr>
                <w:color w:val="000000"/>
                <w:sz w:val="20"/>
                <w:szCs w:val="20"/>
                <w:lang w:val="en-US"/>
              </w:rPr>
            </w:pPr>
            <w:r w:rsidRPr="000E6617">
              <w:rPr>
                <w:color w:val="000000"/>
                <w:sz w:val="20"/>
                <w:szCs w:val="20"/>
                <w:lang w:val="en-US"/>
              </w:rPr>
              <w:t>La livrare obligatoriu ca dozatorul să posede certificat metrologic , emis de Organismul naţional de metrologie al RM</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10-100mcl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10-100mcl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Posibilitatea de autoclavare totala,cu detaşator  pentru vîrfuri.Posibilitatea de reparare şi de schimb a pieselor uzate.Marcajul CE cu număr încorporat pe dozator de la producător, volumul de lucru 10-100mcl, gradul de precizie ±2,0 ±0,8, acurateţea ±2,5 ±0,8.</w:t>
            </w:r>
          </w:p>
          <w:p w:rsidR="000E6617" w:rsidRPr="000E6617" w:rsidRDefault="000E6617" w:rsidP="000E6617">
            <w:pPr>
              <w:rPr>
                <w:color w:val="000000"/>
                <w:sz w:val="20"/>
                <w:szCs w:val="20"/>
                <w:lang w:val="en-US"/>
              </w:rPr>
            </w:pPr>
            <w:r w:rsidRPr="000E6617">
              <w:rPr>
                <w:color w:val="000000"/>
                <w:sz w:val="20"/>
                <w:szCs w:val="20"/>
                <w:lang w:val="en-US"/>
              </w:rPr>
              <w:lastRenderedPageBreak/>
              <w:t>La livrare obligatoriu ca dozatorul să posede certificat metrologic , emis de Organismul naţional de metrologie al RM</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sz w:val="22"/>
                <w:szCs w:val="22"/>
                <w:lang w:val="en-US"/>
              </w:rPr>
              <w:t>50-200mcl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sz w:val="22"/>
                <w:szCs w:val="22"/>
                <w:lang w:val="en-US"/>
              </w:rPr>
              <w:t>50-200mcl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Posibilitatea de autoclavare totala,cu detaşator  pentru vîrfuri.Posibilitatea de reparare şi de schimb a pieselor uzate.Marcajul CE cu număr încorporat pe dozator de la producător, volumul de lucru 50-200mcl, gradul de precizie ±2,0 ±0,4, acurateţea ±2,5 ±0,8,.</w:t>
            </w:r>
          </w:p>
          <w:p w:rsidR="000E6617" w:rsidRPr="000E6617" w:rsidRDefault="000E6617" w:rsidP="000E6617">
            <w:pPr>
              <w:rPr>
                <w:color w:val="000000"/>
                <w:sz w:val="20"/>
                <w:szCs w:val="20"/>
                <w:lang w:val="en-US"/>
              </w:rPr>
            </w:pPr>
            <w:r w:rsidRPr="000E6617">
              <w:rPr>
                <w:color w:val="000000"/>
                <w:sz w:val="20"/>
                <w:szCs w:val="20"/>
                <w:lang w:val="en-US"/>
              </w:rPr>
              <w:t>La livrare obligatoriu ca dozatorul să posede certificat metrologic , emis de Organismul naţional de metrologie al RM</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color w:val="000000"/>
                <w:sz w:val="22"/>
                <w:szCs w:val="22"/>
              </w:rPr>
              <w:t>100-1000mcl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color w:val="000000"/>
                <w:sz w:val="22"/>
                <w:szCs w:val="22"/>
              </w:rPr>
              <w:t>100-1000mcl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Posibilitatea de autoclavare totala,cu detaşator  pentru vîrfuri.Posibilitatea de reparare şi de schimb a pieselor uzate.Marcajul CE cu număr încorporat pe dozator de la producător, volumul de lucru 100-1000mcl, gradul de precizie ±0,4 ±0,15, acurateţea ±1,6 ±0,6.</w:t>
            </w:r>
          </w:p>
          <w:p w:rsidR="000E6617" w:rsidRPr="000E6617" w:rsidRDefault="000E6617" w:rsidP="000E6617">
            <w:pPr>
              <w:rPr>
                <w:color w:val="000000"/>
                <w:sz w:val="20"/>
                <w:szCs w:val="20"/>
                <w:lang w:val="en-US"/>
              </w:rPr>
            </w:pPr>
            <w:r w:rsidRPr="000E6617">
              <w:rPr>
                <w:color w:val="000000"/>
                <w:sz w:val="20"/>
                <w:szCs w:val="20"/>
                <w:lang w:val="en-US"/>
              </w:rPr>
              <w:t>La livrare obligatoriu ca dozatorul să posede certificat metrologic , emis de Organismul naţional de metrologie al RM</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b/>
                <w:color w:val="000000"/>
                <w:sz w:val="22"/>
                <w:szCs w:val="22"/>
                <w:lang w:val="en-US"/>
              </w:rPr>
            </w:pPr>
            <w:r w:rsidRPr="000E6617">
              <w:rPr>
                <w:b/>
                <w:color w:val="000000"/>
                <w:sz w:val="22"/>
                <w:szCs w:val="22"/>
                <w:lang w:val="en-US"/>
              </w:rPr>
              <w:t xml:space="preserve">Dozator  semiautomat  manual,cu volum  vareabil </w:t>
            </w:r>
            <w:r w:rsidRPr="000E6617">
              <w:rPr>
                <w:b/>
                <w:color w:val="000000"/>
                <w:sz w:val="22"/>
                <w:szCs w:val="22"/>
              </w:rPr>
              <w:t>1ml-5ml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2"/>
                <w:szCs w:val="22"/>
                <w:lang w:val="en-US"/>
              </w:rPr>
            </w:pPr>
            <w:r w:rsidRPr="000E6617">
              <w:rPr>
                <w:color w:val="000000"/>
                <w:sz w:val="22"/>
                <w:szCs w:val="22"/>
                <w:lang w:val="en-US"/>
              </w:rPr>
              <w:t xml:space="preserve">Dozator  semiautomat  manual,cu volum  vareabil </w:t>
            </w:r>
            <w:r w:rsidRPr="000E6617">
              <w:rPr>
                <w:color w:val="000000"/>
                <w:sz w:val="22"/>
                <w:szCs w:val="22"/>
              </w:rPr>
              <w:t>1ml-5ml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r w:rsidRPr="000E6617">
              <w:rPr>
                <w:color w:val="000000"/>
                <w:sz w:val="20"/>
                <w:szCs w:val="20"/>
                <w:lang w:val="en-US"/>
              </w:rPr>
              <w:t>Posibilitatea de autoclavare totala,cu detaşator  pentru vîrfuri.Posibilitatea de reparare şi de schimb a pieselor uzate.Marcajul CE cu număr încorporat pe dozator de la producător, volumul de lucru 1ml-5ml, gradul de precizie ±0,4 ±0,15, acurateţea ±1,6 ±0,6.</w:t>
            </w:r>
          </w:p>
          <w:p w:rsidR="000E6617" w:rsidRPr="000E6617" w:rsidRDefault="000E6617" w:rsidP="000E6617">
            <w:pPr>
              <w:rPr>
                <w:color w:val="000000"/>
                <w:sz w:val="20"/>
                <w:szCs w:val="20"/>
                <w:lang w:val="en-US"/>
              </w:rPr>
            </w:pPr>
            <w:r w:rsidRPr="000E6617">
              <w:rPr>
                <w:color w:val="000000"/>
                <w:sz w:val="20"/>
                <w:szCs w:val="20"/>
                <w:lang w:val="en-US"/>
              </w:rPr>
              <w:t xml:space="preserve">La livrare obligatoriu ca dozatorul să </w:t>
            </w:r>
            <w:r w:rsidRPr="000E6617">
              <w:rPr>
                <w:color w:val="000000"/>
                <w:sz w:val="20"/>
                <w:szCs w:val="20"/>
                <w:lang w:val="en-US"/>
              </w:rPr>
              <w:lastRenderedPageBreak/>
              <w:t>posede certificat metrologic , emis de Organismul naţional de metrologie al RM</w:t>
            </w: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volum. 9ml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volum. 9ml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volum 6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volum 6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K3 EDTA ,Capac violet, Volum 2,5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cu K3 EDTA ,Capac violet, Volum 2,5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Citrat de Na 3,8% Capac albastru, Volum 3,5ml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cu Citrat de Na 3,8% Capac albastru, Volum 3,5ml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activator de coagulare,gel,capac roşu, Volum 6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 xml:space="preserve">Eprubeta cu vacum din polisterol transparent cu etichetă şi capac din 3 </w:t>
            </w:r>
            <w:r w:rsidRPr="000E6617">
              <w:rPr>
                <w:color w:val="000000"/>
                <w:sz w:val="22"/>
                <w:szCs w:val="22"/>
                <w:lang w:val="en-US"/>
              </w:rPr>
              <w:lastRenderedPageBreak/>
              <w:t>componente cu activator de coagulare,gel,capac roşu, Volum 6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vacum din polisterol transparent cu etichetă şi capac din 3 componente cu K3 EDTA ,Capac violet, Volum 1ml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vacum din polisterol transparent cu etichetă şi capac din 3 componente cu K3 EDTA ,Capac violet, Volum 1ml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din polisterol mată fără etichetă și capac, volum 10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din polisterol mată fără etichetă și capac, volum 10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Planset cu 96 godeuri, cu fund U, cu capac pentru serpologie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Planset cu 96 godeuri, cu fund U, cu capac pentru serpologie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Planset pentru determinarea grupei sangvine, getabile cu 4 godeuri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Planset pentru determinarea grupei sangvine, getabile cu 4 godeuri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sz w:val="20"/>
                <w:szCs w:val="2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Planset pentru determinarea grupei sangvine, getabile cu 50 godeuri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B0A06" w:rsidRDefault="000E6617" w:rsidP="000E6617">
            <w:pPr>
              <w:rPr>
                <w:color w:val="00000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Planset pentru determinarea grupei sangvine, getabile cu 50 godeuri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B0A06" w:rsidRDefault="000E6617" w:rsidP="000E6617">
            <w:pPr>
              <w:rPr>
                <w:color w:val="00000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Eprubeta cu vacuum din polisterol transparent cu etichetă și capac din 3 componente cu K3 EDTA, capac violet, volum 6ml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B0A06" w:rsidRDefault="000E6617" w:rsidP="000E6617">
            <w:pPr>
              <w:rPr>
                <w:color w:val="00000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Eprubeta cu vacuum din polisterol transparent cu etichetă și capac din 3 componente cu K3 EDTA, capac violet, volum 6ml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B0A06" w:rsidRDefault="000E6617" w:rsidP="000E6617">
            <w:pPr>
              <w:rPr>
                <w:color w:val="00000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b/>
                <w:color w:val="000000"/>
                <w:sz w:val="22"/>
                <w:szCs w:val="22"/>
                <w:lang w:val="en-US"/>
              </w:rPr>
            </w:pPr>
            <w:r w:rsidRPr="000E6617">
              <w:rPr>
                <w:b/>
                <w:color w:val="000000"/>
                <w:sz w:val="22"/>
                <w:szCs w:val="22"/>
                <w:lang w:val="en-US"/>
              </w:rPr>
              <w:t>Borcan pentru deşeuri pentru spălător STAT FAX 2600,vol.2L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B0A06" w:rsidRDefault="000E6617" w:rsidP="000E6617">
            <w:pPr>
              <w:rPr>
                <w:color w:val="00000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trHeight w:val="397"/>
        </w:trPr>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0E6617" w:rsidRDefault="000E6617" w:rsidP="000E6617">
            <w:pPr>
              <w:rPr>
                <w:color w:val="000000" w:themeColor="text1"/>
                <w:sz w:val="22"/>
                <w:szCs w:val="22"/>
                <w:lang w:val="en-US"/>
              </w:rPr>
            </w:pPr>
            <w:r w:rsidRPr="000E6617">
              <w:rPr>
                <w:color w:val="000000" w:themeColor="text1"/>
                <w:sz w:val="22"/>
                <w:szCs w:val="22"/>
                <w:lang w:val="en-US"/>
              </w:rPr>
              <w:lastRenderedPageBreak/>
              <w:t>33696500-0</w:t>
            </w:r>
          </w:p>
        </w:tc>
        <w:tc>
          <w:tcPr>
            <w:tcW w:w="1203" w:type="pct"/>
            <w:tcBorders>
              <w:top w:val="single" w:sz="4" w:space="0" w:color="auto"/>
              <w:left w:val="single" w:sz="4" w:space="0" w:color="auto"/>
              <w:bottom w:val="single" w:sz="4" w:space="0" w:color="auto"/>
              <w:right w:val="single" w:sz="4" w:space="0" w:color="auto"/>
            </w:tcBorders>
            <w:shd w:val="clear" w:color="auto" w:fill="auto"/>
          </w:tcPr>
          <w:p w:rsidR="000E6617" w:rsidRPr="000E6617" w:rsidRDefault="000E6617" w:rsidP="000E6617">
            <w:pPr>
              <w:rPr>
                <w:color w:val="000000"/>
                <w:sz w:val="22"/>
                <w:szCs w:val="22"/>
                <w:lang w:val="en-US"/>
              </w:rPr>
            </w:pPr>
            <w:r w:rsidRPr="000E6617">
              <w:rPr>
                <w:color w:val="000000"/>
                <w:sz w:val="22"/>
                <w:szCs w:val="22"/>
                <w:lang w:val="en-US"/>
              </w:rPr>
              <w:t>Borcan pentru deşeuri pentru spălător STAT FAX 2600,vol.2L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c>
          <w:tcPr>
            <w:tcW w:w="11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B0A06" w:rsidRDefault="000E6617" w:rsidP="000E6617">
            <w:pPr>
              <w:rPr>
                <w:color w:val="000000"/>
                <w:lang w:val="en-US"/>
              </w:rPr>
            </w:pPr>
          </w:p>
        </w:tc>
        <w:tc>
          <w:tcPr>
            <w:tcW w:w="697" w:type="pct"/>
            <w:tcBorders>
              <w:top w:val="single" w:sz="4" w:space="0" w:color="auto"/>
              <w:left w:val="single" w:sz="4" w:space="0" w:color="auto"/>
              <w:bottom w:val="single" w:sz="4" w:space="0" w:color="auto"/>
              <w:right w:val="single" w:sz="4" w:space="0" w:color="auto"/>
            </w:tcBorders>
          </w:tcPr>
          <w:p w:rsidR="000E6617" w:rsidRPr="00C00499" w:rsidRDefault="000E6617" w:rsidP="00AE077C"/>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AE077C"/>
        </w:tc>
      </w:tr>
      <w:tr w:rsidR="000E6617" w:rsidRPr="00C00499" w:rsidTr="000E6617">
        <w:trPr>
          <w:gridAfter w:val="1"/>
          <w:wAfter w:w="91" w:type="pct"/>
          <w:trHeight w:val="397"/>
        </w:trPr>
        <w:tc>
          <w:tcPr>
            <w:tcW w:w="169" w:type="pct"/>
            <w:tcBorders>
              <w:top w:val="single" w:sz="4" w:space="0" w:color="auto"/>
            </w:tcBorders>
            <w:vAlign w:val="center"/>
          </w:tcPr>
          <w:p w:rsidR="000E6617" w:rsidRPr="00513DB3" w:rsidRDefault="000E6617" w:rsidP="00463954">
            <w:pPr>
              <w:spacing w:line="0" w:lineRule="atLeast"/>
              <w:jc w:val="center"/>
              <w:rPr>
                <w:b/>
                <w:color w:val="000000" w:themeColor="text1"/>
                <w:sz w:val="18"/>
                <w:szCs w:val="18"/>
              </w:rPr>
            </w:pPr>
          </w:p>
        </w:tc>
        <w:tc>
          <w:tcPr>
            <w:tcW w:w="181" w:type="pct"/>
            <w:tcBorders>
              <w:top w:val="single" w:sz="4" w:space="0" w:color="auto"/>
            </w:tcBorders>
            <w:vAlign w:val="center"/>
          </w:tcPr>
          <w:p w:rsidR="000E6617" w:rsidRPr="00513DB3" w:rsidRDefault="000E6617" w:rsidP="00463954">
            <w:pPr>
              <w:spacing w:line="0" w:lineRule="atLeast"/>
              <w:rPr>
                <w:b/>
                <w:color w:val="000000" w:themeColor="text1"/>
                <w:sz w:val="18"/>
                <w:szCs w:val="18"/>
                <w:lang w:val="en-US"/>
              </w:rPr>
            </w:pPr>
          </w:p>
        </w:tc>
        <w:tc>
          <w:tcPr>
            <w:tcW w:w="4559" w:type="pct"/>
            <w:gridSpan w:val="8"/>
            <w:tcBorders>
              <w:top w:val="single" w:sz="4" w:space="0" w:color="auto"/>
            </w:tcBorders>
            <w:shd w:val="clear" w:color="auto" w:fill="auto"/>
            <w:vAlign w:val="center"/>
          </w:tcPr>
          <w:p w:rsidR="000E6617" w:rsidRPr="00C00499" w:rsidRDefault="000E6617" w:rsidP="00AE077C">
            <w:pPr>
              <w:tabs>
                <w:tab w:val="left" w:pos="6120"/>
              </w:tabs>
            </w:pPr>
          </w:p>
          <w:p w:rsidR="000E6617" w:rsidRPr="00C00499" w:rsidRDefault="000E6617" w:rsidP="00AE077C">
            <w:r w:rsidRPr="00C00499">
              <w:t>Semnat:_______________ Numele, Prenumele:_____________________________ În calitate de: ________________</w:t>
            </w:r>
          </w:p>
          <w:p w:rsidR="000E6617" w:rsidRPr="00C00499" w:rsidRDefault="000E6617" w:rsidP="00AE077C">
            <w:pPr>
              <w:rPr>
                <w:bCs/>
                <w:iCs/>
              </w:rPr>
            </w:pPr>
            <w:r w:rsidRPr="00C00499">
              <w:rPr>
                <w:bCs/>
                <w:iCs/>
              </w:rPr>
              <w:t>Ofertantul: _______________________ Adresa: ______________________________</w:t>
            </w:r>
          </w:p>
          <w:tbl>
            <w:tblPr>
              <w:tblW w:w="14754" w:type="dxa"/>
              <w:tblLook w:val="04A0" w:firstRow="1" w:lastRow="0" w:firstColumn="1" w:lastColumn="0" w:noHBand="0" w:noVBand="1"/>
            </w:tblPr>
            <w:tblGrid>
              <w:gridCol w:w="1560"/>
              <w:gridCol w:w="203"/>
              <w:gridCol w:w="3199"/>
              <w:gridCol w:w="964"/>
              <w:gridCol w:w="938"/>
              <w:gridCol w:w="1335"/>
              <w:gridCol w:w="1129"/>
              <w:gridCol w:w="1398"/>
              <w:gridCol w:w="269"/>
              <w:gridCol w:w="849"/>
              <w:gridCol w:w="283"/>
              <w:gridCol w:w="36"/>
              <w:gridCol w:w="902"/>
              <w:gridCol w:w="320"/>
              <w:gridCol w:w="922"/>
              <w:gridCol w:w="447"/>
            </w:tblGrid>
            <w:tr w:rsidR="000E6617" w:rsidRPr="00C00499" w:rsidTr="00B67B32">
              <w:trPr>
                <w:gridAfter w:val="2"/>
                <w:wAfter w:w="1369" w:type="dxa"/>
                <w:trHeight w:val="697"/>
              </w:trPr>
              <w:tc>
                <w:tcPr>
                  <w:tcW w:w="13385" w:type="dxa"/>
                  <w:gridSpan w:val="14"/>
                  <w:shd w:val="clear" w:color="auto" w:fill="auto"/>
                  <w:vAlign w:val="center"/>
                </w:tcPr>
                <w:p w:rsidR="000E6617" w:rsidRDefault="000E6617" w:rsidP="000E6617">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0E6617" w:rsidRDefault="000E6617" w:rsidP="000E6617">
                  <w:pPr>
                    <w:pStyle w:val="2"/>
                    <w:framePr w:hSpace="180" w:wrap="around" w:vAnchor="page" w:hAnchor="margin" w:y="347"/>
                    <w:rPr>
                      <w:sz w:val="24"/>
                    </w:rPr>
                  </w:pPr>
                </w:p>
                <w:p w:rsidR="000E6617" w:rsidRDefault="000E6617" w:rsidP="000E6617">
                  <w:pPr>
                    <w:pStyle w:val="2"/>
                    <w:framePr w:hSpace="180" w:wrap="around" w:vAnchor="page" w:hAnchor="margin" w:y="347"/>
                    <w:rPr>
                      <w:sz w:val="24"/>
                    </w:rPr>
                  </w:pPr>
                </w:p>
                <w:p w:rsidR="000E6617" w:rsidRDefault="000E6617" w:rsidP="000E6617">
                  <w:pPr>
                    <w:pStyle w:val="2"/>
                    <w:framePr w:hSpace="180" w:wrap="around" w:vAnchor="page" w:hAnchor="margin" w:y="347"/>
                    <w:rPr>
                      <w:sz w:val="24"/>
                    </w:rPr>
                  </w:pPr>
                </w:p>
                <w:p w:rsidR="000E6617" w:rsidRDefault="000E6617" w:rsidP="000E6617">
                  <w:pPr>
                    <w:pStyle w:val="2"/>
                    <w:framePr w:hSpace="180" w:wrap="around" w:vAnchor="page" w:hAnchor="margin" w:y="347"/>
                    <w:rPr>
                      <w:sz w:val="24"/>
                    </w:rPr>
                  </w:pPr>
                </w:p>
                <w:p w:rsidR="000E6617" w:rsidRDefault="000E6617" w:rsidP="000E6617">
                  <w:pPr>
                    <w:pStyle w:val="2"/>
                    <w:framePr w:hSpace="180" w:wrap="around" w:vAnchor="page" w:hAnchor="margin" w:y="347"/>
                    <w:rPr>
                      <w:sz w:val="24"/>
                    </w:rPr>
                  </w:pPr>
                </w:p>
                <w:p w:rsidR="000E6617" w:rsidRDefault="000E6617" w:rsidP="000E6617">
                  <w:pPr>
                    <w:pStyle w:val="2"/>
                    <w:framePr w:hSpace="180" w:wrap="around" w:vAnchor="page" w:hAnchor="margin" w:y="347"/>
                    <w:rPr>
                      <w:sz w:val="24"/>
                    </w:rPr>
                  </w:pPr>
                </w:p>
                <w:p w:rsidR="000E6617" w:rsidRDefault="000E6617" w:rsidP="000E6617">
                  <w:pPr>
                    <w:pStyle w:val="2"/>
                    <w:framePr w:hSpace="180" w:wrap="around" w:vAnchor="page" w:hAnchor="margin" w:y="347"/>
                    <w:rPr>
                      <w:sz w:val="24"/>
                    </w:rPr>
                  </w:pPr>
                </w:p>
                <w:p w:rsidR="000E6617" w:rsidRDefault="000E6617" w:rsidP="000E6617">
                  <w:pPr>
                    <w:framePr w:hSpace="180" w:wrap="around" w:vAnchor="page" w:hAnchor="margin" w:y="347"/>
                  </w:pPr>
                </w:p>
                <w:p w:rsidR="000E6617" w:rsidRDefault="000E6617" w:rsidP="000E6617">
                  <w:pPr>
                    <w:framePr w:hSpace="180" w:wrap="around" w:vAnchor="page" w:hAnchor="margin" w:y="347"/>
                  </w:pPr>
                </w:p>
                <w:p w:rsidR="000E6617" w:rsidRDefault="000E6617" w:rsidP="000E6617">
                  <w:pPr>
                    <w:framePr w:hSpace="180" w:wrap="around" w:vAnchor="page" w:hAnchor="margin" w:y="347"/>
                  </w:pPr>
                </w:p>
                <w:p w:rsidR="000E6617" w:rsidRDefault="000E6617" w:rsidP="000E6617">
                  <w:pPr>
                    <w:framePr w:hSpace="180" w:wrap="around" w:vAnchor="page" w:hAnchor="margin" w:y="347"/>
                  </w:pPr>
                </w:p>
                <w:p w:rsidR="000E6617" w:rsidRDefault="000E6617" w:rsidP="000E6617">
                  <w:pPr>
                    <w:framePr w:hSpace="180" w:wrap="around" w:vAnchor="page" w:hAnchor="margin" w:y="347"/>
                  </w:pPr>
                </w:p>
                <w:p w:rsidR="000E6617" w:rsidRDefault="000E6617" w:rsidP="000E6617">
                  <w:pPr>
                    <w:framePr w:hSpace="180" w:wrap="around" w:vAnchor="page" w:hAnchor="margin" w:y="347"/>
                  </w:pPr>
                </w:p>
                <w:p w:rsidR="000E6617" w:rsidRDefault="000E6617" w:rsidP="000E6617">
                  <w:pPr>
                    <w:framePr w:hSpace="180" w:wrap="around" w:vAnchor="page" w:hAnchor="margin" w:y="347"/>
                  </w:pPr>
                </w:p>
                <w:p w:rsidR="000E6617" w:rsidRPr="000E6617" w:rsidRDefault="000E6617" w:rsidP="000E6617">
                  <w:pPr>
                    <w:framePr w:hSpace="180" w:wrap="around" w:vAnchor="page" w:hAnchor="margin" w:y="347"/>
                  </w:pPr>
                </w:p>
                <w:p w:rsidR="000E6617" w:rsidRDefault="000E6617" w:rsidP="000E6617">
                  <w:pPr>
                    <w:pStyle w:val="2"/>
                    <w:framePr w:hSpace="180" w:wrap="around" w:vAnchor="page" w:hAnchor="margin" w:y="347"/>
                    <w:rPr>
                      <w:sz w:val="24"/>
                    </w:rPr>
                  </w:pPr>
                </w:p>
                <w:p w:rsidR="000E6617" w:rsidRPr="00C00499" w:rsidRDefault="000E6617" w:rsidP="000E6617">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0E6617" w:rsidRPr="00C00499" w:rsidTr="00B67B32">
              <w:trPr>
                <w:gridAfter w:val="2"/>
                <w:wAfter w:w="1369" w:type="dxa"/>
              </w:trPr>
              <w:tc>
                <w:tcPr>
                  <w:tcW w:w="13385" w:type="dxa"/>
                  <w:gridSpan w:val="14"/>
                  <w:tcBorders>
                    <w:bottom w:val="single" w:sz="4" w:space="0" w:color="auto"/>
                  </w:tcBorders>
                  <w:shd w:val="clear" w:color="auto" w:fill="auto"/>
                </w:tcPr>
                <w:p w:rsidR="000E6617" w:rsidRPr="007C0C9D" w:rsidRDefault="000E6617" w:rsidP="000E661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E6617" w:rsidRPr="00C00499" w:rsidRDefault="000E6617" w:rsidP="000E6617">
                  <w:pPr>
                    <w:pStyle w:val="BankNormal"/>
                    <w:framePr w:hSpace="180" w:wrap="around" w:vAnchor="page" w:hAnchor="margin" w:y="347"/>
                    <w:spacing w:after="0"/>
                    <w:jc w:val="both"/>
                    <w:rPr>
                      <w:i/>
                      <w:iCs/>
                      <w:szCs w:val="24"/>
                      <w:lang w:val="ro-RO"/>
                    </w:rPr>
                  </w:pPr>
                </w:p>
                <w:p w:rsidR="000E6617" w:rsidRPr="00C00499" w:rsidRDefault="000E6617" w:rsidP="000E6617">
                  <w:pPr>
                    <w:framePr w:hSpace="180" w:wrap="around" w:vAnchor="page" w:hAnchor="margin" w:y="347"/>
                    <w:jc w:val="center"/>
                  </w:pPr>
                </w:p>
              </w:tc>
            </w:tr>
            <w:tr w:rsidR="000E6617" w:rsidRPr="00C00499" w:rsidTr="00B67B32">
              <w:trPr>
                <w:trHeight w:val="397"/>
              </w:trPr>
              <w:tc>
                <w:tcPr>
                  <w:tcW w:w="1475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0E6617">
                  <w:pPr>
                    <w:framePr w:hSpace="180" w:wrap="around" w:vAnchor="page" w:hAnchor="margin" w:y="347"/>
                  </w:pPr>
                  <w:r w:rsidRPr="00C00499">
                    <w:lastRenderedPageBreak/>
                    <w:t xml:space="preserve">Numărul </w:t>
                  </w:r>
                  <w:r>
                    <w:t xml:space="preserve"> procedurii de achiziție______________din_________</w:t>
                  </w:r>
                </w:p>
              </w:tc>
            </w:tr>
            <w:tr w:rsidR="000E6617" w:rsidRPr="00C00499" w:rsidTr="00B67B32">
              <w:trPr>
                <w:trHeight w:val="397"/>
              </w:trPr>
              <w:tc>
                <w:tcPr>
                  <w:tcW w:w="1475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6617" w:rsidRPr="00C00499" w:rsidRDefault="000E6617" w:rsidP="000E6617">
                  <w:pPr>
                    <w:framePr w:hSpace="180" w:wrap="around" w:vAnchor="page" w:hAnchor="margin" w:y="347"/>
                  </w:pPr>
                  <w:r w:rsidRPr="00C00499">
                    <w:t xml:space="preserve">Denumirea </w:t>
                  </w:r>
                  <w:r>
                    <w:t xml:space="preserve"> procedurii de achiziție</w:t>
                  </w:r>
                  <w:r w:rsidRPr="00C00499">
                    <w:t>:</w:t>
                  </w:r>
                </w:p>
              </w:tc>
            </w:tr>
            <w:tr w:rsidR="000E6617" w:rsidRPr="00C00499" w:rsidTr="00B67B32">
              <w:trPr>
                <w:trHeight w:val="567"/>
              </w:trPr>
              <w:tc>
                <w:tcPr>
                  <w:tcW w:w="12127" w:type="dxa"/>
                  <w:gridSpan w:val="11"/>
                  <w:shd w:val="clear" w:color="auto" w:fill="auto"/>
                </w:tcPr>
                <w:p w:rsidR="000E6617" w:rsidRPr="00C00499" w:rsidRDefault="000E6617" w:rsidP="000E6617">
                  <w:pPr>
                    <w:framePr w:hSpace="180" w:wrap="around" w:vAnchor="page" w:hAnchor="margin" w:y="347"/>
                  </w:pPr>
                </w:p>
              </w:tc>
              <w:tc>
                <w:tcPr>
                  <w:tcW w:w="2627" w:type="dxa"/>
                  <w:gridSpan w:val="5"/>
                </w:tcPr>
                <w:p w:rsidR="000E6617" w:rsidRPr="00C00499" w:rsidRDefault="000E6617" w:rsidP="000E6617">
                  <w:pPr>
                    <w:framePr w:hSpace="180" w:wrap="around" w:vAnchor="page" w:hAnchor="margin" w:y="347"/>
                  </w:pPr>
                </w:p>
              </w:tc>
            </w:tr>
            <w:tr w:rsidR="000E6617" w:rsidRPr="006C1FA2" w:rsidTr="00B67B32">
              <w:trPr>
                <w:gridAfter w:val="1"/>
                <w:wAfter w:w="447"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b/>
                      <w:sz w:val="20"/>
                    </w:rPr>
                  </w:pPr>
                  <w:r w:rsidRPr="0028367D">
                    <w:rPr>
                      <w:b/>
                      <w:sz w:val="20"/>
                    </w:rPr>
                    <w:t>Cod CPV</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0E6617" w:rsidRPr="0028367D" w:rsidRDefault="000E6617" w:rsidP="000E661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0E6617" w:rsidRPr="0028367D" w:rsidRDefault="000E6617" w:rsidP="000E6617">
                  <w:pPr>
                    <w:framePr w:hSpace="180" w:wrap="around" w:vAnchor="page" w:hAnchor="margin" w:y="347"/>
                    <w:jc w:val="center"/>
                    <w:rPr>
                      <w:b/>
                      <w:sz w:val="20"/>
                    </w:rPr>
                  </w:pPr>
                  <w:r w:rsidRPr="0028367D">
                    <w:rPr>
                      <w:b/>
                      <w:sz w:val="20"/>
                    </w:rPr>
                    <w:t>Unitatea de măsură</w:t>
                  </w:r>
                </w:p>
              </w:tc>
              <w:tc>
                <w:tcPr>
                  <w:tcW w:w="938" w:type="dxa"/>
                  <w:tcBorders>
                    <w:top w:val="single" w:sz="4" w:space="0" w:color="auto"/>
                    <w:left w:val="single" w:sz="4" w:space="0" w:color="auto"/>
                    <w:right w:val="single" w:sz="4" w:space="0" w:color="auto"/>
                  </w:tcBorders>
                  <w:shd w:val="clear" w:color="auto" w:fill="auto"/>
                </w:tcPr>
                <w:p w:rsidR="000E6617" w:rsidRPr="0028367D" w:rsidRDefault="000E6617" w:rsidP="000E6617">
                  <w:pPr>
                    <w:framePr w:hSpace="180" w:wrap="around" w:vAnchor="page" w:hAnchor="margin" w:y="347"/>
                    <w:jc w:val="center"/>
                    <w:rPr>
                      <w:b/>
                      <w:sz w:val="20"/>
                    </w:rPr>
                  </w:pPr>
                  <w:r w:rsidRPr="0028367D">
                    <w:rPr>
                      <w:b/>
                      <w:sz w:val="20"/>
                    </w:rPr>
                    <w:t>Canti-tatea</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0E6617" w:rsidRPr="0028367D" w:rsidRDefault="000E6617" w:rsidP="000E6617">
                  <w:pPr>
                    <w:framePr w:hSpace="180" w:wrap="around" w:vAnchor="page" w:hAnchor="margin" w:y="347"/>
                    <w:jc w:val="center"/>
                    <w:rPr>
                      <w:b/>
                      <w:sz w:val="20"/>
                    </w:rPr>
                  </w:pPr>
                  <w:r w:rsidRPr="0028367D">
                    <w:rPr>
                      <w:b/>
                      <w:sz w:val="20"/>
                    </w:rPr>
                    <w:t>Preţ unitar (fără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0E6617" w:rsidRPr="0028367D" w:rsidRDefault="000E6617" w:rsidP="000E6617">
                  <w:pPr>
                    <w:framePr w:hSpace="180" w:wrap="around" w:vAnchor="page" w:hAnchor="margin" w:y="347"/>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rsidR="000E6617" w:rsidRPr="0028367D" w:rsidRDefault="000E6617" w:rsidP="000E6617">
                  <w:pPr>
                    <w:framePr w:hSpace="180" w:wrap="around" w:vAnchor="page" w:hAnchor="margin" w:y="347"/>
                    <w:jc w:val="center"/>
                    <w:rPr>
                      <w:b/>
                      <w:sz w:val="20"/>
                    </w:rPr>
                  </w:pPr>
                  <w:r w:rsidRPr="0028367D">
                    <w:rPr>
                      <w:b/>
                      <w:sz w:val="20"/>
                    </w:rPr>
                    <w:t>Suma</w:t>
                  </w:r>
                </w:p>
                <w:p w:rsidR="000E6617" w:rsidRPr="0028367D" w:rsidRDefault="000E6617" w:rsidP="000E6617">
                  <w:pPr>
                    <w:framePr w:hSpace="180" w:wrap="around" w:vAnchor="page" w:hAnchor="margin" w:y="347"/>
                    <w:jc w:val="center"/>
                    <w:rPr>
                      <w:b/>
                      <w:sz w:val="20"/>
                    </w:rPr>
                  </w:pPr>
                  <w:r w:rsidRPr="0028367D">
                    <w:rPr>
                      <w:b/>
                      <w:sz w:val="20"/>
                    </w:rPr>
                    <w:t>fără</w:t>
                  </w:r>
                </w:p>
                <w:p w:rsidR="000E6617" w:rsidRPr="0028367D" w:rsidRDefault="000E6617" w:rsidP="000E6617">
                  <w:pPr>
                    <w:framePr w:hSpace="180" w:wrap="around" w:vAnchor="page" w:hAnchor="margin" w:y="347"/>
                    <w:jc w:val="center"/>
                    <w:rPr>
                      <w:b/>
                      <w:sz w:val="20"/>
                    </w:rPr>
                  </w:pPr>
                  <w:r w:rsidRPr="0028367D">
                    <w:rPr>
                      <w:b/>
                      <w:sz w:val="20"/>
                    </w:rPr>
                    <w:t>TVA</w:t>
                  </w: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tcPr>
                <w:p w:rsidR="000E6617" w:rsidRPr="0028367D" w:rsidRDefault="000E6617" w:rsidP="000E6617">
                  <w:pPr>
                    <w:framePr w:hSpace="180" w:wrap="around" w:vAnchor="page" w:hAnchor="margin" w:y="347"/>
                    <w:jc w:val="center"/>
                    <w:rPr>
                      <w:b/>
                      <w:sz w:val="20"/>
                    </w:rPr>
                  </w:pPr>
                  <w:r w:rsidRPr="0028367D">
                    <w:rPr>
                      <w:b/>
                      <w:sz w:val="20"/>
                    </w:rPr>
                    <w:t>Suma</w:t>
                  </w:r>
                </w:p>
                <w:p w:rsidR="000E6617" w:rsidRPr="0028367D" w:rsidRDefault="000E6617" w:rsidP="000E6617">
                  <w:pPr>
                    <w:framePr w:hSpace="180" w:wrap="around" w:vAnchor="page" w:hAnchor="margin" w:y="347"/>
                    <w:jc w:val="center"/>
                    <w:rPr>
                      <w:b/>
                      <w:sz w:val="20"/>
                    </w:rPr>
                  </w:pPr>
                  <w:r w:rsidRPr="0028367D">
                    <w:rPr>
                      <w:b/>
                      <w:sz w:val="20"/>
                    </w:rPr>
                    <w:t>cu TVA</w:t>
                  </w:r>
                </w:p>
              </w:tc>
              <w:tc>
                <w:tcPr>
                  <w:tcW w:w="1221" w:type="dxa"/>
                  <w:gridSpan w:val="3"/>
                  <w:tcBorders>
                    <w:top w:val="single" w:sz="4" w:space="0" w:color="auto"/>
                    <w:left w:val="single" w:sz="4" w:space="0" w:color="auto"/>
                    <w:bottom w:val="single" w:sz="4" w:space="0" w:color="auto"/>
                    <w:right w:val="single" w:sz="4" w:space="0" w:color="auto"/>
                  </w:tcBorders>
                </w:tcPr>
                <w:p w:rsidR="000E6617" w:rsidRPr="0028367D" w:rsidRDefault="000E6617" w:rsidP="000E6617">
                  <w:pPr>
                    <w:framePr w:hSpace="180" w:wrap="around" w:vAnchor="page" w:hAnchor="margin" w:y="347"/>
                    <w:jc w:val="center"/>
                    <w:rPr>
                      <w:b/>
                      <w:sz w:val="20"/>
                      <w:szCs w:val="28"/>
                    </w:rPr>
                  </w:pPr>
                  <w:r w:rsidRPr="0028367D">
                    <w:rPr>
                      <w:b/>
                      <w:sz w:val="20"/>
                      <w:szCs w:val="28"/>
                    </w:rPr>
                    <w:t xml:space="preserve">Termenul de </w:t>
                  </w:r>
                </w:p>
                <w:p w:rsidR="000E6617" w:rsidRPr="0028367D" w:rsidRDefault="000E6617" w:rsidP="000E6617">
                  <w:pPr>
                    <w:framePr w:hSpace="180" w:wrap="around" w:vAnchor="page" w:hAnchor="margin" w:y="347"/>
                    <w:jc w:val="center"/>
                    <w:rPr>
                      <w:b/>
                      <w:sz w:val="20"/>
                    </w:rPr>
                  </w:pPr>
                  <w:r>
                    <w:rPr>
                      <w:b/>
                      <w:sz w:val="20"/>
                      <w:szCs w:val="28"/>
                    </w:rPr>
                    <w:t>livrare</w:t>
                  </w:r>
                </w:p>
              </w:tc>
              <w:tc>
                <w:tcPr>
                  <w:tcW w:w="1242" w:type="dxa"/>
                  <w:gridSpan w:val="2"/>
                  <w:tcBorders>
                    <w:top w:val="single" w:sz="4" w:space="0" w:color="auto"/>
                    <w:left w:val="single" w:sz="4" w:space="0" w:color="auto"/>
                    <w:bottom w:val="single" w:sz="4" w:space="0" w:color="auto"/>
                    <w:right w:val="single" w:sz="4" w:space="0" w:color="auto"/>
                  </w:tcBorders>
                </w:tcPr>
                <w:p w:rsidR="000E6617" w:rsidRPr="006C1FA2" w:rsidRDefault="000E6617" w:rsidP="000E6617">
                  <w:pPr>
                    <w:framePr w:hSpace="180" w:wrap="around" w:vAnchor="page" w:hAnchor="margin" w:y="347"/>
                    <w:rPr>
                      <w:b/>
                      <w:sz w:val="20"/>
                      <w:szCs w:val="28"/>
                    </w:rPr>
                  </w:pPr>
                  <w:r w:rsidRPr="0028367D">
                    <w:rPr>
                      <w:b/>
                      <w:sz w:val="20"/>
                      <w:szCs w:val="28"/>
                    </w:rPr>
                    <w:t>Clasificație bugetară (IBAN)</w:t>
                  </w:r>
                </w:p>
              </w:tc>
            </w:tr>
            <w:tr w:rsidR="000E6617"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2</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7</w:t>
                  </w: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7" w:rsidRPr="0028367D" w:rsidRDefault="000E6617" w:rsidP="000E6617">
                  <w:pPr>
                    <w:framePr w:hSpace="180" w:wrap="around" w:vAnchor="page" w:hAnchor="margin" w:y="347"/>
                    <w:jc w:val="center"/>
                    <w:rPr>
                      <w:sz w:val="20"/>
                    </w:rPr>
                  </w:pPr>
                  <w:r w:rsidRPr="0028367D">
                    <w:rPr>
                      <w:sz w:val="20"/>
                    </w:rPr>
                    <w:t>8</w:t>
                  </w:r>
                </w:p>
              </w:tc>
              <w:tc>
                <w:tcPr>
                  <w:tcW w:w="1221" w:type="dxa"/>
                  <w:gridSpan w:val="3"/>
                  <w:tcBorders>
                    <w:top w:val="single" w:sz="4" w:space="0" w:color="auto"/>
                    <w:left w:val="single" w:sz="4" w:space="0" w:color="auto"/>
                    <w:bottom w:val="single" w:sz="4" w:space="0" w:color="auto"/>
                    <w:right w:val="single" w:sz="4" w:space="0" w:color="auto"/>
                  </w:tcBorders>
                </w:tcPr>
                <w:p w:rsidR="000E6617" w:rsidRPr="0028367D" w:rsidRDefault="000E6617" w:rsidP="000E6617">
                  <w:pPr>
                    <w:framePr w:hSpace="180" w:wrap="around" w:vAnchor="page" w:hAnchor="margin" w:y="347"/>
                    <w:jc w:val="center"/>
                    <w:rPr>
                      <w:sz w:val="20"/>
                    </w:rPr>
                  </w:pPr>
                  <w:r w:rsidRPr="0028367D">
                    <w:rPr>
                      <w:sz w:val="20"/>
                    </w:rPr>
                    <w:t>9</w:t>
                  </w:r>
                </w:p>
              </w:tc>
              <w:tc>
                <w:tcPr>
                  <w:tcW w:w="1242" w:type="dxa"/>
                  <w:gridSpan w:val="2"/>
                  <w:tcBorders>
                    <w:top w:val="single" w:sz="4" w:space="0" w:color="auto"/>
                    <w:left w:val="single" w:sz="4" w:space="0" w:color="auto"/>
                    <w:bottom w:val="single" w:sz="4" w:space="0" w:color="auto"/>
                    <w:right w:val="single" w:sz="4" w:space="0" w:color="auto"/>
                  </w:tcBorders>
                </w:tcPr>
                <w:p w:rsidR="000E6617" w:rsidRPr="006C1FA2" w:rsidRDefault="000E6617" w:rsidP="000E6617">
                  <w:pPr>
                    <w:framePr w:hSpace="180" w:wrap="around" w:vAnchor="page" w:hAnchor="margin" w:y="347"/>
                    <w:jc w:val="center"/>
                    <w:rPr>
                      <w:sz w:val="20"/>
                    </w:rPr>
                  </w:pPr>
                  <w:r>
                    <w:rPr>
                      <w:sz w:val="20"/>
                    </w:rPr>
                    <w:t>10</w:t>
                  </w: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ind w:left="-57" w:right="-5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sz w:val="22"/>
                      <w:szCs w:val="22"/>
                      <w:lang w:val="en-US"/>
                    </w:rPr>
                    <w:t>Reagenţi, calibratori şi materialul de control pentru analizatorul Pro M Selectra cu componenta ISE (sistem inchis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ind w:left="-57" w:right="-5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ASAT (GOT)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ALAT (GPT)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Albumina cu standard (Albumin)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Fosfataza alcalină  (Alkaline-Posphatase)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alfa-Amilaza (alf-Amylase)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Gamma-GT (Gamma-GT)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LDH</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Bilirubina totală (Total Bilirubin)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8000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Bilirubina directa (Direct Bilirubin)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8000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Creatinina+standart (Creatinine)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Cholesterol total +standart(Cholesterol)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2000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Calciu +st, (Calcium)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Fier (Iron) +standart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Glucoza +  standart  (Glucose)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8000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Magneziu -(Magnesium) +standart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250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ProteinaTotală+std. (Total Protein)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Trigliceride+st.  (Triglicerides)</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900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Uree UV +std (Urea)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7500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Acidul Uric +standart(Uric Acid)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LDL-Colesterol (LDLCholsterol ) +standart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320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HDL-Colesterol (HDL Cholesterol) +standart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320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Creatinchinaza totală (Creatinkinas-totale)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Creatinchinaza MB</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Colinesteraza (Cholinesterase)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250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Cloride + standart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Control biochimic, ser Normal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120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Control biochimic, ser  Patologic</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120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Calibrator universal pentru teste biochimice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36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Sol. Hemoglobin Concentrate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Soluţie de sistem,concentrata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Hemoglobina glicozilata HbAlc + standart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Calibratori  4 nivele hemoglobinei glicozilate(HbAlc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8</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Soluţie dizolvantă pentru analizator, ISE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1200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Soluţie de referinţă pentru analizator ,ISE- componenta analizorului Pro-M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5000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Soluţie de spălare pentru analizator ,ISE- componenta analizorului Pro-M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Soluţie condiţioner ISE- componenta analizorului Pro-M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150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Soluţie calibratori cu concentraţie joasă ,ISE-componenta analizorului Pro-M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120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Soluţie calibratori cu concentraţie </w:t>
                  </w:r>
                  <w:r w:rsidRPr="00B67B32">
                    <w:rPr>
                      <w:color w:val="000000"/>
                      <w:sz w:val="22"/>
                      <w:szCs w:val="22"/>
                      <w:lang w:val="en-US"/>
                    </w:rPr>
                    <w:lastRenderedPageBreak/>
                    <w:t>ridicată,ISE-componenta analizorului Pro-M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lastRenderedPageBreak/>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120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Soluţie de spălare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5000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Reagenti, calibratori şi consumabile/accesorii pentru analizatorul Helena C-1 (sistem închis)</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Tromboplastină cu activ. 14-18 sec,lichid .şi ISI nu mai mic de 1,1 si nu mai mare de 1.13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Set p/u determinarera fibrinogenului, cu standart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300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Plasma de control (3 parametri),A,SA,N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Calibrator plazma,cu concentratia 100%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Cuve  pentru reactii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Set pentru determinarea D-dimerilor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300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Reagenti, calibratori şi material de control</w:t>
                  </w:r>
                </w:p>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pentru analizatorul hematologic automat</w:t>
                  </w:r>
                </w:p>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BC 5300(sistem inchis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Diluent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48</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LH Lyzer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12</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LEO (I ) Lyzer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36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LEO (II ) Lyzer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4800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Probe cleanser M-53 ,fl 1L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Probe cleanser M-53P ,fl 50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Material de control cu 3nivele   H,L,N pentru  5 diff</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set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b/>
                      <w:color w:val="000000"/>
                      <w:sz w:val="22"/>
                      <w:szCs w:val="22"/>
                      <w:lang w:val="en-US"/>
                    </w:rPr>
                    <w:t xml:space="preserve">Reagenti, calibratori şi material de control pentru aparatul : Analizatorul  hematologic </w:t>
                  </w:r>
                  <w:r w:rsidRPr="00B67B32">
                    <w:rPr>
                      <w:b/>
                      <w:color w:val="000000"/>
                      <w:sz w:val="22"/>
                      <w:szCs w:val="22"/>
                      <w:lang w:val="en-US"/>
                    </w:rPr>
                    <w:lastRenderedPageBreak/>
                    <w:t>automat Benesfera  (sistem inchis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Diluent  Erma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 xml:space="preserve">Cymet BS3CN FREE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 xml:space="preserve">Detectoterge BS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Solutie concentrata de hipoclorid 0.5%</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Solutie concentrata de hipoclorid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litri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Termopaper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Material de control cu trei nivele,H,L,N pentru 3 dif</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set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Accesorii/consumabile /piese de schimb pentru aparatul,dispozitivul ( Analizor Pro M Selectra cu  componenta        ISE (sistem inchis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Eprubete pediatrice pentru analizator PRO-M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12000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Eprubete polisterol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Rorot -cuveta   Pro-M Selectra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15</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Butilii curate pentru reagenti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Butilii curate pentru reagent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Electord K</w:t>
                  </w:r>
                  <w:r w:rsidRPr="00B67B32">
                    <w:rPr>
                      <w:color w:val="000000"/>
                      <w:sz w:val="22"/>
                      <w:szCs w:val="22"/>
                      <w:vertAlign w:val="superscript"/>
                    </w:rPr>
                    <w: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Electrod Na</w:t>
                  </w:r>
                  <w:r w:rsidRPr="00B67B32">
                    <w:rPr>
                      <w:color w:val="000000"/>
                      <w:sz w:val="22"/>
                      <w:szCs w:val="22"/>
                      <w:vertAlign w:val="superscript"/>
                    </w:rPr>
                    <w: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Electrod Cl</w:t>
                  </w:r>
                  <w:r w:rsidRPr="00B67B32">
                    <w:rPr>
                      <w:color w:val="000000"/>
                      <w:sz w:val="22"/>
                      <w:szCs w:val="22"/>
                      <w:vertAlign w:val="superscript"/>
                    </w:rPr>
                    <w: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Electrod de Referinţa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Electrod treapta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Set de tuburi pentru ISE : •  tub pentru pompa peristatica •     tub pentru electrod de referinţa, Y- conector cu tuburi  • Capac, sonde, tuburi pentru soluţia de referinţa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Set anual obligatoriu de mentenanţă</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Placa cu ace de aspirare a lichidului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Senzor  optic  tip 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Senzor  optic  tip 2</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Solenoid valve cu 3 canale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Tub din silicon pentru apa/deseuri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Cap pentru  ser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Cap pentru reagent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Valve block</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r w:rsidRPr="00B67B32">
                    <w:rPr>
                      <w:b/>
                      <w:color w:val="000000"/>
                      <w:sz w:val="22"/>
                      <w:szCs w:val="22"/>
                      <w:lang w:val="en-US"/>
                    </w:rPr>
                    <w:t>Valoarea estimativ</w:t>
                  </w:r>
                  <w:r w:rsidRPr="00B67B32">
                    <w:rPr>
                      <w:b/>
                      <w:color w:val="000000"/>
                      <w:sz w:val="22"/>
                      <w:szCs w:val="22"/>
                    </w:rPr>
                    <w:t>ă lot 5</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Proteine, glucoza, acid ascorb, nitrite, sînge, pH, bilirubină, urobilinogen, leicocite,densitate,corpi cetonici + control pentru fiecare lot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Proteine, glucoza, acid ascorb, nitrite, sînge, pH, bilirubină, urobilinogen, leicocite,densitate,corpi cetonici + control pentru fiecare lot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20000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Set de control cu 2 nivele+glucoza, şi pH, pentru proteina urină  cu 4 calibratori,(</w:t>
                  </w:r>
                  <w:r w:rsidRPr="00B67B32">
                    <w:rPr>
                      <w:b/>
                      <w:color w:val="000000"/>
                      <w:sz w:val="22"/>
                      <w:szCs w:val="22"/>
                    </w:rPr>
                    <w:t>БМ</w:t>
                  </w:r>
                  <w:r w:rsidRPr="00B67B32">
                    <w:rPr>
                      <w:b/>
                      <w:color w:val="000000"/>
                      <w:sz w:val="22"/>
                      <w:szCs w:val="22"/>
                      <w:lang w:val="en-US"/>
                    </w:rPr>
                    <w:t>-control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Set de control cu 2 nivele+glucoza, şi pH, pentru proteina urină  cu 4 calibratori,(</w:t>
                  </w:r>
                  <w:r w:rsidRPr="00B67B32">
                    <w:rPr>
                      <w:color w:val="000000"/>
                      <w:sz w:val="22"/>
                      <w:szCs w:val="22"/>
                    </w:rPr>
                    <w:t>БМ</w:t>
                  </w:r>
                  <w:r w:rsidRPr="00B67B32">
                    <w:rPr>
                      <w:color w:val="000000"/>
                      <w:sz w:val="22"/>
                      <w:szCs w:val="22"/>
                      <w:lang w:val="en-US"/>
                    </w:rPr>
                    <w:t>-control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set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Set de control cu 2 nivele pentru proteina urinei  fara calibratori,(</w:t>
                  </w:r>
                  <w:r w:rsidRPr="00B67B32">
                    <w:rPr>
                      <w:b/>
                      <w:color w:val="000000"/>
                      <w:sz w:val="22"/>
                      <w:szCs w:val="22"/>
                    </w:rPr>
                    <w:t>БМ</w:t>
                  </w:r>
                  <w:r w:rsidRPr="00B67B32">
                    <w:rPr>
                      <w:b/>
                      <w:color w:val="000000"/>
                      <w:sz w:val="22"/>
                      <w:szCs w:val="22"/>
                      <w:lang w:val="en-US"/>
                    </w:rPr>
                    <w:t>-control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Set de control cu 2 nivele pentru proteina urinei  fara calibratori,(</w:t>
                  </w:r>
                  <w:r w:rsidRPr="00B67B32">
                    <w:rPr>
                      <w:color w:val="000000"/>
                      <w:sz w:val="22"/>
                      <w:szCs w:val="22"/>
                    </w:rPr>
                    <w:t>БМ</w:t>
                  </w:r>
                  <w:r w:rsidRPr="00B67B32">
                    <w:rPr>
                      <w:color w:val="000000"/>
                      <w:sz w:val="22"/>
                      <w:szCs w:val="22"/>
                      <w:lang w:val="en-US"/>
                    </w:rPr>
                    <w:t>-control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set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Proteina, leicocite, eritrocite, PH, glucoza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Proteina, leicocite, eritrocite, PH, glucoza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2000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Test expres pentru determinarea substantelor stupefiante în urină cu 10 parametri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Test expres pentru determinarea substantelor stupefiante în urină cu 10 parametri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25</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HbsAg,</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HbsAg,</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288</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Anti-HBsAg</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Anti-HBsAg</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288</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Anti-HBcoreAg sumar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Anti-HBcoreAg sumar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288</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Anti -HAV  IgM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Anti -HAV  IgM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Anti - HCV IgM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Anti - HCV IgM</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sz w:val="22"/>
                      <w:szCs w:val="22"/>
                    </w:rPr>
                    <w:t>192</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Anti -HCV sumar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Anti -HCV sumar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sz w:val="22"/>
                      <w:szCs w:val="22"/>
                    </w:rPr>
                    <w:t>288</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HbeAg</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HbeAg</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Determinarea AFP</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Determinarea AFP</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576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Determinarea CA125</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Determinarea CA125</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Determinarea CEA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Determinarea CEA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CPR-LATEX</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CPR-LATEX</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60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ASLO - LATEX</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ASLO - LATEX</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20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RF-LATEX</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RF-LATEX</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D-Dimerii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D-Dimerii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40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Anti-TPO</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FF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Anti-TPO</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sz w:val="22"/>
                      <w:szCs w:val="22"/>
                    </w:rPr>
                    <w:t>192</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TPHA (sifilis) , test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TPHA (sifilis) , test</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sz w:val="22"/>
                      <w:szCs w:val="22"/>
                    </w:rPr>
                    <w:t>200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Troponima I,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Troponima I,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sz w:val="22"/>
                      <w:szCs w:val="22"/>
                    </w:rPr>
                  </w:pPr>
                  <w:r w:rsidRPr="00B67B32">
                    <w:rPr>
                      <w:sz w:val="22"/>
                      <w:szCs w:val="22"/>
                    </w:rPr>
                    <w:t>400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IgE total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IgE total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384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T3</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T3</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192</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T4</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T4</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288</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TSH</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TSH</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384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PSA total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PSA total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384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calitativă a anticorpilor IgG către Toxocara  caniş</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calitativă a anticorpilor IgG către Toxocara  caniş</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calitativă a anticorpilor IgG către Taenia soliura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calitativă a anticorpilor IgG către Taenia soliura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antigenului  către Giardia  lamblialamblia IgM (m/f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antigenului  către Giardia  lamblialamblia IgM (m/f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Detectarea anticorpilor Ig G către Giardia lamblia (ser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Detectarea anticorpilor Ig G către Giardia lamblia (ser )</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calitativă/cantitativă a anticorpilor Ig M către Helicobacter pylori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calitativă/cantitativă a anticorpilor Ig M către Helicobacter pylori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calitativă/cantitativă a anticorpilor IgG către Helicobacter pylori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calitativă/cantitativă a anticorpilor IgG către Helicobacter pylori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calitativă a anti. IgG către Ascaris lumbricoides</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calitativă a anti. IgG către Ascaris lumbricoides</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T-3 liber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T-3 liber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T-4 liber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T-4 liber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Prolactin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Prolactin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Cortizol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Cortizol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Progestin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color w:val="000000"/>
                      <w:sz w:val="22"/>
                      <w:szCs w:val="22"/>
                    </w:rPr>
                    <w:t>Progestin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Testosteron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color w:val="000000"/>
                      <w:sz w:val="22"/>
                      <w:szCs w:val="22"/>
                    </w:rPr>
                    <w:t>Testosteron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Test RPR Carbon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Test RPR Carbon</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set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5</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Determinarea CA 199</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Determinarea CA 199</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96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Solutie de control Hb , standart (120 g/l)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Solutie de control Hb , standart (120 g/l)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Troponima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Troponima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Mini eprubeta cu K3EDTA, vol 100 mcl, cu canula heparinizata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Mini eprubeta cu K3EDTA, vol 100 mcl, cu canula heparinizata</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anti HBs în ser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anti HBs în ser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Panel pentru determinarea Troponima I,CK-MB şi mioglobina în ser /plazma, cu ţel diagnostic al infarctului miocaddic</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Panel pentru determinarea Troponima I,CK-MB şi mioglobina în ser /plazma, cu ţel diagnostic al infarctului miocaddic</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400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HbsAg,-test rapid,cromatografic</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HbsAg,-test rapid,cromatografic</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Anti HCV sumar,-test rapid,cromatografic</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Anti HCV sumar,-test rapid,cromatografic</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Determinarea anticorpilor </w:t>
                  </w:r>
                  <w:r w:rsidRPr="00B67B32">
                    <w:rPr>
                      <w:b/>
                      <w:color w:val="000000"/>
                      <w:sz w:val="22"/>
                      <w:szCs w:val="22"/>
                      <w:lang w:val="en-US"/>
                    </w:rPr>
                    <w:lastRenderedPageBreak/>
                    <w:t>H.Pylori  în ser , cu ţel diagnostic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anticorpilor H.Pylori  în ser , cu ţel diagnostic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Panel test card  HBV-5 ( HbsAg,antiHBs, HbeAg, AntiHbe, AntiHbcor sumar)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Panel test card  HBV-5 ( HbsAg,antiHBs, HbeAg, AntiHbe, AntiHbcor sumar)</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400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singelui ocult  în fecalii  ,cartus/benzi,test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singelui ocult  în fecalii  ,cartus/benzi,test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Cartus-test pentru diagnosticil Mononucleozei IgM în ser ,sînge integru,,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Cartus-test pentru diagnosticil Mononucleozei IgM în ser ,sînge integru,,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50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Cartus-test pentru determinarea microalibuminei în urina ,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Cartus-test pentru determinarea microalibuminei în urina ,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50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rPr>
                  </w:pPr>
                  <w:r w:rsidRPr="00B67B32">
                    <w:rPr>
                      <w:b/>
                      <w:color w:val="000000"/>
                      <w:sz w:val="22"/>
                      <w:szCs w:val="22"/>
                    </w:rPr>
                    <w:t>Determinarea troponimei,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Determinarea troponimei,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Determinarea H.pylori în mase fecale, cu țel diagnostic,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Determinarea H.pylori în mase fecale, cu țel diagnostic, test rapid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Dozator  semiautomat  manual,cu volum  vareabil   </w:t>
                  </w:r>
                  <w:r w:rsidRPr="00B67B32">
                    <w:rPr>
                      <w:b/>
                      <w:sz w:val="22"/>
                      <w:szCs w:val="22"/>
                      <w:lang w:val="en-US"/>
                    </w:rPr>
                    <w:t>2-20mcl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Dozator  semiautomat  manual,cu </w:t>
                  </w:r>
                  <w:r w:rsidRPr="00B67B32">
                    <w:rPr>
                      <w:color w:val="000000"/>
                      <w:sz w:val="22"/>
                      <w:szCs w:val="22"/>
                      <w:lang w:val="en-US"/>
                    </w:rPr>
                    <w:lastRenderedPageBreak/>
                    <w:t xml:space="preserve">volum  vareabil   </w:t>
                  </w:r>
                  <w:r w:rsidRPr="00B67B32">
                    <w:rPr>
                      <w:sz w:val="22"/>
                      <w:szCs w:val="22"/>
                      <w:lang w:val="en-US"/>
                    </w:rPr>
                    <w:t>2-20mcl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lastRenderedPageBreak/>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Dozator  semiautomat  manual,cu volum  vareabil </w:t>
                  </w:r>
                  <w:r w:rsidRPr="00B67B32">
                    <w:rPr>
                      <w:b/>
                      <w:sz w:val="22"/>
                      <w:szCs w:val="22"/>
                      <w:lang w:val="en-US"/>
                    </w:rPr>
                    <w:t>5-50mcl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Dozator  semiautomat  manual,cu volum  vareabil </w:t>
                  </w:r>
                  <w:r w:rsidRPr="00B67B32">
                    <w:rPr>
                      <w:sz w:val="22"/>
                      <w:szCs w:val="22"/>
                      <w:lang w:val="en-US"/>
                    </w:rPr>
                    <w:t>5-50mcl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Dozator  semiautomat  manual,cu volum  vareabil </w:t>
                  </w:r>
                  <w:r w:rsidRPr="00B67B32">
                    <w:rPr>
                      <w:b/>
                      <w:sz w:val="22"/>
                      <w:szCs w:val="22"/>
                      <w:lang w:val="en-US"/>
                    </w:rPr>
                    <w:t>10-100mcl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Dozator  semiautomat  manual,cu volum  vareabil </w:t>
                  </w:r>
                  <w:r w:rsidRPr="00B67B32">
                    <w:rPr>
                      <w:sz w:val="22"/>
                      <w:szCs w:val="22"/>
                      <w:lang w:val="en-US"/>
                    </w:rPr>
                    <w:t>10-100mcl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Dozator  semiautomat  manual,cu volum  vareabil </w:t>
                  </w:r>
                  <w:r w:rsidRPr="00B67B32">
                    <w:rPr>
                      <w:b/>
                      <w:sz w:val="22"/>
                      <w:szCs w:val="22"/>
                      <w:lang w:val="en-US"/>
                    </w:rPr>
                    <w:t>50-200mcl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Dozator  semiautomat  manual,cu volum  vareabil </w:t>
                  </w:r>
                  <w:r w:rsidRPr="00B67B32">
                    <w:rPr>
                      <w:sz w:val="22"/>
                      <w:szCs w:val="22"/>
                      <w:lang w:val="en-US"/>
                    </w:rPr>
                    <w:t>50-200mcl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Dozator  semiautomat  manual,cu volum  vareabil </w:t>
                  </w:r>
                  <w:r w:rsidRPr="00B67B32">
                    <w:rPr>
                      <w:b/>
                      <w:color w:val="000000"/>
                      <w:sz w:val="22"/>
                      <w:szCs w:val="22"/>
                    </w:rPr>
                    <w:t>100-1000mcl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Dozator  semiautomat  manual,cu volum  vareabil </w:t>
                  </w:r>
                  <w:r w:rsidRPr="00B67B32">
                    <w:rPr>
                      <w:color w:val="000000"/>
                      <w:sz w:val="22"/>
                      <w:szCs w:val="22"/>
                    </w:rPr>
                    <w:t>100-1000mcl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3</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Dozator  semiautomat  manual,cu volum  vareabil </w:t>
                  </w:r>
                  <w:r w:rsidRPr="00B67B32">
                    <w:rPr>
                      <w:b/>
                      <w:color w:val="000000"/>
                      <w:sz w:val="22"/>
                      <w:szCs w:val="22"/>
                    </w:rPr>
                    <w:t>1ml-5ml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 xml:space="preserve">Dozator  semiautomat  manual,cu volum  vareabil </w:t>
                  </w:r>
                  <w:r w:rsidRPr="00B67B32">
                    <w:rPr>
                      <w:color w:val="000000"/>
                      <w:sz w:val="22"/>
                      <w:szCs w:val="22"/>
                    </w:rPr>
                    <w:t>1ml-5ml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1</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Eprubeta cu vacum din polisterol transparent cu etichetă şi capac din 3 componente, volum. 9ml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cu vacum din polisterol transparent cu etichetă şi capac din 3 componente, volum. 9ml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rPr>
                  </w:pPr>
                  <w:r w:rsidRPr="00B67B32">
                    <w:rPr>
                      <w:color w:val="000000"/>
                      <w:sz w:val="22"/>
                      <w:szCs w:val="22"/>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Eprubeta cu vacum din polisterol transparent cu etichetă şi capac din 3 componente, volum 6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cu vacum din polisterol transparent cu etichetă şi capac din 3 componente, volum 6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 xml:space="preserve">Eprubeta cu vacum din polisterol transparent cu etichetă şi capac din 3 componente cu K3 EDTA </w:t>
                  </w:r>
                  <w:r w:rsidRPr="00B67B32">
                    <w:rPr>
                      <w:b/>
                      <w:color w:val="000000"/>
                      <w:sz w:val="22"/>
                      <w:szCs w:val="22"/>
                      <w:lang w:val="en-US"/>
                    </w:rPr>
                    <w:lastRenderedPageBreak/>
                    <w:t>,Capac violet, Volum 2,5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lastRenderedPageBreak/>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cu vacum din polisterol transparent cu etichetă şi capac din 3 componente cu K3 EDTA ,Capac violet, Volum 2,5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Eprubeta cu vacum din polisterol transparent cu etichetă şi capac din 3 componente cu Citrat de Na 3,8% Capac albastru, Volum 3,5ml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cu vacum din polisterol transparent cu etichetă şi capac din 3 componente cu Citrat de Na 3,8% Capac albastru, Volum 3,5ml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Eprubeta cu vacum din polisterol transparent cu etichetă şi capac din 3 componente cu activator de coagulare,gel,capac roşu, Volum 6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cu vacum din polisterol transparent cu etichetă şi capac din 3 componente cu activator de coagulare,gel,capac roşu, Volum 6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Eprubeta cu vacum din polisterol transparent cu etichetă şi capac din 3 componente cu K3 EDTA ,Capac violet, Volum 1ml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cu vacum din polisterol transparent cu etichetă şi capac din 3 componente cu K3 EDTA ,Capac violet, Volum 1ml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Eprubeta din polisterol mată fără etichetă și capac, volum 10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din polisterol mată fără etichetă și capac, volum 10 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20000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Planset cu 96 godeuri, cu fund U, cu capac pentru serpologie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Planset cu 96 godeuri, cu fund U, cu capac pentru serpologie</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2000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Planset pentru determinarea grupei sangvine, getabile cu 4 godeuri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Planset pentru determinarea grupei sangvine, getabile cu 4 godeuri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Planset pentru determinarea grupei sangvine, getabile cu 50 godeuri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Planset pentru determinarea grupei sangvine, getabile cu 50 godeuri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Eprubeta cu vacuum din polisterol transparent cu etichetă și capac din 3 componente cu K3 EDTA, capac violet, volum 6ml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Eprubeta cu vacuum din polisterol transparent cu etichetă și capac din 3 componente cu K3 EDTA, capac violet, volum 6ml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rPr>
                  </w:pPr>
                  <w:r w:rsidRPr="00B67B32">
                    <w:rPr>
                      <w:color w:val="000000"/>
                      <w:sz w:val="22"/>
                      <w:szCs w:val="22"/>
                    </w:rPr>
                    <w:t>1000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b/>
                      <w:color w:val="000000"/>
                      <w:sz w:val="22"/>
                      <w:szCs w:val="22"/>
                      <w:lang w:val="en-US"/>
                    </w:rPr>
                  </w:pPr>
                  <w:r w:rsidRPr="00B67B32">
                    <w:rPr>
                      <w:b/>
                      <w:color w:val="000000"/>
                      <w:sz w:val="22"/>
                      <w:szCs w:val="22"/>
                      <w:lang w:val="en-US"/>
                    </w:rPr>
                    <w:t>Borcan pentru deşeuri pentru spălător STAT FAX 2600,vol.2L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1"/>
                <w:wAfter w:w="44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themeColor="text1"/>
                      <w:sz w:val="22"/>
                      <w:szCs w:val="22"/>
                      <w:lang w:val="en-US"/>
                    </w:rPr>
                  </w:pPr>
                  <w:r w:rsidRPr="00B67B32">
                    <w:rPr>
                      <w:color w:val="000000" w:themeColor="text1"/>
                      <w:sz w:val="22"/>
                      <w:szCs w:val="22"/>
                      <w:lang w:val="en-US"/>
                    </w:rPr>
                    <w:t>33696500-0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Borcan pentru deşeuri pentru spălător STAT FAX 2600,vol.2L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rPr>
                      <w:color w:val="000000"/>
                      <w:sz w:val="22"/>
                      <w:szCs w:val="22"/>
                      <w:lang w:val="en-US"/>
                    </w:rPr>
                  </w:pPr>
                  <w:r w:rsidRPr="00B67B32">
                    <w:rPr>
                      <w:color w:val="000000"/>
                      <w:sz w:val="22"/>
                      <w:szCs w:val="22"/>
                      <w:lang w:val="en-US"/>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B67B32" w:rsidRDefault="00B67B32" w:rsidP="00B67B32">
                  <w:pPr>
                    <w:framePr w:hSpace="180" w:wrap="around" w:vAnchor="page" w:hAnchor="margin" w:y="347"/>
                    <w:jc w:val="center"/>
                    <w:rPr>
                      <w:color w:val="000000"/>
                      <w:sz w:val="22"/>
                      <w:szCs w:val="22"/>
                      <w:lang w:val="en-US"/>
                    </w:rPr>
                  </w:pPr>
                  <w:r w:rsidRPr="00B67B32">
                    <w:rPr>
                      <w:color w:val="000000"/>
                      <w:sz w:val="22"/>
                      <w:szCs w:val="22"/>
                      <w:lang w:val="en-US"/>
                    </w:rPr>
                    <w:t>2</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7B32" w:rsidRPr="0028367D" w:rsidRDefault="00B67B32" w:rsidP="00B67B32">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B67B32" w:rsidRPr="0028367D" w:rsidRDefault="00B67B32" w:rsidP="00B67B32">
                  <w:pPr>
                    <w:framePr w:hSpace="180" w:wrap="around" w:vAnchor="page" w:hAnchor="margin" w:y="347"/>
                    <w:jc w:val="center"/>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B67B32" w:rsidRDefault="00B67B32" w:rsidP="00B67B32">
                  <w:pPr>
                    <w:framePr w:hSpace="180" w:wrap="around" w:vAnchor="page" w:hAnchor="margin" w:y="347"/>
                    <w:jc w:val="center"/>
                    <w:rPr>
                      <w:sz w:val="20"/>
                    </w:rPr>
                  </w:pPr>
                </w:p>
              </w:tc>
            </w:tr>
            <w:tr w:rsidR="00B67B32" w:rsidRPr="006C1FA2" w:rsidTr="00B67B32">
              <w:trPr>
                <w:gridAfter w:val="2"/>
                <w:wAfter w:w="1369" w:type="dxa"/>
                <w:trHeight w:val="397"/>
              </w:trPr>
              <w:tc>
                <w:tcPr>
                  <w:tcW w:w="10995" w:type="dxa"/>
                  <w:gridSpan w:val="9"/>
                  <w:tcBorders>
                    <w:top w:val="single" w:sz="4" w:space="0" w:color="auto"/>
                  </w:tcBorders>
                  <w:shd w:val="clear" w:color="auto" w:fill="auto"/>
                  <w:vAlign w:val="center"/>
                </w:tcPr>
                <w:p w:rsidR="00B67B32" w:rsidRPr="0028367D" w:rsidRDefault="00B67B32" w:rsidP="000E6617">
                  <w:pPr>
                    <w:framePr w:hSpace="180" w:wrap="around" w:vAnchor="page" w:hAnchor="margin" w:y="347"/>
                    <w:tabs>
                      <w:tab w:val="left" w:pos="6120"/>
                    </w:tabs>
                    <w:rPr>
                      <w:sz w:val="20"/>
                    </w:rPr>
                  </w:pPr>
                </w:p>
                <w:p w:rsidR="00B67B32" w:rsidRPr="0028367D" w:rsidRDefault="00B67B32" w:rsidP="000E6617">
                  <w:pPr>
                    <w:framePr w:hSpace="180" w:wrap="around" w:vAnchor="page" w:hAnchor="margin" w:y="347"/>
                    <w:rPr>
                      <w:sz w:val="20"/>
                    </w:rPr>
                  </w:pPr>
                  <w:r w:rsidRPr="0028367D">
                    <w:rPr>
                      <w:sz w:val="20"/>
                    </w:rPr>
                    <w:t>Semnat:_______________ Numele, Prenumele:_____________________________ În calitate de: ______________</w:t>
                  </w:r>
                </w:p>
                <w:p w:rsidR="00B67B32" w:rsidRPr="0028367D" w:rsidRDefault="00B67B32" w:rsidP="000E6617">
                  <w:pPr>
                    <w:framePr w:hSpace="180" w:wrap="around" w:vAnchor="page" w:hAnchor="margin" w:y="347"/>
                    <w:rPr>
                      <w:sz w:val="20"/>
                    </w:rPr>
                  </w:pPr>
                </w:p>
                <w:p w:rsidR="00B67B32" w:rsidRPr="0028367D" w:rsidRDefault="00B67B32" w:rsidP="000E661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168" w:type="dxa"/>
                  <w:gridSpan w:val="3"/>
                  <w:tcBorders>
                    <w:top w:val="single" w:sz="4" w:space="0" w:color="auto"/>
                  </w:tcBorders>
                </w:tcPr>
                <w:p w:rsidR="00B67B32" w:rsidRPr="006C1FA2" w:rsidRDefault="00B67B32" w:rsidP="000E6617">
                  <w:pPr>
                    <w:framePr w:hSpace="180" w:wrap="around" w:vAnchor="page" w:hAnchor="margin" w:y="347"/>
                    <w:tabs>
                      <w:tab w:val="left" w:pos="6120"/>
                    </w:tabs>
                    <w:rPr>
                      <w:sz w:val="20"/>
                    </w:rPr>
                  </w:pPr>
                </w:p>
              </w:tc>
              <w:tc>
                <w:tcPr>
                  <w:tcW w:w="1222" w:type="dxa"/>
                  <w:gridSpan w:val="2"/>
                  <w:tcBorders>
                    <w:top w:val="single" w:sz="4" w:space="0" w:color="auto"/>
                  </w:tcBorders>
                </w:tcPr>
                <w:p w:rsidR="00B67B32" w:rsidRPr="0028367D" w:rsidRDefault="00B67B32" w:rsidP="000E6617">
                  <w:pPr>
                    <w:framePr w:hSpace="180" w:wrap="around" w:vAnchor="page" w:hAnchor="margin" w:y="347"/>
                    <w:tabs>
                      <w:tab w:val="left" w:pos="6120"/>
                    </w:tabs>
                    <w:rPr>
                      <w:sz w:val="20"/>
                    </w:rPr>
                  </w:pPr>
                </w:p>
              </w:tc>
            </w:tr>
            <w:tr w:rsidR="00B67B32" w:rsidRPr="00C00499" w:rsidTr="00B67B32">
              <w:trPr>
                <w:gridAfter w:val="14"/>
                <w:wAfter w:w="12991" w:type="dxa"/>
                <w:trHeight w:val="397"/>
              </w:trPr>
              <w:tc>
                <w:tcPr>
                  <w:tcW w:w="1763" w:type="dxa"/>
                  <w:gridSpan w:val="2"/>
                  <w:tcBorders>
                    <w:top w:val="single" w:sz="4" w:space="0" w:color="auto"/>
                  </w:tcBorders>
                </w:tcPr>
                <w:p w:rsidR="00B67B32" w:rsidRPr="00C00499" w:rsidRDefault="00B67B32" w:rsidP="000E6617">
                  <w:pPr>
                    <w:framePr w:hSpace="180" w:wrap="around" w:vAnchor="page" w:hAnchor="margin" w:y="347"/>
                    <w:tabs>
                      <w:tab w:val="left" w:pos="6120"/>
                    </w:tabs>
                  </w:pPr>
                </w:p>
              </w:tc>
            </w:tr>
          </w:tbl>
          <w:p w:rsidR="000E6617" w:rsidRPr="00C00499" w:rsidRDefault="000E6617"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67B32"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6617" w:rsidRDefault="000E6617"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604932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6617" w:rsidRDefault="000E6617" w:rsidP="00285830">
                            <w:r w:rsidRPr="00EC278C">
                              <w:object w:dxaOrig="4320" w:dyaOrig="4320">
                                <v:shape id="_x0000_i1025" type="#_x0000_t75" style="width:30pt;height:37.5pt" o:ole="" fillcolor="window">
                                  <v:imagedata r:id="rId11" o:title=""/>
                                </v:shape>
                                <o:OLEObject Type="Embed" ProgID="Word.Picture.8" ShapeID="_x0000_i1025" DrawAspect="Content" ObjectID="_1646049327" r:id="rId13"/>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B67B32" w:rsidRDefault="00B67B32" w:rsidP="0022594E">
            <w:pPr>
              <w:tabs>
                <w:tab w:val="center" w:pos="-6663"/>
                <w:tab w:val="right" w:pos="9531"/>
              </w:tabs>
              <w:spacing w:line="360" w:lineRule="auto"/>
              <w:jc w:val="both"/>
              <w:rPr>
                <w:b/>
                <w:sz w:val="28"/>
                <w:szCs w:val="28"/>
              </w:rPr>
            </w:pPr>
            <w:r>
              <w:rPr>
                <w:b/>
                <w:sz w:val="28"/>
                <w:szCs w:val="28"/>
              </w:rPr>
              <w:t>de achiziționare a reagenţilor</w:t>
            </w:r>
            <w:r w:rsidRPr="00B67B32">
              <w:rPr>
                <w:b/>
                <w:sz w:val="28"/>
                <w:szCs w:val="28"/>
              </w:rPr>
              <w:t xml:space="preserve"> pentru analize medicale de laborator şi consumabile/piese de schimb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B67B32" w:rsidRPr="00B67B32">
              <w:rPr>
                <w:b/>
                <w:sz w:val="28"/>
                <w:szCs w:val="28"/>
              </w:rPr>
              <w:t>33696500-0</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r>
            <w:r w:rsidR="00161576">
              <w:rPr>
                <w:sz w:val="28"/>
                <w:szCs w:val="28"/>
              </w:rPr>
              <w:t>mun. Orhei</w:t>
            </w:r>
          </w:p>
          <w:p w:rsidR="00285830" w:rsidRPr="00C00499" w:rsidRDefault="00285830" w:rsidP="00161576">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B6E35" w:rsidRDefault="006B6E35" w:rsidP="00161576">
            <w:pPr>
              <w:spacing w:line="360" w:lineRule="auto"/>
              <w:rPr>
                <w:b/>
                <w:lang w:eastAsia="ru-RU"/>
              </w:rPr>
            </w:pPr>
          </w:p>
          <w:p w:rsidR="00161576" w:rsidRDefault="00161576" w:rsidP="00161576">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161576" w:rsidRDefault="00161576" w:rsidP="00161576">
            <w:pPr>
              <w:spacing w:line="360" w:lineRule="auto"/>
              <w:rPr>
                <w:b/>
                <w:lang w:eastAsia="ru-RU"/>
              </w:rPr>
            </w:pPr>
            <w:r>
              <w:rPr>
                <w:b/>
                <w:lang w:eastAsia="ru-RU"/>
              </w:rPr>
              <w:t>1003606150028 din 15.12.2003</w:t>
            </w:r>
          </w:p>
          <w:p w:rsidR="00285830" w:rsidRPr="00C00499" w:rsidRDefault="00161576" w:rsidP="00161576">
            <w:pPr>
              <w:spacing w:line="360" w:lineRule="auto"/>
              <w:rPr>
                <w:b/>
                <w:caps/>
                <w:sz w:val="40"/>
              </w:rPr>
            </w:pPr>
            <w:r>
              <w:rPr>
                <w:lang w:eastAsia="ru-RU"/>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ind w:left="426"/>
              <w:jc w:val="both"/>
            </w:pPr>
            <w:r w:rsidRPr="00C00499">
              <w:t xml:space="preserve">Achiziţionarea </w:t>
            </w:r>
            <w:r w:rsidR="00B67B32" w:rsidRPr="00B67B32">
              <w:t>a reagenţilor pentru analize medicale de laborator şi consumabile/piese de schimb</w:t>
            </w:r>
            <w:r w:rsidR="006B6E35">
              <w:t xml:space="preserve"> </w:t>
            </w:r>
            <w:r w:rsidRPr="00C00499">
              <w:t>denumit</w:t>
            </w:r>
            <w:r>
              <w:t>e în continuare Bunuri</w:t>
            </w:r>
            <w:r w:rsidRPr="00C00499">
              <w:t xml:space="preserve">, conform </w:t>
            </w:r>
            <w:r w:rsidRPr="00CC390D">
              <w:t xml:space="preserve">procedurii de achiziții publice de tip </w:t>
            </w:r>
            <w:r w:rsidR="006B6E35">
              <w:t>licitație publică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D170C4">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D170C4">
            <w:pPr>
              <w:numPr>
                <w:ilvl w:val="0"/>
                <w:numId w:val="12"/>
              </w:numPr>
              <w:suppressAutoHyphens/>
              <w:ind w:left="1276" w:hanging="425"/>
              <w:jc w:val="both"/>
            </w:pPr>
            <w:r w:rsidRPr="00C00499">
              <w:t>Specificaţia tehnică;</w:t>
            </w:r>
          </w:p>
          <w:p w:rsidR="00285830" w:rsidRPr="00C00499" w:rsidRDefault="00285830" w:rsidP="00D170C4">
            <w:pPr>
              <w:numPr>
                <w:ilvl w:val="0"/>
                <w:numId w:val="12"/>
              </w:numPr>
              <w:suppressAutoHyphens/>
              <w:ind w:left="1276" w:hanging="425"/>
              <w:jc w:val="both"/>
            </w:pPr>
            <w:r w:rsidRPr="00C00499">
              <w:t>Specificația de preț;</w:t>
            </w:r>
          </w:p>
          <w:p w:rsidR="00285830" w:rsidRPr="006B6E35" w:rsidRDefault="006B6E35" w:rsidP="00D170C4">
            <w:pPr>
              <w:numPr>
                <w:ilvl w:val="0"/>
                <w:numId w:val="12"/>
              </w:numPr>
              <w:suppressAutoHyphens/>
              <w:ind w:left="1276" w:hanging="425"/>
              <w:jc w:val="both"/>
            </w:pPr>
            <w:r w:rsidRPr="006B6E35">
              <w:lastRenderedPageBreak/>
              <w:t>Garanție de bună execuție</w:t>
            </w:r>
          </w:p>
          <w:p w:rsidR="00285830" w:rsidRPr="00C00499" w:rsidRDefault="00285830" w:rsidP="0022594E">
            <w:pPr>
              <w:ind w:firstLine="720"/>
              <w:jc w:val="both"/>
            </w:pPr>
          </w:p>
          <w:p w:rsidR="00285830" w:rsidRPr="00C00499" w:rsidRDefault="00285830" w:rsidP="00D170C4">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D170C4">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D170C4">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D170C4">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D170C4">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D170C4">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B67B32" w:rsidRPr="00B67B32" w:rsidRDefault="00285830" w:rsidP="00D170C4">
            <w:pPr>
              <w:numPr>
                <w:ilvl w:val="1"/>
                <w:numId w:val="13"/>
              </w:numPr>
              <w:tabs>
                <w:tab w:val="left" w:pos="1134"/>
              </w:tabs>
              <w:ind w:left="0" w:firstLine="567"/>
              <w:jc w:val="both"/>
            </w:pPr>
            <w:r w:rsidRPr="00C00499">
              <w:t>Livrarea Bunurilor se efectuează de către Vînzător</w:t>
            </w:r>
            <w:r w:rsidR="006B6E35">
              <w:t>, duă cum urmează:</w:t>
            </w:r>
            <w:r w:rsidRPr="00C00499">
              <w:t xml:space="preserve"> </w:t>
            </w:r>
            <w:r w:rsidR="006B6E35" w:rsidRPr="006B6E35">
              <w:t xml:space="preserve"> </w:t>
            </w:r>
            <w:r w:rsidR="00B67B32" w:rsidRPr="00296400">
              <w:rPr>
                <w:i/>
                <w:sz w:val="22"/>
                <w:lang w:val="en-US"/>
              </w:rPr>
              <w:t>Pe parcursul anului 20</w:t>
            </w:r>
            <w:r w:rsidR="00B67B32">
              <w:rPr>
                <w:i/>
                <w:sz w:val="22"/>
                <w:lang w:val="en-US"/>
              </w:rPr>
              <w:t>20</w:t>
            </w:r>
            <w:r w:rsidR="00B67B32" w:rsidRPr="00296400">
              <w:rPr>
                <w:i/>
                <w:sz w:val="22"/>
                <w:lang w:val="en-US"/>
              </w:rPr>
              <w:t>, la solicitare, în termen de 5 zile de la comandă</w:t>
            </w:r>
          </w:p>
          <w:p w:rsidR="00285830" w:rsidRPr="00C00499" w:rsidRDefault="006B6E35" w:rsidP="00D170C4">
            <w:pPr>
              <w:numPr>
                <w:ilvl w:val="1"/>
                <w:numId w:val="13"/>
              </w:numPr>
              <w:tabs>
                <w:tab w:val="left" w:pos="1134"/>
              </w:tabs>
              <w:ind w:left="0" w:firstLine="567"/>
              <w:jc w:val="both"/>
            </w:pPr>
            <w:r w:rsidRPr="006B6E35">
              <w:t xml:space="preserve"> . </w:t>
            </w:r>
            <w:r w:rsidR="00285830" w:rsidRPr="00C00499">
              <w:t>Documentaţia de însoţire a Bunurilor include:</w:t>
            </w:r>
          </w:p>
          <w:p w:rsidR="006B6E35" w:rsidRDefault="006B6E35" w:rsidP="006B6E35">
            <w:pPr>
              <w:tabs>
                <w:tab w:val="left" w:pos="1134"/>
              </w:tabs>
              <w:ind w:firstLine="567"/>
              <w:jc w:val="both"/>
              <w:rPr>
                <w:i/>
              </w:rPr>
            </w:pPr>
            <w:r>
              <w:rPr>
                <w:i/>
              </w:rPr>
              <w:t>a) factura fiscală</w:t>
            </w:r>
          </w:p>
          <w:p w:rsidR="00285830" w:rsidRPr="00C00499" w:rsidRDefault="006B6E35" w:rsidP="0022594E">
            <w:pPr>
              <w:tabs>
                <w:tab w:val="left" w:pos="1134"/>
              </w:tabs>
              <w:ind w:firstLine="567"/>
              <w:jc w:val="both"/>
              <w:rPr>
                <w:i/>
              </w:rPr>
            </w:pPr>
            <w:r>
              <w:rPr>
                <w:i/>
              </w:rPr>
              <w:t>b) certificat de conformitate/</w:t>
            </w:r>
            <w:r w:rsidR="00B67B32">
              <w:rPr>
                <w:i/>
              </w:rPr>
              <w:t>CE</w:t>
            </w:r>
          </w:p>
          <w:p w:rsidR="00285830" w:rsidRPr="00923642" w:rsidRDefault="00285830" w:rsidP="00D170C4">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D170C4">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D170C4">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D170C4">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D170C4">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D170C4">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D170C4">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D170C4">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D170C4">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D170C4">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În baza prezentului Contract, Vînzătorul se obligă:</w:t>
            </w:r>
          </w:p>
          <w:p w:rsidR="00285830" w:rsidRPr="00C00499" w:rsidRDefault="00285830" w:rsidP="00D170C4">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D170C4">
            <w:pPr>
              <w:numPr>
                <w:ilvl w:val="0"/>
                <w:numId w:val="15"/>
              </w:numPr>
              <w:tabs>
                <w:tab w:val="left" w:pos="1134"/>
                <w:tab w:val="left" w:pos="1701"/>
              </w:tabs>
              <w:ind w:left="0" w:firstLine="567"/>
            </w:pPr>
            <w:r w:rsidRPr="00C00499">
              <w:t xml:space="preserve">să anunţe Cumpărătorul după semnarea prezentului Contract, în decurs de </w:t>
            </w:r>
            <w:r w:rsidR="00B67B32">
              <w:t>5</w:t>
            </w:r>
            <w:r w:rsidRPr="00C00499">
              <w:t xml:space="preserve"> zile calendaristice, prin telefon/fax sau telegramă autorizată, despre disponibilitatea livrării Bunurilor;</w:t>
            </w:r>
          </w:p>
          <w:p w:rsidR="00285830" w:rsidRPr="00C00499" w:rsidRDefault="00285830" w:rsidP="00D170C4">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D170C4">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D170C4">
            <w:pPr>
              <w:numPr>
                <w:ilvl w:val="1"/>
                <w:numId w:val="13"/>
              </w:numPr>
              <w:tabs>
                <w:tab w:val="left" w:pos="1134"/>
              </w:tabs>
              <w:ind w:left="0" w:firstLine="567"/>
              <w:jc w:val="both"/>
            </w:pPr>
            <w:r w:rsidRPr="00C00499">
              <w:t>În baza prezentului Contract, Cumpărătorul se obligă:</w:t>
            </w:r>
          </w:p>
          <w:p w:rsidR="00285830" w:rsidRPr="00C00499" w:rsidRDefault="00285830" w:rsidP="00D170C4">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D170C4">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D170C4">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D170C4">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D170C4">
            <w:pPr>
              <w:numPr>
                <w:ilvl w:val="1"/>
                <w:numId w:val="13"/>
              </w:numPr>
              <w:tabs>
                <w:tab w:val="left" w:pos="1134"/>
              </w:tabs>
              <w:ind w:left="0" w:firstLine="567"/>
              <w:jc w:val="both"/>
            </w:pPr>
            <w:r w:rsidRPr="00C00499">
              <w:t>Contractul poate fi reziliat în mod unilateral de către:</w:t>
            </w:r>
          </w:p>
          <w:p w:rsidR="00285830" w:rsidRPr="00C00499" w:rsidRDefault="00285830" w:rsidP="00D170C4">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D170C4">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D170C4">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D170C4">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D170C4">
            <w:pPr>
              <w:numPr>
                <w:ilvl w:val="1"/>
                <w:numId w:val="13"/>
              </w:numPr>
              <w:tabs>
                <w:tab w:val="left" w:pos="1134"/>
              </w:tabs>
              <w:ind w:left="0" w:firstLine="567"/>
              <w:jc w:val="both"/>
            </w:pPr>
            <w:r w:rsidRPr="00C00499">
              <w:t xml:space="preserve">Partea iniţiatoare a rezilierii Contractului este obligată să comunice în termen de </w:t>
            </w:r>
            <w:r w:rsidR="00B67B32">
              <w:t>5</w:t>
            </w:r>
            <w:r w:rsidRPr="00C00499">
              <w:t xml:space="preserve"> zile lucrătoare celeilalte Părţi despre intenţiile ei printr-o scrisoare motivată.</w:t>
            </w:r>
          </w:p>
          <w:p w:rsidR="00285830" w:rsidRPr="00923642" w:rsidRDefault="00285830" w:rsidP="00D170C4">
            <w:pPr>
              <w:numPr>
                <w:ilvl w:val="1"/>
                <w:numId w:val="13"/>
              </w:numPr>
              <w:tabs>
                <w:tab w:val="left" w:pos="1134"/>
              </w:tabs>
              <w:ind w:left="0" w:firstLine="567"/>
              <w:jc w:val="both"/>
            </w:pPr>
            <w:r w:rsidRPr="00C00499">
              <w:t xml:space="preserve">Partea înştiinţată este obligată să răspundă în decurs de </w:t>
            </w:r>
            <w:r w:rsidR="00B67B32">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D170C4">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D170C4">
            <w:pPr>
              <w:numPr>
                <w:ilvl w:val="1"/>
                <w:numId w:val="13"/>
              </w:numPr>
              <w:tabs>
                <w:tab w:val="left" w:pos="1134"/>
              </w:tabs>
              <w:ind w:left="0" w:firstLine="567"/>
              <w:jc w:val="both"/>
            </w:pPr>
            <w:r w:rsidRPr="00C00499">
              <w:t xml:space="preserve">Vînzătorul este obligat să examineze pretenţiile înaintate în termen de </w:t>
            </w:r>
            <w:r w:rsidR="00B67B32">
              <w:t>5</w:t>
            </w:r>
            <w:r w:rsidRPr="00C00499">
              <w:t xml:space="preserve"> zile lucrătoare de la data primirii acestora şi să comunice Cumpărătorului despre decizia luată.</w:t>
            </w:r>
          </w:p>
          <w:p w:rsidR="00285830" w:rsidRPr="00C00499" w:rsidRDefault="00285830" w:rsidP="00D170C4">
            <w:pPr>
              <w:numPr>
                <w:ilvl w:val="1"/>
                <w:numId w:val="13"/>
              </w:numPr>
              <w:tabs>
                <w:tab w:val="left" w:pos="1134"/>
              </w:tabs>
              <w:ind w:left="0" w:firstLine="567"/>
              <w:jc w:val="both"/>
            </w:pPr>
            <w:r w:rsidRPr="00C00499">
              <w:t xml:space="preserve">În caz de recunoaştere a pretenţiilor, Vînzătorul este obligat, în termen de </w:t>
            </w:r>
            <w:r w:rsidR="00B67B32">
              <w:t>5</w:t>
            </w:r>
            <w:bookmarkStart w:id="175" w:name="_GoBack"/>
            <w:bookmarkEnd w:id="175"/>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D170C4">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D170C4">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D170C4">
            <w:pPr>
              <w:numPr>
                <w:ilvl w:val="0"/>
                <w:numId w:val="13"/>
              </w:numPr>
              <w:tabs>
                <w:tab w:val="left" w:pos="1134"/>
              </w:tabs>
              <w:ind w:left="0" w:firstLine="567"/>
            </w:pPr>
            <w:r w:rsidRPr="00C00499">
              <w:rPr>
                <w:b/>
                <w:sz w:val="28"/>
                <w:szCs w:val="28"/>
              </w:rPr>
              <w:t>Sancţiuni</w:t>
            </w:r>
          </w:p>
          <w:p w:rsidR="00285830" w:rsidRPr="00C00499" w:rsidRDefault="00285830" w:rsidP="00D170C4">
            <w:pPr>
              <w:numPr>
                <w:ilvl w:val="1"/>
                <w:numId w:val="13"/>
              </w:numPr>
              <w:tabs>
                <w:tab w:val="left" w:pos="1134"/>
              </w:tabs>
              <w:ind w:left="0" w:firstLine="567"/>
              <w:jc w:val="both"/>
            </w:pPr>
            <w:r w:rsidRPr="00C00499">
              <w:t xml:space="preserve">Forma de garanţie de bună executare a contractului agreată de Cumpărător este </w:t>
            </w:r>
            <w:r w:rsidR="006B6E35">
              <w:t>garanția de bună execuție</w:t>
            </w:r>
            <w:r w:rsidRPr="00C00499">
              <w:t xml:space="preserve">, în cuantum de </w:t>
            </w:r>
            <w:r w:rsidR="006B6E35">
              <w:t xml:space="preserve">5 </w:t>
            </w:r>
            <w:r w:rsidRPr="00C00499">
              <w:t xml:space="preserve">% din valoarea contractului. </w:t>
            </w:r>
          </w:p>
          <w:p w:rsidR="00285830" w:rsidRPr="00C00499" w:rsidRDefault="00285830" w:rsidP="00D170C4">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B6E35">
              <w:t>5</w:t>
            </w:r>
            <w:r w:rsidRPr="00C00499">
              <w:t>%  din suma totală a contractului.</w:t>
            </w:r>
          </w:p>
          <w:p w:rsidR="00285830" w:rsidRPr="00C00499" w:rsidRDefault="002F415C" w:rsidP="00D170C4">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6B6E35">
              <w:t>0,1</w:t>
            </w:r>
            <w:r w:rsidR="00285830" w:rsidRPr="00C00499">
              <w:t>% din suma Bunurilor nelivrate, pentru fiecare zi de în</w:t>
            </w:r>
            <w:r w:rsidR="006B6E35">
              <w:t>tîrziere, dar nu mai mult de 5</w:t>
            </w:r>
            <w:r w:rsidR="00285830" w:rsidRPr="00C00499">
              <w:t xml:space="preserve"> % din suma totală a prezentului Contract. În cazul în care întîrzierea depășește </w:t>
            </w:r>
            <w:r w:rsidR="006B6E35">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D170C4">
            <w:pPr>
              <w:numPr>
                <w:ilvl w:val="1"/>
                <w:numId w:val="13"/>
              </w:numPr>
              <w:tabs>
                <w:tab w:val="left" w:pos="1134"/>
              </w:tabs>
              <w:ind w:left="0" w:firstLine="567"/>
              <w:jc w:val="both"/>
            </w:pPr>
            <w:r w:rsidRPr="00C00499">
              <w:t xml:space="preserve">Pentru achitarea cu întîrziere, Cumpărătorul poartă răspundere materială în valoare de </w:t>
            </w:r>
            <w:r w:rsidR="006B6E35">
              <w:t>0,1</w:t>
            </w:r>
            <w:r w:rsidRPr="00C00499">
              <w:t xml:space="preserve">% din suma Bunurilor neachitate, pentru fiecare zi de întîrziere, dar nu mai mult de  </w:t>
            </w:r>
            <w:r w:rsidR="006B6E35">
              <w:t>5</w:t>
            </w:r>
            <w:r w:rsidRPr="00C00499">
              <w:t xml:space="preserve">%  din </w:t>
            </w:r>
            <w:r w:rsidRPr="00C00499">
              <w:lastRenderedPageBreak/>
              <w:t>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D170C4">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170C4">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D170C4">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D170C4">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D170C4">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D170C4">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D170C4">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D170C4">
            <w:pPr>
              <w:numPr>
                <w:ilvl w:val="1"/>
                <w:numId w:val="13"/>
              </w:numPr>
              <w:tabs>
                <w:tab w:val="left" w:pos="1134"/>
              </w:tabs>
              <w:ind w:left="0" w:firstLine="567"/>
              <w:jc w:val="both"/>
            </w:pPr>
            <w:r>
              <w:t xml:space="preserve">Prezentul contract este </w:t>
            </w:r>
            <w:r w:rsidRPr="00C00499">
              <w:t xml:space="preserve">valabil pînă la 31 decembrie </w:t>
            </w:r>
            <w:r w:rsidR="000809D0">
              <w:t>2020/ pentru produsele sezoniere, trimestrul I 2020 – 31.03.2020</w:t>
            </w:r>
            <w:r w:rsidRPr="00C00499">
              <w:t xml:space="preserve">.                         </w:t>
            </w:r>
          </w:p>
          <w:p w:rsidR="00285830" w:rsidRPr="00C00499" w:rsidRDefault="00285830" w:rsidP="00D170C4">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D170C4">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D170C4">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AC352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0C4" w:rsidRDefault="00D170C4" w:rsidP="00B41118">
      <w:r>
        <w:separator/>
      </w:r>
    </w:p>
  </w:endnote>
  <w:endnote w:type="continuationSeparator" w:id="0">
    <w:p w:rsidR="00D170C4" w:rsidRDefault="00D170C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17" w:rsidRDefault="000E6617" w:rsidP="00AE077C">
    <w:pPr>
      <w:pStyle w:val="a5"/>
      <w:jc w:val="center"/>
    </w:pPr>
    <w:r>
      <w:fldChar w:fldCharType="begin"/>
    </w:r>
    <w:r>
      <w:instrText xml:space="preserve"> PAGE   \* MERGEFORMAT </w:instrText>
    </w:r>
    <w:r>
      <w:fldChar w:fldCharType="separate"/>
    </w:r>
    <w:r w:rsidR="00B67B32">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17" w:rsidRDefault="000E6617" w:rsidP="00AE077C">
    <w:pPr>
      <w:pStyle w:val="a5"/>
      <w:jc w:val="center"/>
    </w:pPr>
    <w:r>
      <w:fldChar w:fldCharType="begin"/>
    </w:r>
    <w:r>
      <w:instrText xml:space="preserve"> PAGE   \* MERGEFORMAT </w:instrText>
    </w:r>
    <w:r>
      <w:fldChar w:fldCharType="separate"/>
    </w:r>
    <w:r w:rsidR="00B67B32">
      <w:t>44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17" w:rsidRDefault="000E6617">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17" w:rsidRDefault="000E661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0C4" w:rsidRDefault="00D170C4" w:rsidP="00B41118">
      <w:r>
        <w:separator/>
      </w:r>
    </w:p>
  </w:footnote>
  <w:footnote w:type="continuationSeparator" w:id="0">
    <w:p w:rsidR="00D170C4" w:rsidRDefault="00D170C4" w:rsidP="00B41118">
      <w:r>
        <w:continuationSeparator/>
      </w:r>
    </w:p>
  </w:footnote>
  <w:footnote w:id="1">
    <w:p w:rsidR="000E6617" w:rsidRPr="00540469" w:rsidRDefault="000E661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4"/>
  </w:num>
  <w:num w:numId="15">
    <w:abstractNumId w:val="14"/>
  </w:num>
  <w:num w:numId="16">
    <w:abstractNumId w:val="7"/>
  </w:num>
  <w:num w:numId="17">
    <w:abstractNumId w:val="10"/>
  </w:num>
  <w:num w:numId="18">
    <w:abstractNumId w:val="8"/>
  </w:num>
  <w:num w:numId="19">
    <w:abstractNumId w:val="23"/>
  </w:num>
  <w:num w:numId="20">
    <w:abstractNumId w:val="25"/>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809D0"/>
    <w:rsid w:val="00095F30"/>
    <w:rsid w:val="000E6617"/>
    <w:rsid w:val="00140A5D"/>
    <w:rsid w:val="00161576"/>
    <w:rsid w:val="001F64DC"/>
    <w:rsid w:val="0022594E"/>
    <w:rsid w:val="00235C7F"/>
    <w:rsid w:val="00271878"/>
    <w:rsid w:val="00284B1E"/>
    <w:rsid w:val="00285830"/>
    <w:rsid w:val="002F415C"/>
    <w:rsid w:val="003153BF"/>
    <w:rsid w:val="003D6C7D"/>
    <w:rsid w:val="004459F1"/>
    <w:rsid w:val="00463954"/>
    <w:rsid w:val="00466DE0"/>
    <w:rsid w:val="00477C3D"/>
    <w:rsid w:val="005558A8"/>
    <w:rsid w:val="005A2C9C"/>
    <w:rsid w:val="005D1D61"/>
    <w:rsid w:val="006B6E35"/>
    <w:rsid w:val="007C791F"/>
    <w:rsid w:val="008218A8"/>
    <w:rsid w:val="00885A66"/>
    <w:rsid w:val="00920A4F"/>
    <w:rsid w:val="00984DE7"/>
    <w:rsid w:val="00A76B48"/>
    <w:rsid w:val="00AC352F"/>
    <w:rsid w:val="00AE077C"/>
    <w:rsid w:val="00B35349"/>
    <w:rsid w:val="00B41118"/>
    <w:rsid w:val="00B613C6"/>
    <w:rsid w:val="00B6221D"/>
    <w:rsid w:val="00B6678C"/>
    <w:rsid w:val="00B67B32"/>
    <w:rsid w:val="00B723AD"/>
    <w:rsid w:val="00BD4E3A"/>
    <w:rsid w:val="00CA7792"/>
    <w:rsid w:val="00CB5E69"/>
    <w:rsid w:val="00D170C4"/>
    <w:rsid w:val="00D96D71"/>
    <w:rsid w:val="00DF0397"/>
    <w:rsid w:val="00E245A4"/>
    <w:rsid w:val="00EA1F8A"/>
    <w:rsid w:val="00F80BB0"/>
    <w:rsid w:val="00FA6756"/>
    <w:rsid w:val="00FB5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2"/>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2"/>
    <w:link w:val="4"/>
    <w:uiPriority w:val="99"/>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B41118"/>
    <w:rPr>
      <w:rFonts w:ascii="Cambria" w:eastAsia="Times New Roman" w:hAnsi="Cambria" w:cs="Times New Roman"/>
      <w:lang w:val="ro-RO"/>
    </w:rPr>
  </w:style>
  <w:style w:type="paragraph" w:styleId="a5">
    <w:name w:val="footer"/>
    <w:basedOn w:val="a0"/>
    <w:link w:val="a6"/>
    <w:rsid w:val="00B41118"/>
    <w:pPr>
      <w:tabs>
        <w:tab w:val="center" w:pos="4536"/>
        <w:tab w:val="right" w:pos="9072"/>
      </w:tabs>
    </w:pPr>
  </w:style>
  <w:style w:type="character" w:customStyle="1" w:styleId="a6">
    <w:name w:val="Нижний колонтитул Знак"/>
    <w:basedOn w:val="a2"/>
    <w:link w:val="a5"/>
    <w:rsid w:val="00B41118"/>
    <w:rPr>
      <w:rFonts w:ascii="Times New Roman" w:eastAsia="Times New Roman" w:hAnsi="Times New Roman" w:cs="Times New Roman"/>
      <w:noProof/>
      <w:sz w:val="24"/>
      <w:szCs w:val="24"/>
      <w:lang w:val="ro-RO"/>
    </w:rPr>
  </w:style>
  <w:style w:type="character" w:styleId="a">
    <w:name w:val="page number"/>
    <w:basedOn w:val="a2"/>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2"/>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2"/>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2"/>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B41118"/>
    <w:rPr>
      <w:rFonts w:ascii="Tahoma" w:eastAsia="Times New Roman" w:hAnsi="Tahoma" w:cs="Tahoma"/>
      <w:sz w:val="16"/>
      <w:szCs w:val="16"/>
      <w:lang w:val="ru-RU" w:eastAsia="ru-RU"/>
    </w:rPr>
  </w:style>
  <w:style w:type="table" w:styleId="af1">
    <w:name w:val="Table Grid"/>
    <w:basedOn w:val="a3"/>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2"/>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2"/>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2"/>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2"/>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2"/>
    <w:uiPriority w:val="22"/>
    <w:qFormat/>
    <w:rsid w:val="00CA779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2"/>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2"/>
    <w:link w:val="4"/>
    <w:uiPriority w:val="99"/>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B41118"/>
    <w:rPr>
      <w:rFonts w:ascii="Cambria" w:eastAsia="Times New Roman" w:hAnsi="Cambria" w:cs="Times New Roman"/>
      <w:lang w:val="ro-RO"/>
    </w:rPr>
  </w:style>
  <w:style w:type="paragraph" w:styleId="a5">
    <w:name w:val="footer"/>
    <w:basedOn w:val="a0"/>
    <w:link w:val="a6"/>
    <w:rsid w:val="00B41118"/>
    <w:pPr>
      <w:tabs>
        <w:tab w:val="center" w:pos="4536"/>
        <w:tab w:val="right" w:pos="9072"/>
      </w:tabs>
    </w:pPr>
  </w:style>
  <w:style w:type="character" w:customStyle="1" w:styleId="a6">
    <w:name w:val="Нижний колонтитул Знак"/>
    <w:basedOn w:val="a2"/>
    <w:link w:val="a5"/>
    <w:rsid w:val="00B41118"/>
    <w:rPr>
      <w:rFonts w:ascii="Times New Roman" w:eastAsia="Times New Roman" w:hAnsi="Times New Roman" w:cs="Times New Roman"/>
      <w:noProof/>
      <w:sz w:val="24"/>
      <w:szCs w:val="24"/>
      <w:lang w:val="ro-RO"/>
    </w:rPr>
  </w:style>
  <w:style w:type="character" w:styleId="a">
    <w:name w:val="page number"/>
    <w:basedOn w:val="a2"/>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2"/>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2"/>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2"/>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B41118"/>
    <w:rPr>
      <w:rFonts w:ascii="Tahoma" w:eastAsia="Times New Roman" w:hAnsi="Tahoma" w:cs="Tahoma"/>
      <w:sz w:val="16"/>
      <w:szCs w:val="16"/>
      <w:lang w:val="ru-RU" w:eastAsia="ru-RU"/>
    </w:rPr>
  </w:style>
  <w:style w:type="table" w:styleId="af1">
    <w:name w:val="Table Grid"/>
    <w:basedOn w:val="a3"/>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2"/>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2"/>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2"/>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2"/>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2"/>
    <w:uiPriority w:val="22"/>
    <w:qFormat/>
    <w:rsid w:val="00CA77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86</Pages>
  <Words>23452</Words>
  <Characters>133679</Characters>
  <Application>Microsoft Office Word</Application>
  <DocSecurity>0</DocSecurity>
  <Lines>1113</Lines>
  <Paragraphs>313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2</cp:revision>
  <cp:lastPrinted>2018-10-10T11:05:00Z</cp:lastPrinted>
  <dcterms:created xsi:type="dcterms:W3CDTF">2020-03-18T13:08:00Z</dcterms:created>
  <dcterms:modified xsi:type="dcterms:W3CDTF">2020-03-18T13:08:00Z</dcterms:modified>
</cp:coreProperties>
</file>