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940" w:rsidRPr="00B42AF5" w:rsidRDefault="00DA7940" w:rsidP="00DA7940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bookmarkStart w:id="0" w:name="_GoBack"/>
      <w:bookmarkEnd w:id="0"/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:rsidR="00DA7940" w:rsidRPr="00B42AF5" w:rsidRDefault="00DA7940" w:rsidP="00DA7940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DA7940" w:rsidRPr="00CA32B3" w:rsidTr="00742CCD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CA32B3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Extinderea si modernizarea sistemului de iluminat stradal in s. Mihaileni r-nul Riscani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CA32B3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CA32B3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Primaria com.Mihaileni r-ul Riscani</w:t>
            </w:r>
          </w:p>
        </w:tc>
      </w:tr>
    </w:tbl>
    <w:p w:rsidR="00DA7940" w:rsidRPr="00CA32B3" w:rsidRDefault="00DA7940" w:rsidP="00DA7940">
      <w:pPr>
        <w:rPr>
          <w:rFonts w:eastAsia="MS Mincho"/>
          <w:sz w:val="22"/>
          <w:szCs w:val="22"/>
          <w:lang w:val="en-US" w:eastAsia="ja-JP"/>
        </w:rPr>
      </w:pPr>
    </w:p>
    <w:p w:rsidR="00DA7940" w:rsidRPr="00B42AF5" w:rsidRDefault="00DA7940" w:rsidP="00DA7940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DA7940" w:rsidRPr="00B42AF5" w:rsidRDefault="00DA7940" w:rsidP="00DA7940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DA7940" w:rsidRPr="00B42AF5" w:rsidTr="00742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DA7940" w:rsidRPr="00B42AF5" w:rsidRDefault="00DA7940" w:rsidP="00742CCD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DA7940" w:rsidRPr="00B42AF5" w:rsidTr="00742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DA7940" w:rsidRPr="00B42AF5" w:rsidRDefault="00DA7940" w:rsidP="00DA7940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DA7940" w:rsidRPr="00B42AF5" w:rsidTr="00742CC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A7940" w:rsidRPr="00B42AF5" w:rsidRDefault="00DA7940" w:rsidP="00742CCD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A7940" w:rsidRPr="00B42AF5" w:rsidRDefault="00DA7940" w:rsidP="00742CCD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A7940" w:rsidRPr="00B42AF5" w:rsidRDefault="00DA7940" w:rsidP="00742CC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A7940" w:rsidRPr="00B42AF5" w:rsidRDefault="00DA7940" w:rsidP="00742CC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PT - 183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1.1. Lucrari de constructie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179,29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179,29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43,03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Astuparea gropilor cu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26,33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26,33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6,32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1.2. Lucrari de montare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33-04-017-2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Suspendarea conductorilor electrici izolati autoportanti CIA-2A cu tensiunea de la 0</w:t>
            </w:r>
            <w:proofErr w:type="gramStart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,4</w:t>
            </w:r>
            <w:proofErr w:type="gramEnd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 xml:space="preserve"> kV pina la 1kV  (cu detensionare): fara utilizarea autohidroascensorului (norma  08-02-367-9 exclusa din Indicatorul nr.8).. Normele si marca resurselor cu valoarea 0 (zero) se determina dupa proiect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11 918,91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11 549,94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368,97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1 966,62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СИП 5 2x25mm2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СИП 5 2x25mm2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2 970,00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Consola de ancora CA 1500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29,08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Clama de ancora PA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174,48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ancora ZAB 2x35mm2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conexiune PC120-16/TY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67,50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Criuc suport CG p/u RAR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Criuc suport CG p/u 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Clema de suport RA-25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Clema de suport RA-25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48,75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99,48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20,04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P2x95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P2x95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48,34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strapungere ermetica PS-1-1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PS-1-1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08-02-363-1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Console metalice, speciale, sudate, pe stilpi, pentru corpuri de iluminat, cantitate becuri: 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565,25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1 750,00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33,16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6,68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SUPORT FELINAR D40x300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SUPORT FELINAR D40x300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instalat in afara cladirilor, cu becuri cu mercur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328,50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656,99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P1x95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P1x95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fiecare conductor urmator monofir sau multifir in impletire comuna, sectiune sumara pina la 6 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204,50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8,18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VVG 3x1,5mm2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CabluVVG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Priza de pamint, verticala, din otel rotund, diametru 16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2 300,95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704,40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43,70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116,85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460,19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rotund, diametru 12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3 372,00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1 614,50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1 440,00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67,44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2 086,85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1 707,90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154,55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417,37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1.3. Utilaj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stradal LED 50W 6500K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1113-10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14984 Corp de iluminat stradal LED 30W 6.5K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PT - 188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2.1. Lucrari de constructie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179,29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179,29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172,12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Astuparea gropilor cu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26,34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26,34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2.2. Lucrari de montare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33-04-017-2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Suspendarea conductorilor electrici izolati autoportanti CIA-2A cu tensiunea de la 0</w:t>
            </w:r>
            <w:proofErr w:type="gramStart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,4</w:t>
            </w:r>
            <w:proofErr w:type="gramEnd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 xml:space="preserve"> kV pina la 1kV  (cu detensionare): fara utilizarea autohidroascensorului (norma  08-02-367-9 exclusa din Indicatorul nr.8).. Normele si marca resurselor cu valoarea 0 (zero) se determina dupa proiect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11 918,97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11 549,97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8 939,23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СИП 5 2x25mm2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СИП 5 2x25mm2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13 500,00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Consola de ancora CA 1500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29,08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Clama de ancora PA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581,60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ancora ZAB 2x35mm2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conexiune PC120-16/TY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Criuc suport CG p/u RAR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Criuc suport CG p/u 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Clema de suport RA-25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Clema de suport RA-25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227,50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431,08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86,84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P2x95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P2x95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338,38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strapungere ermetica PS-1-1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PS-1-1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300,00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08-02-363-1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Console metalice, speciale, sudate, pe stilpi, pentru corpuri de iluminat, cantitate becuri: 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565,25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12 249,97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232,12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46,76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SUPORT FELINAR D40x300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SUPORT FELINAR D40x300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980,00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instalat in afara cladirilor, cu becuri cu mercur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328,50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4 598,93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P1x95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P1x95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fiecare conductor urmator monofir sau multifir in impletire comuna, sectiune sumara pina la 6 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204,57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194,57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57,28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CabluVVG 3x1,5mm2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CabluVVG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Priza de pamint, verticala, din otel rotund, diametru 16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2 300,91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704,40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116,84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1 840,73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rotund, diametru 12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3 412,00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1 614,37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1 480,00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33,62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272,96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2 086,86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1 707,90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154,56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1 669,49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2.3. Utilaj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stradal LED 50W 6500K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1113-10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14984 Corp de iluminat stradal LED 30W 6.5K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5 180,00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PT - 191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3.1. Lucrari de constructie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179,29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179,29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193,63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Astuparea gropilor cu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26,34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26,34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28,45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3.2. Lucrari de montare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33-04-017-2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Suspendarea conductorilor electrici izolati autoportanti CIA-2A cu tensiunea de la 0</w:t>
            </w:r>
            <w:proofErr w:type="gramStart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,4</w:t>
            </w:r>
            <w:proofErr w:type="gramEnd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 xml:space="preserve"> kV pina la 1kV  (cu detensionare): fara utilizarea autohidroascensorului (norma  08-02-367-9 exclusa din Indicatorul nr.8).. Normele si marca resurselor cu valoarea 0 (zero) se determina dupa proiect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11 918,96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11 549,96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368,99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10 071,52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СИП 5 2x25mm2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СИП 5 2x25mm2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15 210,00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Consola de ancora CA 1500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29,08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Clama de ancora PA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785,16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ancora ZAB 2x35mm2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conexiune PC120-16/TY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303,75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Criuc suport CG p/u RAR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Criuc suport CG p/u 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Clema de suport RA-25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Clema de suport RA-25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480,82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96,86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P2x95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P2x95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314,21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strapungere ermetica PS-1-1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PS-1-1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300,00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08-02-363-1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Console metalice, speciale, sudate, pe stilpi, pentru corpuri de iluminat, cantitate becuri: 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565,25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11 374,97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215,54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43,42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SUPORT FELINAR D40x300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SUPORT FELINAR D40x300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910,00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instalat in afara cladirilor, cu becuri cu mercur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328,50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4 270,44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P1x95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P1x95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fiecare conductor urmator monofir sau multifir in impletire comuna, sectiune sumara pina la 6 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204,58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194,58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53,19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CabluVVG 3x1,5mm2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CabluVVG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Priza de pamint, verticala, din otel rotund, diametru 16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2 300,92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704,40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43,68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116,84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2 070,83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rotund, diametru 12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3 407,56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1 614,44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1 475,56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306,68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2 086,86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1 707,90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154,56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1 878,17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3.3. Utilaj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stradal LED 50W 6500K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1113-10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14984 Corp de iluminat stradal LED 30W 6.5K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4 810,00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PT - 192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4.1. Lucrari de constructie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179,29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179,29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86,06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Astuparea gropilor cu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26,33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26,33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12,64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4.2. Lucrari de montare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33-04-017-2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Suspendarea conductorilor electrici izolati autoportanti CIA-2A cu tensiunea de la 0</w:t>
            </w:r>
            <w:proofErr w:type="gramStart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,4</w:t>
            </w:r>
            <w:proofErr w:type="gramEnd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 xml:space="preserve"> kV pina la 1kV  (cu detensionare): fara utilizarea autohidroascensorului (norma  08-02-367-9 exclusa din Indicatorul nr.8).. Normele si marca resurselor cu valoarea 0 (zero) se determina dupa proiect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11 919,01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11 549,97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369,03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4 564,98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СИП 5 2x25mm2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СИП 5 2x25mm2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6 894,00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Consola de ancora CA 1500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29,08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Clama de ancora PA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348,96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ancora ZAB 2x35mm2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conexiune PC120-16/TY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Criuc suport CG p/u RAR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Criuc suport CG p/u 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Clema de suport RA-25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Clema de suport RA-25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97,50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232,12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46,76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P2x95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P2x95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145,02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strapungere ermetica PS-1-1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PS-1-1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08-02-363-1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Console metalice, speciale, sudate, pe stilpi, pentru corpuri de iluminat, cantitate becuri: 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565,25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5 249,99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99,48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20,04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SUPORT FELINAR D40x300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SUPORT FELINAR D40x300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420,00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instalat in afara cladirilor, cu becuri cu mercur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328,50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1 970,97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P1x95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P1x95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fiecare conductor urmator monofir sau multifir in impletire comuna, sectiune sumara pina la 6 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204,58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194,58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24,55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CabluVVG 3x1,5mm2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CabluVVG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Priza de pamint, verticala, din otel rotund, diametru 16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2 300,92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704,40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116,85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920,37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rotund, diametru 12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3 412,00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1 614,50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1 480,00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136,48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2 086,85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1 707,90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154,55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834,74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4.3. Utilaj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stradal LED 50W 6500K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1113-10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14984 Corp de iluminat stradal LED 30W 6.5K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2 220,00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 PT - 192*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5.1. Lucrari de constructie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179,29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179,29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86,06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Astuparea gropilor cu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26,33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26,33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12,64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5.2. Lucrari de montare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33-04-017-2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Suspendarea conductorilor electrici izolati autoportanti CIA-2A cu tensiunea de la 0</w:t>
            </w:r>
            <w:proofErr w:type="gramStart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,4</w:t>
            </w:r>
            <w:proofErr w:type="gramEnd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 xml:space="preserve"> kV pina la 1kV  (cu detensionare): fara utilizarea autohidroascensorului (norma  08-02-367-9 exclusa din Indicatorul nr.8).. Normele si marca resurselor cu valoarea 0 (zero) se determina dupa proiect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11 918,97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11 549,97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3 933,26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СИП 5 2x25mm2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СИП 5 2x25mm2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5 940,00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Consola de ancora CA 1500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29,08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Clama de ancora PA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348,96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ancora ZAB 2x35mm2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conexiune PC120-16/TY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Criuc suport CG p/u RAR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Criuc suport CG p/u 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Clema de suport RA-25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Clema de suport RA-25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97,50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232,12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46,76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P2x95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P2x95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145,02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strapungere ermetica PS-1-1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PS-1-1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08-02-363-1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Console metalice, speciale, sudate, pe stilpi, pentru corpuri de iluminat, cantitate becuri: 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565,25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5 249,99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99,48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20,04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SUPORT FELINAR D40x300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SUPORT FELINAR D40x300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420,00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instalat in afara cladirilor, cu becuri cu mercur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328,50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1 970,97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P1x95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P1x95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fiecare conductor urmator monofir sau multifir in impletire comuna, sectiune sumara pina la 6 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204,58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194,58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24,55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CabluVVG 3x1,5mm2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CabluVVG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Priza de pamint, verticala, din otel rotund, diametru 16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2 300,92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704,40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116,85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920,37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rotund, diametru 12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3 412,00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1 614,50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1 480,00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136,48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2 086,85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1 707,90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154,55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834,74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5.3. Utilaj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stradal LED 50W 6500K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1113-10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14984 Corp de iluminat stradal LED 30W 6.5K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2 220,00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 PT - 201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6.1. Lucrari de constructie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179,29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179,29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86,06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Astuparea gropilor cu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26,33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26,33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12,64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6.2. Lucrari de montare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33-04-017-2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Suspendarea conductorilor electrici izolati autoportanti CIA-2A cu tensiunea de la 0</w:t>
            </w:r>
            <w:proofErr w:type="gramStart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,4</w:t>
            </w:r>
            <w:proofErr w:type="gramEnd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 xml:space="preserve"> kV pina la 1kV  (cu detensionare): fara utilizarea autohidroascensorului (norma  08-02-367-9 exclusa din Indicatorul nr.8).. Normele si marca resurselor cu valoarea 0 (zero) se determina dupa proiect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11 918,97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11 549,97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3 694,88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СИП 5 2x25mm2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СИП 5 2x25mm2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5 580,00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Consola de ancora CA 1500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29,08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Clama de ancora PA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232,64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ancora ZAB 2x35mm2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conexiune PC120-16/TY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Criuc suport CG p/u RAR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Criuc suport CG p/u 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Clema de suport RA-25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Clema de suport RA-25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97,50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165,80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P2x95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P2x95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120,85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strapungere ermetica PS-1-1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PS-1-1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08-02-363-1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Console metalice, speciale, sudate, pe stilpi, pentru corpuri de iluminat, cantitate becuri: 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565,25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4 374,99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82,90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16,70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SUPORT FELINAR D40x300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SUPORT FELINAR D40x300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instalat in afara cladirilor, cu becuri cu mercur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328,50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1 642,48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P1x95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P1x95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fiecare conductor urmator monofir sau multifir in impletire comuna, sectiune sumara pina la 6 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204,60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194,60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20,46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CabluVVG 3x1,5mm2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CabluVVG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Priza de pamint, verticala, din otel rotund, diametru 16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2 300,92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704,40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116,85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920,37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rotund, diametru 12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3 412,00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1 614,50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1 480,00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136,48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2 086,85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1 707,90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154,55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834,74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6.3. Utilaj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stradal LED 50W 6500K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1113-10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14984 Corp de iluminat stradal LED 30W 6.5K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1 850,00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 PT - 202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7.1. Lucrari de constructie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179,29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179,29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193,63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Astuparea gropilor cu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26,34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26,34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28,45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7.2. Lucrari de montare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33-04-017-2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Suspendarea conductorilor electrici izolati autoportanti CIA-2A cu tensiunea de la 0</w:t>
            </w:r>
            <w:proofErr w:type="gramStart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,4</w:t>
            </w:r>
            <w:proofErr w:type="gramEnd"/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 xml:space="preserve"> kV pina la 1kV  (cu detensionare): fara utilizarea autohidroascensorului (norma  08-02-367-9 exclusa din Indicatorul nr.8).. Normele si marca resurselor cu valoarea 0 (zero) se determina dupa proiect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11 918,98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11 549,98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9 773,56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СИП 5 2x25mm2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СИП 5 2x25mm2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14 760,00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Consola de ancora CA 1500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29,08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Clama de ancora PA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29,08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697,92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ancora ZAB 2x35mm2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conexiune PC120-16/TY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Criuc suport CG p/u RAR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Criuc suport CG p/u 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Clema de suport RA-25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16,25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Clema de suport RA-25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447,66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90,18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P2x95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P2x95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314,21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Clema de strapungere ermetica PS-1-1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PS-1-1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300,00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08-02-363-1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Console metalice, speciale, sudate, pe stilpi, pentru corpuri de iluminat, cantitate becuri: 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875,00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289,75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565,25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11 374,97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Banda F 2007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8,29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F 2007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215,54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Clame A200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1,67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Clame A200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43,42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SUPORT FELINAR D40x300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SUPORT FELINAR D40x300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910,00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instalat in afara cladirilor, cu becuri cu mercur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328,50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153,00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4 270,44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Clema de strapungere ermetica P1x95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1111-29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Clema de strapungere ermetica P1x95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fiecare conductor urmator monofir sau multifir in impletire comuna, sectiune sumara pina la 6 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204,58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194,58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53,19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CabluVVG 3x1,5mm2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12,50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CabluVVG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325,00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Priza de pamint, verticala, din otel rotund, diametru 16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2 300,92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704,40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1 296,00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43,68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116,84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2 070,83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rotund, diametru 12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3 407,56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1 614,44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1 475,56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306,68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2 086,86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1 707,90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Электроды диаметром 4 мм Э42А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154,56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1 878,17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7.3. Utilaj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piata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Corp de iluminat stradal LED 50W 6500K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370,00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1113-10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14984 Corp de iluminat stradal LED 30W 6.5K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4 810,00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8. Incercari, verificari electrice </w:t>
            </w:r>
          </w:p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1-11-011-1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Verificarea prezentei circuitului intre prizele de pamint si elementele legate la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puncte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1 359,52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Specialist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1 359,52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3 670,70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RpEJ05D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Incercari, verificari electrice si reglari la pupitre, cutii de comanda electrice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1 526,55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1 274,55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3410540004803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A32B3">
              <w:rPr>
                <w:rFonts w:eastAsia="MS Mincho"/>
                <w:sz w:val="16"/>
                <w:szCs w:val="16"/>
                <w:lang w:val="en-US" w:eastAsia="ja-JP"/>
              </w:rPr>
              <w:t>Autolaborator mobil de verificari si incercari electrice pe auto 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252,00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9 159,30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RpEJ06A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CA32B3" w:rsidRDefault="00DA7940" w:rsidP="00742C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A32B3">
              <w:rPr>
                <w:rFonts w:eastAsia="MS Mincho"/>
                <w:sz w:val="18"/>
                <w:szCs w:val="18"/>
                <w:lang w:val="en-US" w:eastAsia="ja-JP"/>
              </w:rPr>
              <w:t>Incercari, verificari electrice si reglari la prize de pamint</w:t>
            </w:r>
          </w:p>
          <w:p w:rsidR="00DA7940" w:rsidRPr="00B42AF5" w:rsidRDefault="00DA7940" w:rsidP="00742CC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7940" w:rsidRPr="00B42AF5" w:rsidRDefault="00DA7940" w:rsidP="00742CCD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398,86</w:t>
            </w:r>
          </w:p>
          <w:p w:rsidR="00DA7940" w:rsidRPr="00B42AF5" w:rsidRDefault="00DA7940" w:rsidP="00742CCD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390,86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3130134828292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Conductor AF 750  1x6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</w:t>
            </w:r>
          </w:p>
        </w:tc>
      </w:tr>
      <w:tr w:rsidR="00DA7940" w:rsidRPr="00B42AF5" w:rsidTr="00742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A7940" w:rsidRPr="00B42AF5" w:rsidRDefault="00DA7940" w:rsidP="00742CC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2 393,17</w:t>
            </w:r>
          </w:p>
        </w:tc>
      </w:tr>
    </w:tbl>
    <w:p w:rsidR="00DA7940" w:rsidRPr="00B42AF5" w:rsidRDefault="00DA7940" w:rsidP="00DA7940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DA7940" w:rsidRPr="00B42AF5" w:rsidRDefault="00DA7940" w:rsidP="00DA7940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AE4A06" w:rsidRDefault="00AE4A06"/>
    <w:sectPr w:rsidR="00AE4A0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40"/>
    <w:rsid w:val="00AE4A06"/>
    <w:rsid w:val="00DA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041C"/>
  <w15:chartTrackingRefBased/>
  <w15:docId w15:val="{78ADB2DF-35AF-4DE2-9719-51CBC978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94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DA7940"/>
  </w:style>
  <w:style w:type="paragraph" w:styleId="a4">
    <w:name w:val="Body Text"/>
    <w:basedOn w:val="a"/>
    <w:link w:val="a5"/>
    <w:uiPriority w:val="99"/>
    <w:rsid w:val="00DA7940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DA794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semiHidden/>
    <w:rsid w:val="00DA7940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DA7940"/>
    <w:rPr>
      <w:rFonts w:ascii="Arial" w:eastAsia="Times New Roman" w:hAnsi="Arial" w:cs="Arial"/>
      <w:sz w:val="20"/>
      <w:szCs w:val="20"/>
      <w:lang w:val="ru-RU" w:eastAsia="ar-SA"/>
    </w:rPr>
  </w:style>
  <w:style w:type="paragraph" w:styleId="2">
    <w:name w:val="Body Text 2"/>
    <w:basedOn w:val="a"/>
    <w:link w:val="20"/>
    <w:uiPriority w:val="99"/>
    <w:rsid w:val="00DA794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DA7940"/>
    <w:rPr>
      <w:rFonts w:ascii="Times New Roman" w:eastAsia="Times New Roman" w:hAnsi="Times New Roman" w:cs="Times New Roman"/>
      <w:lang w:val="ru-RU" w:eastAsia="ru-RU"/>
    </w:rPr>
  </w:style>
  <w:style w:type="paragraph" w:styleId="a8">
    <w:name w:val="Balloon Text"/>
    <w:basedOn w:val="a"/>
    <w:link w:val="a9"/>
    <w:uiPriority w:val="99"/>
    <w:rsid w:val="00DA794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rsid w:val="00DA794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6955</Words>
  <Characters>39646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Slaider</dc:creator>
  <cp:keywords/>
  <dc:description/>
  <cp:lastModifiedBy>Slaider</cp:lastModifiedBy>
  <cp:revision>1</cp:revision>
  <dcterms:created xsi:type="dcterms:W3CDTF">2023-08-29T08:15:00Z</dcterms:created>
  <dcterms:modified xsi:type="dcterms:W3CDTF">2023-08-29T08:16:00Z</dcterms:modified>
</cp:coreProperties>
</file>