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D2B315" w14:textId="2447F431" w:rsidR="003371C1" w:rsidRPr="00836B67" w:rsidRDefault="00126086" w:rsidP="003371C1">
      <w:pPr>
        <w:widowControl w:val="0"/>
        <w:tabs>
          <w:tab w:val="left" w:pos="10490"/>
        </w:tabs>
        <w:ind w:right="48"/>
        <w:jc w:val="right"/>
        <w:rPr>
          <w:b/>
          <w:bCs/>
          <w:i/>
          <w:iCs/>
          <w:sz w:val="24"/>
        </w:rPr>
      </w:pPr>
      <w:r w:rsidRPr="00836B67">
        <w:rPr>
          <w:b/>
          <w:bCs/>
          <w:i/>
          <w:iCs/>
          <w:sz w:val="24"/>
        </w:rPr>
        <w:t xml:space="preserve">Anexa </w:t>
      </w:r>
      <w:r w:rsidR="003371C1" w:rsidRPr="00836B67">
        <w:rPr>
          <w:b/>
          <w:bCs/>
          <w:i/>
          <w:iCs/>
          <w:sz w:val="24"/>
        </w:rPr>
        <w:t xml:space="preserve">la </w:t>
      </w:r>
      <w:r w:rsidR="00EF7DF4" w:rsidRPr="00836B67">
        <w:rPr>
          <w:b/>
          <w:bCs/>
          <w:i/>
          <w:iCs/>
          <w:sz w:val="24"/>
        </w:rPr>
        <w:t>A</w:t>
      </w:r>
      <w:r w:rsidR="003371C1" w:rsidRPr="00836B67">
        <w:rPr>
          <w:b/>
          <w:bCs/>
          <w:i/>
          <w:iCs/>
          <w:sz w:val="24"/>
        </w:rPr>
        <w:t>nunțul de participare</w:t>
      </w:r>
    </w:p>
    <w:p w14:paraId="312FBA61" w14:textId="77777777" w:rsidR="00126086" w:rsidRPr="00836B67" w:rsidRDefault="00126086" w:rsidP="00126086">
      <w:pPr>
        <w:jc w:val="center"/>
        <w:rPr>
          <w:b/>
          <w:sz w:val="26"/>
          <w:szCs w:val="26"/>
          <w:u w:val="single"/>
        </w:rPr>
      </w:pPr>
      <w:r w:rsidRPr="00836B67">
        <w:rPr>
          <w:b/>
          <w:sz w:val="26"/>
          <w:szCs w:val="26"/>
          <w:u w:val="single"/>
        </w:rPr>
        <w:t xml:space="preserve">Cerințe obligatorii </w:t>
      </w:r>
    </w:p>
    <w:p w14:paraId="0F0DE8B8" w14:textId="32748F2F" w:rsidR="00126086" w:rsidRPr="00836B67" w:rsidRDefault="00126086" w:rsidP="00126086">
      <w:pPr>
        <w:jc w:val="center"/>
        <w:rPr>
          <w:b/>
          <w:sz w:val="26"/>
          <w:szCs w:val="26"/>
          <w:u w:val="single"/>
        </w:rPr>
      </w:pPr>
      <w:r w:rsidRPr="00836B67">
        <w:rPr>
          <w:b/>
          <w:sz w:val="26"/>
          <w:szCs w:val="26"/>
          <w:u w:val="single"/>
        </w:rPr>
        <w:t xml:space="preserve">pentru prestarea serviciilor de telefonie mobilă și </w:t>
      </w:r>
      <w:r w:rsidR="00E80ADD" w:rsidRPr="00836B67">
        <w:rPr>
          <w:b/>
          <w:sz w:val="26"/>
          <w:szCs w:val="26"/>
          <w:u w:val="single"/>
        </w:rPr>
        <w:t xml:space="preserve">Internet </w:t>
      </w:r>
      <w:r w:rsidRPr="00836B67">
        <w:rPr>
          <w:b/>
          <w:sz w:val="26"/>
          <w:szCs w:val="26"/>
          <w:u w:val="single"/>
        </w:rPr>
        <w:t xml:space="preserve">mobil </w:t>
      </w:r>
    </w:p>
    <w:p w14:paraId="23A58747" w14:textId="77777777" w:rsidR="00126086" w:rsidRPr="00836B67" w:rsidRDefault="00126086" w:rsidP="00126086">
      <w:pPr>
        <w:jc w:val="center"/>
        <w:rPr>
          <w:b/>
          <w:sz w:val="26"/>
          <w:szCs w:val="26"/>
        </w:rPr>
      </w:pPr>
    </w:p>
    <w:p w14:paraId="20437D9F" w14:textId="77777777" w:rsidR="00126086" w:rsidRPr="00836B67" w:rsidRDefault="00126086" w:rsidP="00126086">
      <w:pPr>
        <w:pStyle w:val="a6"/>
        <w:numPr>
          <w:ilvl w:val="0"/>
          <w:numId w:val="30"/>
        </w:numPr>
        <w:ind w:left="426" w:hanging="283"/>
        <w:jc w:val="both"/>
        <w:rPr>
          <w:b/>
          <w:sz w:val="26"/>
          <w:szCs w:val="26"/>
        </w:rPr>
      </w:pPr>
      <w:r w:rsidRPr="00836B67">
        <w:rPr>
          <w:b/>
          <w:sz w:val="26"/>
          <w:szCs w:val="26"/>
        </w:rPr>
        <w:t>Introducere</w:t>
      </w:r>
    </w:p>
    <w:p w14:paraId="5836F388" w14:textId="77777777" w:rsidR="00126086" w:rsidRPr="00836B67" w:rsidRDefault="00126086" w:rsidP="00126086">
      <w:pPr>
        <w:pStyle w:val="a6"/>
        <w:spacing w:before="60"/>
        <w:ind w:left="0" w:firstLine="425"/>
        <w:contextualSpacing w:val="0"/>
        <w:jc w:val="both"/>
        <w:rPr>
          <w:sz w:val="26"/>
          <w:szCs w:val="26"/>
        </w:rPr>
      </w:pPr>
      <w:r w:rsidRPr="00836B67">
        <w:rPr>
          <w:sz w:val="26"/>
          <w:szCs w:val="26"/>
        </w:rPr>
        <w:t>Scopul achiziționării serviciilor de telefonie mobilă și internet mobil îl constă în asigurarea activității Agenției Servicii Publice.</w:t>
      </w:r>
    </w:p>
    <w:p w14:paraId="4F29A024" w14:textId="77777777" w:rsidR="00126086" w:rsidRPr="00836B67" w:rsidRDefault="00126086" w:rsidP="00126086">
      <w:pPr>
        <w:pStyle w:val="a6"/>
        <w:ind w:left="0" w:firstLine="426"/>
        <w:jc w:val="both"/>
        <w:rPr>
          <w:sz w:val="26"/>
          <w:szCs w:val="26"/>
        </w:rPr>
      </w:pPr>
      <w:r w:rsidRPr="00836B67">
        <w:rPr>
          <w:sz w:val="26"/>
          <w:szCs w:val="26"/>
        </w:rPr>
        <w:t xml:space="preserve">Cerințele specificate sunt minime și obligatorii. </w:t>
      </w:r>
    </w:p>
    <w:p w14:paraId="0AF168F6" w14:textId="77777777" w:rsidR="00126086" w:rsidRPr="00836B67" w:rsidRDefault="00126086" w:rsidP="00126086">
      <w:pPr>
        <w:pStyle w:val="a6"/>
        <w:ind w:left="0" w:firstLine="426"/>
        <w:jc w:val="both"/>
        <w:rPr>
          <w:sz w:val="26"/>
          <w:szCs w:val="26"/>
        </w:rPr>
      </w:pPr>
    </w:p>
    <w:p w14:paraId="6A545DB6" w14:textId="77777777" w:rsidR="00126086" w:rsidRPr="00836B67" w:rsidRDefault="00126086" w:rsidP="00126086">
      <w:pPr>
        <w:pStyle w:val="a6"/>
        <w:numPr>
          <w:ilvl w:val="0"/>
          <w:numId w:val="30"/>
        </w:numPr>
        <w:ind w:left="426" w:hanging="283"/>
        <w:jc w:val="both"/>
        <w:rPr>
          <w:b/>
          <w:sz w:val="26"/>
          <w:szCs w:val="26"/>
        </w:rPr>
      </w:pPr>
      <w:r w:rsidRPr="00836B67">
        <w:rPr>
          <w:b/>
          <w:sz w:val="26"/>
          <w:szCs w:val="26"/>
        </w:rPr>
        <w:t xml:space="preserve">Obiectul achiziției </w:t>
      </w:r>
    </w:p>
    <w:p w14:paraId="419BFFBC" w14:textId="77777777" w:rsidR="00126086" w:rsidRPr="00836B67" w:rsidRDefault="00126086" w:rsidP="00126086">
      <w:pPr>
        <w:pStyle w:val="a6"/>
        <w:spacing w:before="60"/>
        <w:ind w:left="0" w:firstLine="426"/>
        <w:jc w:val="both"/>
        <w:rPr>
          <w:sz w:val="26"/>
          <w:szCs w:val="26"/>
        </w:rPr>
      </w:pPr>
      <w:r w:rsidRPr="00836B67">
        <w:rPr>
          <w:sz w:val="26"/>
          <w:szCs w:val="26"/>
        </w:rPr>
        <w:t>Achiziționarea serviciilor de telefonie mobilă și internet mobil va fi efectuată conform specificațiilor tehnice menționate mai jos.</w:t>
      </w:r>
    </w:p>
    <w:p w14:paraId="18AEA95D" w14:textId="77777777" w:rsidR="00126086" w:rsidRPr="00836B67" w:rsidRDefault="00126086" w:rsidP="00126086">
      <w:pPr>
        <w:pStyle w:val="a6"/>
        <w:numPr>
          <w:ilvl w:val="1"/>
          <w:numId w:val="30"/>
        </w:numPr>
        <w:spacing w:before="200"/>
        <w:ind w:left="425" w:hanging="425"/>
        <w:contextualSpacing w:val="0"/>
        <w:jc w:val="both"/>
        <w:rPr>
          <w:b/>
          <w:sz w:val="26"/>
          <w:szCs w:val="26"/>
        </w:rPr>
      </w:pPr>
      <w:r w:rsidRPr="00836B67">
        <w:rPr>
          <w:b/>
          <w:sz w:val="26"/>
          <w:szCs w:val="26"/>
        </w:rPr>
        <w:t xml:space="preserve">Specificația serviciilor </w:t>
      </w:r>
    </w:p>
    <w:p w14:paraId="7FA414FF" w14:textId="77777777" w:rsidR="00126086" w:rsidRPr="00836B67" w:rsidRDefault="00126086" w:rsidP="00126086">
      <w:pPr>
        <w:pStyle w:val="a6"/>
        <w:ind w:left="0" w:firstLine="425"/>
        <w:jc w:val="both"/>
        <w:rPr>
          <w:sz w:val="26"/>
          <w:szCs w:val="26"/>
        </w:rPr>
      </w:pPr>
      <w:r w:rsidRPr="00836B67">
        <w:rPr>
          <w:sz w:val="26"/>
          <w:szCs w:val="26"/>
        </w:rPr>
        <w:t>Lista serviciilor necesare și numărul de abonamente sunt prezentate în Tabelul nr.1, nr.2 și nr.3.</w:t>
      </w:r>
    </w:p>
    <w:p w14:paraId="54C66E06" w14:textId="77777777" w:rsidR="00126086" w:rsidRPr="00836B67" w:rsidRDefault="00126086" w:rsidP="00126086">
      <w:pPr>
        <w:pStyle w:val="a6"/>
        <w:numPr>
          <w:ilvl w:val="1"/>
          <w:numId w:val="30"/>
        </w:numPr>
        <w:spacing w:before="200"/>
        <w:ind w:left="426" w:hanging="426"/>
        <w:contextualSpacing w:val="0"/>
        <w:jc w:val="both"/>
        <w:rPr>
          <w:b/>
          <w:sz w:val="26"/>
          <w:szCs w:val="26"/>
        </w:rPr>
      </w:pPr>
      <w:r w:rsidRPr="00836B67">
        <w:rPr>
          <w:b/>
          <w:sz w:val="26"/>
          <w:szCs w:val="26"/>
        </w:rPr>
        <w:t>Cerințele tehnice pentru  Lot nr.1 “Servicii de telefonie mobilă”</w:t>
      </w:r>
    </w:p>
    <w:p w14:paraId="5B77D1E4" w14:textId="77777777" w:rsidR="00126086" w:rsidRPr="00836B67" w:rsidRDefault="00126086" w:rsidP="00126086">
      <w:pPr>
        <w:pStyle w:val="a6"/>
        <w:spacing w:before="120"/>
        <w:ind w:left="0" w:firstLine="425"/>
        <w:contextualSpacing w:val="0"/>
        <w:jc w:val="both"/>
        <w:rPr>
          <w:sz w:val="26"/>
          <w:szCs w:val="26"/>
        </w:rPr>
      </w:pPr>
      <w:r w:rsidRPr="00836B67">
        <w:rPr>
          <w:sz w:val="26"/>
          <w:szCs w:val="26"/>
          <w:u w:val="single"/>
        </w:rPr>
        <w:t>Specificații tehnice minime obligatorii privind rețeaua și serviciile de comunicații mobile</w:t>
      </w:r>
      <w:r w:rsidRPr="00836B67">
        <w:rPr>
          <w:sz w:val="26"/>
          <w:szCs w:val="26"/>
        </w:rPr>
        <w:t xml:space="preserve">: </w:t>
      </w:r>
    </w:p>
    <w:p w14:paraId="1EBBFF62" w14:textId="77777777" w:rsidR="00126086" w:rsidRPr="00836B67" w:rsidRDefault="00126086" w:rsidP="00126086">
      <w:pPr>
        <w:spacing w:before="60" w:after="60"/>
        <w:ind w:hanging="142"/>
        <w:jc w:val="both"/>
        <w:rPr>
          <w:sz w:val="26"/>
          <w:szCs w:val="26"/>
        </w:rPr>
      </w:pPr>
      <w:r w:rsidRPr="00836B67">
        <w:rPr>
          <w:sz w:val="26"/>
          <w:szCs w:val="26"/>
        </w:rPr>
        <w:t xml:space="preserve">2.2.1 Rețeaua ofertantului trebuie să ofere obligatoriu: </w:t>
      </w:r>
    </w:p>
    <w:p w14:paraId="2D410721" w14:textId="77777777" w:rsidR="00126086" w:rsidRPr="00836B67" w:rsidRDefault="00126086" w:rsidP="00126086">
      <w:pPr>
        <w:pStyle w:val="a6"/>
        <w:ind w:left="1417" w:hanging="578"/>
        <w:contextualSpacing w:val="0"/>
        <w:jc w:val="both"/>
        <w:rPr>
          <w:sz w:val="26"/>
          <w:szCs w:val="26"/>
        </w:rPr>
      </w:pPr>
      <w:r w:rsidRPr="00836B67">
        <w:rPr>
          <w:sz w:val="26"/>
          <w:szCs w:val="26"/>
        </w:rPr>
        <w:t xml:space="preserve">a. servicii de 3G (UMTS/HSPA+). </w:t>
      </w:r>
    </w:p>
    <w:p w14:paraId="32BB3D21" w14:textId="77777777" w:rsidR="00126086" w:rsidRPr="00836B67" w:rsidRDefault="00126086" w:rsidP="00126086">
      <w:pPr>
        <w:pStyle w:val="a6"/>
        <w:spacing w:after="60"/>
        <w:ind w:left="1417" w:hanging="578"/>
        <w:jc w:val="both"/>
        <w:rPr>
          <w:sz w:val="26"/>
          <w:szCs w:val="26"/>
        </w:rPr>
      </w:pPr>
      <w:r w:rsidRPr="00836B67">
        <w:rPr>
          <w:sz w:val="26"/>
          <w:szCs w:val="26"/>
        </w:rPr>
        <w:t xml:space="preserve">b. servicii de 4G (LTE). </w:t>
      </w:r>
    </w:p>
    <w:p w14:paraId="5424E10C" w14:textId="77777777" w:rsidR="00126086" w:rsidRPr="00836B67" w:rsidRDefault="00126086" w:rsidP="00126086">
      <w:pPr>
        <w:pStyle w:val="a6"/>
        <w:spacing w:after="60"/>
        <w:ind w:left="1417" w:hanging="578"/>
        <w:jc w:val="both"/>
      </w:pPr>
      <w:r w:rsidRPr="00836B67">
        <w:rPr>
          <w:sz w:val="26"/>
          <w:szCs w:val="26"/>
        </w:rPr>
        <w:t>c. servicii eSIM.</w:t>
      </w:r>
    </w:p>
    <w:p w14:paraId="25DA5CD5" w14:textId="77777777" w:rsidR="00126086" w:rsidRPr="00836B67" w:rsidRDefault="00126086" w:rsidP="00126086">
      <w:pPr>
        <w:spacing w:after="60"/>
        <w:ind w:left="567" w:hanging="709"/>
        <w:jc w:val="both"/>
        <w:rPr>
          <w:sz w:val="26"/>
          <w:szCs w:val="26"/>
        </w:rPr>
      </w:pPr>
      <w:r w:rsidRPr="00836B67">
        <w:rPr>
          <w:sz w:val="26"/>
          <w:szCs w:val="26"/>
        </w:rPr>
        <w:t xml:space="preserve">2.2.2 Asigurarea pe perioada contractuală a convorbirilor telefonice mobile, serviciilor SMS și internet mobil, conform cerințelor stipulate în Tabelul nr.1 și nr.2. </w:t>
      </w:r>
    </w:p>
    <w:p w14:paraId="45281831" w14:textId="77777777" w:rsidR="00126086" w:rsidRPr="00836B67" w:rsidRDefault="00126086" w:rsidP="00126086">
      <w:pPr>
        <w:spacing w:before="120" w:after="120"/>
        <w:ind w:left="567" w:hanging="709"/>
        <w:jc w:val="both"/>
        <w:rPr>
          <w:sz w:val="26"/>
          <w:szCs w:val="26"/>
        </w:rPr>
      </w:pPr>
      <w:r w:rsidRPr="00836B67">
        <w:rPr>
          <w:sz w:val="26"/>
          <w:szCs w:val="26"/>
        </w:rPr>
        <w:t xml:space="preserve">2.2.3 Posibilitatea efectuării apelurilor nelimitate și transmiterii/recepționării SMS nelimitate în cadrul </w:t>
      </w:r>
      <w:r w:rsidRPr="00836B67">
        <w:rPr>
          <w:i/>
          <w:sz w:val="26"/>
          <w:szCs w:val="26"/>
        </w:rPr>
        <w:t>Grupului închis de utilizatori</w:t>
      </w:r>
      <w:r w:rsidRPr="00836B67">
        <w:rPr>
          <w:i/>
          <w:szCs w:val="28"/>
        </w:rPr>
        <w:t xml:space="preserve"> </w:t>
      </w:r>
      <w:r w:rsidRPr="00836B67">
        <w:rPr>
          <w:sz w:val="26"/>
          <w:szCs w:val="26"/>
        </w:rPr>
        <w:t xml:space="preserve">(CUG), care va include toate abonamentele indicate în Tabelul nr.1, prețul fiind integrat în abonamentul lunar. </w:t>
      </w:r>
    </w:p>
    <w:p w14:paraId="2E34EE36" w14:textId="77777777" w:rsidR="00126086" w:rsidRPr="00836B67" w:rsidRDefault="00126086" w:rsidP="00126086">
      <w:pPr>
        <w:spacing w:before="120" w:after="120"/>
        <w:ind w:left="567" w:hanging="709"/>
        <w:jc w:val="both"/>
        <w:rPr>
          <w:sz w:val="26"/>
          <w:szCs w:val="26"/>
        </w:rPr>
      </w:pPr>
      <w:r w:rsidRPr="00836B67">
        <w:rPr>
          <w:sz w:val="26"/>
          <w:szCs w:val="26"/>
        </w:rPr>
        <w:t xml:space="preserve">2.2.4 Posibilitatea controlării și/sau limitării consumului de bani/min. ale serviciilor extra abonament ale angajaților, echivalent serviciilor </w:t>
      </w:r>
      <w:r w:rsidRPr="00836B67">
        <w:rPr>
          <w:i/>
          <w:sz w:val="26"/>
          <w:szCs w:val="26"/>
        </w:rPr>
        <w:t>Cost Control</w:t>
      </w:r>
      <w:r w:rsidRPr="00836B67">
        <w:rPr>
          <w:sz w:val="26"/>
          <w:szCs w:val="26"/>
        </w:rPr>
        <w:t xml:space="preserve"> sau </w:t>
      </w:r>
      <w:r w:rsidRPr="00836B67">
        <w:rPr>
          <w:i/>
          <w:sz w:val="26"/>
          <w:szCs w:val="26"/>
        </w:rPr>
        <w:t>Limita de credit</w:t>
      </w:r>
      <w:r w:rsidRPr="00836B67">
        <w:rPr>
          <w:sz w:val="26"/>
          <w:szCs w:val="26"/>
        </w:rPr>
        <w:t xml:space="preserve">. </w:t>
      </w:r>
    </w:p>
    <w:p w14:paraId="3FA3625D" w14:textId="77777777" w:rsidR="00126086" w:rsidRPr="00836B67" w:rsidRDefault="00126086" w:rsidP="00126086">
      <w:pPr>
        <w:spacing w:before="120" w:after="120"/>
        <w:ind w:left="567" w:hanging="709"/>
        <w:jc w:val="both"/>
        <w:rPr>
          <w:sz w:val="26"/>
          <w:szCs w:val="26"/>
        </w:rPr>
      </w:pPr>
      <w:r w:rsidRPr="00836B67">
        <w:rPr>
          <w:sz w:val="26"/>
          <w:szCs w:val="26"/>
        </w:rPr>
        <w:t>2.2.5 Dezactivarea serviciilor telefonice mobile imediat după epuizarea minutelor incluse în abonamentul lunar pentru convorbiri voce sau SMS, cu înștiințarea obligatorie a utilizatorului prin SMS gratuit. Cerința dată nu se referă la convorbirile voce sau SMS asigurate în CUG.</w:t>
      </w:r>
    </w:p>
    <w:p w14:paraId="7A014DF7" w14:textId="77777777" w:rsidR="00126086" w:rsidRPr="00836B67" w:rsidRDefault="00126086" w:rsidP="00126086">
      <w:pPr>
        <w:spacing w:before="120" w:after="120"/>
        <w:ind w:left="567" w:hanging="709"/>
        <w:jc w:val="both"/>
        <w:rPr>
          <w:sz w:val="26"/>
          <w:szCs w:val="26"/>
        </w:rPr>
      </w:pPr>
      <w:r w:rsidRPr="00836B67">
        <w:rPr>
          <w:sz w:val="26"/>
          <w:szCs w:val="26"/>
        </w:rPr>
        <w:t xml:space="preserve">2.2.6 Traficul de internet mobil, minutele și SMS naționale neutilizate în luna curentă vor fi transferate în luna următoare. Sumarea minutelor, MB și SMS neutilizate din lunile precedente se efectuează în data de </w:t>
      </w:r>
      <w:r w:rsidRPr="00836B67">
        <w:rPr>
          <w:sz w:val="26"/>
          <w:szCs w:val="26"/>
          <w:u w:val="single"/>
        </w:rPr>
        <w:t>1</w:t>
      </w:r>
      <w:r w:rsidRPr="00836B67">
        <w:rPr>
          <w:sz w:val="26"/>
          <w:szCs w:val="26"/>
        </w:rPr>
        <w:t xml:space="preserve"> a fiecărei luni.</w:t>
      </w:r>
    </w:p>
    <w:p w14:paraId="013F4C94" w14:textId="6C3E7408" w:rsidR="00126086" w:rsidRPr="00836B67" w:rsidRDefault="00126086" w:rsidP="00126086">
      <w:pPr>
        <w:spacing w:before="120" w:after="120"/>
        <w:ind w:left="567" w:hanging="709"/>
        <w:jc w:val="both"/>
        <w:rPr>
          <w:sz w:val="26"/>
          <w:szCs w:val="26"/>
        </w:rPr>
      </w:pPr>
      <w:r w:rsidRPr="00836B67">
        <w:rPr>
          <w:sz w:val="26"/>
          <w:szCs w:val="26"/>
        </w:rPr>
        <w:t>2.2.</w:t>
      </w:r>
      <w:r w:rsidR="00B7525A">
        <w:rPr>
          <w:sz w:val="26"/>
          <w:szCs w:val="26"/>
        </w:rPr>
        <w:t>7</w:t>
      </w:r>
      <w:r w:rsidRPr="00836B67">
        <w:rPr>
          <w:sz w:val="26"/>
          <w:szCs w:val="26"/>
        </w:rPr>
        <w:t xml:space="preserve"> Asigurarea serviciilor internet mobil cu viteza de minim 512 kbps după epuizarea traficului inclus în abonamentul lunar.</w:t>
      </w:r>
    </w:p>
    <w:p w14:paraId="7469785E" w14:textId="32F65337" w:rsidR="00126086" w:rsidRPr="00836B67" w:rsidRDefault="00126086" w:rsidP="00126086">
      <w:pPr>
        <w:ind w:left="567" w:hanging="709"/>
        <w:jc w:val="both"/>
        <w:rPr>
          <w:sz w:val="26"/>
          <w:szCs w:val="26"/>
        </w:rPr>
      </w:pPr>
      <w:r w:rsidRPr="00836B67">
        <w:rPr>
          <w:sz w:val="26"/>
          <w:szCs w:val="26"/>
        </w:rPr>
        <w:t>2.2.</w:t>
      </w:r>
      <w:r w:rsidR="00B7525A">
        <w:rPr>
          <w:sz w:val="26"/>
          <w:szCs w:val="26"/>
        </w:rPr>
        <w:t>8</w:t>
      </w:r>
      <w:r w:rsidRPr="00836B67">
        <w:rPr>
          <w:sz w:val="26"/>
          <w:szCs w:val="26"/>
        </w:rPr>
        <w:t xml:space="preserve"> Asigurarea pe perioada contractuală a serviciilor de telefonie mobilă, SMS și internet mobil în </w:t>
      </w:r>
      <w:r w:rsidRPr="00836B67">
        <w:rPr>
          <w:i/>
          <w:sz w:val="26"/>
          <w:szCs w:val="26"/>
        </w:rPr>
        <w:t>Roaming</w:t>
      </w:r>
      <w:r w:rsidRPr="00836B67">
        <w:rPr>
          <w:sz w:val="26"/>
          <w:szCs w:val="26"/>
        </w:rPr>
        <w:t xml:space="preserve"> la cerere, conform Tabelului nr.2. Activarea serviciului </w:t>
      </w:r>
      <w:r w:rsidRPr="00836B67">
        <w:rPr>
          <w:i/>
          <w:sz w:val="26"/>
          <w:szCs w:val="26"/>
        </w:rPr>
        <w:t>Roaming</w:t>
      </w:r>
      <w:r w:rsidRPr="00836B67">
        <w:rPr>
          <w:sz w:val="26"/>
          <w:szCs w:val="26"/>
        </w:rPr>
        <w:t xml:space="preserve"> va fi efectuată doar la cererea Agenției Servicii Publice. Nu se va percepe taxă de activare și nu se va solicita constituirea de depozite în lei sau valută pentru acest serviciu. </w:t>
      </w:r>
    </w:p>
    <w:p w14:paraId="0D3BAD9B" w14:textId="77777777" w:rsidR="00126086" w:rsidRPr="00836B67" w:rsidRDefault="00126086" w:rsidP="00126086">
      <w:pPr>
        <w:tabs>
          <w:tab w:val="left" w:pos="142"/>
        </w:tabs>
        <w:spacing w:before="120" w:after="60"/>
        <w:ind w:left="284"/>
        <w:jc w:val="both"/>
        <w:rPr>
          <w:sz w:val="26"/>
          <w:szCs w:val="26"/>
        </w:rPr>
      </w:pPr>
      <w:r w:rsidRPr="00836B67">
        <w:rPr>
          <w:sz w:val="26"/>
          <w:szCs w:val="26"/>
        </w:rPr>
        <w:t xml:space="preserve">Cerințe pentru prestarea serviciului </w:t>
      </w:r>
      <w:r w:rsidRPr="00836B67">
        <w:rPr>
          <w:i/>
          <w:sz w:val="26"/>
          <w:szCs w:val="26"/>
        </w:rPr>
        <w:t>Roaming</w:t>
      </w:r>
      <w:r w:rsidRPr="00836B67">
        <w:rPr>
          <w:sz w:val="26"/>
          <w:szCs w:val="26"/>
        </w:rPr>
        <w:t xml:space="preserve">: </w:t>
      </w:r>
    </w:p>
    <w:p w14:paraId="457FD146" w14:textId="77777777" w:rsidR="00126086" w:rsidRPr="00836B67" w:rsidRDefault="00126086" w:rsidP="00126086">
      <w:pPr>
        <w:pStyle w:val="a6"/>
        <w:numPr>
          <w:ilvl w:val="0"/>
          <w:numId w:val="32"/>
        </w:numPr>
        <w:spacing w:before="60" w:after="200" w:line="276" w:lineRule="auto"/>
        <w:ind w:left="993"/>
        <w:jc w:val="both"/>
        <w:rPr>
          <w:sz w:val="26"/>
          <w:szCs w:val="26"/>
        </w:rPr>
      </w:pPr>
      <w:r w:rsidRPr="00836B67">
        <w:rPr>
          <w:sz w:val="26"/>
          <w:szCs w:val="26"/>
        </w:rPr>
        <w:t xml:space="preserve">se vor prezenta anexat liste separate cu țările și tarifele serviciului </w:t>
      </w:r>
      <w:r w:rsidRPr="00836B67">
        <w:rPr>
          <w:i/>
          <w:sz w:val="26"/>
          <w:szCs w:val="26"/>
        </w:rPr>
        <w:t>Roaming</w:t>
      </w:r>
      <w:r w:rsidRPr="00836B67">
        <w:rPr>
          <w:sz w:val="26"/>
          <w:szCs w:val="26"/>
        </w:rPr>
        <w:t xml:space="preserve"> voce, SMS și internet mobil; </w:t>
      </w:r>
    </w:p>
    <w:p w14:paraId="538C4C96" w14:textId="77777777" w:rsidR="00126086" w:rsidRPr="00836B67" w:rsidRDefault="00126086" w:rsidP="00126086">
      <w:pPr>
        <w:pStyle w:val="a6"/>
        <w:numPr>
          <w:ilvl w:val="0"/>
          <w:numId w:val="32"/>
        </w:numPr>
        <w:spacing w:before="60" w:after="200" w:line="276" w:lineRule="auto"/>
        <w:ind w:left="993"/>
        <w:jc w:val="both"/>
        <w:rPr>
          <w:sz w:val="26"/>
          <w:szCs w:val="26"/>
        </w:rPr>
      </w:pPr>
      <w:r w:rsidRPr="00836B67">
        <w:rPr>
          <w:sz w:val="26"/>
          <w:szCs w:val="26"/>
        </w:rPr>
        <w:lastRenderedPageBreak/>
        <w:t xml:space="preserve">se va asigura conectarea gratuită, la cerere, a serviciul </w:t>
      </w:r>
      <w:r w:rsidRPr="00836B67">
        <w:rPr>
          <w:i/>
          <w:sz w:val="26"/>
          <w:szCs w:val="26"/>
        </w:rPr>
        <w:t>Roaming</w:t>
      </w:r>
      <w:r w:rsidRPr="00836B67">
        <w:rPr>
          <w:sz w:val="26"/>
          <w:szCs w:val="26"/>
        </w:rPr>
        <w:t xml:space="preserve"> pentru toate tipurile de abonamente contractate;</w:t>
      </w:r>
    </w:p>
    <w:p w14:paraId="4862EE62" w14:textId="77777777" w:rsidR="00126086" w:rsidRPr="00836B67" w:rsidRDefault="00126086" w:rsidP="00126086">
      <w:pPr>
        <w:pStyle w:val="a6"/>
        <w:numPr>
          <w:ilvl w:val="0"/>
          <w:numId w:val="32"/>
        </w:numPr>
        <w:spacing w:before="60" w:after="200" w:line="276" w:lineRule="auto"/>
        <w:ind w:left="993"/>
        <w:jc w:val="both"/>
        <w:rPr>
          <w:sz w:val="26"/>
          <w:szCs w:val="26"/>
        </w:rPr>
      </w:pPr>
      <w:r w:rsidRPr="00836B67">
        <w:rPr>
          <w:sz w:val="26"/>
          <w:szCs w:val="26"/>
        </w:rPr>
        <w:t xml:space="preserve">se va asigura posibilitatea efectuării și primirii apelurilor în </w:t>
      </w:r>
      <w:r w:rsidRPr="00836B67">
        <w:rPr>
          <w:i/>
          <w:sz w:val="26"/>
          <w:szCs w:val="26"/>
        </w:rPr>
        <w:t>Roaming</w:t>
      </w:r>
      <w:r w:rsidRPr="00836B67">
        <w:rPr>
          <w:sz w:val="26"/>
          <w:szCs w:val="26"/>
        </w:rPr>
        <w:t>, trimiterii și recepționării mesajelor SMS, precum și accesul la servicii de internet mobil.</w:t>
      </w:r>
    </w:p>
    <w:p w14:paraId="166001EB" w14:textId="2EE325A5" w:rsidR="00126086" w:rsidRPr="00836B67" w:rsidRDefault="00126086" w:rsidP="00126086">
      <w:pPr>
        <w:ind w:hanging="142"/>
        <w:rPr>
          <w:sz w:val="26"/>
          <w:szCs w:val="26"/>
        </w:rPr>
      </w:pPr>
      <w:r w:rsidRPr="00836B67">
        <w:rPr>
          <w:sz w:val="26"/>
          <w:szCs w:val="26"/>
        </w:rPr>
        <w:t>2.2.</w:t>
      </w:r>
      <w:r w:rsidR="00B7525A">
        <w:rPr>
          <w:sz w:val="26"/>
          <w:szCs w:val="26"/>
        </w:rPr>
        <w:t>9</w:t>
      </w:r>
      <w:r w:rsidRPr="00836B67">
        <w:rPr>
          <w:sz w:val="26"/>
          <w:szCs w:val="26"/>
        </w:rPr>
        <w:t xml:space="preserve"> Prețurile serviciilor trebuie să fie fixe pe toată perioadă de executare a contractului. </w:t>
      </w:r>
    </w:p>
    <w:p w14:paraId="7C363F74" w14:textId="5B27FB6A" w:rsidR="00126086" w:rsidRPr="00836B67" w:rsidRDefault="00126086" w:rsidP="00126086">
      <w:pPr>
        <w:spacing w:before="120" w:after="120"/>
        <w:ind w:left="567" w:hanging="709"/>
        <w:jc w:val="both"/>
        <w:rPr>
          <w:sz w:val="26"/>
          <w:szCs w:val="26"/>
        </w:rPr>
      </w:pPr>
      <w:r w:rsidRPr="00836B67">
        <w:rPr>
          <w:sz w:val="26"/>
          <w:szCs w:val="26"/>
        </w:rPr>
        <w:t>2.2.1</w:t>
      </w:r>
      <w:r w:rsidR="00B7525A">
        <w:rPr>
          <w:sz w:val="26"/>
          <w:szCs w:val="26"/>
        </w:rPr>
        <w:t>0</w:t>
      </w:r>
      <w:r w:rsidRPr="00836B67">
        <w:rPr>
          <w:sz w:val="26"/>
          <w:szCs w:val="26"/>
        </w:rPr>
        <w:t xml:space="preserve"> Taxarea apelurilor trebuie să fie efectuată la secundă, începând cu prima secundă, fără taxe adiționale asociate apelului.</w:t>
      </w:r>
    </w:p>
    <w:p w14:paraId="482D2FFD" w14:textId="77777777" w:rsidR="00126086" w:rsidRPr="00836B67" w:rsidRDefault="00126086" w:rsidP="00126086">
      <w:pPr>
        <w:spacing w:before="120" w:after="120"/>
        <w:ind w:left="567" w:hanging="709"/>
        <w:jc w:val="both"/>
        <w:rPr>
          <w:sz w:val="26"/>
          <w:szCs w:val="26"/>
        </w:rPr>
      </w:pPr>
    </w:p>
    <w:p w14:paraId="0896D7A7" w14:textId="77777777" w:rsidR="00126086" w:rsidRPr="00836B67" w:rsidRDefault="00126086" w:rsidP="00126086">
      <w:pPr>
        <w:pStyle w:val="a6"/>
        <w:numPr>
          <w:ilvl w:val="1"/>
          <w:numId w:val="30"/>
        </w:numPr>
        <w:spacing w:before="200"/>
        <w:ind w:left="426" w:hanging="426"/>
        <w:contextualSpacing w:val="0"/>
        <w:jc w:val="both"/>
        <w:rPr>
          <w:b/>
          <w:sz w:val="26"/>
          <w:szCs w:val="26"/>
        </w:rPr>
      </w:pPr>
      <w:r w:rsidRPr="00836B67">
        <w:rPr>
          <w:b/>
          <w:sz w:val="26"/>
          <w:szCs w:val="26"/>
        </w:rPr>
        <w:t xml:space="preserve">  Cerințele tehnice pentru  Lot nr.2 “Servicii de internet mobil”</w:t>
      </w:r>
    </w:p>
    <w:p w14:paraId="1DDBD3DF" w14:textId="77777777" w:rsidR="00126086" w:rsidRPr="00836B67" w:rsidRDefault="00126086" w:rsidP="00126086">
      <w:pPr>
        <w:pStyle w:val="a6"/>
        <w:spacing w:before="120"/>
        <w:ind w:left="0" w:firstLine="425"/>
        <w:contextualSpacing w:val="0"/>
        <w:jc w:val="both"/>
        <w:rPr>
          <w:sz w:val="26"/>
          <w:szCs w:val="26"/>
        </w:rPr>
      </w:pPr>
      <w:r w:rsidRPr="00836B67">
        <w:rPr>
          <w:sz w:val="26"/>
          <w:szCs w:val="26"/>
          <w:u w:val="single"/>
        </w:rPr>
        <w:t>Specificații tehnice minime obligatorii privind rețeaua și serviciile de comunicații mobile</w:t>
      </w:r>
      <w:r w:rsidRPr="00836B67">
        <w:rPr>
          <w:sz w:val="26"/>
          <w:szCs w:val="26"/>
        </w:rPr>
        <w:t xml:space="preserve">: </w:t>
      </w:r>
    </w:p>
    <w:p w14:paraId="155BE051" w14:textId="77777777" w:rsidR="00126086" w:rsidRPr="00836B67" w:rsidRDefault="00126086" w:rsidP="00126086">
      <w:pPr>
        <w:spacing w:before="60" w:after="60"/>
        <w:ind w:hanging="142"/>
        <w:jc w:val="both"/>
        <w:rPr>
          <w:sz w:val="26"/>
          <w:szCs w:val="26"/>
        </w:rPr>
      </w:pPr>
      <w:r w:rsidRPr="00836B67">
        <w:rPr>
          <w:sz w:val="26"/>
          <w:szCs w:val="26"/>
        </w:rPr>
        <w:t xml:space="preserve">2.3.1 Rețeaua ofertantului trebuie să ofere obligatoriu: </w:t>
      </w:r>
    </w:p>
    <w:p w14:paraId="00B92FCA" w14:textId="77777777" w:rsidR="00126086" w:rsidRPr="00836B67" w:rsidRDefault="00126086" w:rsidP="00126086">
      <w:pPr>
        <w:pStyle w:val="a6"/>
        <w:ind w:left="1417" w:hanging="578"/>
        <w:contextualSpacing w:val="0"/>
        <w:jc w:val="both"/>
        <w:rPr>
          <w:sz w:val="26"/>
          <w:szCs w:val="26"/>
        </w:rPr>
      </w:pPr>
      <w:r w:rsidRPr="00836B67">
        <w:rPr>
          <w:sz w:val="26"/>
          <w:szCs w:val="26"/>
        </w:rPr>
        <w:t xml:space="preserve">a. servicii de 2G (GPRS/EDGE). </w:t>
      </w:r>
    </w:p>
    <w:p w14:paraId="5B6AF9E0" w14:textId="77777777" w:rsidR="00126086" w:rsidRPr="00836B67" w:rsidRDefault="00126086" w:rsidP="00126086">
      <w:pPr>
        <w:pStyle w:val="a6"/>
        <w:spacing w:after="60"/>
        <w:ind w:left="1417" w:hanging="578"/>
        <w:jc w:val="both"/>
        <w:rPr>
          <w:sz w:val="26"/>
          <w:szCs w:val="26"/>
        </w:rPr>
      </w:pPr>
      <w:r w:rsidRPr="00836B67">
        <w:rPr>
          <w:sz w:val="26"/>
          <w:szCs w:val="26"/>
        </w:rPr>
        <w:t>b. servicii de 3G (UMTS/HSPA+).</w:t>
      </w:r>
    </w:p>
    <w:p w14:paraId="3200E7A2" w14:textId="77777777" w:rsidR="00126086" w:rsidRPr="00836B67" w:rsidRDefault="00126086" w:rsidP="00126086">
      <w:pPr>
        <w:pStyle w:val="a6"/>
        <w:spacing w:after="60"/>
        <w:ind w:left="1417" w:hanging="578"/>
        <w:jc w:val="both"/>
        <w:rPr>
          <w:sz w:val="26"/>
          <w:szCs w:val="26"/>
        </w:rPr>
      </w:pPr>
      <w:r w:rsidRPr="00836B67">
        <w:rPr>
          <w:sz w:val="26"/>
          <w:szCs w:val="26"/>
        </w:rPr>
        <w:t>c. servicii de 4G (LTE).</w:t>
      </w:r>
    </w:p>
    <w:p w14:paraId="67C30E50" w14:textId="77777777" w:rsidR="00126086" w:rsidRPr="00836B67" w:rsidRDefault="00126086" w:rsidP="00126086">
      <w:pPr>
        <w:spacing w:after="60"/>
        <w:ind w:left="567" w:hanging="709"/>
        <w:jc w:val="both"/>
        <w:rPr>
          <w:sz w:val="26"/>
          <w:szCs w:val="26"/>
        </w:rPr>
      </w:pPr>
      <w:r w:rsidRPr="00836B67">
        <w:rPr>
          <w:sz w:val="26"/>
          <w:szCs w:val="26"/>
        </w:rPr>
        <w:t>2.3.2 Asigurarea pe perioada contractuală a serviciilor de Internet mobil, conform cerințelor stipulate în Tabelul nr.3.</w:t>
      </w:r>
    </w:p>
    <w:p w14:paraId="4108F272" w14:textId="77777777" w:rsidR="00126086" w:rsidRPr="00836B67" w:rsidRDefault="00126086" w:rsidP="00126086">
      <w:pPr>
        <w:spacing w:before="120" w:after="120"/>
        <w:ind w:left="567" w:hanging="709"/>
        <w:jc w:val="both"/>
        <w:rPr>
          <w:sz w:val="26"/>
          <w:szCs w:val="26"/>
        </w:rPr>
      </w:pPr>
      <w:r w:rsidRPr="00836B67">
        <w:rPr>
          <w:sz w:val="26"/>
          <w:szCs w:val="26"/>
        </w:rPr>
        <w:t xml:space="preserve">2.3.3 Posibilitatea controlării și/sau limitării consumului de bani/min. ale serviciilor extra abonament ale angajaților, echivalent serviciilor </w:t>
      </w:r>
      <w:r w:rsidRPr="00836B67">
        <w:rPr>
          <w:i/>
          <w:sz w:val="26"/>
          <w:szCs w:val="26"/>
        </w:rPr>
        <w:t>Cost Control</w:t>
      </w:r>
      <w:r w:rsidRPr="00836B67">
        <w:rPr>
          <w:sz w:val="26"/>
          <w:szCs w:val="26"/>
        </w:rPr>
        <w:t xml:space="preserve"> sau </w:t>
      </w:r>
      <w:r w:rsidRPr="00836B67">
        <w:rPr>
          <w:i/>
          <w:sz w:val="26"/>
          <w:szCs w:val="26"/>
        </w:rPr>
        <w:t>Limita de credit</w:t>
      </w:r>
      <w:r w:rsidRPr="00836B67">
        <w:rPr>
          <w:sz w:val="26"/>
          <w:szCs w:val="26"/>
        </w:rPr>
        <w:t>.</w:t>
      </w:r>
    </w:p>
    <w:p w14:paraId="0F49E206" w14:textId="77777777" w:rsidR="00126086" w:rsidRPr="00836B67" w:rsidRDefault="00126086" w:rsidP="00126086">
      <w:pPr>
        <w:spacing w:before="120" w:after="120"/>
        <w:ind w:left="567" w:hanging="709"/>
        <w:jc w:val="both"/>
        <w:rPr>
          <w:sz w:val="26"/>
          <w:szCs w:val="26"/>
        </w:rPr>
      </w:pPr>
      <w:r w:rsidRPr="00836B67">
        <w:rPr>
          <w:sz w:val="26"/>
          <w:szCs w:val="26"/>
        </w:rPr>
        <w:t xml:space="preserve">2.3.4 Traficul de internet mobil neutilizat în luna curentă va fi transferat în luna următoare. Sumarea MB neutilizați din lunile precedente se efectuează în data de </w:t>
      </w:r>
      <w:r w:rsidRPr="00836B67">
        <w:rPr>
          <w:sz w:val="26"/>
          <w:szCs w:val="26"/>
          <w:u w:val="single"/>
        </w:rPr>
        <w:t>1</w:t>
      </w:r>
      <w:r w:rsidRPr="00836B67">
        <w:rPr>
          <w:sz w:val="26"/>
          <w:szCs w:val="26"/>
        </w:rPr>
        <w:t xml:space="preserve"> a fiecărei luni.</w:t>
      </w:r>
    </w:p>
    <w:p w14:paraId="2070B528" w14:textId="5CC55029" w:rsidR="00126086" w:rsidRPr="00836B67" w:rsidRDefault="00126086" w:rsidP="00126086">
      <w:pPr>
        <w:spacing w:before="120"/>
        <w:ind w:left="567" w:hanging="709"/>
        <w:jc w:val="both"/>
        <w:rPr>
          <w:sz w:val="26"/>
          <w:szCs w:val="26"/>
        </w:rPr>
      </w:pPr>
      <w:r w:rsidRPr="00836B67">
        <w:rPr>
          <w:sz w:val="26"/>
          <w:szCs w:val="26"/>
        </w:rPr>
        <w:t xml:space="preserve">2.3.5 Operatorul se angajează să asigure următoarele </w:t>
      </w:r>
      <w:r w:rsidRPr="00B7525A">
        <w:rPr>
          <w:b/>
          <w:sz w:val="26"/>
          <w:szCs w:val="26"/>
        </w:rPr>
        <w:t>viteze minime</w:t>
      </w:r>
      <w:r w:rsidR="00B7525A">
        <w:rPr>
          <w:b/>
          <w:sz w:val="26"/>
          <w:szCs w:val="26"/>
        </w:rPr>
        <w:t xml:space="preserve"> garantate,</w:t>
      </w:r>
      <w:r w:rsidR="00B7525A">
        <w:rPr>
          <w:sz w:val="26"/>
          <w:szCs w:val="26"/>
        </w:rPr>
        <w:t xml:space="preserve"> prin teste</w:t>
      </w:r>
      <w:r w:rsidRPr="00836B67">
        <w:rPr>
          <w:sz w:val="26"/>
          <w:szCs w:val="26"/>
        </w:rPr>
        <w:t xml:space="preserve"> de transfer de date download/upload:</w:t>
      </w:r>
    </w:p>
    <w:p w14:paraId="1EE2831E" w14:textId="77777777" w:rsidR="00126086" w:rsidRPr="00836B67" w:rsidRDefault="00126086" w:rsidP="00126086">
      <w:pPr>
        <w:spacing w:after="120"/>
        <w:ind w:left="567" w:hanging="709"/>
        <w:jc w:val="both"/>
        <w:rPr>
          <w:sz w:val="26"/>
          <w:szCs w:val="26"/>
        </w:rPr>
      </w:pPr>
      <w:r w:rsidRPr="00836B67">
        <w:rPr>
          <w:sz w:val="26"/>
          <w:szCs w:val="26"/>
        </w:rPr>
        <w:tab/>
        <w:t>-  pentru tehnologia de acces 2G (GPRS/EDGE): 0,2 Mbps / 0,1 Mbps;</w:t>
      </w:r>
    </w:p>
    <w:p w14:paraId="72CCE997" w14:textId="0F8E037D" w:rsidR="00126086" w:rsidRPr="00836B67" w:rsidRDefault="00126086" w:rsidP="00126086">
      <w:pPr>
        <w:spacing w:after="120"/>
        <w:ind w:left="567"/>
        <w:jc w:val="both"/>
        <w:rPr>
          <w:sz w:val="26"/>
          <w:szCs w:val="26"/>
        </w:rPr>
      </w:pPr>
      <w:r w:rsidRPr="00836B67">
        <w:rPr>
          <w:sz w:val="26"/>
          <w:szCs w:val="26"/>
        </w:rPr>
        <w:t>-  pentru tehnologia de acces 3G (UMTS/HSPA+): 10 Mbps / 2 Mbps</w:t>
      </w:r>
      <w:r w:rsidR="00B7525A">
        <w:rPr>
          <w:sz w:val="26"/>
          <w:szCs w:val="26"/>
        </w:rPr>
        <w:t xml:space="preserve"> – opțional, </w:t>
      </w:r>
      <w:r w:rsidR="00B7525A" w:rsidRPr="00581723">
        <w:rPr>
          <w:sz w:val="26"/>
          <w:szCs w:val="26"/>
        </w:rPr>
        <w:t>va constitui un avantaj</w:t>
      </w:r>
      <w:r w:rsidRPr="00581723">
        <w:rPr>
          <w:sz w:val="26"/>
          <w:szCs w:val="26"/>
        </w:rPr>
        <w:t>;</w:t>
      </w:r>
    </w:p>
    <w:p w14:paraId="3A2A41F0" w14:textId="27E4EE7F" w:rsidR="00126086" w:rsidRDefault="00126086" w:rsidP="00126086">
      <w:pPr>
        <w:spacing w:after="120"/>
        <w:ind w:left="567"/>
        <w:jc w:val="both"/>
        <w:rPr>
          <w:sz w:val="26"/>
          <w:szCs w:val="26"/>
        </w:rPr>
      </w:pPr>
      <w:r w:rsidRPr="00836B67">
        <w:rPr>
          <w:sz w:val="26"/>
          <w:szCs w:val="26"/>
        </w:rPr>
        <w:t xml:space="preserve">-  pentru tehnologia de acces 4G (LTE): </w:t>
      </w:r>
      <w:r w:rsidR="00B7525A">
        <w:rPr>
          <w:sz w:val="26"/>
          <w:szCs w:val="26"/>
        </w:rPr>
        <w:t xml:space="preserve">50 </w:t>
      </w:r>
      <w:r w:rsidRPr="00836B67">
        <w:rPr>
          <w:sz w:val="26"/>
          <w:szCs w:val="26"/>
        </w:rPr>
        <w:t xml:space="preserve">Mbps / 20 Mbps. </w:t>
      </w:r>
    </w:p>
    <w:p w14:paraId="634E90F3" w14:textId="77777777" w:rsidR="00B7525A" w:rsidRPr="00B7525A" w:rsidRDefault="00B7525A" w:rsidP="00B7525A">
      <w:pPr>
        <w:spacing w:after="120"/>
        <w:ind w:left="567"/>
        <w:jc w:val="both"/>
        <w:rPr>
          <w:sz w:val="26"/>
          <w:szCs w:val="26"/>
        </w:rPr>
      </w:pPr>
      <w:r w:rsidRPr="00B7525A">
        <w:rPr>
          <w:sz w:val="26"/>
          <w:szCs w:val="26"/>
        </w:rPr>
        <w:tab/>
      </w:r>
      <w:r w:rsidRPr="00B7525A">
        <w:rPr>
          <w:b/>
          <w:sz w:val="26"/>
          <w:szCs w:val="26"/>
        </w:rPr>
        <w:t>Latență maximă</w:t>
      </w:r>
      <w:r w:rsidRPr="00B7525A">
        <w:rPr>
          <w:sz w:val="26"/>
          <w:szCs w:val="26"/>
        </w:rPr>
        <w:t xml:space="preserve">: Operatorul serviciului de internet mobil trebuie să asigure o </w:t>
      </w:r>
      <w:r w:rsidRPr="00B7525A">
        <w:rPr>
          <w:b/>
          <w:sz w:val="26"/>
          <w:szCs w:val="26"/>
        </w:rPr>
        <w:t>latență maximă de 100 milisecunde</w:t>
      </w:r>
      <w:r w:rsidRPr="00B7525A">
        <w:rPr>
          <w:sz w:val="26"/>
          <w:szCs w:val="26"/>
        </w:rPr>
        <w:t xml:space="preserve"> pe întreg traseul probei practice de examinare a conducătorilor auto.</w:t>
      </w:r>
    </w:p>
    <w:p w14:paraId="56A10A53" w14:textId="74FB4E94" w:rsidR="00B7525A" w:rsidRPr="00836B67" w:rsidRDefault="00B7525A" w:rsidP="00B7525A">
      <w:pPr>
        <w:spacing w:after="120"/>
        <w:ind w:left="567"/>
        <w:jc w:val="both"/>
        <w:rPr>
          <w:sz w:val="26"/>
          <w:szCs w:val="26"/>
        </w:rPr>
      </w:pPr>
      <w:r w:rsidRPr="00B7525A">
        <w:rPr>
          <w:sz w:val="26"/>
          <w:szCs w:val="26"/>
        </w:rPr>
        <w:tab/>
      </w:r>
      <w:r w:rsidRPr="00B7525A">
        <w:rPr>
          <w:b/>
          <w:sz w:val="26"/>
          <w:szCs w:val="26"/>
        </w:rPr>
        <w:t>Acoperire rețea mobilă:</w:t>
      </w:r>
      <w:r w:rsidRPr="00B7525A">
        <w:rPr>
          <w:sz w:val="26"/>
          <w:szCs w:val="26"/>
        </w:rPr>
        <w:t xml:space="preserve"> Operatorul trebuie să garanteze </w:t>
      </w:r>
      <w:r w:rsidRPr="00B7525A">
        <w:rPr>
          <w:b/>
          <w:sz w:val="26"/>
          <w:szCs w:val="26"/>
        </w:rPr>
        <w:t>acoperire minimă 4G pe cel puțin 95% din toate rutele de examinare</w:t>
      </w:r>
      <w:r w:rsidRPr="00B7525A">
        <w:rPr>
          <w:sz w:val="26"/>
          <w:szCs w:val="26"/>
        </w:rPr>
        <w:t xml:space="preserve"> utilizate în cadrul oficiilor teritoriale ale Direcției examinare a conducătorilor auto a DÎMT CCA, conform listei oficiale de rute</w:t>
      </w:r>
      <w:r>
        <w:rPr>
          <w:sz w:val="26"/>
          <w:szCs w:val="26"/>
          <w:lang w:val="en-US"/>
        </w:rPr>
        <w:t>:</w:t>
      </w:r>
      <w:r>
        <w:rPr>
          <w:sz w:val="26"/>
          <w:szCs w:val="26"/>
        </w:rPr>
        <w:t xml:space="preserve"> </w:t>
      </w:r>
      <w:hyperlink r:id="rId8" w:history="1">
        <w:r w:rsidRPr="00C34D49">
          <w:rPr>
            <w:rStyle w:val="af6"/>
            <w:sz w:val="26"/>
            <w:szCs w:val="26"/>
          </w:rPr>
          <w:t>https://www.asp.gov.md/ro/servicii/conducatori-auto/rute-de-examinare</w:t>
        </w:r>
      </w:hyperlink>
      <w:r w:rsidRPr="00B7525A">
        <w:rPr>
          <w:sz w:val="26"/>
          <w:szCs w:val="26"/>
        </w:rPr>
        <w:t>.</w:t>
      </w:r>
    </w:p>
    <w:p w14:paraId="0230663D" w14:textId="77777777" w:rsidR="00126086" w:rsidRPr="00836B67" w:rsidRDefault="00126086" w:rsidP="00126086">
      <w:pPr>
        <w:spacing w:before="120" w:after="120"/>
        <w:ind w:left="567" w:hanging="709"/>
        <w:jc w:val="both"/>
        <w:rPr>
          <w:sz w:val="26"/>
          <w:szCs w:val="26"/>
        </w:rPr>
      </w:pPr>
      <w:r w:rsidRPr="00836B67">
        <w:rPr>
          <w:sz w:val="26"/>
          <w:szCs w:val="26"/>
        </w:rPr>
        <w:t>2.3.6 Asigurarea serviciilor internet mobil cu viteza de minim 512 kbps după epuizarea traficului inclus în abonamentul lunar.</w:t>
      </w:r>
    </w:p>
    <w:p w14:paraId="15CEE1AB" w14:textId="77777777" w:rsidR="00126086" w:rsidRPr="00836B67" w:rsidRDefault="00126086" w:rsidP="00126086">
      <w:pPr>
        <w:spacing w:before="120" w:after="120"/>
        <w:ind w:left="567" w:hanging="709"/>
        <w:jc w:val="both"/>
        <w:rPr>
          <w:sz w:val="26"/>
          <w:szCs w:val="26"/>
        </w:rPr>
      </w:pPr>
      <w:r w:rsidRPr="00836B67">
        <w:rPr>
          <w:sz w:val="26"/>
          <w:szCs w:val="26"/>
        </w:rPr>
        <w:t xml:space="preserve">2.3.7 Asigurarea serviciului </w:t>
      </w:r>
      <w:r w:rsidRPr="00836B67">
        <w:rPr>
          <w:i/>
          <w:sz w:val="26"/>
          <w:szCs w:val="26"/>
        </w:rPr>
        <w:t>Access Point Name</w:t>
      </w:r>
      <w:r w:rsidRPr="00836B67">
        <w:rPr>
          <w:sz w:val="26"/>
          <w:szCs w:val="26"/>
        </w:rPr>
        <w:t xml:space="preserve"> (APN) - nod logic de acces în reţeaua   Prestatorului, care va permite izolarea traficului de date între adresele IP private şi direcţionarea acestuia între reţele pentru abonamentele de Internet mobil indicate în Tabelul nr.3.</w:t>
      </w:r>
    </w:p>
    <w:p w14:paraId="3CB416BE" w14:textId="77777777" w:rsidR="00126086" w:rsidRPr="00836B67" w:rsidRDefault="00126086" w:rsidP="00126086">
      <w:pPr>
        <w:spacing w:before="120" w:after="120"/>
        <w:ind w:left="567" w:hanging="709"/>
        <w:jc w:val="both"/>
        <w:rPr>
          <w:sz w:val="26"/>
          <w:szCs w:val="26"/>
        </w:rPr>
      </w:pPr>
      <w:r w:rsidRPr="00836B67">
        <w:rPr>
          <w:sz w:val="26"/>
          <w:szCs w:val="26"/>
        </w:rPr>
        <w:t xml:space="preserve">2.3.8 Prețurile serviciilor trebuie să fie fixe pe toată perioadă de executare a contractului. </w:t>
      </w:r>
    </w:p>
    <w:p w14:paraId="63D95BA6" w14:textId="77777777" w:rsidR="00126086" w:rsidRPr="00836B67" w:rsidRDefault="00126086" w:rsidP="00126086">
      <w:pPr>
        <w:pStyle w:val="a6"/>
        <w:numPr>
          <w:ilvl w:val="1"/>
          <w:numId w:val="30"/>
        </w:numPr>
        <w:spacing w:before="200"/>
        <w:ind w:left="567" w:hanging="567"/>
        <w:contextualSpacing w:val="0"/>
        <w:jc w:val="both"/>
        <w:rPr>
          <w:b/>
          <w:sz w:val="26"/>
          <w:szCs w:val="26"/>
        </w:rPr>
      </w:pPr>
      <w:r w:rsidRPr="00836B67">
        <w:rPr>
          <w:b/>
          <w:sz w:val="26"/>
          <w:szCs w:val="26"/>
        </w:rPr>
        <w:t>Servicii suplimentare</w:t>
      </w:r>
    </w:p>
    <w:p w14:paraId="249DED56" w14:textId="77777777" w:rsidR="00126086" w:rsidRPr="00836B67" w:rsidRDefault="00126086" w:rsidP="00126086">
      <w:pPr>
        <w:spacing w:before="120" w:after="120"/>
        <w:ind w:left="567" w:hanging="709"/>
        <w:jc w:val="both"/>
        <w:rPr>
          <w:sz w:val="26"/>
          <w:szCs w:val="26"/>
        </w:rPr>
      </w:pPr>
      <w:r w:rsidRPr="00836B67">
        <w:rPr>
          <w:sz w:val="26"/>
          <w:szCs w:val="26"/>
        </w:rPr>
        <w:lastRenderedPageBreak/>
        <w:t>2.4.1 Prestatorul are obligația de a asigura portarea numerelor existente (dacă este cazul) gratuit, în conformitate cu prevederile legale în vigoare și continuitatea serviciilor pe perioada portabilității.</w:t>
      </w:r>
    </w:p>
    <w:p w14:paraId="59A6C3A6" w14:textId="77777777" w:rsidR="00126086" w:rsidRPr="00836B67" w:rsidRDefault="00126086" w:rsidP="00126086">
      <w:pPr>
        <w:spacing w:before="120" w:after="120"/>
        <w:ind w:left="567" w:hanging="709"/>
        <w:jc w:val="both"/>
        <w:rPr>
          <w:sz w:val="26"/>
          <w:szCs w:val="26"/>
        </w:rPr>
      </w:pPr>
      <w:r w:rsidRPr="00836B67">
        <w:rPr>
          <w:sz w:val="26"/>
          <w:szCs w:val="26"/>
        </w:rPr>
        <w:t>2.4.2 Asigurarea serviciului de apel în așteptare.</w:t>
      </w:r>
    </w:p>
    <w:p w14:paraId="6DAC951D" w14:textId="77777777" w:rsidR="00126086" w:rsidRPr="00836B67" w:rsidRDefault="00126086" w:rsidP="00126086">
      <w:pPr>
        <w:spacing w:before="120" w:after="120"/>
        <w:ind w:left="567" w:hanging="709"/>
        <w:jc w:val="both"/>
        <w:rPr>
          <w:sz w:val="26"/>
          <w:szCs w:val="26"/>
        </w:rPr>
      </w:pPr>
      <w:r w:rsidRPr="00836B67">
        <w:rPr>
          <w:sz w:val="26"/>
          <w:szCs w:val="26"/>
        </w:rPr>
        <w:t>2.4.3 Asigurarea posibilității reținerii apelurilor pe linie.</w:t>
      </w:r>
    </w:p>
    <w:p w14:paraId="10E16343" w14:textId="77777777" w:rsidR="00126086" w:rsidRPr="00836B67" w:rsidRDefault="00126086" w:rsidP="00126086">
      <w:pPr>
        <w:spacing w:before="120" w:after="120"/>
        <w:ind w:left="567" w:hanging="709"/>
        <w:jc w:val="both"/>
        <w:rPr>
          <w:sz w:val="26"/>
          <w:szCs w:val="26"/>
        </w:rPr>
      </w:pPr>
      <w:r w:rsidRPr="00836B67">
        <w:rPr>
          <w:sz w:val="26"/>
          <w:szCs w:val="26"/>
        </w:rPr>
        <w:t>2.4.4 Asigurarea posibilității redirecționării apelurilor.</w:t>
      </w:r>
    </w:p>
    <w:p w14:paraId="31A9C035" w14:textId="4F323FED" w:rsidR="00126086" w:rsidRPr="00836B67" w:rsidRDefault="00126086" w:rsidP="00126086">
      <w:pPr>
        <w:spacing w:before="120" w:after="120"/>
        <w:ind w:left="567" w:hanging="709"/>
        <w:jc w:val="both"/>
        <w:rPr>
          <w:sz w:val="26"/>
          <w:szCs w:val="26"/>
        </w:rPr>
      </w:pPr>
      <w:r w:rsidRPr="00836B67">
        <w:rPr>
          <w:sz w:val="26"/>
          <w:szCs w:val="26"/>
        </w:rPr>
        <w:t xml:space="preserve">2.4.5 Asigurarea la cererea Agenției Servicii Publice a activării/dezactivării gratuite a mesageriei vocale, cu posibilitatea consultării mesageriei vocale, precum și notificării, atunci </w:t>
      </w:r>
      <w:r w:rsidR="00E80ADD" w:rsidRPr="00836B67">
        <w:rPr>
          <w:sz w:val="26"/>
          <w:szCs w:val="26"/>
        </w:rPr>
        <w:t>când</w:t>
      </w:r>
      <w:r w:rsidRPr="00836B67">
        <w:rPr>
          <w:sz w:val="26"/>
          <w:szCs w:val="26"/>
        </w:rPr>
        <w:t xml:space="preserve"> utilizatorul are telefonul închis, se află într-o zonă fără acoperire, sau este angajat într-o altă convorbire.</w:t>
      </w:r>
    </w:p>
    <w:p w14:paraId="583F73F0" w14:textId="77777777" w:rsidR="00126086" w:rsidRPr="00836B67" w:rsidRDefault="00126086" w:rsidP="00126086">
      <w:pPr>
        <w:spacing w:before="120" w:after="120"/>
        <w:ind w:left="567" w:hanging="709"/>
        <w:jc w:val="both"/>
        <w:rPr>
          <w:sz w:val="26"/>
          <w:szCs w:val="26"/>
        </w:rPr>
      </w:pPr>
      <w:r w:rsidRPr="00836B67">
        <w:rPr>
          <w:sz w:val="26"/>
          <w:szCs w:val="26"/>
        </w:rPr>
        <w:t>2.4.6 A</w:t>
      </w:r>
      <w:r w:rsidRPr="00836B67">
        <w:rPr>
          <w:rFonts w:eastAsia="Arial Unicode MS"/>
          <w:sz w:val="26"/>
          <w:szCs w:val="26"/>
        </w:rPr>
        <w:t>sigurarea la cerere a suspendării pe o anumită durată sau deconectării complete a unor servicii oferite fără taxări suplimentare.</w:t>
      </w:r>
    </w:p>
    <w:p w14:paraId="154FB15B" w14:textId="77777777" w:rsidR="00126086" w:rsidRPr="00836B67" w:rsidRDefault="00126086" w:rsidP="00126086">
      <w:pPr>
        <w:pStyle w:val="a6"/>
        <w:numPr>
          <w:ilvl w:val="1"/>
          <w:numId w:val="30"/>
        </w:numPr>
        <w:spacing w:before="200"/>
        <w:ind w:left="567" w:hanging="567"/>
        <w:contextualSpacing w:val="0"/>
        <w:jc w:val="both"/>
        <w:rPr>
          <w:b/>
          <w:sz w:val="26"/>
          <w:szCs w:val="26"/>
        </w:rPr>
      </w:pPr>
      <w:r w:rsidRPr="00836B67">
        <w:rPr>
          <w:b/>
          <w:sz w:val="26"/>
          <w:szCs w:val="26"/>
        </w:rPr>
        <w:t>Servicii de suport</w:t>
      </w:r>
    </w:p>
    <w:p w14:paraId="2D53AA81" w14:textId="77777777" w:rsidR="00126086" w:rsidRPr="00836B67" w:rsidRDefault="00126086" w:rsidP="00126086">
      <w:pPr>
        <w:spacing w:before="120" w:after="120"/>
        <w:ind w:left="567" w:hanging="709"/>
        <w:jc w:val="both"/>
        <w:rPr>
          <w:sz w:val="26"/>
          <w:szCs w:val="26"/>
        </w:rPr>
      </w:pPr>
      <w:r w:rsidRPr="00836B67">
        <w:rPr>
          <w:sz w:val="26"/>
          <w:szCs w:val="26"/>
        </w:rPr>
        <w:t xml:space="preserve">2.5.1 Prestatorul va asigura consultarea gratuită de către abonat a numărului de minute de convorbiri utilizate/consumate, precum și balanța curentă a contului. </w:t>
      </w:r>
    </w:p>
    <w:p w14:paraId="7DC0E469" w14:textId="4E23FEBD" w:rsidR="00126086" w:rsidRPr="00836B67" w:rsidRDefault="00126086" w:rsidP="00126086">
      <w:pPr>
        <w:spacing w:before="120" w:after="120"/>
        <w:ind w:left="567" w:hanging="709"/>
        <w:jc w:val="both"/>
        <w:rPr>
          <w:sz w:val="26"/>
          <w:szCs w:val="26"/>
        </w:rPr>
      </w:pPr>
      <w:r w:rsidRPr="00836B67">
        <w:rPr>
          <w:sz w:val="26"/>
          <w:szCs w:val="26"/>
        </w:rPr>
        <w:t>2.5.2 Prestarea gratuită, fără restricții și procură, la solicitarea persoanei de contact a următoarelor servicii: schimb de SIM</w:t>
      </w:r>
      <w:r w:rsidR="00022E85">
        <w:rPr>
          <w:sz w:val="26"/>
          <w:szCs w:val="26"/>
        </w:rPr>
        <w:t xml:space="preserve">, </w:t>
      </w:r>
      <w:r w:rsidRPr="00836B67">
        <w:rPr>
          <w:sz w:val="26"/>
          <w:szCs w:val="26"/>
        </w:rPr>
        <w:t>schimb de abonament, schimb de număr, suspendarea temporară și păstrarea numărului pe toată valabilitatea contractului.</w:t>
      </w:r>
    </w:p>
    <w:p w14:paraId="6C079045" w14:textId="77777777" w:rsidR="00126086" w:rsidRPr="00836B67" w:rsidRDefault="00126086" w:rsidP="00126086">
      <w:pPr>
        <w:spacing w:before="120" w:after="120"/>
        <w:ind w:left="567" w:hanging="709"/>
        <w:jc w:val="both"/>
        <w:rPr>
          <w:sz w:val="26"/>
          <w:szCs w:val="26"/>
        </w:rPr>
      </w:pPr>
      <w:r w:rsidRPr="00836B67">
        <w:rPr>
          <w:sz w:val="26"/>
          <w:szCs w:val="26"/>
        </w:rPr>
        <w:t>2.5.3 Asigurarea la solicitare a activării/înlocuirii gratuite a cartelelor SIM în caz de furt, pierdere sau deteriorare, cu posibilitatea păstrării numărului de telefon.</w:t>
      </w:r>
    </w:p>
    <w:p w14:paraId="79369848" w14:textId="149E4193" w:rsidR="00126086" w:rsidRPr="00836B67" w:rsidRDefault="00126086" w:rsidP="00126086">
      <w:pPr>
        <w:spacing w:before="120" w:after="120"/>
        <w:ind w:left="567" w:hanging="709"/>
        <w:jc w:val="both"/>
        <w:rPr>
          <w:sz w:val="26"/>
          <w:szCs w:val="26"/>
        </w:rPr>
      </w:pPr>
      <w:r w:rsidRPr="00836B67">
        <w:rPr>
          <w:sz w:val="26"/>
          <w:szCs w:val="26"/>
        </w:rPr>
        <w:t xml:space="preserve">2.5.4 Prestarea gratuită a serviciilor aferente gestionării funcționalității eSIM, inclusiv operațiunile de înregistrare inițială și </w:t>
      </w:r>
      <w:r w:rsidR="00022E85">
        <w:rPr>
          <w:sz w:val="26"/>
          <w:szCs w:val="26"/>
        </w:rPr>
        <w:t xml:space="preserve">portarea/transmiterea </w:t>
      </w:r>
      <w:r w:rsidRPr="00836B67">
        <w:rPr>
          <w:sz w:val="26"/>
          <w:szCs w:val="26"/>
        </w:rPr>
        <w:t>eSIM</w:t>
      </w:r>
      <w:r w:rsidR="00022E85">
        <w:rPr>
          <w:sz w:val="26"/>
          <w:szCs w:val="26"/>
        </w:rPr>
        <w:t xml:space="preserve"> la alt dispozitiv</w:t>
      </w:r>
      <w:r w:rsidRPr="00836B67">
        <w:rPr>
          <w:sz w:val="26"/>
          <w:szCs w:val="26"/>
        </w:rPr>
        <w:t>.</w:t>
      </w:r>
    </w:p>
    <w:p w14:paraId="3E7CEDAE" w14:textId="721C8222" w:rsidR="00126086" w:rsidRPr="00836B67" w:rsidRDefault="00126086" w:rsidP="00126086">
      <w:pPr>
        <w:spacing w:before="120" w:after="120"/>
        <w:ind w:left="567" w:hanging="709"/>
        <w:jc w:val="both"/>
        <w:rPr>
          <w:sz w:val="26"/>
          <w:szCs w:val="26"/>
        </w:rPr>
      </w:pPr>
      <w:r w:rsidRPr="00836B67">
        <w:rPr>
          <w:sz w:val="26"/>
          <w:szCs w:val="26"/>
        </w:rPr>
        <w:t xml:space="preserve">2.5.5 Actualizarea stării lunare a abonamentelor </w:t>
      </w:r>
      <w:r w:rsidR="00E80ADD" w:rsidRPr="00836B67">
        <w:rPr>
          <w:sz w:val="26"/>
          <w:szCs w:val="26"/>
        </w:rPr>
        <w:t>până</w:t>
      </w:r>
      <w:r w:rsidRPr="00836B67">
        <w:rPr>
          <w:sz w:val="26"/>
          <w:szCs w:val="26"/>
        </w:rPr>
        <w:t xml:space="preserve"> la emiterea facturii (de exemplu: activări de SIM-uri, suspendări temporare, etc.), în conformitate cu modificările transmise de către Agenția Servicii Publice.</w:t>
      </w:r>
    </w:p>
    <w:p w14:paraId="59B6F8DD" w14:textId="77777777" w:rsidR="00126086" w:rsidRPr="00836B67" w:rsidRDefault="00126086" w:rsidP="00126086">
      <w:pPr>
        <w:spacing w:before="120" w:after="120"/>
        <w:ind w:left="567" w:hanging="709"/>
        <w:jc w:val="both"/>
        <w:rPr>
          <w:sz w:val="26"/>
          <w:szCs w:val="26"/>
        </w:rPr>
      </w:pPr>
      <w:r w:rsidRPr="00836B67">
        <w:rPr>
          <w:sz w:val="26"/>
          <w:szCs w:val="26"/>
        </w:rPr>
        <w:t>2.5.6 Prestatorul are obligația de a asigura un program de asistență tehnică 24 ore/zi, 7 zile/săptămână, la care se va apela prin intermediul a cel puțin un număr de telefon (apel gratuit) și a unei adrese de e-mail pentru a soluționa diverse probleme.</w:t>
      </w:r>
    </w:p>
    <w:p w14:paraId="5B760928" w14:textId="77777777" w:rsidR="00126086" w:rsidRPr="00836B67" w:rsidRDefault="00126086" w:rsidP="00126086">
      <w:pPr>
        <w:pStyle w:val="a6"/>
        <w:numPr>
          <w:ilvl w:val="1"/>
          <w:numId w:val="30"/>
        </w:numPr>
        <w:spacing w:before="200"/>
        <w:ind w:left="567" w:hanging="567"/>
        <w:contextualSpacing w:val="0"/>
        <w:jc w:val="both"/>
        <w:rPr>
          <w:b/>
          <w:sz w:val="26"/>
          <w:szCs w:val="26"/>
        </w:rPr>
      </w:pPr>
      <w:r w:rsidRPr="00836B67">
        <w:rPr>
          <w:b/>
          <w:sz w:val="26"/>
          <w:szCs w:val="26"/>
        </w:rPr>
        <w:t>Evidența serviciilor acordate</w:t>
      </w:r>
    </w:p>
    <w:p w14:paraId="5A4A1953" w14:textId="3F314AE8" w:rsidR="00126086" w:rsidRPr="00836B67" w:rsidRDefault="00126086" w:rsidP="00126086">
      <w:pPr>
        <w:spacing w:before="120" w:after="120"/>
        <w:ind w:firstLine="567"/>
        <w:jc w:val="both"/>
        <w:rPr>
          <w:sz w:val="26"/>
          <w:szCs w:val="26"/>
        </w:rPr>
      </w:pPr>
      <w:r w:rsidRPr="00836B67">
        <w:rPr>
          <w:sz w:val="26"/>
          <w:szCs w:val="26"/>
        </w:rPr>
        <w:t xml:space="preserve">Prestatorul are obligația de a înainta lunar către Agenția Servicii Publice următoarele documente pe suport de </w:t>
      </w:r>
      <w:r w:rsidR="00E80ADD" w:rsidRPr="00836B67">
        <w:rPr>
          <w:sz w:val="26"/>
          <w:szCs w:val="26"/>
        </w:rPr>
        <w:t>hârtie</w:t>
      </w:r>
      <w:bookmarkStart w:id="0" w:name="_GoBack"/>
      <w:bookmarkEnd w:id="0"/>
      <w:r w:rsidRPr="00836B67">
        <w:rPr>
          <w:sz w:val="26"/>
          <w:szCs w:val="26"/>
        </w:rPr>
        <w:t xml:space="preserve"> și în format electronic:</w:t>
      </w:r>
    </w:p>
    <w:p w14:paraId="67BA5E2A" w14:textId="77777777" w:rsidR="00126086" w:rsidRPr="00836B67" w:rsidRDefault="00126086" w:rsidP="00126086">
      <w:pPr>
        <w:pStyle w:val="a6"/>
        <w:numPr>
          <w:ilvl w:val="0"/>
          <w:numId w:val="33"/>
        </w:numPr>
        <w:spacing w:before="60" w:after="60" w:line="276" w:lineRule="auto"/>
        <w:ind w:left="851"/>
        <w:jc w:val="both"/>
        <w:rPr>
          <w:sz w:val="26"/>
          <w:szCs w:val="26"/>
        </w:rPr>
      </w:pPr>
      <w:r w:rsidRPr="00836B67">
        <w:rPr>
          <w:sz w:val="26"/>
          <w:szCs w:val="26"/>
        </w:rPr>
        <w:t xml:space="preserve">va asigura înaintarea pe suport de hârtie și/sau în format electronic a contului de plată, a facturii fiscale și a actului de prestare a serviciilor; </w:t>
      </w:r>
    </w:p>
    <w:p w14:paraId="73BB695D" w14:textId="77777777" w:rsidR="00126086" w:rsidRPr="00836B67" w:rsidRDefault="00126086" w:rsidP="00126086">
      <w:pPr>
        <w:pStyle w:val="a6"/>
        <w:numPr>
          <w:ilvl w:val="0"/>
          <w:numId w:val="33"/>
        </w:numPr>
        <w:spacing w:before="60" w:after="60" w:line="276" w:lineRule="auto"/>
        <w:ind w:left="851"/>
        <w:jc w:val="both"/>
        <w:rPr>
          <w:sz w:val="26"/>
          <w:szCs w:val="26"/>
        </w:rPr>
      </w:pPr>
      <w:r w:rsidRPr="00836B67">
        <w:rPr>
          <w:sz w:val="26"/>
          <w:szCs w:val="26"/>
        </w:rPr>
        <w:t xml:space="preserve">va asigura gratuit generarea facturii detaliate lunare în format electronic (fișier Excel), care va conține toate tipurile de abonamente și costurile acestora, tipul, durata apelurilor utilizatorilor, precum și data, ora apelurilor, numerele apelate, informația despre serviciile neutilizate în lunile precedente și transferate pe luna curentă pentru fiecare număr; </w:t>
      </w:r>
    </w:p>
    <w:p w14:paraId="77C61B81" w14:textId="77777777" w:rsidR="00126086" w:rsidRPr="00836B67" w:rsidRDefault="00126086" w:rsidP="00126086">
      <w:pPr>
        <w:pStyle w:val="a6"/>
        <w:numPr>
          <w:ilvl w:val="0"/>
          <w:numId w:val="33"/>
        </w:numPr>
        <w:spacing w:before="60" w:after="60" w:line="276" w:lineRule="auto"/>
        <w:ind w:left="851"/>
        <w:jc w:val="both"/>
        <w:rPr>
          <w:sz w:val="26"/>
          <w:szCs w:val="26"/>
        </w:rPr>
      </w:pPr>
      <w:r w:rsidRPr="00836B67">
        <w:rPr>
          <w:sz w:val="26"/>
          <w:szCs w:val="26"/>
        </w:rPr>
        <w:t xml:space="preserve">va asigura gratuit generarea facturii lunare generalizate în format electronic (fișier Excel), care va conține informație cu privire la cantitatea și costurile serviciilor acordate în luna respectivă (de ex: minute din abonament, SMS-uri, trafic de date, servicii roaming, costul altor servicii suplimentare) pentru fiecare număr și sumar pe toate abonamentele; </w:t>
      </w:r>
    </w:p>
    <w:p w14:paraId="22EE31AC" w14:textId="412AFFC0" w:rsidR="00836B67" w:rsidRPr="00836B67" w:rsidRDefault="00126086" w:rsidP="00836B67">
      <w:pPr>
        <w:pStyle w:val="a6"/>
        <w:numPr>
          <w:ilvl w:val="0"/>
          <w:numId w:val="33"/>
        </w:numPr>
        <w:spacing w:before="60" w:after="60" w:line="276" w:lineRule="auto"/>
        <w:ind w:left="851"/>
        <w:jc w:val="both"/>
        <w:rPr>
          <w:sz w:val="26"/>
          <w:szCs w:val="26"/>
          <w:lang w:val="en-US"/>
        </w:rPr>
      </w:pPr>
      <w:r w:rsidRPr="00836B67">
        <w:rPr>
          <w:sz w:val="26"/>
          <w:szCs w:val="26"/>
        </w:rPr>
        <w:lastRenderedPageBreak/>
        <w:t xml:space="preserve">facturile pe suport de </w:t>
      </w:r>
      <w:r w:rsidR="00E80ADD" w:rsidRPr="00836B67">
        <w:rPr>
          <w:sz w:val="26"/>
          <w:szCs w:val="26"/>
        </w:rPr>
        <w:t>hârtie</w:t>
      </w:r>
      <w:r w:rsidRPr="00836B67">
        <w:rPr>
          <w:sz w:val="26"/>
          <w:szCs w:val="26"/>
        </w:rPr>
        <w:t xml:space="preserve"> vor fi transmise în original Agenției Servicii Publice, iar facturile detaliate vor fi transmise prin e-mail către persoanele responsabile desemnate de Agenția Servicii </w:t>
      </w:r>
      <w:r w:rsidR="00836B67" w:rsidRPr="00836B67">
        <w:rPr>
          <w:sz w:val="26"/>
          <w:szCs w:val="26"/>
          <w:lang w:val="en-US"/>
        </w:rPr>
        <w:t xml:space="preserve">Publice. </w:t>
      </w:r>
    </w:p>
    <w:p w14:paraId="1D9FBE9C" w14:textId="1608E727" w:rsidR="00126086" w:rsidRPr="00836B67" w:rsidRDefault="00126086" w:rsidP="00836B67">
      <w:pPr>
        <w:pStyle w:val="a6"/>
        <w:numPr>
          <w:ilvl w:val="0"/>
          <w:numId w:val="33"/>
        </w:numPr>
        <w:spacing w:before="60" w:after="60" w:line="276" w:lineRule="auto"/>
        <w:ind w:left="851"/>
        <w:jc w:val="both"/>
        <w:rPr>
          <w:sz w:val="26"/>
          <w:szCs w:val="26"/>
        </w:rPr>
        <w:sectPr w:rsidR="00126086" w:rsidRPr="00836B67" w:rsidSect="00B7525A">
          <w:pgSz w:w="11906" w:h="16838"/>
          <w:pgMar w:top="709" w:right="849" w:bottom="567" w:left="1418" w:header="720" w:footer="720" w:gutter="0"/>
          <w:cols w:space="720"/>
          <w:docGrid w:linePitch="272"/>
        </w:sectPr>
      </w:pPr>
    </w:p>
    <w:p w14:paraId="13085467" w14:textId="69FC160E" w:rsidR="00126086" w:rsidRPr="00110C30" w:rsidRDefault="00126086" w:rsidP="00836B67">
      <w:pPr>
        <w:pStyle w:val="Style7"/>
        <w:widowControl/>
        <w:numPr>
          <w:ilvl w:val="0"/>
          <w:numId w:val="30"/>
        </w:numPr>
        <w:tabs>
          <w:tab w:val="left" w:pos="270"/>
          <w:tab w:val="left" w:pos="851"/>
          <w:tab w:val="left" w:pos="2268"/>
        </w:tabs>
        <w:spacing w:before="43"/>
        <w:jc w:val="center"/>
        <w:rPr>
          <w:b/>
          <w:sz w:val="26"/>
          <w:szCs w:val="26"/>
        </w:rPr>
      </w:pPr>
      <w:r w:rsidRPr="00110C30">
        <w:rPr>
          <w:b/>
          <w:bCs/>
          <w:sz w:val="26"/>
          <w:szCs w:val="26"/>
          <w:u w:val="single"/>
        </w:rPr>
        <w:lastRenderedPageBreak/>
        <w:t xml:space="preserve">Lista serviciilor </w:t>
      </w:r>
      <w:r>
        <w:rPr>
          <w:b/>
          <w:bCs/>
          <w:sz w:val="26"/>
          <w:szCs w:val="26"/>
          <w:u w:val="single"/>
        </w:rPr>
        <w:t>de telefonie mobilă</w:t>
      </w:r>
      <w:r w:rsidRPr="00110C30">
        <w:rPr>
          <w:b/>
          <w:bCs/>
          <w:sz w:val="26"/>
          <w:szCs w:val="26"/>
          <w:u w:val="single"/>
        </w:rPr>
        <w:t xml:space="preserve"> pentru perioada de prestare </w:t>
      </w:r>
      <w:r w:rsidRPr="00110C30">
        <w:rPr>
          <w:b/>
          <w:sz w:val="26"/>
          <w:szCs w:val="26"/>
        </w:rPr>
        <w:t>01.01.2026 - 31.12.</w:t>
      </w:r>
      <w:r>
        <w:rPr>
          <w:b/>
          <w:sz w:val="26"/>
          <w:szCs w:val="26"/>
        </w:rPr>
        <w:t>2026</w:t>
      </w:r>
    </w:p>
    <w:p w14:paraId="419AA6E5" w14:textId="77777777" w:rsidR="00126086" w:rsidRPr="00882CB9" w:rsidRDefault="00126086" w:rsidP="00126086">
      <w:pPr>
        <w:ind w:left="7921"/>
        <w:rPr>
          <w:sz w:val="18"/>
          <w:lang w:val="en-US"/>
        </w:rPr>
      </w:pPr>
    </w:p>
    <w:tbl>
      <w:tblPr>
        <w:tblpPr w:leftFromText="180" w:rightFromText="180" w:vertAnchor="text" w:horzAnchor="margin" w:tblpXSpec="center" w:tblpY="735"/>
        <w:tblW w:w="12578" w:type="dxa"/>
        <w:tblLayout w:type="fixed"/>
        <w:tblLook w:val="04A0" w:firstRow="1" w:lastRow="0" w:firstColumn="1" w:lastColumn="0" w:noHBand="0" w:noVBand="1"/>
      </w:tblPr>
      <w:tblGrid>
        <w:gridCol w:w="706"/>
        <w:gridCol w:w="2663"/>
        <w:gridCol w:w="1275"/>
        <w:gridCol w:w="1418"/>
        <w:gridCol w:w="1701"/>
        <w:gridCol w:w="1701"/>
        <w:gridCol w:w="1697"/>
        <w:gridCol w:w="1417"/>
      </w:tblGrid>
      <w:tr w:rsidR="00126086" w:rsidRPr="00FC79C2" w14:paraId="5DDBFF5D" w14:textId="77777777" w:rsidTr="00FC79C2">
        <w:trPr>
          <w:trHeight w:val="864"/>
        </w:trPr>
        <w:tc>
          <w:tcPr>
            <w:tcW w:w="706" w:type="dxa"/>
            <w:tcBorders>
              <w:top w:val="single" w:sz="4" w:space="0" w:color="auto"/>
              <w:left w:val="single" w:sz="4" w:space="0" w:color="auto"/>
              <w:bottom w:val="single" w:sz="4" w:space="0" w:color="auto"/>
              <w:right w:val="single" w:sz="4" w:space="0" w:color="auto"/>
            </w:tcBorders>
            <w:vAlign w:val="center"/>
          </w:tcPr>
          <w:p w14:paraId="0C2CC5C8" w14:textId="77777777" w:rsidR="00126086" w:rsidRPr="00581723" w:rsidRDefault="00126086" w:rsidP="00126086">
            <w:pPr>
              <w:jc w:val="center"/>
              <w:rPr>
                <w:b/>
                <w:bCs/>
                <w:sz w:val="24"/>
              </w:rPr>
            </w:pPr>
            <w:r w:rsidRPr="00581723">
              <w:rPr>
                <w:b/>
                <w:bCs/>
                <w:sz w:val="24"/>
              </w:rPr>
              <w:t>Nr.</w:t>
            </w:r>
          </w:p>
          <w:p w14:paraId="2CAC380A" w14:textId="77777777" w:rsidR="00126086" w:rsidRPr="00581723" w:rsidRDefault="00126086" w:rsidP="00126086">
            <w:pPr>
              <w:jc w:val="center"/>
              <w:rPr>
                <w:b/>
                <w:bCs/>
                <w:sz w:val="24"/>
              </w:rPr>
            </w:pPr>
            <w:r w:rsidRPr="00581723">
              <w:rPr>
                <w:b/>
                <w:bCs/>
                <w:sz w:val="24"/>
              </w:rPr>
              <w:t>d/o</w:t>
            </w:r>
          </w:p>
        </w:tc>
        <w:tc>
          <w:tcPr>
            <w:tcW w:w="26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E9BD1" w14:textId="77777777" w:rsidR="00126086" w:rsidRPr="00581723" w:rsidRDefault="00126086" w:rsidP="00126086">
            <w:pPr>
              <w:jc w:val="center"/>
              <w:rPr>
                <w:b/>
                <w:bCs/>
                <w:sz w:val="24"/>
              </w:rPr>
            </w:pPr>
            <w:r w:rsidRPr="00581723">
              <w:rPr>
                <w:b/>
                <w:bCs/>
                <w:sz w:val="24"/>
              </w:rPr>
              <w:t>Servicii solicitate</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DDC8602" w14:textId="77777777" w:rsidR="00126086" w:rsidRPr="00581723" w:rsidRDefault="00126086" w:rsidP="00126086">
            <w:pPr>
              <w:jc w:val="center"/>
              <w:rPr>
                <w:b/>
                <w:bCs/>
                <w:sz w:val="24"/>
              </w:rPr>
            </w:pPr>
            <w:r w:rsidRPr="00581723">
              <w:rPr>
                <w:b/>
                <w:bCs/>
                <w:sz w:val="24"/>
              </w:rPr>
              <w:t>Număr de abona-mente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00DAF79" w14:textId="77777777" w:rsidR="00126086" w:rsidRPr="00581723" w:rsidRDefault="00126086" w:rsidP="00126086">
            <w:pPr>
              <w:jc w:val="center"/>
              <w:rPr>
                <w:b/>
                <w:bCs/>
                <w:sz w:val="24"/>
              </w:rPr>
            </w:pPr>
            <w:r w:rsidRPr="00581723">
              <w:rPr>
                <w:b/>
                <w:bCs/>
                <w:sz w:val="24"/>
              </w:rPr>
              <w:t>Apeluri naționale*, min/lună</w:t>
            </w:r>
          </w:p>
        </w:tc>
        <w:tc>
          <w:tcPr>
            <w:tcW w:w="1701" w:type="dxa"/>
            <w:tcBorders>
              <w:top w:val="single" w:sz="4" w:space="0" w:color="auto"/>
              <w:left w:val="nil"/>
              <w:bottom w:val="single" w:sz="4" w:space="0" w:color="auto"/>
              <w:right w:val="single" w:sz="4" w:space="0" w:color="auto"/>
            </w:tcBorders>
          </w:tcPr>
          <w:p w14:paraId="43EAC0AC" w14:textId="77777777" w:rsidR="00FC79C2" w:rsidRPr="00FC79C2" w:rsidRDefault="00FC79C2" w:rsidP="00126086">
            <w:pPr>
              <w:jc w:val="center"/>
              <w:rPr>
                <w:b/>
                <w:bCs/>
                <w:sz w:val="12"/>
                <w:lang w:val="en-US"/>
              </w:rPr>
            </w:pPr>
          </w:p>
          <w:p w14:paraId="0811B05E" w14:textId="77777777" w:rsidR="00126086" w:rsidRPr="00581723" w:rsidRDefault="00126086" w:rsidP="00126086">
            <w:pPr>
              <w:jc w:val="center"/>
              <w:rPr>
                <w:b/>
                <w:bCs/>
                <w:sz w:val="24"/>
                <w:lang w:val="en-US"/>
              </w:rPr>
            </w:pPr>
            <w:r w:rsidRPr="00581723">
              <w:rPr>
                <w:b/>
                <w:bCs/>
                <w:sz w:val="24"/>
                <w:lang w:val="en-US"/>
              </w:rPr>
              <w:t>Apeluri și SMS în cadrul CUG</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A7BFD8" w14:textId="5ADBF8F5" w:rsidR="00126086" w:rsidRPr="006F32EB" w:rsidRDefault="00FC79C2" w:rsidP="00126086">
            <w:pPr>
              <w:jc w:val="center"/>
              <w:rPr>
                <w:b/>
                <w:bCs/>
                <w:sz w:val="24"/>
              </w:rPr>
            </w:pPr>
            <w:r>
              <w:rPr>
                <w:b/>
                <w:bCs/>
                <w:sz w:val="24"/>
              </w:rPr>
              <w:t>Apeluri internațional</w:t>
            </w:r>
            <w:r w:rsidR="00126086" w:rsidRPr="006F32EB">
              <w:rPr>
                <w:b/>
                <w:bCs/>
                <w:sz w:val="24"/>
              </w:rPr>
              <w:t>, min/lună</w:t>
            </w:r>
          </w:p>
        </w:tc>
        <w:tc>
          <w:tcPr>
            <w:tcW w:w="16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F4D5E" w14:textId="77777777" w:rsidR="00FC79C2" w:rsidRDefault="00126086" w:rsidP="00126086">
            <w:pPr>
              <w:jc w:val="center"/>
              <w:rPr>
                <w:b/>
                <w:bCs/>
                <w:sz w:val="24"/>
              </w:rPr>
            </w:pPr>
            <w:r w:rsidRPr="006F32EB">
              <w:rPr>
                <w:b/>
                <w:bCs/>
                <w:sz w:val="24"/>
              </w:rPr>
              <w:t>SMS</w:t>
            </w:r>
          </w:p>
          <w:p w14:paraId="23779611" w14:textId="1537D163" w:rsidR="00126086" w:rsidRPr="00FC79C2" w:rsidRDefault="00126086" w:rsidP="00126086">
            <w:pPr>
              <w:jc w:val="center"/>
              <w:rPr>
                <w:b/>
                <w:bCs/>
                <w:sz w:val="24"/>
              </w:rPr>
            </w:pPr>
            <w:r w:rsidRPr="00FC79C2">
              <w:rPr>
                <w:b/>
                <w:bCs/>
                <w:sz w:val="24"/>
              </w:rPr>
              <w:t xml:space="preserve">naționale, </w:t>
            </w:r>
          </w:p>
          <w:p w14:paraId="3DC4C06D" w14:textId="77777777" w:rsidR="00126086" w:rsidRPr="00FC79C2" w:rsidRDefault="00126086" w:rsidP="00126086">
            <w:pPr>
              <w:jc w:val="center"/>
              <w:rPr>
                <w:b/>
                <w:bCs/>
                <w:sz w:val="24"/>
              </w:rPr>
            </w:pPr>
            <w:r w:rsidRPr="00FC79C2">
              <w:rPr>
                <w:b/>
                <w:bCs/>
                <w:sz w:val="24"/>
              </w:rPr>
              <w:t>număr/lună</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016DC8E" w14:textId="77777777" w:rsidR="00126086" w:rsidRPr="00FC79C2" w:rsidRDefault="00126086" w:rsidP="00126086">
            <w:pPr>
              <w:jc w:val="center"/>
              <w:rPr>
                <w:b/>
                <w:bCs/>
                <w:sz w:val="24"/>
              </w:rPr>
            </w:pPr>
            <w:r w:rsidRPr="00FC79C2">
              <w:rPr>
                <w:b/>
                <w:bCs/>
                <w:sz w:val="24"/>
              </w:rPr>
              <w:t>Trafic lunar Internet,</w:t>
            </w:r>
          </w:p>
          <w:p w14:paraId="48180DF3" w14:textId="77777777" w:rsidR="00126086" w:rsidRPr="00FC79C2" w:rsidRDefault="00126086" w:rsidP="00126086">
            <w:pPr>
              <w:jc w:val="center"/>
              <w:rPr>
                <w:b/>
                <w:bCs/>
                <w:sz w:val="24"/>
              </w:rPr>
            </w:pPr>
            <w:r w:rsidRPr="00FC79C2">
              <w:rPr>
                <w:b/>
                <w:bCs/>
                <w:sz w:val="24"/>
              </w:rPr>
              <w:t xml:space="preserve"> GB</w:t>
            </w:r>
          </w:p>
        </w:tc>
      </w:tr>
      <w:tr w:rsidR="00126086" w:rsidRPr="00FC79C2" w14:paraId="3FFF89F5" w14:textId="77777777" w:rsidTr="00FC79C2">
        <w:trPr>
          <w:trHeight w:val="288"/>
        </w:trPr>
        <w:tc>
          <w:tcPr>
            <w:tcW w:w="706" w:type="dxa"/>
            <w:tcBorders>
              <w:top w:val="single" w:sz="4" w:space="0" w:color="auto"/>
              <w:left w:val="single" w:sz="4" w:space="0" w:color="auto"/>
              <w:bottom w:val="single" w:sz="4" w:space="0" w:color="auto"/>
              <w:right w:val="single" w:sz="4" w:space="0" w:color="auto"/>
            </w:tcBorders>
            <w:vAlign w:val="center"/>
          </w:tcPr>
          <w:p w14:paraId="5BE075B0" w14:textId="77777777" w:rsidR="00126086" w:rsidRPr="00FC79C2" w:rsidRDefault="00126086" w:rsidP="00126086">
            <w:pPr>
              <w:jc w:val="center"/>
              <w:rPr>
                <w:iCs/>
                <w:sz w:val="24"/>
              </w:rPr>
            </w:pPr>
            <w:r w:rsidRPr="00FC79C2">
              <w:rPr>
                <w:iCs/>
                <w:sz w:val="24"/>
              </w:rPr>
              <w:t>1</w:t>
            </w:r>
          </w:p>
        </w:tc>
        <w:tc>
          <w:tcPr>
            <w:tcW w:w="2663" w:type="dxa"/>
            <w:tcBorders>
              <w:top w:val="nil"/>
              <w:left w:val="single" w:sz="4" w:space="0" w:color="auto"/>
              <w:bottom w:val="single" w:sz="4" w:space="0" w:color="auto"/>
              <w:right w:val="single" w:sz="4" w:space="0" w:color="auto"/>
            </w:tcBorders>
            <w:shd w:val="clear" w:color="auto" w:fill="auto"/>
            <w:noWrap/>
            <w:vAlign w:val="center"/>
            <w:hideMark/>
          </w:tcPr>
          <w:p w14:paraId="4D0FD826" w14:textId="77777777" w:rsidR="00126086" w:rsidRPr="00FC79C2" w:rsidRDefault="00126086" w:rsidP="00126086">
            <w:pPr>
              <w:rPr>
                <w:b/>
                <w:i/>
                <w:iCs/>
                <w:sz w:val="24"/>
              </w:rPr>
            </w:pPr>
            <w:r w:rsidRPr="00FC79C2">
              <w:rPr>
                <w:iCs/>
                <w:sz w:val="24"/>
              </w:rPr>
              <w:t xml:space="preserve">Abonament  </w:t>
            </w:r>
            <w:r w:rsidRPr="00FC79C2">
              <w:rPr>
                <w:b/>
                <w:i/>
                <w:iCs/>
                <w:sz w:val="24"/>
              </w:rPr>
              <w:t>30 min</w:t>
            </w:r>
          </w:p>
        </w:tc>
        <w:tc>
          <w:tcPr>
            <w:tcW w:w="1275" w:type="dxa"/>
            <w:tcBorders>
              <w:top w:val="nil"/>
              <w:left w:val="nil"/>
              <w:bottom w:val="single" w:sz="4" w:space="0" w:color="auto"/>
              <w:right w:val="single" w:sz="4" w:space="0" w:color="auto"/>
            </w:tcBorders>
            <w:shd w:val="clear" w:color="auto" w:fill="auto"/>
            <w:noWrap/>
            <w:vAlign w:val="center"/>
          </w:tcPr>
          <w:p w14:paraId="73E40344" w14:textId="77777777" w:rsidR="00126086" w:rsidRPr="00FC79C2" w:rsidRDefault="00126086" w:rsidP="00126086">
            <w:pPr>
              <w:jc w:val="center"/>
              <w:rPr>
                <w:iCs/>
                <w:sz w:val="24"/>
              </w:rPr>
            </w:pPr>
            <w:r w:rsidRPr="00FC79C2">
              <w:rPr>
                <w:iCs/>
                <w:sz w:val="24"/>
              </w:rPr>
              <w:t>220</w:t>
            </w:r>
          </w:p>
        </w:tc>
        <w:tc>
          <w:tcPr>
            <w:tcW w:w="1418" w:type="dxa"/>
            <w:tcBorders>
              <w:top w:val="nil"/>
              <w:left w:val="nil"/>
              <w:bottom w:val="single" w:sz="4" w:space="0" w:color="auto"/>
              <w:right w:val="single" w:sz="4" w:space="0" w:color="auto"/>
            </w:tcBorders>
            <w:shd w:val="clear" w:color="auto" w:fill="auto"/>
            <w:vAlign w:val="center"/>
            <w:hideMark/>
          </w:tcPr>
          <w:p w14:paraId="0D5E4343" w14:textId="77777777" w:rsidR="00126086" w:rsidRPr="00FC79C2" w:rsidRDefault="00126086" w:rsidP="00126086">
            <w:pPr>
              <w:jc w:val="center"/>
              <w:rPr>
                <w:iCs/>
                <w:sz w:val="24"/>
              </w:rPr>
            </w:pPr>
            <w:r w:rsidRPr="00FC79C2">
              <w:rPr>
                <w:iCs/>
                <w:sz w:val="24"/>
              </w:rPr>
              <w:t>30</w:t>
            </w:r>
          </w:p>
        </w:tc>
        <w:tc>
          <w:tcPr>
            <w:tcW w:w="1701" w:type="dxa"/>
            <w:tcBorders>
              <w:top w:val="single" w:sz="4" w:space="0" w:color="auto"/>
              <w:left w:val="nil"/>
              <w:bottom w:val="single" w:sz="4" w:space="0" w:color="auto"/>
              <w:right w:val="single" w:sz="4" w:space="0" w:color="auto"/>
            </w:tcBorders>
            <w:vAlign w:val="center"/>
          </w:tcPr>
          <w:p w14:paraId="7447290B" w14:textId="77777777" w:rsidR="00126086" w:rsidRPr="00FC79C2" w:rsidRDefault="00126086" w:rsidP="00126086">
            <w:pPr>
              <w:jc w:val="center"/>
              <w:rPr>
                <w:sz w:val="24"/>
              </w:rPr>
            </w:pPr>
            <w:r w:rsidRPr="00FC79C2">
              <w:rPr>
                <w:iCs/>
                <w:sz w:val="24"/>
              </w:rPr>
              <w:t>nelimitate</w:t>
            </w:r>
          </w:p>
        </w:tc>
        <w:tc>
          <w:tcPr>
            <w:tcW w:w="1701" w:type="dxa"/>
            <w:tcBorders>
              <w:top w:val="nil"/>
              <w:left w:val="single" w:sz="4" w:space="0" w:color="auto"/>
              <w:bottom w:val="single" w:sz="4" w:space="0" w:color="auto"/>
              <w:right w:val="single" w:sz="4" w:space="0" w:color="auto"/>
            </w:tcBorders>
            <w:shd w:val="clear" w:color="auto" w:fill="auto"/>
            <w:vAlign w:val="center"/>
            <w:hideMark/>
          </w:tcPr>
          <w:p w14:paraId="68FE84AD" w14:textId="77777777" w:rsidR="00126086" w:rsidRPr="00FC79C2" w:rsidRDefault="00126086" w:rsidP="00126086">
            <w:pPr>
              <w:jc w:val="center"/>
              <w:rPr>
                <w:iCs/>
                <w:sz w:val="24"/>
              </w:rPr>
            </w:pPr>
            <w:r w:rsidRPr="00FC79C2">
              <w:rPr>
                <w:iCs/>
                <w:sz w:val="24"/>
              </w:rPr>
              <w:t>0</w:t>
            </w:r>
          </w:p>
        </w:tc>
        <w:tc>
          <w:tcPr>
            <w:tcW w:w="1697" w:type="dxa"/>
            <w:tcBorders>
              <w:top w:val="nil"/>
              <w:left w:val="single" w:sz="4" w:space="0" w:color="auto"/>
              <w:bottom w:val="single" w:sz="4" w:space="0" w:color="auto"/>
              <w:right w:val="single" w:sz="4" w:space="0" w:color="auto"/>
            </w:tcBorders>
            <w:shd w:val="clear" w:color="auto" w:fill="auto"/>
            <w:vAlign w:val="center"/>
            <w:hideMark/>
          </w:tcPr>
          <w:p w14:paraId="0734E074" w14:textId="77777777" w:rsidR="00126086" w:rsidRPr="00FC79C2" w:rsidRDefault="00126086" w:rsidP="00126086">
            <w:pPr>
              <w:jc w:val="center"/>
              <w:rPr>
                <w:iCs/>
                <w:sz w:val="24"/>
              </w:rPr>
            </w:pPr>
            <w:r w:rsidRPr="00FC79C2">
              <w:rPr>
                <w:iCs/>
                <w:sz w:val="24"/>
              </w:rPr>
              <w:t>20</w:t>
            </w:r>
          </w:p>
        </w:tc>
        <w:tc>
          <w:tcPr>
            <w:tcW w:w="1417" w:type="dxa"/>
            <w:tcBorders>
              <w:top w:val="nil"/>
              <w:left w:val="nil"/>
              <w:bottom w:val="single" w:sz="4" w:space="0" w:color="auto"/>
              <w:right w:val="single" w:sz="4" w:space="0" w:color="auto"/>
            </w:tcBorders>
            <w:shd w:val="clear" w:color="auto" w:fill="auto"/>
            <w:vAlign w:val="center"/>
            <w:hideMark/>
          </w:tcPr>
          <w:p w14:paraId="1293826F" w14:textId="77777777" w:rsidR="00126086" w:rsidRPr="00FC79C2" w:rsidRDefault="00126086" w:rsidP="00126086">
            <w:pPr>
              <w:jc w:val="center"/>
              <w:rPr>
                <w:iCs/>
                <w:sz w:val="24"/>
              </w:rPr>
            </w:pPr>
            <w:r w:rsidRPr="00FC79C2">
              <w:rPr>
                <w:iCs/>
                <w:sz w:val="24"/>
              </w:rPr>
              <w:t>2</w:t>
            </w:r>
          </w:p>
        </w:tc>
      </w:tr>
      <w:tr w:rsidR="00126086" w:rsidRPr="00FC79C2" w14:paraId="7BAC7C80" w14:textId="77777777" w:rsidTr="00FC79C2">
        <w:trPr>
          <w:trHeight w:val="288"/>
        </w:trPr>
        <w:tc>
          <w:tcPr>
            <w:tcW w:w="706" w:type="dxa"/>
            <w:tcBorders>
              <w:top w:val="single" w:sz="4" w:space="0" w:color="auto"/>
              <w:left w:val="single" w:sz="4" w:space="0" w:color="auto"/>
              <w:bottom w:val="single" w:sz="4" w:space="0" w:color="auto"/>
              <w:right w:val="single" w:sz="4" w:space="0" w:color="auto"/>
            </w:tcBorders>
            <w:vAlign w:val="center"/>
          </w:tcPr>
          <w:p w14:paraId="495C473B" w14:textId="77777777" w:rsidR="00126086" w:rsidRPr="00FC79C2" w:rsidRDefault="00126086" w:rsidP="00126086">
            <w:pPr>
              <w:jc w:val="center"/>
              <w:rPr>
                <w:iCs/>
                <w:sz w:val="24"/>
              </w:rPr>
            </w:pPr>
            <w:r w:rsidRPr="00FC79C2">
              <w:rPr>
                <w:iCs/>
                <w:sz w:val="24"/>
              </w:rPr>
              <w:t>2</w:t>
            </w:r>
          </w:p>
        </w:tc>
        <w:tc>
          <w:tcPr>
            <w:tcW w:w="2663" w:type="dxa"/>
            <w:tcBorders>
              <w:top w:val="nil"/>
              <w:left w:val="single" w:sz="4" w:space="0" w:color="auto"/>
              <w:bottom w:val="single" w:sz="4" w:space="0" w:color="auto"/>
              <w:right w:val="single" w:sz="4" w:space="0" w:color="auto"/>
            </w:tcBorders>
            <w:shd w:val="clear" w:color="auto" w:fill="auto"/>
            <w:noWrap/>
            <w:vAlign w:val="center"/>
            <w:hideMark/>
          </w:tcPr>
          <w:p w14:paraId="74258A5B" w14:textId="77777777" w:rsidR="00126086" w:rsidRPr="00FC79C2" w:rsidRDefault="00126086" w:rsidP="00126086">
            <w:pPr>
              <w:rPr>
                <w:b/>
                <w:i/>
                <w:iCs/>
                <w:sz w:val="24"/>
              </w:rPr>
            </w:pPr>
            <w:r w:rsidRPr="00FC79C2">
              <w:rPr>
                <w:iCs/>
                <w:sz w:val="24"/>
              </w:rPr>
              <w:t xml:space="preserve">Abonament  </w:t>
            </w:r>
            <w:r w:rsidRPr="00FC79C2">
              <w:rPr>
                <w:b/>
                <w:i/>
                <w:iCs/>
                <w:sz w:val="24"/>
              </w:rPr>
              <w:t>60 min</w:t>
            </w:r>
          </w:p>
        </w:tc>
        <w:tc>
          <w:tcPr>
            <w:tcW w:w="1275" w:type="dxa"/>
            <w:tcBorders>
              <w:top w:val="nil"/>
              <w:left w:val="nil"/>
              <w:bottom w:val="single" w:sz="4" w:space="0" w:color="auto"/>
              <w:right w:val="single" w:sz="4" w:space="0" w:color="auto"/>
            </w:tcBorders>
            <w:shd w:val="clear" w:color="auto" w:fill="auto"/>
            <w:noWrap/>
            <w:vAlign w:val="center"/>
          </w:tcPr>
          <w:p w14:paraId="5F39C2C9" w14:textId="77777777" w:rsidR="00126086" w:rsidRPr="00FC79C2" w:rsidRDefault="00126086" w:rsidP="00126086">
            <w:pPr>
              <w:jc w:val="center"/>
              <w:rPr>
                <w:iCs/>
                <w:sz w:val="24"/>
              </w:rPr>
            </w:pPr>
            <w:r w:rsidRPr="00FC79C2">
              <w:rPr>
                <w:iCs/>
                <w:sz w:val="24"/>
              </w:rPr>
              <w:t>130</w:t>
            </w:r>
          </w:p>
        </w:tc>
        <w:tc>
          <w:tcPr>
            <w:tcW w:w="1418" w:type="dxa"/>
            <w:tcBorders>
              <w:top w:val="nil"/>
              <w:left w:val="nil"/>
              <w:bottom w:val="single" w:sz="4" w:space="0" w:color="auto"/>
              <w:right w:val="single" w:sz="4" w:space="0" w:color="auto"/>
            </w:tcBorders>
            <w:shd w:val="clear" w:color="auto" w:fill="auto"/>
            <w:noWrap/>
            <w:vAlign w:val="center"/>
            <w:hideMark/>
          </w:tcPr>
          <w:p w14:paraId="45F2916E" w14:textId="77777777" w:rsidR="00126086" w:rsidRPr="00FC79C2" w:rsidRDefault="00126086" w:rsidP="00126086">
            <w:pPr>
              <w:jc w:val="center"/>
              <w:rPr>
                <w:iCs/>
                <w:sz w:val="24"/>
              </w:rPr>
            </w:pPr>
            <w:r w:rsidRPr="00FC79C2">
              <w:rPr>
                <w:iCs/>
                <w:sz w:val="24"/>
              </w:rPr>
              <w:t>60</w:t>
            </w:r>
          </w:p>
        </w:tc>
        <w:tc>
          <w:tcPr>
            <w:tcW w:w="1701" w:type="dxa"/>
            <w:tcBorders>
              <w:top w:val="single" w:sz="4" w:space="0" w:color="auto"/>
              <w:left w:val="nil"/>
              <w:bottom w:val="single" w:sz="4" w:space="0" w:color="auto"/>
              <w:right w:val="single" w:sz="4" w:space="0" w:color="auto"/>
            </w:tcBorders>
            <w:vAlign w:val="center"/>
          </w:tcPr>
          <w:p w14:paraId="05C1FED5" w14:textId="77777777" w:rsidR="00126086" w:rsidRPr="00FC79C2" w:rsidRDefault="00126086" w:rsidP="00126086">
            <w:pPr>
              <w:jc w:val="center"/>
              <w:rPr>
                <w:sz w:val="24"/>
              </w:rPr>
            </w:pPr>
            <w:r w:rsidRPr="00FC79C2">
              <w:rPr>
                <w:iCs/>
                <w:sz w:val="24"/>
              </w:rPr>
              <w:t>nelimitate</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E59EAFF" w14:textId="77777777" w:rsidR="00126086" w:rsidRPr="00FC79C2" w:rsidRDefault="00126086" w:rsidP="00126086">
            <w:pPr>
              <w:jc w:val="center"/>
              <w:rPr>
                <w:iCs/>
                <w:sz w:val="24"/>
              </w:rPr>
            </w:pPr>
            <w:r w:rsidRPr="00FC79C2">
              <w:rPr>
                <w:iCs/>
                <w:sz w:val="24"/>
              </w:rPr>
              <w:t>0</w:t>
            </w:r>
          </w:p>
        </w:tc>
        <w:tc>
          <w:tcPr>
            <w:tcW w:w="1697" w:type="dxa"/>
            <w:tcBorders>
              <w:top w:val="nil"/>
              <w:left w:val="single" w:sz="4" w:space="0" w:color="auto"/>
              <w:bottom w:val="single" w:sz="4" w:space="0" w:color="auto"/>
              <w:right w:val="single" w:sz="4" w:space="0" w:color="auto"/>
            </w:tcBorders>
            <w:shd w:val="clear" w:color="auto" w:fill="auto"/>
            <w:noWrap/>
            <w:vAlign w:val="center"/>
            <w:hideMark/>
          </w:tcPr>
          <w:p w14:paraId="5A992CA0" w14:textId="77777777" w:rsidR="00126086" w:rsidRPr="00FC79C2" w:rsidRDefault="00126086" w:rsidP="00126086">
            <w:pPr>
              <w:jc w:val="center"/>
              <w:rPr>
                <w:iCs/>
                <w:sz w:val="24"/>
              </w:rPr>
            </w:pPr>
            <w:r w:rsidRPr="00FC79C2">
              <w:rPr>
                <w:iCs/>
                <w:sz w:val="24"/>
              </w:rPr>
              <w:t>30</w:t>
            </w:r>
          </w:p>
        </w:tc>
        <w:tc>
          <w:tcPr>
            <w:tcW w:w="1417" w:type="dxa"/>
            <w:tcBorders>
              <w:top w:val="nil"/>
              <w:left w:val="nil"/>
              <w:bottom w:val="single" w:sz="4" w:space="0" w:color="auto"/>
              <w:right w:val="single" w:sz="4" w:space="0" w:color="auto"/>
            </w:tcBorders>
            <w:shd w:val="clear" w:color="auto" w:fill="auto"/>
            <w:noWrap/>
            <w:vAlign w:val="center"/>
            <w:hideMark/>
          </w:tcPr>
          <w:p w14:paraId="4151D6DC" w14:textId="77777777" w:rsidR="00126086" w:rsidRPr="00FC79C2" w:rsidRDefault="00126086" w:rsidP="00126086">
            <w:pPr>
              <w:jc w:val="center"/>
              <w:rPr>
                <w:iCs/>
                <w:sz w:val="24"/>
              </w:rPr>
            </w:pPr>
            <w:r w:rsidRPr="00FC79C2">
              <w:rPr>
                <w:iCs/>
                <w:sz w:val="24"/>
              </w:rPr>
              <w:t>4</w:t>
            </w:r>
          </w:p>
        </w:tc>
      </w:tr>
      <w:tr w:rsidR="00126086" w:rsidRPr="00FC79C2" w14:paraId="436315C8" w14:textId="77777777" w:rsidTr="00FC79C2">
        <w:trPr>
          <w:trHeight w:val="288"/>
        </w:trPr>
        <w:tc>
          <w:tcPr>
            <w:tcW w:w="706" w:type="dxa"/>
            <w:tcBorders>
              <w:top w:val="single" w:sz="4" w:space="0" w:color="auto"/>
              <w:left w:val="single" w:sz="4" w:space="0" w:color="auto"/>
              <w:bottom w:val="single" w:sz="4" w:space="0" w:color="auto"/>
              <w:right w:val="single" w:sz="4" w:space="0" w:color="auto"/>
            </w:tcBorders>
            <w:vAlign w:val="center"/>
          </w:tcPr>
          <w:p w14:paraId="23313EC0" w14:textId="77777777" w:rsidR="00126086" w:rsidRPr="00FC79C2" w:rsidRDefault="00126086" w:rsidP="00126086">
            <w:pPr>
              <w:jc w:val="center"/>
              <w:rPr>
                <w:iCs/>
                <w:sz w:val="24"/>
              </w:rPr>
            </w:pPr>
            <w:r w:rsidRPr="00FC79C2">
              <w:rPr>
                <w:iCs/>
                <w:sz w:val="24"/>
              </w:rPr>
              <w:t>3</w:t>
            </w:r>
          </w:p>
        </w:tc>
        <w:tc>
          <w:tcPr>
            <w:tcW w:w="2663" w:type="dxa"/>
            <w:tcBorders>
              <w:top w:val="nil"/>
              <w:left w:val="single" w:sz="4" w:space="0" w:color="auto"/>
              <w:bottom w:val="single" w:sz="4" w:space="0" w:color="auto"/>
              <w:right w:val="single" w:sz="4" w:space="0" w:color="auto"/>
            </w:tcBorders>
            <w:shd w:val="clear" w:color="auto" w:fill="auto"/>
            <w:noWrap/>
            <w:vAlign w:val="center"/>
            <w:hideMark/>
          </w:tcPr>
          <w:p w14:paraId="33411628" w14:textId="77777777" w:rsidR="00126086" w:rsidRPr="00FC79C2" w:rsidRDefault="00126086" w:rsidP="00126086">
            <w:pPr>
              <w:rPr>
                <w:b/>
                <w:i/>
                <w:iCs/>
                <w:sz w:val="24"/>
              </w:rPr>
            </w:pPr>
            <w:r w:rsidRPr="00FC79C2">
              <w:rPr>
                <w:iCs/>
                <w:sz w:val="24"/>
              </w:rPr>
              <w:t xml:space="preserve">Abonament  </w:t>
            </w:r>
            <w:r w:rsidRPr="00FC79C2">
              <w:rPr>
                <w:b/>
                <w:i/>
                <w:iCs/>
                <w:sz w:val="24"/>
              </w:rPr>
              <w:t>120 min</w:t>
            </w:r>
          </w:p>
        </w:tc>
        <w:tc>
          <w:tcPr>
            <w:tcW w:w="1275" w:type="dxa"/>
            <w:tcBorders>
              <w:top w:val="nil"/>
              <w:left w:val="nil"/>
              <w:bottom w:val="single" w:sz="4" w:space="0" w:color="auto"/>
              <w:right w:val="single" w:sz="4" w:space="0" w:color="auto"/>
            </w:tcBorders>
            <w:shd w:val="clear" w:color="auto" w:fill="auto"/>
            <w:noWrap/>
            <w:vAlign w:val="center"/>
          </w:tcPr>
          <w:p w14:paraId="62FBBE2B" w14:textId="77777777" w:rsidR="00126086" w:rsidRPr="00FC79C2" w:rsidRDefault="00126086" w:rsidP="00126086">
            <w:pPr>
              <w:jc w:val="center"/>
              <w:rPr>
                <w:iCs/>
                <w:sz w:val="24"/>
              </w:rPr>
            </w:pPr>
            <w:r w:rsidRPr="00FC79C2">
              <w:rPr>
                <w:iCs/>
                <w:sz w:val="24"/>
              </w:rPr>
              <w:t>180</w:t>
            </w:r>
          </w:p>
        </w:tc>
        <w:tc>
          <w:tcPr>
            <w:tcW w:w="1418" w:type="dxa"/>
            <w:tcBorders>
              <w:top w:val="nil"/>
              <w:left w:val="nil"/>
              <w:bottom w:val="single" w:sz="4" w:space="0" w:color="auto"/>
              <w:right w:val="single" w:sz="4" w:space="0" w:color="auto"/>
            </w:tcBorders>
            <w:shd w:val="clear" w:color="auto" w:fill="auto"/>
            <w:noWrap/>
            <w:vAlign w:val="center"/>
            <w:hideMark/>
          </w:tcPr>
          <w:p w14:paraId="6EBB55F4" w14:textId="77777777" w:rsidR="00126086" w:rsidRPr="00FC79C2" w:rsidRDefault="00126086" w:rsidP="00126086">
            <w:pPr>
              <w:jc w:val="center"/>
              <w:rPr>
                <w:iCs/>
                <w:sz w:val="24"/>
              </w:rPr>
            </w:pPr>
            <w:r w:rsidRPr="00FC79C2">
              <w:rPr>
                <w:iCs/>
                <w:sz w:val="24"/>
              </w:rPr>
              <w:t>120</w:t>
            </w:r>
          </w:p>
        </w:tc>
        <w:tc>
          <w:tcPr>
            <w:tcW w:w="1701" w:type="dxa"/>
            <w:tcBorders>
              <w:top w:val="single" w:sz="4" w:space="0" w:color="auto"/>
              <w:left w:val="nil"/>
              <w:bottom w:val="single" w:sz="4" w:space="0" w:color="auto"/>
              <w:right w:val="single" w:sz="4" w:space="0" w:color="auto"/>
            </w:tcBorders>
            <w:vAlign w:val="center"/>
          </w:tcPr>
          <w:p w14:paraId="23DD65C8" w14:textId="77777777" w:rsidR="00126086" w:rsidRPr="00FC79C2" w:rsidRDefault="00126086" w:rsidP="00126086">
            <w:pPr>
              <w:jc w:val="center"/>
              <w:rPr>
                <w:sz w:val="24"/>
              </w:rPr>
            </w:pPr>
            <w:r w:rsidRPr="00FC79C2">
              <w:rPr>
                <w:iCs/>
                <w:sz w:val="24"/>
              </w:rPr>
              <w:t>nelimitate</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F96721C" w14:textId="77777777" w:rsidR="00126086" w:rsidRPr="00FC79C2" w:rsidRDefault="00126086" w:rsidP="00126086">
            <w:pPr>
              <w:jc w:val="center"/>
              <w:rPr>
                <w:iCs/>
                <w:sz w:val="24"/>
              </w:rPr>
            </w:pPr>
            <w:r w:rsidRPr="00FC79C2">
              <w:rPr>
                <w:iCs/>
                <w:sz w:val="24"/>
              </w:rPr>
              <w:t>0</w:t>
            </w:r>
          </w:p>
        </w:tc>
        <w:tc>
          <w:tcPr>
            <w:tcW w:w="1697" w:type="dxa"/>
            <w:tcBorders>
              <w:top w:val="nil"/>
              <w:left w:val="single" w:sz="4" w:space="0" w:color="auto"/>
              <w:bottom w:val="single" w:sz="4" w:space="0" w:color="auto"/>
              <w:right w:val="single" w:sz="4" w:space="0" w:color="auto"/>
            </w:tcBorders>
            <w:shd w:val="clear" w:color="auto" w:fill="auto"/>
            <w:noWrap/>
            <w:vAlign w:val="center"/>
            <w:hideMark/>
          </w:tcPr>
          <w:p w14:paraId="49A48ED0" w14:textId="77777777" w:rsidR="00126086" w:rsidRPr="00FC79C2" w:rsidRDefault="00126086" w:rsidP="00126086">
            <w:pPr>
              <w:jc w:val="center"/>
              <w:rPr>
                <w:iCs/>
                <w:sz w:val="24"/>
              </w:rPr>
            </w:pPr>
            <w:r w:rsidRPr="00FC79C2">
              <w:rPr>
                <w:iCs/>
                <w:sz w:val="24"/>
              </w:rPr>
              <w:t>50</w:t>
            </w:r>
          </w:p>
        </w:tc>
        <w:tc>
          <w:tcPr>
            <w:tcW w:w="1417" w:type="dxa"/>
            <w:tcBorders>
              <w:top w:val="nil"/>
              <w:left w:val="nil"/>
              <w:bottom w:val="single" w:sz="4" w:space="0" w:color="auto"/>
              <w:right w:val="single" w:sz="4" w:space="0" w:color="auto"/>
            </w:tcBorders>
            <w:shd w:val="clear" w:color="auto" w:fill="auto"/>
            <w:noWrap/>
            <w:vAlign w:val="center"/>
            <w:hideMark/>
          </w:tcPr>
          <w:p w14:paraId="4907981B" w14:textId="77777777" w:rsidR="00126086" w:rsidRPr="00FC79C2" w:rsidRDefault="00126086" w:rsidP="00126086">
            <w:pPr>
              <w:jc w:val="center"/>
              <w:rPr>
                <w:iCs/>
                <w:sz w:val="24"/>
              </w:rPr>
            </w:pPr>
            <w:r w:rsidRPr="00FC79C2">
              <w:rPr>
                <w:iCs/>
                <w:sz w:val="24"/>
              </w:rPr>
              <w:t>6</w:t>
            </w:r>
          </w:p>
        </w:tc>
      </w:tr>
      <w:tr w:rsidR="00126086" w:rsidRPr="00FC79C2" w14:paraId="3FDE0F7F" w14:textId="77777777" w:rsidTr="00FC79C2">
        <w:trPr>
          <w:trHeight w:val="335"/>
        </w:trPr>
        <w:tc>
          <w:tcPr>
            <w:tcW w:w="706" w:type="dxa"/>
            <w:tcBorders>
              <w:top w:val="single" w:sz="4" w:space="0" w:color="auto"/>
              <w:left w:val="single" w:sz="4" w:space="0" w:color="auto"/>
              <w:bottom w:val="single" w:sz="4" w:space="0" w:color="auto"/>
              <w:right w:val="single" w:sz="4" w:space="0" w:color="auto"/>
            </w:tcBorders>
            <w:vAlign w:val="center"/>
          </w:tcPr>
          <w:p w14:paraId="4B47688E" w14:textId="77777777" w:rsidR="00126086" w:rsidRPr="00FC79C2" w:rsidRDefault="00126086" w:rsidP="00126086">
            <w:pPr>
              <w:jc w:val="center"/>
              <w:rPr>
                <w:iCs/>
                <w:sz w:val="24"/>
              </w:rPr>
            </w:pPr>
            <w:r w:rsidRPr="00FC79C2">
              <w:rPr>
                <w:iCs/>
                <w:sz w:val="24"/>
              </w:rPr>
              <w:t>4</w:t>
            </w:r>
          </w:p>
        </w:tc>
        <w:tc>
          <w:tcPr>
            <w:tcW w:w="2663" w:type="dxa"/>
            <w:tcBorders>
              <w:top w:val="nil"/>
              <w:left w:val="single" w:sz="4" w:space="0" w:color="auto"/>
              <w:bottom w:val="single" w:sz="4" w:space="0" w:color="auto"/>
              <w:right w:val="single" w:sz="4" w:space="0" w:color="auto"/>
            </w:tcBorders>
            <w:shd w:val="clear" w:color="auto" w:fill="auto"/>
            <w:noWrap/>
            <w:vAlign w:val="center"/>
            <w:hideMark/>
          </w:tcPr>
          <w:p w14:paraId="0D82F3B2" w14:textId="77777777" w:rsidR="00126086" w:rsidRPr="00FC79C2" w:rsidRDefault="00126086" w:rsidP="00126086">
            <w:pPr>
              <w:rPr>
                <w:b/>
                <w:i/>
                <w:iCs/>
                <w:sz w:val="24"/>
              </w:rPr>
            </w:pPr>
            <w:r w:rsidRPr="00FC79C2">
              <w:rPr>
                <w:iCs/>
                <w:sz w:val="24"/>
              </w:rPr>
              <w:t xml:space="preserve">Abonament  </w:t>
            </w:r>
            <w:r w:rsidRPr="00FC79C2">
              <w:rPr>
                <w:b/>
                <w:i/>
                <w:iCs/>
                <w:sz w:val="24"/>
              </w:rPr>
              <w:t>250 min</w:t>
            </w:r>
          </w:p>
        </w:tc>
        <w:tc>
          <w:tcPr>
            <w:tcW w:w="1275" w:type="dxa"/>
            <w:tcBorders>
              <w:top w:val="nil"/>
              <w:left w:val="nil"/>
              <w:bottom w:val="single" w:sz="4" w:space="0" w:color="auto"/>
              <w:right w:val="single" w:sz="4" w:space="0" w:color="auto"/>
            </w:tcBorders>
            <w:shd w:val="clear" w:color="auto" w:fill="auto"/>
            <w:noWrap/>
            <w:vAlign w:val="center"/>
          </w:tcPr>
          <w:p w14:paraId="73CB9A8D" w14:textId="77777777" w:rsidR="00126086" w:rsidRPr="00FC79C2" w:rsidRDefault="00126086" w:rsidP="00126086">
            <w:pPr>
              <w:jc w:val="center"/>
              <w:rPr>
                <w:iCs/>
                <w:sz w:val="24"/>
              </w:rPr>
            </w:pPr>
            <w:r w:rsidRPr="00FC79C2">
              <w:rPr>
                <w:iCs/>
                <w:sz w:val="24"/>
              </w:rPr>
              <w:t>160</w:t>
            </w:r>
          </w:p>
        </w:tc>
        <w:tc>
          <w:tcPr>
            <w:tcW w:w="1418" w:type="dxa"/>
            <w:tcBorders>
              <w:top w:val="nil"/>
              <w:left w:val="nil"/>
              <w:bottom w:val="single" w:sz="4" w:space="0" w:color="auto"/>
              <w:right w:val="single" w:sz="4" w:space="0" w:color="auto"/>
            </w:tcBorders>
            <w:shd w:val="clear" w:color="auto" w:fill="auto"/>
            <w:noWrap/>
            <w:vAlign w:val="center"/>
            <w:hideMark/>
          </w:tcPr>
          <w:p w14:paraId="64F4F77A" w14:textId="77777777" w:rsidR="00126086" w:rsidRPr="00FC79C2" w:rsidRDefault="00126086" w:rsidP="00126086">
            <w:pPr>
              <w:jc w:val="center"/>
              <w:rPr>
                <w:iCs/>
                <w:sz w:val="24"/>
              </w:rPr>
            </w:pPr>
            <w:r w:rsidRPr="00FC79C2">
              <w:rPr>
                <w:iCs/>
                <w:sz w:val="24"/>
              </w:rPr>
              <w:t>250</w:t>
            </w:r>
          </w:p>
        </w:tc>
        <w:tc>
          <w:tcPr>
            <w:tcW w:w="1701" w:type="dxa"/>
            <w:tcBorders>
              <w:top w:val="single" w:sz="4" w:space="0" w:color="auto"/>
              <w:left w:val="nil"/>
              <w:bottom w:val="single" w:sz="4" w:space="0" w:color="auto"/>
              <w:right w:val="single" w:sz="4" w:space="0" w:color="auto"/>
            </w:tcBorders>
            <w:vAlign w:val="center"/>
          </w:tcPr>
          <w:p w14:paraId="24C6DEA9" w14:textId="77777777" w:rsidR="00126086" w:rsidRPr="00FC79C2" w:rsidRDefault="00126086" w:rsidP="00126086">
            <w:pPr>
              <w:jc w:val="center"/>
              <w:rPr>
                <w:sz w:val="24"/>
              </w:rPr>
            </w:pPr>
            <w:r w:rsidRPr="00FC79C2">
              <w:rPr>
                <w:iCs/>
                <w:sz w:val="24"/>
              </w:rPr>
              <w:t>nelimitate</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7C58BCFA" w14:textId="77777777" w:rsidR="00126086" w:rsidRPr="00FC79C2" w:rsidRDefault="00126086" w:rsidP="00126086">
            <w:pPr>
              <w:jc w:val="center"/>
              <w:rPr>
                <w:iCs/>
                <w:sz w:val="24"/>
              </w:rPr>
            </w:pPr>
            <w:r w:rsidRPr="00FC79C2">
              <w:rPr>
                <w:iCs/>
                <w:sz w:val="24"/>
              </w:rPr>
              <w:t>0</w:t>
            </w:r>
          </w:p>
        </w:tc>
        <w:tc>
          <w:tcPr>
            <w:tcW w:w="1697" w:type="dxa"/>
            <w:tcBorders>
              <w:top w:val="nil"/>
              <w:left w:val="single" w:sz="4" w:space="0" w:color="auto"/>
              <w:bottom w:val="single" w:sz="4" w:space="0" w:color="auto"/>
              <w:right w:val="single" w:sz="4" w:space="0" w:color="auto"/>
            </w:tcBorders>
            <w:shd w:val="clear" w:color="auto" w:fill="auto"/>
            <w:noWrap/>
            <w:vAlign w:val="center"/>
            <w:hideMark/>
          </w:tcPr>
          <w:p w14:paraId="7356BCE0" w14:textId="77777777" w:rsidR="00126086" w:rsidRPr="00FC79C2" w:rsidRDefault="00126086" w:rsidP="00126086">
            <w:pPr>
              <w:jc w:val="center"/>
              <w:rPr>
                <w:iCs/>
                <w:sz w:val="24"/>
              </w:rPr>
            </w:pPr>
            <w:r w:rsidRPr="00FC79C2">
              <w:rPr>
                <w:iCs/>
                <w:sz w:val="24"/>
              </w:rPr>
              <w:t>50</w:t>
            </w:r>
          </w:p>
        </w:tc>
        <w:tc>
          <w:tcPr>
            <w:tcW w:w="1417" w:type="dxa"/>
            <w:tcBorders>
              <w:top w:val="nil"/>
              <w:left w:val="nil"/>
              <w:bottom w:val="single" w:sz="4" w:space="0" w:color="auto"/>
              <w:right w:val="single" w:sz="4" w:space="0" w:color="auto"/>
            </w:tcBorders>
            <w:shd w:val="clear" w:color="auto" w:fill="auto"/>
            <w:noWrap/>
            <w:vAlign w:val="center"/>
            <w:hideMark/>
          </w:tcPr>
          <w:p w14:paraId="6198D988" w14:textId="77777777" w:rsidR="00126086" w:rsidRPr="00FC79C2" w:rsidRDefault="00126086" w:rsidP="00126086">
            <w:pPr>
              <w:jc w:val="center"/>
              <w:rPr>
                <w:iCs/>
                <w:sz w:val="24"/>
              </w:rPr>
            </w:pPr>
            <w:r w:rsidRPr="00FC79C2">
              <w:rPr>
                <w:iCs/>
                <w:sz w:val="24"/>
              </w:rPr>
              <w:t>8</w:t>
            </w:r>
          </w:p>
        </w:tc>
      </w:tr>
      <w:tr w:rsidR="00126086" w:rsidRPr="00FC79C2" w14:paraId="4A5D3492" w14:textId="77777777" w:rsidTr="00FC79C2">
        <w:trPr>
          <w:trHeight w:val="269"/>
        </w:trPr>
        <w:tc>
          <w:tcPr>
            <w:tcW w:w="706" w:type="dxa"/>
            <w:tcBorders>
              <w:top w:val="single" w:sz="4" w:space="0" w:color="auto"/>
              <w:left w:val="single" w:sz="4" w:space="0" w:color="auto"/>
              <w:bottom w:val="single" w:sz="4" w:space="0" w:color="auto"/>
              <w:right w:val="single" w:sz="4" w:space="0" w:color="auto"/>
            </w:tcBorders>
            <w:vAlign w:val="center"/>
          </w:tcPr>
          <w:p w14:paraId="450553DA" w14:textId="77777777" w:rsidR="00126086" w:rsidRPr="00FC79C2" w:rsidRDefault="00126086" w:rsidP="00126086">
            <w:pPr>
              <w:jc w:val="center"/>
              <w:rPr>
                <w:iCs/>
                <w:sz w:val="24"/>
              </w:rPr>
            </w:pPr>
            <w:r w:rsidRPr="00FC79C2">
              <w:rPr>
                <w:iCs/>
                <w:sz w:val="24"/>
              </w:rPr>
              <w:t>5</w:t>
            </w:r>
          </w:p>
        </w:tc>
        <w:tc>
          <w:tcPr>
            <w:tcW w:w="2663" w:type="dxa"/>
            <w:tcBorders>
              <w:top w:val="nil"/>
              <w:left w:val="single" w:sz="4" w:space="0" w:color="auto"/>
              <w:bottom w:val="single" w:sz="4" w:space="0" w:color="auto"/>
              <w:right w:val="single" w:sz="4" w:space="0" w:color="auto"/>
            </w:tcBorders>
            <w:shd w:val="clear" w:color="auto" w:fill="auto"/>
            <w:noWrap/>
            <w:vAlign w:val="center"/>
            <w:hideMark/>
          </w:tcPr>
          <w:p w14:paraId="786EAE6E" w14:textId="77777777" w:rsidR="00126086" w:rsidRPr="00FC79C2" w:rsidRDefault="00126086" w:rsidP="00126086">
            <w:pPr>
              <w:rPr>
                <w:b/>
                <w:i/>
                <w:iCs/>
                <w:sz w:val="24"/>
              </w:rPr>
            </w:pPr>
            <w:r w:rsidRPr="00FC79C2">
              <w:rPr>
                <w:iCs/>
                <w:sz w:val="24"/>
              </w:rPr>
              <w:t xml:space="preserve">Abonament  </w:t>
            </w:r>
            <w:r w:rsidRPr="00FC79C2">
              <w:rPr>
                <w:b/>
                <w:i/>
                <w:iCs/>
                <w:sz w:val="24"/>
              </w:rPr>
              <w:t>400 min</w:t>
            </w:r>
          </w:p>
        </w:tc>
        <w:tc>
          <w:tcPr>
            <w:tcW w:w="1275" w:type="dxa"/>
            <w:tcBorders>
              <w:top w:val="nil"/>
              <w:left w:val="nil"/>
              <w:bottom w:val="single" w:sz="4" w:space="0" w:color="auto"/>
              <w:right w:val="single" w:sz="4" w:space="0" w:color="auto"/>
            </w:tcBorders>
            <w:shd w:val="clear" w:color="auto" w:fill="auto"/>
            <w:noWrap/>
            <w:vAlign w:val="center"/>
          </w:tcPr>
          <w:p w14:paraId="4926A2CD" w14:textId="77777777" w:rsidR="00126086" w:rsidRPr="00FC79C2" w:rsidRDefault="00126086" w:rsidP="00126086">
            <w:pPr>
              <w:jc w:val="center"/>
              <w:rPr>
                <w:iCs/>
                <w:sz w:val="24"/>
              </w:rPr>
            </w:pPr>
            <w:r w:rsidRPr="00FC79C2">
              <w:rPr>
                <w:iCs/>
                <w:sz w:val="24"/>
              </w:rPr>
              <w:t>80</w:t>
            </w:r>
          </w:p>
        </w:tc>
        <w:tc>
          <w:tcPr>
            <w:tcW w:w="1418" w:type="dxa"/>
            <w:tcBorders>
              <w:top w:val="nil"/>
              <w:left w:val="nil"/>
              <w:bottom w:val="single" w:sz="4" w:space="0" w:color="auto"/>
              <w:right w:val="single" w:sz="4" w:space="0" w:color="auto"/>
            </w:tcBorders>
            <w:shd w:val="clear" w:color="auto" w:fill="auto"/>
            <w:noWrap/>
            <w:vAlign w:val="center"/>
            <w:hideMark/>
          </w:tcPr>
          <w:p w14:paraId="6A408197" w14:textId="77777777" w:rsidR="00126086" w:rsidRPr="00FC79C2" w:rsidRDefault="00126086" w:rsidP="00126086">
            <w:pPr>
              <w:jc w:val="center"/>
              <w:rPr>
                <w:iCs/>
                <w:sz w:val="24"/>
              </w:rPr>
            </w:pPr>
            <w:r w:rsidRPr="00FC79C2">
              <w:rPr>
                <w:iCs/>
                <w:sz w:val="24"/>
              </w:rPr>
              <w:t>400</w:t>
            </w:r>
          </w:p>
        </w:tc>
        <w:tc>
          <w:tcPr>
            <w:tcW w:w="1701" w:type="dxa"/>
            <w:tcBorders>
              <w:top w:val="single" w:sz="4" w:space="0" w:color="auto"/>
              <w:left w:val="nil"/>
              <w:bottom w:val="single" w:sz="4" w:space="0" w:color="auto"/>
              <w:right w:val="single" w:sz="4" w:space="0" w:color="auto"/>
            </w:tcBorders>
            <w:vAlign w:val="center"/>
          </w:tcPr>
          <w:p w14:paraId="47B86601" w14:textId="77777777" w:rsidR="00126086" w:rsidRPr="00FC79C2" w:rsidRDefault="00126086" w:rsidP="00126086">
            <w:pPr>
              <w:jc w:val="center"/>
              <w:rPr>
                <w:sz w:val="24"/>
              </w:rPr>
            </w:pPr>
            <w:r w:rsidRPr="00FC79C2">
              <w:rPr>
                <w:iCs/>
                <w:sz w:val="24"/>
              </w:rPr>
              <w:t>nelimitate</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082E20A3" w14:textId="77777777" w:rsidR="00126086" w:rsidRPr="00FC79C2" w:rsidRDefault="00126086" w:rsidP="00126086">
            <w:pPr>
              <w:jc w:val="center"/>
              <w:rPr>
                <w:iCs/>
                <w:sz w:val="24"/>
              </w:rPr>
            </w:pPr>
            <w:r w:rsidRPr="00FC79C2">
              <w:rPr>
                <w:iCs/>
                <w:sz w:val="24"/>
              </w:rPr>
              <w:t>0</w:t>
            </w:r>
          </w:p>
        </w:tc>
        <w:tc>
          <w:tcPr>
            <w:tcW w:w="1697" w:type="dxa"/>
            <w:tcBorders>
              <w:top w:val="nil"/>
              <w:left w:val="single" w:sz="4" w:space="0" w:color="auto"/>
              <w:bottom w:val="single" w:sz="4" w:space="0" w:color="auto"/>
              <w:right w:val="single" w:sz="4" w:space="0" w:color="auto"/>
            </w:tcBorders>
            <w:shd w:val="clear" w:color="auto" w:fill="auto"/>
            <w:noWrap/>
            <w:vAlign w:val="center"/>
            <w:hideMark/>
          </w:tcPr>
          <w:p w14:paraId="6CA6D2BF" w14:textId="77777777" w:rsidR="00126086" w:rsidRPr="00FC79C2" w:rsidRDefault="00126086" w:rsidP="00126086">
            <w:pPr>
              <w:jc w:val="center"/>
              <w:rPr>
                <w:iCs/>
                <w:sz w:val="24"/>
              </w:rPr>
            </w:pPr>
            <w:r w:rsidRPr="00FC79C2">
              <w:rPr>
                <w:iCs/>
                <w:sz w:val="24"/>
              </w:rPr>
              <w:t>50</w:t>
            </w:r>
          </w:p>
        </w:tc>
        <w:tc>
          <w:tcPr>
            <w:tcW w:w="1417" w:type="dxa"/>
            <w:tcBorders>
              <w:top w:val="nil"/>
              <w:left w:val="nil"/>
              <w:bottom w:val="single" w:sz="4" w:space="0" w:color="auto"/>
              <w:right w:val="single" w:sz="4" w:space="0" w:color="auto"/>
            </w:tcBorders>
            <w:shd w:val="clear" w:color="auto" w:fill="auto"/>
            <w:noWrap/>
            <w:vAlign w:val="center"/>
            <w:hideMark/>
          </w:tcPr>
          <w:p w14:paraId="56EFD8CE" w14:textId="77777777" w:rsidR="00126086" w:rsidRPr="00FC79C2" w:rsidRDefault="00126086" w:rsidP="00126086">
            <w:pPr>
              <w:jc w:val="center"/>
              <w:rPr>
                <w:iCs/>
                <w:sz w:val="24"/>
              </w:rPr>
            </w:pPr>
            <w:r w:rsidRPr="00FC79C2">
              <w:rPr>
                <w:iCs/>
                <w:sz w:val="24"/>
              </w:rPr>
              <w:t>10</w:t>
            </w:r>
          </w:p>
        </w:tc>
      </w:tr>
      <w:tr w:rsidR="00126086" w:rsidRPr="00FC79C2" w14:paraId="346F1A06" w14:textId="77777777" w:rsidTr="00FC79C2">
        <w:trPr>
          <w:trHeight w:val="285"/>
        </w:trPr>
        <w:tc>
          <w:tcPr>
            <w:tcW w:w="706" w:type="dxa"/>
            <w:tcBorders>
              <w:top w:val="single" w:sz="4" w:space="0" w:color="auto"/>
              <w:left w:val="single" w:sz="4" w:space="0" w:color="auto"/>
              <w:bottom w:val="single" w:sz="4" w:space="0" w:color="auto"/>
              <w:right w:val="single" w:sz="4" w:space="0" w:color="auto"/>
            </w:tcBorders>
            <w:vAlign w:val="center"/>
          </w:tcPr>
          <w:p w14:paraId="74B6A7CB" w14:textId="77777777" w:rsidR="00126086" w:rsidRPr="00FC79C2" w:rsidRDefault="00126086" w:rsidP="00126086">
            <w:pPr>
              <w:jc w:val="center"/>
              <w:rPr>
                <w:iCs/>
                <w:sz w:val="24"/>
              </w:rPr>
            </w:pPr>
            <w:r w:rsidRPr="00FC79C2">
              <w:rPr>
                <w:iCs/>
                <w:sz w:val="24"/>
              </w:rPr>
              <w:t>6</w:t>
            </w:r>
          </w:p>
        </w:tc>
        <w:tc>
          <w:tcPr>
            <w:tcW w:w="2663" w:type="dxa"/>
            <w:tcBorders>
              <w:top w:val="nil"/>
              <w:left w:val="single" w:sz="4" w:space="0" w:color="auto"/>
              <w:bottom w:val="single" w:sz="4" w:space="0" w:color="auto"/>
              <w:right w:val="single" w:sz="4" w:space="0" w:color="auto"/>
            </w:tcBorders>
            <w:shd w:val="clear" w:color="auto" w:fill="auto"/>
            <w:noWrap/>
            <w:vAlign w:val="center"/>
            <w:hideMark/>
          </w:tcPr>
          <w:p w14:paraId="1E500006" w14:textId="77777777" w:rsidR="00126086" w:rsidRPr="00FC79C2" w:rsidRDefault="00126086" w:rsidP="00126086">
            <w:pPr>
              <w:rPr>
                <w:iCs/>
                <w:sz w:val="24"/>
              </w:rPr>
            </w:pPr>
            <w:r w:rsidRPr="00FC79C2">
              <w:rPr>
                <w:iCs/>
                <w:sz w:val="24"/>
              </w:rPr>
              <w:t xml:space="preserve">Abonament </w:t>
            </w:r>
            <w:r w:rsidRPr="00FC79C2">
              <w:rPr>
                <w:b/>
                <w:i/>
                <w:iCs/>
                <w:sz w:val="24"/>
              </w:rPr>
              <w:t>Nelimitat 1</w:t>
            </w:r>
          </w:p>
        </w:tc>
        <w:tc>
          <w:tcPr>
            <w:tcW w:w="1275" w:type="dxa"/>
            <w:tcBorders>
              <w:top w:val="nil"/>
              <w:left w:val="nil"/>
              <w:bottom w:val="single" w:sz="4" w:space="0" w:color="auto"/>
              <w:right w:val="single" w:sz="4" w:space="0" w:color="auto"/>
            </w:tcBorders>
            <w:shd w:val="clear" w:color="auto" w:fill="auto"/>
            <w:noWrap/>
            <w:vAlign w:val="center"/>
          </w:tcPr>
          <w:p w14:paraId="7E1DA198" w14:textId="77777777" w:rsidR="00126086" w:rsidRPr="00FC79C2" w:rsidRDefault="00126086" w:rsidP="00126086">
            <w:pPr>
              <w:jc w:val="center"/>
              <w:rPr>
                <w:iCs/>
                <w:sz w:val="24"/>
              </w:rPr>
            </w:pPr>
            <w:r w:rsidRPr="00FC79C2">
              <w:rPr>
                <w:iCs/>
                <w:sz w:val="24"/>
              </w:rPr>
              <w:t>40</w:t>
            </w:r>
          </w:p>
        </w:tc>
        <w:tc>
          <w:tcPr>
            <w:tcW w:w="1418" w:type="dxa"/>
            <w:tcBorders>
              <w:top w:val="nil"/>
              <w:left w:val="nil"/>
              <w:bottom w:val="single" w:sz="4" w:space="0" w:color="auto"/>
              <w:right w:val="single" w:sz="4" w:space="0" w:color="auto"/>
            </w:tcBorders>
            <w:shd w:val="clear" w:color="auto" w:fill="auto"/>
            <w:noWrap/>
            <w:vAlign w:val="center"/>
            <w:hideMark/>
          </w:tcPr>
          <w:p w14:paraId="51CD45FE" w14:textId="77777777" w:rsidR="00126086" w:rsidRPr="00FC79C2" w:rsidRDefault="00126086" w:rsidP="00126086">
            <w:pPr>
              <w:jc w:val="center"/>
              <w:rPr>
                <w:iCs/>
                <w:sz w:val="24"/>
              </w:rPr>
            </w:pPr>
            <w:r w:rsidRPr="00FC79C2">
              <w:rPr>
                <w:iCs/>
                <w:sz w:val="24"/>
              </w:rPr>
              <w:t>nelimitate</w:t>
            </w:r>
          </w:p>
        </w:tc>
        <w:tc>
          <w:tcPr>
            <w:tcW w:w="1701" w:type="dxa"/>
            <w:tcBorders>
              <w:top w:val="single" w:sz="4" w:space="0" w:color="auto"/>
              <w:left w:val="nil"/>
              <w:bottom w:val="single" w:sz="4" w:space="0" w:color="auto"/>
              <w:right w:val="single" w:sz="4" w:space="0" w:color="auto"/>
            </w:tcBorders>
            <w:vAlign w:val="center"/>
          </w:tcPr>
          <w:p w14:paraId="4B031231" w14:textId="77777777" w:rsidR="00126086" w:rsidRPr="00FC79C2" w:rsidRDefault="00126086" w:rsidP="00126086">
            <w:pPr>
              <w:jc w:val="center"/>
              <w:rPr>
                <w:sz w:val="24"/>
              </w:rPr>
            </w:pPr>
            <w:r w:rsidRPr="00FC79C2">
              <w:rPr>
                <w:iCs/>
                <w:sz w:val="24"/>
              </w:rPr>
              <w:t>nelimitate</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4FDDB160" w14:textId="77777777" w:rsidR="00126086" w:rsidRPr="00FC79C2" w:rsidRDefault="00126086" w:rsidP="00126086">
            <w:pPr>
              <w:jc w:val="center"/>
              <w:rPr>
                <w:iCs/>
                <w:sz w:val="24"/>
              </w:rPr>
            </w:pPr>
            <w:r w:rsidRPr="00FC79C2">
              <w:rPr>
                <w:iCs/>
                <w:sz w:val="24"/>
              </w:rPr>
              <w:t>30</w:t>
            </w:r>
          </w:p>
        </w:tc>
        <w:tc>
          <w:tcPr>
            <w:tcW w:w="1697" w:type="dxa"/>
            <w:tcBorders>
              <w:top w:val="nil"/>
              <w:left w:val="single" w:sz="4" w:space="0" w:color="auto"/>
              <w:bottom w:val="single" w:sz="4" w:space="0" w:color="auto"/>
              <w:right w:val="single" w:sz="4" w:space="0" w:color="auto"/>
            </w:tcBorders>
            <w:shd w:val="clear" w:color="auto" w:fill="auto"/>
            <w:noWrap/>
            <w:vAlign w:val="center"/>
            <w:hideMark/>
          </w:tcPr>
          <w:p w14:paraId="06EA85F9" w14:textId="77777777" w:rsidR="00126086" w:rsidRPr="00FC79C2" w:rsidRDefault="00126086" w:rsidP="00126086">
            <w:pPr>
              <w:jc w:val="center"/>
              <w:rPr>
                <w:iCs/>
                <w:sz w:val="24"/>
              </w:rPr>
            </w:pPr>
            <w:r w:rsidRPr="00FC79C2">
              <w:rPr>
                <w:iCs/>
                <w:sz w:val="24"/>
              </w:rPr>
              <w:t>100</w:t>
            </w:r>
          </w:p>
        </w:tc>
        <w:tc>
          <w:tcPr>
            <w:tcW w:w="1417" w:type="dxa"/>
            <w:tcBorders>
              <w:top w:val="nil"/>
              <w:left w:val="nil"/>
              <w:bottom w:val="single" w:sz="4" w:space="0" w:color="auto"/>
              <w:right w:val="single" w:sz="4" w:space="0" w:color="auto"/>
            </w:tcBorders>
            <w:shd w:val="clear" w:color="auto" w:fill="auto"/>
            <w:noWrap/>
            <w:vAlign w:val="center"/>
            <w:hideMark/>
          </w:tcPr>
          <w:p w14:paraId="6E22499E" w14:textId="77777777" w:rsidR="00126086" w:rsidRPr="00FC79C2" w:rsidRDefault="00126086" w:rsidP="00126086">
            <w:pPr>
              <w:jc w:val="center"/>
              <w:rPr>
                <w:iCs/>
                <w:sz w:val="24"/>
              </w:rPr>
            </w:pPr>
            <w:r w:rsidRPr="00FC79C2">
              <w:rPr>
                <w:iCs/>
                <w:sz w:val="24"/>
              </w:rPr>
              <w:t>15</w:t>
            </w:r>
          </w:p>
        </w:tc>
      </w:tr>
      <w:tr w:rsidR="00126086" w:rsidRPr="00FC79C2" w14:paraId="5F5263BC" w14:textId="77777777" w:rsidTr="00FC79C2">
        <w:trPr>
          <w:trHeight w:val="288"/>
        </w:trPr>
        <w:tc>
          <w:tcPr>
            <w:tcW w:w="706" w:type="dxa"/>
            <w:tcBorders>
              <w:top w:val="single" w:sz="4" w:space="0" w:color="auto"/>
              <w:left w:val="single" w:sz="4" w:space="0" w:color="auto"/>
              <w:bottom w:val="single" w:sz="4" w:space="0" w:color="auto"/>
              <w:right w:val="single" w:sz="4" w:space="0" w:color="auto"/>
            </w:tcBorders>
            <w:vAlign w:val="center"/>
          </w:tcPr>
          <w:p w14:paraId="25463A1D" w14:textId="77777777" w:rsidR="00126086" w:rsidRPr="00FC79C2" w:rsidRDefault="00126086" w:rsidP="00126086">
            <w:pPr>
              <w:jc w:val="center"/>
              <w:rPr>
                <w:iCs/>
                <w:sz w:val="24"/>
              </w:rPr>
            </w:pPr>
            <w:r w:rsidRPr="00FC79C2">
              <w:rPr>
                <w:iCs/>
                <w:sz w:val="24"/>
              </w:rPr>
              <w:t>7</w:t>
            </w:r>
          </w:p>
        </w:tc>
        <w:tc>
          <w:tcPr>
            <w:tcW w:w="2663" w:type="dxa"/>
            <w:tcBorders>
              <w:top w:val="nil"/>
              <w:left w:val="single" w:sz="4" w:space="0" w:color="auto"/>
              <w:bottom w:val="single" w:sz="4" w:space="0" w:color="auto"/>
              <w:right w:val="single" w:sz="4" w:space="0" w:color="auto"/>
            </w:tcBorders>
            <w:shd w:val="clear" w:color="auto" w:fill="auto"/>
            <w:noWrap/>
            <w:vAlign w:val="center"/>
            <w:hideMark/>
          </w:tcPr>
          <w:p w14:paraId="12302D86" w14:textId="77777777" w:rsidR="00126086" w:rsidRPr="00FC79C2" w:rsidRDefault="00126086" w:rsidP="00126086">
            <w:pPr>
              <w:rPr>
                <w:iCs/>
                <w:sz w:val="24"/>
              </w:rPr>
            </w:pPr>
            <w:r w:rsidRPr="00FC79C2">
              <w:rPr>
                <w:iCs/>
                <w:sz w:val="24"/>
              </w:rPr>
              <w:t xml:space="preserve">Abonament </w:t>
            </w:r>
            <w:r w:rsidRPr="00FC79C2">
              <w:rPr>
                <w:b/>
                <w:i/>
                <w:iCs/>
                <w:sz w:val="24"/>
              </w:rPr>
              <w:t>Nelimitat 2</w:t>
            </w:r>
          </w:p>
        </w:tc>
        <w:tc>
          <w:tcPr>
            <w:tcW w:w="1275" w:type="dxa"/>
            <w:tcBorders>
              <w:top w:val="nil"/>
              <w:left w:val="nil"/>
              <w:bottom w:val="single" w:sz="4" w:space="0" w:color="auto"/>
              <w:right w:val="single" w:sz="4" w:space="0" w:color="auto"/>
            </w:tcBorders>
            <w:shd w:val="clear" w:color="auto" w:fill="auto"/>
            <w:noWrap/>
            <w:vAlign w:val="center"/>
          </w:tcPr>
          <w:p w14:paraId="5D4F2FFD" w14:textId="77777777" w:rsidR="00126086" w:rsidRPr="00FC79C2" w:rsidRDefault="00126086" w:rsidP="00126086">
            <w:pPr>
              <w:jc w:val="center"/>
              <w:rPr>
                <w:iCs/>
                <w:sz w:val="24"/>
              </w:rPr>
            </w:pPr>
            <w:r w:rsidRPr="00FC79C2">
              <w:rPr>
                <w:iCs/>
                <w:sz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41F0F399" w14:textId="77777777" w:rsidR="00126086" w:rsidRPr="00FC79C2" w:rsidRDefault="00126086" w:rsidP="00126086">
            <w:pPr>
              <w:jc w:val="center"/>
              <w:rPr>
                <w:iCs/>
                <w:sz w:val="24"/>
              </w:rPr>
            </w:pPr>
            <w:r w:rsidRPr="00FC79C2">
              <w:rPr>
                <w:iCs/>
                <w:sz w:val="24"/>
              </w:rPr>
              <w:t>nelimitate</w:t>
            </w:r>
          </w:p>
        </w:tc>
        <w:tc>
          <w:tcPr>
            <w:tcW w:w="1701" w:type="dxa"/>
            <w:tcBorders>
              <w:top w:val="single" w:sz="4" w:space="0" w:color="auto"/>
              <w:left w:val="nil"/>
              <w:bottom w:val="single" w:sz="4" w:space="0" w:color="auto"/>
              <w:right w:val="single" w:sz="4" w:space="0" w:color="auto"/>
            </w:tcBorders>
            <w:vAlign w:val="center"/>
          </w:tcPr>
          <w:p w14:paraId="53BE03A1" w14:textId="77777777" w:rsidR="00126086" w:rsidRPr="00FC79C2" w:rsidRDefault="00126086" w:rsidP="00126086">
            <w:pPr>
              <w:jc w:val="center"/>
              <w:rPr>
                <w:sz w:val="24"/>
              </w:rPr>
            </w:pPr>
            <w:r w:rsidRPr="00FC79C2">
              <w:rPr>
                <w:iCs/>
                <w:sz w:val="24"/>
              </w:rPr>
              <w:t>nelimitate</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14:paraId="3B9E2988" w14:textId="77777777" w:rsidR="00126086" w:rsidRPr="00FC79C2" w:rsidRDefault="00126086" w:rsidP="00126086">
            <w:pPr>
              <w:jc w:val="center"/>
              <w:rPr>
                <w:iCs/>
                <w:sz w:val="24"/>
              </w:rPr>
            </w:pPr>
            <w:r w:rsidRPr="00FC79C2">
              <w:rPr>
                <w:iCs/>
                <w:sz w:val="24"/>
              </w:rPr>
              <w:t>60</w:t>
            </w:r>
          </w:p>
        </w:tc>
        <w:tc>
          <w:tcPr>
            <w:tcW w:w="1697" w:type="dxa"/>
            <w:tcBorders>
              <w:top w:val="nil"/>
              <w:left w:val="single" w:sz="4" w:space="0" w:color="auto"/>
              <w:bottom w:val="single" w:sz="4" w:space="0" w:color="auto"/>
              <w:right w:val="single" w:sz="4" w:space="0" w:color="auto"/>
            </w:tcBorders>
            <w:shd w:val="clear" w:color="auto" w:fill="auto"/>
            <w:noWrap/>
            <w:vAlign w:val="center"/>
            <w:hideMark/>
          </w:tcPr>
          <w:p w14:paraId="3DAC0B6A" w14:textId="77777777" w:rsidR="00126086" w:rsidRPr="00FC79C2" w:rsidRDefault="00126086" w:rsidP="00126086">
            <w:pPr>
              <w:jc w:val="center"/>
              <w:rPr>
                <w:iCs/>
                <w:sz w:val="24"/>
              </w:rPr>
            </w:pPr>
            <w:r w:rsidRPr="00FC79C2">
              <w:rPr>
                <w:iCs/>
                <w:sz w:val="24"/>
              </w:rPr>
              <w:t>nelimitate</w:t>
            </w:r>
          </w:p>
        </w:tc>
        <w:tc>
          <w:tcPr>
            <w:tcW w:w="1417" w:type="dxa"/>
            <w:tcBorders>
              <w:top w:val="nil"/>
              <w:left w:val="nil"/>
              <w:bottom w:val="single" w:sz="4" w:space="0" w:color="auto"/>
              <w:right w:val="single" w:sz="4" w:space="0" w:color="auto"/>
            </w:tcBorders>
            <w:shd w:val="clear" w:color="auto" w:fill="auto"/>
            <w:noWrap/>
            <w:vAlign w:val="center"/>
            <w:hideMark/>
          </w:tcPr>
          <w:p w14:paraId="0C3EC684" w14:textId="77777777" w:rsidR="00126086" w:rsidRPr="00FC79C2" w:rsidRDefault="00126086" w:rsidP="00126086">
            <w:pPr>
              <w:jc w:val="center"/>
              <w:rPr>
                <w:iCs/>
                <w:sz w:val="24"/>
              </w:rPr>
            </w:pPr>
            <w:r w:rsidRPr="00FC79C2">
              <w:rPr>
                <w:iCs/>
                <w:sz w:val="24"/>
              </w:rPr>
              <w:t>25</w:t>
            </w:r>
          </w:p>
        </w:tc>
      </w:tr>
      <w:tr w:rsidR="00126086" w:rsidRPr="00FC79C2" w14:paraId="6FE3ECDF" w14:textId="77777777" w:rsidTr="00FC79C2">
        <w:trPr>
          <w:trHeight w:val="288"/>
        </w:trPr>
        <w:tc>
          <w:tcPr>
            <w:tcW w:w="3369" w:type="dxa"/>
            <w:gridSpan w:val="2"/>
            <w:tcBorders>
              <w:top w:val="single" w:sz="4" w:space="0" w:color="auto"/>
              <w:left w:val="single" w:sz="4" w:space="0" w:color="auto"/>
              <w:bottom w:val="single" w:sz="4" w:space="0" w:color="auto"/>
              <w:right w:val="single" w:sz="4" w:space="0" w:color="auto"/>
            </w:tcBorders>
          </w:tcPr>
          <w:p w14:paraId="76C8FC75" w14:textId="77777777" w:rsidR="00126086" w:rsidRPr="00FC79C2" w:rsidRDefault="00126086" w:rsidP="00126086">
            <w:pPr>
              <w:jc w:val="center"/>
              <w:rPr>
                <w:b/>
                <w:bCs/>
                <w:sz w:val="24"/>
              </w:rPr>
            </w:pPr>
            <w:r w:rsidRPr="00FC79C2">
              <w:rPr>
                <w:b/>
                <w:bCs/>
                <w:sz w:val="24"/>
              </w:rPr>
              <w:t>TOTAL:</w:t>
            </w:r>
          </w:p>
        </w:tc>
        <w:tc>
          <w:tcPr>
            <w:tcW w:w="1275" w:type="dxa"/>
            <w:tcBorders>
              <w:top w:val="nil"/>
              <w:left w:val="nil"/>
              <w:bottom w:val="single" w:sz="4" w:space="0" w:color="auto"/>
              <w:right w:val="single" w:sz="4" w:space="0" w:color="auto"/>
            </w:tcBorders>
            <w:shd w:val="clear" w:color="auto" w:fill="auto"/>
            <w:noWrap/>
            <w:vAlign w:val="center"/>
            <w:hideMark/>
          </w:tcPr>
          <w:p w14:paraId="178A1A8E" w14:textId="77777777" w:rsidR="00126086" w:rsidRPr="00FC79C2" w:rsidRDefault="00126086" w:rsidP="00126086">
            <w:pPr>
              <w:jc w:val="center"/>
              <w:rPr>
                <w:b/>
                <w:bCs/>
                <w:sz w:val="24"/>
              </w:rPr>
            </w:pPr>
            <w:r w:rsidRPr="00FC79C2">
              <w:rPr>
                <w:b/>
                <w:bCs/>
                <w:sz w:val="24"/>
              </w:rPr>
              <w:t>820</w:t>
            </w:r>
          </w:p>
        </w:tc>
        <w:tc>
          <w:tcPr>
            <w:tcW w:w="1418" w:type="dxa"/>
            <w:tcBorders>
              <w:top w:val="single" w:sz="4" w:space="0" w:color="auto"/>
              <w:left w:val="nil"/>
              <w:bottom w:val="single" w:sz="4" w:space="0" w:color="auto"/>
              <w:right w:val="nil"/>
            </w:tcBorders>
            <w:shd w:val="clear" w:color="auto" w:fill="auto"/>
            <w:noWrap/>
            <w:vAlign w:val="center"/>
            <w:hideMark/>
          </w:tcPr>
          <w:p w14:paraId="28296B6A" w14:textId="77777777" w:rsidR="00126086" w:rsidRPr="00FC79C2" w:rsidRDefault="00126086" w:rsidP="00126086">
            <w:pPr>
              <w:jc w:val="center"/>
              <w:rPr>
                <w:sz w:val="24"/>
                <w:lang w:val="en-US"/>
              </w:rPr>
            </w:pPr>
          </w:p>
        </w:tc>
        <w:tc>
          <w:tcPr>
            <w:tcW w:w="1701" w:type="dxa"/>
            <w:tcBorders>
              <w:top w:val="single" w:sz="4" w:space="0" w:color="auto"/>
              <w:left w:val="nil"/>
              <w:bottom w:val="single" w:sz="4" w:space="0" w:color="auto"/>
              <w:right w:val="nil"/>
            </w:tcBorders>
          </w:tcPr>
          <w:p w14:paraId="580A9354" w14:textId="77777777" w:rsidR="00126086" w:rsidRPr="00FC79C2" w:rsidRDefault="00126086" w:rsidP="00126086">
            <w:pPr>
              <w:jc w:val="center"/>
              <w:rPr>
                <w:sz w:val="24"/>
              </w:rPr>
            </w:pPr>
          </w:p>
        </w:tc>
        <w:tc>
          <w:tcPr>
            <w:tcW w:w="1701" w:type="dxa"/>
            <w:tcBorders>
              <w:top w:val="single" w:sz="4" w:space="0" w:color="auto"/>
              <w:left w:val="nil"/>
              <w:bottom w:val="single" w:sz="4" w:space="0" w:color="auto"/>
              <w:right w:val="nil"/>
            </w:tcBorders>
            <w:shd w:val="clear" w:color="auto" w:fill="auto"/>
            <w:noWrap/>
            <w:vAlign w:val="center"/>
            <w:hideMark/>
          </w:tcPr>
          <w:p w14:paraId="28C2E4D8" w14:textId="77777777" w:rsidR="00126086" w:rsidRPr="00FC79C2" w:rsidRDefault="00126086" w:rsidP="00126086">
            <w:pPr>
              <w:jc w:val="center"/>
              <w:rPr>
                <w:sz w:val="24"/>
              </w:rPr>
            </w:pPr>
          </w:p>
        </w:tc>
        <w:tc>
          <w:tcPr>
            <w:tcW w:w="1697" w:type="dxa"/>
            <w:tcBorders>
              <w:top w:val="single" w:sz="4" w:space="0" w:color="auto"/>
              <w:left w:val="nil"/>
              <w:bottom w:val="single" w:sz="4" w:space="0" w:color="auto"/>
              <w:right w:val="nil"/>
            </w:tcBorders>
            <w:shd w:val="clear" w:color="auto" w:fill="auto"/>
            <w:noWrap/>
            <w:vAlign w:val="center"/>
            <w:hideMark/>
          </w:tcPr>
          <w:p w14:paraId="57D1F873" w14:textId="77777777" w:rsidR="00126086" w:rsidRPr="00FC79C2" w:rsidRDefault="00126086" w:rsidP="00126086">
            <w:pPr>
              <w:jc w:val="center"/>
              <w:rPr>
                <w:sz w:val="24"/>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D3546A5" w14:textId="77777777" w:rsidR="00126086" w:rsidRPr="00FC79C2" w:rsidRDefault="00126086" w:rsidP="00126086">
            <w:pPr>
              <w:jc w:val="center"/>
              <w:rPr>
                <w:sz w:val="24"/>
              </w:rPr>
            </w:pPr>
          </w:p>
        </w:tc>
      </w:tr>
    </w:tbl>
    <w:p w14:paraId="78642F0C" w14:textId="77777777" w:rsidR="00836B67" w:rsidRPr="00836B67" w:rsidRDefault="00836B67" w:rsidP="00022E85">
      <w:pPr>
        <w:numPr>
          <w:ilvl w:val="1"/>
          <w:numId w:val="31"/>
        </w:numPr>
        <w:spacing w:line="276" w:lineRule="auto"/>
        <w:ind w:left="2268" w:firstLine="142"/>
        <w:rPr>
          <w:rFonts w:eastAsia="Calibri"/>
          <w:b/>
          <w:sz w:val="24"/>
          <w:szCs w:val="26"/>
          <w:u w:val="single"/>
          <w:lang w:val="ru-RU" w:eastAsia="en-US"/>
        </w:rPr>
      </w:pPr>
      <w:r w:rsidRPr="00836B67">
        <w:rPr>
          <w:rFonts w:eastAsia="Calibri"/>
          <w:b/>
          <w:sz w:val="24"/>
          <w:szCs w:val="26"/>
          <w:lang w:val="ru-RU" w:eastAsia="en-US"/>
        </w:rPr>
        <w:t>Servicii de telefonie mobilă:</w:t>
      </w:r>
    </w:p>
    <w:p w14:paraId="1B501164" w14:textId="05C4370A" w:rsidR="00126086" w:rsidRPr="00FC79C2" w:rsidRDefault="00022E85" w:rsidP="00022E85">
      <w:pPr>
        <w:spacing w:line="276" w:lineRule="auto"/>
        <w:ind w:left="10080" w:firstLine="720"/>
        <w:jc w:val="center"/>
        <w:rPr>
          <w:b/>
          <w:sz w:val="20"/>
          <w:szCs w:val="26"/>
        </w:rPr>
      </w:pPr>
      <w:r w:rsidRPr="00FC79C2">
        <w:rPr>
          <w:b/>
          <w:sz w:val="22"/>
          <w:szCs w:val="26"/>
        </w:rPr>
        <w:t>Tabelul nr.1</w:t>
      </w:r>
    </w:p>
    <w:p w14:paraId="04C34909" w14:textId="52D59DE2" w:rsidR="00836B67" w:rsidRDefault="00836B67" w:rsidP="00C10E4E">
      <w:pPr>
        <w:spacing w:line="276" w:lineRule="auto"/>
        <w:rPr>
          <w:b/>
          <w:sz w:val="24"/>
          <w:szCs w:val="26"/>
        </w:rPr>
      </w:pPr>
    </w:p>
    <w:p w14:paraId="6816D6C3" w14:textId="4F39E18A" w:rsidR="00836B67" w:rsidRDefault="00836B67" w:rsidP="00C10E4E">
      <w:pPr>
        <w:spacing w:line="276" w:lineRule="auto"/>
        <w:rPr>
          <w:b/>
          <w:sz w:val="24"/>
          <w:szCs w:val="26"/>
        </w:rPr>
      </w:pPr>
    </w:p>
    <w:p w14:paraId="7A8E37C8" w14:textId="3CFEECE4" w:rsidR="00836B67" w:rsidRDefault="00836B67" w:rsidP="00C10E4E">
      <w:pPr>
        <w:spacing w:line="276" w:lineRule="auto"/>
        <w:rPr>
          <w:b/>
          <w:sz w:val="24"/>
          <w:szCs w:val="26"/>
        </w:rPr>
      </w:pPr>
    </w:p>
    <w:p w14:paraId="1AD2BCC6" w14:textId="21A0B885" w:rsidR="00836B67" w:rsidRDefault="00836B67" w:rsidP="00C10E4E">
      <w:pPr>
        <w:spacing w:line="276" w:lineRule="auto"/>
        <w:rPr>
          <w:b/>
          <w:sz w:val="24"/>
          <w:szCs w:val="26"/>
        </w:rPr>
      </w:pPr>
    </w:p>
    <w:p w14:paraId="2DD38FD3" w14:textId="28414C66" w:rsidR="00836B67" w:rsidRDefault="00836B67" w:rsidP="00C10E4E">
      <w:pPr>
        <w:spacing w:line="276" w:lineRule="auto"/>
        <w:rPr>
          <w:b/>
          <w:sz w:val="24"/>
          <w:szCs w:val="26"/>
        </w:rPr>
      </w:pPr>
    </w:p>
    <w:p w14:paraId="6C1CA81D" w14:textId="226A502E" w:rsidR="00836B67" w:rsidRDefault="00836B67" w:rsidP="00C10E4E">
      <w:pPr>
        <w:spacing w:line="276" w:lineRule="auto"/>
        <w:rPr>
          <w:b/>
          <w:sz w:val="24"/>
          <w:szCs w:val="26"/>
        </w:rPr>
      </w:pPr>
    </w:p>
    <w:p w14:paraId="6392C110" w14:textId="1005602D" w:rsidR="00836B67" w:rsidRDefault="00836B67" w:rsidP="00C10E4E">
      <w:pPr>
        <w:spacing w:line="276" w:lineRule="auto"/>
        <w:rPr>
          <w:b/>
          <w:sz w:val="24"/>
          <w:szCs w:val="26"/>
        </w:rPr>
      </w:pPr>
    </w:p>
    <w:p w14:paraId="39475E43" w14:textId="01F807DC" w:rsidR="00836B67" w:rsidRDefault="00836B67" w:rsidP="00C10E4E">
      <w:pPr>
        <w:spacing w:line="276" w:lineRule="auto"/>
        <w:rPr>
          <w:b/>
          <w:sz w:val="24"/>
          <w:szCs w:val="26"/>
        </w:rPr>
      </w:pPr>
    </w:p>
    <w:p w14:paraId="23523C65" w14:textId="24E3AE63" w:rsidR="00836B67" w:rsidRDefault="00836B67" w:rsidP="00C10E4E">
      <w:pPr>
        <w:spacing w:line="276" w:lineRule="auto"/>
        <w:rPr>
          <w:b/>
          <w:sz w:val="24"/>
          <w:szCs w:val="26"/>
        </w:rPr>
      </w:pPr>
    </w:p>
    <w:p w14:paraId="4DA5BF37" w14:textId="6AA5841C" w:rsidR="00836B67" w:rsidRDefault="00836B67" w:rsidP="00C10E4E">
      <w:pPr>
        <w:spacing w:line="276" w:lineRule="auto"/>
        <w:rPr>
          <w:b/>
          <w:sz w:val="24"/>
          <w:szCs w:val="26"/>
        </w:rPr>
      </w:pPr>
    </w:p>
    <w:p w14:paraId="6ACA0BEC" w14:textId="64385032" w:rsidR="00836B67" w:rsidRDefault="00836B67" w:rsidP="00C10E4E">
      <w:pPr>
        <w:spacing w:line="276" w:lineRule="auto"/>
        <w:rPr>
          <w:b/>
          <w:sz w:val="24"/>
          <w:szCs w:val="26"/>
        </w:rPr>
      </w:pPr>
    </w:p>
    <w:p w14:paraId="5F698AEB" w14:textId="6F0343C4" w:rsidR="00836B67" w:rsidRDefault="00836B67" w:rsidP="00C10E4E">
      <w:pPr>
        <w:spacing w:line="276" w:lineRule="auto"/>
        <w:rPr>
          <w:b/>
          <w:sz w:val="24"/>
          <w:szCs w:val="26"/>
        </w:rPr>
      </w:pPr>
    </w:p>
    <w:p w14:paraId="1A743FE9" w14:textId="77777777" w:rsidR="00836B67" w:rsidRPr="00836B67" w:rsidRDefault="00836B67" w:rsidP="00FC79C2">
      <w:pPr>
        <w:spacing w:line="276" w:lineRule="auto"/>
        <w:ind w:left="-142" w:firstLine="1135"/>
        <w:rPr>
          <w:b/>
          <w:sz w:val="24"/>
          <w:szCs w:val="26"/>
          <w:lang w:val="en-US"/>
        </w:rPr>
      </w:pPr>
      <w:r w:rsidRPr="00836B67">
        <w:rPr>
          <w:b/>
          <w:sz w:val="24"/>
          <w:szCs w:val="26"/>
          <w:lang w:val="en-US"/>
        </w:rPr>
        <w:t>* - apel către orice număr telefonic național (fix, mobil, interurban, etc.).</w:t>
      </w:r>
    </w:p>
    <w:p w14:paraId="78C47BF2" w14:textId="77777777" w:rsidR="00836B67" w:rsidRPr="00836B67" w:rsidRDefault="00836B67" w:rsidP="00836B67">
      <w:pPr>
        <w:spacing w:line="276" w:lineRule="auto"/>
        <w:ind w:left="-142" w:firstLine="1702"/>
        <w:rPr>
          <w:b/>
          <w:sz w:val="24"/>
          <w:szCs w:val="26"/>
          <w:lang w:val="en-US"/>
        </w:rPr>
      </w:pPr>
    </w:p>
    <w:p w14:paraId="24D3FCDC" w14:textId="77777777" w:rsidR="00836B67" w:rsidRPr="00836B67" w:rsidRDefault="00836B67" w:rsidP="00836B67">
      <w:pPr>
        <w:numPr>
          <w:ilvl w:val="1"/>
          <w:numId w:val="31"/>
        </w:numPr>
        <w:spacing w:line="276" w:lineRule="auto"/>
        <w:ind w:left="-142" w:firstLine="1702"/>
        <w:rPr>
          <w:b/>
          <w:sz w:val="24"/>
          <w:szCs w:val="26"/>
          <w:lang w:val="en-US"/>
        </w:rPr>
      </w:pPr>
      <w:r w:rsidRPr="00836B67">
        <w:rPr>
          <w:b/>
          <w:sz w:val="24"/>
          <w:szCs w:val="26"/>
          <w:lang w:val="en-US"/>
        </w:rPr>
        <w:t xml:space="preserve"> Servicii </w:t>
      </w:r>
      <w:r w:rsidRPr="00836B67">
        <w:rPr>
          <w:b/>
          <w:i/>
          <w:sz w:val="24"/>
          <w:szCs w:val="26"/>
          <w:lang w:val="en-US"/>
        </w:rPr>
        <w:t>Roaming</w:t>
      </w:r>
      <w:r w:rsidRPr="00836B67">
        <w:rPr>
          <w:b/>
          <w:sz w:val="24"/>
          <w:szCs w:val="26"/>
          <w:lang w:val="en-US"/>
        </w:rPr>
        <w:t>:</w:t>
      </w:r>
    </w:p>
    <w:p w14:paraId="739846D4" w14:textId="649B5910" w:rsidR="00836B67" w:rsidRPr="00836B67" w:rsidRDefault="00022E85" w:rsidP="00022E85">
      <w:pPr>
        <w:spacing w:line="276" w:lineRule="auto"/>
        <w:ind w:left="9818" w:firstLine="982"/>
        <w:rPr>
          <w:b/>
          <w:sz w:val="24"/>
          <w:szCs w:val="26"/>
          <w:lang w:val="ru-RU"/>
        </w:rPr>
      </w:pPr>
      <w:r>
        <w:rPr>
          <w:b/>
          <w:sz w:val="24"/>
          <w:szCs w:val="26"/>
          <w:lang w:val="en-US"/>
        </w:rPr>
        <w:t xml:space="preserve">         </w:t>
      </w:r>
      <w:r w:rsidR="00836B67" w:rsidRPr="00836B67">
        <w:rPr>
          <w:b/>
          <w:sz w:val="24"/>
          <w:szCs w:val="26"/>
          <w:lang w:val="ru-RU"/>
        </w:rPr>
        <w:t>Tabelul nr.2</w:t>
      </w:r>
    </w:p>
    <w:tbl>
      <w:tblPr>
        <w:tblW w:w="11426" w:type="dxa"/>
        <w:jc w:val="center"/>
        <w:tblLayout w:type="fixed"/>
        <w:tblLook w:val="04A0" w:firstRow="1" w:lastRow="0" w:firstColumn="1" w:lastColumn="0" w:noHBand="0" w:noVBand="1"/>
      </w:tblPr>
      <w:tblGrid>
        <w:gridCol w:w="771"/>
        <w:gridCol w:w="3969"/>
        <w:gridCol w:w="6686"/>
      </w:tblGrid>
      <w:tr w:rsidR="00836B67" w:rsidRPr="00836B67" w14:paraId="3D63F106" w14:textId="77777777" w:rsidTr="00FC79C2">
        <w:trPr>
          <w:trHeight w:val="543"/>
          <w:jc w:val="center"/>
        </w:trPr>
        <w:tc>
          <w:tcPr>
            <w:tcW w:w="771" w:type="dxa"/>
            <w:tcBorders>
              <w:top w:val="single" w:sz="4" w:space="0" w:color="auto"/>
              <w:left w:val="single" w:sz="4" w:space="0" w:color="auto"/>
              <w:right w:val="single" w:sz="4" w:space="0" w:color="auto"/>
            </w:tcBorders>
            <w:vAlign w:val="center"/>
          </w:tcPr>
          <w:p w14:paraId="33E23B16" w14:textId="77777777" w:rsidR="00836B67" w:rsidRPr="00836B67" w:rsidRDefault="00836B67" w:rsidP="00FC79C2">
            <w:pPr>
              <w:spacing w:line="276" w:lineRule="auto"/>
              <w:jc w:val="center"/>
              <w:rPr>
                <w:b/>
                <w:bCs/>
                <w:sz w:val="24"/>
                <w:szCs w:val="26"/>
                <w:lang w:val="ru-RU"/>
              </w:rPr>
            </w:pPr>
            <w:r w:rsidRPr="00836B67">
              <w:rPr>
                <w:b/>
                <w:bCs/>
                <w:sz w:val="24"/>
                <w:szCs w:val="26"/>
                <w:lang w:val="ru-RU"/>
              </w:rPr>
              <w:t>Nr.</w:t>
            </w:r>
          </w:p>
          <w:p w14:paraId="09018F71" w14:textId="77777777" w:rsidR="00836B67" w:rsidRPr="00836B67" w:rsidRDefault="00836B67" w:rsidP="00FC79C2">
            <w:pPr>
              <w:spacing w:line="276" w:lineRule="auto"/>
              <w:jc w:val="center"/>
              <w:rPr>
                <w:b/>
                <w:bCs/>
                <w:sz w:val="24"/>
                <w:szCs w:val="26"/>
                <w:lang w:val="ru-RU"/>
              </w:rPr>
            </w:pPr>
            <w:r w:rsidRPr="00836B67">
              <w:rPr>
                <w:b/>
                <w:bCs/>
                <w:sz w:val="24"/>
                <w:szCs w:val="26"/>
                <w:lang w:val="ru-RU"/>
              </w:rPr>
              <w:t>d/o</w:t>
            </w:r>
          </w:p>
        </w:tc>
        <w:tc>
          <w:tcPr>
            <w:tcW w:w="3969" w:type="dxa"/>
            <w:tcBorders>
              <w:top w:val="single" w:sz="4" w:space="0" w:color="auto"/>
              <w:left w:val="single" w:sz="4" w:space="0" w:color="auto"/>
              <w:right w:val="single" w:sz="4" w:space="0" w:color="auto"/>
            </w:tcBorders>
            <w:vAlign w:val="center"/>
            <w:hideMark/>
          </w:tcPr>
          <w:p w14:paraId="1BE88A5D" w14:textId="77777777" w:rsidR="00836B67" w:rsidRPr="00836B67" w:rsidRDefault="00836B67" w:rsidP="00FC79C2">
            <w:pPr>
              <w:spacing w:line="276" w:lineRule="auto"/>
              <w:jc w:val="center"/>
              <w:rPr>
                <w:b/>
                <w:bCs/>
                <w:sz w:val="24"/>
                <w:szCs w:val="26"/>
                <w:lang w:val="ru-RU"/>
              </w:rPr>
            </w:pPr>
            <w:r w:rsidRPr="00836B67">
              <w:rPr>
                <w:b/>
                <w:bCs/>
                <w:sz w:val="24"/>
                <w:szCs w:val="26"/>
                <w:lang w:val="ru-RU"/>
              </w:rPr>
              <w:t>Servicii solicitate</w:t>
            </w:r>
          </w:p>
        </w:tc>
        <w:tc>
          <w:tcPr>
            <w:tcW w:w="6686" w:type="dxa"/>
            <w:tcBorders>
              <w:top w:val="single" w:sz="4" w:space="0" w:color="auto"/>
              <w:left w:val="nil"/>
              <w:right w:val="single" w:sz="4" w:space="0" w:color="auto"/>
            </w:tcBorders>
            <w:vAlign w:val="center"/>
            <w:hideMark/>
          </w:tcPr>
          <w:p w14:paraId="4310E0FC" w14:textId="4ADA1D19" w:rsidR="00836B67" w:rsidRPr="00836B67" w:rsidRDefault="00836B67" w:rsidP="00FC79C2">
            <w:pPr>
              <w:spacing w:line="276" w:lineRule="auto"/>
              <w:jc w:val="center"/>
              <w:rPr>
                <w:b/>
                <w:bCs/>
                <w:sz w:val="24"/>
                <w:szCs w:val="26"/>
                <w:lang w:val="en-US"/>
              </w:rPr>
            </w:pPr>
            <w:r w:rsidRPr="00836B67">
              <w:rPr>
                <w:b/>
                <w:bCs/>
                <w:sz w:val="24"/>
                <w:szCs w:val="26"/>
                <w:lang w:val="en-US"/>
              </w:rPr>
              <w:t>Suma limită</w:t>
            </w:r>
          </w:p>
          <w:p w14:paraId="7993FD28" w14:textId="77777777" w:rsidR="00836B67" w:rsidRPr="00836B67" w:rsidRDefault="00836B67" w:rsidP="00FC79C2">
            <w:pPr>
              <w:spacing w:line="276" w:lineRule="auto"/>
              <w:jc w:val="center"/>
              <w:rPr>
                <w:b/>
                <w:bCs/>
                <w:sz w:val="24"/>
                <w:szCs w:val="26"/>
                <w:lang w:val="en-US"/>
              </w:rPr>
            </w:pPr>
            <w:r w:rsidRPr="00836B67">
              <w:rPr>
                <w:b/>
                <w:bCs/>
                <w:sz w:val="24"/>
                <w:szCs w:val="26"/>
                <w:lang w:val="en-US"/>
              </w:rPr>
              <w:t>(fără TVA), lei</w:t>
            </w:r>
          </w:p>
        </w:tc>
      </w:tr>
      <w:tr w:rsidR="00836B67" w:rsidRPr="00836B67" w14:paraId="1FD5C525" w14:textId="77777777" w:rsidTr="00FC79C2">
        <w:trPr>
          <w:trHeight w:val="186"/>
          <w:jc w:val="center"/>
        </w:trPr>
        <w:tc>
          <w:tcPr>
            <w:tcW w:w="771" w:type="dxa"/>
            <w:vMerge w:val="restart"/>
            <w:tcBorders>
              <w:top w:val="single" w:sz="4" w:space="0" w:color="auto"/>
              <w:left w:val="single" w:sz="4" w:space="0" w:color="auto"/>
              <w:right w:val="single" w:sz="4" w:space="0" w:color="auto"/>
            </w:tcBorders>
          </w:tcPr>
          <w:p w14:paraId="3E225902" w14:textId="77777777" w:rsidR="00836B67" w:rsidRPr="00836B67" w:rsidRDefault="00836B67" w:rsidP="00FC79C2">
            <w:pPr>
              <w:spacing w:line="276" w:lineRule="auto"/>
              <w:jc w:val="center"/>
              <w:rPr>
                <w:b/>
                <w:iCs/>
                <w:sz w:val="24"/>
                <w:szCs w:val="26"/>
                <w:lang w:val="ru-RU"/>
              </w:rPr>
            </w:pPr>
            <w:r w:rsidRPr="00836B67">
              <w:rPr>
                <w:b/>
                <w:iCs/>
                <w:sz w:val="24"/>
                <w:szCs w:val="26"/>
                <w:lang w:val="ru-RU"/>
              </w:rPr>
              <w:t>1</w:t>
            </w:r>
          </w:p>
        </w:tc>
        <w:tc>
          <w:tcPr>
            <w:tcW w:w="3969" w:type="dxa"/>
            <w:tcBorders>
              <w:top w:val="single" w:sz="4" w:space="0" w:color="auto"/>
              <w:left w:val="single" w:sz="4" w:space="0" w:color="auto"/>
              <w:bottom w:val="single" w:sz="4" w:space="0" w:color="auto"/>
              <w:right w:val="single" w:sz="4" w:space="0" w:color="auto"/>
            </w:tcBorders>
            <w:noWrap/>
            <w:vAlign w:val="center"/>
          </w:tcPr>
          <w:p w14:paraId="46BD75CC" w14:textId="77777777" w:rsidR="00836B67" w:rsidRPr="00FC79C2" w:rsidRDefault="00836B67" w:rsidP="00836B67">
            <w:pPr>
              <w:spacing w:line="276" w:lineRule="auto"/>
              <w:rPr>
                <w:iCs/>
                <w:sz w:val="24"/>
                <w:szCs w:val="26"/>
                <w:lang w:val="ru-RU"/>
              </w:rPr>
            </w:pPr>
            <w:r w:rsidRPr="00FC79C2">
              <w:rPr>
                <w:iCs/>
                <w:sz w:val="24"/>
                <w:szCs w:val="26"/>
                <w:lang w:val="ru-RU"/>
              </w:rPr>
              <w:t>Servicii Roaming</w:t>
            </w:r>
          </w:p>
        </w:tc>
        <w:tc>
          <w:tcPr>
            <w:tcW w:w="6686" w:type="dxa"/>
            <w:tcBorders>
              <w:top w:val="single" w:sz="4" w:space="0" w:color="auto"/>
              <w:left w:val="single" w:sz="4" w:space="0" w:color="auto"/>
              <w:bottom w:val="single" w:sz="4" w:space="0" w:color="auto"/>
              <w:right w:val="single" w:sz="4" w:space="0" w:color="auto"/>
            </w:tcBorders>
            <w:noWrap/>
            <w:vAlign w:val="center"/>
          </w:tcPr>
          <w:p w14:paraId="6D5CE54E" w14:textId="77777777" w:rsidR="00836B67" w:rsidRPr="00FC79C2" w:rsidRDefault="00836B67" w:rsidP="00FC79C2">
            <w:pPr>
              <w:spacing w:line="276" w:lineRule="auto"/>
              <w:jc w:val="center"/>
              <w:rPr>
                <w:sz w:val="24"/>
                <w:szCs w:val="26"/>
                <w:lang w:val="ru-RU"/>
              </w:rPr>
            </w:pPr>
            <w:r w:rsidRPr="00FC79C2">
              <w:rPr>
                <w:sz w:val="24"/>
                <w:szCs w:val="26"/>
                <w:lang w:val="ru-RU"/>
              </w:rPr>
              <w:t>43 750,00</w:t>
            </w:r>
          </w:p>
        </w:tc>
      </w:tr>
      <w:tr w:rsidR="00836B67" w:rsidRPr="00836B67" w14:paraId="41D11D96" w14:textId="77777777" w:rsidTr="00FC79C2">
        <w:trPr>
          <w:trHeight w:val="288"/>
          <w:jc w:val="center"/>
        </w:trPr>
        <w:tc>
          <w:tcPr>
            <w:tcW w:w="771" w:type="dxa"/>
            <w:vMerge/>
            <w:tcBorders>
              <w:left w:val="single" w:sz="4" w:space="0" w:color="auto"/>
              <w:bottom w:val="single" w:sz="4" w:space="0" w:color="auto"/>
              <w:right w:val="single" w:sz="4" w:space="0" w:color="auto"/>
            </w:tcBorders>
          </w:tcPr>
          <w:p w14:paraId="66F8CDD1" w14:textId="77777777" w:rsidR="00836B67" w:rsidRPr="00836B67" w:rsidRDefault="00836B67" w:rsidP="00836B67">
            <w:pPr>
              <w:spacing w:line="276" w:lineRule="auto"/>
              <w:rPr>
                <w:b/>
                <w:i/>
                <w:iCs/>
                <w:sz w:val="24"/>
                <w:szCs w:val="26"/>
                <w:lang w:val="ru-RU"/>
              </w:rPr>
            </w:pPr>
          </w:p>
        </w:tc>
        <w:tc>
          <w:tcPr>
            <w:tcW w:w="3969" w:type="dxa"/>
            <w:tcBorders>
              <w:top w:val="single" w:sz="4" w:space="0" w:color="auto"/>
              <w:left w:val="single" w:sz="4" w:space="0" w:color="auto"/>
              <w:bottom w:val="single" w:sz="4" w:space="0" w:color="auto"/>
              <w:right w:val="single" w:sz="4" w:space="0" w:color="auto"/>
            </w:tcBorders>
            <w:noWrap/>
            <w:vAlign w:val="center"/>
          </w:tcPr>
          <w:p w14:paraId="71FCBFA9" w14:textId="77777777" w:rsidR="00836B67" w:rsidRPr="00836B67" w:rsidRDefault="00836B67" w:rsidP="00836B67">
            <w:pPr>
              <w:spacing w:line="276" w:lineRule="auto"/>
              <w:rPr>
                <w:b/>
                <w:iCs/>
                <w:sz w:val="24"/>
                <w:szCs w:val="26"/>
                <w:lang w:val="ru-RU"/>
              </w:rPr>
            </w:pPr>
            <w:r w:rsidRPr="00836B67">
              <w:rPr>
                <w:b/>
                <w:iCs/>
                <w:sz w:val="24"/>
                <w:szCs w:val="26"/>
                <w:lang w:val="ru-RU"/>
              </w:rPr>
              <w:t>TOTAL</w:t>
            </w:r>
          </w:p>
        </w:tc>
        <w:tc>
          <w:tcPr>
            <w:tcW w:w="6686" w:type="dxa"/>
            <w:tcBorders>
              <w:top w:val="single" w:sz="4" w:space="0" w:color="auto"/>
              <w:left w:val="single" w:sz="4" w:space="0" w:color="auto"/>
              <w:bottom w:val="single" w:sz="4" w:space="0" w:color="auto"/>
              <w:right w:val="single" w:sz="4" w:space="0" w:color="auto"/>
            </w:tcBorders>
            <w:noWrap/>
            <w:vAlign w:val="center"/>
          </w:tcPr>
          <w:p w14:paraId="0851B673" w14:textId="77777777" w:rsidR="00836B67" w:rsidRPr="00836B67" w:rsidRDefault="00836B67" w:rsidP="00FC79C2">
            <w:pPr>
              <w:spacing w:line="276" w:lineRule="auto"/>
              <w:jc w:val="center"/>
              <w:rPr>
                <w:b/>
                <w:bCs/>
                <w:sz w:val="24"/>
                <w:szCs w:val="26"/>
                <w:lang w:val="ru-RU"/>
              </w:rPr>
            </w:pPr>
            <w:r w:rsidRPr="00836B67">
              <w:rPr>
                <w:b/>
                <w:bCs/>
                <w:sz w:val="24"/>
                <w:szCs w:val="26"/>
                <w:lang w:val="ru-RU"/>
              </w:rPr>
              <w:t>43 750,00</w:t>
            </w:r>
          </w:p>
        </w:tc>
      </w:tr>
    </w:tbl>
    <w:p w14:paraId="2D9549F7" w14:textId="53435335" w:rsidR="00836B67" w:rsidRPr="00FC79C2" w:rsidRDefault="00836B67" w:rsidP="00C10E4E">
      <w:pPr>
        <w:spacing w:line="276" w:lineRule="auto"/>
        <w:rPr>
          <w:b/>
          <w:sz w:val="16"/>
          <w:szCs w:val="26"/>
        </w:rPr>
      </w:pPr>
    </w:p>
    <w:p w14:paraId="1D082614" w14:textId="77777777" w:rsidR="00836B67" w:rsidRPr="00836B67" w:rsidRDefault="00836B67" w:rsidP="00836B67">
      <w:pPr>
        <w:numPr>
          <w:ilvl w:val="0"/>
          <w:numId w:val="31"/>
        </w:numPr>
        <w:spacing w:line="276" w:lineRule="auto"/>
        <w:ind w:left="2552"/>
        <w:rPr>
          <w:b/>
          <w:sz w:val="24"/>
          <w:szCs w:val="26"/>
        </w:rPr>
      </w:pPr>
      <w:r w:rsidRPr="00836B67">
        <w:rPr>
          <w:b/>
          <w:bCs/>
          <w:sz w:val="24"/>
          <w:szCs w:val="26"/>
          <w:u w:val="single"/>
        </w:rPr>
        <w:t>Lista serviciilor de internet mobil pentru perioada de prestare</w:t>
      </w:r>
      <w:r w:rsidRPr="00836B67">
        <w:rPr>
          <w:b/>
          <w:bCs/>
          <w:sz w:val="24"/>
          <w:szCs w:val="26"/>
        </w:rPr>
        <w:t xml:space="preserve"> </w:t>
      </w:r>
      <w:r w:rsidRPr="00836B67">
        <w:rPr>
          <w:b/>
          <w:sz w:val="24"/>
          <w:szCs w:val="26"/>
        </w:rPr>
        <w:t>01.01.2026 - 31.12.2026:</w:t>
      </w:r>
    </w:p>
    <w:p w14:paraId="5CA99AD1" w14:textId="5369D7EF" w:rsidR="00836B67" w:rsidRPr="00836B67" w:rsidRDefault="00836B67" w:rsidP="00836B67">
      <w:pPr>
        <w:spacing w:line="276" w:lineRule="auto"/>
        <w:jc w:val="center"/>
        <w:rPr>
          <w:b/>
          <w:sz w:val="24"/>
          <w:szCs w:val="26"/>
          <w:lang w:val="en-US"/>
        </w:rPr>
      </w:pPr>
      <w:r>
        <w:rPr>
          <w:b/>
          <w:sz w:val="24"/>
          <w:szCs w:val="26"/>
          <w:lang w:val="en-US"/>
        </w:rPr>
        <w:t xml:space="preserve">                                                                                                                                                                     </w:t>
      </w:r>
      <w:r w:rsidRPr="00836B67">
        <w:rPr>
          <w:b/>
          <w:sz w:val="24"/>
          <w:szCs w:val="26"/>
        </w:rPr>
        <w:t>Tabelul nr.</w:t>
      </w:r>
      <w:r w:rsidRPr="00836B67">
        <w:rPr>
          <w:b/>
          <w:sz w:val="24"/>
          <w:szCs w:val="26"/>
          <w:lang w:val="en-US"/>
        </w:rPr>
        <w:t>3</w:t>
      </w:r>
    </w:p>
    <w:tbl>
      <w:tblPr>
        <w:tblW w:w="11484" w:type="dxa"/>
        <w:jc w:val="center"/>
        <w:tblLayout w:type="fixed"/>
        <w:tblLook w:val="04A0" w:firstRow="1" w:lastRow="0" w:firstColumn="1" w:lastColumn="0" w:noHBand="0" w:noVBand="1"/>
      </w:tblPr>
      <w:tblGrid>
        <w:gridCol w:w="645"/>
        <w:gridCol w:w="3603"/>
        <w:gridCol w:w="2385"/>
        <w:gridCol w:w="2337"/>
        <w:gridCol w:w="2514"/>
      </w:tblGrid>
      <w:tr w:rsidR="00836B67" w:rsidRPr="00836B67" w14:paraId="1F82479A" w14:textId="77777777" w:rsidTr="00B7525A">
        <w:trPr>
          <w:trHeight w:val="576"/>
          <w:jc w:val="center"/>
        </w:trPr>
        <w:tc>
          <w:tcPr>
            <w:tcW w:w="645" w:type="dxa"/>
            <w:tcBorders>
              <w:top w:val="single" w:sz="4" w:space="0" w:color="auto"/>
              <w:left w:val="single" w:sz="4" w:space="0" w:color="auto"/>
              <w:bottom w:val="single" w:sz="4" w:space="0" w:color="auto"/>
              <w:right w:val="single" w:sz="4" w:space="0" w:color="auto"/>
            </w:tcBorders>
            <w:vAlign w:val="center"/>
          </w:tcPr>
          <w:p w14:paraId="71A51DB0" w14:textId="77777777" w:rsidR="00836B67" w:rsidRPr="00836B67" w:rsidRDefault="00836B67" w:rsidP="00836B67">
            <w:pPr>
              <w:spacing w:line="276" w:lineRule="auto"/>
              <w:rPr>
                <w:b/>
                <w:bCs/>
                <w:sz w:val="24"/>
                <w:szCs w:val="26"/>
              </w:rPr>
            </w:pPr>
            <w:r w:rsidRPr="00836B67">
              <w:rPr>
                <w:b/>
                <w:bCs/>
                <w:sz w:val="24"/>
                <w:szCs w:val="26"/>
              </w:rPr>
              <w:t>Nr.</w:t>
            </w:r>
          </w:p>
          <w:p w14:paraId="6670DA01" w14:textId="77777777" w:rsidR="00836B67" w:rsidRPr="00836B67" w:rsidRDefault="00836B67" w:rsidP="00836B67">
            <w:pPr>
              <w:spacing w:line="276" w:lineRule="auto"/>
              <w:rPr>
                <w:b/>
                <w:bCs/>
                <w:sz w:val="24"/>
                <w:szCs w:val="26"/>
              </w:rPr>
            </w:pPr>
            <w:r w:rsidRPr="00836B67">
              <w:rPr>
                <w:b/>
                <w:bCs/>
                <w:sz w:val="24"/>
                <w:szCs w:val="26"/>
              </w:rPr>
              <w:t>d/o</w:t>
            </w:r>
          </w:p>
        </w:tc>
        <w:tc>
          <w:tcPr>
            <w:tcW w:w="3603" w:type="dxa"/>
            <w:tcBorders>
              <w:top w:val="single" w:sz="4" w:space="0" w:color="auto"/>
              <w:left w:val="single" w:sz="4" w:space="0" w:color="auto"/>
              <w:bottom w:val="single" w:sz="4" w:space="0" w:color="auto"/>
              <w:right w:val="single" w:sz="4" w:space="0" w:color="auto"/>
            </w:tcBorders>
            <w:vAlign w:val="center"/>
            <w:hideMark/>
          </w:tcPr>
          <w:p w14:paraId="126835F4" w14:textId="77777777" w:rsidR="00836B67" w:rsidRPr="00836B67" w:rsidRDefault="00836B67" w:rsidP="00581723">
            <w:pPr>
              <w:spacing w:line="276" w:lineRule="auto"/>
              <w:jc w:val="center"/>
              <w:rPr>
                <w:b/>
                <w:bCs/>
                <w:sz w:val="24"/>
                <w:szCs w:val="26"/>
              </w:rPr>
            </w:pPr>
            <w:r w:rsidRPr="00836B67">
              <w:rPr>
                <w:b/>
                <w:bCs/>
                <w:sz w:val="24"/>
                <w:szCs w:val="26"/>
              </w:rPr>
              <w:t>Servicii solicitate</w:t>
            </w:r>
          </w:p>
        </w:tc>
        <w:tc>
          <w:tcPr>
            <w:tcW w:w="2385" w:type="dxa"/>
            <w:tcBorders>
              <w:top w:val="single" w:sz="4" w:space="0" w:color="auto"/>
              <w:left w:val="nil"/>
              <w:bottom w:val="single" w:sz="4" w:space="0" w:color="auto"/>
              <w:right w:val="single" w:sz="4" w:space="0" w:color="auto"/>
            </w:tcBorders>
            <w:vAlign w:val="center"/>
            <w:hideMark/>
          </w:tcPr>
          <w:p w14:paraId="42EA8019" w14:textId="77777777" w:rsidR="00836B67" w:rsidRPr="00836B67" w:rsidRDefault="00836B67" w:rsidP="00581723">
            <w:pPr>
              <w:spacing w:line="276" w:lineRule="auto"/>
              <w:jc w:val="center"/>
              <w:rPr>
                <w:b/>
                <w:bCs/>
                <w:sz w:val="24"/>
                <w:szCs w:val="26"/>
              </w:rPr>
            </w:pPr>
            <w:r w:rsidRPr="00836B67">
              <w:rPr>
                <w:b/>
                <w:bCs/>
                <w:sz w:val="24"/>
                <w:szCs w:val="26"/>
              </w:rPr>
              <w:t>Număr de abonamente</w:t>
            </w:r>
          </w:p>
        </w:tc>
        <w:tc>
          <w:tcPr>
            <w:tcW w:w="2337" w:type="dxa"/>
            <w:tcBorders>
              <w:top w:val="single" w:sz="4" w:space="0" w:color="auto"/>
              <w:left w:val="nil"/>
              <w:bottom w:val="single" w:sz="4" w:space="0" w:color="auto"/>
              <w:right w:val="single" w:sz="4" w:space="0" w:color="auto"/>
            </w:tcBorders>
            <w:vAlign w:val="center"/>
            <w:hideMark/>
          </w:tcPr>
          <w:p w14:paraId="39410A3C" w14:textId="77777777" w:rsidR="00836B67" w:rsidRPr="00836B67" w:rsidRDefault="00836B67" w:rsidP="00581723">
            <w:pPr>
              <w:spacing w:line="276" w:lineRule="auto"/>
              <w:jc w:val="center"/>
              <w:rPr>
                <w:b/>
                <w:bCs/>
                <w:sz w:val="24"/>
                <w:szCs w:val="26"/>
              </w:rPr>
            </w:pPr>
            <w:r w:rsidRPr="00836B67">
              <w:rPr>
                <w:b/>
                <w:bCs/>
                <w:sz w:val="24"/>
                <w:szCs w:val="26"/>
              </w:rPr>
              <w:t>Trafic lunar Internet, GB</w:t>
            </w:r>
          </w:p>
        </w:tc>
        <w:tc>
          <w:tcPr>
            <w:tcW w:w="2514" w:type="dxa"/>
            <w:tcBorders>
              <w:top w:val="single" w:sz="4" w:space="0" w:color="auto"/>
              <w:left w:val="nil"/>
              <w:bottom w:val="single" w:sz="4" w:space="0" w:color="auto"/>
              <w:right w:val="single" w:sz="4" w:space="0" w:color="auto"/>
            </w:tcBorders>
            <w:vAlign w:val="center"/>
            <w:hideMark/>
          </w:tcPr>
          <w:p w14:paraId="0F3280C2" w14:textId="77777777" w:rsidR="00836B67" w:rsidRPr="00836B67" w:rsidRDefault="00836B67" w:rsidP="00581723">
            <w:pPr>
              <w:spacing w:line="276" w:lineRule="auto"/>
              <w:jc w:val="center"/>
              <w:rPr>
                <w:b/>
                <w:bCs/>
                <w:sz w:val="24"/>
                <w:szCs w:val="26"/>
              </w:rPr>
            </w:pPr>
            <w:r w:rsidRPr="00836B67">
              <w:rPr>
                <w:b/>
                <w:bCs/>
                <w:sz w:val="24"/>
                <w:szCs w:val="26"/>
              </w:rPr>
              <w:t>IP adresă fixă privată</w:t>
            </w:r>
          </w:p>
        </w:tc>
      </w:tr>
      <w:tr w:rsidR="00836B67" w:rsidRPr="00836B67" w14:paraId="73EEA078" w14:textId="77777777" w:rsidTr="00B7525A">
        <w:trPr>
          <w:trHeight w:val="288"/>
          <w:jc w:val="center"/>
        </w:trPr>
        <w:tc>
          <w:tcPr>
            <w:tcW w:w="645" w:type="dxa"/>
            <w:tcBorders>
              <w:top w:val="single" w:sz="4" w:space="0" w:color="auto"/>
              <w:left w:val="single" w:sz="4" w:space="0" w:color="auto"/>
              <w:bottom w:val="single" w:sz="4" w:space="0" w:color="auto"/>
              <w:right w:val="single" w:sz="4" w:space="0" w:color="auto"/>
            </w:tcBorders>
          </w:tcPr>
          <w:p w14:paraId="6401B077" w14:textId="77777777" w:rsidR="00836B67" w:rsidRPr="00581723" w:rsidRDefault="00836B67" w:rsidP="00836B67">
            <w:pPr>
              <w:spacing w:line="276" w:lineRule="auto"/>
              <w:rPr>
                <w:iCs/>
                <w:sz w:val="24"/>
                <w:szCs w:val="26"/>
              </w:rPr>
            </w:pPr>
            <w:r w:rsidRPr="00581723">
              <w:rPr>
                <w:iCs/>
                <w:sz w:val="24"/>
                <w:szCs w:val="26"/>
              </w:rPr>
              <w:t>1</w:t>
            </w:r>
          </w:p>
        </w:tc>
        <w:tc>
          <w:tcPr>
            <w:tcW w:w="3603" w:type="dxa"/>
            <w:tcBorders>
              <w:top w:val="nil"/>
              <w:left w:val="single" w:sz="4" w:space="0" w:color="auto"/>
              <w:bottom w:val="single" w:sz="4" w:space="0" w:color="auto"/>
              <w:right w:val="single" w:sz="4" w:space="0" w:color="auto"/>
            </w:tcBorders>
            <w:noWrap/>
            <w:vAlign w:val="center"/>
            <w:hideMark/>
          </w:tcPr>
          <w:p w14:paraId="2FDBB70C" w14:textId="77777777" w:rsidR="00836B67" w:rsidRPr="00836B67" w:rsidRDefault="00836B67" w:rsidP="00836B67">
            <w:pPr>
              <w:spacing w:line="276" w:lineRule="auto"/>
              <w:rPr>
                <w:b/>
                <w:iCs/>
                <w:sz w:val="24"/>
                <w:szCs w:val="26"/>
              </w:rPr>
            </w:pPr>
            <w:r w:rsidRPr="00581723">
              <w:rPr>
                <w:iCs/>
                <w:sz w:val="24"/>
                <w:szCs w:val="26"/>
              </w:rPr>
              <w:t>Abonament</w:t>
            </w:r>
            <w:r w:rsidRPr="00836B67">
              <w:rPr>
                <w:b/>
                <w:iCs/>
                <w:sz w:val="24"/>
                <w:szCs w:val="26"/>
              </w:rPr>
              <w:t xml:space="preserve"> </w:t>
            </w:r>
            <w:r w:rsidRPr="00836B67">
              <w:rPr>
                <w:b/>
                <w:i/>
                <w:iCs/>
                <w:sz w:val="24"/>
                <w:szCs w:val="26"/>
              </w:rPr>
              <w:t>10 GB</w:t>
            </w:r>
          </w:p>
        </w:tc>
        <w:tc>
          <w:tcPr>
            <w:tcW w:w="2385" w:type="dxa"/>
            <w:tcBorders>
              <w:top w:val="nil"/>
              <w:left w:val="nil"/>
              <w:bottom w:val="single" w:sz="4" w:space="0" w:color="auto"/>
              <w:right w:val="single" w:sz="4" w:space="0" w:color="auto"/>
            </w:tcBorders>
            <w:noWrap/>
            <w:vAlign w:val="center"/>
          </w:tcPr>
          <w:p w14:paraId="1B0A1DD4" w14:textId="77777777" w:rsidR="00836B67" w:rsidRPr="00581723" w:rsidRDefault="00836B67" w:rsidP="00581723">
            <w:pPr>
              <w:spacing w:line="276" w:lineRule="auto"/>
              <w:jc w:val="center"/>
              <w:rPr>
                <w:iCs/>
                <w:sz w:val="24"/>
                <w:szCs w:val="26"/>
              </w:rPr>
            </w:pPr>
            <w:r w:rsidRPr="00581723">
              <w:rPr>
                <w:iCs/>
                <w:sz w:val="24"/>
                <w:szCs w:val="26"/>
              </w:rPr>
              <w:t>2</w:t>
            </w:r>
            <w:r w:rsidRPr="00581723">
              <w:rPr>
                <w:iCs/>
                <w:sz w:val="24"/>
                <w:szCs w:val="26"/>
                <w:lang w:val="en-US"/>
              </w:rPr>
              <w:t>10</w:t>
            </w:r>
          </w:p>
        </w:tc>
        <w:tc>
          <w:tcPr>
            <w:tcW w:w="2337" w:type="dxa"/>
            <w:tcBorders>
              <w:top w:val="nil"/>
              <w:left w:val="nil"/>
              <w:bottom w:val="single" w:sz="4" w:space="0" w:color="auto"/>
              <w:right w:val="single" w:sz="4" w:space="0" w:color="auto"/>
            </w:tcBorders>
            <w:noWrap/>
            <w:vAlign w:val="center"/>
            <w:hideMark/>
          </w:tcPr>
          <w:p w14:paraId="6E271904" w14:textId="77777777" w:rsidR="00836B67" w:rsidRPr="00581723" w:rsidRDefault="00836B67" w:rsidP="00581723">
            <w:pPr>
              <w:spacing w:line="276" w:lineRule="auto"/>
              <w:jc w:val="center"/>
              <w:rPr>
                <w:iCs/>
                <w:sz w:val="24"/>
                <w:szCs w:val="26"/>
              </w:rPr>
            </w:pPr>
            <w:r w:rsidRPr="00581723">
              <w:rPr>
                <w:iCs/>
                <w:sz w:val="24"/>
                <w:szCs w:val="26"/>
              </w:rPr>
              <w:t>10</w:t>
            </w:r>
          </w:p>
        </w:tc>
        <w:tc>
          <w:tcPr>
            <w:tcW w:w="2514" w:type="dxa"/>
            <w:vMerge w:val="restart"/>
            <w:tcBorders>
              <w:top w:val="nil"/>
              <w:left w:val="nil"/>
              <w:right w:val="single" w:sz="4" w:space="0" w:color="auto"/>
            </w:tcBorders>
            <w:noWrap/>
            <w:vAlign w:val="center"/>
            <w:hideMark/>
          </w:tcPr>
          <w:p w14:paraId="6CF7A7D6" w14:textId="77777777" w:rsidR="00836B67" w:rsidRPr="00581723" w:rsidRDefault="00836B67" w:rsidP="00581723">
            <w:pPr>
              <w:spacing w:line="276" w:lineRule="auto"/>
              <w:jc w:val="center"/>
              <w:rPr>
                <w:iCs/>
                <w:sz w:val="24"/>
                <w:szCs w:val="26"/>
              </w:rPr>
            </w:pPr>
            <w:r w:rsidRPr="00581723">
              <w:rPr>
                <w:iCs/>
                <w:sz w:val="24"/>
                <w:szCs w:val="26"/>
              </w:rPr>
              <w:t>Da (APN)</w:t>
            </w:r>
          </w:p>
        </w:tc>
      </w:tr>
      <w:tr w:rsidR="00836B67" w:rsidRPr="00836B67" w14:paraId="159BFB77" w14:textId="77777777" w:rsidTr="00B7525A">
        <w:trPr>
          <w:trHeight w:val="288"/>
          <w:jc w:val="center"/>
        </w:trPr>
        <w:tc>
          <w:tcPr>
            <w:tcW w:w="645" w:type="dxa"/>
            <w:tcBorders>
              <w:top w:val="single" w:sz="4" w:space="0" w:color="auto"/>
              <w:left w:val="single" w:sz="4" w:space="0" w:color="auto"/>
              <w:bottom w:val="single" w:sz="4" w:space="0" w:color="auto"/>
              <w:right w:val="single" w:sz="4" w:space="0" w:color="auto"/>
            </w:tcBorders>
          </w:tcPr>
          <w:p w14:paraId="248F12CF" w14:textId="77777777" w:rsidR="00836B67" w:rsidRPr="00581723" w:rsidRDefault="00836B67" w:rsidP="00836B67">
            <w:pPr>
              <w:spacing w:line="276" w:lineRule="auto"/>
              <w:rPr>
                <w:iCs/>
                <w:sz w:val="24"/>
                <w:szCs w:val="26"/>
              </w:rPr>
            </w:pPr>
            <w:r w:rsidRPr="00581723">
              <w:rPr>
                <w:iCs/>
                <w:sz w:val="24"/>
                <w:szCs w:val="26"/>
              </w:rPr>
              <w:t>2</w:t>
            </w:r>
          </w:p>
        </w:tc>
        <w:tc>
          <w:tcPr>
            <w:tcW w:w="3603" w:type="dxa"/>
            <w:tcBorders>
              <w:top w:val="nil"/>
              <w:left w:val="single" w:sz="4" w:space="0" w:color="auto"/>
              <w:bottom w:val="single" w:sz="4" w:space="0" w:color="auto"/>
              <w:right w:val="single" w:sz="4" w:space="0" w:color="auto"/>
            </w:tcBorders>
            <w:noWrap/>
            <w:vAlign w:val="center"/>
          </w:tcPr>
          <w:p w14:paraId="1FD14261" w14:textId="77777777" w:rsidR="00836B67" w:rsidRPr="00836B67" w:rsidRDefault="00836B67" w:rsidP="00836B67">
            <w:pPr>
              <w:spacing w:line="276" w:lineRule="auto"/>
              <w:rPr>
                <w:b/>
                <w:iCs/>
                <w:sz w:val="24"/>
                <w:szCs w:val="26"/>
              </w:rPr>
            </w:pPr>
            <w:r w:rsidRPr="00581723">
              <w:rPr>
                <w:iCs/>
                <w:sz w:val="24"/>
                <w:szCs w:val="26"/>
              </w:rPr>
              <w:t>Abonament</w:t>
            </w:r>
            <w:r w:rsidRPr="00836B67">
              <w:rPr>
                <w:b/>
                <w:iCs/>
                <w:sz w:val="24"/>
                <w:szCs w:val="26"/>
              </w:rPr>
              <w:t xml:space="preserve"> </w:t>
            </w:r>
            <w:r w:rsidRPr="00836B67">
              <w:rPr>
                <w:b/>
                <w:i/>
                <w:iCs/>
                <w:sz w:val="24"/>
                <w:szCs w:val="26"/>
              </w:rPr>
              <w:t>20 GB</w:t>
            </w:r>
          </w:p>
        </w:tc>
        <w:tc>
          <w:tcPr>
            <w:tcW w:w="2385" w:type="dxa"/>
            <w:tcBorders>
              <w:top w:val="nil"/>
              <w:left w:val="nil"/>
              <w:bottom w:val="single" w:sz="4" w:space="0" w:color="auto"/>
              <w:right w:val="single" w:sz="4" w:space="0" w:color="auto"/>
            </w:tcBorders>
            <w:noWrap/>
            <w:vAlign w:val="center"/>
          </w:tcPr>
          <w:p w14:paraId="39EC390A" w14:textId="77777777" w:rsidR="00836B67" w:rsidRPr="00581723" w:rsidRDefault="00836B67" w:rsidP="00581723">
            <w:pPr>
              <w:spacing w:line="276" w:lineRule="auto"/>
              <w:jc w:val="center"/>
              <w:rPr>
                <w:iCs/>
                <w:sz w:val="24"/>
                <w:szCs w:val="26"/>
              </w:rPr>
            </w:pPr>
            <w:r w:rsidRPr="00581723">
              <w:rPr>
                <w:iCs/>
                <w:sz w:val="24"/>
                <w:szCs w:val="26"/>
              </w:rPr>
              <w:t>30</w:t>
            </w:r>
          </w:p>
        </w:tc>
        <w:tc>
          <w:tcPr>
            <w:tcW w:w="2337" w:type="dxa"/>
            <w:tcBorders>
              <w:top w:val="nil"/>
              <w:left w:val="nil"/>
              <w:bottom w:val="single" w:sz="4" w:space="0" w:color="auto"/>
              <w:right w:val="single" w:sz="4" w:space="0" w:color="auto"/>
            </w:tcBorders>
            <w:noWrap/>
            <w:vAlign w:val="center"/>
          </w:tcPr>
          <w:p w14:paraId="3654F825" w14:textId="77777777" w:rsidR="00836B67" w:rsidRPr="00581723" w:rsidRDefault="00836B67" w:rsidP="00581723">
            <w:pPr>
              <w:spacing w:line="276" w:lineRule="auto"/>
              <w:jc w:val="center"/>
              <w:rPr>
                <w:iCs/>
                <w:sz w:val="24"/>
                <w:szCs w:val="26"/>
              </w:rPr>
            </w:pPr>
            <w:r w:rsidRPr="00581723">
              <w:rPr>
                <w:iCs/>
                <w:sz w:val="24"/>
                <w:szCs w:val="26"/>
              </w:rPr>
              <w:t>20</w:t>
            </w:r>
          </w:p>
        </w:tc>
        <w:tc>
          <w:tcPr>
            <w:tcW w:w="2514" w:type="dxa"/>
            <w:vMerge/>
            <w:tcBorders>
              <w:left w:val="nil"/>
              <w:right w:val="single" w:sz="4" w:space="0" w:color="auto"/>
            </w:tcBorders>
            <w:noWrap/>
            <w:vAlign w:val="center"/>
          </w:tcPr>
          <w:p w14:paraId="74C0702A" w14:textId="77777777" w:rsidR="00836B67" w:rsidRPr="00836B67" w:rsidRDefault="00836B67" w:rsidP="00836B67">
            <w:pPr>
              <w:spacing w:line="276" w:lineRule="auto"/>
              <w:rPr>
                <w:b/>
                <w:iCs/>
                <w:sz w:val="24"/>
                <w:szCs w:val="26"/>
              </w:rPr>
            </w:pPr>
          </w:p>
        </w:tc>
      </w:tr>
      <w:tr w:rsidR="00836B67" w:rsidRPr="00836B67" w14:paraId="7912B9AC" w14:textId="77777777" w:rsidTr="00B7525A">
        <w:trPr>
          <w:trHeight w:val="288"/>
          <w:jc w:val="center"/>
        </w:trPr>
        <w:tc>
          <w:tcPr>
            <w:tcW w:w="645" w:type="dxa"/>
            <w:tcBorders>
              <w:top w:val="single" w:sz="4" w:space="0" w:color="auto"/>
              <w:left w:val="single" w:sz="4" w:space="0" w:color="auto"/>
              <w:bottom w:val="single" w:sz="4" w:space="0" w:color="auto"/>
              <w:right w:val="single" w:sz="4" w:space="0" w:color="auto"/>
            </w:tcBorders>
          </w:tcPr>
          <w:p w14:paraId="1C0AAF9E" w14:textId="77777777" w:rsidR="00836B67" w:rsidRPr="00581723" w:rsidRDefault="00836B67" w:rsidP="00836B67">
            <w:pPr>
              <w:spacing w:line="276" w:lineRule="auto"/>
              <w:rPr>
                <w:iCs/>
                <w:sz w:val="24"/>
                <w:szCs w:val="26"/>
              </w:rPr>
            </w:pPr>
            <w:r w:rsidRPr="00581723">
              <w:rPr>
                <w:iCs/>
                <w:sz w:val="24"/>
                <w:szCs w:val="26"/>
              </w:rPr>
              <w:t>3</w:t>
            </w:r>
          </w:p>
        </w:tc>
        <w:tc>
          <w:tcPr>
            <w:tcW w:w="3603" w:type="dxa"/>
            <w:tcBorders>
              <w:top w:val="nil"/>
              <w:left w:val="single" w:sz="4" w:space="0" w:color="auto"/>
              <w:bottom w:val="single" w:sz="4" w:space="0" w:color="auto"/>
              <w:right w:val="single" w:sz="4" w:space="0" w:color="auto"/>
            </w:tcBorders>
            <w:noWrap/>
            <w:vAlign w:val="center"/>
            <w:hideMark/>
          </w:tcPr>
          <w:p w14:paraId="60FFFA64" w14:textId="77777777" w:rsidR="00836B67" w:rsidRPr="00836B67" w:rsidRDefault="00836B67" w:rsidP="00836B67">
            <w:pPr>
              <w:spacing w:line="276" w:lineRule="auto"/>
              <w:rPr>
                <w:b/>
                <w:iCs/>
                <w:sz w:val="24"/>
                <w:szCs w:val="26"/>
              </w:rPr>
            </w:pPr>
            <w:r w:rsidRPr="00581723">
              <w:rPr>
                <w:iCs/>
                <w:sz w:val="24"/>
                <w:szCs w:val="26"/>
              </w:rPr>
              <w:t>Abonament</w:t>
            </w:r>
            <w:r w:rsidRPr="00836B67">
              <w:rPr>
                <w:b/>
                <w:iCs/>
                <w:sz w:val="24"/>
                <w:szCs w:val="26"/>
              </w:rPr>
              <w:t xml:space="preserve"> </w:t>
            </w:r>
            <w:r w:rsidRPr="00836B67">
              <w:rPr>
                <w:b/>
                <w:i/>
                <w:iCs/>
                <w:sz w:val="24"/>
                <w:szCs w:val="26"/>
              </w:rPr>
              <w:t>50 GB</w:t>
            </w:r>
          </w:p>
        </w:tc>
        <w:tc>
          <w:tcPr>
            <w:tcW w:w="2385" w:type="dxa"/>
            <w:tcBorders>
              <w:top w:val="nil"/>
              <w:left w:val="nil"/>
              <w:bottom w:val="single" w:sz="4" w:space="0" w:color="auto"/>
              <w:right w:val="single" w:sz="4" w:space="0" w:color="auto"/>
            </w:tcBorders>
            <w:noWrap/>
            <w:vAlign w:val="center"/>
          </w:tcPr>
          <w:p w14:paraId="5735BECB" w14:textId="77777777" w:rsidR="00836B67" w:rsidRPr="00581723" w:rsidRDefault="00836B67" w:rsidP="00581723">
            <w:pPr>
              <w:spacing w:line="276" w:lineRule="auto"/>
              <w:jc w:val="center"/>
              <w:rPr>
                <w:iCs/>
                <w:sz w:val="24"/>
                <w:szCs w:val="26"/>
              </w:rPr>
            </w:pPr>
            <w:r w:rsidRPr="00581723">
              <w:rPr>
                <w:iCs/>
                <w:sz w:val="24"/>
                <w:szCs w:val="26"/>
              </w:rPr>
              <w:t>20</w:t>
            </w:r>
          </w:p>
        </w:tc>
        <w:tc>
          <w:tcPr>
            <w:tcW w:w="2337" w:type="dxa"/>
            <w:tcBorders>
              <w:top w:val="nil"/>
              <w:left w:val="nil"/>
              <w:bottom w:val="single" w:sz="4" w:space="0" w:color="auto"/>
              <w:right w:val="single" w:sz="4" w:space="0" w:color="auto"/>
            </w:tcBorders>
            <w:noWrap/>
            <w:vAlign w:val="center"/>
            <w:hideMark/>
          </w:tcPr>
          <w:p w14:paraId="43E5643D" w14:textId="77777777" w:rsidR="00836B67" w:rsidRPr="00581723" w:rsidRDefault="00836B67" w:rsidP="00581723">
            <w:pPr>
              <w:spacing w:line="276" w:lineRule="auto"/>
              <w:jc w:val="center"/>
              <w:rPr>
                <w:iCs/>
                <w:sz w:val="24"/>
                <w:szCs w:val="26"/>
              </w:rPr>
            </w:pPr>
            <w:r w:rsidRPr="00581723">
              <w:rPr>
                <w:iCs/>
                <w:sz w:val="24"/>
                <w:szCs w:val="26"/>
              </w:rPr>
              <w:t>50</w:t>
            </w:r>
          </w:p>
        </w:tc>
        <w:tc>
          <w:tcPr>
            <w:tcW w:w="2514" w:type="dxa"/>
            <w:vMerge/>
            <w:tcBorders>
              <w:left w:val="nil"/>
              <w:right w:val="single" w:sz="4" w:space="0" w:color="auto"/>
            </w:tcBorders>
            <w:noWrap/>
            <w:vAlign w:val="center"/>
            <w:hideMark/>
          </w:tcPr>
          <w:p w14:paraId="5243409D" w14:textId="77777777" w:rsidR="00836B67" w:rsidRPr="00836B67" w:rsidRDefault="00836B67" w:rsidP="00836B67">
            <w:pPr>
              <w:spacing w:line="276" w:lineRule="auto"/>
              <w:rPr>
                <w:b/>
                <w:iCs/>
                <w:sz w:val="24"/>
                <w:szCs w:val="26"/>
              </w:rPr>
            </w:pPr>
          </w:p>
        </w:tc>
      </w:tr>
      <w:tr w:rsidR="00836B67" w:rsidRPr="00836B67" w14:paraId="6030089D" w14:textId="77777777" w:rsidTr="00581723">
        <w:trPr>
          <w:trHeight w:val="288"/>
          <w:jc w:val="center"/>
        </w:trPr>
        <w:tc>
          <w:tcPr>
            <w:tcW w:w="645" w:type="dxa"/>
            <w:tcBorders>
              <w:top w:val="single" w:sz="4" w:space="0" w:color="auto"/>
              <w:left w:val="single" w:sz="4" w:space="0" w:color="auto"/>
              <w:bottom w:val="single" w:sz="4" w:space="0" w:color="auto"/>
              <w:right w:val="single" w:sz="4" w:space="0" w:color="auto"/>
            </w:tcBorders>
          </w:tcPr>
          <w:p w14:paraId="5E69F83D" w14:textId="77777777" w:rsidR="00836B67" w:rsidRPr="00581723" w:rsidRDefault="00836B67" w:rsidP="00836B67">
            <w:pPr>
              <w:spacing w:line="276" w:lineRule="auto"/>
              <w:rPr>
                <w:iCs/>
                <w:sz w:val="24"/>
                <w:szCs w:val="26"/>
              </w:rPr>
            </w:pPr>
            <w:r w:rsidRPr="00581723">
              <w:rPr>
                <w:iCs/>
                <w:sz w:val="24"/>
                <w:szCs w:val="26"/>
              </w:rPr>
              <w:t>4</w:t>
            </w:r>
          </w:p>
        </w:tc>
        <w:tc>
          <w:tcPr>
            <w:tcW w:w="3603" w:type="dxa"/>
            <w:tcBorders>
              <w:top w:val="nil"/>
              <w:left w:val="single" w:sz="4" w:space="0" w:color="auto"/>
              <w:bottom w:val="single" w:sz="4" w:space="0" w:color="auto"/>
              <w:right w:val="single" w:sz="4" w:space="0" w:color="auto"/>
            </w:tcBorders>
            <w:noWrap/>
            <w:vAlign w:val="center"/>
            <w:hideMark/>
          </w:tcPr>
          <w:p w14:paraId="226526A3" w14:textId="77777777" w:rsidR="00836B67" w:rsidRPr="00836B67" w:rsidRDefault="00836B67" w:rsidP="00836B67">
            <w:pPr>
              <w:spacing w:line="276" w:lineRule="auto"/>
              <w:rPr>
                <w:b/>
                <w:iCs/>
                <w:sz w:val="24"/>
                <w:szCs w:val="26"/>
              </w:rPr>
            </w:pPr>
            <w:r w:rsidRPr="00581723">
              <w:rPr>
                <w:iCs/>
                <w:sz w:val="24"/>
                <w:szCs w:val="26"/>
              </w:rPr>
              <w:t xml:space="preserve">Abonament </w:t>
            </w:r>
            <w:r w:rsidRPr="00836B67">
              <w:rPr>
                <w:b/>
                <w:i/>
                <w:iCs/>
                <w:sz w:val="24"/>
                <w:szCs w:val="26"/>
              </w:rPr>
              <w:t>Nelimitat</w:t>
            </w:r>
          </w:p>
        </w:tc>
        <w:tc>
          <w:tcPr>
            <w:tcW w:w="2385" w:type="dxa"/>
            <w:tcBorders>
              <w:top w:val="nil"/>
              <w:left w:val="nil"/>
              <w:bottom w:val="single" w:sz="4" w:space="0" w:color="auto"/>
              <w:right w:val="single" w:sz="4" w:space="0" w:color="auto"/>
            </w:tcBorders>
            <w:noWrap/>
            <w:vAlign w:val="center"/>
            <w:hideMark/>
          </w:tcPr>
          <w:p w14:paraId="1D87F2F7" w14:textId="77777777" w:rsidR="00836B67" w:rsidRPr="00581723" w:rsidRDefault="00836B67" w:rsidP="00581723">
            <w:pPr>
              <w:spacing w:line="276" w:lineRule="auto"/>
              <w:jc w:val="center"/>
              <w:rPr>
                <w:iCs/>
                <w:sz w:val="24"/>
                <w:szCs w:val="26"/>
              </w:rPr>
            </w:pPr>
            <w:r w:rsidRPr="00581723">
              <w:rPr>
                <w:iCs/>
                <w:sz w:val="24"/>
                <w:szCs w:val="26"/>
              </w:rPr>
              <w:t>225</w:t>
            </w:r>
          </w:p>
        </w:tc>
        <w:tc>
          <w:tcPr>
            <w:tcW w:w="2337" w:type="dxa"/>
            <w:tcBorders>
              <w:top w:val="nil"/>
              <w:left w:val="nil"/>
              <w:bottom w:val="single" w:sz="4" w:space="0" w:color="auto"/>
              <w:right w:val="single" w:sz="4" w:space="0" w:color="auto"/>
            </w:tcBorders>
            <w:noWrap/>
            <w:vAlign w:val="center"/>
            <w:hideMark/>
          </w:tcPr>
          <w:p w14:paraId="0380A69B" w14:textId="77777777" w:rsidR="00836B67" w:rsidRPr="00581723" w:rsidRDefault="00836B67" w:rsidP="00581723">
            <w:pPr>
              <w:spacing w:line="276" w:lineRule="auto"/>
              <w:jc w:val="center"/>
              <w:rPr>
                <w:iCs/>
                <w:sz w:val="24"/>
                <w:szCs w:val="26"/>
              </w:rPr>
            </w:pPr>
            <w:r w:rsidRPr="00581723">
              <w:rPr>
                <w:iCs/>
                <w:sz w:val="24"/>
                <w:szCs w:val="26"/>
              </w:rPr>
              <w:t>nelimitat</w:t>
            </w:r>
          </w:p>
        </w:tc>
        <w:tc>
          <w:tcPr>
            <w:tcW w:w="2514" w:type="dxa"/>
            <w:vMerge/>
            <w:tcBorders>
              <w:left w:val="nil"/>
              <w:bottom w:val="single" w:sz="4" w:space="0" w:color="auto"/>
              <w:right w:val="single" w:sz="4" w:space="0" w:color="auto"/>
            </w:tcBorders>
            <w:noWrap/>
            <w:vAlign w:val="center"/>
            <w:hideMark/>
          </w:tcPr>
          <w:p w14:paraId="7984369C" w14:textId="77777777" w:rsidR="00836B67" w:rsidRPr="00836B67" w:rsidRDefault="00836B67" w:rsidP="00836B67">
            <w:pPr>
              <w:spacing w:line="276" w:lineRule="auto"/>
              <w:rPr>
                <w:b/>
                <w:iCs/>
                <w:sz w:val="24"/>
                <w:szCs w:val="26"/>
              </w:rPr>
            </w:pPr>
          </w:p>
        </w:tc>
      </w:tr>
      <w:tr w:rsidR="006F32EB" w:rsidRPr="00836B67" w14:paraId="4349D53D" w14:textId="77777777" w:rsidTr="006F32EB">
        <w:trPr>
          <w:trHeight w:val="288"/>
          <w:jc w:val="center"/>
        </w:trPr>
        <w:tc>
          <w:tcPr>
            <w:tcW w:w="4248" w:type="dxa"/>
            <w:gridSpan w:val="2"/>
            <w:tcBorders>
              <w:top w:val="single" w:sz="4" w:space="0" w:color="auto"/>
              <w:left w:val="single" w:sz="4" w:space="0" w:color="auto"/>
              <w:bottom w:val="single" w:sz="4" w:space="0" w:color="auto"/>
              <w:right w:val="single" w:sz="4" w:space="0" w:color="auto"/>
            </w:tcBorders>
          </w:tcPr>
          <w:p w14:paraId="08FDEED0" w14:textId="244A2D41" w:rsidR="006F32EB" w:rsidRPr="006F32EB" w:rsidRDefault="006F32EB" w:rsidP="00581723">
            <w:pPr>
              <w:spacing w:line="276" w:lineRule="auto"/>
              <w:jc w:val="center"/>
              <w:rPr>
                <w:b/>
                <w:iCs/>
                <w:sz w:val="24"/>
                <w:szCs w:val="26"/>
              </w:rPr>
            </w:pPr>
            <w:r w:rsidRPr="006F32EB">
              <w:rPr>
                <w:b/>
                <w:iCs/>
                <w:sz w:val="24"/>
              </w:rPr>
              <w:t>TOTAL:</w:t>
            </w:r>
          </w:p>
        </w:tc>
        <w:tc>
          <w:tcPr>
            <w:tcW w:w="2385" w:type="dxa"/>
            <w:tcBorders>
              <w:top w:val="single" w:sz="4" w:space="0" w:color="auto"/>
              <w:left w:val="nil"/>
              <w:bottom w:val="single" w:sz="4" w:space="0" w:color="auto"/>
              <w:right w:val="single" w:sz="4" w:space="0" w:color="auto"/>
            </w:tcBorders>
            <w:noWrap/>
            <w:vAlign w:val="center"/>
          </w:tcPr>
          <w:p w14:paraId="10BF6108" w14:textId="4CB6DF5E" w:rsidR="006F32EB" w:rsidRPr="006F32EB" w:rsidRDefault="006F32EB" w:rsidP="00581723">
            <w:pPr>
              <w:spacing w:line="276" w:lineRule="auto"/>
              <w:jc w:val="center"/>
              <w:rPr>
                <w:b/>
                <w:iCs/>
                <w:sz w:val="24"/>
                <w:szCs w:val="26"/>
              </w:rPr>
            </w:pPr>
            <w:r>
              <w:rPr>
                <w:b/>
                <w:iCs/>
                <w:sz w:val="24"/>
                <w:szCs w:val="26"/>
              </w:rPr>
              <w:t>485</w:t>
            </w:r>
          </w:p>
        </w:tc>
        <w:tc>
          <w:tcPr>
            <w:tcW w:w="2337" w:type="dxa"/>
            <w:tcBorders>
              <w:top w:val="single" w:sz="4" w:space="0" w:color="auto"/>
              <w:left w:val="nil"/>
              <w:bottom w:val="single" w:sz="4" w:space="0" w:color="auto"/>
              <w:right w:val="single" w:sz="4" w:space="0" w:color="auto"/>
            </w:tcBorders>
            <w:noWrap/>
            <w:vAlign w:val="center"/>
          </w:tcPr>
          <w:p w14:paraId="18FA1D9D" w14:textId="1EA4014D" w:rsidR="006F32EB" w:rsidRPr="006F32EB" w:rsidRDefault="006F32EB" w:rsidP="00581723">
            <w:pPr>
              <w:spacing w:line="276" w:lineRule="auto"/>
              <w:jc w:val="center"/>
              <w:rPr>
                <w:b/>
                <w:iCs/>
                <w:sz w:val="24"/>
                <w:szCs w:val="26"/>
              </w:rPr>
            </w:pPr>
            <w:r>
              <w:rPr>
                <w:b/>
                <w:iCs/>
                <w:sz w:val="24"/>
                <w:szCs w:val="26"/>
              </w:rPr>
              <w:t>-</w:t>
            </w:r>
          </w:p>
        </w:tc>
        <w:tc>
          <w:tcPr>
            <w:tcW w:w="2514" w:type="dxa"/>
            <w:tcBorders>
              <w:top w:val="single" w:sz="4" w:space="0" w:color="auto"/>
              <w:left w:val="nil"/>
              <w:bottom w:val="single" w:sz="4" w:space="0" w:color="auto"/>
              <w:right w:val="single" w:sz="4" w:space="0" w:color="auto"/>
            </w:tcBorders>
            <w:noWrap/>
            <w:vAlign w:val="center"/>
          </w:tcPr>
          <w:p w14:paraId="4E4EE23B" w14:textId="14D2ACE2" w:rsidR="006F32EB" w:rsidRPr="006F32EB" w:rsidRDefault="006F32EB" w:rsidP="00581723">
            <w:pPr>
              <w:spacing w:line="276" w:lineRule="auto"/>
              <w:jc w:val="center"/>
              <w:rPr>
                <w:b/>
                <w:iCs/>
                <w:sz w:val="24"/>
                <w:szCs w:val="26"/>
              </w:rPr>
            </w:pPr>
            <w:r>
              <w:rPr>
                <w:b/>
                <w:iCs/>
                <w:sz w:val="24"/>
                <w:szCs w:val="26"/>
              </w:rPr>
              <w:t>-</w:t>
            </w:r>
          </w:p>
        </w:tc>
      </w:tr>
    </w:tbl>
    <w:p w14:paraId="051E0FE6" w14:textId="77777777" w:rsidR="00836B67" w:rsidRDefault="00836B67" w:rsidP="00836B67">
      <w:pPr>
        <w:rPr>
          <w:b/>
          <w:bCs/>
          <w:i/>
          <w:iCs/>
          <w:sz w:val="22"/>
        </w:rPr>
      </w:pPr>
    </w:p>
    <w:sectPr w:rsidR="00836B67" w:rsidSect="00022E85">
      <w:pgSz w:w="15840" w:h="12240" w:orient="landscape"/>
      <w:pgMar w:top="851" w:right="851" w:bottom="474" w:left="85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D74E8" w14:textId="77777777" w:rsidR="00627F98" w:rsidRDefault="00627F98" w:rsidP="00C917A3">
      <w:r>
        <w:separator/>
      </w:r>
    </w:p>
  </w:endnote>
  <w:endnote w:type="continuationSeparator" w:id="0">
    <w:p w14:paraId="475B300B" w14:textId="77777777" w:rsidR="00627F98" w:rsidRDefault="00627F98" w:rsidP="00C9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C9E98" w14:textId="77777777" w:rsidR="00627F98" w:rsidRDefault="00627F98" w:rsidP="00C917A3">
      <w:r>
        <w:separator/>
      </w:r>
    </w:p>
  </w:footnote>
  <w:footnote w:type="continuationSeparator" w:id="0">
    <w:p w14:paraId="0BEE08FC" w14:textId="77777777" w:rsidR="00627F98" w:rsidRDefault="00627F98" w:rsidP="00C917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789D"/>
    <w:multiLevelType w:val="hybridMultilevel"/>
    <w:tmpl w:val="DF185E3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44D2384"/>
    <w:multiLevelType w:val="hybridMultilevel"/>
    <w:tmpl w:val="C1B23D10"/>
    <w:lvl w:ilvl="0" w:tplc="F872F6C0">
      <w:start w:val="1"/>
      <w:numFmt w:val="decimal"/>
      <w:lvlText w:val="%1."/>
      <w:lvlJc w:val="left"/>
      <w:pPr>
        <w:ind w:left="219" w:hanging="360"/>
      </w:pPr>
      <w:rPr>
        <w:b w:val="0"/>
      </w:rPr>
    </w:lvl>
    <w:lvl w:ilvl="1" w:tplc="04090019">
      <w:start w:val="1"/>
      <w:numFmt w:val="lowerLetter"/>
      <w:lvlText w:val="%2."/>
      <w:lvlJc w:val="left"/>
      <w:pPr>
        <w:ind w:left="939" w:hanging="360"/>
      </w:pPr>
    </w:lvl>
    <w:lvl w:ilvl="2" w:tplc="0409001B">
      <w:start w:val="1"/>
      <w:numFmt w:val="lowerRoman"/>
      <w:lvlText w:val="%3."/>
      <w:lvlJc w:val="right"/>
      <w:pPr>
        <w:ind w:left="1659" w:hanging="180"/>
      </w:pPr>
    </w:lvl>
    <w:lvl w:ilvl="3" w:tplc="0409000F">
      <w:start w:val="1"/>
      <w:numFmt w:val="decimal"/>
      <w:lvlText w:val="%4."/>
      <w:lvlJc w:val="left"/>
      <w:pPr>
        <w:ind w:left="2379" w:hanging="360"/>
      </w:pPr>
    </w:lvl>
    <w:lvl w:ilvl="4" w:tplc="04090019">
      <w:start w:val="1"/>
      <w:numFmt w:val="lowerLetter"/>
      <w:lvlText w:val="%5."/>
      <w:lvlJc w:val="left"/>
      <w:pPr>
        <w:ind w:left="3099" w:hanging="360"/>
      </w:pPr>
    </w:lvl>
    <w:lvl w:ilvl="5" w:tplc="0409001B">
      <w:start w:val="1"/>
      <w:numFmt w:val="lowerRoman"/>
      <w:lvlText w:val="%6."/>
      <w:lvlJc w:val="right"/>
      <w:pPr>
        <w:ind w:left="3819" w:hanging="180"/>
      </w:pPr>
    </w:lvl>
    <w:lvl w:ilvl="6" w:tplc="0409000F">
      <w:start w:val="1"/>
      <w:numFmt w:val="decimal"/>
      <w:lvlText w:val="%7."/>
      <w:lvlJc w:val="left"/>
      <w:pPr>
        <w:ind w:left="4539" w:hanging="360"/>
      </w:pPr>
    </w:lvl>
    <w:lvl w:ilvl="7" w:tplc="04090019">
      <w:start w:val="1"/>
      <w:numFmt w:val="lowerLetter"/>
      <w:lvlText w:val="%8."/>
      <w:lvlJc w:val="left"/>
      <w:pPr>
        <w:ind w:left="5259" w:hanging="360"/>
      </w:pPr>
    </w:lvl>
    <w:lvl w:ilvl="8" w:tplc="0409001B">
      <w:start w:val="1"/>
      <w:numFmt w:val="lowerRoman"/>
      <w:lvlText w:val="%9."/>
      <w:lvlJc w:val="right"/>
      <w:pPr>
        <w:ind w:left="5979" w:hanging="180"/>
      </w:pPr>
    </w:lvl>
  </w:abstractNum>
  <w:abstractNum w:abstractNumId="2" w15:restartNumberingAfterBreak="0">
    <w:nsid w:val="09802B1C"/>
    <w:multiLevelType w:val="hybridMultilevel"/>
    <w:tmpl w:val="1180A4F4"/>
    <w:lvl w:ilvl="0" w:tplc="0409000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ABD22EF"/>
    <w:multiLevelType w:val="hybridMultilevel"/>
    <w:tmpl w:val="4E2EB2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B045C59"/>
    <w:multiLevelType w:val="hybridMultilevel"/>
    <w:tmpl w:val="906AA96A"/>
    <w:lvl w:ilvl="0" w:tplc="D0365A44">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058775A"/>
    <w:multiLevelType w:val="hybridMultilevel"/>
    <w:tmpl w:val="279C027C"/>
    <w:lvl w:ilvl="0" w:tplc="CE703820">
      <w:start w:val="1"/>
      <w:numFmt w:val="decimal"/>
      <w:lvlText w:val="%1."/>
      <w:lvlJc w:val="left"/>
      <w:pPr>
        <w:ind w:left="360" w:hanging="360"/>
      </w:pPr>
      <w:rPr>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0CA1F2E"/>
    <w:multiLevelType w:val="multilevel"/>
    <w:tmpl w:val="96F0E52A"/>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0D84404"/>
    <w:multiLevelType w:val="hybridMultilevel"/>
    <w:tmpl w:val="110431DC"/>
    <w:lvl w:ilvl="0" w:tplc="E69A61F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7F7DE3"/>
    <w:multiLevelType w:val="hybridMultilevel"/>
    <w:tmpl w:val="75DAC2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AD70D9"/>
    <w:multiLevelType w:val="hybridMultilevel"/>
    <w:tmpl w:val="461630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5C3ADF"/>
    <w:multiLevelType w:val="hybridMultilevel"/>
    <w:tmpl w:val="3D0ECF6E"/>
    <w:lvl w:ilvl="0" w:tplc="1624BC0A">
      <w:start w:val="4"/>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15:restartNumberingAfterBreak="0">
    <w:nsid w:val="2BDC4448"/>
    <w:multiLevelType w:val="hybridMultilevel"/>
    <w:tmpl w:val="A420DDD2"/>
    <w:lvl w:ilvl="0" w:tplc="04090017">
      <w:start w:val="1"/>
      <w:numFmt w:val="lowerLetter"/>
      <w:lvlText w:val="%1)"/>
      <w:lvlJc w:val="left"/>
      <w:pPr>
        <w:ind w:left="4832" w:hanging="360"/>
      </w:pPr>
    </w:lvl>
    <w:lvl w:ilvl="1" w:tplc="04090019" w:tentative="1">
      <w:start w:val="1"/>
      <w:numFmt w:val="lowerLetter"/>
      <w:lvlText w:val="%2."/>
      <w:lvlJc w:val="left"/>
      <w:pPr>
        <w:ind w:left="5552" w:hanging="360"/>
      </w:pPr>
    </w:lvl>
    <w:lvl w:ilvl="2" w:tplc="0409001B" w:tentative="1">
      <w:start w:val="1"/>
      <w:numFmt w:val="lowerRoman"/>
      <w:lvlText w:val="%3."/>
      <w:lvlJc w:val="right"/>
      <w:pPr>
        <w:ind w:left="6272" w:hanging="180"/>
      </w:pPr>
    </w:lvl>
    <w:lvl w:ilvl="3" w:tplc="0409000F" w:tentative="1">
      <w:start w:val="1"/>
      <w:numFmt w:val="decimal"/>
      <w:lvlText w:val="%4."/>
      <w:lvlJc w:val="left"/>
      <w:pPr>
        <w:ind w:left="6992" w:hanging="360"/>
      </w:pPr>
    </w:lvl>
    <w:lvl w:ilvl="4" w:tplc="04090019" w:tentative="1">
      <w:start w:val="1"/>
      <w:numFmt w:val="lowerLetter"/>
      <w:lvlText w:val="%5."/>
      <w:lvlJc w:val="left"/>
      <w:pPr>
        <w:ind w:left="7712" w:hanging="360"/>
      </w:pPr>
    </w:lvl>
    <w:lvl w:ilvl="5" w:tplc="0409001B" w:tentative="1">
      <w:start w:val="1"/>
      <w:numFmt w:val="lowerRoman"/>
      <w:lvlText w:val="%6."/>
      <w:lvlJc w:val="right"/>
      <w:pPr>
        <w:ind w:left="8432" w:hanging="180"/>
      </w:pPr>
    </w:lvl>
    <w:lvl w:ilvl="6" w:tplc="0409000F" w:tentative="1">
      <w:start w:val="1"/>
      <w:numFmt w:val="decimal"/>
      <w:lvlText w:val="%7."/>
      <w:lvlJc w:val="left"/>
      <w:pPr>
        <w:ind w:left="9152" w:hanging="360"/>
      </w:pPr>
    </w:lvl>
    <w:lvl w:ilvl="7" w:tplc="04090019" w:tentative="1">
      <w:start w:val="1"/>
      <w:numFmt w:val="lowerLetter"/>
      <w:lvlText w:val="%8."/>
      <w:lvlJc w:val="left"/>
      <w:pPr>
        <w:ind w:left="9872" w:hanging="360"/>
      </w:pPr>
    </w:lvl>
    <w:lvl w:ilvl="8" w:tplc="0409001B" w:tentative="1">
      <w:start w:val="1"/>
      <w:numFmt w:val="lowerRoman"/>
      <w:lvlText w:val="%9."/>
      <w:lvlJc w:val="right"/>
      <w:pPr>
        <w:ind w:left="10592" w:hanging="180"/>
      </w:pPr>
    </w:lvl>
  </w:abstractNum>
  <w:abstractNum w:abstractNumId="13" w15:restartNumberingAfterBreak="0">
    <w:nsid w:val="33614864"/>
    <w:multiLevelType w:val="hybridMultilevel"/>
    <w:tmpl w:val="DDF8FA30"/>
    <w:lvl w:ilvl="0" w:tplc="E69A61F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90666B"/>
    <w:multiLevelType w:val="hybridMultilevel"/>
    <w:tmpl w:val="F77AC21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9C568EA"/>
    <w:multiLevelType w:val="hybridMultilevel"/>
    <w:tmpl w:val="5A98FB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3D0228AB"/>
    <w:multiLevelType w:val="hybridMultilevel"/>
    <w:tmpl w:val="E5CC5B44"/>
    <w:lvl w:ilvl="0" w:tplc="E69A61F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E87690"/>
    <w:multiLevelType w:val="multilevel"/>
    <w:tmpl w:val="01E29A6E"/>
    <w:lvl w:ilvl="0">
      <w:start w:val="3"/>
      <w:numFmt w:val="decimal"/>
      <w:lvlText w:val="%1."/>
      <w:lvlJc w:val="left"/>
      <w:pPr>
        <w:ind w:left="644" w:hanging="360"/>
      </w:pPr>
      <w:rPr>
        <w:rFonts w:hint="default"/>
        <w:b/>
      </w:rPr>
    </w:lvl>
    <w:lvl w:ilvl="1">
      <w:start w:val="1"/>
      <w:numFmt w:val="decimal"/>
      <w:isLgl/>
      <w:lvlText w:val="%1.%2."/>
      <w:lvlJc w:val="left"/>
      <w:pPr>
        <w:ind w:left="3970" w:hanging="360"/>
      </w:pPr>
      <w:rPr>
        <w:rFonts w:hint="default"/>
        <w:b/>
        <w:sz w:val="24"/>
        <w:u w:val="none"/>
        <w:lang w:val="ru-RU"/>
      </w:rPr>
    </w:lvl>
    <w:lvl w:ilvl="2">
      <w:start w:val="1"/>
      <w:numFmt w:val="decimal"/>
      <w:isLgl/>
      <w:lvlText w:val="%1.%2.%3."/>
      <w:lvlJc w:val="left"/>
      <w:pPr>
        <w:ind w:left="2270" w:hanging="720"/>
      </w:pPr>
      <w:rPr>
        <w:rFonts w:hint="default"/>
        <w:u w:val="none"/>
      </w:rPr>
    </w:lvl>
    <w:lvl w:ilvl="3">
      <w:start w:val="1"/>
      <w:numFmt w:val="decimal"/>
      <w:isLgl/>
      <w:lvlText w:val="%1.%2.%3.%4."/>
      <w:lvlJc w:val="left"/>
      <w:pPr>
        <w:ind w:left="2903" w:hanging="720"/>
      </w:pPr>
      <w:rPr>
        <w:rFonts w:hint="default"/>
        <w:u w:val="none"/>
      </w:rPr>
    </w:lvl>
    <w:lvl w:ilvl="4">
      <w:start w:val="1"/>
      <w:numFmt w:val="decimal"/>
      <w:isLgl/>
      <w:lvlText w:val="%1.%2.%3.%4.%5."/>
      <w:lvlJc w:val="left"/>
      <w:pPr>
        <w:ind w:left="3896" w:hanging="1080"/>
      </w:pPr>
      <w:rPr>
        <w:rFonts w:hint="default"/>
        <w:u w:val="none"/>
      </w:rPr>
    </w:lvl>
    <w:lvl w:ilvl="5">
      <w:start w:val="1"/>
      <w:numFmt w:val="decimal"/>
      <w:isLgl/>
      <w:lvlText w:val="%1.%2.%3.%4.%5.%6."/>
      <w:lvlJc w:val="left"/>
      <w:pPr>
        <w:ind w:left="4529" w:hanging="1080"/>
      </w:pPr>
      <w:rPr>
        <w:rFonts w:hint="default"/>
        <w:u w:val="none"/>
      </w:rPr>
    </w:lvl>
    <w:lvl w:ilvl="6">
      <w:start w:val="1"/>
      <w:numFmt w:val="decimal"/>
      <w:isLgl/>
      <w:lvlText w:val="%1.%2.%3.%4.%5.%6.%7."/>
      <w:lvlJc w:val="left"/>
      <w:pPr>
        <w:ind w:left="5522" w:hanging="1440"/>
      </w:pPr>
      <w:rPr>
        <w:rFonts w:hint="default"/>
        <w:u w:val="none"/>
      </w:rPr>
    </w:lvl>
    <w:lvl w:ilvl="7">
      <w:start w:val="1"/>
      <w:numFmt w:val="decimal"/>
      <w:isLgl/>
      <w:lvlText w:val="%1.%2.%3.%4.%5.%6.%7.%8."/>
      <w:lvlJc w:val="left"/>
      <w:pPr>
        <w:ind w:left="6155" w:hanging="1440"/>
      </w:pPr>
      <w:rPr>
        <w:rFonts w:hint="default"/>
        <w:u w:val="none"/>
      </w:rPr>
    </w:lvl>
    <w:lvl w:ilvl="8">
      <w:start w:val="1"/>
      <w:numFmt w:val="decimal"/>
      <w:isLgl/>
      <w:lvlText w:val="%1.%2.%3.%4.%5.%6.%7.%8.%9."/>
      <w:lvlJc w:val="left"/>
      <w:pPr>
        <w:ind w:left="7148" w:hanging="1800"/>
      </w:pPr>
      <w:rPr>
        <w:rFonts w:hint="default"/>
        <w:u w:val="none"/>
      </w:rPr>
    </w:lvl>
  </w:abstractNum>
  <w:abstractNum w:abstractNumId="18"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8245E4A"/>
    <w:multiLevelType w:val="hybridMultilevel"/>
    <w:tmpl w:val="314CBA74"/>
    <w:lvl w:ilvl="0" w:tplc="74D457FA">
      <w:start w:val="1"/>
      <w:numFmt w:val="bullet"/>
      <w:lvlText w:val=""/>
      <w:lvlJc w:val="left"/>
      <w:pPr>
        <w:ind w:left="720" w:hanging="360"/>
      </w:pPr>
      <w:rPr>
        <w:rFonts w:ascii="Wingdings" w:hAnsi="Wingdings" w:hint="default"/>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C11F90"/>
    <w:multiLevelType w:val="multilevel"/>
    <w:tmpl w:val="E1400E8A"/>
    <w:lvl w:ilvl="0">
      <w:start w:val="3"/>
      <w:numFmt w:val="decimal"/>
      <w:lvlText w:val="%1."/>
      <w:lvlJc w:val="left"/>
      <w:pPr>
        <w:ind w:left="644" w:hanging="360"/>
      </w:pPr>
      <w:rPr>
        <w:rFonts w:hint="default"/>
        <w:b/>
      </w:rPr>
    </w:lvl>
    <w:lvl w:ilvl="1">
      <w:start w:val="1"/>
      <w:numFmt w:val="decimal"/>
      <w:isLgl/>
      <w:lvlText w:val="%1.%2."/>
      <w:lvlJc w:val="left"/>
      <w:pPr>
        <w:ind w:left="3970" w:hanging="360"/>
      </w:pPr>
      <w:rPr>
        <w:rFonts w:hint="default"/>
        <w:b/>
        <w:sz w:val="24"/>
        <w:u w:val="none"/>
        <w:lang w:val="ru-RU"/>
      </w:rPr>
    </w:lvl>
    <w:lvl w:ilvl="2">
      <w:start w:val="1"/>
      <w:numFmt w:val="decimal"/>
      <w:isLgl/>
      <w:lvlText w:val="%1.%2.%3."/>
      <w:lvlJc w:val="left"/>
      <w:pPr>
        <w:ind w:left="2270" w:hanging="720"/>
      </w:pPr>
      <w:rPr>
        <w:rFonts w:hint="default"/>
        <w:u w:val="none"/>
      </w:rPr>
    </w:lvl>
    <w:lvl w:ilvl="3">
      <w:start w:val="1"/>
      <w:numFmt w:val="decimal"/>
      <w:isLgl/>
      <w:lvlText w:val="%1.%2.%3.%4."/>
      <w:lvlJc w:val="left"/>
      <w:pPr>
        <w:ind w:left="2903" w:hanging="720"/>
      </w:pPr>
      <w:rPr>
        <w:rFonts w:hint="default"/>
        <w:u w:val="none"/>
      </w:rPr>
    </w:lvl>
    <w:lvl w:ilvl="4">
      <w:start w:val="1"/>
      <w:numFmt w:val="decimal"/>
      <w:isLgl/>
      <w:lvlText w:val="%1.%2.%3.%4.%5."/>
      <w:lvlJc w:val="left"/>
      <w:pPr>
        <w:ind w:left="3896" w:hanging="1080"/>
      </w:pPr>
      <w:rPr>
        <w:rFonts w:hint="default"/>
        <w:u w:val="none"/>
      </w:rPr>
    </w:lvl>
    <w:lvl w:ilvl="5">
      <w:start w:val="1"/>
      <w:numFmt w:val="decimal"/>
      <w:isLgl/>
      <w:lvlText w:val="%1.%2.%3.%4.%5.%6."/>
      <w:lvlJc w:val="left"/>
      <w:pPr>
        <w:ind w:left="4529" w:hanging="1080"/>
      </w:pPr>
      <w:rPr>
        <w:rFonts w:hint="default"/>
        <w:u w:val="none"/>
      </w:rPr>
    </w:lvl>
    <w:lvl w:ilvl="6">
      <w:start w:val="1"/>
      <w:numFmt w:val="decimal"/>
      <w:isLgl/>
      <w:lvlText w:val="%1.%2.%3.%4.%5.%6.%7."/>
      <w:lvlJc w:val="left"/>
      <w:pPr>
        <w:ind w:left="5522" w:hanging="1440"/>
      </w:pPr>
      <w:rPr>
        <w:rFonts w:hint="default"/>
        <w:u w:val="none"/>
      </w:rPr>
    </w:lvl>
    <w:lvl w:ilvl="7">
      <w:start w:val="1"/>
      <w:numFmt w:val="decimal"/>
      <w:isLgl/>
      <w:lvlText w:val="%1.%2.%3.%4.%5.%6.%7.%8."/>
      <w:lvlJc w:val="left"/>
      <w:pPr>
        <w:ind w:left="6155" w:hanging="1440"/>
      </w:pPr>
      <w:rPr>
        <w:rFonts w:hint="default"/>
        <w:u w:val="none"/>
      </w:rPr>
    </w:lvl>
    <w:lvl w:ilvl="8">
      <w:start w:val="1"/>
      <w:numFmt w:val="decimal"/>
      <w:isLgl/>
      <w:lvlText w:val="%1.%2.%3.%4.%5.%6.%7.%8.%9."/>
      <w:lvlJc w:val="left"/>
      <w:pPr>
        <w:ind w:left="7148" w:hanging="1800"/>
      </w:pPr>
      <w:rPr>
        <w:rFonts w:hint="default"/>
        <w:u w:val="none"/>
      </w:rPr>
    </w:lvl>
  </w:abstractNum>
  <w:abstractNum w:abstractNumId="21" w15:restartNumberingAfterBreak="0">
    <w:nsid w:val="501171E5"/>
    <w:multiLevelType w:val="hybridMultilevel"/>
    <w:tmpl w:val="4B1A9E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09A5CBA"/>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18F33B0"/>
    <w:multiLevelType w:val="hybridMultilevel"/>
    <w:tmpl w:val="8054AEF4"/>
    <w:lvl w:ilvl="0" w:tplc="5F7C6DDE">
      <w:start w:val="1"/>
      <w:numFmt w:val="bullet"/>
      <w:lvlText w:val=""/>
      <w:lvlJc w:val="left"/>
      <w:pPr>
        <w:ind w:left="720" w:hanging="360"/>
      </w:pPr>
      <w:rPr>
        <w:rFonts w:ascii="Wingdings" w:hAnsi="Wingdings" w:hint="default"/>
        <w:color w:val="auto"/>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C27032"/>
    <w:multiLevelType w:val="hybridMultilevel"/>
    <w:tmpl w:val="6A4C617A"/>
    <w:lvl w:ilvl="0" w:tplc="45565F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432842"/>
    <w:multiLevelType w:val="hybridMultilevel"/>
    <w:tmpl w:val="9C169FC0"/>
    <w:lvl w:ilvl="0" w:tplc="E69A61F8">
      <w:start w:val="1"/>
      <w:numFmt w:val="bullet"/>
      <w:lvlText w:val="-"/>
      <w:lvlJc w:val="left"/>
      <w:pPr>
        <w:ind w:left="1288" w:hanging="360"/>
      </w:pPr>
      <w:rPr>
        <w:rFonts w:ascii="Times New Roman" w:hAnsi="Times New Roman" w:cs="Times New Roman" w:hint="default"/>
      </w:rPr>
    </w:lvl>
    <w:lvl w:ilvl="1" w:tplc="08180003" w:tentative="1">
      <w:start w:val="1"/>
      <w:numFmt w:val="bullet"/>
      <w:lvlText w:val="o"/>
      <w:lvlJc w:val="left"/>
      <w:pPr>
        <w:ind w:left="2008" w:hanging="360"/>
      </w:pPr>
      <w:rPr>
        <w:rFonts w:ascii="Courier New" w:hAnsi="Courier New" w:cs="Courier New" w:hint="default"/>
      </w:rPr>
    </w:lvl>
    <w:lvl w:ilvl="2" w:tplc="08180005" w:tentative="1">
      <w:start w:val="1"/>
      <w:numFmt w:val="bullet"/>
      <w:lvlText w:val=""/>
      <w:lvlJc w:val="left"/>
      <w:pPr>
        <w:ind w:left="2728" w:hanging="360"/>
      </w:pPr>
      <w:rPr>
        <w:rFonts w:ascii="Wingdings" w:hAnsi="Wingdings" w:hint="default"/>
      </w:rPr>
    </w:lvl>
    <w:lvl w:ilvl="3" w:tplc="08180001" w:tentative="1">
      <w:start w:val="1"/>
      <w:numFmt w:val="bullet"/>
      <w:lvlText w:val=""/>
      <w:lvlJc w:val="left"/>
      <w:pPr>
        <w:ind w:left="3448" w:hanging="360"/>
      </w:pPr>
      <w:rPr>
        <w:rFonts w:ascii="Symbol" w:hAnsi="Symbol" w:hint="default"/>
      </w:rPr>
    </w:lvl>
    <w:lvl w:ilvl="4" w:tplc="08180003" w:tentative="1">
      <w:start w:val="1"/>
      <w:numFmt w:val="bullet"/>
      <w:lvlText w:val="o"/>
      <w:lvlJc w:val="left"/>
      <w:pPr>
        <w:ind w:left="4168" w:hanging="360"/>
      </w:pPr>
      <w:rPr>
        <w:rFonts w:ascii="Courier New" w:hAnsi="Courier New" w:cs="Courier New" w:hint="default"/>
      </w:rPr>
    </w:lvl>
    <w:lvl w:ilvl="5" w:tplc="08180005" w:tentative="1">
      <w:start w:val="1"/>
      <w:numFmt w:val="bullet"/>
      <w:lvlText w:val=""/>
      <w:lvlJc w:val="left"/>
      <w:pPr>
        <w:ind w:left="4888" w:hanging="360"/>
      </w:pPr>
      <w:rPr>
        <w:rFonts w:ascii="Wingdings" w:hAnsi="Wingdings" w:hint="default"/>
      </w:rPr>
    </w:lvl>
    <w:lvl w:ilvl="6" w:tplc="08180001" w:tentative="1">
      <w:start w:val="1"/>
      <w:numFmt w:val="bullet"/>
      <w:lvlText w:val=""/>
      <w:lvlJc w:val="left"/>
      <w:pPr>
        <w:ind w:left="5608" w:hanging="360"/>
      </w:pPr>
      <w:rPr>
        <w:rFonts w:ascii="Symbol" w:hAnsi="Symbol" w:hint="default"/>
      </w:rPr>
    </w:lvl>
    <w:lvl w:ilvl="7" w:tplc="08180003" w:tentative="1">
      <w:start w:val="1"/>
      <w:numFmt w:val="bullet"/>
      <w:lvlText w:val="o"/>
      <w:lvlJc w:val="left"/>
      <w:pPr>
        <w:ind w:left="6328" w:hanging="360"/>
      </w:pPr>
      <w:rPr>
        <w:rFonts w:ascii="Courier New" w:hAnsi="Courier New" w:cs="Courier New" w:hint="default"/>
      </w:rPr>
    </w:lvl>
    <w:lvl w:ilvl="8" w:tplc="08180005" w:tentative="1">
      <w:start w:val="1"/>
      <w:numFmt w:val="bullet"/>
      <w:lvlText w:val=""/>
      <w:lvlJc w:val="left"/>
      <w:pPr>
        <w:ind w:left="7048" w:hanging="360"/>
      </w:pPr>
      <w:rPr>
        <w:rFonts w:ascii="Wingdings" w:hAnsi="Wingdings" w:hint="default"/>
      </w:rPr>
    </w:lvl>
  </w:abstractNum>
  <w:abstractNum w:abstractNumId="26" w15:restartNumberingAfterBreak="0">
    <w:nsid w:val="5BDC600C"/>
    <w:multiLevelType w:val="hybridMultilevel"/>
    <w:tmpl w:val="64B4B312"/>
    <w:lvl w:ilvl="0" w:tplc="3D3C7622">
      <w:start w:val="1"/>
      <w:numFmt w:val="decimal"/>
      <w:lvlText w:val="%1."/>
      <w:lvlJc w:val="left"/>
      <w:pPr>
        <w:ind w:left="927" w:hanging="360"/>
      </w:pPr>
      <w:rPr>
        <w:b/>
        <w:color w:val="auto"/>
      </w:rPr>
    </w:lvl>
    <w:lvl w:ilvl="1" w:tplc="399436A4">
      <w:start w:val="1"/>
      <w:numFmt w:val="lowerLetter"/>
      <w:lvlText w:val="%2."/>
      <w:lvlJc w:val="left"/>
      <w:pPr>
        <w:ind w:left="1647" w:hanging="360"/>
      </w:pPr>
      <w:rPr>
        <w:b/>
      </w:r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5CF32A45"/>
    <w:multiLevelType w:val="hybridMultilevel"/>
    <w:tmpl w:val="9A682070"/>
    <w:lvl w:ilvl="0" w:tplc="CE1EF63A">
      <w:start w:val="2"/>
      <w:numFmt w:val="decimal"/>
      <w:lvlText w:val="%1."/>
      <w:lvlJc w:val="left"/>
      <w:pPr>
        <w:ind w:left="754" w:hanging="36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28" w15:restartNumberingAfterBreak="0">
    <w:nsid w:val="619434C1"/>
    <w:multiLevelType w:val="hybridMultilevel"/>
    <w:tmpl w:val="7EFE7A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85130E0"/>
    <w:multiLevelType w:val="hybridMultilevel"/>
    <w:tmpl w:val="91BE8EC2"/>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0" w15:restartNumberingAfterBreak="0">
    <w:nsid w:val="7F1D6154"/>
    <w:multiLevelType w:val="hybridMultilevel"/>
    <w:tmpl w:val="D752204C"/>
    <w:lvl w:ilvl="0" w:tplc="63BA388C">
      <w:start w:val="1"/>
      <w:numFmt w:val="lowerLetter"/>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10"/>
  </w:num>
  <w:num w:numId="9">
    <w:abstractNumId w:val="27"/>
  </w:num>
  <w:num w:numId="10">
    <w:abstractNumId w:val="2"/>
  </w:num>
  <w:num w:numId="11">
    <w:abstractNumId w:val="14"/>
  </w:num>
  <w:num w:numId="12">
    <w:abstractNumId w:val="6"/>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28"/>
  </w:num>
  <w:num w:numId="16">
    <w:abstractNumId w:val="21"/>
  </w:num>
  <w:num w:numId="17">
    <w:abstractNumId w:val="5"/>
  </w:num>
  <w:num w:numId="18">
    <w:abstractNumId w:val="22"/>
  </w:num>
  <w:num w:numId="19">
    <w:abstractNumId w:val="16"/>
  </w:num>
  <w:num w:numId="20">
    <w:abstractNumId w:val="4"/>
  </w:num>
  <w:num w:numId="21">
    <w:abstractNumId w:val="3"/>
  </w:num>
  <w:num w:numId="22">
    <w:abstractNumId w:val="11"/>
  </w:num>
  <w:num w:numId="23">
    <w:abstractNumId w:val="29"/>
  </w:num>
  <w:num w:numId="24">
    <w:abstractNumId w:val="19"/>
  </w:num>
  <w:num w:numId="25">
    <w:abstractNumId w:val="9"/>
  </w:num>
  <w:num w:numId="26">
    <w:abstractNumId w:val="23"/>
  </w:num>
  <w:num w:numId="27">
    <w:abstractNumId w:val="24"/>
  </w:num>
  <w:num w:numId="28">
    <w:abstractNumId w:val="13"/>
  </w:num>
  <w:num w:numId="29">
    <w:abstractNumId w:val="8"/>
  </w:num>
  <w:num w:numId="30">
    <w:abstractNumId w:val="7"/>
  </w:num>
  <w:num w:numId="31">
    <w:abstractNumId w:val="20"/>
  </w:num>
  <w:num w:numId="32">
    <w:abstractNumId w:val="12"/>
  </w:num>
  <w:num w:numId="33">
    <w:abstractNumId w:val="30"/>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ru-RU" w:vendorID="64" w:dllVersion="131078" w:nlCheck="1" w:checkStyle="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EB9"/>
    <w:rsid w:val="00004E9F"/>
    <w:rsid w:val="00011476"/>
    <w:rsid w:val="00022BA0"/>
    <w:rsid w:val="00022E85"/>
    <w:rsid w:val="00035038"/>
    <w:rsid w:val="000412A7"/>
    <w:rsid w:val="00042A93"/>
    <w:rsid w:val="000438D8"/>
    <w:rsid w:val="0004737A"/>
    <w:rsid w:val="00047C2F"/>
    <w:rsid w:val="00054892"/>
    <w:rsid w:val="00055207"/>
    <w:rsid w:val="0006067B"/>
    <w:rsid w:val="00064645"/>
    <w:rsid w:val="000702FB"/>
    <w:rsid w:val="0007281B"/>
    <w:rsid w:val="00073E17"/>
    <w:rsid w:val="00074781"/>
    <w:rsid w:val="00080FF7"/>
    <w:rsid w:val="00090072"/>
    <w:rsid w:val="0009122B"/>
    <w:rsid w:val="00091275"/>
    <w:rsid w:val="000A23DA"/>
    <w:rsid w:val="000A3B74"/>
    <w:rsid w:val="000B526D"/>
    <w:rsid w:val="000B580B"/>
    <w:rsid w:val="000C51E6"/>
    <w:rsid w:val="000C5A2A"/>
    <w:rsid w:val="000E7EFC"/>
    <w:rsid w:val="000F1852"/>
    <w:rsid w:val="000F34F8"/>
    <w:rsid w:val="00100974"/>
    <w:rsid w:val="001058AA"/>
    <w:rsid w:val="00110ADA"/>
    <w:rsid w:val="00110C8B"/>
    <w:rsid w:val="00121827"/>
    <w:rsid w:val="00126086"/>
    <w:rsid w:val="001303B8"/>
    <w:rsid w:val="0013048B"/>
    <w:rsid w:val="00130F66"/>
    <w:rsid w:val="001336CB"/>
    <w:rsid w:val="00134F64"/>
    <w:rsid w:val="001531F0"/>
    <w:rsid w:val="00154A1A"/>
    <w:rsid w:val="001554E3"/>
    <w:rsid w:val="00164577"/>
    <w:rsid w:val="00187915"/>
    <w:rsid w:val="00190783"/>
    <w:rsid w:val="00197097"/>
    <w:rsid w:val="001A63D4"/>
    <w:rsid w:val="001B19C7"/>
    <w:rsid w:val="001B57C9"/>
    <w:rsid w:val="001C07B3"/>
    <w:rsid w:val="001D1AF5"/>
    <w:rsid w:val="001E00A4"/>
    <w:rsid w:val="001E00B9"/>
    <w:rsid w:val="00212FB9"/>
    <w:rsid w:val="00213773"/>
    <w:rsid w:val="00217852"/>
    <w:rsid w:val="0023217D"/>
    <w:rsid w:val="00250065"/>
    <w:rsid w:val="002518B3"/>
    <w:rsid w:val="00261D95"/>
    <w:rsid w:val="002663DF"/>
    <w:rsid w:val="00270E87"/>
    <w:rsid w:val="002815FD"/>
    <w:rsid w:val="00285AB6"/>
    <w:rsid w:val="002A1B70"/>
    <w:rsid w:val="002B2986"/>
    <w:rsid w:val="002B2EC1"/>
    <w:rsid w:val="002B2F65"/>
    <w:rsid w:val="002B7082"/>
    <w:rsid w:val="002B7905"/>
    <w:rsid w:val="002B7DE6"/>
    <w:rsid w:val="002C49BA"/>
    <w:rsid w:val="002C6561"/>
    <w:rsid w:val="002D23C9"/>
    <w:rsid w:val="002D29EF"/>
    <w:rsid w:val="002D3301"/>
    <w:rsid w:val="002D6F79"/>
    <w:rsid w:val="002E07A7"/>
    <w:rsid w:val="002F180C"/>
    <w:rsid w:val="002F4C6B"/>
    <w:rsid w:val="002F5DEA"/>
    <w:rsid w:val="00301BDF"/>
    <w:rsid w:val="00305878"/>
    <w:rsid w:val="003162F6"/>
    <w:rsid w:val="003239D6"/>
    <w:rsid w:val="00325C92"/>
    <w:rsid w:val="00327984"/>
    <w:rsid w:val="00330047"/>
    <w:rsid w:val="00330813"/>
    <w:rsid w:val="003336BB"/>
    <w:rsid w:val="0033523D"/>
    <w:rsid w:val="003371C1"/>
    <w:rsid w:val="00340552"/>
    <w:rsid w:val="003433B5"/>
    <w:rsid w:val="003549BD"/>
    <w:rsid w:val="00355305"/>
    <w:rsid w:val="00361124"/>
    <w:rsid w:val="0036410D"/>
    <w:rsid w:val="00366675"/>
    <w:rsid w:val="00366FF3"/>
    <w:rsid w:val="003679D7"/>
    <w:rsid w:val="00367E99"/>
    <w:rsid w:val="003853F3"/>
    <w:rsid w:val="0038789A"/>
    <w:rsid w:val="00393146"/>
    <w:rsid w:val="003A06E6"/>
    <w:rsid w:val="003A0A7C"/>
    <w:rsid w:val="003A20FC"/>
    <w:rsid w:val="003A50D5"/>
    <w:rsid w:val="003B672E"/>
    <w:rsid w:val="003B7926"/>
    <w:rsid w:val="003C2DCE"/>
    <w:rsid w:val="003C74ED"/>
    <w:rsid w:val="003D2CFA"/>
    <w:rsid w:val="003D5BCF"/>
    <w:rsid w:val="003D5FC6"/>
    <w:rsid w:val="003D7872"/>
    <w:rsid w:val="00401A1C"/>
    <w:rsid w:val="00412E4E"/>
    <w:rsid w:val="00414371"/>
    <w:rsid w:val="00415F3D"/>
    <w:rsid w:val="00430663"/>
    <w:rsid w:val="00430FDC"/>
    <w:rsid w:val="00431FBD"/>
    <w:rsid w:val="00436104"/>
    <w:rsid w:val="004437F0"/>
    <w:rsid w:val="00445346"/>
    <w:rsid w:val="0044577F"/>
    <w:rsid w:val="0044712A"/>
    <w:rsid w:val="00451D89"/>
    <w:rsid w:val="00455DD9"/>
    <w:rsid w:val="004614EC"/>
    <w:rsid w:val="004713ED"/>
    <w:rsid w:val="00496A76"/>
    <w:rsid w:val="00497811"/>
    <w:rsid w:val="004A46E2"/>
    <w:rsid w:val="004A63CA"/>
    <w:rsid w:val="004C1ED9"/>
    <w:rsid w:val="004C5230"/>
    <w:rsid w:val="004C5324"/>
    <w:rsid w:val="004C64E8"/>
    <w:rsid w:val="004D17B6"/>
    <w:rsid w:val="004E3DB9"/>
    <w:rsid w:val="004E51FE"/>
    <w:rsid w:val="004E5E70"/>
    <w:rsid w:val="004F20D2"/>
    <w:rsid w:val="004F36A7"/>
    <w:rsid w:val="004F5666"/>
    <w:rsid w:val="00505FAB"/>
    <w:rsid w:val="00512592"/>
    <w:rsid w:val="005159C0"/>
    <w:rsid w:val="005267A6"/>
    <w:rsid w:val="00532728"/>
    <w:rsid w:val="00533C83"/>
    <w:rsid w:val="005411DA"/>
    <w:rsid w:val="00565869"/>
    <w:rsid w:val="00570D66"/>
    <w:rsid w:val="00580B89"/>
    <w:rsid w:val="00581723"/>
    <w:rsid w:val="00581E17"/>
    <w:rsid w:val="005912CB"/>
    <w:rsid w:val="005A09AB"/>
    <w:rsid w:val="005A28A0"/>
    <w:rsid w:val="005A4E09"/>
    <w:rsid w:val="005B2905"/>
    <w:rsid w:val="005C0F04"/>
    <w:rsid w:val="005C2B0E"/>
    <w:rsid w:val="005C2D30"/>
    <w:rsid w:val="005D2EE7"/>
    <w:rsid w:val="005F09CD"/>
    <w:rsid w:val="005F19C1"/>
    <w:rsid w:val="005F2A93"/>
    <w:rsid w:val="00605D47"/>
    <w:rsid w:val="00625193"/>
    <w:rsid w:val="00627F98"/>
    <w:rsid w:val="0064096D"/>
    <w:rsid w:val="00643D4D"/>
    <w:rsid w:val="00643ECA"/>
    <w:rsid w:val="00644779"/>
    <w:rsid w:val="006457FB"/>
    <w:rsid w:val="006508DA"/>
    <w:rsid w:val="00663F6C"/>
    <w:rsid w:val="00685E08"/>
    <w:rsid w:val="006A0824"/>
    <w:rsid w:val="006A1A8E"/>
    <w:rsid w:val="006A49BC"/>
    <w:rsid w:val="006A53D6"/>
    <w:rsid w:val="006B4A60"/>
    <w:rsid w:val="006B5315"/>
    <w:rsid w:val="006C7423"/>
    <w:rsid w:val="006F32EB"/>
    <w:rsid w:val="006F3353"/>
    <w:rsid w:val="006F6713"/>
    <w:rsid w:val="00702242"/>
    <w:rsid w:val="00704E6C"/>
    <w:rsid w:val="00704FE5"/>
    <w:rsid w:val="0070713B"/>
    <w:rsid w:val="00707E7C"/>
    <w:rsid w:val="00707FC0"/>
    <w:rsid w:val="00716DD0"/>
    <w:rsid w:val="007210A0"/>
    <w:rsid w:val="007212A3"/>
    <w:rsid w:val="007421BB"/>
    <w:rsid w:val="007427A9"/>
    <w:rsid w:val="00753EEC"/>
    <w:rsid w:val="00754213"/>
    <w:rsid w:val="00756CF2"/>
    <w:rsid w:val="007741F6"/>
    <w:rsid w:val="007840D5"/>
    <w:rsid w:val="007A5997"/>
    <w:rsid w:val="007D4206"/>
    <w:rsid w:val="007D4282"/>
    <w:rsid w:val="007E1FC1"/>
    <w:rsid w:val="007E218C"/>
    <w:rsid w:val="007E63CD"/>
    <w:rsid w:val="007F0406"/>
    <w:rsid w:val="007F6986"/>
    <w:rsid w:val="008015A5"/>
    <w:rsid w:val="008121BA"/>
    <w:rsid w:val="00825921"/>
    <w:rsid w:val="00836B67"/>
    <w:rsid w:val="008702D3"/>
    <w:rsid w:val="0087200D"/>
    <w:rsid w:val="00875292"/>
    <w:rsid w:val="00880105"/>
    <w:rsid w:val="00884B69"/>
    <w:rsid w:val="00895820"/>
    <w:rsid w:val="008A1CEC"/>
    <w:rsid w:val="008A2AEF"/>
    <w:rsid w:val="008B2209"/>
    <w:rsid w:val="008B750C"/>
    <w:rsid w:val="008B7B05"/>
    <w:rsid w:val="008C235B"/>
    <w:rsid w:val="008D2299"/>
    <w:rsid w:val="008D37FB"/>
    <w:rsid w:val="008E2540"/>
    <w:rsid w:val="008E4ABC"/>
    <w:rsid w:val="008E5BCE"/>
    <w:rsid w:val="008F197A"/>
    <w:rsid w:val="008F506A"/>
    <w:rsid w:val="00911137"/>
    <w:rsid w:val="00915095"/>
    <w:rsid w:val="00932F8E"/>
    <w:rsid w:val="00935DE1"/>
    <w:rsid w:val="00935FE0"/>
    <w:rsid w:val="00937149"/>
    <w:rsid w:val="00943F43"/>
    <w:rsid w:val="009500C0"/>
    <w:rsid w:val="009535A2"/>
    <w:rsid w:val="00960E60"/>
    <w:rsid w:val="00964A8A"/>
    <w:rsid w:val="00975083"/>
    <w:rsid w:val="009970C2"/>
    <w:rsid w:val="009973B1"/>
    <w:rsid w:val="009A07E4"/>
    <w:rsid w:val="009A6A89"/>
    <w:rsid w:val="009B30AD"/>
    <w:rsid w:val="009B70DC"/>
    <w:rsid w:val="009C503E"/>
    <w:rsid w:val="009C537A"/>
    <w:rsid w:val="009C6A0E"/>
    <w:rsid w:val="009D0D6F"/>
    <w:rsid w:val="009D394A"/>
    <w:rsid w:val="009D4A70"/>
    <w:rsid w:val="009D4B9D"/>
    <w:rsid w:val="009D6DCC"/>
    <w:rsid w:val="009E2C0A"/>
    <w:rsid w:val="009F2392"/>
    <w:rsid w:val="009F3BE6"/>
    <w:rsid w:val="009F58F2"/>
    <w:rsid w:val="00A1030E"/>
    <w:rsid w:val="00A25A47"/>
    <w:rsid w:val="00A3783C"/>
    <w:rsid w:val="00A424C0"/>
    <w:rsid w:val="00A4289A"/>
    <w:rsid w:val="00A47E1E"/>
    <w:rsid w:val="00A52DCF"/>
    <w:rsid w:val="00A55D21"/>
    <w:rsid w:val="00A55E22"/>
    <w:rsid w:val="00A61CE5"/>
    <w:rsid w:val="00A72BF3"/>
    <w:rsid w:val="00A72CA1"/>
    <w:rsid w:val="00A72F94"/>
    <w:rsid w:val="00A76767"/>
    <w:rsid w:val="00A82283"/>
    <w:rsid w:val="00A82C8A"/>
    <w:rsid w:val="00A936CF"/>
    <w:rsid w:val="00A9540E"/>
    <w:rsid w:val="00A956C6"/>
    <w:rsid w:val="00A968C2"/>
    <w:rsid w:val="00A96D70"/>
    <w:rsid w:val="00AB6272"/>
    <w:rsid w:val="00AD0F18"/>
    <w:rsid w:val="00AD1132"/>
    <w:rsid w:val="00AD3FAC"/>
    <w:rsid w:val="00AE33A4"/>
    <w:rsid w:val="00AE74B4"/>
    <w:rsid w:val="00AF7C91"/>
    <w:rsid w:val="00B0161D"/>
    <w:rsid w:val="00B10A5B"/>
    <w:rsid w:val="00B14880"/>
    <w:rsid w:val="00B17DA6"/>
    <w:rsid w:val="00B21B22"/>
    <w:rsid w:val="00B30FDB"/>
    <w:rsid w:val="00B41972"/>
    <w:rsid w:val="00B4384B"/>
    <w:rsid w:val="00B43A92"/>
    <w:rsid w:val="00B52D07"/>
    <w:rsid w:val="00B55415"/>
    <w:rsid w:val="00B55B54"/>
    <w:rsid w:val="00B62DAA"/>
    <w:rsid w:val="00B65810"/>
    <w:rsid w:val="00B65D15"/>
    <w:rsid w:val="00B71A44"/>
    <w:rsid w:val="00B747BA"/>
    <w:rsid w:val="00B7525A"/>
    <w:rsid w:val="00B82FED"/>
    <w:rsid w:val="00B92949"/>
    <w:rsid w:val="00B95B13"/>
    <w:rsid w:val="00BA0232"/>
    <w:rsid w:val="00BA6DD3"/>
    <w:rsid w:val="00BB0B4C"/>
    <w:rsid w:val="00BB0BE8"/>
    <w:rsid w:val="00BB343C"/>
    <w:rsid w:val="00BB4382"/>
    <w:rsid w:val="00BC0202"/>
    <w:rsid w:val="00BD0309"/>
    <w:rsid w:val="00BF51EA"/>
    <w:rsid w:val="00C035FF"/>
    <w:rsid w:val="00C10E4E"/>
    <w:rsid w:val="00C11050"/>
    <w:rsid w:val="00C16229"/>
    <w:rsid w:val="00C3213B"/>
    <w:rsid w:val="00C37B3D"/>
    <w:rsid w:val="00C37EB9"/>
    <w:rsid w:val="00C407A1"/>
    <w:rsid w:val="00C44390"/>
    <w:rsid w:val="00C44C13"/>
    <w:rsid w:val="00C51E86"/>
    <w:rsid w:val="00C52E84"/>
    <w:rsid w:val="00C54E3A"/>
    <w:rsid w:val="00C57521"/>
    <w:rsid w:val="00C700A7"/>
    <w:rsid w:val="00C7129D"/>
    <w:rsid w:val="00C770F7"/>
    <w:rsid w:val="00C77AAB"/>
    <w:rsid w:val="00C81DE9"/>
    <w:rsid w:val="00C90CFE"/>
    <w:rsid w:val="00C917A3"/>
    <w:rsid w:val="00C939D3"/>
    <w:rsid w:val="00C95E04"/>
    <w:rsid w:val="00C97334"/>
    <w:rsid w:val="00CA67F4"/>
    <w:rsid w:val="00CB35E8"/>
    <w:rsid w:val="00CB55BC"/>
    <w:rsid w:val="00CB7D3A"/>
    <w:rsid w:val="00CC316E"/>
    <w:rsid w:val="00CC38C9"/>
    <w:rsid w:val="00CC7909"/>
    <w:rsid w:val="00CD13F0"/>
    <w:rsid w:val="00CE0D31"/>
    <w:rsid w:val="00CF070C"/>
    <w:rsid w:val="00CF4F49"/>
    <w:rsid w:val="00D04D5A"/>
    <w:rsid w:val="00D0695E"/>
    <w:rsid w:val="00D1705B"/>
    <w:rsid w:val="00D17ABA"/>
    <w:rsid w:val="00D17F84"/>
    <w:rsid w:val="00D2241D"/>
    <w:rsid w:val="00D264E0"/>
    <w:rsid w:val="00D26CEE"/>
    <w:rsid w:val="00D3364B"/>
    <w:rsid w:val="00D37A27"/>
    <w:rsid w:val="00D450DB"/>
    <w:rsid w:val="00D4744D"/>
    <w:rsid w:val="00D56585"/>
    <w:rsid w:val="00D60409"/>
    <w:rsid w:val="00DA02A4"/>
    <w:rsid w:val="00DA2963"/>
    <w:rsid w:val="00DA4240"/>
    <w:rsid w:val="00DA5878"/>
    <w:rsid w:val="00DB2BF3"/>
    <w:rsid w:val="00DB499E"/>
    <w:rsid w:val="00DB6B5D"/>
    <w:rsid w:val="00DC3A61"/>
    <w:rsid w:val="00DC5869"/>
    <w:rsid w:val="00DC5989"/>
    <w:rsid w:val="00DC76E3"/>
    <w:rsid w:val="00DD022B"/>
    <w:rsid w:val="00DD34E0"/>
    <w:rsid w:val="00DE390C"/>
    <w:rsid w:val="00DF1331"/>
    <w:rsid w:val="00DF2C9A"/>
    <w:rsid w:val="00DF7D24"/>
    <w:rsid w:val="00E0039F"/>
    <w:rsid w:val="00E0444A"/>
    <w:rsid w:val="00E07650"/>
    <w:rsid w:val="00E16272"/>
    <w:rsid w:val="00E250ED"/>
    <w:rsid w:val="00E30752"/>
    <w:rsid w:val="00E30FA2"/>
    <w:rsid w:val="00E3740F"/>
    <w:rsid w:val="00E42945"/>
    <w:rsid w:val="00E4647C"/>
    <w:rsid w:val="00E46C98"/>
    <w:rsid w:val="00E54E8C"/>
    <w:rsid w:val="00E6114D"/>
    <w:rsid w:val="00E80ADD"/>
    <w:rsid w:val="00E81457"/>
    <w:rsid w:val="00E8309B"/>
    <w:rsid w:val="00E838AE"/>
    <w:rsid w:val="00E839F7"/>
    <w:rsid w:val="00E850B6"/>
    <w:rsid w:val="00E93DCA"/>
    <w:rsid w:val="00E96390"/>
    <w:rsid w:val="00EA7EC4"/>
    <w:rsid w:val="00EB60A8"/>
    <w:rsid w:val="00EB65D1"/>
    <w:rsid w:val="00EB7A29"/>
    <w:rsid w:val="00ED09C9"/>
    <w:rsid w:val="00ED2E0B"/>
    <w:rsid w:val="00ED6AA6"/>
    <w:rsid w:val="00EF25EC"/>
    <w:rsid w:val="00EF31E1"/>
    <w:rsid w:val="00EF7DF4"/>
    <w:rsid w:val="00F01369"/>
    <w:rsid w:val="00F029CB"/>
    <w:rsid w:val="00F12017"/>
    <w:rsid w:val="00F1404A"/>
    <w:rsid w:val="00F15D30"/>
    <w:rsid w:val="00F22FE3"/>
    <w:rsid w:val="00F33C1B"/>
    <w:rsid w:val="00F35883"/>
    <w:rsid w:val="00F40364"/>
    <w:rsid w:val="00F4079A"/>
    <w:rsid w:val="00F44C0F"/>
    <w:rsid w:val="00F45B3A"/>
    <w:rsid w:val="00F55555"/>
    <w:rsid w:val="00F6365E"/>
    <w:rsid w:val="00F66CAE"/>
    <w:rsid w:val="00F753FD"/>
    <w:rsid w:val="00F76017"/>
    <w:rsid w:val="00F8016D"/>
    <w:rsid w:val="00F95CAB"/>
    <w:rsid w:val="00FA00B0"/>
    <w:rsid w:val="00FA0ABD"/>
    <w:rsid w:val="00FA2A8D"/>
    <w:rsid w:val="00FA6D35"/>
    <w:rsid w:val="00FB0D47"/>
    <w:rsid w:val="00FC2FDC"/>
    <w:rsid w:val="00FC79C2"/>
    <w:rsid w:val="00FD040D"/>
    <w:rsid w:val="00FD2A6A"/>
    <w:rsid w:val="00FD3494"/>
    <w:rsid w:val="00FE0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3A7811"/>
  <w15:docId w15:val="{9D3B0905-64AB-4486-A9A5-7DB064454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1369"/>
    <w:pPr>
      <w:spacing w:after="0" w:line="240" w:lineRule="auto"/>
    </w:pPr>
    <w:rPr>
      <w:rFonts w:ascii="Times New Roman" w:eastAsia="Times New Roman" w:hAnsi="Times New Roman" w:cs="Times New Roman"/>
      <w:sz w:val="28"/>
      <w:szCs w:val="24"/>
      <w:lang w:val="ro-RO" w:eastAsia="ru-RU"/>
    </w:rPr>
  </w:style>
  <w:style w:type="paragraph" w:styleId="2">
    <w:name w:val="heading 2"/>
    <w:basedOn w:val="a"/>
    <w:link w:val="20"/>
    <w:uiPriority w:val="9"/>
    <w:semiHidden/>
    <w:unhideWhenUsed/>
    <w:qFormat/>
    <w:rsid w:val="00BB4382"/>
    <w:pPr>
      <w:spacing w:before="100" w:beforeAutospacing="1" w:after="100" w:afterAutospacing="1"/>
      <w:outlineLvl w:val="1"/>
    </w:pPr>
    <w:rPr>
      <w:b/>
      <w:bCs/>
      <w:sz w:val="36"/>
      <w:szCs w:val="3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82FED"/>
    <w:rPr>
      <w:rFonts w:ascii="Tahoma" w:hAnsi="Tahoma" w:cs="Tahoma"/>
      <w:sz w:val="16"/>
      <w:szCs w:val="16"/>
    </w:rPr>
  </w:style>
  <w:style w:type="character" w:customStyle="1" w:styleId="a4">
    <w:name w:val="Текст выноски Знак"/>
    <w:basedOn w:val="a0"/>
    <w:link w:val="a3"/>
    <w:uiPriority w:val="99"/>
    <w:semiHidden/>
    <w:rsid w:val="00B82FED"/>
    <w:rPr>
      <w:rFonts w:ascii="Tahoma" w:eastAsia="Times New Roman" w:hAnsi="Tahoma" w:cs="Tahoma"/>
      <w:sz w:val="16"/>
      <w:szCs w:val="16"/>
      <w:lang w:val="ro-RO" w:eastAsia="ru-RU"/>
    </w:rPr>
  </w:style>
  <w:style w:type="character" w:customStyle="1" w:styleId="a5">
    <w:name w:val="Абзац списка Знак"/>
    <w:aliases w:val="HotarirePunct1 Знак"/>
    <w:link w:val="a6"/>
    <w:uiPriority w:val="34"/>
    <w:qFormat/>
    <w:locked/>
    <w:rsid w:val="005C0F04"/>
    <w:rPr>
      <w:rFonts w:ascii="Times New Roman" w:eastAsia="Times New Roman" w:hAnsi="Times New Roman" w:cs="Times New Roman"/>
      <w:sz w:val="28"/>
      <w:szCs w:val="24"/>
      <w:lang w:val="ro-RO" w:eastAsia="ru-RU"/>
    </w:rPr>
  </w:style>
  <w:style w:type="paragraph" w:styleId="a6">
    <w:name w:val="List Paragraph"/>
    <w:aliases w:val="HotarirePunct1"/>
    <w:basedOn w:val="a"/>
    <w:link w:val="a5"/>
    <w:uiPriority w:val="34"/>
    <w:qFormat/>
    <w:rsid w:val="005C0F04"/>
    <w:pPr>
      <w:ind w:left="720"/>
      <w:contextualSpacing/>
    </w:pPr>
  </w:style>
  <w:style w:type="table" w:styleId="a7">
    <w:name w:val="Table Grid"/>
    <w:basedOn w:val="a1"/>
    <w:uiPriority w:val="39"/>
    <w:rsid w:val="005C0F04"/>
    <w:pPr>
      <w:spacing w:after="0" w:line="240" w:lineRule="auto"/>
    </w:pPr>
    <w:rPr>
      <w:rFonts w:ascii="Calibri" w:eastAsia="Times New Roman" w:hAnsi="Calibri" w:cs="Times New Roman"/>
      <w:kern w:val="2"/>
      <w:sz w:val="20"/>
      <w:szCs w:val="20"/>
      <w:lang w:val="ru-RU"/>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798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8">
    <w:name w:val="Emphasis"/>
    <w:basedOn w:val="a0"/>
    <w:uiPriority w:val="20"/>
    <w:qFormat/>
    <w:rsid w:val="00D264E0"/>
    <w:rPr>
      <w:i/>
      <w:iCs/>
    </w:rPr>
  </w:style>
  <w:style w:type="character" w:styleId="a9">
    <w:name w:val="annotation reference"/>
    <w:basedOn w:val="a0"/>
    <w:uiPriority w:val="99"/>
    <w:semiHidden/>
    <w:unhideWhenUsed/>
    <w:rsid w:val="00533C83"/>
    <w:rPr>
      <w:sz w:val="16"/>
      <w:szCs w:val="16"/>
    </w:rPr>
  </w:style>
  <w:style w:type="paragraph" w:styleId="aa">
    <w:name w:val="annotation text"/>
    <w:basedOn w:val="a"/>
    <w:link w:val="ab"/>
    <w:uiPriority w:val="99"/>
    <w:unhideWhenUsed/>
    <w:rsid w:val="00533C83"/>
    <w:rPr>
      <w:sz w:val="20"/>
      <w:szCs w:val="20"/>
    </w:rPr>
  </w:style>
  <w:style w:type="character" w:customStyle="1" w:styleId="ab">
    <w:name w:val="Текст примечания Знак"/>
    <w:basedOn w:val="a0"/>
    <w:link w:val="aa"/>
    <w:uiPriority w:val="99"/>
    <w:rsid w:val="00533C83"/>
    <w:rPr>
      <w:rFonts w:ascii="Times New Roman" w:eastAsia="Times New Roman" w:hAnsi="Times New Roman" w:cs="Times New Roman"/>
      <w:sz w:val="20"/>
      <w:szCs w:val="20"/>
      <w:lang w:val="ro-RO" w:eastAsia="ru-RU"/>
    </w:rPr>
  </w:style>
  <w:style w:type="paragraph" w:styleId="ac">
    <w:name w:val="annotation subject"/>
    <w:basedOn w:val="aa"/>
    <w:next w:val="aa"/>
    <w:link w:val="ad"/>
    <w:uiPriority w:val="99"/>
    <w:semiHidden/>
    <w:unhideWhenUsed/>
    <w:rsid w:val="00533C83"/>
    <w:rPr>
      <w:b/>
      <w:bCs/>
    </w:rPr>
  </w:style>
  <w:style w:type="character" w:customStyle="1" w:styleId="ad">
    <w:name w:val="Тема примечания Знак"/>
    <w:basedOn w:val="ab"/>
    <w:link w:val="ac"/>
    <w:uiPriority w:val="99"/>
    <w:semiHidden/>
    <w:rsid w:val="00533C83"/>
    <w:rPr>
      <w:rFonts w:ascii="Times New Roman" w:eastAsia="Times New Roman" w:hAnsi="Times New Roman" w:cs="Times New Roman"/>
      <w:b/>
      <w:bCs/>
      <w:sz w:val="20"/>
      <w:szCs w:val="20"/>
      <w:lang w:val="ro-RO" w:eastAsia="ru-RU"/>
    </w:rPr>
  </w:style>
  <w:style w:type="character" w:customStyle="1" w:styleId="ae">
    <w:name w:val="Обычный (веб) Знак"/>
    <w:link w:val="af"/>
    <w:locked/>
    <w:rsid w:val="009A6A89"/>
    <w:rPr>
      <w:sz w:val="24"/>
      <w:szCs w:val="24"/>
    </w:rPr>
  </w:style>
  <w:style w:type="paragraph" w:styleId="af">
    <w:name w:val="Normal (Web)"/>
    <w:basedOn w:val="a"/>
    <w:link w:val="ae"/>
    <w:unhideWhenUsed/>
    <w:rsid w:val="009A6A89"/>
    <w:pPr>
      <w:ind w:firstLine="567"/>
      <w:jc w:val="both"/>
    </w:pPr>
    <w:rPr>
      <w:rFonts w:asciiTheme="minorHAnsi" w:eastAsiaTheme="minorHAnsi" w:hAnsiTheme="minorHAnsi" w:cstheme="minorBidi"/>
      <w:sz w:val="24"/>
      <w:lang w:val="en-US" w:eastAsia="en-US"/>
    </w:rPr>
  </w:style>
  <w:style w:type="paragraph" w:styleId="af0">
    <w:name w:val="Revision"/>
    <w:hidden/>
    <w:uiPriority w:val="99"/>
    <w:semiHidden/>
    <w:rsid w:val="00B55415"/>
    <w:pPr>
      <w:spacing w:after="0" w:line="240" w:lineRule="auto"/>
    </w:pPr>
    <w:rPr>
      <w:rFonts w:ascii="Times New Roman" w:eastAsia="Times New Roman" w:hAnsi="Times New Roman" w:cs="Times New Roman"/>
      <w:sz w:val="28"/>
      <w:szCs w:val="24"/>
      <w:lang w:val="ro-RO" w:eastAsia="ru-RU"/>
    </w:rPr>
  </w:style>
  <w:style w:type="paragraph" w:styleId="af1">
    <w:name w:val="header"/>
    <w:basedOn w:val="a"/>
    <w:link w:val="af2"/>
    <w:uiPriority w:val="99"/>
    <w:unhideWhenUsed/>
    <w:rsid w:val="00C917A3"/>
    <w:pPr>
      <w:tabs>
        <w:tab w:val="center" w:pos="4844"/>
        <w:tab w:val="right" w:pos="9689"/>
      </w:tabs>
    </w:pPr>
  </w:style>
  <w:style w:type="character" w:customStyle="1" w:styleId="af2">
    <w:name w:val="Верхний колонтитул Знак"/>
    <w:basedOn w:val="a0"/>
    <w:link w:val="af1"/>
    <w:uiPriority w:val="99"/>
    <w:rsid w:val="00C917A3"/>
    <w:rPr>
      <w:rFonts w:ascii="Times New Roman" w:eastAsia="Times New Roman" w:hAnsi="Times New Roman" w:cs="Times New Roman"/>
      <w:sz w:val="28"/>
      <w:szCs w:val="24"/>
      <w:lang w:val="ro-RO" w:eastAsia="ru-RU"/>
    </w:rPr>
  </w:style>
  <w:style w:type="paragraph" w:styleId="af3">
    <w:name w:val="footer"/>
    <w:basedOn w:val="a"/>
    <w:link w:val="af4"/>
    <w:uiPriority w:val="99"/>
    <w:unhideWhenUsed/>
    <w:rsid w:val="00C917A3"/>
    <w:pPr>
      <w:tabs>
        <w:tab w:val="center" w:pos="4844"/>
        <w:tab w:val="right" w:pos="9689"/>
      </w:tabs>
    </w:pPr>
  </w:style>
  <w:style w:type="character" w:customStyle="1" w:styleId="af4">
    <w:name w:val="Нижний колонтитул Знак"/>
    <w:basedOn w:val="a0"/>
    <w:link w:val="af3"/>
    <w:uiPriority w:val="99"/>
    <w:rsid w:val="00C917A3"/>
    <w:rPr>
      <w:rFonts w:ascii="Times New Roman" w:eastAsia="Times New Roman" w:hAnsi="Times New Roman" w:cs="Times New Roman"/>
      <w:sz w:val="28"/>
      <w:szCs w:val="24"/>
      <w:lang w:val="ro-RO" w:eastAsia="ru-RU"/>
    </w:rPr>
  </w:style>
  <w:style w:type="character" w:customStyle="1" w:styleId="20">
    <w:name w:val="Заголовок 2 Знак"/>
    <w:basedOn w:val="a0"/>
    <w:link w:val="2"/>
    <w:uiPriority w:val="9"/>
    <w:semiHidden/>
    <w:rsid w:val="00BB4382"/>
    <w:rPr>
      <w:rFonts w:ascii="Times New Roman" w:eastAsia="Times New Roman" w:hAnsi="Times New Roman" w:cs="Times New Roman"/>
      <w:b/>
      <w:bCs/>
      <w:sz w:val="36"/>
      <w:szCs w:val="36"/>
    </w:rPr>
  </w:style>
  <w:style w:type="paragraph" w:customStyle="1" w:styleId="21">
    <w:name w:val="заголовок 2"/>
    <w:basedOn w:val="a"/>
    <w:next w:val="a"/>
    <w:rsid w:val="00BB4382"/>
    <w:pPr>
      <w:keepNext/>
      <w:jc w:val="center"/>
      <w:outlineLvl w:val="1"/>
    </w:pPr>
    <w:rPr>
      <w:rFonts w:ascii="Century" w:hAnsi="Century"/>
      <w:b/>
      <w:sz w:val="24"/>
      <w:szCs w:val="20"/>
      <w:lang w:val="en-US"/>
    </w:rPr>
  </w:style>
  <w:style w:type="character" w:styleId="af5">
    <w:name w:val="Placeholder Text"/>
    <w:basedOn w:val="a0"/>
    <w:uiPriority w:val="99"/>
    <w:semiHidden/>
    <w:rsid w:val="00BB4382"/>
    <w:rPr>
      <w:color w:val="808080"/>
    </w:rPr>
  </w:style>
  <w:style w:type="paragraph" w:customStyle="1" w:styleId="Style7">
    <w:name w:val="Style7"/>
    <w:basedOn w:val="a"/>
    <w:rsid w:val="00126086"/>
    <w:pPr>
      <w:widowControl w:val="0"/>
      <w:autoSpaceDE w:val="0"/>
      <w:autoSpaceDN w:val="0"/>
      <w:adjustRightInd w:val="0"/>
    </w:pPr>
    <w:rPr>
      <w:sz w:val="24"/>
      <w:lang w:val="en-US" w:eastAsia="en-US"/>
    </w:rPr>
  </w:style>
  <w:style w:type="character" w:styleId="af6">
    <w:name w:val="Hyperlink"/>
    <w:basedOn w:val="a0"/>
    <w:uiPriority w:val="99"/>
    <w:unhideWhenUsed/>
    <w:rsid w:val="00B752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66768">
      <w:bodyDiv w:val="1"/>
      <w:marLeft w:val="0"/>
      <w:marRight w:val="0"/>
      <w:marTop w:val="0"/>
      <w:marBottom w:val="0"/>
      <w:divBdr>
        <w:top w:val="none" w:sz="0" w:space="0" w:color="auto"/>
        <w:left w:val="none" w:sz="0" w:space="0" w:color="auto"/>
        <w:bottom w:val="none" w:sz="0" w:space="0" w:color="auto"/>
        <w:right w:val="none" w:sz="0" w:space="0" w:color="auto"/>
      </w:divBdr>
    </w:div>
    <w:div w:id="263416561">
      <w:bodyDiv w:val="1"/>
      <w:marLeft w:val="0"/>
      <w:marRight w:val="0"/>
      <w:marTop w:val="0"/>
      <w:marBottom w:val="0"/>
      <w:divBdr>
        <w:top w:val="none" w:sz="0" w:space="0" w:color="auto"/>
        <w:left w:val="none" w:sz="0" w:space="0" w:color="auto"/>
        <w:bottom w:val="none" w:sz="0" w:space="0" w:color="auto"/>
        <w:right w:val="none" w:sz="0" w:space="0" w:color="auto"/>
      </w:divBdr>
    </w:div>
    <w:div w:id="323555481">
      <w:bodyDiv w:val="1"/>
      <w:marLeft w:val="0"/>
      <w:marRight w:val="0"/>
      <w:marTop w:val="0"/>
      <w:marBottom w:val="0"/>
      <w:divBdr>
        <w:top w:val="none" w:sz="0" w:space="0" w:color="auto"/>
        <w:left w:val="none" w:sz="0" w:space="0" w:color="auto"/>
        <w:bottom w:val="none" w:sz="0" w:space="0" w:color="auto"/>
        <w:right w:val="none" w:sz="0" w:space="0" w:color="auto"/>
      </w:divBdr>
    </w:div>
    <w:div w:id="365371059">
      <w:bodyDiv w:val="1"/>
      <w:marLeft w:val="0"/>
      <w:marRight w:val="0"/>
      <w:marTop w:val="0"/>
      <w:marBottom w:val="0"/>
      <w:divBdr>
        <w:top w:val="none" w:sz="0" w:space="0" w:color="auto"/>
        <w:left w:val="none" w:sz="0" w:space="0" w:color="auto"/>
        <w:bottom w:val="none" w:sz="0" w:space="0" w:color="auto"/>
        <w:right w:val="none" w:sz="0" w:space="0" w:color="auto"/>
      </w:divBdr>
    </w:div>
    <w:div w:id="488718884">
      <w:bodyDiv w:val="1"/>
      <w:marLeft w:val="0"/>
      <w:marRight w:val="0"/>
      <w:marTop w:val="0"/>
      <w:marBottom w:val="0"/>
      <w:divBdr>
        <w:top w:val="none" w:sz="0" w:space="0" w:color="auto"/>
        <w:left w:val="none" w:sz="0" w:space="0" w:color="auto"/>
        <w:bottom w:val="none" w:sz="0" w:space="0" w:color="auto"/>
        <w:right w:val="none" w:sz="0" w:space="0" w:color="auto"/>
      </w:divBdr>
    </w:div>
    <w:div w:id="577524769">
      <w:bodyDiv w:val="1"/>
      <w:marLeft w:val="0"/>
      <w:marRight w:val="0"/>
      <w:marTop w:val="0"/>
      <w:marBottom w:val="0"/>
      <w:divBdr>
        <w:top w:val="none" w:sz="0" w:space="0" w:color="auto"/>
        <w:left w:val="none" w:sz="0" w:space="0" w:color="auto"/>
        <w:bottom w:val="none" w:sz="0" w:space="0" w:color="auto"/>
        <w:right w:val="none" w:sz="0" w:space="0" w:color="auto"/>
      </w:divBdr>
    </w:div>
    <w:div w:id="741947618">
      <w:bodyDiv w:val="1"/>
      <w:marLeft w:val="0"/>
      <w:marRight w:val="0"/>
      <w:marTop w:val="0"/>
      <w:marBottom w:val="0"/>
      <w:divBdr>
        <w:top w:val="none" w:sz="0" w:space="0" w:color="auto"/>
        <w:left w:val="none" w:sz="0" w:space="0" w:color="auto"/>
        <w:bottom w:val="none" w:sz="0" w:space="0" w:color="auto"/>
        <w:right w:val="none" w:sz="0" w:space="0" w:color="auto"/>
      </w:divBdr>
    </w:div>
    <w:div w:id="749547188">
      <w:bodyDiv w:val="1"/>
      <w:marLeft w:val="0"/>
      <w:marRight w:val="0"/>
      <w:marTop w:val="0"/>
      <w:marBottom w:val="0"/>
      <w:divBdr>
        <w:top w:val="none" w:sz="0" w:space="0" w:color="auto"/>
        <w:left w:val="none" w:sz="0" w:space="0" w:color="auto"/>
        <w:bottom w:val="none" w:sz="0" w:space="0" w:color="auto"/>
        <w:right w:val="none" w:sz="0" w:space="0" w:color="auto"/>
      </w:divBdr>
    </w:div>
    <w:div w:id="1022631043">
      <w:bodyDiv w:val="1"/>
      <w:marLeft w:val="0"/>
      <w:marRight w:val="0"/>
      <w:marTop w:val="0"/>
      <w:marBottom w:val="0"/>
      <w:divBdr>
        <w:top w:val="none" w:sz="0" w:space="0" w:color="auto"/>
        <w:left w:val="none" w:sz="0" w:space="0" w:color="auto"/>
        <w:bottom w:val="none" w:sz="0" w:space="0" w:color="auto"/>
        <w:right w:val="none" w:sz="0" w:space="0" w:color="auto"/>
      </w:divBdr>
    </w:div>
    <w:div w:id="1067145318">
      <w:bodyDiv w:val="1"/>
      <w:marLeft w:val="0"/>
      <w:marRight w:val="0"/>
      <w:marTop w:val="0"/>
      <w:marBottom w:val="0"/>
      <w:divBdr>
        <w:top w:val="none" w:sz="0" w:space="0" w:color="auto"/>
        <w:left w:val="none" w:sz="0" w:space="0" w:color="auto"/>
        <w:bottom w:val="none" w:sz="0" w:space="0" w:color="auto"/>
        <w:right w:val="none" w:sz="0" w:space="0" w:color="auto"/>
      </w:divBdr>
    </w:div>
    <w:div w:id="1068380723">
      <w:bodyDiv w:val="1"/>
      <w:marLeft w:val="0"/>
      <w:marRight w:val="0"/>
      <w:marTop w:val="0"/>
      <w:marBottom w:val="0"/>
      <w:divBdr>
        <w:top w:val="none" w:sz="0" w:space="0" w:color="auto"/>
        <w:left w:val="none" w:sz="0" w:space="0" w:color="auto"/>
        <w:bottom w:val="none" w:sz="0" w:space="0" w:color="auto"/>
        <w:right w:val="none" w:sz="0" w:space="0" w:color="auto"/>
      </w:divBdr>
    </w:div>
    <w:div w:id="1081215337">
      <w:bodyDiv w:val="1"/>
      <w:marLeft w:val="0"/>
      <w:marRight w:val="0"/>
      <w:marTop w:val="0"/>
      <w:marBottom w:val="0"/>
      <w:divBdr>
        <w:top w:val="none" w:sz="0" w:space="0" w:color="auto"/>
        <w:left w:val="none" w:sz="0" w:space="0" w:color="auto"/>
        <w:bottom w:val="none" w:sz="0" w:space="0" w:color="auto"/>
        <w:right w:val="none" w:sz="0" w:space="0" w:color="auto"/>
      </w:divBdr>
    </w:div>
    <w:div w:id="1197083345">
      <w:bodyDiv w:val="1"/>
      <w:marLeft w:val="0"/>
      <w:marRight w:val="0"/>
      <w:marTop w:val="0"/>
      <w:marBottom w:val="0"/>
      <w:divBdr>
        <w:top w:val="none" w:sz="0" w:space="0" w:color="auto"/>
        <w:left w:val="none" w:sz="0" w:space="0" w:color="auto"/>
        <w:bottom w:val="none" w:sz="0" w:space="0" w:color="auto"/>
        <w:right w:val="none" w:sz="0" w:space="0" w:color="auto"/>
      </w:divBdr>
    </w:div>
    <w:div w:id="1197543651">
      <w:bodyDiv w:val="1"/>
      <w:marLeft w:val="0"/>
      <w:marRight w:val="0"/>
      <w:marTop w:val="0"/>
      <w:marBottom w:val="0"/>
      <w:divBdr>
        <w:top w:val="none" w:sz="0" w:space="0" w:color="auto"/>
        <w:left w:val="none" w:sz="0" w:space="0" w:color="auto"/>
        <w:bottom w:val="none" w:sz="0" w:space="0" w:color="auto"/>
        <w:right w:val="none" w:sz="0" w:space="0" w:color="auto"/>
      </w:divBdr>
    </w:div>
    <w:div w:id="1317032714">
      <w:bodyDiv w:val="1"/>
      <w:marLeft w:val="0"/>
      <w:marRight w:val="0"/>
      <w:marTop w:val="0"/>
      <w:marBottom w:val="0"/>
      <w:divBdr>
        <w:top w:val="none" w:sz="0" w:space="0" w:color="auto"/>
        <w:left w:val="none" w:sz="0" w:space="0" w:color="auto"/>
        <w:bottom w:val="none" w:sz="0" w:space="0" w:color="auto"/>
        <w:right w:val="none" w:sz="0" w:space="0" w:color="auto"/>
      </w:divBdr>
    </w:div>
    <w:div w:id="1325669936">
      <w:bodyDiv w:val="1"/>
      <w:marLeft w:val="0"/>
      <w:marRight w:val="0"/>
      <w:marTop w:val="0"/>
      <w:marBottom w:val="0"/>
      <w:divBdr>
        <w:top w:val="none" w:sz="0" w:space="0" w:color="auto"/>
        <w:left w:val="none" w:sz="0" w:space="0" w:color="auto"/>
        <w:bottom w:val="none" w:sz="0" w:space="0" w:color="auto"/>
        <w:right w:val="none" w:sz="0" w:space="0" w:color="auto"/>
      </w:divBdr>
    </w:div>
    <w:div w:id="1331367822">
      <w:bodyDiv w:val="1"/>
      <w:marLeft w:val="0"/>
      <w:marRight w:val="0"/>
      <w:marTop w:val="0"/>
      <w:marBottom w:val="0"/>
      <w:divBdr>
        <w:top w:val="none" w:sz="0" w:space="0" w:color="auto"/>
        <w:left w:val="none" w:sz="0" w:space="0" w:color="auto"/>
        <w:bottom w:val="none" w:sz="0" w:space="0" w:color="auto"/>
        <w:right w:val="none" w:sz="0" w:space="0" w:color="auto"/>
      </w:divBdr>
    </w:div>
    <w:div w:id="1623076153">
      <w:bodyDiv w:val="1"/>
      <w:marLeft w:val="0"/>
      <w:marRight w:val="0"/>
      <w:marTop w:val="0"/>
      <w:marBottom w:val="0"/>
      <w:divBdr>
        <w:top w:val="none" w:sz="0" w:space="0" w:color="auto"/>
        <w:left w:val="none" w:sz="0" w:space="0" w:color="auto"/>
        <w:bottom w:val="none" w:sz="0" w:space="0" w:color="auto"/>
        <w:right w:val="none" w:sz="0" w:space="0" w:color="auto"/>
      </w:divBdr>
    </w:div>
    <w:div w:id="1650860656">
      <w:bodyDiv w:val="1"/>
      <w:marLeft w:val="0"/>
      <w:marRight w:val="0"/>
      <w:marTop w:val="0"/>
      <w:marBottom w:val="0"/>
      <w:divBdr>
        <w:top w:val="none" w:sz="0" w:space="0" w:color="auto"/>
        <w:left w:val="none" w:sz="0" w:space="0" w:color="auto"/>
        <w:bottom w:val="none" w:sz="0" w:space="0" w:color="auto"/>
        <w:right w:val="none" w:sz="0" w:space="0" w:color="auto"/>
      </w:divBdr>
    </w:div>
    <w:div w:id="1686863076">
      <w:bodyDiv w:val="1"/>
      <w:marLeft w:val="0"/>
      <w:marRight w:val="0"/>
      <w:marTop w:val="0"/>
      <w:marBottom w:val="0"/>
      <w:divBdr>
        <w:top w:val="none" w:sz="0" w:space="0" w:color="auto"/>
        <w:left w:val="none" w:sz="0" w:space="0" w:color="auto"/>
        <w:bottom w:val="none" w:sz="0" w:space="0" w:color="auto"/>
        <w:right w:val="none" w:sz="0" w:space="0" w:color="auto"/>
      </w:divBdr>
    </w:div>
    <w:div w:id="1713770097">
      <w:bodyDiv w:val="1"/>
      <w:marLeft w:val="0"/>
      <w:marRight w:val="0"/>
      <w:marTop w:val="0"/>
      <w:marBottom w:val="0"/>
      <w:divBdr>
        <w:top w:val="none" w:sz="0" w:space="0" w:color="auto"/>
        <w:left w:val="none" w:sz="0" w:space="0" w:color="auto"/>
        <w:bottom w:val="none" w:sz="0" w:space="0" w:color="auto"/>
        <w:right w:val="none" w:sz="0" w:space="0" w:color="auto"/>
      </w:divBdr>
    </w:div>
    <w:div w:id="1747261399">
      <w:bodyDiv w:val="1"/>
      <w:marLeft w:val="0"/>
      <w:marRight w:val="0"/>
      <w:marTop w:val="0"/>
      <w:marBottom w:val="0"/>
      <w:divBdr>
        <w:top w:val="none" w:sz="0" w:space="0" w:color="auto"/>
        <w:left w:val="none" w:sz="0" w:space="0" w:color="auto"/>
        <w:bottom w:val="none" w:sz="0" w:space="0" w:color="auto"/>
        <w:right w:val="none" w:sz="0" w:space="0" w:color="auto"/>
      </w:divBdr>
    </w:div>
    <w:div w:id="1753116506">
      <w:bodyDiv w:val="1"/>
      <w:marLeft w:val="0"/>
      <w:marRight w:val="0"/>
      <w:marTop w:val="0"/>
      <w:marBottom w:val="0"/>
      <w:divBdr>
        <w:top w:val="none" w:sz="0" w:space="0" w:color="auto"/>
        <w:left w:val="none" w:sz="0" w:space="0" w:color="auto"/>
        <w:bottom w:val="none" w:sz="0" w:space="0" w:color="auto"/>
        <w:right w:val="none" w:sz="0" w:space="0" w:color="auto"/>
      </w:divBdr>
    </w:div>
    <w:div w:id="1763916687">
      <w:bodyDiv w:val="1"/>
      <w:marLeft w:val="0"/>
      <w:marRight w:val="0"/>
      <w:marTop w:val="0"/>
      <w:marBottom w:val="0"/>
      <w:divBdr>
        <w:top w:val="none" w:sz="0" w:space="0" w:color="auto"/>
        <w:left w:val="none" w:sz="0" w:space="0" w:color="auto"/>
        <w:bottom w:val="none" w:sz="0" w:space="0" w:color="auto"/>
        <w:right w:val="none" w:sz="0" w:space="0" w:color="auto"/>
      </w:divBdr>
    </w:div>
    <w:div w:id="1770155434">
      <w:bodyDiv w:val="1"/>
      <w:marLeft w:val="0"/>
      <w:marRight w:val="0"/>
      <w:marTop w:val="0"/>
      <w:marBottom w:val="0"/>
      <w:divBdr>
        <w:top w:val="none" w:sz="0" w:space="0" w:color="auto"/>
        <w:left w:val="none" w:sz="0" w:space="0" w:color="auto"/>
        <w:bottom w:val="none" w:sz="0" w:space="0" w:color="auto"/>
        <w:right w:val="none" w:sz="0" w:space="0" w:color="auto"/>
      </w:divBdr>
    </w:div>
    <w:div w:id="1895851149">
      <w:bodyDiv w:val="1"/>
      <w:marLeft w:val="0"/>
      <w:marRight w:val="0"/>
      <w:marTop w:val="0"/>
      <w:marBottom w:val="0"/>
      <w:divBdr>
        <w:top w:val="none" w:sz="0" w:space="0" w:color="auto"/>
        <w:left w:val="none" w:sz="0" w:space="0" w:color="auto"/>
        <w:bottom w:val="none" w:sz="0" w:space="0" w:color="auto"/>
        <w:right w:val="none" w:sz="0" w:space="0" w:color="auto"/>
      </w:divBdr>
    </w:div>
    <w:div w:id="2053530026">
      <w:bodyDiv w:val="1"/>
      <w:marLeft w:val="0"/>
      <w:marRight w:val="0"/>
      <w:marTop w:val="0"/>
      <w:marBottom w:val="0"/>
      <w:divBdr>
        <w:top w:val="none" w:sz="0" w:space="0" w:color="auto"/>
        <w:left w:val="none" w:sz="0" w:space="0" w:color="auto"/>
        <w:bottom w:val="none" w:sz="0" w:space="0" w:color="auto"/>
        <w:right w:val="none" w:sz="0" w:space="0" w:color="auto"/>
      </w:divBdr>
    </w:div>
    <w:div w:id="210568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p.gov.md/ro/servicii/conducatori-auto/rute-de-examinar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7358B-1779-496C-B88D-025E4FB42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1523</Words>
  <Characters>8685</Characters>
  <Application>Microsoft Office Word</Application>
  <DocSecurity>0</DocSecurity>
  <Lines>72</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Hariton Irina Petru</dc:creator>
  <cp:lastModifiedBy>Musteata Ala Maxim</cp:lastModifiedBy>
  <cp:revision>4</cp:revision>
  <cp:lastPrinted>2024-10-28T13:51:00Z</cp:lastPrinted>
  <dcterms:created xsi:type="dcterms:W3CDTF">2025-10-31T06:19:00Z</dcterms:created>
  <dcterms:modified xsi:type="dcterms:W3CDTF">2025-11-04T06:09:00Z</dcterms:modified>
</cp:coreProperties>
</file>