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4E6492">
        <w:rPr>
          <w:b/>
          <w:noProof w:val="0"/>
          <w:lang w:eastAsia="ru-RU"/>
        </w:rPr>
        <w:t>bunuri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833946"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833946" w:rsidRPr="00833946" w:rsidRDefault="00833946" w:rsidP="00EB31E1">
      <w:pPr>
        <w:tabs>
          <w:tab w:val="left" w:pos="-284"/>
          <w:tab w:val="left" w:pos="196"/>
          <w:tab w:val="left" w:pos="567"/>
        </w:tabs>
        <w:jc w:val="both"/>
      </w:pPr>
      <w:r>
        <w:t xml:space="preserve">15) </w:t>
      </w:r>
      <w:r w:rsidRPr="00833946">
        <w:t>Certificat de conformitate sau alte acte prevăzute de norma legală</w:t>
      </w:r>
      <w:r>
        <w:t>;</w:t>
      </w:r>
    </w:p>
    <w:p w:rsidR="00E74232" w:rsidRDefault="00E74232" w:rsidP="00EB31E1">
      <w:pPr>
        <w:tabs>
          <w:tab w:val="left" w:pos="-284"/>
          <w:tab w:val="left" w:pos="196"/>
          <w:tab w:val="left" w:pos="567"/>
        </w:tabs>
        <w:jc w:val="both"/>
      </w:pPr>
      <w:r>
        <w:t>1</w:t>
      </w:r>
      <w:r w:rsidR="00833946">
        <w:t>6</w:t>
      </w:r>
      <w:r>
        <w:t xml:space="preserve">) </w:t>
      </w:r>
      <w:r w:rsidRPr="00E74232">
        <w:t>Declarație de la ofertant</w:t>
      </w:r>
      <w: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E6492" w:rsidRDefault="00435C57" w:rsidP="00435C57">
      <w:pPr>
        <w:jc w:val="both"/>
        <w:rPr>
          <w:i/>
          <w:noProof w:val="0"/>
          <w:lang w:val="it-IT" w:eastAsia="ru-RU"/>
        </w:rPr>
      </w:pPr>
      <w:r w:rsidRPr="00A40BB6">
        <w:rPr>
          <w:bCs/>
        </w:rPr>
        <w:t>Obiectul</w:t>
      </w:r>
      <w:r w:rsidR="00154583">
        <w:rPr>
          <w:bCs/>
        </w:rPr>
        <w:t>:</w:t>
      </w:r>
      <w:r w:rsidR="004E6492">
        <w:rPr>
          <w:bCs/>
          <w:sz w:val="20"/>
          <w:szCs w:val="20"/>
        </w:rPr>
        <w:t xml:space="preserve"> </w:t>
      </w:r>
      <w:r w:rsidR="001C4C8A" w:rsidRPr="001C4C8A">
        <w:rPr>
          <w:b/>
          <w:i/>
          <w:u w:val="single"/>
        </w:rPr>
        <w:t>Pendante suspendate de tavan</w:t>
      </w:r>
      <w:r w:rsidR="001C4C8A" w:rsidRPr="001C4C8A">
        <w:rPr>
          <w:b/>
          <w:i/>
          <w:noProof w:val="0"/>
          <w:u w:val="single"/>
          <w:lang w:val="it-IT" w:eastAsia="ru-RU"/>
        </w:rPr>
        <w:t>, pentru anul 202</w:t>
      </w:r>
      <w:r w:rsidR="00753007">
        <w:rPr>
          <w:b/>
          <w:i/>
          <w:noProof w:val="0"/>
          <w:u w:val="single"/>
          <w:lang w:val="it-IT" w:eastAsia="ru-RU"/>
        </w:rPr>
        <w:t>6</w:t>
      </w:r>
    </w:p>
    <w:p w:rsidR="00435C57" w:rsidRPr="00435C57" w:rsidRDefault="00A60A69" w:rsidP="00435C57">
      <w:pPr>
        <w:jc w:val="both"/>
        <w:rPr>
          <w:bCs/>
          <w:sz w:val="20"/>
          <w:szCs w:val="20"/>
        </w:rPr>
      </w:pPr>
      <w:r w:rsidRPr="004E6492">
        <w:rPr>
          <w:bCs/>
          <w:i/>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833946">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753007">
        <w:rPr>
          <w:bCs/>
          <w:iCs/>
        </w:rPr>
        <w:t>15</w:t>
      </w:r>
      <w:r w:rsidR="00FE700E" w:rsidRPr="00FE700E">
        <w:rPr>
          <w:bCs/>
          <w:iCs/>
        </w:rPr>
        <w:t>”</w:t>
      </w:r>
      <w:r w:rsidR="00A968AD">
        <w:rPr>
          <w:bCs/>
          <w:iCs/>
        </w:rPr>
        <w:t xml:space="preserve"> </w:t>
      </w:r>
      <w:r w:rsidR="00753007">
        <w:rPr>
          <w:bCs/>
          <w:iCs/>
        </w:rPr>
        <w:t>aprilie</w:t>
      </w:r>
      <w:r w:rsidR="00A968AD">
        <w:rPr>
          <w:bCs/>
          <w:iCs/>
        </w:rPr>
        <w:t xml:space="preserve"> 202</w:t>
      </w:r>
      <w:r w:rsidR="00753007">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53007">
        <w:trPr>
          <w:trHeight w:val="377"/>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753007">
            <w:pPr>
              <w:jc w:val="both"/>
              <w:rPr>
                <w:bCs/>
              </w:rPr>
            </w:pPr>
            <w:r>
              <w:t>Obiectul achiziției</w:t>
            </w:r>
            <w:r w:rsidRPr="00015599">
              <w:t xml:space="preserve">:  </w:t>
            </w:r>
            <w:r w:rsidR="001C4C8A" w:rsidRPr="001C4C8A">
              <w:rPr>
                <w:b/>
                <w:u w:val="single"/>
              </w:rPr>
              <w:t>Pendante suspendate de tavan</w:t>
            </w:r>
            <w:r w:rsidR="001C4C8A" w:rsidRPr="001C4C8A">
              <w:rPr>
                <w:b/>
                <w:noProof w:val="0"/>
                <w:u w:val="single"/>
                <w:lang w:val="it-IT" w:eastAsia="ru-RU"/>
              </w:rPr>
              <w:t>, pentru anul 202</w:t>
            </w:r>
            <w:r w:rsidR="00753007">
              <w:rPr>
                <w:b/>
                <w:noProof w:val="0"/>
                <w:u w:val="single"/>
                <w:lang w:val="it-IT" w:eastAsia="ru-RU"/>
              </w:rPr>
              <w:t>6</w:t>
            </w:r>
          </w:p>
        </w:tc>
      </w:tr>
    </w:tbl>
    <w:p w:rsidR="00FD36C1" w:rsidRPr="00666426" w:rsidRDefault="00FD36C1" w:rsidP="00753007">
      <w:pPr>
        <w:jc w:val="both"/>
        <w:rPr>
          <w:lang w:val="en-US"/>
        </w:rPr>
      </w:pPr>
    </w:p>
    <w:tbl>
      <w:tblPr>
        <w:tblStyle w:val="1"/>
        <w:tblpPr w:leftFromText="180" w:rightFromText="180" w:vertAnchor="text" w:tblpY="1"/>
        <w:tblOverlap w:val="never"/>
        <w:tblW w:w="14691" w:type="dxa"/>
        <w:tblInd w:w="18" w:type="dxa"/>
        <w:tblLayout w:type="fixed"/>
        <w:tblLook w:val="04A0"/>
      </w:tblPr>
      <w:tblGrid>
        <w:gridCol w:w="2430"/>
        <w:gridCol w:w="1260"/>
        <w:gridCol w:w="1260"/>
        <w:gridCol w:w="1620"/>
        <w:gridCol w:w="4576"/>
        <w:gridCol w:w="2127"/>
        <w:gridCol w:w="1418"/>
      </w:tblGrid>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modelului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Ţara de origine</w:t>
            </w:r>
          </w:p>
        </w:tc>
        <w:tc>
          <w:tcPr>
            <w:tcW w:w="162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Producătorul</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9E7412">
            <w:pPr>
              <w:jc w:val="center"/>
              <w:rPr>
                <w:b/>
                <w:sz w:val="20"/>
                <w:szCs w:val="20"/>
                <w:lang w:val="en-US"/>
              </w:rPr>
            </w:pPr>
            <w:r w:rsidRPr="004E6492">
              <w:rPr>
                <w:b/>
                <w:sz w:val="20"/>
                <w:szCs w:val="20"/>
                <w:lang w:val="en-US"/>
              </w:rPr>
              <w:t>Standarde de referinţă</w:t>
            </w:r>
          </w:p>
        </w:tc>
      </w:tr>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2</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3</w:t>
            </w:r>
          </w:p>
        </w:tc>
        <w:tc>
          <w:tcPr>
            <w:tcW w:w="1620" w:type="dxa"/>
          </w:tcPr>
          <w:p w:rsidR="00666426" w:rsidRPr="004E6492" w:rsidRDefault="00666426" w:rsidP="009E7412">
            <w:pPr>
              <w:tabs>
                <w:tab w:val="left" w:pos="294"/>
              </w:tabs>
              <w:jc w:val="center"/>
              <w:rPr>
                <w:b/>
                <w:sz w:val="20"/>
                <w:szCs w:val="20"/>
                <w:lang w:val="en-US"/>
              </w:rPr>
            </w:pPr>
            <w:r w:rsidRPr="004E6492">
              <w:rPr>
                <w:b/>
                <w:sz w:val="20"/>
                <w:szCs w:val="20"/>
                <w:lang w:val="en-US"/>
              </w:rPr>
              <w:t>4</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5</w:t>
            </w:r>
          </w:p>
        </w:tc>
        <w:tc>
          <w:tcPr>
            <w:tcW w:w="2127" w:type="dxa"/>
          </w:tcPr>
          <w:p w:rsidR="00666426" w:rsidRPr="004E6492" w:rsidRDefault="00666426" w:rsidP="009E7412">
            <w:pPr>
              <w:jc w:val="center"/>
              <w:rPr>
                <w:b/>
                <w:sz w:val="20"/>
                <w:szCs w:val="20"/>
                <w:lang w:val="en-US"/>
              </w:rPr>
            </w:pPr>
            <w:r w:rsidRPr="004E6492">
              <w:rPr>
                <w:b/>
                <w:sz w:val="20"/>
                <w:szCs w:val="20"/>
                <w:lang w:val="en-US"/>
              </w:rPr>
              <w:t>6</w:t>
            </w:r>
          </w:p>
        </w:tc>
        <w:tc>
          <w:tcPr>
            <w:tcW w:w="1418" w:type="dxa"/>
          </w:tcPr>
          <w:p w:rsidR="00666426" w:rsidRPr="004E6492" w:rsidRDefault="00666426" w:rsidP="009E7412">
            <w:pPr>
              <w:jc w:val="center"/>
              <w:rPr>
                <w:b/>
                <w:sz w:val="20"/>
                <w:szCs w:val="20"/>
                <w:lang w:val="en-US"/>
              </w:rPr>
            </w:pPr>
            <w:r w:rsidRPr="004E6492">
              <w:rPr>
                <w:b/>
                <w:sz w:val="20"/>
                <w:szCs w:val="20"/>
                <w:lang w:val="en-US"/>
              </w:rPr>
              <w:t>7</w:t>
            </w:r>
          </w:p>
        </w:tc>
      </w:tr>
      <w:tr w:rsidR="00833946" w:rsidRPr="00666426" w:rsidTr="0097533B">
        <w:tc>
          <w:tcPr>
            <w:tcW w:w="2430" w:type="dxa"/>
            <w:vAlign w:val="center"/>
          </w:tcPr>
          <w:p w:rsidR="00833946" w:rsidRPr="00627499" w:rsidRDefault="001C4C8A" w:rsidP="00753007">
            <w:pPr>
              <w:spacing w:line="360" w:lineRule="auto"/>
              <w:jc w:val="center"/>
              <w:rPr>
                <w:sz w:val="20"/>
                <w:szCs w:val="20"/>
              </w:rPr>
            </w:pPr>
            <w:r w:rsidRPr="00627499">
              <w:rPr>
                <w:sz w:val="20"/>
                <w:szCs w:val="20"/>
              </w:rPr>
              <w:t>Pendante suspendate de tavan</w:t>
            </w:r>
            <w:r w:rsidRPr="00627499">
              <w:rPr>
                <w:noProof w:val="0"/>
                <w:sz w:val="20"/>
                <w:szCs w:val="20"/>
                <w:lang w:val="it-IT" w:eastAsia="ru-RU"/>
              </w:rPr>
              <w:t>, pentru anul 202</w:t>
            </w:r>
            <w:r w:rsidR="00753007">
              <w:rPr>
                <w:noProof w:val="0"/>
                <w:sz w:val="20"/>
                <w:szCs w:val="20"/>
                <w:lang w:val="it-IT" w:eastAsia="ru-RU"/>
              </w:rPr>
              <w:t>6</w:t>
            </w:r>
          </w:p>
        </w:tc>
        <w:tc>
          <w:tcPr>
            <w:tcW w:w="1260" w:type="dxa"/>
            <w:vAlign w:val="center"/>
          </w:tcPr>
          <w:p w:rsidR="00833946" w:rsidRPr="00627499" w:rsidRDefault="00833946" w:rsidP="001C4C8A">
            <w:pPr>
              <w:jc w:val="center"/>
              <w:rPr>
                <w:color w:val="000000"/>
                <w:sz w:val="20"/>
                <w:szCs w:val="20"/>
              </w:rPr>
            </w:pPr>
          </w:p>
        </w:tc>
        <w:tc>
          <w:tcPr>
            <w:tcW w:w="1260" w:type="dxa"/>
            <w:vAlign w:val="center"/>
          </w:tcPr>
          <w:p w:rsidR="00833946" w:rsidRPr="00627499" w:rsidRDefault="00833946" w:rsidP="001C4C8A">
            <w:pPr>
              <w:jc w:val="center"/>
              <w:rPr>
                <w:color w:val="000000"/>
                <w:sz w:val="20"/>
                <w:szCs w:val="20"/>
              </w:rPr>
            </w:pPr>
          </w:p>
        </w:tc>
        <w:tc>
          <w:tcPr>
            <w:tcW w:w="1620" w:type="dxa"/>
            <w:vAlign w:val="center"/>
          </w:tcPr>
          <w:p w:rsidR="00833946" w:rsidRPr="00627499" w:rsidRDefault="00833946" w:rsidP="001C4C8A">
            <w:pPr>
              <w:jc w:val="center"/>
              <w:rPr>
                <w:color w:val="000000"/>
                <w:sz w:val="20"/>
                <w:szCs w:val="20"/>
              </w:rPr>
            </w:pPr>
          </w:p>
        </w:tc>
        <w:tc>
          <w:tcPr>
            <w:tcW w:w="4576" w:type="dxa"/>
            <w:vAlign w:val="center"/>
          </w:tcPr>
          <w:p w:rsidR="00753007" w:rsidRPr="00E70F55" w:rsidRDefault="00753007" w:rsidP="00753007">
            <w:pPr>
              <w:rPr>
                <w:sz w:val="16"/>
                <w:szCs w:val="16"/>
                <w:lang w:val="en-US"/>
              </w:rPr>
            </w:pPr>
            <w:r w:rsidRPr="00E70F55">
              <w:rPr>
                <w:sz w:val="16"/>
                <w:szCs w:val="16"/>
                <w:lang w:val="en-US"/>
              </w:rPr>
              <w:t>Consola fixata de tavan cu 2</w:t>
            </w:r>
          </w:p>
          <w:p w:rsidR="00753007" w:rsidRPr="00E70F55" w:rsidRDefault="00753007" w:rsidP="00753007">
            <w:pPr>
              <w:rPr>
                <w:sz w:val="16"/>
                <w:szCs w:val="16"/>
                <w:lang w:val="en-US"/>
              </w:rPr>
            </w:pPr>
            <w:r w:rsidRPr="00E70F55">
              <w:rPr>
                <w:sz w:val="16"/>
                <w:szCs w:val="16"/>
                <w:lang w:val="en-US"/>
              </w:rPr>
              <w:t>canale din aluminiu. Lungime</w:t>
            </w:r>
          </w:p>
          <w:p w:rsidR="00753007" w:rsidRPr="00E70F55" w:rsidRDefault="00753007" w:rsidP="00753007">
            <w:pPr>
              <w:rPr>
                <w:sz w:val="16"/>
                <w:szCs w:val="16"/>
                <w:lang w:val="en-US"/>
              </w:rPr>
            </w:pPr>
            <w:r w:rsidRPr="00E70F55">
              <w:rPr>
                <w:sz w:val="16"/>
                <w:szCs w:val="16"/>
                <w:lang w:val="en-US"/>
              </w:rPr>
              <w:t>1800 mm. Latime min</w:t>
            </w:r>
          </w:p>
          <w:p w:rsidR="00753007" w:rsidRPr="00E70F55" w:rsidRDefault="00753007" w:rsidP="00753007">
            <w:pPr>
              <w:rPr>
                <w:sz w:val="16"/>
                <w:szCs w:val="16"/>
                <w:lang w:val="en-US"/>
              </w:rPr>
            </w:pPr>
            <w:r w:rsidRPr="00E70F55">
              <w:rPr>
                <w:sz w:val="16"/>
                <w:szCs w:val="16"/>
                <w:lang w:val="en-US"/>
              </w:rPr>
              <w:t>290 mm. Adincime aproximativ</w:t>
            </w:r>
          </w:p>
          <w:p w:rsidR="00753007" w:rsidRPr="00E70F55" w:rsidRDefault="00753007" w:rsidP="00753007">
            <w:pPr>
              <w:rPr>
                <w:sz w:val="16"/>
                <w:szCs w:val="16"/>
                <w:lang w:val="en-US"/>
              </w:rPr>
            </w:pPr>
            <w:r w:rsidRPr="00E70F55">
              <w:rPr>
                <w:sz w:val="16"/>
                <w:szCs w:val="16"/>
                <w:lang w:val="en-US"/>
              </w:rPr>
              <w:t>120 mm (*/-50 mm).</w:t>
            </w:r>
          </w:p>
          <w:p w:rsidR="00753007" w:rsidRPr="00E70F55" w:rsidRDefault="00753007" w:rsidP="00753007">
            <w:pPr>
              <w:rPr>
                <w:sz w:val="16"/>
                <w:szCs w:val="16"/>
                <w:lang w:val="en-US"/>
              </w:rPr>
            </w:pPr>
            <w:r w:rsidRPr="00E70F55">
              <w:rPr>
                <w:sz w:val="16"/>
                <w:szCs w:val="16"/>
                <w:lang w:val="en-US"/>
              </w:rPr>
              <w:t>Contine:</w:t>
            </w:r>
          </w:p>
          <w:p w:rsidR="00753007" w:rsidRPr="00E70F55" w:rsidRDefault="00753007" w:rsidP="00753007">
            <w:pPr>
              <w:rPr>
                <w:sz w:val="16"/>
                <w:szCs w:val="16"/>
                <w:lang w:val="en-US"/>
              </w:rPr>
            </w:pPr>
            <w:r w:rsidRPr="00E70F55">
              <w:rPr>
                <w:sz w:val="16"/>
                <w:szCs w:val="16"/>
                <w:lang w:val="en-US"/>
              </w:rPr>
              <w:t>*Prize electrice = 8 bucati</w:t>
            </w:r>
          </w:p>
          <w:p w:rsidR="00753007" w:rsidRPr="00E70F55" w:rsidRDefault="00753007" w:rsidP="00753007">
            <w:pPr>
              <w:rPr>
                <w:sz w:val="16"/>
                <w:szCs w:val="16"/>
                <w:lang w:val="en-US"/>
              </w:rPr>
            </w:pPr>
            <w:r w:rsidRPr="00E70F55">
              <w:rPr>
                <w:sz w:val="16"/>
                <w:szCs w:val="16"/>
                <w:lang w:val="en-US"/>
              </w:rPr>
              <w:t>*Priza EQ = 2 buc</w:t>
            </w:r>
          </w:p>
          <w:p w:rsidR="00753007" w:rsidRPr="00E70F55" w:rsidRDefault="00753007" w:rsidP="00753007">
            <w:pPr>
              <w:rPr>
                <w:sz w:val="16"/>
                <w:szCs w:val="16"/>
                <w:lang w:val="en-US"/>
              </w:rPr>
            </w:pPr>
            <w:r w:rsidRPr="00E70F55">
              <w:rPr>
                <w:sz w:val="16"/>
                <w:szCs w:val="16"/>
                <w:lang w:val="en-US"/>
              </w:rPr>
              <w:t>*Priza RJ45 = 2 buc</w:t>
            </w:r>
          </w:p>
          <w:p w:rsidR="00753007" w:rsidRPr="00E70F55" w:rsidRDefault="00753007" w:rsidP="00753007">
            <w:pPr>
              <w:rPr>
                <w:sz w:val="16"/>
                <w:szCs w:val="16"/>
                <w:lang w:val="en-US"/>
              </w:rPr>
            </w:pPr>
            <w:r w:rsidRPr="00E70F55">
              <w:rPr>
                <w:sz w:val="16"/>
                <w:szCs w:val="16"/>
                <w:lang w:val="en-US"/>
              </w:rPr>
              <w:t>*Prize Oxigen Standard *= 2</w:t>
            </w:r>
          </w:p>
          <w:p w:rsidR="00753007" w:rsidRPr="00E70F55" w:rsidRDefault="00753007" w:rsidP="00753007">
            <w:pPr>
              <w:rPr>
                <w:sz w:val="16"/>
                <w:szCs w:val="16"/>
                <w:lang w:val="en-US"/>
              </w:rPr>
            </w:pPr>
            <w:r w:rsidRPr="00E70F55">
              <w:rPr>
                <w:sz w:val="16"/>
                <w:szCs w:val="16"/>
                <w:lang w:val="en-US"/>
              </w:rPr>
              <w:t>bucati</w:t>
            </w:r>
          </w:p>
          <w:p w:rsidR="00753007" w:rsidRPr="00E70F55" w:rsidRDefault="00753007" w:rsidP="00753007">
            <w:pPr>
              <w:rPr>
                <w:sz w:val="16"/>
                <w:szCs w:val="16"/>
                <w:lang w:val="en-US"/>
              </w:rPr>
            </w:pPr>
            <w:r w:rsidRPr="00E70F55">
              <w:rPr>
                <w:sz w:val="16"/>
                <w:szCs w:val="16"/>
                <w:lang w:val="en-US"/>
              </w:rPr>
              <w:t>*Prize Aer Standard* = 2 bucati</w:t>
            </w:r>
          </w:p>
          <w:p w:rsidR="00753007" w:rsidRPr="00E70F55" w:rsidRDefault="00753007" w:rsidP="00753007">
            <w:pPr>
              <w:rPr>
                <w:sz w:val="16"/>
                <w:szCs w:val="16"/>
                <w:lang w:val="en-US"/>
              </w:rPr>
            </w:pPr>
            <w:r w:rsidRPr="00E70F55">
              <w:rPr>
                <w:sz w:val="16"/>
                <w:szCs w:val="16"/>
                <w:lang w:val="en-US"/>
              </w:rPr>
              <w:t>*SinaEurorail</w:t>
            </w:r>
          </w:p>
          <w:p w:rsidR="00753007" w:rsidRPr="00E70F55" w:rsidRDefault="00753007" w:rsidP="00753007">
            <w:pPr>
              <w:rPr>
                <w:sz w:val="16"/>
                <w:szCs w:val="16"/>
                <w:lang w:val="en-US"/>
              </w:rPr>
            </w:pPr>
            <w:r w:rsidRPr="00E70F55">
              <w:rPr>
                <w:sz w:val="16"/>
                <w:szCs w:val="16"/>
                <w:lang w:val="en-US"/>
              </w:rPr>
              <w:t>Descriere:</w:t>
            </w:r>
          </w:p>
          <w:p w:rsidR="00753007" w:rsidRPr="00E70F55" w:rsidRDefault="00753007" w:rsidP="00753007">
            <w:pPr>
              <w:rPr>
                <w:sz w:val="16"/>
                <w:szCs w:val="16"/>
                <w:lang w:val="en-US"/>
              </w:rPr>
            </w:pPr>
            <w:r w:rsidRPr="00E70F55">
              <w:rPr>
                <w:sz w:val="16"/>
                <w:szCs w:val="16"/>
                <w:lang w:val="en-US"/>
              </w:rPr>
              <w:t>Profilul consolei este împărțit în două secțiuni – gaz și electric.</w:t>
            </w:r>
          </w:p>
          <w:p w:rsidR="00753007" w:rsidRPr="00E70F55" w:rsidRDefault="00753007" w:rsidP="00753007">
            <w:pPr>
              <w:rPr>
                <w:sz w:val="16"/>
                <w:szCs w:val="16"/>
                <w:lang w:val="en-US"/>
              </w:rPr>
            </w:pPr>
            <w:r w:rsidRPr="00E70F55">
              <w:rPr>
                <w:sz w:val="16"/>
                <w:szCs w:val="16"/>
                <w:lang w:val="en-US"/>
              </w:rPr>
              <w:t>Capetele exterioare ale consolelor au un profil ergonomic oval.</w:t>
            </w:r>
          </w:p>
          <w:p w:rsidR="00753007" w:rsidRPr="00E70F55" w:rsidRDefault="00753007" w:rsidP="00753007">
            <w:pPr>
              <w:rPr>
                <w:sz w:val="16"/>
                <w:szCs w:val="16"/>
                <w:lang w:val="en-US"/>
              </w:rPr>
            </w:pPr>
            <w:r w:rsidRPr="00E70F55">
              <w:rPr>
                <w:sz w:val="16"/>
                <w:szCs w:val="16"/>
                <w:lang w:val="en-US"/>
              </w:rPr>
              <w:t>Absența conexiunilor cu șuruburi vizibile pe partea frontală a consolei - locuri</w:t>
            </w:r>
          </w:p>
          <w:p w:rsidR="00753007" w:rsidRPr="00E70F55" w:rsidRDefault="00753007" w:rsidP="00753007">
            <w:pPr>
              <w:rPr>
                <w:sz w:val="16"/>
                <w:szCs w:val="16"/>
                <w:lang w:val="en-US"/>
              </w:rPr>
            </w:pPr>
            <w:r w:rsidRPr="00E70F55">
              <w:rPr>
                <w:sz w:val="16"/>
                <w:szCs w:val="16"/>
                <w:lang w:val="en-US"/>
              </w:rPr>
              <w:t>Greu accesibile pentru dezinfecție, unde se acumulează umiditate și se formează</w:t>
            </w:r>
          </w:p>
          <w:p w:rsidR="00753007" w:rsidRPr="00E70F55" w:rsidRDefault="00753007" w:rsidP="00753007">
            <w:pPr>
              <w:rPr>
                <w:sz w:val="16"/>
                <w:szCs w:val="16"/>
                <w:lang w:val="en-US"/>
              </w:rPr>
            </w:pPr>
            <w:r w:rsidRPr="00E70F55">
              <w:rPr>
                <w:sz w:val="16"/>
                <w:szCs w:val="16"/>
                <w:lang w:val="en-US"/>
              </w:rPr>
              <w:t>Un mediu pentru reproducerea bacteriilor.</w:t>
            </w:r>
          </w:p>
          <w:p w:rsidR="00753007" w:rsidRPr="00E70F55" w:rsidRDefault="00753007" w:rsidP="00753007">
            <w:pPr>
              <w:rPr>
                <w:sz w:val="16"/>
                <w:szCs w:val="16"/>
                <w:lang w:val="en-US"/>
              </w:rPr>
            </w:pPr>
            <w:r w:rsidRPr="00E70F55">
              <w:rPr>
                <w:sz w:val="16"/>
                <w:szCs w:val="16"/>
                <w:lang w:val="en-US"/>
              </w:rPr>
              <w:t>Conducte interne de cupru pregătite pentru alimentarea fiecărui tip de gaz.</w:t>
            </w:r>
          </w:p>
          <w:p w:rsidR="00753007" w:rsidRPr="00E70F55" w:rsidRDefault="00753007" w:rsidP="00753007">
            <w:pPr>
              <w:rPr>
                <w:sz w:val="16"/>
                <w:szCs w:val="16"/>
                <w:lang w:val="en-US"/>
              </w:rPr>
            </w:pPr>
            <w:r w:rsidRPr="00E70F55">
              <w:rPr>
                <w:sz w:val="16"/>
                <w:szCs w:val="16"/>
                <w:lang w:val="en-US"/>
              </w:rPr>
              <w:t>Cablajul de gaz din interiorul consolei este realizat din țevi rigide de cupru</w:t>
            </w:r>
          </w:p>
          <w:p w:rsidR="00753007" w:rsidRPr="00E70F55" w:rsidRDefault="00753007" w:rsidP="00753007">
            <w:pPr>
              <w:rPr>
                <w:sz w:val="16"/>
                <w:szCs w:val="16"/>
                <w:lang w:val="en-US"/>
              </w:rPr>
            </w:pPr>
            <w:r w:rsidRPr="00E70F55">
              <w:rPr>
                <w:sz w:val="16"/>
                <w:szCs w:val="16"/>
                <w:lang w:val="en-US"/>
              </w:rPr>
              <w:t>Destinate gazelor medicale.</w:t>
            </w:r>
          </w:p>
          <w:p w:rsidR="00753007" w:rsidRPr="00E70F55" w:rsidRDefault="00753007" w:rsidP="00753007">
            <w:pPr>
              <w:rPr>
                <w:sz w:val="16"/>
                <w:szCs w:val="16"/>
                <w:lang w:val="en-US"/>
              </w:rPr>
            </w:pPr>
            <w:r w:rsidRPr="00E70F55">
              <w:rPr>
                <w:sz w:val="16"/>
                <w:szCs w:val="16"/>
                <w:lang w:val="en-US"/>
              </w:rPr>
              <w:t>Material: profil de aluminiu cu margini exterioare rotunjite.</w:t>
            </w:r>
          </w:p>
          <w:p w:rsidR="00753007" w:rsidRPr="00E70F55" w:rsidRDefault="00753007" w:rsidP="00753007">
            <w:pPr>
              <w:rPr>
                <w:sz w:val="16"/>
                <w:szCs w:val="16"/>
                <w:lang w:val="en-US"/>
              </w:rPr>
            </w:pPr>
            <w:r w:rsidRPr="00E70F55">
              <w:rPr>
                <w:sz w:val="16"/>
                <w:szCs w:val="16"/>
                <w:lang w:val="en-US"/>
              </w:rPr>
              <w:t>Grosimea profilului: cel puțin 3 mm partea de susținere (peretele din spate), cel</w:t>
            </w:r>
          </w:p>
          <w:p w:rsidR="00753007" w:rsidRPr="00E70F55" w:rsidRDefault="00753007" w:rsidP="00753007">
            <w:pPr>
              <w:rPr>
                <w:sz w:val="16"/>
                <w:szCs w:val="16"/>
                <w:lang w:val="en-US"/>
              </w:rPr>
            </w:pPr>
            <w:r w:rsidRPr="00E70F55">
              <w:rPr>
                <w:sz w:val="16"/>
                <w:szCs w:val="16"/>
                <w:lang w:val="en-US"/>
              </w:rPr>
              <w:t>puțin 2,2 mm pereți despărțitori. Aceste dimensiuni exclud deformarea consolei</w:t>
            </w:r>
          </w:p>
          <w:p w:rsidR="00753007" w:rsidRPr="00E70F55" w:rsidRDefault="00753007" w:rsidP="00753007">
            <w:pPr>
              <w:rPr>
                <w:sz w:val="16"/>
                <w:szCs w:val="16"/>
                <w:lang w:val="en-US"/>
              </w:rPr>
            </w:pPr>
            <w:r w:rsidRPr="00E70F55">
              <w:rPr>
                <w:sz w:val="16"/>
                <w:szCs w:val="16"/>
                <w:lang w:val="en-US"/>
              </w:rPr>
              <w:t>în timpul manipulării și după instalarea pe tavan. Îndeplinește cerințele de</w:t>
            </w:r>
          </w:p>
          <w:p w:rsidR="00753007" w:rsidRPr="00E70F55" w:rsidRDefault="00753007" w:rsidP="00753007">
            <w:pPr>
              <w:rPr>
                <w:sz w:val="16"/>
                <w:szCs w:val="16"/>
                <w:lang w:val="en-US"/>
              </w:rPr>
            </w:pPr>
            <w:r w:rsidRPr="00E70F55">
              <w:rPr>
                <w:sz w:val="16"/>
                <w:szCs w:val="16"/>
                <w:lang w:val="en-US"/>
              </w:rPr>
              <w:t>siguranță ale consolelor medicale conform EN ISO 11197.</w:t>
            </w:r>
          </w:p>
          <w:p w:rsidR="00753007" w:rsidRPr="00E70F55" w:rsidRDefault="00753007" w:rsidP="00753007">
            <w:pPr>
              <w:rPr>
                <w:sz w:val="16"/>
                <w:szCs w:val="16"/>
                <w:lang w:val="en-US"/>
              </w:rPr>
            </w:pPr>
            <w:r w:rsidRPr="00E70F55">
              <w:rPr>
                <w:sz w:val="16"/>
                <w:szCs w:val="16"/>
                <w:lang w:val="en-US"/>
              </w:rPr>
              <w:t>Conexiunile de curent înalt sunt amplasate la o distanță minimă de siguranță</w:t>
            </w:r>
          </w:p>
          <w:p w:rsidR="00753007" w:rsidRPr="00E70F55" w:rsidRDefault="00753007" w:rsidP="00753007">
            <w:pPr>
              <w:rPr>
                <w:sz w:val="16"/>
                <w:szCs w:val="16"/>
                <w:lang w:val="en-US"/>
              </w:rPr>
            </w:pPr>
            <w:r w:rsidRPr="00E70F55">
              <w:rPr>
                <w:sz w:val="16"/>
                <w:szCs w:val="16"/>
                <w:lang w:val="en-US"/>
              </w:rPr>
              <w:t>față de conectorii de gaz, iar conexiunile de gaz de celpuțin 200 mm. Respectă</w:t>
            </w:r>
          </w:p>
          <w:p w:rsidR="00753007" w:rsidRPr="00E70F55" w:rsidRDefault="00753007" w:rsidP="00753007">
            <w:pPr>
              <w:rPr>
                <w:sz w:val="16"/>
                <w:szCs w:val="16"/>
                <w:lang w:val="en-US"/>
              </w:rPr>
            </w:pPr>
            <w:r w:rsidRPr="00E70F55">
              <w:rPr>
                <w:sz w:val="16"/>
                <w:szCs w:val="16"/>
                <w:lang w:val="en-US"/>
              </w:rPr>
              <w:t>cerințele de siguranță ale consolelo rmedicale conform EN ISO 11197.</w:t>
            </w:r>
          </w:p>
          <w:p w:rsidR="00753007" w:rsidRPr="00E70F55" w:rsidRDefault="00753007" w:rsidP="00753007">
            <w:pPr>
              <w:rPr>
                <w:sz w:val="16"/>
                <w:szCs w:val="16"/>
                <w:lang w:val="en-US"/>
              </w:rPr>
            </w:pPr>
            <w:r w:rsidRPr="00E70F55">
              <w:rPr>
                <w:sz w:val="16"/>
                <w:szCs w:val="16"/>
                <w:lang w:val="en-US"/>
              </w:rPr>
              <w:t>Corpul conectorului de gaz este fabricat dintr-un aliaj metalic</w:t>
            </w:r>
          </w:p>
          <w:p w:rsidR="00753007" w:rsidRPr="00E70F55" w:rsidRDefault="00753007" w:rsidP="00753007">
            <w:pPr>
              <w:rPr>
                <w:sz w:val="16"/>
                <w:szCs w:val="16"/>
                <w:lang w:val="en-US"/>
              </w:rPr>
            </w:pPr>
            <w:r w:rsidRPr="00E70F55">
              <w:rPr>
                <w:sz w:val="16"/>
                <w:szCs w:val="16"/>
                <w:lang w:val="en-US"/>
              </w:rPr>
              <w:t>Conectori de gaz din 2 componente cu posibilitatea de a înlocui piesa de blocare</w:t>
            </w:r>
          </w:p>
          <w:p w:rsidR="00753007" w:rsidRPr="00E70F55" w:rsidRDefault="00753007" w:rsidP="00753007">
            <w:pPr>
              <w:rPr>
                <w:sz w:val="16"/>
                <w:szCs w:val="16"/>
                <w:lang w:val="en-US"/>
              </w:rPr>
            </w:pPr>
            <w:r w:rsidRPr="00E70F55">
              <w:rPr>
                <w:sz w:val="16"/>
                <w:szCs w:val="16"/>
                <w:lang w:val="en-US"/>
              </w:rPr>
              <w:t>fără a deconecta conectorul de la rețeaua principală de gaz.</w:t>
            </w:r>
          </w:p>
          <w:p w:rsidR="00753007" w:rsidRPr="00E70F55" w:rsidRDefault="00753007" w:rsidP="00753007">
            <w:pPr>
              <w:rPr>
                <w:sz w:val="16"/>
                <w:szCs w:val="16"/>
                <w:lang w:val="en-US"/>
              </w:rPr>
            </w:pPr>
            <w:r w:rsidRPr="00E70F55">
              <w:rPr>
                <w:sz w:val="16"/>
                <w:szCs w:val="16"/>
                <w:lang w:val="en-US"/>
              </w:rPr>
              <w:t>Un autocolant cu denumirea gazului pe inelul de presiune al conectorului de</w:t>
            </w:r>
          </w:p>
          <w:p w:rsidR="00753007" w:rsidRPr="00E70F55" w:rsidRDefault="00753007" w:rsidP="00753007">
            <w:pPr>
              <w:rPr>
                <w:sz w:val="16"/>
                <w:szCs w:val="16"/>
                <w:lang w:val="en-US"/>
              </w:rPr>
            </w:pPr>
            <w:r w:rsidRPr="00E70F55">
              <w:rPr>
                <w:sz w:val="16"/>
                <w:szCs w:val="16"/>
                <w:lang w:val="en-US"/>
              </w:rPr>
              <w:t>gaz.</w:t>
            </w:r>
          </w:p>
          <w:p w:rsidR="00753007" w:rsidRPr="00E70F55" w:rsidRDefault="00753007" w:rsidP="00753007">
            <w:pPr>
              <w:rPr>
                <w:sz w:val="16"/>
                <w:szCs w:val="16"/>
                <w:lang w:val="en-US"/>
              </w:rPr>
            </w:pPr>
            <w:r w:rsidRPr="00E70F55">
              <w:rPr>
                <w:sz w:val="16"/>
                <w:szCs w:val="16"/>
                <w:lang w:val="en-US"/>
              </w:rPr>
              <w:t>Geometria conexiunilor detașabile corespunde tipului de gaz conform</w:t>
            </w:r>
          </w:p>
          <w:p w:rsidR="00753007" w:rsidRPr="00E70F55" w:rsidRDefault="00753007" w:rsidP="00753007">
            <w:pPr>
              <w:rPr>
                <w:sz w:val="16"/>
                <w:szCs w:val="16"/>
                <w:lang w:val="en-US"/>
              </w:rPr>
            </w:pPr>
            <w:r w:rsidRPr="00E70F55">
              <w:rPr>
                <w:sz w:val="16"/>
                <w:szCs w:val="16"/>
                <w:lang w:val="en-US"/>
              </w:rPr>
              <w:t>standardului DIN 13260-2, ceea ce elimină posibilitatea conectării eronate a</w:t>
            </w:r>
          </w:p>
          <w:p w:rsidR="00753007" w:rsidRPr="00E70F55" w:rsidRDefault="00753007" w:rsidP="00753007">
            <w:pPr>
              <w:rPr>
                <w:sz w:val="16"/>
                <w:szCs w:val="16"/>
                <w:lang w:val="en-US"/>
              </w:rPr>
            </w:pPr>
            <w:r w:rsidRPr="00E70F55">
              <w:rPr>
                <w:sz w:val="16"/>
                <w:szCs w:val="16"/>
                <w:lang w:val="en-US"/>
              </w:rPr>
              <w:t>echipamentului.</w:t>
            </w:r>
          </w:p>
          <w:p w:rsidR="00753007" w:rsidRPr="00E70F55" w:rsidRDefault="00753007" w:rsidP="00753007">
            <w:pPr>
              <w:rPr>
                <w:sz w:val="16"/>
                <w:szCs w:val="16"/>
                <w:lang w:val="en-US"/>
              </w:rPr>
            </w:pPr>
            <w:r w:rsidRPr="00E70F55">
              <w:rPr>
                <w:sz w:val="16"/>
                <w:szCs w:val="16"/>
                <w:lang w:val="en-US"/>
              </w:rPr>
              <w:t>Prize electrice încorporate 220 V Eurostandard, cu borne de împământare, cu</w:t>
            </w:r>
          </w:p>
          <w:p w:rsidR="00753007" w:rsidRPr="00E70F55" w:rsidRDefault="00753007" w:rsidP="00753007">
            <w:pPr>
              <w:rPr>
                <w:sz w:val="16"/>
                <w:szCs w:val="16"/>
                <w:lang w:val="en-US"/>
              </w:rPr>
            </w:pPr>
            <w:r w:rsidRPr="00E70F55">
              <w:rPr>
                <w:sz w:val="16"/>
                <w:szCs w:val="16"/>
                <w:lang w:val="en-US"/>
              </w:rPr>
              <w:t>perdea de protecție. Curent maxim 16A.</w:t>
            </w:r>
          </w:p>
          <w:p w:rsidR="00753007" w:rsidRPr="00E70F55" w:rsidRDefault="00753007" w:rsidP="00753007">
            <w:pPr>
              <w:rPr>
                <w:sz w:val="16"/>
                <w:szCs w:val="16"/>
                <w:lang w:val="en-US"/>
              </w:rPr>
            </w:pPr>
            <w:r w:rsidRPr="00E70F55">
              <w:rPr>
                <w:sz w:val="16"/>
                <w:szCs w:val="16"/>
                <w:lang w:val="en-US"/>
              </w:rPr>
              <w:t>Prize de egalizare a potențialului în consolă în corporate cel puțin 2 bucăți.</w:t>
            </w:r>
          </w:p>
          <w:p w:rsidR="00753007" w:rsidRPr="00E70F55" w:rsidRDefault="00753007" w:rsidP="00753007">
            <w:pPr>
              <w:rPr>
                <w:sz w:val="16"/>
                <w:szCs w:val="16"/>
                <w:lang w:val="en-US"/>
              </w:rPr>
            </w:pPr>
            <w:r w:rsidRPr="00E70F55">
              <w:rPr>
                <w:sz w:val="16"/>
                <w:szCs w:val="16"/>
                <w:lang w:val="en-US"/>
              </w:rPr>
              <w:t>Șină medicală încorporată din oțel inoxidabil pentru atașarea de accesorii</w:t>
            </w:r>
          </w:p>
          <w:p w:rsidR="00753007" w:rsidRPr="00E70F55" w:rsidRDefault="00753007" w:rsidP="00753007">
            <w:pPr>
              <w:rPr>
                <w:sz w:val="16"/>
                <w:szCs w:val="16"/>
                <w:lang w:val="en-US"/>
              </w:rPr>
            </w:pPr>
            <w:r w:rsidRPr="00E70F55">
              <w:rPr>
                <w:sz w:val="16"/>
                <w:szCs w:val="16"/>
                <w:lang w:val="en-US"/>
              </w:rPr>
              <w:t>suplimentare, dimensiuni 25 x 10 mm, Lungime corespunzatoare. Șina se</w:t>
            </w:r>
          </w:p>
          <w:p w:rsidR="00753007" w:rsidRPr="00E70F55" w:rsidRDefault="00753007" w:rsidP="00753007">
            <w:pPr>
              <w:rPr>
                <w:sz w:val="16"/>
                <w:szCs w:val="16"/>
                <w:lang w:val="en-US"/>
              </w:rPr>
            </w:pPr>
            <w:r w:rsidRPr="00E70F55">
              <w:rPr>
                <w:sz w:val="16"/>
                <w:szCs w:val="16"/>
                <w:lang w:val="en-US"/>
              </w:rPr>
              <w:t>atașează din față folosind console adecvate, lăsând spațiu între șină și panoul în</w:t>
            </w:r>
          </w:p>
          <w:p w:rsidR="00753007" w:rsidRPr="00E70F55" w:rsidRDefault="00753007" w:rsidP="00753007">
            <w:pPr>
              <w:rPr>
                <w:sz w:val="16"/>
                <w:szCs w:val="16"/>
                <w:lang w:val="en-US"/>
              </w:rPr>
            </w:pPr>
            <w:r w:rsidRPr="00E70F55">
              <w:rPr>
                <w:sz w:val="16"/>
                <w:szCs w:val="16"/>
                <w:lang w:val="en-US"/>
              </w:rPr>
              <w:t>sine.</w:t>
            </w:r>
          </w:p>
          <w:p w:rsidR="00753007" w:rsidRPr="00E70F55" w:rsidRDefault="00753007" w:rsidP="00753007">
            <w:pPr>
              <w:rPr>
                <w:sz w:val="16"/>
                <w:szCs w:val="16"/>
                <w:lang w:val="en-US"/>
              </w:rPr>
            </w:pPr>
            <w:r w:rsidRPr="00E70F55">
              <w:rPr>
                <w:sz w:val="16"/>
                <w:szCs w:val="16"/>
                <w:lang w:val="en-US"/>
              </w:rPr>
              <w:t>Întrerupătorul de curent rezidual conceput pentru a proteja împotriva rănilor</w:t>
            </w:r>
          </w:p>
          <w:p w:rsidR="00753007" w:rsidRPr="00E70F55" w:rsidRDefault="00753007" w:rsidP="00753007">
            <w:pPr>
              <w:rPr>
                <w:sz w:val="16"/>
                <w:szCs w:val="16"/>
                <w:lang w:val="en-US"/>
              </w:rPr>
            </w:pPr>
            <w:r w:rsidRPr="00E70F55">
              <w:rPr>
                <w:sz w:val="16"/>
                <w:szCs w:val="16"/>
                <w:lang w:val="en-US"/>
              </w:rPr>
              <w:t>Sau decesului cauzate de șoc electric prin deconectarea rapidă a circuitului sub</w:t>
            </w:r>
          </w:p>
          <w:p w:rsidR="00753007" w:rsidRPr="00E70F55" w:rsidRDefault="00753007" w:rsidP="00753007">
            <w:pPr>
              <w:rPr>
                <w:sz w:val="16"/>
                <w:szCs w:val="16"/>
                <w:lang w:val="en-US"/>
              </w:rPr>
            </w:pPr>
            <w:r w:rsidRPr="00E70F55">
              <w:rPr>
                <w:sz w:val="16"/>
                <w:szCs w:val="16"/>
                <w:lang w:val="en-US"/>
              </w:rPr>
              <w:t>Tensiune dacă un pacient intră în contact cu acesta.</w:t>
            </w:r>
          </w:p>
          <w:p w:rsidR="00753007" w:rsidRPr="00E70F55" w:rsidRDefault="00753007" w:rsidP="00753007">
            <w:pPr>
              <w:rPr>
                <w:sz w:val="16"/>
                <w:szCs w:val="16"/>
                <w:lang w:val="en-US"/>
              </w:rPr>
            </w:pPr>
            <w:r w:rsidRPr="00E70F55">
              <w:rPr>
                <w:sz w:val="16"/>
                <w:szCs w:val="16"/>
                <w:lang w:val="en-US"/>
              </w:rPr>
              <w:t>Sistemm de monitorizare a presiunei gazelor medicale incorporate in consola.</w:t>
            </w:r>
          </w:p>
          <w:p w:rsidR="00753007" w:rsidRPr="00E70F55" w:rsidRDefault="00753007" w:rsidP="00753007">
            <w:pPr>
              <w:rPr>
                <w:sz w:val="16"/>
                <w:szCs w:val="16"/>
                <w:lang w:val="en-US"/>
              </w:rPr>
            </w:pPr>
            <w:r w:rsidRPr="00E70F55">
              <w:rPr>
                <w:sz w:val="16"/>
                <w:szCs w:val="16"/>
                <w:lang w:val="en-US"/>
              </w:rPr>
              <w:t>Capacitate de încărcare: min. 10 kg per punct – permite instalarea</w:t>
            </w:r>
          </w:p>
          <w:p w:rsidR="00753007" w:rsidRPr="00E70F55" w:rsidRDefault="00753007" w:rsidP="00753007">
            <w:pPr>
              <w:rPr>
                <w:sz w:val="16"/>
                <w:szCs w:val="16"/>
                <w:lang w:val="en-US"/>
              </w:rPr>
            </w:pPr>
            <w:r w:rsidRPr="00E70F55">
              <w:rPr>
                <w:sz w:val="16"/>
                <w:szCs w:val="16"/>
                <w:lang w:val="en-US"/>
              </w:rPr>
              <w:t>Echipamentelor medicale standard.</w:t>
            </w:r>
          </w:p>
          <w:p w:rsidR="00753007" w:rsidRPr="00E70F55" w:rsidRDefault="00753007" w:rsidP="00753007">
            <w:pPr>
              <w:rPr>
                <w:sz w:val="16"/>
                <w:szCs w:val="16"/>
                <w:lang w:val="en-US"/>
              </w:rPr>
            </w:pPr>
            <w:r w:rsidRPr="00E70F55">
              <w:rPr>
                <w:sz w:val="16"/>
                <w:szCs w:val="16"/>
                <w:lang w:val="en-US"/>
              </w:rPr>
              <w:t>Compatibil cu suporturi standard pentru umerașe, rafturi, pompe de perfuzie,</w:t>
            </w:r>
          </w:p>
          <w:p w:rsidR="00753007" w:rsidRPr="00E70F55" w:rsidRDefault="00753007" w:rsidP="00753007">
            <w:pPr>
              <w:rPr>
                <w:sz w:val="16"/>
                <w:szCs w:val="16"/>
                <w:lang w:val="en-US"/>
              </w:rPr>
            </w:pPr>
            <w:r w:rsidRPr="00E70F55">
              <w:rPr>
                <w:sz w:val="16"/>
                <w:szCs w:val="16"/>
                <w:lang w:val="en-US"/>
              </w:rPr>
              <w:t>Suporturi pentru lămpi etc.</w:t>
            </w:r>
          </w:p>
          <w:p w:rsidR="00753007" w:rsidRPr="00E70F55" w:rsidRDefault="00753007" w:rsidP="00753007">
            <w:pPr>
              <w:rPr>
                <w:sz w:val="16"/>
                <w:szCs w:val="16"/>
                <w:lang w:val="en-US"/>
              </w:rPr>
            </w:pPr>
            <w:r w:rsidRPr="00E70F55">
              <w:rPr>
                <w:sz w:val="16"/>
                <w:szCs w:val="16"/>
                <w:lang w:val="en-US"/>
              </w:rPr>
              <w:t>Certificari: MDR; Protectie antibacteriana, Garantie 24 luni; Declaratie Termen</w:t>
            </w:r>
          </w:p>
          <w:p w:rsidR="00833946" w:rsidRPr="00627499" w:rsidRDefault="00753007" w:rsidP="00753007">
            <w:pPr>
              <w:jc w:val="center"/>
              <w:rPr>
                <w:sz w:val="20"/>
                <w:szCs w:val="20"/>
              </w:rPr>
            </w:pPr>
            <w:r w:rsidRPr="00E70F55">
              <w:rPr>
                <w:sz w:val="16"/>
                <w:szCs w:val="16"/>
                <w:lang w:val="en-US"/>
              </w:rPr>
              <w:t>de livrare maxim 5 saptamini; Declaratie de Conformitate</w:t>
            </w:r>
          </w:p>
        </w:tc>
        <w:tc>
          <w:tcPr>
            <w:tcW w:w="2127" w:type="dxa"/>
          </w:tcPr>
          <w:p w:rsidR="00833946" w:rsidRPr="004E6492" w:rsidRDefault="00833946" w:rsidP="00833946">
            <w:pPr>
              <w:jc w:val="center"/>
              <w:rPr>
                <w:b/>
                <w:sz w:val="20"/>
                <w:szCs w:val="20"/>
                <w:lang w:val="en-US"/>
              </w:rPr>
            </w:pPr>
          </w:p>
        </w:tc>
        <w:tc>
          <w:tcPr>
            <w:tcW w:w="1418" w:type="dxa"/>
          </w:tcPr>
          <w:p w:rsidR="00833946" w:rsidRPr="004E6492" w:rsidRDefault="00833946" w:rsidP="00833946">
            <w:pPr>
              <w:jc w:val="center"/>
              <w:rPr>
                <w:b/>
                <w:sz w:val="20"/>
                <w:szCs w:val="20"/>
                <w:lang w:val="en-US"/>
              </w:rPr>
            </w:pPr>
          </w:p>
        </w:tc>
      </w:tr>
      <w:bookmarkEnd w:id="83"/>
    </w:tbl>
    <w:p w:rsidR="009E7412" w:rsidRDefault="009E7412" w:rsidP="00FD36C1"/>
    <w:p w:rsidR="00FD36C1" w:rsidRDefault="00FD36C1" w:rsidP="00FD36C1">
      <w:r w:rsidRPr="00C00499">
        <w:t>Semnat:_______________ Numele, Prenumele:_____________________________ În calitate de: ________________</w:t>
      </w:r>
    </w:p>
    <w:p w:rsidR="00753007" w:rsidRDefault="00753007" w:rsidP="001C4C8A">
      <w:pPr>
        <w:rPr>
          <w:bCs/>
          <w:iCs/>
        </w:rPr>
      </w:pPr>
    </w:p>
    <w:p w:rsidR="00E74232" w:rsidRPr="001C4C8A" w:rsidRDefault="00FD36C1" w:rsidP="001C4C8A">
      <w:pPr>
        <w:rPr>
          <w:bCs/>
          <w:iCs/>
        </w:rPr>
      </w:pPr>
      <w:r w:rsidRPr="00C00499">
        <w:rPr>
          <w:bCs/>
          <w:iCs/>
        </w:rPr>
        <w:t>Ofertantul: _______________________ Ad</w:t>
      </w:r>
      <w:r w:rsidR="001C4C8A">
        <w:rPr>
          <w:bCs/>
          <w:iCs/>
        </w:rPr>
        <w:t>resa: ________________________</w:t>
      </w:r>
    </w:p>
    <w:p w:rsidR="00E74232" w:rsidRDefault="00E74232"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753007">
            <w:r>
              <w:t>Obiectul achiziției</w:t>
            </w:r>
            <w:r w:rsidRPr="00C00499">
              <w:t>:</w:t>
            </w:r>
            <w:r>
              <w:t xml:space="preserve">  </w:t>
            </w:r>
            <w:r w:rsidR="001C4C8A" w:rsidRPr="001C4C8A">
              <w:rPr>
                <w:b/>
                <w:u w:val="single"/>
              </w:rPr>
              <w:t>Pendante suspendate de tavan</w:t>
            </w:r>
            <w:r w:rsidR="001C4C8A" w:rsidRPr="001C4C8A">
              <w:rPr>
                <w:b/>
                <w:noProof w:val="0"/>
                <w:u w:val="single"/>
                <w:lang w:val="it-IT" w:eastAsia="ru-RU"/>
              </w:rPr>
              <w:t>, pentru anul 202</w:t>
            </w:r>
            <w:r w:rsidR="00753007">
              <w:rPr>
                <w:b/>
                <w:noProof w:val="0"/>
                <w:u w:val="single"/>
                <w:lang w:val="it-IT" w:eastAsia="ru-RU"/>
              </w:rPr>
              <w:t>6</w:t>
            </w:r>
          </w:p>
        </w:tc>
      </w:tr>
    </w:tbl>
    <w:p w:rsidR="00AD6116" w:rsidRPr="00AD6116" w:rsidRDefault="00AD6116" w:rsidP="00AD6116">
      <w:pPr>
        <w:jc w:val="right"/>
        <w:rPr>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378"/>
        <w:gridCol w:w="2070"/>
      </w:tblGrid>
      <w:tr w:rsidR="00A854DD" w:rsidRPr="000B7093" w:rsidTr="00B52EFE">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CA7B0B">
            <w:pPr>
              <w:jc w:val="center"/>
              <w:rPr>
                <w:b/>
                <w:sz w:val="18"/>
                <w:szCs w:val="18"/>
              </w:rPr>
            </w:pPr>
            <w:r w:rsidRPr="00A854DD">
              <w:rPr>
                <w:b/>
                <w:sz w:val="18"/>
                <w:szCs w:val="18"/>
              </w:rPr>
              <w:t xml:space="preserve">Denumirea </w:t>
            </w:r>
            <w:r w:rsidR="00CA7B0B">
              <w:rPr>
                <w:b/>
                <w:sz w:val="18"/>
                <w:szCs w:val="18"/>
              </w:rPr>
              <w:t>bunurilor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378"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CA7B0B" w:rsidP="00767E5F">
            <w:pPr>
              <w:jc w:val="center"/>
              <w:rPr>
                <w:b/>
                <w:sz w:val="18"/>
                <w:szCs w:val="18"/>
              </w:rPr>
            </w:pPr>
            <w:r>
              <w:rPr>
                <w:b/>
                <w:sz w:val="18"/>
                <w:szCs w:val="18"/>
              </w:rPr>
              <w:t>livrare</w:t>
            </w:r>
          </w:p>
        </w:tc>
        <w:tc>
          <w:tcPr>
            <w:tcW w:w="2070"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B52EFE">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378" w:type="dxa"/>
          </w:tcPr>
          <w:p w:rsidR="00A854DD" w:rsidRDefault="00A854DD" w:rsidP="001F1184">
            <w:pPr>
              <w:jc w:val="center"/>
              <w:rPr>
                <w:b/>
                <w:sz w:val="16"/>
                <w:szCs w:val="16"/>
                <w:lang w:val="en-US"/>
              </w:rPr>
            </w:pPr>
            <w:r>
              <w:rPr>
                <w:b/>
                <w:sz w:val="16"/>
                <w:szCs w:val="16"/>
                <w:lang w:val="en-US"/>
              </w:rPr>
              <w:t>9</w:t>
            </w:r>
          </w:p>
        </w:tc>
        <w:tc>
          <w:tcPr>
            <w:tcW w:w="2070" w:type="dxa"/>
          </w:tcPr>
          <w:p w:rsidR="00A854DD" w:rsidRDefault="00A854DD" w:rsidP="001F1184">
            <w:pPr>
              <w:jc w:val="center"/>
              <w:rPr>
                <w:b/>
                <w:sz w:val="16"/>
                <w:szCs w:val="16"/>
                <w:lang w:val="en-US"/>
              </w:rPr>
            </w:pPr>
            <w:r>
              <w:rPr>
                <w:b/>
                <w:sz w:val="16"/>
                <w:szCs w:val="16"/>
                <w:lang w:val="en-US"/>
              </w:rPr>
              <w:t>10</w:t>
            </w:r>
          </w:p>
        </w:tc>
      </w:tr>
      <w:tr w:rsidR="001C4C8A" w:rsidRPr="000B7093" w:rsidTr="001C4C8A">
        <w:trPr>
          <w:cantSplit/>
          <w:trHeight w:val="443"/>
        </w:trPr>
        <w:tc>
          <w:tcPr>
            <w:tcW w:w="630" w:type="dxa"/>
            <w:textDirection w:val="btLr"/>
            <w:vAlign w:val="center"/>
          </w:tcPr>
          <w:p w:rsidR="001C4C8A" w:rsidRPr="001C4C8A" w:rsidRDefault="001C4C8A" w:rsidP="001C4C8A">
            <w:pPr>
              <w:ind w:left="113" w:right="113"/>
              <w:jc w:val="center"/>
              <w:rPr>
                <w:color w:val="000000"/>
                <w:sz w:val="20"/>
                <w:szCs w:val="20"/>
              </w:rPr>
            </w:pPr>
            <w:r w:rsidRPr="001C4C8A">
              <w:rPr>
                <w:sz w:val="20"/>
                <w:szCs w:val="20"/>
                <w:lang w:val="ro-MO"/>
              </w:rPr>
              <w:t>33696500-0</w:t>
            </w:r>
          </w:p>
        </w:tc>
        <w:tc>
          <w:tcPr>
            <w:tcW w:w="3978" w:type="dxa"/>
            <w:vAlign w:val="center"/>
          </w:tcPr>
          <w:p w:rsidR="001C4C8A" w:rsidRPr="001C4C8A" w:rsidRDefault="001C4C8A" w:rsidP="00753007">
            <w:pPr>
              <w:jc w:val="center"/>
              <w:rPr>
                <w:sz w:val="20"/>
                <w:szCs w:val="20"/>
              </w:rPr>
            </w:pPr>
            <w:r w:rsidRPr="001C4C8A">
              <w:rPr>
                <w:sz w:val="20"/>
                <w:szCs w:val="20"/>
              </w:rPr>
              <w:t>Pendante suspendate de tavan</w:t>
            </w:r>
            <w:r w:rsidRPr="001C4C8A">
              <w:rPr>
                <w:noProof w:val="0"/>
                <w:sz w:val="20"/>
                <w:szCs w:val="20"/>
                <w:lang w:val="it-IT" w:eastAsia="ru-RU"/>
              </w:rPr>
              <w:t>, pentru anul 202</w:t>
            </w:r>
            <w:r w:rsidR="00753007">
              <w:rPr>
                <w:noProof w:val="0"/>
                <w:sz w:val="20"/>
                <w:szCs w:val="20"/>
                <w:lang w:val="it-IT" w:eastAsia="ru-RU"/>
              </w:rPr>
              <w:t>6</w:t>
            </w:r>
          </w:p>
        </w:tc>
        <w:tc>
          <w:tcPr>
            <w:tcW w:w="1170" w:type="dxa"/>
            <w:vAlign w:val="center"/>
          </w:tcPr>
          <w:p w:rsidR="001C4C8A" w:rsidRPr="001C4C8A" w:rsidRDefault="001C4C8A" w:rsidP="001C4C8A">
            <w:pPr>
              <w:jc w:val="center"/>
              <w:rPr>
                <w:color w:val="000000"/>
                <w:sz w:val="20"/>
                <w:szCs w:val="20"/>
              </w:rPr>
            </w:pPr>
            <w:r w:rsidRPr="001C4C8A">
              <w:rPr>
                <w:color w:val="000000"/>
                <w:sz w:val="20"/>
                <w:szCs w:val="20"/>
              </w:rPr>
              <w:t>buc</w:t>
            </w:r>
          </w:p>
        </w:tc>
        <w:tc>
          <w:tcPr>
            <w:tcW w:w="1158" w:type="dxa"/>
            <w:vAlign w:val="center"/>
          </w:tcPr>
          <w:p w:rsidR="001C4C8A" w:rsidRPr="001C4C8A" w:rsidRDefault="001C4C8A" w:rsidP="001C4C8A">
            <w:pPr>
              <w:jc w:val="center"/>
              <w:rPr>
                <w:color w:val="000000"/>
                <w:sz w:val="20"/>
                <w:szCs w:val="20"/>
              </w:rPr>
            </w:pPr>
            <w:r w:rsidRPr="001C4C8A">
              <w:rPr>
                <w:color w:val="000000"/>
                <w:sz w:val="20"/>
                <w:szCs w:val="20"/>
              </w:rPr>
              <w:t>5</w:t>
            </w:r>
          </w:p>
        </w:tc>
        <w:tc>
          <w:tcPr>
            <w:tcW w:w="945" w:type="dxa"/>
            <w:vAlign w:val="center"/>
          </w:tcPr>
          <w:p w:rsidR="001C4C8A" w:rsidRPr="001C4C8A" w:rsidRDefault="001C4C8A" w:rsidP="001C4C8A">
            <w:pPr>
              <w:jc w:val="center"/>
              <w:rPr>
                <w:color w:val="000000"/>
                <w:sz w:val="20"/>
                <w:szCs w:val="20"/>
              </w:rPr>
            </w:pPr>
          </w:p>
        </w:tc>
        <w:tc>
          <w:tcPr>
            <w:tcW w:w="1061" w:type="dxa"/>
            <w:vAlign w:val="center"/>
          </w:tcPr>
          <w:p w:rsidR="001C4C8A" w:rsidRPr="001C4C8A" w:rsidRDefault="001C4C8A" w:rsidP="001C4C8A">
            <w:pPr>
              <w:jc w:val="center"/>
              <w:rPr>
                <w:color w:val="000000"/>
                <w:sz w:val="20"/>
                <w:szCs w:val="20"/>
              </w:rPr>
            </w:pPr>
          </w:p>
        </w:tc>
        <w:tc>
          <w:tcPr>
            <w:tcW w:w="1059" w:type="dxa"/>
            <w:vAlign w:val="center"/>
          </w:tcPr>
          <w:p w:rsidR="001C4C8A" w:rsidRPr="001C4C8A" w:rsidRDefault="001C4C8A" w:rsidP="001C4C8A">
            <w:pPr>
              <w:jc w:val="center"/>
              <w:rPr>
                <w:color w:val="000000"/>
                <w:sz w:val="20"/>
                <w:szCs w:val="20"/>
              </w:rPr>
            </w:pPr>
          </w:p>
        </w:tc>
        <w:tc>
          <w:tcPr>
            <w:tcW w:w="1059" w:type="dxa"/>
            <w:vAlign w:val="center"/>
          </w:tcPr>
          <w:p w:rsidR="001C4C8A" w:rsidRPr="001C4C8A" w:rsidRDefault="001C4C8A" w:rsidP="001C4C8A">
            <w:pPr>
              <w:jc w:val="center"/>
              <w:rPr>
                <w:color w:val="000000"/>
                <w:sz w:val="20"/>
                <w:szCs w:val="20"/>
                <w:lang w:val="en-US"/>
              </w:rPr>
            </w:pPr>
          </w:p>
        </w:tc>
        <w:tc>
          <w:tcPr>
            <w:tcW w:w="1378" w:type="dxa"/>
            <w:vAlign w:val="center"/>
          </w:tcPr>
          <w:p w:rsidR="001C4C8A" w:rsidRPr="00F23DAC" w:rsidRDefault="001C4C8A" w:rsidP="00753007">
            <w:pPr>
              <w:jc w:val="center"/>
              <w:rPr>
                <w:color w:val="000000"/>
                <w:sz w:val="12"/>
                <w:szCs w:val="12"/>
                <w:lang w:val="en-US"/>
              </w:rPr>
            </w:pPr>
            <w:r w:rsidRPr="00F23DAC">
              <w:rPr>
                <w:i/>
                <w:sz w:val="12"/>
                <w:szCs w:val="12"/>
                <w:u w:val="single"/>
                <w:lang w:val="it-IT"/>
              </w:rPr>
              <w:t>În</w:t>
            </w:r>
            <w:r w:rsidRPr="00F23DAC">
              <w:rPr>
                <w:i/>
                <w:sz w:val="12"/>
                <w:szCs w:val="12"/>
                <w:u w:val="single"/>
                <w:lang w:val="en-US"/>
              </w:rPr>
              <w:t xml:space="preserve"> decurs de </w:t>
            </w:r>
            <w:r w:rsidR="00753007">
              <w:rPr>
                <w:i/>
                <w:sz w:val="12"/>
                <w:szCs w:val="12"/>
                <w:u w:val="single"/>
                <w:lang w:val="en-US"/>
              </w:rPr>
              <w:t>35</w:t>
            </w:r>
            <w:r w:rsidRPr="00F23DAC">
              <w:rPr>
                <w:i/>
                <w:sz w:val="12"/>
                <w:szCs w:val="12"/>
                <w:u w:val="single"/>
                <w:lang w:val="en-US"/>
              </w:rPr>
              <w:t xml:space="preserve"> zile de la solicitare IMSP Institutul de Neurologie și Neurochirurgie </w:t>
            </w:r>
            <w:r w:rsidRPr="00F23DAC">
              <w:rPr>
                <w:i/>
                <w:sz w:val="12"/>
                <w:szCs w:val="12"/>
                <w:u w:val="single"/>
                <w:lang w:eastAsia="ru-RU"/>
              </w:rPr>
              <w:t>„DIOMID GHERMAN”</w:t>
            </w:r>
            <w:r w:rsidRPr="00F23DAC">
              <w:rPr>
                <w:i/>
                <w:sz w:val="12"/>
                <w:szCs w:val="12"/>
                <w:u w:val="single"/>
                <w:lang w:val="en-US"/>
              </w:rPr>
              <w:t>, conform necesităților acestuia, pe parcuesul anului 202</w:t>
            </w:r>
            <w:r w:rsidR="00753007">
              <w:rPr>
                <w:i/>
                <w:sz w:val="12"/>
                <w:szCs w:val="12"/>
                <w:u w:val="single"/>
                <w:lang w:val="en-US"/>
              </w:rPr>
              <w:t>6</w:t>
            </w:r>
            <w:r w:rsidRPr="00F23DAC">
              <w:rPr>
                <w:i/>
                <w:sz w:val="12"/>
                <w:szCs w:val="12"/>
                <w:u w:val="single"/>
                <w:lang w:val="en-US"/>
              </w:rPr>
              <w:t>,</w:t>
            </w:r>
            <w:r w:rsidRPr="00F23DAC">
              <w:rPr>
                <w:b/>
                <w:i/>
                <w:spacing w:val="-4"/>
                <w:sz w:val="12"/>
                <w:szCs w:val="12"/>
                <w:u w:val="single"/>
              </w:rPr>
              <w:t xml:space="preserve"> </w:t>
            </w:r>
            <w:r w:rsidRPr="00F23DAC">
              <w:rPr>
                <w:i/>
                <w:spacing w:val="-4"/>
                <w:sz w:val="12"/>
                <w:szCs w:val="12"/>
                <w:u w:val="single"/>
              </w:rPr>
              <w:t>INCOTERMS DDP</w:t>
            </w:r>
          </w:p>
        </w:tc>
        <w:tc>
          <w:tcPr>
            <w:tcW w:w="2070" w:type="dxa"/>
            <w:vAlign w:val="center"/>
          </w:tcPr>
          <w:p w:rsidR="001C4C8A" w:rsidRPr="005535EF" w:rsidRDefault="001C4C8A" w:rsidP="001C4C8A">
            <w:pPr>
              <w:tabs>
                <w:tab w:val="left" w:pos="360"/>
                <w:tab w:val="left" w:pos="720"/>
                <w:tab w:val="left" w:pos="1800"/>
                <w:tab w:val="left" w:pos="3240"/>
              </w:tabs>
              <w:jc w:val="center"/>
              <w:rPr>
                <w:b/>
                <w:sz w:val="16"/>
                <w:szCs w:val="16"/>
                <w:lang w:val="en-US"/>
              </w:rPr>
            </w:pPr>
            <w:r w:rsidRPr="005535EF">
              <w:rPr>
                <w:b/>
                <w:sz w:val="16"/>
                <w:szCs w:val="16"/>
              </w:rPr>
              <w:t>MD92ML022510000000003804</w:t>
            </w:r>
          </w:p>
          <w:p w:rsidR="001C4C8A" w:rsidRPr="00640B70" w:rsidRDefault="001C4C8A" w:rsidP="00640B70">
            <w:pPr>
              <w:jc w:val="center"/>
              <w:rPr>
                <w:bCs/>
                <w:iCs/>
                <w:sz w:val="16"/>
                <w:szCs w:val="16"/>
              </w:rPr>
            </w:pPr>
          </w:p>
        </w:tc>
      </w:tr>
    </w:tbl>
    <w:p w:rsidR="00F23DAC" w:rsidRDefault="00F23DAC" w:rsidP="00383B54"/>
    <w:p w:rsidR="00F23DAC" w:rsidRDefault="00F23DAC"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27499">
          <w:pgSz w:w="16838" w:h="11906" w:orient="landscape"/>
          <w:pgMar w:top="630"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1C4C8A" w:rsidRDefault="001C4C8A" w:rsidP="00E91463">
            <w:pPr>
              <w:jc w:val="center"/>
              <w:rPr>
                <w:b/>
                <w:u w:val="single"/>
              </w:rPr>
            </w:pPr>
            <w:r w:rsidRPr="001C4C8A">
              <w:rPr>
                <w:b/>
                <w:u w:val="single"/>
              </w:rPr>
              <w:t>Pendante suspendate de tavan</w:t>
            </w:r>
            <w:r w:rsidRPr="001C4C8A">
              <w:rPr>
                <w:b/>
                <w:noProof w:val="0"/>
                <w:u w:val="single"/>
                <w:lang w:val="it-IT" w:eastAsia="ru-RU"/>
              </w:rPr>
              <w:t>, pentru anul 202</w:t>
            </w:r>
            <w:r w:rsidR="00753007">
              <w:rPr>
                <w:b/>
                <w:noProof w:val="0"/>
                <w:u w:val="single"/>
                <w:lang w:val="it-IT" w:eastAsia="ru-RU"/>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E74232" w:rsidRDefault="00E91463" w:rsidP="00B56360">
            <w:pPr>
              <w:jc w:val="both"/>
              <w:rPr>
                <w:b/>
                <w:noProof w:val="0"/>
                <w:u w:val="single"/>
                <w:lang w:val="it-IT" w:eastAsia="ru-RU"/>
              </w:rPr>
            </w:pPr>
            <w:r w:rsidRPr="00E91463">
              <w:rPr>
                <w:i/>
              </w:rPr>
              <w:t>Obiectul achiziției</w:t>
            </w:r>
            <w:r w:rsidR="001E15E0">
              <w:rPr>
                <w:i/>
              </w:rPr>
              <w:t>:</w:t>
            </w:r>
            <w:r w:rsidR="00D92CBD">
              <w:rPr>
                <w:i/>
              </w:rPr>
              <w:t xml:space="preserve"> </w:t>
            </w:r>
            <w:r w:rsidR="001C4C8A" w:rsidRPr="001C4C8A">
              <w:rPr>
                <w:b/>
                <w:u w:val="single"/>
              </w:rPr>
              <w:t>Pendante suspendate de tavan</w:t>
            </w:r>
            <w:r w:rsidR="001C4C8A" w:rsidRPr="001C4C8A">
              <w:rPr>
                <w:b/>
                <w:noProof w:val="0"/>
                <w:u w:val="single"/>
                <w:lang w:val="it-IT" w:eastAsia="ru-RU"/>
              </w:rPr>
              <w:t>, pentru anul 202</w:t>
            </w:r>
            <w:r w:rsidR="00753007">
              <w:rPr>
                <w:b/>
                <w:noProof w:val="0"/>
                <w:u w:val="single"/>
                <w:lang w:val="it-IT" w:eastAsia="ru-RU"/>
              </w:rPr>
              <w:t>6</w:t>
            </w:r>
          </w:p>
          <w:p w:rsidR="001C4C8A" w:rsidRDefault="001C4C8A" w:rsidP="00B56360">
            <w:pPr>
              <w:jc w:val="both"/>
              <w:rPr>
                <w:i/>
              </w:rPr>
            </w:pPr>
          </w:p>
          <w:p w:rsidR="00B56360" w:rsidRPr="00E91463" w:rsidRDefault="00B56360" w:rsidP="00B56360">
            <w:pPr>
              <w:jc w:val="both"/>
              <w:rPr>
                <w:i/>
              </w:rPr>
            </w:pPr>
            <w:r w:rsidRPr="00E91463">
              <w:rPr>
                <w:i/>
              </w:rPr>
              <w:t>Cod CPV</w:t>
            </w:r>
            <w:r w:rsidRPr="001C4C8A">
              <w:rPr>
                <w:i/>
              </w:rPr>
              <w:t>:</w:t>
            </w:r>
            <w:r w:rsidR="00A76AE8" w:rsidRPr="001C4C8A">
              <w:rPr>
                <w:i/>
                <w:lang w:val="ro-MO"/>
              </w:rPr>
              <w:t xml:space="preserve"> </w:t>
            </w:r>
            <w:r w:rsidR="001C4C8A" w:rsidRPr="001C4C8A">
              <w:rPr>
                <w:i/>
                <w:lang w:val="ro-MO"/>
              </w:rPr>
              <w:t>33696500-0</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753007">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015599">
                    <w:rPr>
                      <w:b/>
                      <w:u w:val="single"/>
                    </w:rPr>
                    <w:t>Vladimir DOLGHI</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1C4C8A" w:rsidRPr="001C4C8A">
              <w:rPr>
                <w:b/>
                <w:u w:val="single"/>
              </w:rPr>
              <w:t>Pendante suspendate de tavan</w:t>
            </w:r>
            <w:r w:rsidR="001C4C8A" w:rsidRPr="001C4C8A">
              <w:rPr>
                <w:b/>
                <w:noProof w:val="0"/>
                <w:u w:val="single"/>
                <w:lang w:val="it-IT" w:eastAsia="ru-RU"/>
              </w:rPr>
              <w:t>, pentru anul 202</w:t>
            </w:r>
            <w:r w:rsidR="00753007">
              <w:rPr>
                <w:b/>
                <w:noProof w:val="0"/>
                <w:u w:val="single"/>
                <w:lang w:val="it-IT" w:eastAsia="ru-RU"/>
              </w:rPr>
              <w:t>6</w:t>
            </w:r>
            <w:r w:rsidR="001C4C8A">
              <w:rPr>
                <w:b/>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640B70">
              <w:rPr>
                <w:iCs/>
              </w:rPr>
              <w:t>COP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753007">
              <w:rPr>
                <w:i/>
                <w:u w:val="single"/>
                <w:lang w:val="en-US"/>
              </w:rPr>
              <w:t>35</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w:t>
            </w:r>
            <w:r w:rsidR="00753007">
              <w:rPr>
                <w:i/>
                <w:u w:val="single"/>
                <w:lang w:val="en-US"/>
              </w:rPr>
              <w:t>6</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753007">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25D3" w:rsidRDefault="00E025D3" w:rsidP="00A20ACF">
      <w:r>
        <w:separator/>
      </w:r>
    </w:p>
  </w:endnote>
  <w:endnote w:type="continuationSeparator" w:id="1">
    <w:p w:rsidR="00E025D3" w:rsidRDefault="00E025D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4E6492" w:rsidRDefault="008E03EF">
        <w:pPr>
          <w:pStyle w:val="Footer"/>
          <w:jc w:val="right"/>
        </w:pPr>
        <w:fldSimple w:instr=" PAGE   \* MERGEFORMAT ">
          <w:r w:rsidR="00E025D3">
            <w:t>1</w:t>
          </w:r>
        </w:fldSimple>
      </w:p>
    </w:sdtContent>
  </w:sdt>
  <w:p w:rsidR="004E6492" w:rsidRDefault="004E6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25D3" w:rsidRDefault="00E025D3" w:rsidP="00A20ACF">
      <w:r>
        <w:separator/>
      </w:r>
    </w:p>
  </w:footnote>
  <w:footnote w:type="continuationSeparator" w:id="1">
    <w:p w:rsidR="00E025D3" w:rsidRDefault="00E025D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559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2271"/>
    <w:rsid w:val="0004260E"/>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304E"/>
    <w:rsid w:val="001B630A"/>
    <w:rsid w:val="001C03B0"/>
    <w:rsid w:val="001C1C70"/>
    <w:rsid w:val="001C1F6F"/>
    <w:rsid w:val="001C435E"/>
    <w:rsid w:val="001C4B99"/>
    <w:rsid w:val="001C4C8A"/>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8B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C9"/>
    <w:rsid w:val="003E13A7"/>
    <w:rsid w:val="003E3C2E"/>
    <w:rsid w:val="003F06E8"/>
    <w:rsid w:val="003F0C88"/>
    <w:rsid w:val="003F2E01"/>
    <w:rsid w:val="003F3D59"/>
    <w:rsid w:val="003F4185"/>
    <w:rsid w:val="003F4302"/>
    <w:rsid w:val="003F48F9"/>
    <w:rsid w:val="003F6B9C"/>
    <w:rsid w:val="003F6EE2"/>
    <w:rsid w:val="00400CE8"/>
    <w:rsid w:val="00401E90"/>
    <w:rsid w:val="00402A96"/>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1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19"/>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499"/>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0DB"/>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007"/>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946"/>
    <w:rsid w:val="00833CB9"/>
    <w:rsid w:val="00833E68"/>
    <w:rsid w:val="008373B7"/>
    <w:rsid w:val="008374FB"/>
    <w:rsid w:val="0083751B"/>
    <w:rsid w:val="00840073"/>
    <w:rsid w:val="00840F04"/>
    <w:rsid w:val="00841964"/>
    <w:rsid w:val="00842605"/>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3EF"/>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06B9"/>
    <w:rsid w:val="009613A9"/>
    <w:rsid w:val="009626BA"/>
    <w:rsid w:val="009629E5"/>
    <w:rsid w:val="00962A3C"/>
    <w:rsid w:val="00962B31"/>
    <w:rsid w:val="00964B0B"/>
    <w:rsid w:val="009666F7"/>
    <w:rsid w:val="00966FD0"/>
    <w:rsid w:val="009700A7"/>
    <w:rsid w:val="00970854"/>
    <w:rsid w:val="0097141C"/>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E741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4869"/>
    <w:rsid w:val="00AB634C"/>
    <w:rsid w:val="00AC1F5C"/>
    <w:rsid w:val="00AC2F1E"/>
    <w:rsid w:val="00AC4562"/>
    <w:rsid w:val="00AC4778"/>
    <w:rsid w:val="00AC4FF7"/>
    <w:rsid w:val="00AC7246"/>
    <w:rsid w:val="00AC78C9"/>
    <w:rsid w:val="00AC7CA8"/>
    <w:rsid w:val="00AD061A"/>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0CC"/>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B0B"/>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4D3E"/>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5D3"/>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B4"/>
    <w:rsid w:val="00E50DFE"/>
    <w:rsid w:val="00E6012E"/>
    <w:rsid w:val="00E614FD"/>
    <w:rsid w:val="00E66C27"/>
    <w:rsid w:val="00E671F1"/>
    <w:rsid w:val="00E71268"/>
    <w:rsid w:val="00E7180A"/>
    <w:rsid w:val="00E71F7B"/>
    <w:rsid w:val="00E726CB"/>
    <w:rsid w:val="00E7423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9F"/>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DAC"/>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24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5A8"/>
    <w:rsid w:val="00FD36C1"/>
    <w:rsid w:val="00FD4BC2"/>
    <w:rsid w:val="00FD585E"/>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33</Pages>
  <Words>13593</Words>
  <Characters>77485</Characters>
  <Application>Microsoft Office Word</Application>
  <DocSecurity>0</DocSecurity>
  <Lines>645</Lines>
  <Paragraphs>181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22</cp:revision>
  <cp:lastPrinted>2021-03-10T08:12:00Z</cp:lastPrinted>
  <dcterms:created xsi:type="dcterms:W3CDTF">2022-11-09T07:08:00Z</dcterms:created>
  <dcterms:modified xsi:type="dcterms:W3CDTF">2026-04-15T11:29:00Z</dcterms:modified>
</cp:coreProperties>
</file>