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61138AC4" w:rsidR="00942D45" w:rsidRPr="00473936" w:rsidRDefault="00942D45" w:rsidP="00942D45">
      <w:pPr>
        <w:spacing w:before="120"/>
        <w:jc w:val="right"/>
        <w:rPr>
          <w:b/>
          <w:lang w:val="ro-MD"/>
        </w:rPr>
      </w:pPr>
      <w:r w:rsidRPr="00473936">
        <w:rPr>
          <w:b/>
          <w:lang w:val="ro-MD"/>
        </w:rPr>
        <w:t>Director SRL ”</w:t>
      </w:r>
      <w:r w:rsidR="007A5411" w:rsidRPr="007A5411">
        <w:rPr>
          <w:b/>
          <w:lang w:val="ro-MD"/>
        </w:rPr>
        <w:t>Ialoveni</w:t>
      </w:r>
      <w:r w:rsidRPr="00473936">
        <w:rPr>
          <w:b/>
          <w:lang w:val="ro-MD"/>
        </w:rPr>
        <w:t>-gaz”</w:t>
      </w:r>
    </w:p>
    <w:p w14:paraId="3284B927" w14:textId="39091500" w:rsidR="00611D6C" w:rsidRPr="007A5411" w:rsidRDefault="007A5411" w:rsidP="007A5411">
      <w:pPr>
        <w:spacing w:before="120"/>
        <w:rPr>
          <w:b/>
          <w:lang w:val="ro-MD"/>
        </w:rPr>
      </w:pPr>
      <w:r>
        <w:rPr>
          <w:b/>
        </w:rPr>
        <w:t xml:space="preserve">                                                                                                              </w:t>
      </w:r>
      <w:r w:rsidRPr="00CE0607">
        <w:rPr>
          <w:b/>
        </w:rPr>
        <w:t xml:space="preserve">Braga Mihail </w:t>
      </w:r>
      <w:r w:rsidR="00942D45" w:rsidRPr="00473936">
        <w:rPr>
          <w:b/>
          <w:lang w:val="ro-MD"/>
        </w:rPr>
        <w:t>_____________</w:t>
      </w: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32E1BD2F" w:rsidR="00A11E1A"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007A5411" w:rsidRPr="0010368E">
        <w:rPr>
          <w:b/>
          <w:bCs/>
        </w:rPr>
        <w:t>ILG-0</w:t>
      </w:r>
      <w:r w:rsidR="00D6192F" w:rsidRPr="0010368E">
        <w:rPr>
          <w:b/>
          <w:bCs/>
        </w:rPr>
        <w:t>9</w:t>
      </w:r>
      <w:r w:rsidR="007A5411" w:rsidRPr="0010368E">
        <w:rPr>
          <w:b/>
          <w:bCs/>
        </w:rPr>
        <w:t xml:space="preserve">/2026 </w:t>
      </w:r>
      <w:r w:rsidRPr="006A6BDB">
        <w:rPr>
          <w:rFonts w:eastAsiaTheme="majorEastAsia"/>
          <w:b/>
          <w:lang w:val="ro-MD"/>
        </w:rPr>
        <w:t>din</w:t>
      </w:r>
      <w:r w:rsidR="007F1B05" w:rsidRPr="006A6BDB">
        <w:rPr>
          <w:rFonts w:eastAsiaTheme="majorEastAsia"/>
          <w:b/>
          <w:lang w:val="ro-MD"/>
        </w:rPr>
        <w:t xml:space="preserve"> </w:t>
      </w:r>
      <w:r w:rsidR="006A6BDB" w:rsidRPr="006A6BDB">
        <w:rPr>
          <w:rFonts w:eastAsiaTheme="majorEastAsia"/>
          <w:b/>
          <w:lang w:val="ro-MD"/>
        </w:rPr>
        <w:t>2</w:t>
      </w:r>
      <w:r w:rsidR="00A021F1">
        <w:rPr>
          <w:rFonts w:eastAsiaTheme="majorEastAsia"/>
          <w:b/>
          <w:lang w:val="ro-MD"/>
        </w:rPr>
        <w:t>1</w:t>
      </w:r>
      <w:r w:rsidR="00BA0CFC" w:rsidRPr="006A6BDB">
        <w:rPr>
          <w:rFonts w:eastAsiaTheme="majorEastAsia"/>
          <w:b/>
          <w:lang w:val="ro-MD"/>
        </w:rPr>
        <w:t>.</w:t>
      </w:r>
      <w:r w:rsidR="007A5411" w:rsidRPr="006A6BDB">
        <w:rPr>
          <w:rFonts w:eastAsiaTheme="majorEastAsia"/>
          <w:b/>
          <w:lang w:val="ro-MD"/>
        </w:rPr>
        <w:t>0</w:t>
      </w:r>
      <w:r w:rsidR="00A021F1">
        <w:rPr>
          <w:rFonts w:eastAsiaTheme="majorEastAsia"/>
          <w:b/>
          <w:lang w:val="ro-MD"/>
        </w:rPr>
        <w:t>4</w:t>
      </w:r>
      <w:bookmarkStart w:id="0" w:name="_GoBack"/>
      <w:bookmarkEnd w:id="0"/>
      <w:r w:rsidR="00BA0CFC" w:rsidRPr="006A6BDB">
        <w:rPr>
          <w:rFonts w:eastAsiaTheme="majorEastAsia"/>
          <w:b/>
          <w:lang w:val="ro-MD"/>
        </w:rPr>
        <w:t>.202</w:t>
      </w:r>
      <w:r w:rsidR="00611D6C" w:rsidRPr="006A6BDB">
        <w:rPr>
          <w:rFonts w:eastAsiaTheme="majorEastAsia"/>
          <w:b/>
          <w:lang w:val="ro-MD"/>
        </w:rPr>
        <w:t>6</w:t>
      </w:r>
      <w:r w:rsidRPr="007A5411">
        <w:rPr>
          <w:rFonts w:eastAsiaTheme="majorEastAsia"/>
          <w:b/>
          <w:lang w:val="ro-MD"/>
        </w:rPr>
        <w:t xml:space="preserve"> </w:t>
      </w:r>
    </w:p>
    <w:p w14:paraId="12DA30AA" w14:textId="77777777" w:rsidR="00914AC7" w:rsidRPr="00473936" w:rsidRDefault="00914AC7" w:rsidP="00A11E1A">
      <w:pPr>
        <w:keepNext/>
        <w:keepLines/>
        <w:jc w:val="center"/>
        <w:outlineLvl w:val="1"/>
        <w:rPr>
          <w:rFonts w:eastAsiaTheme="majorEastAsia"/>
          <w:b/>
          <w:lang w:val="ro-MD"/>
        </w:rPr>
      </w:pPr>
    </w:p>
    <w:p w14:paraId="45DC6677" w14:textId="75B062EB" w:rsidR="00914AC7" w:rsidRPr="00914AC7" w:rsidRDefault="00A11E1A" w:rsidP="00914AC7">
      <w:pPr>
        <w:jc w:val="both"/>
        <w:rPr>
          <w:b/>
          <w:i/>
          <w:color w:val="FF0000"/>
        </w:rPr>
      </w:pPr>
      <w:r w:rsidRPr="00473936">
        <w:rPr>
          <w:bCs/>
          <w:lang w:val="ro-MD"/>
        </w:rPr>
        <w:t xml:space="preserve">Obiectul: </w:t>
      </w:r>
      <w:r w:rsidR="00914AC7" w:rsidRPr="00161A07">
        <w:rPr>
          <w:b/>
          <w:i/>
        </w:rPr>
        <w:t xml:space="preserve">Achiziționarea </w:t>
      </w:r>
      <w:r w:rsidR="00161A07" w:rsidRPr="00161A07">
        <w:rPr>
          <w:b/>
          <w:i/>
        </w:rPr>
        <w:t>lucrărilor de Traversare a rîului Nistru (Holercani – Molovata Nouă) în 2 linii paralel, prin metoda forării orizontale dirijat HHD</w:t>
      </w:r>
    </w:p>
    <w:p w14:paraId="1DF0AF2E" w14:textId="6B7DC8F1" w:rsidR="003E3140" w:rsidRPr="00473936" w:rsidRDefault="003E3140" w:rsidP="00611D6C">
      <w:pPr>
        <w:jc w:val="both"/>
        <w:rPr>
          <w:bCs/>
          <w:lang w:val="ro-MD"/>
        </w:rPr>
      </w:pPr>
      <w:r w:rsidRPr="00473936">
        <w:rPr>
          <w:bCs/>
          <w:lang w:val="ro-MD"/>
        </w:rPr>
        <w:t xml:space="preserve">Tip procedură: </w:t>
      </w:r>
      <w:r w:rsidR="00914AC7">
        <w:rPr>
          <w:bCs/>
          <w:lang w:val="ro-MD"/>
        </w:rPr>
        <w:t>Licitație deschisă</w:t>
      </w:r>
      <w:r w:rsidR="00731DCE" w:rsidRPr="00473936">
        <w:rPr>
          <w:bCs/>
          <w:lang w:val="ro-MD"/>
        </w:rPr>
        <w:t>;</w:t>
      </w:r>
    </w:p>
    <w:p w14:paraId="4651A18B" w14:textId="324E967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xml:space="preserve">: </w:t>
      </w:r>
      <w:r w:rsidR="00161A07" w:rsidRPr="0080758E">
        <w:t>SRL ”</w:t>
      </w:r>
      <w:r w:rsidR="00161A07">
        <w:t>Ialoveni-G</w:t>
      </w:r>
      <w:r w:rsidR="00161A07" w:rsidRPr="0080758E">
        <w:t>az”</w:t>
      </w:r>
      <w:r w:rsidR="00161A07" w:rsidRPr="00161A07">
        <w:t>,</w:t>
      </w:r>
      <w:r w:rsidR="00161A07">
        <w:t xml:space="preserve"> </w:t>
      </w:r>
      <w:r w:rsidR="00161A07" w:rsidRPr="00CE0607">
        <w:rPr>
          <w:b/>
        </w:rPr>
        <w:t xml:space="preserve">MD-6801 </w:t>
      </w:r>
      <w:r w:rsidR="00161A07" w:rsidRPr="00CE0607">
        <w:t>Republica Moldova,</w:t>
      </w:r>
      <w:r w:rsidR="00161A07" w:rsidRPr="00CE0607">
        <w:rPr>
          <w:b/>
          <w:bCs/>
        </w:rPr>
        <w:t xml:space="preserve"> </w:t>
      </w:r>
      <w:r w:rsidR="00161A07" w:rsidRPr="00CE0607">
        <w:rPr>
          <w:bCs/>
        </w:rPr>
        <w:t xml:space="preserve">or. Ialoveni, str. </w:t>
      </w:r>
      <w:r w:rsidR="00161A07" w:rsidRPr="00CE0607">
        <w:rPr>
          <w:bCs/>
          <w:lang w:val="en-US"/>
        </w:rPr>
        <w:t>Grigore Vieru,30</w:t>
      </w:r>
      <w:r w:rsidR="00161A07" w:rsidRPr="00161A07">
        <w:t>;</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EBF43CE" w:rsidR="002E0A84" w:rsidRDefault="00072806" w:rsidP="003F3FB7">
      <w:pPr>
        <w:jc w:val="both"/>
      </w:pPr>
      <w:r w:rsidRPr="00914AC7">
        <w:t>Executarea lucrărilor de construcție a obiectelor de distribuție a gazelor naturale</w:t>
      </w:r>
      <w:r w:rsidR="00A86F22" w:rsidRPr="00914AC7">
        <w:t xml:space="preserve">, care prevede </w:t>
      </w:r>
      <w:r w:rsidR="00161A07" w:rsidRPr="00161A07">
        <w:rPr>
          <w:b/>
          <w:i/>
        </w:rPr>
        <w:t>Achiziționarea lucrărilor de Traversare a rîului Nistru (Holercani – Molovata Nouă) în 2 linii paralel, prin metoda forării orizontale dirijat HHD</w:t>
      </w:r>
      <w:r w:rsidR="00161A07">
        <w:rPr>
          <w:b/>
          <w:i/>
        </w:rPr>
        <w:t>,</w:t>
      </w:r>
      <w:r w:rsidR="00161A07">
        <w:rPr>
          <w:color w:val="FF0000"/>
        </w:rPr>
        <w:t xml:space="preserve"> </w:t>
      </w:r>
      <w:r w:rsidR="00AA5ACF" w:rsidRPr="00161A07">
        <w:t>conform volumelor de lucrări indicat în caietului de carcini (se anexează)</w:t>
      </w:r>
      <w:r w:rsidR="001F14B2" w:rsidRPr="00161A07">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914AC7" w:rsidRPr="00647617" w14:paraId="07F9D5B5" w14:textId="77777777" w:rsidTr="00B94239">
        <w:trPr>
          <w:trHeight w:val="495"/>
        </w:trPr>
        <w:tc>
          <w:tcPr>
            <w:tcW w:w="777" w:type="dxa"/>
            <w:shd w:val="clear" w:color="000000" w:fill="FFFFFF"/>
            <w:noWrap/>
            <w:vAlign w:val="center"/>
            <w:hideMark/>
          </w:tcPr>
          <w:p w14:paraId="4A89A0A3" w14:textId="77777777" w:rsidR="00914AC7" w:rsidRPr="00647617" w:rsidRDefault="00914AC7" w:rsidP="00914AC7">
            <w:pPr>
              <w:jc w:val="center"/>
              <w:rPr>
                <w:color w:val="FF0000"/>
              </w:rPr>
            </w:pPr>
            <w:r w:rsidRPr="00161A07">
              <w:t>1</w:t>
            </w:r>
          </w:p>
        </w:tc>
        <w:tc>
          <w:tcPr>
            <w:tcW w:w="588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19FF245" w14:textId="3350F308" w:rsidR="00914AC7" w:rsidRPr="00161A07" w:rsidRDefault="00161A07" w:rsidP="00914AC7">
            <w:pPr>
              <w:jc w:val="both"/>
              <w:rPr>
                <w:color w:val="FF0000"/>
                <w:lang w:val="en-US"/>
              </w:rPr>
            </w:pPr>
            <w:r w:rsidRPr="00161A07">
              <w:rPr>
                <w:i/>
              </w:rPr>
              <w:t>Achiziționarea lucrărilor de Traversare a rîului Nistru (Holercani – Molovata Nouă) în 2 linii paralel, prin metoda forării orizontale dirijat HHD</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914AC7" w:rsidRPr="00647617" w:rsidRDefault="00914AC7" w:rsidP="00914AC7">
            <w:pPr>
              <w:jc w:val="center"/>
              <w:rPr>
                <w:color w:val="FF0000"/>
              </w:rPr>
            </w:pPr>
            <w:r w:rsidRPr="00161A07">
              <w:t>km</w:t>
            </w:r>
          </w:p>
        </w:tc>
        <w:tc>
          <w:tcPr>
            <w:tcW w:w="1836" w:type="dxa"/>
            <w:tcBorders>
              <w:top w:val="nil"/>
              <w:left w:val="single" w:sz="8" w:space="0" w:color="auto"/>
              <w:bottom w:val="single" w:sz="4" w:space="0" w:color="auto"/>
              <w:right w:val="single" w:sz="4" w:space="0" w:color="auto"/>
            </w:tcBorders>
            <w:shd w:val="clear" w:color="auto" w:fill="auto"/>
            <w:vAlign w:val="center"/>
            <w:hideMark/>
          </w:tcPr>
          <w:p w14:paraId="48BCA459" w14:textId="100C09A4" w:rsidR="00914AC7" w:rsidRPr="00647617" w:rsidRDefault="00161A07" w:rsidP="006A6BDB">
            <w:pPr>
              <w:jc w:val="center"/>
              <w:rPr>
                <w:color w:val="FF0000"/>
              </w:rPr>
            </w:pPr>
            <w:r w:rsidRPr="00CA2AFF">
              <w:t>1,00</w:t>
            </w:r>
            <w:r w:rsidR="006A6BDB">
              <w:t xml:space="preserve"> </w:t>
            </w:r>
            <w:r w:rsidRPr="00CA2AFF">
              <w:t>x</w:t>
            </w:r>
            <w:r w:rsidR="006A6BDB">
              <w:t xml:space="preserve"> </w:t>
            </w:r>
            <w:r w:rsidRPr="00CA2AFF">
              <w:t>2</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7A65D3F7"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161A07" w:rsidRPr="00F65703">
        <w:rPr>
          <w:i/>
          <w:color w:val="FF0000"/>
          <w:lang w:val="ro-RO"/>
        </w:rPr>
        <w:t xml:space="preserve">30.07.2026 </w:t>
      </w:r>
      <w:r w:rsidRPr="00FC1CB8">
        <w:rPr>
          <w:lang w:val="ro-MD"/>
        </w:rPr>
        <w:t xml:space="preserve">și darea obiectelor în exploatare este de </w:t>
      </w:r>
      <w:r w:rsidR="00161A07" w:rsidRPr="00F65703">
        <w:rPr>
          <w:i/>
          <w:color w:val="FF0000"/>
          <w:lang w:val="ro-RO"/>
        </w:rPr>
        <w:t>01.</w:t>
      </w:r>
      <w:r w:rsidR="00647236" w:rsidRPr="00F65703">
        <w:rPr>
          <w:i/>
          <w:color w:val="FF0000"/>
          <w:lang w:val="ro-RO"/>
        </w:rPr>
        <w:t>09</w:t>
      </w:r>
      <w:r w:rsidR="00161A07" w:rsidRPr="00F65703">
        <w:rPr>
          <w:i/>
          <w:color w:val="FF0000"/>
          <w:lang w:val="ro-RO"/>
        </w:rPr>
        <w:t>.2026</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7A7A2C22" w14:textId="409CBCA4" w:rsidR="00EA1A07" w:rsidRPr="00C21591" w:rsidRDefault="00EA1A07" w:rsidP="005D3FD3">
      <w:pPr>
        <w:pStyle w:val="a"/>
        <w:numPr>
          <w:ilvl w:val="0"/>
          <w:numId w:val="0"/>
        </w:numPr>
        <w:tabs>
          <w:tab w:val="clear" w:pos="1134"/>
        </w:tabs>
        <w:spacing w:line="259" w:lineRule="auto"/>
      </w:pPr>
      <w:r w:rsidRPr="00FC1CB8">
        <w:rPr>
          <w:lang w:val="ro-MD"/>
        </w:rPr>
        <w:t xml:space="preserve">* </w:t>
      </w:r>
      <w:r w:rsidRPr="00C21591">
        <w:rPr>
          <w:lang w:val="ro-MD"/>
        </w:rPr>
        <w:t xml:space="preserve">corespundere </w:t>
      </w:r>
      <w:r w:rsidR="00940DB2" w:rsidRPr="00C21591">
        <w:rPr>
          <w:lang w:val="ro-MD"/>
        </w:rPr>
        <w:t xml:space="preserve">standartelor de referință EN 10255, EN 10217-1 </w:t>
      </w:r>
      <w:r w:rsidR="003E66D7" w:rsidRPr="00C21591">
        <w:t xml:space="preserve">conform </w:t>
      </w:r>
      <w:proofErr w:type="spellStart"/>
      <w:r w:rsidR="003E66D7" w:rsidRPr="00C21591">
        <w:t>diametrelor</w:t>
      </w:r>
      <w:proofErr w:type="spellEnd"/>
      <w:r w:rsidR="003E66D7" w:rsidRPr="00C21591">
        <w:t xml:space="preserve"> indicate </w:t>
      </w:r>
      <w:proofErr w:type="spellStart"/>
      <w:r w:rsidRPr="00C21591">
        <w:t>sau</w:t>
      </w:r>
      <w:proofErr w:type="spellEnd"/>
      <w:r w:rsidRPr="00C21591">
        <w:t xml:space="preserve"> </w:t>
      </w:r>
      <w:r w:rsidR="00C25F24" w:rsidRPr="00C21591">
        <w:t xml:space="preserve"> </w:t>
      </w:r>
      <w:r w:rsidRPr="00C21591">
        <w:t xml:space="preserve">EN - </w:t>
      </w:r>
      <w:hyperlink r:id="rId8" w:history="1">
        <w:r w:rsidRPr="00C21591">
          <w:t>10219-2 2006</w:t>
        </w:r>
      </w:hyperlink>
      <w:r w:rsidR="00776E36" w:rsidRPr="00C21591">
        <w:t>,</w:t>
      </w:r>
      <w:r w:rsidR="00C25F24" w:rsidRPr="00C21591">
        <w:t xml:space="preserve">  EN 10220</w:t>
      </w:r>
      <w:r w:rsidRPr="00C21591">
        <w:t>;</w:t>
      </w:r>
    </w:p>
    <w:p w14:paraId="3BFC0C76" w14:textId="7164C7AA" w:rsidR="00EA1A07" w:rsidRPr="00C21591" w:rsidRDefault="00EA1A07" w:rsidP="005D3FD3">
      <w:pPr>
        <w:pStyle w:val="a"/>
        <w:numPr>
          <w:ilvl w:val="0"/>
          <w:numId w:val="0"/>
        </w:numPr>
        <w:tabs>
          <w:tab w:val="clear" w:pos="1134"/>
        </w:tabs>
        <w:spacing w:line="259" w:lineRule="auto"/>
      </w:pPr>
      <w:r w:rsidRPr="00C21591">
        <w:rPr>
          <w:lang w:val="ro-MD"/>
        </w:rPr>
        <w:t>* verificare cu metode nedistructive a sudurilor, cu garanție la verificări hidraulice</w:t>
      </w:r>
      <w:r w:rsidR="00FC1CB8" w:rsidRPr="00C21591">
        <w:rPr>
          <w:lang w:val="ro-MD"/>
        </w:rPr>
        <w:t>.</w:t>
      </w:r>
    </w:p>
    <w:p w14:paraId="4F76EB4D" w14:textId="77777777" w:rsidR="00EA1A07" w:rsidRPr="00C21591" w:rsidRDefault="00EA1A07" w:rsidP="005160DE">
      <w:pPr>
        <w:pStyle w:val="a"/>
        <w:numPr>
          <w:ilvl w:val="0"/>
          <w:numId w:val="17"/>
        </w:numPr>
        <w:shd w:val="clear" w:color="auto" w:fill="E7E6E6" w:themeFill="background2"/>
        <w:ind w:left="709" w:firstLine="0"/>
        <w:rPr>
          <w:b/>
          <w:lang w:val="ro-MD"/>
        </w:rPr>
      </w:pPr>
      <w:r w:rsidRPr="00C21591">
        <w:rPr>
          <w:b/>
          <w:lang w:val="ro-MD"/>
        </w:rPr>
        <w:t xml:space="preserve">Cerințe față de țeavă, fitinguri și armaturi de polietilenă: </w:t>
      </w:r>
    </w:p>
    <w:p w14:paraId="202DBA0C" w14:textId="77777777" w:rsidR="00EA1A07" w:rsidRPr="00C21591" w:rsidRDefault="00EA1A07" w:rsidP="005D3FD3">
      <w:pPr>
        <w:pStyle w:val="a"/>
        <w:numPr>
          <w:ilvl w:val="0"/>
          <w:numId w:val="0"/>
        </w:numPr>
        <w:rPr>
          <w:lang w:val="ro-MD"/>
        </w:rPr>
      </w:pPr>
      <w:r w:rsidRPr="00C21591">
        <w:rPr>
          <w:lang w:val="ro-MD"/>
        </w:rPr>
        <w:t>* noi (fără exploatare) și fără elemente reconstituite, să corespundă cerințelor în vigoare ce ține de exploatarea în domeniul distribuției gazelor naturale;</w:t>
      </w:r>
    </w:p>
    <w:p w14:paraId="1547265E" w14:textId="49E34797" w:rsidR="00EA1A07" w:rsidRPr="00C21591" w:rsidRDefault="00EA1A07" w:rsidP="005D3FD3">
      <w:pPr>
        <w:spacing w:line="259" w:lineRule="auto"/>
        <w:rPr>
          <w:lang w:val="ro-MD"/>
        </w:rPr>
      </w:pPr>
      <w:r w:rsidRPr="00C21591">
        <w:rPr>
          <w:lang w:val="ro-MD"/>
        </w:rPr>
        <w:lastRenderedPageBreak/>
        <w:t xml:space="preserve">* corespundere - </w:t>
      </w:r>
      <w:r w:rsidR="00DC68F9" w:rsidRPr="00C21591">
        <w:rPr>
          <w:lang w:val="ro-MD"/>
        </w:rPr>
        <w:t>SM EN 1555-2:2021</w:t>
      </w:r>
      <w:r w:rsidR="005E42B4" w:rsidRPr="00C21591">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163BC06E"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5D3791" w:rsidRPr="00647236">
        <w:rPr>
          <w:color w:val="FF0000"/>
          <w:lang w:val="ro-RO"/>
        </w:rPr>
        <w:t>30.07.2026</w:t>
      </w:r>
      <w:r w:rsidR="005D3791" w:rsidRPr="005D3791">
        <w:rPr>
          <w:lang w:val="ro-RO"/>
        </w:rPr>
        <w:t>;</w:t>
      </w:r>
    </w:p>
    <w:p w14:paraId="3513CCDF" w14:textId="62CC66D1"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D3791" w:rsidRPr="00647236">
        <w:rPr>
          <w:color w:val="FF0000"/>
          <w:lang w:val="ro-RO"/>
        </w:rPr>
        <w:t>01.</w:t>
      </w:r>
      <w:r w:rsidR="00647236" w:rsidRPr="00647236">
        <w:rPr>
          <w:color w:val="FF0000"/>
          <w:lang w:val="ro-RO"/>
        </w:rPr>
        <w:t>09</w:t>
      </w:r>
      <w:r w:rsidR="005D3791" w:rsidRPr="00647236">
        <w:rPr>
          <w:color w:val="FF0000"/>
          <w:lang w:val="ro-RO"/>
        </w:rPr>
        <w:t>.2026</w:t>
      </w:r>
      <w:r w:rsidR="005D3791" w:rsidRPr="005D3791">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7E1B6DA9" w14:textId="77777777" w:rsidR="005D3791" w:rsidRPr="00FC1CB8" w:rsidRDefault="005D3791" w:rsidP="005D3791">
      <w:pPr>
        <w:pStyle w:val="a"/>
        <w:numPr>
          <w:ilvl w:val="0"/>
          <w:numId w:val="19"/>
        </w:numPr>
        <w:tabs>
          <w:tab w:val="clear" w:pos="1134"/>
        </w:tabs>
        <w:ind w:left="0" w:firstLine="0"/>
        <w:rPr>
          <w:color w:val="000000"/>
          <w:lang w:val="ro-RO"/>
        </w:rPr>
      </w:pPr>
      <w:r w:rsidRPr="00FC1CB8">
        <w:rPr>
          <w:lang w:val="ro-RO"/>
        </w:rPr>
        <w:t xml:space="preserve">Antreprenorul câștigător cu toți specialiștii/muncitorii care vor fi implicați la obiectul dat, se obligă în termen de 5 zile (din momentul semnării Contractului), să treacă instruirea, efectuată de către </w:t>
      </w:r>
      <w:r w:rsidRPr="00C16D95">
        <w:rPr>
          <w:lang w:val="ro-RO"/>
        </w:rPr>
        <w:t xml:space="preserve">specialistul protecție și prevenire al </w:t>
      </w:r>
      <w:r w:rsidRPr="00FC1CB8">
        <w:rPr>
          <w:lang w:val="ro-RO"/>
        </w:rPr>
        <w:t>SRL ”</w:t>
      </w:r>
      <w:r>
        <w:rPr>
          <w:lang w:val="ro-RO"/>
        </w:rPr>
        <w:t>Ialoveni G</w:t>
      </w:r>
      <w:r w:rsidRPr="00FC1CB8">
        <w:rPr>
          <w:lang w:val="ro-RO"/>
        </w:rPr>
        <w:t>az”, str.</w:t>
      </w:r>
      <w:r>
        <w:rPr>
          <w:lang w:val="ro-RO"/>
        </w:rPr>
        <w:t>Grigore Vieru, 30</w:t>
      </w:r>
      <w:r w:rsidRPr="00FC1CB8">
        <w:rPr>
          <w:lang w:val="ro-RO"/>
        </w:rPr>
        <w:t xml:space="preserve">, </w:t>
      </w:r>
      <w:r>
        <w:rPr>
          <w:lang w:val="ro-RO"/>
        </w:rPr>
        <w:t xml:space="preserve">or. Ialoveni </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F0ECE">
        <w:rPr>
          <w:lang w:val="ro-RO"/>
        </w:rPr>
        <w:t xml:space="preserve">de </w:t>
      </w:r>
      <w:r w:rsidR="0013024B" w:rsidRPr="005F0ECE">
        <w:rPr>
          <w:lang w:val="ro-RO"/>
        </w:rPr>
        <w:t>60</w:t>
      </w:r>
      <w:r w:rsidRPr="005F0E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41364B9B" w:rsidR="003F3FB7" w:rsidRDefault="00F75CEC" w:rsidP="003F3FB7">
      <w:pPr>
        <w:pStyle w:val="a"/>
        <w:numPr>
          <w:ilvl w:val="0"/>
          <w:numId w:val="17"/>
        </w:numPr>
        <w:ind w:left="0" w:firstLine="0"/>
      </w:pPr>
      <w:proofErr w:type="spellStart"/>
      <w:proofErr w:type="gramStart"/>
      <w:r w:rsidRPr="00FC1CB8">
        <w:lastRenderedPageBreak/>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9E700E">
        <w:t>ie</w:t>
      </w:r>
      <w:proofErr w:type="spellEnd"/>
      <w:r w:rsidR="009E700E">
        <w:t xml:space="preserve"> a </w:t>
      </w:r>
      <w:proofErr w:type="spellStart"/>
      <w:r w:rsidR="009E700E">
        <w:t>Agențiai</w:t>
      </w:r>
      <w:proofErr w:type="spellEnd"/>
      <w:r w:rsidR="009E700E">
        <w:t xml:space="preserve"> </w:t>
      </w:r>
      <w:proofErr w:type="spellStart"/>
      <w:r w:rsidR="009E700E">
        <w:t>Achiziții</w:t>
      </w:r>
      <w:proofErr w:type="spellEnd"/>
      <w:r w:rsidR="009E700E">
        <w:t xml:space="preserve"> </w:t>
      </w:r>
      <w:proofErr w:type="spellStart"/>
      <w:r w:rsidR="009E700E">
        <w:t>Publice</w:t>
      </w:r>
      <w:proofErr w:type="spellEnd"/>
      <w:r w:rsidR="009E700E">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5F0ECE">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0F55D4B3" w:rsidR="00EA1A07" w:rsidRPr="003C6CF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 </w:t>
      </w:r>
      <w:r w:rsidRPr="005F0ECE">
        <w:rPr>
          <w:lang w:val="ro-MD"/>
        </w:rPr>
        <w:t xml:space="preserve">0,1 % </w:t>
      </w:r>
      <w:r w:rsidRPr="00FC1CB8">
        <w:rPr>
          <w:lang w:val="ro-MD"/>
        </w:rPr>
        <w:t>din valoarea lucrărilor, pentru fiecare zi de întârziere.</w:t>
      </w:r>
    </w:p>
    <w:p w14:paraId="6ACD8568" w14:textId="52E8E067" w:rsidR="003C6CF8" w:rsidRDefault="003C6CF8" w:rsidP="003C6CF8">
      <w:pPr>
        <w:widowControl w:val="0"/>
        <w:tabs>
          <w:tab w:val="left" w:pos="450"/>
        </w:tabs>
        <w:suppressAutoHyphens/>
        <w:autoSpaceDE w:val="0"/>
        <w:jc w:val="both"/>
        <w:rPr>
          <w:b/>
          <w:lang w:val="ro-MD"/>
        </w:rPr>
      </w:pPr>
    </w:p>
    <w:p w14:paraId="4AF5B073" w14:textId="215999EF" w:rsidR="003C6CF8" w:rsidRDefault="003C6CF8" w:rsidP="003C6CF8">
      <w:pPr>
        <w:widowControl w:val="0"/>
        <w:tabs>
          <w:tab w:val="left" w:pos="450"/>
        </w:tabs>
        <w:suppressAutoHyphens/>
        <w:autoSpaceDE w:val="0"/>
        <w:jc w:val="both"/>
        <w:rPr>
          <w:b/>
          <w:lang w:val="ro-MD"/>
        </w:rPr>
      </w:pPr>
    </w:p>
    <w:p w14:paraId="057323F2" w14:textId="3D5ADDA7" w:rsidR="003C6CF8" w:rsidRDefault="003C6CF8" w:rsidP="003C6CF8">
      <w:pPr>
        <w:widowControl w:val="0"/>
        <w:tabs>
          <w:tab w:val="left" w:pos="450"/>
        </w:tabs>
        <w:suppressAutoHyphens/>
        <w:autoSpaceDE w:val="0"/>
        <w:jc w:val="both"/>
        <w:rPr>
          <w:b/>
          <w:lang w:val="ro-MD"/>
        </w:rPr>
      </w:pPr>
    </w:p>
    <w:p w14:paraId="61F62FE0" w14:textId="77777777" w:rsidR="003C6CF8" w:rsidRPr="00FC1CB8" w:rsidRDefault="003C6CF8" w:rsidP="003C6CF8">
      <w:pPr>
        <w:widowControl w:val="0"/>
        <w:tabs>
          <w:tab w:val="left" w:pos="450"/>
        </w:tabs>
        <w:suppressAutoHyphens/>
        <w:autoSpaceDE w:val="0"/>
        <w:jc w:val="both"/>
        <w:rPr>
          <w:kern w:val="2"/>
          <w:lang w:val="ro-MD"/>
        </w:rPr>
      </w:pPr>
    </w:p>
    <w:p w14:paraId="58DCCA11" w14:textId="0841B5DD"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5F0ECE" w:rsidRPr="008F3995">
        <w:rPr>
          <w:b/>
        </w:rPr>
        <w:t xml:space="preserve">Vidrașco Ivan         </w:t>
      </w:r>
    </w:p>
    <w:sectPr w:rsidR="00EA1A07" w:rsidRPr="00BA48D5" w:rsidSect="00FE3376">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FCDD3" w14:textId="77777777" w:rsidR="00BD1E31" w:rsidRDefault="00BD1E31" w:rsidP="00B23831">
      <w:r>
        <w:separator/>
      </w:r>
    </w:p>
  </w:endnote>
  <w:endnote w:type="continuationSeparator" w:id="0">
    <w:p w14:paraId="28DCE839" w14:textId="77777777" w:rsidR="00BD1E31" w:rsidRDefault="00BD1E31"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131E1CDC"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A021F1" w:rsidRPr="00A021F1">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71E84" w14:textId="77777777" w:rsidR="00BD1E31" w:rsidRDefault="00BD1E31" w:rsidP="00B23831">
      <w:r>
        <w:separator/>
      </w:r>
    </w:p>
  </w:footnote>
  <w:footnote w:type="continuationSeparator" w:id="0">
    <w:p w14:paraId="6542AE1C" w14:textId="77777777" w:rsidR="00BD1E31" w:rsidRDefault="00BD1E31"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multilevel"/>
    <w:tmpl w:val="DF1E2026"/>
    <w:lvl w:ilvl="0">
      <w:start w:val="2"/>
      <w:numFmt w:val="decimal"/>
      <w:suff w:val="space"/>
      <w:lvlText w:val="%1."/>
      <w:lvlJc w:val="left"/>
      <w:pPr>
        <w:ind w:left="927" w:hanging="360"/>
      </w:pPr>
      <w:rPr>
        <w:rFonts w:hint="default"/>
      </w:rPr>
    </w:lvl>
    <w:lvl w:ilvl="1">
      <w:start w:val="1"/>
      <w:numFmt w:val="decimal"/>
      <w:isLgl/>
      <w:lvlText w:val="%1.%2."/>
      <w:lvlJc w:val="left"/>
      <w:pPr>
        <w:ind w:left="2673" w:hanging="405"/>
      </w:pPr>
      <w:rPr>
        <w:rFonts w:hint="default"/>
        <w:b/>
      </w:rPr>
    </w:lvl>
    <w:lvl w:ilvl="2">
      <w:start w:val="1"/>
      <w:numFmt w:val="decimal"/>
      <w:isLgl/>
      <w:lvlText w:val="%1.%2.%3."/>
      <w:lvlJc w:val="left"/>
      <w:pPr>
        <w:ind w:left="1623"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487" w:hanging="1080"/>
      </w:pPr>
      <w:rPr>
        <w:rFonts w:hint="default"/>
      </w:rPr>
    </w:lvl>
    <w:lvl w:ilvl="6">
      <w:start w:val="1"/>
      <w:numFmt w:val="decimal"/>
      <w:isLgl/>
      <w:lvlText w:val="%1.%2.%3.%4.%5.%6.%7."/>
      <w:lvlJc w:val="left"/>
      <w:pPr>
        <w:ind w:left="3015" w:hanging="1440"/>
      </w:pPr>
      <w:rPr>
        <w:rFonts w:hint="default"/>
      </w:rPr>
    </w:lvl>
    <w:lvl w:ilvl="7">
      <w:start w:val="1"/>
      <w:numFmt w:val="decimal"/>
      <w:isLgl/>
      <w:lvlText w:val="%1.%2.%3.%4.%5.%6.%7.%8."/>
      <w:lvlJc w:val="left"/>
      <w:pPr>
        <w:ind w:left="3183" w:hanging="1440"/>
      </w:pPr>
      <w:rPr>
        <w:rFonts w:hint="default"/>
      </w:rPr>
    </w:lvl>
    <w:lvl w:ilvl="8">
      <w:start w:val="1"/>
      <w:numFmt w:val="decimal"/>
      <w:isLgl/>
      <w:lvlText w:val="%1.%2.%3.%4.%5.%6.%7.%8.%9."/>
      <w:lvlJc w:val="left"/>
      <w:pPr>
        <w:ind w:left="3711" w:hanging="1800"/>
      </w:pPr>
      <w:rPr>
        <w:rFonts w:hint="default"/>
      </w:r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368E"/>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1A07"/>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C6CF8"/>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6519"/>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27B6D"/>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791"/>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0ECE"/>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23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6BDB"/>
    <w:rsid w:val="006A70DA"/>
    <w:rsid w:val="006B2FC8"/>
    <w:rsid w:val="006B5C2A"/>
    <w:rsid w:val="006B6E60"/>
    <w:rsid w:val="006C0D5D"/>
    <w:rsid w:val="006C56EF"/>
    <w:rsid w:val="006D4824"/>
    <w:rsid w:val="006D4877"/>
    <w:rsid w:val="006D58F9"/>
    <w:rsid w:val="006E067F"/>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67F57"/>
    <w:rsid w:val="0077311E"/>
    <w:rsid w:val="00776E36"/>
    <w:rsid w:val="0078112F"/>
    <w:rsid w:val="00783205"/>
    <w:rsid w:val="007A0ACD"/>
    <w:rsid w:val="007A5411"/>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4AC7"/>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00E"/>
    <w:rsid w:val="009E7F07"/>
    <w:rsid w:val="009F5F6F"/>
    <w:rsid w:val="009F7393"/>
    <w:rsid w:val="00A021F1"/>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0B"/>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1E31"/>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1591"/>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04214"/>
    <w:rsid w:val="00D16F5D"/>
    <w:rsid w:val="00D21A0A"/>
    <w:rsid w:val="00D22108"/>
    <w:rsid w:val="00D22ADB"/>
    <w:rsid w:val="00D256F7"/>
    <w:rsid w:val="00D26BEB"/>
    <w:rsid w:val="00D31BEE"/>
    <w:rsid w:val="00D32919"/>
    <w:rsid w:val="00D353D2"/>
    <w:rsid w:val="00D465CB"/>
    <w:rsid w:val="00D510EB"/>
    <w:rsid w:val="00D52F07"/>
    <w:rsid w:val="00D55572"/>
    <w:rsid w:val="00D6192F"/>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65703"/>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3376"/>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A2933-4A7E-461E-A2DF-29F933A6F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1163</Words>
  <Characters>6634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2024</cp:lastModifiedBy>
  <cp:revision>16</cp:revision>
  <cp:lastPrinted>2026-04-21T09:12:00Z</cp:lastPrinted>
  <dcterms:created xsi:type="dcterms:W3CDTF">2026-02-17T08:46:00Z</dcterms:created>
  <dcterms:modified xsi:type="dcterms:W3CDTF">2026-04-21T09:17:00Z</dcterms:modified>
</cp:coreProperties>
</file>