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264" w:rsidRPr="007D7D0E" w:rsidRDefault="001F5264" w:rsidP="001F5264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b/>
          <w:i/>
          <w:sz w:val="24"/>
          <w:szCs w:val="24"/>
          <w:lang w:val="ro-RO"/>
        </w:rPr>
        <w:t>“APROB”</w:t>
      </w:r>
    </w:p>
    <w:p w:rsidR="001F5264" w:rsidRPr="007D7D0E" w:rsidRDefault="001F5264" w:rsidP="001F5264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i/>
          <w:sz w:val="24"/>
          <w:szCs w:val="24"/>
          <w:lang w:val="ro-RO"/>
        </w:rPr>
        <w:t xml:space="preserve">Președinte al grupului de lucru pentru </w:t>
      </w:r>
    </w:p>
    <w:p w:rsidR="001F5264" w:rsidRPr="007D7D0E" w:rsidRDefault="001F5264" w:rsidP="001F5264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i/>
          <w:sz w:val="24"/>
          <w:szCs w:val="24"/>
          <w:lang w:val="ro-RO"/>
        </w:rPr>
        <w:t>Achiziții Publice</w:t>
      </w:r>
    </w:p>
    <w:p w:rsidR="00232B39" w:rsidRPr="007D7D0E" w:rsidRDefault="001F5264" w:rsidP="001F5264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i/>
          <w:sz w:val="24"/>
          <w:szCs w:val="24"/>
          <w:lang w:val="ro-RO"/>
        </w:rPr>
        <w:t>___________  Pavlov Iurie</w:t>
      </w:r>
    </w:p>
    <w:p w:rsidR="001F5264" w:rsidRPr="00543663" w:rsidRDefault="001F5264" w:rsidP="00934887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43663">
        <w:rPr>
          <w:rFonts w:ascii="Times New Roman" w:hAnsi="Times New Roman" w:cs="Times New Roman"/>
          <w:b/>
          <w:sz w:val="24"/>
          <w:szCs w:val="24"/>
          <w:lang w:val="ro-RO"/>
        </w:rPr>
        <w:t>Caiet de sarcină privind achiziționarea serviciilor de întreținere tehnică (deservire și reparație)</w:t>
      </w:r>
    </w:p>
    <w:p w:rsidR="000D3C77" w:rsidRPr="00543663" w:rsidRDefault="0067478A" w:rsidP="00A054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a ascensoarelor p/u anul 2021</w:t>
      </w:r>
      <w:r w:rsidR="001F5264" w:rsidRPr="0054366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IMSP Spitalul Clinic de Psihiatrie</w:t>
      </w:r>
    </w:p>
    <w:tbl>
      <w:tblPr>
        <w:tblStyle w:val="3-6"/>
        <w:tblW w:w="11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5"/>
        <w:gridCol w:w="848"/>
        <w:gridCol w:w="3118"/>
        <w:gridCol w:w="1276"/>
        <w:gridCol w:w="992"/>
        <w:gridCol w:w="1985"/>
        <w:gridCol w:w="1820"/>
      </w:tblGrid>
      <w:tr w:rsidR="000D3C77" w:rsidRPr="007D7D0E" w:rsidTr="00543663">
        <w:trPr>
          <w:cnfStyle w:val="100000000000"/>
          <w:trHeight w:val="2282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5F2C91">
            <w:pPr>
              <w:pStyle w:val="Style10"/>
              <w:spacing w:before="158" w:line="276" w:lineRule="auto"/>
              <w:jc w:val="center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7D7D0E"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E11288">
            <w:pPr>
              <w:pStyle w:val="Style10"/>
              <w:spacing w:before="158" w:line="276" w:lineRule="auto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7D7D0E">
              <w:rPr>
                <w:color w:val="000000" w:themeColor="text1"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543663">
            <w:pPr>
              <w:pStyle w:val="Style10"/>
              <w:spacing w:before="158" w:line="276" w:lineRule="auto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7D7D0E">
              <w:rPr>
                <w:color w:val="000000" w:themeColor="text1"/>
                <w:sz w:val="22"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5F2C91">
            <w:pPr>
              <w:pStyle w:val="Style10"/>
              <w:spacing w:before="158" w:line="276" w:lineRule="auto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7D7D0E">
              <w:rPr>
                <w:color w:val="000000" w:themeColor="text1"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5F2C91">
            <w:pPr>
              <w:pStyle w:val="Style10"/>
              <w:spacing w:before="158" w:line="276" w:lineRule="auto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7D7D0E">
              <w:rPr>
                <w:color w:val="000000" w:themeColor="text1"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646C99">
            <w:pPr>
              <w:pStyle w:val="Style10"/>
              <w:spacing w:before="158" w:line="276" w:lineRule="auto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7D7D0E">
              <w:rPr>
                <w:color w:val="000000" w:themeColor="text1"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5F2C91">
            <w:pPr>
              <w:pStyle w:val="Style10"/>
              <w:spacing w:before="158" w:line="276" w:lineRule="auto"/>
              <w:jc w:val="center"/>
              <w:cnfStyle w:val="100000000000"/>
              <w:rPr>
                <w:rStyle w:val="FontStyle27"/>
                <w:color w:val="000000" w:themeColor="text1"/>
                <w:sz w:val="22"/>
                <w:szCs w:val="22"/>
                <w:lang w:val="ro-RO" w:eastAsia="en-US"/>
              </w:rPr>
            </w:pPr>
            <w:r w:rsidRPr="007D7D0E">
              <w:rPr>
                <w:color w:val="000000" w:themeColor="text1"/>
                <w:sz w:val="22"/>
                <w:szCs w:val="22"/>
                <w:lang w:val="ro-RO"/>
              </w:rPr>
              <w:t>Valoarea estimată, fără TVA, lei</w:t>
            </w:r>
            <w:r w:rsidRPr="007D7D0E">
              <w:rPr>
                <w:color w:val="000000" w:themeColor="text1"/>
                <w:sz w:val="22"/>
                <w:szCs w:val="22"/>
                <w:lang w:val="ro-RO"/>
              </w:rPr>
              <w:br/>
              <w:t>(se va indica pentru fiecare lot în parte)</w:t>
            </w:r>
          </w:p>
        </w:tc>
      </w:tr>
      <w:tr w:rsidR="000D3C77" w:rsidRPr="007D7D0E" w:rsidTr="00543663">
        <w:trPr>
          <w:cnfStyle w:val="000000100000"/>
          <w:trHeight w:val="22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E11288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5F2C91" w:rsidP="00543663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Curățarea puțului ascensorului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646C99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trHeight w:val="224"/>
        </w:trPr>
        <w:tc>
          <w:tcPr>
            <w:cnfStyle w:val="001000000000"/>
            <w:tcW w:w="99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2</w:t>
            </w:r>
          </w:p>
        </w:tc>
        <w:tc>
          <w:tcPr>
            <w:tcW w:w="848" w:type="dxa"/>
            <w:vAlign w:val="center"/>
          </w:tcPr>
          <w:p w:rsidR="005F2C91" w:rsidRPr="007D7D0E" w:rsidRDefault="005F2C91" w:rsidP="00E11288">
            <w:pPr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5F2C91" w:rsidRPr="007D7D0E" w:rsidRDefault="005F2C91" w:rsidP="00543663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Verificarea nivelului uleiului, acolo unde este cazul</w:t>
            </w:r>
          </w:p>
        </w:tc>
        <w:tc>
          <w:tcPr>
            <w:tcW w:w="1276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cnfStyle w:val="000000100000"/>
          <w:trHeight w:val="24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3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E11288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43663">
            <w:pPr>
              <w:spacing w:line="276" w:lineRule="auto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Verificarea uzurii legărilor și a bunei funcționări a sistemului de ungere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646C99">
            <w:pPr>
              <w:spacing w:line="276" w:lineRule="auto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trHeight w:val="224"/>
        </w:trPr>
        <w:tc>
          <w:tcPr>
            <w:cnfStyle w:val="001000000000"/>
            <w:tcW w:w="99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4</w:t>
            </w:r>
          </w:p>
        </w:tc>
        <w:tc>
          <w:tcPr>
            <w:tcW w:w="848" w:type="dxa"/>
          </w:tcPr>
          <w:p w:rsidR="005F2C91" w:rsidRPr="007D7D0E" w:rsidRDefault="005F2C91" w:rsidP="00E11288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5F2C91" w:rsidRPr="007D7D0E" w:rsidRDefault="005F2C91" w:rsidP="00543663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Ungerea pieselor supuse frecării, conform schemei de ungere</w:t>
            </w:r>
          </w:p>
        </w:tc>
        <w:tc>
          <w:tcPr>
            <w:tcW w:w="1276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cnfStyle w:val="000000100000"/>
          <w:trHeight w:val="22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5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F2C91" w:rsidP="00E11288">
            <w:pPr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43663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 xml:space="preserve">Verificarea </w:t>
            </w:r>
            <w:r w:rsidR="00062A23" w:rsidRPr="007D7D0E">
              <w:rPr>
                <w:b w:val="0"/>
                <w:sz w:val="22"/>
                <w:szCs w:val="22"/>
              </w:rPr>
              <w:t>cablurilor de tra</w:t>
            </w:r>
            <w:r w:rsidRPr="007D7D0E">
              <w:rPr>
                <w:b w:val="0"/>
                <w:sz w:val="22"/>
                <w:szCs w:val="22"/>
              </w:rPr>
              <w:t>cțiune și a fixării acestora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trHeight w:val="244"/>
        </w:trPr>
        <w:tc>
          <w:tcPr>
            <w:cnfStyle w:val="001000000000"/>
            <w:tcW w:w="99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6</w:t>
            </w:r>
          </w:p>
        </w:tc>
        <w:tc>
          <w:tcPr>
            <w:tcW w:w="848" w:type="dxa"/>
          </w:tcPr>
          <w:p w:rsidR="005F2C91" w:rsidRPr="007D7D0E" w:rsidRDefault="005F2C91" w:rsidP="00E11288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5F2C91" w:rsidRPr="007D7D0E" w:rsidRDefault="00062A23" w:rsidP="00543663">
            <w:pPr>
              <w:spacing w:line="276" w:lineRule="auto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Verificarea funcționării componentelor de siguranță și reglarea acestora</w:t>
            </w:r>
          </w:p>
        </w:tc>
        <w:tc>
          <w:tcPr>
            <w:tcW w:w="1276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vAlign w:val="center"/>
          </w:tcPr>
          <w:p w:rsidR="005F2C91" w:rsidRPr="007D7D0E" w:rsidRDefault="005F2C91" w:rsidP="00646C99">
            <w:pPr>
              <w:spacing w:line="276" w:lineRule="auto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820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cnfStyle w:val="000000100000"/>
          <w:trHeight w:val="22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7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F2C91" w:rsidP="00E11288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062A23" w:rsidP="00543663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Verificarea funcționării mecanismelor ascensorului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trHeight w:val="224"/>
        </w:trPr>
        <w:tc>
          <w:tcPr>
            <w:cnfStyle w:val="001000000000"/>
            <w:tcW w:w="99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8</w:t>
            </w:r>
          </w:p>
        </w:tc>
        <w:tc>
          <w:tcPr>
            <w:tcW w:w="848" w:type="dxa"/>
          </w:tcPr>
          <w:p w:rsidR="005F2C91" w:rsidRPr="007D7D0E" w:rsidRDefault="005F2C91" w:rsidP="00E11288">
            <w:pPr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5F2C91" w:rsidRPr="007D7D0E" w:rsidRDefault="00062A23" w:rsidP="00543663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Verificarea elementelor de prindere ale cabinei și contragreutății</w:t>
            </w:r>
          </w:p>
        </w:tc>
        <w:tc>
          <w:tcPr>
            <w:tcW w:w="1276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cnfStyle w:val="000000100000"/>
          <w:trHeight w:val="24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9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F2C91" w:rsidP="00E11288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062A23" w:rsidP="00543663">
            <w:pPr>
              <w:spacing w:line="276" w:lineRule="auto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Verificarea stîngerii elementelor de îmbinare și a articulațiilor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646C99">
            <w:pPr>
              <w:spacing w:line="276" w:lineRule="auto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trHeight w:val="224"/>
        </w:trPr>
        <w:tc>
          <w:tcPr>
            <w:cnfStyle w:val="001000000000"/>
            <w:tcW w:w="99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10</w:t>
            </w:r>
          </w:p>
        </w:tc>
        <w:tc>
          <w:tcPr>
            <w:tcW w:w="848" w:type="dxa"/>
          </w:tcPr>
          <w:p w:rsidR="005F2C91" w:rsidRPr="007D7D0E" w:rsidRDefault="005F2C91" w:rsidP="00E11288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5F2C91" w:rsidRPr="007D7D0E" w:rsidRDefault="00062A23" w:rsidP="00543663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Verificarea fixării tampoanelor și a limitatoarelor de sfîrșit de cursă</w:t>
            </w:r>
          </w:p>
        </w:tc>
        <w:tc>
          <w:tcPr>
            <w:tcW w:w="1276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cnfStyle w:val="000000100000"/>
          <w:trHeight w:val="22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11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F2C91" w:rsidP="00E11288">
            <w:pPr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062A23" w:rsidP="00543663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Verificarea funcționării sistemului electric de forță, de comandă, de iluminare și de semnalizare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trHeight w:val="244"/>
        </w:trPr>
        <w:tc>
          <w:tcPr>
            <w:cnfStyle w:val="001000000000"/>
            <w:tcW w:w="99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848" w:type="dxa"/>
          </w:tcPr>
          <w:p w:rsidR="005F2C91" w:rsidRPr="007D7D0E" w:rsidRDefault="005F2C91" w:rsidP="00E11288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5F2C91" w:rsidRPr="007D7D0E" w:rsidRDefault="00062A23" w:rsidP="00543663">
            <w:pPr>
              <w:spacing w:line="276" w:lineRule="auto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Verificarea conexiunilor prizei de punere la pămînt ale echipamentelor electrice</w:t>
            </w:r>
          </w:p>
        </w:tc>
        <w:tc>
          <w:tcPr>
            <w:tcW w:w="1276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vAlign w:val="center"/>
          </w:tcPr>
          <w:p w:rsidR="005F2C91" w:rsidRPr="007D7D0E" w:rsidRDefault="005F2C91" w:rsidP="00646C99">
            <w:pPr>
              <w:spacing w:line="276" w:lineRule="auto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820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cnfStyle w:val="000000100000"/>
          <w:trHeight w:val="22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13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F2C91" w:rsidP="00E11288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062A23" w:rsidP="00543663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Verificarea conexiunilor la aparate și a clemelor din dulapurile electrice și din cutiile de conexiuni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trHeight w:val="224"/>
        </w:trPr>
        <w:tc>
          <w:tcPr>
            <w:cnfStyle w:val="001000000000"/>
            <w:tcW w:w="99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lastRenderedPageBreak/>
              <w:t>14</w:t>
            </w:r>
          </w:p>
        </w:tc>
        <w:tc>
          <w:tcPr>
            <w:tcW w:w="848" w:type="dxa"/>
          </w:tcPr>
          <w:p w:rsidR="005F2C91" w:rsidRPr="007D7D0E" w:rsidRDefault="005F2C91" w:rsidP="00E11288">
            <w:pPr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5F2C91" w:rsidRPr="007D7D0E" w:rsidRDefault="00062A23" w:rsidP="00543663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Verificarea stării glisierelor și a roții de fricțiune</w:t>
            </w:r>
          </w:p>
        </w:tc>
        <w:tc>
          <w:tcPr>
            <w:tcW w:w="1276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cnfStyle w:val="000000100000"/>
          <w:trHeight w:val="24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15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F2C91" w:rsidP="00E11288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062A23" w:rsidP="00543663">
            <w:pPr>
              <w:spacing w:line="276" w:lineRule="auto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Verificarea alunecării cablurilor pe roata de fricțiune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jc w:val="center"/>
              <w:cnfStyle w:val="0000001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646C99">
            <w:pPr>
              <w:spacing w:line="276" w:lineRule="auto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trHeight w:val="224"/>
        </w:trPr>
        <w:tc>
          <w:tcPr>
            <w:cnfStyle w:val="001000000000"/>
            <w:tcW w:w="99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16</w:t>
            </w:r>
          </w:p>
        </w:tc>
        <w:tc>
          <w:tcPr>
            <w:tcW w:w="848" w:type="dxa"/>
          </w:tcPr>
          <w:p w:rsidR="005F2C91" w:rsidRPr="007D7D0E" w:rsidRDefault="005F2C91" w:rsidP="00E11288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5F2C91" w:rsidRPr="007D7D0E" w:rsidRDefault="00CC3326" w:rsidP="00543663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Verificarea ușilor de acces la puțul ascensorului</w:t>
            </w:r>
          </w:p>
        </w:tc>
        <w:tc>
          <w:tcPr>
            <w:tcW w:w="1276" w:type="dxa"/>
            <w:vAlign w:val="center"/>
          </w:tcPr>
          <w:p w:rsidR="005F2C91" w:rsidRPr="007D7D0E" w:rsidRDefault="005F2C91" w:rsidP="005F2C91">
            <w:pPr>
              <w:jc w:val="center"/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asc. cu 2 stații</w:t>
            </w:r>
          </w:p>
        </w:tc>
        <w:tc>
          <w:tcPr>
            <w:tcW w:w="992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vAlign w:val="center"/>
          </w:tcPr>
          <w:p w:rsidR="005F2C91" w:rsidRPr="007D7D0E" w:rsidRDefault="005F2C91" w:rsidP="00646C99">
            <w:pPr>
              <w:pStyle w:val="Heading1"/>
              <w:ind w:left="0"/>
              <w:cnfStyle w:val="000000000000"/>
              <w:rPr>
                <w:b w:val="0"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cnfStyle w:val="000000100000"/>
          <w:trHeight w:val="22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5F2C91" w:rsidP="005F2C91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17</w:t>
            </w: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D3C77" w:rsidRPr="007D7D0E" w:rsidRDefault="000D3C77" w:rsidP="00E11288">
            <w:pPr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CC3326" w:rsidP="00543663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Pentru fiecare stație în plus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5F2C91" w:rsidP="005F2C91">
            <w:pPr>
              <w:jc w:val="center"/>
              <w:cnfStyle w:val="000000100000"/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iCs/>
                <w:color w:val="000000" w:themeColor="text1"/>
                <w:lang w:val="ro-RO"/>
              </w:rPr>
              <w:t>stație</w:t>
            </w: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646C99" w:rsidP="00646C99">
            <w:pPr>
              <w:ind w:left="-43" w:firstLine="43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5/4</w:t>
            </w: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646C99" w:rsidP="00646C99">
            <w:pPr>
              <w:pStyle w:val="Heading1"/>
              <w:ind w:left="0"/>
              <w:cnfStyle w:val="000000100000"/>
              <w:rPr>
                <w:b w:val="0"/>
                <w:sz w:val="22"/>
                <w:szCs w:val="22"/>
              </w:rPr>
            </w:pPr>
            <w:r w:rsidRPr="007D7D0E">
              <w:rPr>
                <w:b w:val="0"/>
                <w:sz w:val="22"/>
                <w:szCs w:val="22"/>
              </w:rPr>
              <w:t>5st. *12 luni = 60st./an deservite 4st. *12luni = 48st./an deservite</w:t>
            </w: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5F2C91">
            <w:pPr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5F2C91" w:rsidRPr="007D7D0E" w:rsidTr="00543663">
        <w:trPr>
          <w:trHeight w:val="244"/>
        </w:trPr>
        <w:tc>
          <w:tcPr>
            <w:cnfStyle w:val="001000000000"/>
            <w:tcW w:w="99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5F2C91" w:rsidP="005F2C9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18</w:t>
            </w:r>
          </w:p>
        </w:tc>
        <w:tc>
          <w:tcPr>
            <w:tcW w:w="848" w:type="dxa"/>
          </w:tcPr>
          <w:p w:rsidR="000D3C77" w:rsidRPr="007D7D0E" w:rsidRDefault="000D3C77" w:rsidP="00E11288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0D3C77" w:rsidRPr="007D7D0E" w:rsidRDefault="00CC3326" w:rsidP="00543663">
            <w:pPr>
              <w:spacing w:line="276" w:lineRule="auto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RGA conf. p.169 Cerințe minime</w:t>
            </w:r>
          </w:p>
        </w:tc>
        <w:tc>
          <w:tcPr>
            <w:tcW w:w="1276" w:type="dxa"/>
            <w:vAlign w:val="center"/>
          </w:tcPr>
          <w:p w:rsidR="000D3C77" w:rsidRPr="007D7D0E" w:rsidRDefault="005F2C91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asc.</w:t>
            </w:r>
          </w:p>
        </w:tc>
        <w:tc>
          <w:tcPr>
            <w:tcW w:w="992" w:type="dxa"/>
            <w:vAlign w:val="center"/>
          </w:tcPr>
          <w:p w:rsidR="000D3C77" w:rsidRPr="007D7D0E" w:rsidRDefault="00CC3326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000000" w:themeColor="text1"/>
                <w:lang w:val="ro-RO"/>
              </w:rPr>
              <w:t>12</w:t>
            </w:r>
          </w:p>
        </w:tc>
        <w:tc>
          <w:tcPr>
            <w:tcW w:w="1985" w:type="dxa"/>
            <w:vAlign w:val="center"/>
          </w:tcPr>
          <w:p w:rsidR="000D3C77" w:rsidRPr="007D7D0E" w:rsidRDefault="000D3C77" w:rsidP="00646C99">
            <w:pPr>
              <w:spacing w:line="276" w:lineRule="auto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820" w:type="dxa"/>
            <w:vAlign w:val="center"/>
          </w:tcPr>
          <w:p w:rsidR="000D3C77" w:rsidRPr="007D7D0E" w:rsidRDefault="000D3C77" w:rsidP="005F2C91">
            <w:pPr>
              <w:spacing w:line="276" w:lineRule="auto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</w:tr>
      <w:tr w:rsidR="007D7D0E" w:rsidRPr="007D7D0E" w:rsidTr="00543663">
        <w:trPr>
          <w:cnfStyle w:val="000000100000"/>
          <w:trHeight w:val="244"/>
        </w:trPr>
        <w:tc>
          <w:tcPr>
            <w:cnfStyle w:val="001000000000"/>
            <w:tcW w:w="9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F2C91" w:rsidP="00E1128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F2C91" w:rsidP="00E11288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646C99" w:rsidP="00543663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7D7D0E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5F2C91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F2C91" w:rsidP="00E11288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9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5F2C91" w:rsidRPr="007D7D0E" w:rsidRDefault="005F2C91" w:rsidP="00646C99">
            <w:pPr>
              <w:spacing w:line="276" w:lineRule="auto"/>
              <w:cnfStyle w:val="000000100000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</w:tc>
        <w:tc>
          <w:tcPr>
            <w:tcW w:w="18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5F2C91" w:rsidRPr="007D7D0E" w:rsidRDefault="005A6D76" w:rsidP="00E11288">
            <w:pPr>
              <w:spacing w:line="276" w:lineRule="auto"/>
              <w:jc w:val="center"/>
              <w:cnfStyle w:val="000000100000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50</w:t>
            </w:r>
            <w:r w:rsidR="003A1FFC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000</w:t>
            </w:r>
            <w:r w:rsidR="00646C99" w:rsidRPr="007D7D0E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,00</w:t>
            </w:r>
          </w:p>
        </w:tc>
      </w:tr>
    </w:tbl>
    <w:p w:rsidR="001F5264" w:rsidRPr="007D7D0E" w:rsidRDefault="001F5264" w:rsidP="000D3C77">
      <w:pPr>
        <w:spacing w:line="24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:rsidR="00934887" w:rsidRPr="00543663" w:rsidRDefault="00934887" w:rsidP="00934887">
      <w:pPr>
        <w:ind w:left="284" w:firstLine="567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543663">
        <w:rPr>
          <w:rFonts w:ascii="Times New Roman" w:hAnsi="Times New Roman" w:cs="Times New Roman"/>
          <w:b/>
          <w:i/>
          <w:sz w:val="28"/>
          <w:szCs w:val="28"/>
          <w:lang w:val="ro-RO"/>
        </w:rPr>
        <w:t>Important</w:t>
      </w:r>
      <w:r w:rsidR="00543663" w:rsidRPr="00543663"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 </w:t>
      </w:r>
      <w:r w:rsidRPr="00543663">
        <w:rPr>
          <w:rFonts w:ascii="Times New Roman" w:hAnsi="Times New Roman" w:cs="Times New Roman"/>
          <w:b/>
          <w:i/>
          <w:sz w:val="28"/>
          <w:szCs w:val="28"/>
          <w:lang w:val="ro-RO"/>
        </w:rPr>
        <w:t>!</w:t>
      </w:r>
      <w:r w:rsidR="00543663" w:rsidRPr="00543663">
        <w:rPr>
          <w:rFonts w:ascii="Times New Roman" w:hAnsi="Times New Roman" w:cs="Times New Roman"/>
          <w:b/>
          <w:i/>
          <w:sz w:val="28"/>
          <w:szCs w:val="28"/>
          <w:lang w:val="ro-RO"/>
        </w:rPr>
        <w:t>!!</w:t>
      </w:r>
    </w:p>
    <w:p w:rsidR="00934887" w:rsidRPr="00543663" w:rsidRDefault="00934887" w:rsidP="00934887">
      <w:pPr>
        <w:spacing w:line="240" w:lineRule="auto"/>
        <w:ind w:firstLine="284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543663">
        <w:rPr>
          <w:rFonts w:ascii="Times New Roman" w:hAnsi="Times New Roman" w:cs="Times New Roman"/>
          <w:b/>
          <w:i/>
          <w:sz w:val="28"/>
          <w:szCs w:val="28"/>
          <w:lang w:val="ro-RO"/>
        </w:rPr>
        <w:t>În procesul de întreținere tehnică (deservire și reparație) a ascensoarelor, piesele și lucrările, altele decît cele menționa</w:t>
      </w:r>
      <w:r w:rsidR="00350BD1">
        <w:rPr>
          <w:rFonts w:ascii="Times New Roman" w:hAnsi="Times New Roman" w:cs="Times New Roman"/>
          <w:b/>
          <w:i/>
          <w:sz w:val="28"/>
          <w:szCs w:val="28"/>
          <w:lang w:val="ro-RO"/>
        </w:rPr>
        <w:t>te mai jos vor fi suportate de a</w:t>
      </w:r>
      <w:r w:rsidRPr="00543663">
        <w:rPr>
          <w:rFonts w:ascii="Times New Roman" w:hAnsi="Times New Roman" w:cs="Times New Roman"/>
          <w:b/>
          <w:i/>
          <w:sz w:val="28"/>
          <w:szCs w:val="28"/>
          <w:lang w:val="ro-RO"/>
        </w:rPr>
        <w:t xml:space="preserve">gentul economic contractat. </w:t>
      </w:r>
    </w:p>
    <w:p w:rsidR="00934887" w:rsidRPr="007D7D0E" w:rsidRDefault="00934887" w:rsidP="00934887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sz w:val="24"/>
          <w:szCs w:val="24"/>
          <w:lang w:val="ro-RO"/>
        </w:rPr>
        <w:t>Nu constitute obiectul</w:t>
      </w:r>
      <w:r w:rsidRPr="007D7D0E">
        <w:rPr>
          <w:rFonts w:ascii="Times New Roman" w:hAnsi="Times New Roman" w:cs="Times New Roman"/>
          <w:spacing w:val="16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color w:val="333333"/>
          <w:sz w:val="24"/>
          <w:szCs w:val="24"/>
          <w:lang w:val="ro-RO"/>
        </w:rPr>
        <w:t>contractului:</w:t>
      </w:r>
    </w:p>
    <w:p w:rsidR="00934887" w:rsidRPr="007D7D0E" w:rsidRDefault="00934887" w:rsidP="0093488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lucrările de construcție necesare la intreținerea și exploatarea</w:t>
      </w:r>
      <w:r w:rsidRPr="007D7D0E">
        <w:rPr>
          <w:rFonts w:ascii="Times New Roman" w:hAnsi="Times New Roman" w:cs="Times New Roman"/>
          <w:spacing w:val="8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ascensorului</w:t>
      </w:r>
    </w:p>
    <w:p w:rsidR="00934887" w:rsidRPr="007D7D0E" w:rsidRDefault="00934887" w:rsidP="0093488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sz w:val="24"/>
          <w:szCs w:val="24"/>
          <w:lang w:val="ro-RO"/>
        </w:rPr>
        <w:t>aprovizionarea cu energie electrică a</w:t>
      </w:r>
      <w:r w:rsidRPr="007D7D0E">
        <w:rPr>
          <w:rFonts w:ascii="Times New Roman" w:hAnsi="Times New Roman" w:cs="Times New Roman"/>
          <w:spacing w:val="-4"/>
          <w:sz w:val="24"/>
          <w:szCs w:val="24"/>
          <w:lang w:val="ro-RO"/>
        </w:rPr>
        <w:t xml:space="preserve"> </w:t>
      </w:r>
      <w:r w:rsidR="007D7D0E" w:rsidRPr="007D7D0E">
        <w:rPr>
          <w:rFonts w:ascii="Times New Roman" w:hAnsi="Times New Roman" w:cs="Times New Roman"/>
          <w:sz w:val="24"/>
          <w:szCs w:val="24"/>
          <w:lang w:val="ro-RO"/>
        </w:rPr>
        <w:t>ascensorului</w:t>
      </w:r>
    </w:p>
    <w:p w:rsidR="00934887" w:rsidRPr="007D7D0E" w:rsidRDefault="00934887" w:rsidP="007D7D0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intreținerea</w:t>
      </w:r>
      <w:r w:rsidRPr="007D7D0E">
        <w:rPr>
          <w:rFonts w:ascii="Times New Roman" w:hAnsi="Times New Roman" w:cs="Times New Roman"/>
          <w:spacing w:val="-1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rețelei</w:t>
      </w:r>
      <w:r w:rsidRPr="007D7D0E">
        <w:rPr>
          <w:rFonts w:ascii="Times New Roman" w:hAnsi="Times New Roman" w:cs="Times New Roman"/>
          <w:spacing w:val="-4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electrice</w:t>
      </w:r>
      <w:r w:rsidRPr="007D7D0E">
        <w:rPr>
          <w:rFonts w:ascii="Times New Roman" w:hAnsi="Times New Roman" w:cs="Times New Roman"/>
          <w:spacing w:val="-5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de</w:t>
      </w:r>
      <w:r w:rsidRPr="007D7D0E">
        <w:rPr>
          <w:rFonts w:ascii="Times New Roman" w:hAnsi="Times New Roman" w:cs="Times New Roman"/>
          <w:spacing w:val="-8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aprovizionare</w:t>
      </w:r>
      <w:r w:rsidRPr="007D7D0E">
        <w:rPr>
          <w:rFonts w:ascii="Times New Roman" w:hAnsi="Times New Roman" w:cs="Times New Roman"/>
          <w:spacing w:val="1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și</w:t>
      </w:r>
      <w:r w:rsidRPr="007D7D0E">
        <w:rPr>
          <w:rFonts w:ascii="Times New Roman" w:hAnsi="Times New Roman" w:cs="Times New Roman"/>
          <w:spacing w:val="-10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iluminare</w:t>
      </w:r>
      <w:r w:rsidRPr="007D7D0E">
        <w:rPr>
          <w:rFonts w:ascii="Times New Roman" w:hAnsi="Times New Roman" w:cs="Times New Roman"/>
          <w:spacing w:val="-3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a</w:t>
      </w:r>
      <w:r w:rsidRPr="007D7D0E">
        <w:rPr>
          <w:rFonts w:ascii="Times New Roman" w:hAnsi="Times New Roman" w:cs="Times New Roman"/>
          <w:spacing w:val="-12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 xml:space="preserve">palierelor </w:t>
      </w:r>
      <w:r w:rsidR="007D7D0E"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ș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i</w:t>
      </w:r>
      <w:r w:rsidRPr="007D7D0E">
        <w:rPr>
          <w:rFonts w:ascii="Times New Roman" w:hAnsi="Times New Roman" w:cs="Times New Roman"/>
          <w:spacing w:val="-10"/>
          <w:w w:val="95"/>
          <w:sz w:val="24"/>
          <w:szCs w:val="24"/>
          <w:lang w:val="ro-RO"/>
        </w:rPr>
        <w:t xml:space="preserve"> </w:t>
      </w:r>
      <w:r w:rsidR="007D7D0E"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că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ilor</w:t>
      </w:r>
      <w:r w:rsidRPr="007D7D0E">
        <w:rPr>
          <w:rFonts w:ascii="Times New Roman" w:hAnsi="Times New Roman" w:cs="Times New Roman"/>
          <w:spacing w:val="-8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de</w:t>
      </w:r>
      <w:r w:rsidRPr="007D7D0E">
        <w:rPr>
          <w:rFonts w:ascii="Times New Roman" w:hAnsi="Times New Roman" w:cs="Times New Roman"/>
          <w:spacing w:val="-7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acces</w:t>
      </w:r>
      <w:r w:rsidRPr="007D7D0E">
        <w:rPr>
          <w:rFonts w:ascii="Times New Roman" w:hAnsi="Times New Roman" w:cs="Times New Roman"/>
          <w:spacing w:val="-7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la</w:t>
      </w:r>
      <w:r w:rsidRPr="007D7D0E">
        <w:rPr>
          <w:rFonts w:ascii="Times New Roman" w:hAnsi="Times New Roman" w:cs="Times New Roman"/>
          <w:spacing w:val="-13"/>
          <w:w w:val="95"/>
          <w:sz w:val="24"/>
          <w:szCs w:val="24"/>
          <w:lang w:val="ro-RO"/>
        </w:rPr>
        <w:t xml:space="preserve"> </w:t>
      </w:r>
      <w:r w:rsidR="007D7D0E"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came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ra</w:t>
      </w:r>
      <w:r w:rsidRPr="007D7D0E">
        <w:rPr>
          <w:rFonts w:ascii="Times New Roman" w:hAnsi="Times New Roman" w:cs="Times New Roman"/>
          <w:spacing w:val="-3"/>
          <w:w w:val="95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de</w:t>
      </w:r>
    </w:p>
    <w:p w:rsidR="00934887" w:rsidRPr="007D7D0E" w:rsidRDefault="00934887" w:rsidP="00934887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mecanisme a 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ascensorului</w:t>
      </w:r>
    </w:p>
    <w:p w:rsidR="00934887" w:rsidRPr="007D7D0E" w:rsidRDefault="007D7D0E" w:rsidP="007D7D0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sz w:val="24"/>
          <w:szCs w:val="24"/>
          <w:lang w:val="ro-RO"/>
        </w:rPr>
        <w:t>energia electrică consumată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 de ascensor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n procesul de</w:t>
      </w:r>
      <w:r w:rsidR="00934887" w:rsidRPr="007D7D0E">
        <w:rPr>
          <w:rFonts w:ascii="Times New Roman" w:hAnsi="Times New Roman" w:cs="Times New Roman"/>
          <w:spacing w:val="14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exploatare</w:t>
      </w:r>
    </w:p>
    <w:p w:rsidR="00934887" w:rsidRPr="007D7D0E" w:rsidRDefault="00934887" w:rsidP="007D7D0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sz w:val="24"/>
          <w:szCs w:val="24"/>
          <w:lang w:val="ro-RO"/>
        </w:rPr>
        <w:t>paza utilajului</w:t>
      </w:r>
      <w:r w:rsidRPr="007D7D0E">
        <w:rPr>
          <w:rFonts w:ascii="Times New Roman" w:hAnsi="Times New Roman" w:cs="Times New Roman"/>
          <w:spacing w:val="15"/>
          <w:sz w:val="24"/>
          <w:szCs w:val="24"/>
          <w:lang w:val="ro-RO"/>
        </w:rPr>
        <w:t xml:space="preserve"> 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ascensorului</w:t>
      </w:r>
    </w:p>
    <w:p w:rsidR="00934887" w:rsidRPr="007D7D0E" w:rsidRDefault="00934887" w:rsidP="007D7D0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sz w:val="24"/>
          <w:szCs w:val="24"/>
          <w:lang w:val="ro-RO"/>
        </w:rPr>
        <w:t>instalarea circuitului prizei de</w:t>
      </w:r>
      <w:r w:rsidRPr="007D7D0E">
        <w:rPr>
          <w:rFonts w:ascii="Times New Roman" w:hAnsi="Times New Roman" w:cs="Times New Roman"/>
          <w:spacing w:val="-13"/>
          <w:sz w:val="24"/>
          <w:szCs w:val="24"/>
          <w:lang w:val="ro-RO"/>
        </w:rPr>
        <w:t xml:space="preserve"> </w:t>
      </w:r>
      <w:r w:rsidR="007D7D0E" w:rsidRPr="007D7D0E">
        <w:rPr>
          <w:rFonts w:ascii="Times New Roman" w:hAnsi="Times New Roman" w:cs="Times New Roman"/>
          <w:spacing w:val="-13"/>
          <w:sz w:val="24"/>
          <w:szCs w:val="24"/>
          <w:lang w:val="ro-RO"/>
        </w:rPr>
        <w:t xml:space="preserve">punere la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7D7D0E" w:rsidRPr="007D7D0E">
        <w:rPr>
          <w:rFonts w:ascii="Times New Roman" w:hAnsi="Times New Roman" w:cs="Times New Roman"/>
          <w:sz w:val="24"/>
          <w:szCs w:val="24"/>
          <w:lang w:val="ro-RO"/>
        </w:rPr>
        <w:t>ămînt</w:t>
      </w:r>
    </w:p>
    <w:p w:rsidR="00934887" w:rsidRPr="007D7D0E" w:rsidRDefault="007D7D0E" w:rsidP="007D7D0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reconstrucț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ia, modernizarea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i renovarea</w:t>
      </w:r>
      <w:r w:rsidR="00934887" w:rsidRPr="007D7D0E">
        <w:rPr>
          <w:rFonts w:ascii="Times New Roman" w:hAnsi="Times New Roman" w:cs="Times New Roman"/>
          <w:spacing w:val="13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ascensorului</w:t>
      </w:r>
    </w:p>
    <w:p w:rsidR="007D7D0E" w:rsidRDefault="007D7D0E" w:rsidP="0093488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reparaț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ia ascensorului </w:t>
      </w:r>
      <w:r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n caz de furt sau deteriorate </w:t>
      </w:r>
      <w:r>
        <w:rPr>
          <w:rFonts w:ascii="Times New Roman" w:hAnsi="Times New Roman" w:cs="Times New Roman"/>
          <w:sz w:val="24"/>
          <w:szCs w:val="24"/>
          <w:lang w:val="ro-RO"/>
        </w:rPr>
        <w:t>intenționată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 w:rsidR="00934887" w:rsidRPr="007D7D0E">
        <w:rPr>
          <w:rFonts w:ascii="Times New Roman" w:hAnsi="Times New Roman" w:cs="Times New Roman"/>
          <w:spacing w:val="-15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utilajului</w:t>
      </w:r>
    </w:p>
    <w:p w:rsidR="007D7D0E" w:rsidRDefault="00934887" w:rsidP="0093488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sz w:val="24"/>
          <w:szCs w:val="24"/>
          <w:lang w:val="ro-RO"/>
        </w:rPr>
        <w:t>controlul</w:t>
      </w:r>
      <w:r w:rsidRPr="007D7D0E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ascensorului</w:t>
      </w:r>
      <w:r w:rsidRPr="007D7D0E">
        <w:rPr>
          <w:rFonts w:ascii="Times New Roman" w:hAnsi="Times New Roman" w:cs="Times New Roman"/>
          <w:spacing w:val="-6"/>
          <w:sz w:val="24"/>
          <w:szCs w:val="24"/>
          <w:lang w:val="ro-RO"/>
        </w:rPr>
        <w:t xml:space="preserve"> 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7D7D0E">
        <w:rPr>
          <w:rFonts w:ascii="Times New Roman" w:hAnsi="Times New Roman" w:cs="Times New Roman"/>
          <w:spacing w:val="-11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asigurarea</w:t>
      </w:r>
      <w:r w:rsidRPr="007D7D0E">
        <w:rPr>
          <w:rFonts w:ascii="Times New Roman" w:hAnsi="Times New Roman" w:cs="Times New Roman"/>
          <w:spacing w:val="-8"/>
          <w:sz w:val="24"/>
          <w:szCs w:val="24"/>
          <w:lang w:val="ro-RO"/>
        </w:rPr>
        <w:t xml:space="preserve"> 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stă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rii</w:t>
      </w:r>
      <w:r w:rsidRPr="007D7D0E">
        <w:rPr>
          <w:rFonts w:ascii="Times New Roman" w:hAnsi="Times New Roman" w:cs="Times New Roman"/>
          <w:spacing w:val="-9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tehnice,</w:t>
      </w:r>
      <w:r w:rsidRPr="007D7D0E">
        <w:rPr>
          <w:rFonts w:ascii="Times New Roman" w:hAnsi="Times New Roman" w:cs="Times New Roman"/>
          <w:spacing w:val="-6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înă</w:t>
      </w:r>
      <w:r w:rsidRPr="007D7D0E">
        <w:rPr>
          <w:rFonts w:ascii="Times New Roman" w:hAnsi="Times New Roman" w:cs="Times New Roman"/>
          <w:spacing w:val="-11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Pr="007D7D0E">
        <w:rPr>
          <w:rFonts w:ascii="Times New Roman" w:hAnsi="Times New Roman" w:cs="Times New Roman"/>
          <w:spacing w:val="-18"/>
          <w:sz w:val="24"/>
          <w:szCs w:val="24"/>
          <w:lang w:val="ro-RO"/>
        </w:rPr>
        <w:t xml:space="preserve"> 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ncheierea</w:t>
      </w:r>
      <w:r w:rsidRPr="007D7D0E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contractului</w:t>
      </w:r>
      <w:r w:rsidRPr="007D7D0E">
        <w:rPr>
          <w:rFonts w:ascii="Times New Roman" w:hAnsi="Times New Roman" w:cs="Times New Roman"/>
          <w:spacing w:val="2"/>
          <w:sz w:val="24"/>
          <w:szCs w:val="24"/>
          <w:lang w:val="ro-RO"/>
        </w:rPr>
        <w:t xml:space="preserve">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Pr="007D7D0E">
        <w:rPr>
          <w:rFonts w:ascii="Times New Roman" w:hAnsi="Times New Roman" w:cs="Times New Roman"/>
          <w:spacing w:val="-11"/>
          <w:sz w:val="24"/>
          <w:szCs w:val="24"/>
          <w:lang w:val="ro-RO"/>
        </w:rPr>
        <w:t xml:space="preserve"> 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deservire</w:t>
      </w:r>
    </w:p>
    <w:p w:rsidR="007D7D0E" w:rsidRDefault="00934887" w:rsidP="0093488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elaborarea duplicatului 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cărții</w:t>
      </w:r>
      <w:r w:rsidRPr="007D7D0E">
        <w:rPr>
          <w:rFonts w:ascii="Times New Roman" w:hAnsi="Times New Roman" w:cs="Times New Roman"/>
          <w:spacing w:val="15"/>
          <w:sz w:val="24"/>
          <w:szCs w:val="24"/>
          <w:lang w:val="ro-RO"/>
        </w:rPr>
        <w:t xml:space="preserve"> 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ascensorului</w:t>
      </w:r>
    </w:p>
    <w:p w:rsidR="007D7D0E" w:rsidRDefault="007D7D0E" w:rsidP="0093488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expertiza tehnică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>
        <w:rPr>
          <w:rFonts w:ascii="Times New Roman" w:hAnsi="Times New Roman" w:cs="Times New Roman"/>
          <w:sz w:val="24"/>
          <w:szCs w:val="24"/>
          <w:lang w:val="ro-RO"/>
        </w:rPr>
        <w:t>eliberarea autorizaț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iei de </w:t>
      </w:r>
      <w:r>
        <w:rPr>
          <w:rFonts w:ascii="Times New Roman" w:hAnsi="Times New Roman" w:cs="Times New Roman"/>
          <w:sz w:val="24"/>
          <w:szCs w:val="24"/>
          <w:lang w:val="ro-RO"/>
        </w:rPr>
        <w:t>funcț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ionare a</w:t>
      </w:r>
      <w:r w:rsidR="00934887" w:rsidRPr="007D7D0E">
        <w:rPr>
          <w:rFonts w:ascii="Times New Roman" w:hAnsi="Times New Roman" w:cs="Times New Roman"/>
          <w:spacing w:val="-8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ascensorului</w:t>
      </w:r>
    </w:p>
    <w:p w:rsidR="007D7D0E" w:rsidRDefault="007D7D0E" w:rsidP="0093488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lucră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rile de </w:t>
      </w:r>
      <w:r>
        <w:rPr>
          <w:rFonts w:ascii="Times New Roman" w:hAnsi="Times New Roman" w:cs="Times New Roman"/>
          <w:sz w:val="24"/>
          <w:szCs w:val="24"/>
          <w:lang w:val="ro-RO"/>
        </w:rPr>
        <w:t>măsură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ri electrice la</w:t>
      </w:r>
      <w:r w:rsidR="00934887" w:rsidRPr="007D7D0E">
        <w:rPr>
          <w:rFonts w:ascii="Times New Roman" w:hAnsi="Times New Roman" w:cs="Times New Roman"/>
          <w:spacing w:val="7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ascensor</w:t>
      </w:r>
    </w:p>
    <w:p w:rsidR="007D7D0E" w:rsidRDefault="007D7D0E" w:rsidP="0093488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lucră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rile</w:t>
      </w:r>
      <w:r w:rsidR="00934887" w:rsidRPr="007D7D0E">
        <w:rPr>
          <w:rFonts w:ascii="Times New Roman" w:hAnsi="Times New Roman" w:cs="Times New Roman"/>
          <w:spacing w:val="-15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934887" w:rsidRPr="007D7D0E">
        <w:rPr>
          <w:rFonts w:ascii="Times New Roman" w:hAnsi="Times New Roman" w:cs="Times New Roman"/>
          <w:spacing w:val="-15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prelungire</w:t>
      </w:r>
      <w:r w:rsidR="00934887" w:rsidRPr="007D7D0E">
        <w:rPr>
          <w:rFonts w:ascii="Times New Roman" w:hAnsi="Times New Roman" w:cs="Times New Roman"/>
          <w:spacing w:val="-6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934887" w:rsidRPr="007D7D0E">
        <w:rPr>
          <w:rFonts w:ascii="Times New Roman" w:hAnsi="Times New Roman" w:cs="Times New Roman"/>
          <w:spacing w:val="-20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termenului</w:t>
      </w:r>
      <w:r w:rsidR="00934887" w:rsidRPr="007D7D0E">
        <w:rPr>
          <w:rFonts w:ascii="Times New Roman" w:hAnsi="Times New Roman" w:cs="Times New Roman"/>
          <w:spacing w:val="-11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934887" w:rsidRPr="007D7D0E">
        <w:rPr>
          <w:rFonts w:ascii="Times New Roman" w:hAnsi="Times New Roman" w:cs="Times New Roman"/>
          <w:spacing w:val="-15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exploatare</w:t>
      </w:r>
      <w:r w:rsidR="00934887" w:rsidRPr="007D7D0E">
        <w:rPr>
          <w:rFonts w:ascii="Times New Roman" w:hAnsi="Times New Roman" w:cs="Times New Roman"/>
          <w:spacing w:val="-7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934887" w:rsidRPr="007D7D0E">
        <w:rPr>
          <w:rFonts w:ascii="Times New Roman" w:hAnsi="Times New Roman" w:cs="Times New Roman"/>
          <w:spacing w:val="-22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ascensoru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lui</w:t>
      </w:r>
      <w:r w:rsidR="00934887" w:rsidRPr="007D7D0E">
        <w:rPr>
          <w:rFonts w:ascii="Times New Roman" w:hAnsi="Times New Roman" w:cs="Times New Roman"/>
          <w:spacing w:val="-10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dup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934887" w:rsidRPr="007D7D0E">
        <w:rPr>
          <w:rFonts w:ascii="Times New Roman" w:hAnsi="Times New Roman" w:cs="Times New Roman"/>
          <w:spacing w:val="-17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efectuarea</w:t>
      </w:r>
      <w:r w:rsidR="00934887" w:rsidRPr="007D7D0E">
        <w:rPr>
          <w:rFonts w:ascii="Times New Roman" w:hAnsi="Times New Roman" w:cs="Times New Roman"/>
          <w:spacing w:val="-10"/>
          <w:sz w:val="24"/>
          <w:szCs w:val="24"/>
          <w:lang w:val="ro-RO"/>
        </w:rPr>
        <w:t xml:space="preserve"> 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expertizei</w:t>
      </w:r>
      <w:r w:rsidR="00934887" w:rsidRPr="007D7D0E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tehnice</w:t>
      </w:r>
    </w:p>
    <w:p w:rsidR="007D7D0E" w:rsidRDefault="007D7D0E" w:rsidP="0093488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obți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nerea certificatul</w:t>
      </w:r>
      <w:r>
        <w:rPr>
          <w:rFonts w:ascii="Times New Roman" w:hAnsi="Times New Roman" w:cs="Times New Roman"/>
          <w:sz w:val="24"/>
          <w:szCs w:val="24"/>
          <w:lang w:val="ro-RO"/>
        </w:rPr>
        <w:t>ui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 de securitate a </w:t>
      </w:r>
      <w:r>
        <w:rPr>
          <w:rFonts w:ascii="Times New Roman" w:hAnsi="Times New Roman" w:cs="Times New Roman"/>
          <w:sz w:val="24"/>
          <w:szCs w:val="24"/>
          <w:lang w:val="ro-RO"/>
        </w:rPr>
        <w:t>ascensorului î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n Centrele de expertiz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934887" w:rsidRPr="007D7D0E">
        <w:rPr>
          <w:rFonts w:ascii="Times New Roman" w:hAnsi="Times New Roman" w:cs="Times New Roman"/>
          <w:spacing w:val="-25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tehnică</w:t>
      </w:r>
    </w:p>
    <w:p w:rsidR="007D7D0E" w:rsidRDefault="00934887" w:rsidP="0093488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 xml:space="preserve">schimbul reductorului, cupeului </w:t>
      </w:r>
      <w:r w:rsidR="007D7D0E">
        <w:rPr>
          <w:rFonts w:ascii="Times New Roman" w:hAnsi="Times New Roman" w:cs="Times New Roman"/>
          <w:w w:val="95"/>
          <w:sz w:val="24"/>
          <w:szCs w:val="24"/>
          <w:lang w:val="ro-RO"/>
        </w:rPr>
        <w:t>cabinei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>, panoului de diri</w:t>
      </w:r>
      <w:r w:rsidR="007D7D0E">
        <w:rPr>
          <w:rFonts w:ascii="Times New Roman" w:hAnsi="Times New Roman" w:cs="Times New Roman"/>
          <w:w w:val="95"/>
          <w:sz w:val="24"/>
          <w:szCs w:val="24"/>
          <w:lang w:val="ro-RO"/>
        </w:rPr>
        <w:t>jare, convertorului de fregvență</w:t>
      </w:r>
      <w:r w:rsidRPr="007D7D0E">
        <w:rPr>
          <w:rFonts w:ascii="Times New Roman" w:hAnsi="Times New Roman" w:cs="Times New Roman"/>
          <w:w w:val="95"/>
          <w:sz w:val="24"/>
          <w:szCs w:val="24"/>
          <w:lang w:val="ro-RO"/>
        </w:rPr>
        <w:t xml:space="preserve"> a </w:t>
      </w:r>
      <w:r w:rsidRPr="007D7D0E">
        <w:rPr>
          <w:rFonts w:ascii="Times New Roman" w:hAnsi="Times New Roman" w:cs="Times New Roman"/>
          <w:sz w:val="24"/>
          <w:szCs w:val="24"/>
          <w:lang w:val="ro-RO"/>
        </w:rPr>
        <w:t>ascensorului, motorului principal sau rebobinarea</w:t>
      </w:r>
      <w:r w:rsidRPr="007D7D0E">
        <w:rPr>
          <w:rFonts w:ascii="Times New Roman" w:hAnsi="Times New Roman" w:cs="Times New Roman"/>
          <w:spacing w:val="24"/>
          <w:sz w:val="24"/>
          <w:szCs w:val="24"/>
          <w:lang w:val="ro-RO"/>
        </w:rPr>
        <w:t xml:space="preserve"> </w:t>
      </w:r>
      <w:r w:rsidR="007D7D0E">
        <w:rPr>
          <w:rFonts w:ascii="Times New Roman" w:hAnsi="Times New Roman" w:cs="Times New Roman"/>
          <w:sz w:val="24"/>
          <w:szCs w:val="24"/>
          <w:lang w:val="ro-RO"/>
        </w:rPr>
        <w:t>acestuia</w:t>
      </w:r>
    </w:p>
    <w:p w:rsidR="007D7D0E" w:rsidRDefault="007D7D0E" w:rsidP="00543663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reparaț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ia ascensorului </w:t>
      </w:r>
      <w:r>
        <w:rPr>
          <w:rFonts w:ascii="Times New Roman" w:hAnsi="Times New Roman" w:cs="Times New Roman"/>
          <w:sz w:val="24"/>
          <w:szCs w:val="24"/>
          <w:lang w:val="ro-RO"/>
        </w:rPr>
        <w:t>după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staț</w:t>
      </w:r>
      <w:r w:rsidR="00934887" w:rsidRPr="007D7D0E">
        <w:rPr>
          <w:rFonts w:ascii="Times New Roman" w:hAnsi="Times New Roman" w:cs="Times New Roman"/>
          <w:sz w:val="24"/>
          <w:szCs w:val="24"/>
          <w:lang w:val="ro-RO"/>
        </w:rPr>
        <w:t>ionare (mai mult de 3</w:t>
      </w:r>
      <w:r w:rsidR="00934887" w:rsidRPr="007D7D0E">
        <w:rPr>
          <w:rFonts w:ascii="Times New Roman" w:hAnsi="Times New Roman" w:cs="Times New Roman"/>
          <w:spacing w:val="5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luni)</w:t>
      </w:r>
    </w:p>
    <w:p w:rsidR="00543663" w:rsidRPr="00543663" w:rsidRDefault="00543663" w:rsidP="00543663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F05302" w:rsidRPr="00543663" w:rsidRDefault="00F05302" w:rsidP="00F05302">
      <w:pPr>
        <w:ind w:left="284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43663">
        <w:rPr>
          <w:rFonts w:ascii="Times New Roman" w:hAnsi="Times New Roman" w:cs="Times New Roman"/>
          <w:b/>
          <w:sz w:val="24"/>
          <w:szCs w:val="24"/>
          <w:lang w:val="ro-RO"/>
        </w:rPr>
        <w:t>Lucrările sunt efectuate conform anexei nr. 1</w:t>
      </w:r>
    </w:p>
    <w:p w:rsidR="00F05302" w:rsidRPr="007D7D0E" w:rsidRDefault="00F05302" w:rsidP="000D3C77">
      <w:pPr>
        <w:spacing w:line="24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:rsidR="00543663" w:rsidRPr="00543663" w:rsidRDefault="00543663" w:rsidP="00543663">
      <w:pPr>
        <w:spacing w:line="360" w:lineRule="auto"/>
        <w:ind w:right="395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543663">
        <w:rPr>
          <w:rFonts w:ascii="Times New Roman" w:hAnsi="Times New Roman" w:cs="Times New Roman"/>
          <w:sz w:val="24"/>
          <w:szCs w:val="24"/>
          <w:lang w:val="ro-RO"/>
        </w:rPr>
        <w:t>Elaborat: Șef S.D.T.: Sorocean A. ___________________</w:t>
      </w:r>
    </w:p>
    <w:p w:rsidR="00543663" w:rsidRPr="00543663" w:rsidRDefault="00543663" w:rsidP="00543663">
      <w:pPr>
        <w:spacing w:line="360" w:lineRule="auto"/>
        <w:ind w:right="395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543663">
        <w:rPr>
          <w:rFonts w:ascii="Times New Roman" w:hAnsi="Times New Roman" w:cs="Times New Roman"/>
          <w:sz w:val="24"/>
          <w:szCs w:val="24"/>
          <w:lang w:val="ro-RO"/>
        </w:rPr>
        <w:t>Coordonat: Șef Serviciul economic: Corsan Radu ___________________</w:t>
      </w:r>
    </w:p>
    <w:p w:rsidR="00543663" w:rsidRDefault="00543663" w:rsidP="00F0530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F05302" w:rsidRDefault="00F05302" w:rsidP="00F0530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 w:rsidRPr="007D7D0E">
        <w:rPr>
          <w:rFonts w:ascii="Times New Roman" w:hAnsi="Times New Roman" w:cs="Times New Roman"/>
          <w:sz w:val="28"/>
          <w:szCs w:val="28"/>
          <w:lang w:val="ro-RO"/>
        </w:rPr>
        <w:lastRenderedPageBreak/>
        <w:t>Anexa nr. 1</w:t>
      </w:r>
    </w:p>
    <w:p w:rsidR="007D7D0E" w:rsidRPr="00543663" w:rsidRDefault="00543663" w:rsidP="007D7D0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43663">
        <w:rPr>
          <w:rFonts w:ascii="Times New Roman" w:hAnsi="Times New Roman" w:cs="Times New Roman"/>
          <w:b/>
          <w:sz w:val="24"/>
          <w:szCs w:val="24"/>
          <w:lang w:val="ro-RO"/>
        </w:rPr>
        <w:t>Lista ascensoarelor ce urmează a fi supuse serviciilor de întreținere</w:t>
      </w:r>
    </w:p>
    <w:tbl>
      <w:tblPr>
        <w:tblStyle w:val="3-6"/>
        <w:tblW w:w="1074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118"/>
        <w:gridCol w:w="1418"/>
        <w:gridCol w:w="1430"/>
        <w:gridCol w:w="838"/>
        <w:gridCol w:w="1144"/>
        <w:gridCol w:w="1115"/>
        <w:gridCol w:w="1115"/>
      </w:tblGrid>
      <w:tr w:rsidR="000D3C77" w:rsidRPr="007D7D0E" w:rsidTr="00543663">
        <w:trPr>
          <w:cnfStyle w:val="100000000000"/>
          <w:trHeight w:val="1756"/>
        </w:trPr>
        <w:tc>
          <w:tcPr>
            <w:cnfStyle w:val="001000000000"/>
            <w:tcW w:w="5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Nr. d/o</w:t>
            </w: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Adresa obiectului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Nr. de înreg. a ascensorului</w:t>
            </w:r>
          </w:p>
        </w:tc>
        <w:tc>
          <w:tcPr>
            <w:tcW w:w="1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Modelul ascensorului</w:t>
            </w:r>
          </w:p>
        </w:tc>
        <w:tc>
          <w:tcPr>
            <w:tcW w:w="83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Nr. de stații</w:t>
            </w:r>
          </w:p>
        </w:tc>
        <w:tc>
          <w:tcPr>
            <w:tcW w:w="11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Anul fabricării</w:t>
            </w:r>
          </w:p>
        </w:tc>
        <w:tc>
          <w:tcPr>
            <w:tcW w:w="11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Anul instalării</w:t>
            </w:r>
          </w:p>
        </w:tc>
        <w:tc>
          <w:tcPr>
            <w:tcW w:w="11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Tip deservire</w:t>
            </w:r>
          </w:p>
        </w:tc>
      </w:tr>
      <w:tr w:rsidR="000D3C77" w:rsidRPr="007D7D0E" w:rsidTr="00543663">
        <w:trPr>
          <w:cnfStyle w:val="000000100000"/>
          <w:trHeight w:val="439"/>
        </w:trPr>
        <w:tc>
          <w:tcPr>
            <w:cnfStyle w:val="001000000000"/>
            <w:tcW w:w="5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1</w:t>
            </w: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mun. Chișinău, str. Costiujeni 3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3813</w:t>
            </w:r>
          </w:p>
        </w:tc>
        <w:tc>
          <w:tcPr>
            <w:tcW w:w="1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AP-320-1.0</w:t>
            </w:r>
          </w:p>
        </w:tc>
        <w:tc>
          <w:tcPr>
            <w:tcW w:w="83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1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1984</w:t>
            </w:r>
          </w:p>
        </w:tc>
        <w:tc>
          <w:tcPr>
            <w:tcW w:w="11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1986</w:t>
            </w:r>
          </w:p>
        </w:tc>
        <w:tc>
          <w:tcPr>
            <w:tcW w:w="11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DTP</w:t>
            </w:r>
          </w:p>
        </w:tc>
      </w:tr>
      <w:tr w:rsidR="000D3C77" w:rsidRPr="007D7D0E" w:rsidTr="00543663">
        <w:trPr>
          <w:trHeight w:val="413"/>
        </w:trPr>
        <w:tc>
          <w:tcPr>
            <w:cnfStyle w:val="001000000000"/>
            <w:tcW w:w="5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2</w:t>
            </w:r>
          </w:p>
        </w:tc>
        <w:tc>
          <w:tcPr>
            <w:tcW w:w="3118" w:type="dxa"/>
            <w:vAlign w:val="center"/>
          </w:tcPr>
          <w:p w:rsidR="000D3C77" w:rsidRPr="007D7D0E" w:rsidRDefault="000D3C77" w:rsidP="00BE6EB1">
            <w:pPr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mun. Chișinău, str. Costiujeni 3</w:t>
            </w:r>
          </w:p>
        </w:tc>
        <w:tc>
          <w:tcPr>
            <w:tcW w:w="1418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3814</w:t>
            </w:r>
          </w:p>
        </w:tc>
        <w:tc>
          <w:tcPr>
            <w:tcW w:w="1430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AP-320-1.0</w:t>
            </w:r>
          </w:p>
        </w:tc>
        <w:tc>
          <w:tcPr>
            <w:tcW w:w="838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144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1984</w:t>
            </w:r>
          </w:p>
        </w:tc>
        <w:tc>
          <w:tcPr>
            <w:tcW w:w="1115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1986</w:t>
            </w:r>
          </w:p>
        </w:tc>
        <w:tc>
          <w:tcPr>
            <w:tcW w:w="1115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DTP</w:t>
            </w:r>
          </w:p>
        </w:tc>
      </w:tr>
      <w:tr w:rsidR="000D3C77" w:rsidRPr="007D7D0E" w:rsidTr="00543663">
        <w:trPr>
          <w:cnfStyle w:val="000000100000"/>
          <w:trHeight w:val="439"/>
        </w:trPr>
        <w:tc>
          <w:tcPr>
            <w:cnfStyle w:val="001000000000"/>
            <w:tcW w:w="5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  <w:r w:rsidRPr="007D7D0E">
              <w:rPr>
                <w:rFonts w:ascii="Times New Roman" w:hAnsi="Times New Roman" w:cs="Times New Roman"/>
                <w:color w:val="auto"/>
                <w:lang w:val="ro-RO"/>
              </w:rPr>
              <w:t>3</w:t>
            </w:r>
          </w:p>
        </w:tc>
        <w:tc>
          <w:tcPr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cnfStyle w:val="0000001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mun. Chișinău, str. Costiujeni 3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3182</w:t>
            </w:r>
          </w:p>
        </w:tc>
        <w:tc>
          <w:tcPr>
            <w:tcW w:w="1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AS-500-0.5</w:t>
            </w:r>
          </w:p>
        </w:tc>
        <w:tc>
          <w:tcPr>
            <w:tcW w:w="83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1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1982</w:t>
            </w:r>
          </w:p>
        </w:tc>
        <w:tc>
          <w:tcPr>
            <w:tcW w:w="11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rFonts w:ascii="Times New Roman" w:hAnsi="Times New Roman" w:cs="Times New Roman"/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1985</w:t>
            </w:r>
          </w:p>
        </w:tc>
        <w:tc>
          <w:tcPr>
            <w:tcW w:w="11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cnfStyle w:val="000000100000"/>
              <w:rPr>
                <w:lang w:val="ro-RO"/>
              </w:rPr>
            </w:pPr>
            <w:r w:rsidRPr="007D7D0E">
              <w:rPr>
                <w:rFonts w:ascii="Times New Roman" w:hAnsi="Times New Roman" w:cs="Times New Roman"/>
                <w:lang w:val="ro-RO"/>
              </w:rPr>
              <w:t>DTP</w:t>
            </w:r>
          </w:p>
        </w:tc>
      </w:tr>
      <w:tr w:rsidR="000D3C77" w:rsidRPr="007D7D0E" w:rsidTr="00543663">
        <w:trPr>
          <w:trHeight w:val="439"/>
        </w:trPr>
        <w:tc>
          <w:tcPr>
            <w:cnfStyle w:val="001000000000"/>
            <w:tcW w:w="567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0D3C77" w:rsidRPr="007D7D0E" w:rsidRDefault="000D3C77" w:rsidP="00BE6EB1">
            <w:pPr>
              <w:jc w:val="center"/>
              <w:rPr>
                <w:rFonts w:ascii="Times New Roman" w:hAnsi="Times New Roman" w:cs="Times New Roman"/>
                <w:color w:val="auto"/>
                <w:lang w:val="ro-RO"/>
              </w:rPr>
            </w:pPr>
          </w:p>
        </w:tc>
        <w:tc>
          <w:tcPr>
            <w:tcW w:w="3118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b/>
                <w:lang w:val="ro-RO"/>
              </w:rPr>
            </w:pPr>
            <w:r w:rsidRPr="007D7D0E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1418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30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8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44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15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15" w:type="dxa"/>
            <w:vAlign w:val="center"/>
          </w:tcPr>
          <w:p w:rsidR="000D3C77" w:rsidRPr="007D7D0E" w:rsidRDefault="000D3C77" w:rsidP="00BE6EB1">
            <w:pPr>
              <w:jc w:val="center"/>
              <w:cnfStyle w:val="000000000000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1F5264" w:rsidRDefault="001F5264" w:rsidP="001F52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543663" w:rsidRPr="00543663" w:rsidRDefault="00543663" w:rsidP="00543663">
      <w:pPr>
        <w:spacing w:line="360" w:lineRule="auto"/>
        <w:ind w:right="395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543663">
        <w:rPr>
          <w:rFonts w:ascii="Times New Roman" w:hAnsi="Times New Roman" w:cs="Times New Roman"/>
          <w:sz w:val="24"/>
          <w:szCs w:val="24"/>
          <w:lang w:val="ro-RO"/>
        </w:rPr>
        <w:t>Elaborat: Șef S.D.T.: Sorocean A. ___________________</w:t>
      </w:r>
    </w:p>
    <w:p w:rsidR="00543663" w:rsidRPr="00543663" w:rsidRDefault="00543663" w:rsidP="00543663">
      <w:pPr>
        <w:spacing w:line="360" w:lineRule="auto"/>
        <w:ind w:right="395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543663">
        <w:rPr>
          <w:rFonts w:ascii="Times New Roman" w:hAnsi="Times New Roman" w:cs="Times New Roman"/>
          <w:sz w:val="24"/>
          <w:szCs w:val="24"/>
          <w:lang w:val="ro-RO"/>
        </w:rPr>
        <w:t>Coordonat: Șef Serviciul economic: Corsan Radu ___________________</w:t>
      </w:r>
    </w:p>
    <w:p w:rsidR="00543663" w:rsidRPr="007D7D0E" w:rsidRDefault="00543663" w:rsidP="001F52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543663" w:rsidRPr="007D7D0E" w:rsidSect="00F05302">
      <w:pgSz w:w="12240" w:h="15840"/>
      <w:pgMar w:top="531" w:right="474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96335"/>
    <w:multiLevelType w:val="hybridMultilevel"/>
    <w:tmpl w:val="66AC490C"/>
    <w:lvl w:ilvl="0" w:tplc="E6EA2C06">
      <w:numFmt w:val="bullet"/>
      <w:lvlText w:val="-"/>
      <w:lvlJc w:val="left"/>
      <w:pPr>
        <w:ind w:left="1208" w:hanging="248"/>
      </w:pPr>
      <w:rPr>
        <w:rFonts w:hint="default"/>
        <w:w w:val="103"/>
        <w:lang w:val="ro-RO" w:eastAsia="ro-RO" w:bidi="ro-RO"/>
      </w:rPr>
    </w:lvl>
    <w:lvl w:ilvl="1" w:tplc="6A8271E2">
      <w:numFmt w:val="bullet"/>
      <w:lvlText w:val="•"/>
      <w:lvlJc w:val="left"/>
      <w:pPr>
        <w:ind w:left="1960" w:hanging="248"/>
      </w:pPr>
      <w:rPr>
        <w:rFonts w:hint="default"/>
        <w:lang w:val="ro-RO" w:eastAsia="ro-RO" w:bidi="ro-RO"/>
      </w:rPr>
    </w:lvl>
    <w:lvl w:ilvl="2" w:tplc="8924B4F6">
      <w:numFmt w:val="bullet"/>
      <w:lvlText w:val="•"/>
      <w:lvlJc w:val="left"/>
      <w:pPr>
        <w:ind w:left="2720" w:hanging="248"/>
      </w:pPr>
      <w:rPr>
        <w:rFonts w:hint="default"/>
        <w:lang w:val="ro-RO" w:eastAsia="ro-RO" w:bidi="ro-RO"/>
      </w:rPr>
    </w:lvl>
    <w:lvl w:ilvl="3" w:tplc="C916CC2E">
      <w:numFmt w:val="bullet"/>
      <w:lvlText w:val="•"/>
      <w:lvlJc w:val="left"/>
      <w:pPr>
        <w:ind w:left="3480" w:hanging="248"/>
      </w:pPr>
      <w:rPr>
        <w:rFonts w:hint="default"/>
        <w:lang w:val="ro-RO" w:eastAsia="ro-RO" w:bidi="ro-RO"/>
      </w:rPr>
    </w:lvl>
    <w:lvl w:ilvl="4" w:tplc="9D46F2B6">
      <w:numFmt w:val="bullet"/>
      <w:lvlText w:val="•"/>
      <w:lvlJc w:val="left"/>
      <w:pPr>
        <w:ind w:left="4240" w:hanging="248"/>
      </w:pPr>
      <w:rPr>
        <w:rFonts w:hint="default"/>
        <w:lang w:val="ro-RO" w:eastAsia="ro-RO" w:bidi="ro-RO"/>
      </w:rPr>
    </w:lvl>
    <w:lvl w:ilvl="5" w:tplc="D6A2A8C4">
      <w:numFmt w:val="bullet"/>
      <w:lvlText w:val="•"/>
      <w:lvlJc w:val="left"/>
      <w:pPr>
        <w:ind w:left="5000" w:hanging="248"/>
      </w:pPr>
      <w:rPr>
        <w:rFonts w:hint="default"/>
        <w:lang w:val="ro-RO" w:eastAsia="ro-RO" w:bidi="ro-RO"/>
      </w:rPr>
    </w:lvl>
    <w:lvl w:ilvl="6" w:tplc="ED902DA2">
      <w:numFmt w:val="bullet"/>
      <w:lvlText w:val="•"/>
      <w:lvlJc w:val="left"/>
      <w:pPr>
        <w:ind w:left="5760" w:hanging="248"/>
      </w:pPr>
      <w:rPr>
        <w:rFonts w:hint="default"/>
        <w:lang w:val="ro-RO" w:eastAsia="ro-RO" w:bidi="ro-RO"/>
      </w:rPr>
    </w:lvl>
    <w:lvl w:ilvl="7" w:tplc="25FEEF82">
      <w:numFmt w:val="bullet"/>
      <w:lvlText w:val="•"/>
      <w:lvlJc w:val="left"/>
      <w:pPr>
        <w:ind w:left="6520" w:hanging="248"/>
      </w:pPr>
      <w:rPr>
        <w:rFonts w:hint="default"/>
        <w:lang w:val="ro-RO" w:eastAsia="ro-RO" w:bidi="ro-RO"/>
      </w:rPr>
    </w:lvl>
    <w:lvl w:ilvl="8" w:tplc="F98C0B94">
      <w:numFmt w:val="bullet"/>
      <w:lvlText w:val="•"/>
      <w:lvlJc w:val="left"/>
      <w:pPr>
        <w:ind w:left="7280" w:hanging="248"/>
      </w:pPr>
      <w:rPr>
        <w:rFonts w:hint="default"/>
        <w:lang w:val="ro-RO" w:eastAsia="ro-RO" w:bidi="ro-RO"/>
      </w:rPr>
    </w:lvl>
  </w:abstractNum>
  <w:abstractNum w:abstractNumId="1">
    <w:nsid w:val="25462DAB"/>
    <w:multiLevelType w:val="hybridMultilevel"/>
    <w:tmpl w:val="A4584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F9152F"/>
    <w:multiLevelType w:val="hybridMultilevel"/>
    <w:tmpl w:val="CCFA2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754B05"/>
    <w:multiLevelType w:val="multilevel"/>
    <w:tmpl w:val="C5C4837E"/>
    <w:lvl w:ilvl="0">
      <w:start w:val="2"/>
      <w:numFmt w:val="decimal"/>
      <w:lvlText w:val="%1"/>
      <w:lvlJc w:val="left"/>
      <w:pPr>
        <w:ind w:left="959" w:hanging="804"/>
        <w:jc w:val="right"/>
      </w:pPr>
      <w:rPr>
        <w:rFonts w:hint="default"/>
        <w:lang w:val="ro-RO" w:eastAsia="ro-RO" w:bidi="ro-RO"/>
      </w:rPr>
    </w:lvl>
    <w:lvl w:ilvl="1">
      <w:start w:val="1"/>
      <w:numFmt w:val="decimal"/>
      <w:lvlText w:val="%1.%2"/>
      <w:lvlJc w:val="left"/>
      <w:pPr>
        <w:ind w:left="959" w:hanging="804"/>
      </w:pPr>
      <w:rPr>
        <w:rFonts w:hint="default"/>
        <w:spacing w:val="-1"/>
        <w:w w:val="85"/>
        <w:lang w:val="ro-RO" w:eastAsia="ro-RO" w:bidi="ro-RO"/>
      </w:rPr>
    </w:lvl>
    <w:lvl w:ilvl="2">
      <w:start w:val="1"/>
      <w:numFmt w:val="lowerLetter"/>
      <w:lvlText w:val="%3)"/>
      <w:lvlJc w:val="left"/>
      <w:pPr>
        <w:ind w:left="2363" w:hanging="258"/>
      </w:pPr>
      <w:rPr>
        <w:rFonts w:hint="default"/>
        <w:i/>
        <w:spacing w:val="-1"/>
        <w:w w:val="88"/>
        <w:lang w:val="ro-RO" w:eastAsia="ro-RO" w:bidi="ro-RO"/>
      </w:rPr>
    </w:lvl>
    <w:lvl w:ilvl="3">
      <w:numFmt w:val="bullet"/>
      <w:lvlText w:val="•"/>
      <w:lvlJc w:val="left"/>
      <w:pPr>
        <w:ind w:left="3791" w:hanging="258"/>
      </w:pPr>
      <w:rPr>
        <w:rFonts w:hint="default"/>
        <w:lang w:val="ro-RO" w:eastAsia="ro-RO" w:bidi="ro-RO"/>
      </w:rPr>
    </w:lvl>
    <w:lvl w:ilvl="4">
      <w:numFmt w:val="bullet"/>
      <w:lvlText w:val="•"/>
      <w:lvlJc w:val="left"/>
      <w:pPr>
        <w:ind w:left="4506" w:hanging="258"/>
      </w:pPr>
      <w:rPr>
        <w:rFonts w:hint="default"/>
        <w:lang w:val="ro-RO" w:eastAsia="ro-RO" w:bidi="ro-RO"/>
      </w:rPr>
    </w:lvl>
    <w:lvl w:ilvl="5">
      <w:numFmt w:val="bullet"/>
      <w:lvlText w:val="•"/>
      <w:lvlJc w:val="left"/>
      <w:pPr>
        <w:ind w:left="5222" w:hanging="258"/>
      </w:pPr>
      <w:rPr>
        <w:rFonts w:hint="default"/>
        <w:lang w:val="ro-RO" w:eastAsia="ro-RO" w:bidi="ro-RO"/>
      </w:rPr>
    </w:lvl>
    <w:lvl w:ilvl="6">
      <w:numFmt w:val="bullet"/>
      <w:lvlText w:val="•"/>
      <w:lvlJc w:val="left"/>
      <w:pPr>
        <w:ind w:left="5937" w:hanging="258"/>
      </w:pPr>
      <w:rPr>
        <w:rFonts w:hint="default"/>
        <w:lang w:val="ro-RO" w:eastAsia="ro-RO" w:bidi="ro-RO"/>
      </w:rPr>
    </w:lvl>
    <w:lvl w:ilvl="7">
      <w:numFmt w:val="bullet"/>
      <w:lvlText w:val="•"/>
      <w:lvlJc w:val="left"/>
      <w:pPr>
        <w:ind w:left="6653" w:hanging="258"/>
      </w:pPr>
      <w:rPr>
        <w:rFonts w:hint="default"/>
        <w:lang w:val="ro-RO" w:eastAsia="ro-RO" w:bidi="ro-RO"/>
      </w:rPr>
    </w:lvl>
    <w:lvl w:ilvl="8">
      <w:numFmt w:val="bullet"/>
      <w:lvlText w:val="•"/>
      <w:lvlJc w:val="left"/>
      <w:pPr>
        <w:ind w:left="7368" w:hanging="258"/>
      </w:pPr>
      <w:rPr>
        <w:rFonts w:hint="default"/>
        <w:lang w:val="ro-RO" w:eastAsia="ro-RO" w:bidi="ro-RO"/>
      </w:rPr>
    </w:lvl>
  </w:abstractNum>
  <w:abstractNum w:abstractNumId="4">
    <w:nsid w:val="3AC56928"/>
    <w:multiLevelType w:val="hybridMultilevel"/>
    <w:tmpl w:val="05BC5F0C"/>
    <w:lvl w:ilvl="0" w:tplc="D2B26F16">
      <w:numFmt w:val="bullet"/>
      <w:lvlText w:val="—"/>
      <w:lvlJc w:val="left"/>
      <w:pPr>
        <w:ind w:left="1201" w:hanging="249"/>
      </w:pPr>
      <w:rPr>
        <w:rFonts w:hint="default"/>
        <w:w w:val="35"/>
        <w:lang w:val="ro-RO" w:eastAsia="ro-RO" w:bidi="ro-RO"/>
      </w:rPr>
    </w:lvl>
    <w:lvl w:ilvl="1" w:tplc="369A308C">
      <w:numFmt w:val="bullet"/>
      <w:lvlText w:val="•"/>
      <w:lvlJc w:val="left"/>
      <w:pPr>
        <w:ind w:left="1960" w:hanging="249"/>
      </w:pPr>
      <w:rPr>
        <w:rFonts w:hint="default"/>
        <w:lang w:val="ro-RO" w:eastAsia="ro-RO" w:bidi="ro-RO"/>
      </w:rPr>
    </w:lvl>
    <w:lvl w:ilvl="2" w:tplc="EA8ECA28">
      <w:numFmt w:val="bullet"/>
      <w:lvlText w:val="•"/>
      <w:lvlJc w:val="left"/>
      <w:pPr>
        <w:ind w:left="2720" w:hanging="249"/>
      </w:pPr>
      <w:rPr>
        <w:rFonts w:hint="default"/>
        <w:lang w:val="ro-RO" w:eastAsia="ro-RO" w:bidi="ro-RO"/>
      </w:rPr>
    </w:lvl>
    <w:lvl w:ilvl="3" w:tplc="DE7CFBF4">
      <w:numFmt w:val="bullet"/>
      <w:lvlText w:val="•"/>
      <w:lvlJc w:val="left"/>
      <w:pPr>
        <w:ind w:left="3480" w:hanging="249"/>
      </w:pPr>
      <w:rPr>
        <w:rFonts w:hint="default"/>
        <w:lang w:val="ro-RO" w:eastAsia="ro-RO" w:bidi="ro-RO"/>
      </w:rPr>
    </w:lvl>
    <w:lvl w:ilvl="4" w:tplc="4354824E">
      <w:numFmt w:val="bullet"/>
      <w:lvlText w:val="•"/>
      <w:lvlJc w:val="left"/>
      <w:pPr>
        <w:ind w:left="4240" w:hanging="249"/>
      </w:pPr>
      <w:rPr>
        <w:rFonts w:hint="default"/>
        <w:lang w:val="ro-RO" w:eastAsia="ro-RO" w:bidi="ro-RO"/>
      </w:rPr>
    </w:lvl>
    <w:lvl w:ilvl="5" w:tplc="50460E36">
      <w:numFmt w:val="bullet"/>
      <w:lvlText w:val="•"/>
      <w:lvlJc w:val="left"/>
      <w:pPr>
        <w:ind w:left="5000" w:hanging="249"/>
      </w:pPr>
      <w:rPr>
        <w:rFonts w:hint="default"/>
        <w:lang w:val="ro-RO" w:eastAsia="ro-RO" w:bidi="ro-RO"/>
      </w:rPr>
    </w:lvl>
    <w:lvl w:ilvl="6" w:tplc="A036A466">
      <w:numFmt w:val="bullet"/>
      <w:lvlText w:val="•"/>
      <w:lvlJc w:val="left"/>
      <w:pPr>
        <w:ind w:left="5760" w:hanging="249"/>
      </w:pPr>
      <w:rPr>
        <w:rFonts w:hint="default"/>
        <w:lang w:val="ro-RO" w:eastAsia="ro-RO" w:bidi="ro-RO"/>
      </w:rPr>
    </w:lvl>
    <w:lvl w:ilvl="7" w:tplc="565C7F7C">
      <w:numFmt w:val="bullet"/>
      <w:lvlText w:val="•"/>
      <w:lvlJc w:val="left"/>
      <w:pPr>
        <w:ind w:left="6520" w:hanging="249"/>
      </w:pPr>
      <w:rPr>
        <w:rFonts w:hint="default"/>
        <w:lang w:val="ro-RO" w:eastAsia="ro-RO" w:bidi="ro-RO"/>
      </w:rPr>
    </w:lvl>
    <w:lvl w:ilvl="8" w:tplc="27182070">
      <w:numFmt w:val="bullet"/>
      <w:lvlText w:val="•"/>
      <w:lvlJc w:val="left"/>
      <w:pPr>
        <w:ind w:left="7280" w:hanging="249"/>
      </w:pPr>
      <w:rPr>
        <w:rFonts w:hint="default"/>
        <w:lang w:val="ro-RO" w:eastAsia="ro-RO" w:bidi="ro-RO"/>
      </w:rPr>
    </w:lvl>
  </w:abstractNum>
  <w:abstractNum w:abstractNumId="5">
    <w:nsid w:val="52030000"/>
    <w:multiLevelType w:val="hybridMultilevel"/>
    <w:tmpl w:val="A9E8B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8409A"/>
    <w:multiLevelType w:val="hybridMultilevel"/>
    <w:tmpl w:val="1E4A579A"/>
    <w:lvl w:ilvl="0" w:tplc="1C7C2726">
      <w:numFmt w:val="bullet"/>
      <w:lvlText w:val="-"/>
      <w:lvlJc w:val="left"/>
      <w:pPr>
        <w:ind w:left="1209" w:hanging="258"/>
      </w:pPr>
      <w:rPr>
        <w:rFonts w:hint="default"/>
        <w:w w:val="93"/>
        <w:lang w:val="ro-RO" w:eastAsia="ro-RO" w:bidi="ro-RO"/>
      </w:rPr>
    </w:lvl>
    <w:lvl w:ilvl="1" w:tplc="38E651D4">
      <w:numFmt w:val="bullet"/>
      <w:lvlText w:val="•"/>
      <w:lvlJc w:val="left"/>
      <w:pPr>
        <w:ind w:left="1960" w:hanging="258"/>
      </w:pPr>
      <w:rPr>
        <w:rFonts w:hint="default"/>
        <w:lang w:val="ro-RO" w:eastAsia="ro-RO" w:bidi="ro-RO"/>
      </w:rPr>
    </w:lvl>
    <w:lvl w:ilvl="2" w:tplc="A258A786">
      <w:numFmt w:val="bullet"/>
      <w:lvlText w:val="•"/>
      <w:lvlJc w:val="left"/>
      <w:pPr>
        <w:ind w:left="2720" w:hanging="258"/>
      </w:pPr>
      <w:rPr>
        <w:rFonts w:hint="default"/>
        <w:lang w:val="ro-RO" w:eastAsia="ro-RO" w:bidi="ro-RO"/>
      </w:rPr>
    </w:lvl>
    <w:lvl w:ilvl="3" w:tplc="6E08877E">
      <w:numFmt w:val="bullet"/>
      <w:lvlText w:val="•"/>
      <w:lvlJc w:val="left"/>
      <w:pPr>
        <w:ind w:left="3480" w:hanging="258"/>
      </w:pPr>
      <w:rPr>
        <w:rFonts w:hint="default"/>
        <w:lang w:val="ro-RO" w:eastAsia="ro-RO" w:bidi="ro-RO"/>
      </w:rPr>
    </w:lvl>
    <w:lvl w:ilvl="4" w:tplc="73FAA822">
      <w:numFmt w:val="bullet"/>
      <w:lvlText w:val="•"/>
      <w:lvlJc w:val="left"/>
      <w:pPr>
        <w:ind w:left="4240" w:hanging="258"/>
      </w:pPr>
      <w:rPr>
        <w:rFonts w:hint="default"/>
        <w:lang w:val="ro-RO" w:eastAsia="ro-RO" w:bidi="ro-RO"/>
      </w:rPr>
    </w:lvl>
    <w:lvl w:ilvl="5" w:tplc="C9FAF9D4">
      <w:numFmt w:val="bullet"/>
      <w:lvlText w:val="•"/>
      <w:lvlJc w:val="left"/>
      <w:pPr>
        <w:ind w:left="5000" w:hanging="258"/>
      </w:pPr>
      <w:rPr>
        <w:rFonts w:hint="default"/>
        <w:lang w:val="ro-RO" w:eastAsia="ro-RO" w:bidi="ro-RO"/>
      </w:rPr>
    </w:lvl>
    <w:lvl w:ilvl="6" w:tplc="C2C6B782">
      <w:numFmt w:val="bullet"/>
      <w:lvlText w:val="•"/>
      <w:lvlJc w:val="left"/>
      <w:pPr>
        <w:ind w:left="5760" w:hanging="258"/>
      </w:pPr>
      <w:rPr>
        <w:rFonts w:hint="default"/>
        <w:lang w:val="ro-RO" w:eastAsia="ro-RO" w:bidi="ro-RO"/>
      </w:rPr>
    </w:lvl>
    <w:lvl w:ilvl="7" w:tplc="AAEA5C6C">
      <w:numFmt w:val="bullet"/>
      <w:lvlText w:val="•"/>
      <w:lvlJc w:val="left"/>
      <w:pPr>
        <w:ind w:left="6520" w:hanging="258"/>
      </w:pPr>
      <w:rPr>
        <w:rFonts w:hint="default"/>
        <w:lang w:val="ro-RO" w:eastAsia="ro-RO" w:bidi="ro-RO"/>
      </w:rPr>
    </w:lvl>
    <w:lvl w:ilvl="8" w:tplc="22C663AC">
      <w:numFmt w:val="bullet"/>
      <w:lvlText w:val="•"/>
      <w:lvlJc w:val="left"/>
      <w:pPr>
        <w:ind w:left="7280" w:hanging="258"/>
      </w:pPr>
      <w:rPr>
        <w:rFonts w:hint="default"/>
        <w:lang w:val="ro-RO" w:eastAsia="ro-RO" w:bidi="ro-RO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32B39"/>
    <w:rsid w:val="00062A23"/>
    <w:rsid w:val="000D3C77"/>
    <w:rsid w:val="001440AD"/>
    <w:rsid w:val="00160374"/>
    <w:rsid w:val="001F5264"/>
    <w:rsid w:val="00232B39"/>
    <w:rsid w:val="00350BD1"/>
    <w:rsid w:val="003A1FFC"/>
    <w:rsid w:val="00462E4E"/>
    <w:rsid w:val="00543663"/>
    <w:rsid w:val="00544537"/>
    <w:rsid w:val="005A6D76"/>
    <w:rsid w:val="005F2C91"/>
    <w:rsid w:val="006333A6"/>
    <w:rsid w:val="00646C99"/>
    <w:rsid w:val="006613BD"/>
    <w:rsid w:val="0067478A"/>
    <w:rsid w:val="00697DC8"/>
    <w:rsid w:val="007128B7"/>
    <w:rsid w:val="007D7D0E"/>
    <w:rsid w:val="00934887"/>
    <w:rsid w:val="009C4E74"/>
    <w:rsid w:val="00A0542D"/>
    <w:rsid w:val="00BA3046"/>
    <w:rsid w:val="00BE6EB1"/>
    <w:rsid w:val="00CC3326"/>
    <w:rsid w:val="00D42E11"/>
    <w:rsid w:val="00F05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232B39"/>
    <w:pPr>
      <w:ind w:left="720"/>
      <w:contextualSpacing/>
    </w:pPr>
    <w:rPr>
      <w:rFonts w:eastAsiaTheme="minorHAnsi"/>
    </w:rPr>
  </w:style>
  <w:style w:type="table" w:styleId="a4">
    <w:name w:val="Table Grid"/>
    <w:basedOn w:val="a1"/>
    <w:uiPriority w:val="59"/>
    <w:rsid w:val="00232B39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">
    <w:name w:val="Heading 1"/>
    <w:basedOn w:val="a"/>
    <w:uiPriority w:val="1"/>
    <w:qFormat/>
    <w:rsid w:val="001F5264"/>
    <w:pPr>
      <w:widowControl w:val="0"/>
      <w:autoSpaceDE w:val="0"/>
      <w:autoSpaceDN w:val="0"/>
      <w:spacing w:after="0" w:line="240" w:lineRule="auto"/>
      <w:ind w:left="1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ro-RO" w:eastAsia="ro-RO" w:bidi="ro-RO"/>
    </w:rPr>
  </w:style>
  <w:style w:type="character" w:customStyle="1" w:styleId="FontStyle28">
    <w:name w:val="Font Style28"/>
    <w:basedOn w:val="a0"/>
    <w:uiPriority w:val="99"/>
    <w:rsid w:val="001F5264"/>
    <w:rPr>
      <w:rFonts w:ascii="Times New Roman" w:hAnsi="Times New Roman" w:cs="Times New Roman" w:hint="default"/>
      <w:sz w:val="20"/>
      <w:szCs w:val="20"/>
    </w:rPr>
  </w:style>
  <w:style w:type="paragraph" w:customStyle="1" w:styleId="Style10">
    <w:name w:val="Style10"/>
    <w:basedOn w:val="a"/>
    <w:uiPriority w:val="99"/>
    <w:rsid w:val="001F5264"/>
    <w:pPr>
      <w:widowControl w:val="0"/>
      <w:autoSpaceDE w:val="0"/>
      <w:autoSpaceDN w:val="0"/>
      <w:adjustRightInd w:val="0"/>
      <w:spacing w:after="0" w:line="235" w:lineRule="exact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FontStyle27">
    <w:name w:val="Font Style27"/>
    <w:basedOn w:val="a0"/>
    <w:uiPriority w:val="99"/>
    <w:rsid w:val="001F5264"/>
    <w:rPr>
      <w:rFonts w:ascii="Times New Roman" w:hAnsi="Times New Roman" w:cs="Times New Roman" w:hint="default"/>
      <w:b/>
      <w:bCs/>
      <w:sz w:val="20"/>
      <w:szCs w:val="20"/>
    </w:rPr>
  </w:style>
  <w:style w:type="table" w:styleId="3-6">
    <w:name w:val="Medium Grid 3 Accent 6"/>
    <w:basedOn w:val="a1"/>
    <w:uiPriority w:val="69"/>
    <w:rsid w:val="001F5264"/>
    <w:pPr>
      <w:spacing w:after="0" w:line="240" w:lineRule="auto"/>
    </w:pPr>
    <w:rPr>
      <w:rFonts w:eastAsiaTheme="minorHAnsi"/>
      <w:lang w:val="ru-RU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1F52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52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2BC02-CEE5-40DE-ADCD-8A86426F9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1</Pages>
  <Words>645</Words>
  <Characters>3677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anatolii</dc:creator>
  <cp:keywords/>
  <dc:description/>
  <cp:lastModifiedBy>ANATOLII</cp:lastModifiedBy>
  <cp:revision>14</cp:revision>
  <cp:lastPrinted>2021-01-04T07:31:00Z</cp:lastPrinted>
  <dcterms:created xsi:type="dcterms:W3CDTF">2018-11-07T06:43:00Z</dcterms:created>
  <dcterms:modified xsi:type="dcterms:W3CDTF">2021-01-04T07:32:00Z</dcterms:modified>
</cp:coreProperties>
</file>