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lastRenderedPageBreak/>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3BD45D1F"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9B6C09" w:rsidRPr="009B6C09">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75B4DA5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4" w:name="_Hlk139881901"/>
      <w:r w:rsidRPr="00036BA2">
        <w:rPr>
          <w:rFonts w:eastAsia="PMingLiU"/>
          <w:sz w:val="24"/>
          <w:szCs w:val="24"/>
          <w:lang w:val="ro-MD" w:eastAsia="zh-CN"/>
        </w:rPr>
        <w:t>[</w:t>
      </w:r>
      <w:bookmarkStart w:id="5" w:name="_Hlk139877992"/>
      <w:r w:rsidR="00F826ED">
        <w:rPr>
          <w:rFonts w:eastAsia="PMingLiU"/>
          <w:i/>
          <w:sz w:val="24"/>
          <w:szCs w:val="24"/>
          <w:highlight w:val="yellow"/>
          <w:lang w:val="ro-MD" w:eastAsia="zh-CN"/>
        </w:rPr>
        <w:t>24</w:t>
      </w:r>
      <w:r w:rsidR="00661ACD" w:rsidRPr="00036BA2">
        <w:rPr>
          <w:rFonts w:eastAsia="PMingLiU"/>
          <w:i/>
          <w:sz w:val="24"/>
          <w:szCs w:val="24"/>
          <w:highlight w:val="yellow"/>
          <w:lang w:val="ro-MD" w:eastAsia="zh-CN"/>
        </w:rPr>
        <w:t>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2A50A7B0"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w:t>
      </w:r>
      <w:bookmarkStart w:id="6" w:name="_GoBack"/>
      <w:bookmarkEnd w:id="6"/>
      <w:r w:rsidRPr="00036BA2">
        <w:rPr>
          <w:rFonts w:eastAsia="PMingLiU"/>
          <w:iCs/>
          <w:sz w:val="24"/>
          <w:szCs w:val="24"/>
          <w:lang w:val="ro-MD" w:eastAsia="zh-CN"/>
        </w:rPr>
        <w:t>.</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re argumentată a cantităţii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lastRenderedPageBreak/>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7"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7"/>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8"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9" w:name="_Hlk139896014"/>
      <w:bookmarkEnd w:id="8"/>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10" w:name="_Hlk139896179"/>
      <w:bookmarkEnd w:id="9"/>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1" w:name="_Hlk139896087"/>
      <w:bookmarkEnd w:id="10"/>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1"/>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2"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2"/>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3"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4" w:name="_Hlk109563791"/>
      <w:r w:rsidRPr="00036BA2">
        <w:rPr>
          <w:rFonts w:eastAsia="PMingLiU"/>
          <w:sz w:val="24"/>
          <w:szCs w:val="24"/>
          <w:lang w:val="ro-MD" w:eastAsia="zh-CN"/>
        </w:rPr>
        <w:t>Contractul poate fi rezolvit în mod unilateral</w:t>
      </w:r>
      <w:bookmarkEnd w:id="14"/>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3"/>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lastRenderedPageBreak/>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e cu prevederile 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5" w:name="_Hlk139896389"/>
      <w:r w:rsidRPr="00036BA2">
        <w:rPr>
          <w:rFonts w:eastAsia="PMingLiU"/>
          <w:sz w:val="24"/>
          <w:szCs w:val="24"/>
          <w:lang w:val="ro-MD" w:eastAsia="zh-CN"/>
        </w:rPr>
        <w:t xml:space="preserve">10.3. </w:t>
      </w:r>
      <w:bookmarkStart w:id="16"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6"/>
    </w:p>
    <w:p w14:paraId="49B2830F" w14:textId="6C5BC723" w:rsidR="0095221E" w:rsidRPr="00036BA2" w:rsidRDefault="0095221E" w:rsidP="00271D0C">
      <w:pPr>
        <w:tabs>
          <w:tab w:val="left" w:pos="1134"/>
        </w:tabs>
        <w:rPr>
          <w:rFonts w:eastAsia="PMingLiU"/>
          <w:sz w:val="24"/>
          <w:szCs w:val="24"/>
          <w:lang w:val="ro-MD" w:eastAsia="zh-CN"/>
        </w:rPr>
      </w:pPr>
      <w:bookmarkStart w:id="17" w:name="_Hlk139896586"/>
      <w:bookmarkEnd w:id="15"/>
      <w:r w:rsidRPr="00036BA2">
        <w:rPr>
          <w:rFonts w:eastAsia="PMingLiU"/>
          <w:sz w:val="24"/>
          <w:szCs w:val="24"/>
          <w:lang w:val="ro-MD" w:eastAsia="zh-CN"/>
        </w:rPr>
        <w:t xml:space="preserve">10.4. </w:t>
      </w:r>
      <w:bookmarkStart w:id="18"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9" w:name="_Hlk139896833"/>
      <w:bookmarkEnd w:id="17"/>
      <w:bookmarkEnd w:id="18"/>
      <w:r w:rsidRPr="00036BA2">
        <w:rPr>
          <w:rFonts w:eastAsia="PMingLiU"/>
          <w:sz w:val="24"/>
          <w:szCs w:val="24"/>
          <w:lang w:val="ro-MD" w:eastAsia="zh-CN"/>
        </w:rPr>
        <w:t xml:space="preserve">10.5. Pentru transferul </w:t>
      </w:r>
      <w:bookmarkStart w:id="20"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1" w:name="_Hlk139896927"/>
      <w:bookmarkEnd w:id="19"/>
      <w:bookmarkEnd w:id="20"/>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1"/>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6E913659"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382AE5">
        <w:rPr>
          <w:b/>
          <w:sz w:val="22"/>
          <w:szCs w:val="22"/>
          <w:highlight w:val="yellow"/>
          <w:lang w:val="ro-MD" w:eastAsia="ru-RU"/>
        </w:rPr>
        <w:t xml:space="preserve">7 </w:t>
      </w:r>
      <w:r w:rsidR="003273D7" w:rsidRPr="00036BA2">
        <w:rPr>
          <w:b/>
          <w:sz w:val="22"/>
          <w:szCs w:val="22"/>
          <w:highlight w:val="yellow"/>
          <w:lang w:val="ro-MD" w:eastAsia="ru-RU"/>
        </w:rPr>
        <w:t xml:space="preserve"> luni din data emiterii deciziei irevocabile ale grupului de lucru</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lastRenderedPageBreak/>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ab"/>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ab"/>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ab"/>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283855B1" w14:textId="4F21D511"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Beneficiarul este obligat să </w:t>
      </w:r>
      <w:r w:rsidR="00036BA2" w:rsidRPr="00036BA2">
        <w:rPr>
          <w:rFonts w:eastAsia="PMingLiU"/>
          <w:bCs/>
          <w:iCs/>
          <w:color w:val="FF0000"/>
          <w:sz w:val="24"/>
          <w:szCs w:val="24"/>
          <w:lang w:val="ro-MD" w:eastAsia="zh-CN"/>
        </w:rPr>
        <w:t>recepționere</w:t>
      </w:r>
      <w:r w:rsidRPr="00036BA2">
        <w:rPr>
          <w:rFonts w:eastAsia="PMingLiU"/>
          <w:bCs/>
          <w:iCs/>
          <w:color w:val="FF0000"/>
          <w:sz w:val="24"/>
          <w:szCs w:val="24"/>
          <w:lang w:val="ro-MD" w:eastAsia="zh-CN"/>
        </w:rPr>
        <w:t xml:space="preserve"> doar livreze dispozitive medicale înregistrate în registrul de stat al dispozitivelor medicale</w:t>
      </w:r>
    </w:p>
    <w:p w14:paraId="64D8880D" w14:textId="3209C8A4" w:rsidR="00996D0C" w:rsidRPr="00036BA2" w:rsidRDefault="00036BA2"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202</w:t>
      </w:r>
      <w:r w:rsidR="008B0DBB">
        <w:rPr>
          <w:rFonts w:eastAsia="PMingLiU"/>
          <w:bCs/>
          <w:iCs/>
          <w:color w:val="FF0000"/>
          <w:sz w:val="24"/>
          <w:szCs w:val="24"/>
          <w:lang w:val="ro-MD" w:eastAsia="zh-CN"/>
        </w:rPr>
        <w:t>4</w:t>
      </w:r>
      <w:r w:rsidR="00D71449" w:rsidRPr="00036BA2">
        <w:rPr>
          <w:rFonts w:eastAsia="PMingLiU"/>
          <w:bCs/>
          <w:iCs/>
          <w:color w:val="FF0000"/>
          <w:sz w:val="24"/>
          <w:szCs w:val="24"/>
          <w:lang w:val="ro-MD" w:eastAsia="zh-CN"/>
        </w:rPr>
        <w:t>.</w:t>
      </w:r>
    </w:p>
    <w:p w14:paraId="685E946E" w14:textId="32E06789" w:rsidR="00996D0C" w:rsidRPr="00036BA2" w:rsidRDefault="00996D0C" w:rsidP="00D71449">
      <w:pPr>
        <w:pStyle w:val="ab"/>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4D5B5E80"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w:t>
      </w:r>
      <w:r w:rsidR="00F826ED">
        <w:rPr>
          <w:rFonts w:eastAsia="PMingLiU"/>
          <w:bCs/>
          <w:iCs/>
          <w:color w:val="FF0000"/>
          <w:sz w:val="24"/>
          <w:szCs w:val="24"/>
          <w:lang w:val="ro-MD" w:eastAsia="zh-CN"/>
        </w:rPr>
        <w:t>24</w:t>
      </w:r>
      <w:r w:rsidRPr="00036BA2">
        <w:rPr>
          <w:rFonts w:eastAsia="PMingLiU"/>
          <w:bCs/>
          <w:iCs/>
          <w:color w:val="FF0000"/>
          <w:sz w:val="24"/>
          <w:szCs w:val="24"/>
          <w:lang w:val="ro-MD" w:eastAsia="zh-CN"/>
        </w:rPr>
        <w:t xml:space="preserve"> 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7AB7CAC5" w14:textId="77777777" w:rsidR="00F826ED"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la solicitarea beneficiarului, de a efectua instruirea personalului cu asumarea tuturor cheltuielilor cu privire la instalarea și utilizarea echipamentelor livrate, organizate la sediul beneficiarului de către personalul autorizat al furnizorului</w:t>
      </w:r>
      <w:r w:rsidR="00F826ED">
        <w:rPr>
          <w:rFonts w:eastAsia="PMingLiU"/>
          <w:bCs/>
          <w:iCs/>
          <w:color w:val="FF0000"/>
          <w:sz w:val="24"/>
          <w:szCs w:val="24"/>
          <w:lang w:val="ro-MD" w:eastAsia="zh-CN"/>
        </w:rPr>
        <w:t>.</w:t>
      </w:r>
    </w:p>
    <w:p w14:paraId="6E1DFA87" w14:textId="59B7C3CD" w:rsidR="00996D0C"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F826ED" w:rsidRPr="00036BA2">
        <w:rPr>
          <w:rFonts w:eastAsia="PMingLiU"/>
          <w:bCs/>
          <w:iCs/>
          <w:color w:val="FF0000"/>
          <w:sz w:val="24"/>
          <w:szCs w:val="24"/>
          <w:lang w:val="ro-MD" w:eastAsia="zh-CN"/>
        </w:rPr>
        <w:t>Vânzătorul este obligat,</w:t>
      </w:r>
      <w:r w:rsidR="00F826ED">
        <w:rPr>
          <w:rFonts w:eastAsia="PMingLiU"/>
          <w:bCs/>
          <w:iCs/>
          <w:color w:val="FF0000"/>
          <w:sz w:val="24"/>
          <w:szCs w:val="24"/>
          <w:lang w:val="ro-MD" w:eastAsia="zh-CN"/>
        </w:rPr>
        <w:t xml:space="preserve"> la livrare să prezinte m</w:t>
      </w:r>
      <w:r w:rsidR="00F826ED" w:rsidRPr="00F826ED">
        <w:rPr>
          <w:rFonts w:eastAsia="PMingLiU"/>
          <w:bCs/>
          <w:iCs/>
          <w:color w:val="FF0000"/>
          <w:sz w:val="24"/>
          <w:szCs w:val="24"/>
          <w:lang w:val="ro-MD" w:eastAsia="zh-CN"/>
        </w:rPr>
        <w:t>anual de utilizare</w:t>
      </w:r>
      <w:r w:rsidR="00F826ED">
        <w:rPr>
          <w:rFonts w:eastAsia="PMingLiU"/>
          <w:bCs/>
          <w:iCs/>
          <w:color w:val="FF0000"/>
          <w:sz w:val="24"/>
          <w:szCs w:val="24"/>
          <w:lang w:val="ro-MD" w:eastAsia="zh-CN"/>
        </w:rPr>
        <w:t xml:space="preserve"> și service</w:t>
      </w:r>
      <w:r w:rsidR="00F826ED" w:rsidRPr="00F826ED">
        <w:rPr>
          <w:rFonts w:eastAsia="PMingLiU"/>
          <w:bCs/>
          <w:iCs/>
          <w:color w:val="FF0000"/>
          <w:sz w:val="24"/>
          <w:szCs w:val="24"/>
          <w:lang w:val="ro-MD" w:eastAsia="zh-CN"/>
        </w:rPr>
        <w:t xml:space="preserve"> în limba română</w:t>
      </w:r>
      <w:r w:rsidR="00F826ED">
        <w:rPr>
          <w:rFonts w:eastAsia="PMingLiU"/>
          <w:bCs/>
          <w:iCs/>
          <w:color w:val="FF0000"/>
          <w:sz w:val="24"/>
          <w:szCs w:val="24"/>
          <w:lang w:val="ro-MD" w:eastAsia="zh-CN"/>
        </w:rPr>
        <w:t>.</w:t>
      </w:r>
    </w:p>
    <w:p w14:paraId="79DF7FDD" w14:textId="70155FF1" w:rsidR="00F826ED" w:rsidRPr="00036BA2" w:rsidRDefault="00F826ED"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w:t>
      </w:r>
      <w:r w:rsidRPr="00F826ED">
        <w:rPr>
          <w:rFonts w:eastAsia="PMingLiU"/>
          <w:bCs/>
          <w:iCs/>
          <w:color w:val="FF0000"/>
          <w:sz w:val="24"/>
          <w:szCs w:val="24"/>
          <w:lang w:val="ro-MD" w:eastAsia="zh-CN"/>
        </w:rPr>
        <w:t xml:space="preserve"> </w:t>
      </w:r>
      <w:r>
        <w:rPr>
          <w:rFonts w:eastAsia="PMingLiU"/>
          <w:bCs/>
          <w:iCs/>
          <w:color w:val="FF0000"/>
          <w:sz w:val="24"/>
          <w:szCs w:val="24"/>
          <w:lang w:val="ro-MD" w:eastAsia="zh-CN"/>
        </w:rPr>
        <w:t xml:space="preserve"> să asigure d</w:t>
      </w:r>
      <w:r w:rsidRPr="00F826ED">
        <w:rPr>
          <w:rFonts w:eastAsia="PMingLiU"/>
          <w:bCs/>
          <w:iCs/>
          <w:color w:val="FF0000"/>
          <w:sz w:val="24"/>
          <w:szCs w:val="24"/>
          <w:lang w:val="ro-MD" w:eastAsia="zh-CN"/>
        </w:rPr>
        <w:t>eservire în perioada de garanție și post garanție</w:t>
      </w:r>
      <w:r>
        <w:rPr>
          <w:rFonts w:eastAsia="PMingLiU"/>
          <w:bCs/>
          <w:iCs/>
          <w:color w:val="FF0000"/>
          <w:sz w:val="24"/>
          <w:szCs w:val="24"/>
          <w:lang w:val="ro-MD" w:eastAsia="zh-CN"/>
        </w:rPr>
        <w:t>.</w:t>
      </w:r>
    </w:p>
    <w:p w14:paraId="6D04A2F6" w14:textId="77777777" w:rsidR="00996D0C" w:rsidRPr="00036BA2" w:rsidRDefault="00996D0C" w:rsidP="00D71449">
      <w:pPr>
        <w:pStyle w:val="ab"/>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af3"/>
                  <w:b/>
                  <w:bCs/>
                  <w:sz w:val="24"/>
                  <w:szCs w:val="24"/>
                  <w:lang w:val="ro-MD"/>
                </w:rPr>
                <w:t>dispozitive@capcs.gov.md</w:t>
              </w:r>
            </w:hyperlink>
          </w:p>
          <w:p w14:paraId="28F7AD21" w14:textId="41CDE43B" w:rsidR="00727CE8" w:rsidRPr="00036BA2" w:rsidRDefault="001825F1" w:rsidP="00727CE8">
            <w:pPr>
              <w:ind w:firstLine="0"/>
              <w:jc w:val="center"/>
              <w:rPr>
                <w:color w:val="FF0000"/>
                <w:sz w:val="24"/>
                <w:szCs w:val="24"/>
                <w:lang w:val="ro-MD"/>
              </w:rPr>
            </w:pPr>
            <w:hyperlink r:id="rId11" w:history="1">
              <w:r w:rsidR="00727CE8" w:rsidRPr="00036BA2">
                <w:rPr>
                  <w:rStyle w:val="af3"/>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lastRenderedPageBreak/>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footerReference w:type="default" r:id="rId1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036BA2"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036BA2" w:rsidRDefault="00727CE8" w:rsidP="00727CE8">
            <w:pPr>
              <w:ind w:firstLine="0"/>
              <w:jc w:val="center"/>
              <w:rPr>
                <w:rFonts w:eastAsia="Calibri"/>
                <w:b/>
                <w:sz w:val="24"/>
                <w:szCs w:val="24"/>
                <w:lang w:val="ro-MD"/>
              </w:rPr>
            </w:pPr>
          </w:p>
          <w:p w14:paraId="7F7C2C3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036BA2" w:rsidRDefault="00727CE8"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727CE8" w:rsidRPr="00036BA2"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10</w:t>
            </w:r>
          </w:p>
        </w:tc>
      </w:tr>
      <w:tr w:rsidR="00727CE8" w:rsidRPr="00036BA2"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036BA2" w:rsidRDefault="00727CE8" w:rsidP="00727CE8">
            <w:pPr>
              <w:ind w:firstLine="0"/>
              <w:jc w:val="left"/>
              <w:rPr>
                <w:rFonts w:eastAsia="Calibri"/>
                <w:sz w:val="24"/>
                <w:szCs w:val="24"/>
                <w:lang w:val="ro-MD"/>
              </w:rPr>
            </w:pPr>
          </w:p>
        </w:tc>
      </w:tr>
      <w:tr w:rsidR="00727CE8" w:rsidRPr="00036BA2"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036BA2" w:rsidRDefault="00727CE8"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036BA2" w:rsidRDefault="00727CE8" w:rsidP="00727CE8">
            <w:pPr>
              <w:ind w:firstLine="0"/>
              <w:jc w:val="left"/>
              <w:rPr>
                <w:rFonts w:eastAsia="Calibri"/>
                <w:sz w:val="24"/>
                <w:szCs w:val="24"/>
                <w:lang w:val="ro-MD"/>
              </w:rPr>
            </w:pPr>
          </w:p>
        </w:tc>
      </w:tr>
      <w:tr w:rsidR="00727CE8" w:rsidRPr="00036BA2"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036BA2" w:rsidRDefault="00727CE8"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036BA2" w:rsidRDefault="00727CE8" w:rsidP="00727CE8">
            <w:pPr>
              <w:ind w:firstLine="0"/>
              <w:jc w:val="left"/>
              <w:rPr>
                <w:rFonts w:eastAsia="Calibri"/>
                <w:sz w:val="24"/>
                <w:szCs w:val="24"/>
                <w:lang w:val="ro-MD"/>
              </w:rPr>
            </w:pPr>
          </w:p>
        </w:tc>
      </w:tr>
      <w:tr w:rsidR="00727CE8" w:rsidRPr="00036BA2"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036BA2" w:rsidRDefault="00727CE8" w:rsidP="00727CE8">
            <w:pPr>
              <w:ind w:firstLine="0"/>
              <w:jc w:val="left"/>
              <w:rPr>
                <w:rFonts w:eastAsia="Calibri"/>
                <w:sz w:val="24"/>
                <w:szCs w:val="24"/>
                <w:lang w:val="ro-MD"/>
              </w:rPr>
            </w:pPr>
          </w:p>
        </w:tc>
      </w:tr>
      <w:tr w:rsidR="00727CE8" w:rsidRPr="00036BA2"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036BA2" w:rsidRDefault="00727CE8"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036BA2" w:rsidRDefault="00727CE8" w:rsidP="00727CE8">
            <w:pPr>
              <w:ind w:firstLine="0"/>
              <w:jc w:val="left"/>
              <w:rPr>
                <w:rFonts w:eastAsia="Calibri"/>
                <w:sz w:val="24"/>
                <w:szCs w:val="24"/>
                <w:lang w:val="ro-MD"/>
              </w:rPr>
            </w:pPr>
          </w:p>
        </w:tc>
      </w:tr>
      <w:tr w:rsidR="00727CE8" w:rsidRPr="00036BA2"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036BA2"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036BA2" w:rsidRDefault="00727CE8" w:rsidP="00727CE8">
            <w:pPr>
              <w:ind w:firstLine="0"/>
              <w:jc w:val="left"/>
              <w:rPr>
                <w:rFonts w:eastAsia="Calibri"/>
                <w:sz w:val="24"/>
                <w:szCs w:val="24"/>
                <w:lang w:val="ro-MD"/>
              </w:rPr>
            </w:pPr>
          </w:p>
        </w:tc>
      </w:tr>
      <w:tr w:rsidR="00727CE8" w:rsidRPr="00036BA2"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036BA2" w:rsidRDefault="00727CE8"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2" w:name="_Hlk77771126"/>
      <w:r w:rsidRPr="00036BA2">
        <w:rPr>
          <w:b/>
          <w:bCs/>
          <w:sz w:val="28"/>
          <w:szCs w:val="28"/>
          <w:lang w:val="ro-MD"/>
        </w:rPr>
        <w:t>GARANŢIA DE BUNĂ EXECUŢIE</w:t>
      </w:r>
      <w:bookmarkEnd w:id="22"/>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3"/>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3" w:name="_Toc449692100"/>
      <w:bookmarkStart w:id="24" w:name="_Toc449633145"/>
      <w:bookmarkStart w:id="25"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3"/>
      <w:bookmarkEnd w:id="24"/>
      <w:bookmarkEnd w:id="25"/>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5DC6C3" w14:textId="77777777" w:rsidR="00290872" w:rsidRDefault="00290872" w:rsidP="00290872">
    <w:pPr>
      <w:pStyle w:val="a8"/>
      <w:rPr>
        <w:lang w:val="ro-MD"/>
      </w:rPr>
    </w:pPr>
    <w:r>
      <w:rPr>
        <w:lang w:val="ro-MD"/>
      </w:rPr>
      <w:t>F 082 / PSO AM-002; Ed./Rev. 2/0</w:t>
    </w:r>
  </w:p>
  <w:p w14:paraId="39553D7A" w14:textId="77777777" w:rsidR="00290872" w:rsidRDefault="00290872">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825F1"/>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0872"/>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0DBB"/>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64F7D"/>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26ED"/>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4708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5F7B08-288C-499A-AFB9-12B9EDF88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12</Pages>
  <Words>3472</Words>
  <Characters>25472</Characters>
  <Application>Microsoft Office Word</Application>
  <DocSecurity>0</DocSecurity>
  <Lines>212</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25</cp:revision>
  <cp:lastPrinted>2024-02-26T12:03:00Z</cp:lastPrinted>
  <dcterms:created xsi:type="dcterms:W3CDTF">2024-02-28T13:21:00Z</dcterms:created>
  <dcterms:modified xsi:type="dcterms:W3CDTF">2026-08-17T13:13:00Z</dcterms:modified>
</cp:coreProperties>
</file>