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B8B" w:rsidRPr="00CD0F9F" w:rsidRDefault="00E84B8B" w:rsidP="00CD0F9F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0F9F">
        <w:rPr>
          <w:rFonts w:ascii="Times New Roman" w:hAnsi="Times New Roman" w:cs="Times New Roman"/>
          <w:b/>
          <w:sz w:val="28"/>
          <w:szCs w:val="28"/>
        </w:rPr>
        <w:t>ANUNȚ DE INTENȚIE</w:t>
      </w:r>
    </w:p>
    <w:p w:rsidR="00E84B8B" w:rsidRPr="004B32D4" w:rsidRDefault="00E84B8B" w:rsidP="00CD0F9F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B32D4">
        <w:rPr>
          <w:rFonts w:ascii="Times New Roman" w:hAnsi="Times New Roman" w:cs="Times New Roman"/>
          <w:sz w:val="24"/>
          <w:szCs w:val="24"/>
        </w:rPr>
        <w:t xml:space="preserve">Nr. ______din____________ </w:t>
      </w:r>
    </w:p>
    <w:p w:rsidR="00E84B8B" w:rsidRPr="004B32D4" w:rsidRDefault="00E84B8B" w:rsidP="00CD0F9F">
      <w:pPr>
        <w:pStyle w:val="a5"/>
        <w:numPr>
          <w:ilvl w:val="0"/>
          <w:numId w:val="1"/>
        </w:numPr>
        <w:spacing w:before="240" w:line="276" w:lineRule="auto"/>
        <w:ind w:left="107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32D4">
        <w:rPr>
          <w:rFonts w:ascii="Times New Roman" w:hAnsi="Times New Roman" w:cs="Times New Roman"/>
          <w:b/>
          <w:sz w:val="24"/>
          <w:szCs w:val="24"/>
        </w:rPr>
        <w:t>Informații generale</w:t>
      </w:r>
      <w:r w:rsidRPr="00C014D5">
        <w:rPr>
          <w:rFonts w:ascii="Times New Roman" w:hAnsi="Times New Roman" w:cs="Times New Roman"/>
          <w:b/>
          <w:sz w:val="24"/>
          <w:szCs w:val="24"/>
        </w:rPr>
        <w:t xml:space="preserve"> despre autoritatea contractantă</w:t>
      </w:r>
      <w:r w:rsidRPr="004B32D4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a3"/>
        <w:tblW w:w="9918" w:type="dxa"/>
        <w:tblLook w:val="04A0" w:firstRow="1" w:lastRow="0" w:firstColumn="1" w:lastColumn="0" w:noHBand="0" w:noVBand="1"/>
      </w:tblPr>
      <w:tblGrid>
        <w:gridCol w:w="5949"/>
        <w:gridCol w:w="3969"/>
      </w:tblGrid>
      <w:tr w:rsidR="00E84B8B" w:rsidRPr="00C014D5" w:rsidTr="00CD0F9F">
        <w:tc>
          <w:tcPr>
            <w:tcW w:w="5949" w:type="dxa"/>
            <w:shd w:val="clear" w:color="auto" w:fill="F2F2F2" w:themeFill="background1" w:themeFillShade="F2"/>
          </w:tcPr>
          <w:p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Denumirea autorității contractante</w:t>
            </w:r>
          </w:p>
        </w:tc>
        <w:tc>
          <w:tcPr>
            <w:tcW w:w="3969" w:type="dxa"/>
          </w:tcPr>
          <w:p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4B8B" w:rsidRPr="00C014D5" w:rsidTr="00CD0F9F">
        <w:tc>
          <w:tcPr>
            <w:tcW w:w="5949" w:type="dxa"/>
            <w:shd w:val="clear" w:color="auto" w:fill="F2F2F2" w:themeFill="background1" w:themeFillShade="F2"/>
          </w:tcPr>
          <w:p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IDNO</w:t>
            </w:r>
          </w:p>
        </w:tc>
        <w:tc>
          <w:tcPr>
            <w:tcW w:w="3969" w:type="dxa"/>
          </w:tcPr>
          <w:p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4B8B" w:rsidRPr="00C014D5" w:rsidTr="00CD0F9F">
        <w:tc>
          <w:tcPr>
            <w:tcW w:w="5949" w:type="dxa"/>
            <w:shd w:val="clear" w:color="auto" w:fill="F2F2F2" w:themeFill="background1" w:themeFillShade="F2"/>
          </w:tcPr>
          <w:p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Adresa</w:t>
            </w:r>
          </w:p>
        </w:tc>
        <w:tc>
          <w:tcPr>
            <w:tcW w:w="3969" w:type="dxa"/>
          </w:tcPr>
          <w:p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4B8B" w:rsidRPr="00C014D5" w:rsidTr="00CD0F9F">
        <w:tc>
          <w:tcPr>
            <w:tcW w:w="5949" w:type="dxa"/>
            <w:shd w:val="clear" w:color="auto" w:fill="F2F2F2" w:themeFill="background1" w:themeFillShade="F2"/>
          </w:tcPr>
          <w:p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Numărul de telefon/fax</w:t>
            </w:r>
          </w:p>
        </w:tc>
        <w:tc>
          <w:tcPr>
            <w:tcW w:w="3969" w:type="dxa"/>
          </w:tcPr>
          <w:p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4B8B" w:rsidRPr="00C014D5" w:rsidTr="00CD0F9F">
        <w:tc>
          <w:tcPr>
            <w:tcW w:w="5949" w:type="dxa"/>
            <w:shd w:val="clear" w:color="auto" w:fill="F2F2F2" w:themeFill="background1" w:themeFillShade="F2"/>
          </w:tcPr>
          <w:p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Adresa de e-mail </w:t>
            </w: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ale autorității contractante</w:t>
            </w:r>
          </w:p>
        </w:tc>
        <w:tc>
          <w:tcPr>
            <w:tcW w:w="3969" w:type="dxa"/>
          </w:tcPr>
          <w:p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4B8B" w:rsidRPr="00C014D5" w:rsidTr="00CD0F9F">
        <w:tc>
          <w:tcPr>
            <w:tcW w:w="5949" w:type="dxa"/>
            <w:shd w:val="clear" w:color="auto" w:fill="F2F2F2" w:themeFill="background1" w:themeFillShade="F2"/>
          </w:tcPr>
          <w:p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Adresa de internet </w:t>
            </w: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ale autorității contractante</w:t>
            </w:r>
          </w:p>
        </w:tc>
        <w:tc>
          <w:tcPr>
            <w:tcW w:w="3969" w:type="dxa"/>
          </w:tcPr>
          <w:p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4B8B" w:rsidRPr="00C014D5" w:rsidTr="00CD0F9F">
        <w:tc>
          <w:tcPr>
            <w:tcW w:w="5949" w:type="dxa"/>
            <w:shd w:val="clear" w:color="auto" w:fill="F2F2F2" w:themeFill="background1" w:themeFillShade="F2"/>
          </w:tcPr>
          <w:p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Perso</w:t>
            </w: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na de contact, numărul de telefon</w:t>
            </w: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/e-mail</w:t>
            </w:r>
          </w:p>
        </w:tc>
        <w:tc>
          <w:tcPr>
            <w:tcW w:w="3969" w:type="dxa"/>
          </w:tcPr>
          <w:p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4B8B" w:rsidRPr="00C014D5" w:rsidTr="00CD0F9F">
        <w:tc>
          <w:tcPr>
            <w:tcW w:w="5949" w:type="dxa"/>
            <w:shd w:val="clear" w:color="auto" w:fill="F2F2F2" w:themeFill="background1" w:themeFillShade="F2"/>
          </w:tcPr>
          <w:p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Adresa de e-mail sau de internet de la care se va putea obține accesul liber, direct, total și gratuit la documentația de atribuire</w:t>
            </w:r>
          </w:p>
          <w:p w:rsidR="00E84B8B" w:rsidRPr="00CD0F9F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(În cazul în care, din motivele prevăzute la art. 33 alin. (11) a Legii nr. 131/2015 privind achizițiile publice, nu se asigură accesul liber, direct, total și gratuit, o mențiune privind modul în care poate fi accesată documentația de atribuire)</w:t>
            </w:r>
          </w:p>
        </w:tc>
        <w:tc>
          <w:tcPr>
            <w:tcW w:w="3969" w:type="dxa"/>
          </w:tcPr>
          <w:p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4B8B" w:rsidRPr="00C014D5" w:rsidTr="00CD0F9F">
        <w:tc>
          <w:tcPr>
            <w:tcW w:w="5949" w:type="dxa"/>
            <w:shd w:val="clear" w:color="auto" w:fill="F2F2F2" w:themeFill="background1" w:themeFillShade="F2"/>
          </w:tcPr>
          <w:p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Tipul autorității contractante și obiectul principal de activitate</w:t>
            </w:r>
          </w:p>
          <w:p w:rsidR="00E84B8B" w:rsidRPr="00CD0F9F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(Dacă este cazul, mențiunea că autoritatea contractantă este o autoritate centrală de achiziție sau că achiziția implică ori ar putea implica o altă formă de achiziție comună)</w:t>
            </w:r>
          </w:p>
        </w:tc>
        <w:tc>
          <w:tcPr>
            <w:tcW w:w="3969" w:type="dxa"/>
          </w:tcPr>
          <w:p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84B8B" w:rsidRPr="00E84B8B" w:rsidRDefault="00E84B8B" w:rsidP="00CD0F9F">
      <w:pPr>
        <w:pStyle w:val="a5"/>
        <w:numPr>
          <w:ilvl w:val="0"/>
          <w:numId w:val="1"/>
        </w:num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B8B">
        <w:rPr>
          <w:rFonts w:ascii="Times New Roman" w:hAnsi="Times New Roman" w:cs="Times New Roman"/>
          <w:b/>
          <w:sz w:val="24"/>
          <w:szCs w:val="24"/>
        </w:rPr>
        <w:t>Informații despre obiectul achiziției</w:t>
      </w:r>
      <w:r w:rsidRPr="00E84B8B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389"/>
        <w:gridCol w:w="2013"/>
        <w:gridCol w:w="1276"/>
        <w:gridCol w:w="3260"/>
        <w:gridCol w:w="1418"/>
      </w:tblGrid>
      <w:tr w:rsidR="00E84B8B" w:rsidRPr="001E3F00" w:rsidTr="001C489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84B8B" w:rsidRPr="001E3F00" w:rsidRDefault="00E84B8B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Nr. d/o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84B8B" w:rsidRPr="001E3F00" w:rsidRDefault="00E84B8B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Cod CPV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84B8B" w:rsidRPr="001E3F00" w:rsidRDefault="00E84B8B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Denumirea bunurilor, serviciilor sau lucrărilor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84B8B" w:rsidRPr="001E3F00" w:rsidRDefault="00E84B8B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Cantitate/ Unitate de măsură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84B8B" w:rsidRPr="001E3F00" w:rsidRDefault="00E84B8B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Descrierea achiziției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84B8B" w:rsidRPr="001E3F00" w:rsidRDefault="00E84B8B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Valoarea estimată</w:t>
            </w:r>
            <w:r w:rsidR="002D426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E3F0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591AF6" w:rsidRPr="00591AF6">
              <w:rPr>
                <w:rFonts w:ascii="Times New Roman" w:hAnsi="Times New Roman" w:cs="Times New Roman"/>
                <w:sz w:val="24"/>
                <w:szCs w:val="24"/>
              </w:rPr>
              <w:t>fără TVA</w:t>
            </w:r>
            <w:r w:rsidR="00591AF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(pentru fiecare lot în parte)</w:t>
            </w:r>
          </w:p>
        </w:tc>
      </w:tr>
      <w:tr w:rsidR="00E84B8B" w:rsidRPr="001E3F00" w:rsidTr="001C4891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B8B" w:rsidRPr="00CD0F9F" w:rsidRDefault="00CD0F9F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0F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B8B" w:rsidRPr="00CD0F9F" w:rsidRDefault="001C4891" w:rsidP="00CD0F9F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4891">
              <w:rPr>
                <w:rFonts w:ascii="Times New Roman" w:hAnsi="Times New Roman" w:cs="Times New Roman"/>
                <w:sz w:val="24"/>
                <w:szCs w:val="24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B8B" w:rsidRPr="00CD0F9F" w:rsidRDefault="001C4891" w:rsidP="001C489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48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B8B" w:rsidRPr="00CD0F9F" w:rsidRDefault="001C4891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Kg/Buc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B8B" w:rsidRPr="001C4891" w:rsidRDefault="001C4891" w:rsidP="00CD0F9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Licitație deschisă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B8B" w:rsidRPr="00CD0F9F" w:rsidRDefault="00DB1551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517229,16</w:t>
            </w:r>
          </w:p>
        </w:tc>
      </w:tr>
      <w:tr w:rsidR="00E84B8B" w:rsidRPr="001E3F00" w:rsidTr="001C489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B8B" w:rsidRPr="00CD0F9F" w:rsidRDefault="001C4891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B8B" w:rsidRPr="00CD0F9F" w:rsidRDefault="001C4891" w:rsidP="00CD0F9F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4891">
              <w:rPr>
                <w:rFonts w:ascii="Times New Roman" w:hAnsi="Times New Roman" w:cs="Times New Roman"/>
                <w:sz w:val="24"/>
                <w:szCs w:val="24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B8B" w:rsidRPr="00CD0F9F" w:rsidRDefault="001C4891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48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B8B" w:rsidRPr="00CD0F9F" w:rsidRDefault="001C4891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Kg/Buc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B8B" w:rsidRPr="00CD0F9F" w:rsidRDefault="001C4891" w:rsidP="00CD0F9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Licitație deschisă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B8B" w:rsidRPr="00CD0F9F" w:rsidRDefault="00DB1551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177583,33</w:t>
            </w:r>
          </w:p>
        </w:tc>
      </w:tr>
      <w:tr w:rsidR="001C4891" w:rsidRPr="001E3F00" w:rsidTr="001C489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891" w:rsidRPr="00CD0F9F" w:rsidRDefault="001C4891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891" w:rsidRPr="00CD0F9F" w:rsidRDefault="001C4891" w:rsidP="00CD0F9F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4891">
              <w:rPr>
                <w:rFonts w:ascii="Times New Roman" w:hAnsi="Times New Roman" w:cs="Times New Roman"/>
                <w:sz w:val="24"/>
                <w:szCs w:val="24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891" w:rsidRPr="00CD0F9F" w:rsidRDefault="001C4891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48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891" w:rsidRPr="00CD0F9F" w:rsidRDefault="001C4891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Kg/Buc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891" w:rsidRPr="00CD0F9F" w:rsidRDefault="001C4891" w:rsidP="00CD0F9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Licitație deschisă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891" w:rsidRPr="00CD0F9F" w:rsidRDefault="00DB1551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  <w:r w:rsidR="00ED403D">
              <w:rPr>
                <w:rFonts w:ascii="Times New Roman" w:hAnsi="Times New Roman" w:cs="Times New Roman"/>
                <w:sz w:val="24"/>
                <w:szCs w:val="24"/>
              </w:rPr>
              <w:t>583</w:t>
            </w:r>
            <w:r w:rsidR="00D44BE0">
              <w:rPr>
                <w:rFonts w:ascii="Times New Roman" w:hAnsi="Times New Roman" w:cs="Times New Roman"/>
                <w:sz w:val="24"/>
                <w:szCs w:val="24"/>
              </w:rPr>
              <w:t>,33</w:t>
            </w:r>
          </w:p>
        </w:tc>
      </w:tr>
      <w:tr w:rsidR="001C4891" w:rsidRPr="001E3F00" w:rsidTr="001C489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891" w:rsidRPr="00CD0F9F" w:rsidRDefault="001C4891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891" w:rsidRPr="00CD0F9F" w:rsidRDefault="001C4891" w:rsidP="00CD0F9F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4891">
              <w:rPr>
                <w:rFonts w:ascii="Times New Roman" w:hAnsi="Times New Roman" w:cs="Times New Roman"/>
                <w:sz w:val="24"/>
                <w:szCs w:val="24"/>
              </w:rPr>
              <w:t>15800000-6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891" w:rsidRPr="00CD0F9F" w:rsidRDefault="001C4891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48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891" w:rsidRPr="00CD0F9F" w:rsidRDefault="001C4891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Kg/Buc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891" w:rsidRPr="00CD0F9F" w:rsidRDefault="001C4891" w:rsidP="00CD0F9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Licitație deschisă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891" w:rsidRPr="00CD0F9F" w:rsidRDefault="00DB1551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130237,5</w:t>
            </w:r>
          </w:p>
        </w:tc>
      </w:tr>
      <w:tr w:rsidR="001C4891" w:rsidRPr="001E3F00" w:rsidTr="001C489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891" w:rsidRDefault="001C4891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891" w:rsidRPr="001C4891" w:rsidRDefault="001C4891" w:rsidP="00CD0F9F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891" w:rsidRPr="001C4891" w:rsidRDefault="001C4891" w:rsidP="00CD0F9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891" w:rsidRDefault="001C4891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891" w:rsidRDefault="001C4891" w:rsidP="00CD0F9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891" w:rsidRDefault="00DB1551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991633,32</w:t>
            </w:r>
            <w:bookmarkStart w:id="0" w:name="_GoBack"/>
            <w:bookmarkEnd w:id="0"/>
          </w:p>
          <w:p w:rsidR="00D44BE0" w:rsidRDefault="00D44BE0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84B8B" w:rsidRPr="001E3F00" w:rsidRDefault="00E84B8B" w:rsidP="00CD0F9F">
      <w:pPr>
        <w:pStyle w:val="a5"/>
        <w:numPr>
          <w:ilvl w:val="0"/>
          <w:numId w:val="1"/>
        </w:numPr>
        <w:spacing w:before="240" w:line="276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F00">
        <w:rPr>
          <w:rFonts w:ascii="Times New Roman" w:hAnsi="Times New Roman" w:cs="Times New Roman"/>
          <w:b/>
          <w:sz w:val="24"/>
          <w:szCs w:val="24"/>
        </w:rPr>
        <w:t xml:space="preserve">Condiții de participare </w:t>
      </w:r>
      <w:r w:rsidRPr="001E3F00">
        <w:rPr>
          <w:rFonts w:ascii="Times New Roman" w:hAnsi="Times New Roman" w:cs="Times New Roman"/>
          <w:i/>
          <w:sz w:val="24"/>
          <w:szCs w:val="24"/>
        </w:rPr>
        <w:t>(în măsura în care sunt deja cunoscute)</w:t>
      </w:r>
      <w:r w:rsidRPr="001E3F00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a3"/>
        <w:tblW w:w="9923" w:type="dxa"/>
        <w:tblInd w:w="-5" w:type="dxa"/>
        <w:tblLook w:val="04A0" w:firstRow="1" w:lastRow="0" w:firstColumn="1" w:lastColumn="0" w:noHBand="0" w:noVBand="1"/>
      </w:tblPr>
      <w:tblGrid>
        <w:gridCol w:w="5954"/>
        <w:gridCol w:w="3969"/>
      </w:tblGrid>
      <w:tr w:rsidR="00E84B8B" w:rsidRPr="001E3F00" w:rsidTr="00CD0F9F">
        <w:tc>
          <w:tcPr>
            <w:tcW w:w="5954" w:type="dxa"/>
            <w:shd w:val="clear" w:color="auto" w:fill="F2F2F2" w:themeFill="background1" w:themeFillShade="F2"/>
          </w:tcPr>
          <w:p w:rsidR="00E84B8B" w:rsidRPr="001E3F00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Contractul de achiziție publică este rezervat unor ateliere protejate sau acesta poate fi executat numai în cadrul unor programe de angajare protejată</w:t>
            </w:r>
          </w:p>
        </w:tc>
        <w:tc>
          <w:tcPr>
            <w:tcW w:w="3969" w:type="dxa"/>
          </w:tcPr>
          <w:p w:rsidR="001C4891" w:rsidRDefault="001C4891" w:rsidP="001C489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4B8B" w:rsidRPr="001E3F00" w:rsidRDefault="00E84B8B" w:rsidP="001C489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Nu □</w:t>
            </w:r>
          </w:p>
        </w:tc>
      </w:tr>
      <w:tr w:rsidR="00E84B8B" w:rsidRPr="001E3F00" w:rsidTr="00CD0F9F">
        <w:tc>
          <w:tcPr>
            <w:tcW w:w="5954" w:type="dxa"/>
            <w:shd w:val="clear" w:color="auto" w:fill="F2F2F2" w:themeFill="background1" w:themeFillShade="F2"/>
          </w:tcPr>
          <w:p w:rsidR="00E84B8B" w:rsidRPr="001E3F00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Prestarea serviciului este rezervată unei anumite profesii în temeiul unor acte cu putere de lege sau al unor acte administrative</w:t>
            </w:r>
          </w:p>
        </w:tc>
        <w:tc>
          <w:tcPr>
            <w:tcW w:w="3969" w:type="dxa"/>
          </w:tcPr>
          <w:p w:rsidR="001C4891" w:rsidRDefault="001C4891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4B8B" w:rsidRPr="001E3F00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Nu □</w:t>
            </w:r>
          </w:p>
          <w:p w:rsidR="00E84B8B" w:rsidRPr="001E3F00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4B8B" w:rsidRPr="001E3F00" w:rsidTr="00CD0F9F">
        <w:tc>
          <w:tcPr>
            <w:tcW w:w="5954" w:type="dxa"/>
            <w:shd w:val="clear" w:color="auto" w:fill="F2F2F2" w:themeFill="background1" w:themeFillShade="F2"/>
          </w:tcPr>
          <w:p w:rsidR="00E84B8B" w:rsidRPr="001E3F00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Scurtă descriere a criteriilor de selecție</w:t>
            </w:r>
          </w:p>
        </w:tc>
        <w:tc>
          <w:tcPr>
            <w:tcW w:w="3969" w:type="dxa"/>
          </w:tcPr>
          <w:p w:rsidR="00E84B8B" w:rsidRPr="004B32D4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C4891" w:rsidRPr="001E3F00" w:rsidRDefault="001C4891" w:rsidP="001C489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Nu □</w:t>
            </w:r>
          </w:p>
          <w:p w:rsidR="006A6D61" w:rsidRPr="001E3F00" w:rsidRDefault="006A6D61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0F9F" w:rsidRDefault="00CD0F9F" w:rsidP="00CD0F9F">
      <w:pPr>
        <w:pStyle w:val="a5"/>
        <w:spacing w:before="240" w:line="276" w:lineRule="auto"/>
        <w:ind w:left="107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0F9F" w:rsidRDefault="00CD0F9F" w:rsidP="00CD0F9F">
      <w:pPr>
        <w:pStyle w:val="a5"/>
        <w:spacing w:before="240" w:line="276" w:lineRule="auto"/>
        <w:ind w:left="107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4B8B" w:rsidRPr="00E84B8B" w:rsidRDefault="00E84B8B" w:rsidP="00CD0F9F">
      <w:pPr>
        <w:pStyle w:val="a5"/>
        <w:numPr>
          <w:ilvl w:val="0"/>
          <w:numId w:val="1"/>
        </w:numPr>
        <w:spacing w:before="240" w:line="276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B8B">
        <w:rPr>
          <w:rFonts w:ascii="Times New Roman" w:hAnsi="Times New Roman" w:cs="Times New Roman"/>
          <w:b/>
          <w:sz w:val="24"/>
          <w:szCs w:val="24"/>
        </w:rPr>
        <w:t>Alte informații:</w:t>
      </w:r>
    </w:p>
    <w:tbl>
      <w:tblPr>
        <w:tblStyle w:val="a3"/>
        <w:tblW w:w="9923" w:type="dxa"/>
        <w:tblInd w:w="-5" w:type="dxa"/>
        <w:tblLook w:val="04A0" w:firstRow="1" w:lastRow="0" w:firstColumn="1" w:lastColumn="0" w:noHBand="0" w:noVBand="1"/>
      </w:tblPr>
      <w:tblGrid>
        <w:gridCol w:w="5812"/>
        <w:gridCol w:w="4111"/>
      </w:tblGrid>
      <w:tr w:rsidR="00E84B8B" w:rsidRPr="00C014D5" w:rsidTr="002F5C81">
        <w:tc>
          <w:tcPr>
            <w:tcW w:w="5812" w:type="dxa"/>
            <w:shd w:val="clear" w:color="auto" w:fill="F2F2F2" w:themeFill="background1" w:themeFillShade="F2"/>
          </w:tcPr>
          <w:p w:rsidR="00E84B8B" w:rsidRPr="00C014D5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Data estimată pentru publicarea anunțului de participare pentru contractul/contractele la care se referă anunțul de intenție</w:t>
            </w:r>
          </w:p>
        </w:tc>
        <w:tc>
          <w:tcPr>
            <w:tcW w:w="4111" w:type="dxa"/>
          </w:tcPr>
          <w:p w:rsidR="00E84B8B" w:rsidRPr="00C014D5" w:rsidRDefault="001C4891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E84B8B" w:rsidRPr="00C014D5" w:rsidTr="002F5C81">
        <w:tc>
          <w:tcPr>
            <w:tcW w:w="5812" w:type="dxa"/>
            <w:shd w:val="clear" w:color="auto" w:fill="F2F2F2" w:themeFill="background1" w:themeFillShade="F2"/>
          </w:tcPr>
          <w:p w:rsidR="00E84B8B" w:rsidRPr="00C014D5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Tehnici și instrumente specifice de atribuire utilizate</w:t>
            </w:r>
          </w:p>
        </w:tc>
        <w:tc>
          <w:tcPr>
            <w:tcW w:w="4111" w:type="dxa"/>
          </w:tcPr>
          <w:p w:rsidR="00E84B8B" w:rsidRPr="00C014D5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istem dinamic de achiziție □</w:t>
            </w:r>
          </w:p>
        </w:tc>
      </w:tr>
      <w:tr w:rsidR="00E84B8B" w:rsidRPr="00C014D5" w:rsidTr="002F5C81">
        <w:tc>
          <w:tcPr>
            <w:tcW w:w="5812" w:type="dxa"/>
            <w:shd w:val="clear" w:color="auto" w:fill="F2F2F2" w:themeFill="background1" w:themeFillShade="F2"/>
          </w:tcPr>
          <w:p w:rsidR="00E84B8B" w:rsidRPr="00C014D5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B32D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Contractul intră sub </w:t>
            </w:r>
            <w:r w:rsidRPr="00C014D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incidența</w:t>
            </w:r>
            <w:r w:rsidRPr="004B32D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Acordului privind achizițiile guvernamentale al </w:t>
            </w:r>
            <w:r w:rsidRPr="00C014D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Organizației</w:t>
            </w:r>
            <w:r w:rsidRPr="004B32D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Mondiale a Comerțului</w:t>
            </w:r>
          </w:p>
          <w:p w:rsidR="00E84B8B" w:rsidRPr="00C014D5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>(</w:t>
            </w:r>
            <w:r w:rsidRPr="00C014D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>N</w:t>
            </w:r>
            <w:r w:rsidRPr="004B32D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 xml:space="preserve">umai în cazul </w:t>
            </w:r>
            <w:r w:rsidRPr="00C014D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>anunțurilor</w:t>
            </w:r>
            <w:r w:rsidRPr="004B32D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 xml:space="preserve"> transmise spre publicare în </w:t>
            </w:r>
            <w:r w:rsidRPr="00C014D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>JOUE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>)</w:t>
            </w:r>
          </w:p>
        </w:tc>
        <w:tc>
          <w:tcPr>
            <w:tcW w:w="4111" w:type="dxa"/>
          </w:tcPr>
          <w:p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Nu □</w:t>
            </w:r>
          </w:p>
          <w:p w:rsidR="00E84B8B" w:rsidRPr="00C014D5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Da □</w:t>
            </w:r>
          </w:p>
        </w:tc>
      </w:tr>
      <w:tr w:rsidR="00E84B8B" w:rsidRPr="00C014D5" w:rsidTr="002F5C81">
        <w:tc>
          <w:tcPr>
            <w:tcW w:w="5812" w:type="dxa"/>
            <w:shd w:val="clear" w:color="auto" w:fill="F2F2F2" w:themeFill="background1" w:themeFillShade="F2"/>
          </w:tcPr>
          <w:p w:rsidR="00E84B8B" w:rsidRPr="00C014D5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Agenția Națională pentru Soluționarea Contestațiilor</w:t>
            </w:r>
          </w:p>
          <w:p w:rsidR="00E84B8B" w:rsidRPr="00C014D5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111" w:type="dxa"/>
          </w:tcPr>
          <w:p w:rsidR="00E84B8B" w:rsidRPr="00C014D5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mun. Chișinău, bd. Ștefan cel Mare și Sfânt, 124, MD-2001;</w:t>
            </w:r>
          </w:p>
          <w:p w:rsidR="00E84B8B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 xml:space="preserve">tel/fax: (022) 820 652, 820-651 </w:t>
            </w:r>
          </w:p>
          <w:p w:rsidR="00E84B8B" w:rsidRPr="00C014D5" w:rsidRDefault="00E84B8B" w:rsidP="00CD0F9F">
            <w:pPr>
              <w:spacing w:line="276" w:lineRule="auto"/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 xml:space="preserve">-mail: </w:t>
            </w:r>
            <w:hyperlink r:id="rId5" w:history="1">
              <w:r w:rsidRPr="00C014D5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contestatii@ansc.md</w:t>
              </w:r>
            </w:hyperlink>
          </w:p>
          <w:p w:rsidR="00E84B8B" w:rsidRPr="00C014D5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pagina web</w:t>
            </w: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014D5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www.ansc.md</w:t>
            </w:r>
          </w:p>
        </w:tc>
      </w:tr>
      <w:tr w:rsidR="00E84B8B" w:rsidRPr="00C014D5" w:rsidTr="002F5C81">
        <w:tc>
          <w:tcPr>
            <w:tcW w:w="5812" w:type="dxa"/>
            <w:shd w:val="clear" w:color="auto" w:fill="F2F2F2" w:themeFill="background1" w:themeFillShade="F2"/>
          </w:tcPr>
          <w:p w:rsidR="00E84B8B" w:rsidRPr="00C014D5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014D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Alte informații relevante</w:t>
            </w:r>
          </w:p>
        </w:tc>
        <w:tc>
          <w:tcPr>
            <w:tcW w:w="4111" w:type="dxa"/>
          </w:tcPr>
          <w:p w:rsidR="00E84B8B" w:rsidRPr="00C014D5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4B8B" w:rsidRPr="00C014D5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84B8B" w:rsidRPr="004B32D4" w:rsidRDefault="00E84B8B" w:rsidP="00CD0F9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4B8B" w:rsidRPr="004B32D4" w:rsidRDefault="00E84B8B" w:rsidP="00CD0F9F">
      <w:pPr>
        <w:spacing w:before="120" w:after="120" w:line="276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4B32D4">
        <w:rPr>
          <w:rFonts w:ascii="Times New Roman" w:hAnsi="Times New Roman" w:cs="Times New Roman"/>
          <w:b/>
          <w:sz w:val="24"/>
          <w:szCs w:val="24"/>
        </w:rPr>
        <w:t>Conducătorul grupului de lucru:  ________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4B32D4">
        <w:rPr>
          <w:rFonts w:ascii="Times New Roman" w:hAnsi="Times New Roman" w:cs="Times New Roman"/>
          <w:b/>
          <w:sz w:val="24"/>
          <w:szCs w:val="24"/>
        </w:rPr>
        <w:t>_____________                L.Ș.</w:t>
      </w:r>
    </w:p>
    <w:p w:rsidR="00E84B8B" w:rsidRDefault="00E84B8B" w:rsidP="00CD0F9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4B8B" w:rsidRDefault="00E84B8B" w:rsidP="00CD0F9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4B8B" w:rsidRPr="004B32D4" w:rsidRDefault="00E84B8B" w:rsidP="00CD0F9F">
      <w:pPr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B32D4">
        <w:rPr>
          <w:rFonts w:ascii="Times New Roman" w:hAnsi="Times New Roman" w:cs="Times New Roman"/>
          <w:b/>
          <w:i/>
          <w:color w:val="FF0000"/>
          <w:sz w:val="24"/>
          <w:szCs w:val="24"/>
        </w:rPr>
        <w:t>Notă:</w:t>
      </w:r>
      <w:r w:rsidRPr="004B32D4">
        <w:rPr>
          <w:rFonts w:ascii="Times New Roman" w:hAnsi="Times New Roman" w:cs="Times New Roman"/>
          <w:i/>
          <w:sz w:val="24"/>
          <w:szCs w:val="24"/>
        </w:rPr>
        <w:t xml:space="preserve">  </w:t>
      </w:r>
      <w:r>
        <w:rPr>
          <w:rFonts w:ascii="Times New Roman" w:hAnsi="Times New Roman" w:cs="Times New Roman"/>
          <w:i/>
          <w:sz w:val="24"/>
          <w:szCs w:val="24"/>
        </w:rPr>
        <w:t>A</w:t>
      </w:r>
      <w:r w:rsidRPr="000D6AE8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nunțurile</w:t>
      </w:r>
      <w:r w:rsidRPr="004B32D4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de intenție privind achiziţiile publice preconizate se publică în Buletinul achiziţiilor publice în cel mult 30 de zile de la data aprobării bugetului propriu al autorităţii contractante, în mod separat pentru</w:t>
      </w:r>
      <w:r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fiecare procedură de achiziție (</w:t>
      </w:r>
      <w:r w:rsidRPr="001E3F00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art. 28 al Legii nr. 131 din 03.07.2015 privind achizițiile publice</w:t>
      </w:r>
      <w:r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).</w:t>
      </w:r>
    </w:p>
    <w:p w:rsidR="000C5477" w:rsidRPr="00E84B8B" w:rsidRDefault="000C5477" w:rsidP="00CD0F9F">
      <w:pPr>
        <w:spacing w:line="276" w:lineRule="auto"/>
      </w:pPr>
    </w:p>
    <w:sectPr w:rsidR="000C5477" w:rsidRPr="00E84B8B" w:rsidSect="002F5C81">
      <w:pgSz w:w="11906" w:h="16838"/>
      <w:pgMar w:top="993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84B8B"/>
    <w:rsid w:val="000C5477"/>
    <w:rsid w:val="001C4891"/>
    <w:rsid w:val="002D4266"/>
    <w:rsid w:val="002F5C81"/>
    <w:rsid w:val="00591AF6"/>
    <w:rsid w:val="006A6D61"/>
    <w:rsid w:val="006E121B"/>
    <w:rsid w:val="00984B5C"/>
    <w:rsid w:val="00B659AD"/>
    <w:rsid w:val="00C26060"/>
    <w:rsid w:val="00CD0F9F"/>
    <w:rsid w:val="00D44BE0"/>
    <w:rsid w:val="00DB1551"/>
    <w:rsid w:val="00E84B8B"/>
    <w:rsid w:val="00ED4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497F8"/>
  <w15:docId w15:val="{4830B8DB-46BC-444F-8B36-ED9EB9D74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B8B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84B8B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84B8B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E84B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6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4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80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5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6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55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72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19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8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ntestatii@ansc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✿</dc:creator>
  <cp:keywords/>
  <dc:description/>
  <cp:lastModifiedBy>lucia camensic</cp:lastModifiedBy>
  <cp:revision>6</cp:revision>
  <cp:lastPrinted>2019-06-13T08:11:00Z</cp:lastPrinted>
  <dcterms:created xsi:type="dcterms:W3CDTF">2019-06-12T07:25:00Z</dcterms:created>
  <dcterms:modified xsi:type="dcterms:W3CDTF">2026-08-06T07:31:00Z</dcterms:modified>
</cp:coreProperties>
</file>