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6D7AC8">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1174C0">
        <w:rPr>
          <w:rFonts w:asciiTheme="majorHAnsi" w:hAnsiTheme="majorHAnsi"/>
          <w:b/>
          <w:bCs/>
          <w:sz w:val="22"/>
          <w:szCs w:val="22"/>
        </w:rPr>
        <w:t>19</w:t>
      </w:r>
    </w:p>
    <w:p w:rsidR="00656CE2" w:rsidRPr="006D7AC8" w:rsidRDefault="00656CE2" w:rsidP="009C44FF">
      <w:pPr>
        <w:spacing w:before="120" w:after="120" w:line="276" w:lineRule="auto"/>
        <w:ind w:right="57"/>
        <w:jc w:val="both"/>
        <w:rPr>
          <w:rFonts w:asciiTheme="majorHAnsi" w:hAnsiTheme="majorHAnsi"/>
          <w:b/>
          <w:sz w:val="22"/>
          <w:szCs w:val="22"/>
          <w:u w:val="single"/>
        </w:rPr>
      </w:pPr>
      <w:r w:rsidRPr="006D7AC8">
        <w:rPr>
          <w:rFonts w:asciiTheme="majorHAnsi" w:hAnsiTheme="majorHAnsi"/>
          <w:bCs/>
          <w:sz w:val="22"/>
          <w:szCs w:val="22"/>
        </w:rPr>
        <w:t>Privind </w:t>
      </w:r>
      <w:proofErr w:type="spellStart"/>
      <w:r w:rsidRPr="006D7AC8">
        <w:rPr>
          <w:rFonts w:asciiTheme="majorHAnsi" w:hAnsiTheme="majorHAnsi"/>
          <w:bCs/>
          <w:sz w:val="22"/>
          <w:szCs w:val="22"/>
        </w:rPr>
        <w:t>achiziţionarea</w:t>
      </w:r>
      <w:proofErr w:type="spellEnd"/>
      <w:r w:rsidRPr="006D7AC8">
        <w:rPr>
          <w:rFonts w:asciiTheme="majorHAnsi" w:hAnsiTheme="majorHAnsi"/>
          <w:sz w:val="22"/>
          <w:szCs w:val="22"/>
        </w:rPr>
        <w:t xml:space="preserve">: </w:t>
      </w:r>
      <w:r w:rsidR="001174C0">
        <w:rPr>
          <w:rStyle w:val="Accentuaresubtil"/>
          <w:rFonts w:asciiTheme="majorHAnsi" w:hAnsiTheme="majorHAnsi"/>
          <w:b/>
          <w:i w:val="0"/>
          <w:color w:val="000000" w:themeColor="text1"/>
          <w:sz w:val="22"/>
          <w:szCs w:val="22"/>
        </w:rPr>
        <w:t>Hârtie xerox</w:t>
      </w:r>
    </w:p>
    <w:p w:rsidR="009E6994" w:rsidRPr="006D7AC8" w:rsidRDefault="009E6994" w:rsidP="006D7AC8">
      <w:pPr>
        <w:shd w:val="clear" w:color="auto" w:fill="FFFFFF" w:themeFill="background1"/>
        <w:spacing w:line="276" w:lineRule="auto"/>
        <w:rPr>
          <w:rStyle w:val="Accentuaresubtil"/>
          <w:rFonts w:asciiTheme="majorHAnsi" w:hAnsiTheme="majorHAnsi"/>
          <w:i w:val="0"/>
          <w:color w:val="000000" w:themeColor="text1"/>
          <w:sz w:val="22"/>
          <w:szCs w:val="22"/>
        </w:rPr>
      </w:pPr>
      <w:r w:rsidRPr="006D7AC8">
        <w:rPr>
          <w:rStyle w:val="Accentuaresubtil"/>
          <w:rFonts w:asciiTheme="majorHAnsi" w:hAnsiTheme="majorHAnsi"/>
          <w:i w:val="0"/>
          <w:color w:val="000000" w:themeColor="text1"/>
          <w:sz w:val="22"/>
          <w:szCs w:val="22"/>
        </w:rPr>
        <w:t xml:space="preserve">Prin procedura de achiziție sectorială – </w:t>
      </w:r>
      <w:r w:rsidRPr="006D7AC8">
        <w:rPr>
          <w:rStyle w:val="Accentuaresubtil"/>
          <w:rFonts w:asciiTheme="majorHAnsi" w:hAnsiTheme="majorHAnsi"/>
          <w:b/>
          <w:i w:val="0"/>
          <w:color w:val="000000" w:themeColor="text1"/>
          <w:sz w:val="22"/>
          <w:szCs w:val="22"/>
          <w:u w:val="single"/>
        </w:rPr>
        <w:t>Achiziție de valoare mică</w:t>
      </w:r>
    </w:p>
    <w:p w:rsidR="008B26F5" w:rsidRPr="006D7AC8" w:rsidRDefault="008B26F5" w:rsidP="006D7AC8">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6D7AC8">
        <w:rPr>
          <w:rStyle w:val="Accentuaresubtil"/>
          <w:rFonts w:asciiTheme="majorHAnsi" w:hAnsiTheme="majorHAnsi"/>
          <w:b/>
          <w:color w:val="000000" w:themeColor="text1"/>
          <w:sz w:val="22"/>
          <w:szCs w:val="22"/>
        </w:rPr>
        <w:t>Procedura de achiziție este realizată sub incidența actului normativ</w:t>
      </w:r>
      <w:r w:rsidRPr="006D7AC8">
        <w:rPr>
          <w:rStyle w:val="Accentuaresubtil"/>
          <w:rFonts w:asciiTheme="majorHAnsi" w:hAnsiTheme="majorHAnsi"/>
          <w:color w:val="000000" w:themeColor="text1"/>
          <w:sz w:val="22"/>
          <w:szCs w:val="22"/>
        </w:rPr>
        <w:t>:</w:t>
      </w:r>
    </w:p>
    <w:p w:rsidR="008B26F5" w:rsidRPr="006D7AC8" w:rsidRDefault="008B26F5" w:rsidP="006D7AC8">
      <w:pPr>
        <w:shd w:val="clear" w:color="auto" w:fill="FFFFFF" w:themeFill="background1"/>
        <w:spacing w:after="60" w:line="276" w:lineRule="auto"/>
        <w:jc w:val="center"/>
        <w:rPr>
          <w:rStyle w:val="Accentuaresubtil"/>
          <w:rFonts w:asciiTheme="majorHAnsi" w:hAnsiTheme="majorHAnsi"/>
          <w:color w:val="000000" w:themeColor="text1"/>
          <w:sz w:val="22"/>
          <w:szCs w:val="22"/>
        </w:rPr>
      </w:pPr>
      <w:r w:rsidRPr="006D7AC8">
        <w:rPr>
          <w:rStyle w:val="Accentuaresubtil"/>
          <w:rFonts w:asciiTheme="majorHAnsi" w:hAnsiTheme="majorHAnsi"/>
          <w:color w:val="000000" w:themeColor="text1"/>
          <w:sz w:val="22"/>
          <w:szCs w:val="22"/>
        </w:rPr>
        <w:t xml:space="preserve">Regulamentul cu privire la achizițiile publice de valoare mică </w:t>
      </w:r>
      <w:r w:rsidR="0050613A" w:rsidRPr="006D7AC8">
        <w:rPr>
          <w:rStyle w:val="Accentuaresubtil"/>
          <w:rFonts w:asciiTheme="majorHAnsi" w:hAnsiTheme="majorHAnsi"/>
          <w:color w:val="000000" w:themeColor="text1"/>
          <w:sz w:val="22"/>
          <w:szCs w:val="22"/>
        </w:rPr>
        <w:t>aprobat prin HG nr. 870/2022</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 xml:space="preserve">Municipiul Chișinău, bd. </w:t>
      </w:r>
      <w:proofErr w:type="spellStart"/>
      <w:r w:rsidRPr="006D7AC8">
        <w:rPr>
          <w:rFonts w:asciiTheme="majorHAnsi" w:hAnsiTheme="majorHAnsi"/>
          <w:b/>
          <w:sz w:val="22"/>
          <w:szCs w:val="22"/>
          <w:u w:val="single"/>
        </w:rPr>
        <w:t>Ştefan</w:t>
      </w:r>
      <w:proofErr w:type="spellEnd"/>
      <w:r w:rsidRPr="006D7AC8">
        <w:rPr>
          <w:rFonts w:asciiTheme="majorHAnsi" w:hAnsiTheme="majorHAnsi"/>
          <w:b/>
          <w:sz w:val="22"/>
          <w:szCs w:val="22"/>
          <w:u w:val="single"/>
        </w:rPr>
        <w:t xml:space="preserve"> cel Mare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16044F" w:rsidRPr="006D7AC8">
        <w:rPr>
          <w:rFonts w:asciiTheme="majorHAnsi" w:hAnsiTheme="majorHAnsi"/>
          <w:b/>
          <w:sz w:val="22"/>
          <w:szCs w:val="22"/>
          <w:u w:val="single"/>
        </w:rPr>
        <w:t>61</w:t>
      </w:r>
      <w:r w:rsidR="002A35E8" w:rsidRPr="006D7AC8">
        <w:rPr>
          <w:rFonts w:asciiTheme="majorHAnsi" w:hAnsiTheme="majorHAnsi"/>
          <w:b/>
          <w:sz w:val="22"/>
          <w:szCs w:val="22"/>
          <w:u w:val="single"/>
        </w:rPr>
        <w:t xml:space="preserve">) </w:t>
      </w:r>
      <w:r w:rsidR="0016044F" w:rsidRPr="006D7AC8">
        <w:rPr>
          <w:rFonts w:asciiTheme="majorHAnsi" w:hAnsiTheme="majorHAnsi"/>
          <w:b/>
          <w:sz w:val="22"/>
          <w:szCs w:val="22"/>
          <w:u w:val="single"/>
        </w:rPr>
        <w:t>119</w:t>
      </w:r>
      <w:r w:rsidR="002A35E8" w:rsidRPr="006D7AC8">
        <w:rPr>
          <w:rFonts w:asciiTheme="majorHAnsi" w:hAnsiTheme="majorHAnsi"/>
          <w:b/>
          <w:sz w:val="22"/>
          <w:szCs w:val="22"/>
          <w:u w:val="single"/>
        </w:rPr>
        <w:t>-</w:t>
      </w:r>
      <w:r w:rsidR="0016044F" w:rsidRPr="006D7AC8">
        <w:rPr>
          <w:rFonts w:asciiTheme="majorHAnsi" w:hAnsiTheme="majorHAnsi"/>
          <w:b/>
          <w:sz w:val="22"/>
          <w:szCs w:val="22"/>
          <w:u w:val="single"/>
        </w:rPr>
        <w:t>154</w:t>
      </w:r>
    </w:p>
    <w:p w:rsidR="00656CE2" w:rsidRPr="006D7AC8"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6D7AC8">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w:t>
      </w:r>
      <w:proofErr w:type="spellStart"/>
      <w:r w:rsidRPr="006D7AC8">
        <w:rPr>
          <w:rFonts w:asciiTheme="majorHAnsi" w:hAnsiTheme="majorHAnsi"/>
          <w:b/>
          <w:sz w:val="22"/>
          <w:szCs w:val="22"/>
          <w:u w:val="single"/>
        </w:rPr>
        <w:t>poştale</w:t>
      </w:r>
      <w:proofErr w:type="spellEnd"/>
      <w:r w:rsidRPr="006D7AC8">
        <w:rPr>
          <w:rFonts w:asciiTheme="majorHAnsi" w:hAnsiTheme="majorHAnsi"/>
          <w:b/>
          <w:sz w:val="22"/>
          <w:szCs w:val="22"/>
          <w:u w:val="single"/>
        </w:rPr>
        <w:t xml:space="preserve"> </w:t>
      </w:r>
      <w:proofErr w:type="spellStart"/>
      <w:r w:rsidRPr="006D7AC8">
        <w:rPr>
          <w:rFonts w:asciiTheme="majorHAnsi" w:hAnsiTheme="majorHAnsi"/>
          <w:b/>
          <w:sz w:val="22"/>
          <w:szCs w:val="22"/>
          <w:u w:val="single"/>
        </w:rPr>
        <w:t>şi</w:t>
      </w:r>
      <w:proofErr w:type="spellEnd"/>
      <w:r w:rsidRPr="006D7AC8">
        <w:rPr>
          <w:rFonts w:asciiTheme="majorHAnsi" w:hAnsiTheme="majorHAnsi"/>
          <w:b/>
          <w:sz w:val="22"/>
          <w:szCs w:val="22"/>
          <w:u w:val="single"/>
        </w:rPr>
        <w:t xml:space="preserve"> financiare; </w:t>
      </w:r>
    </w:p>
    <w:p w:rsidR="00656CE2" w:rsidRPr="006D7AC8" w:rsidRDefault="00656CE2" w:rsidP="006D7AC8">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6D7AC8">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 xml:space="preserve">Cumpărătorul invită operatorii economici </w:t>
      </w:r>
      <w:proofErr w:type="spellStart"/>
      <w:r w:rsidRPr="006D7AC8">
        <w:rPr>
          <w:rFonts w:asciiTheme="majorHAnsi" w:hAnsiTheme="majorHAnsi"/>
          <w:bCs/>
          <w:sz w:val="22"/>
          <w:szCs w:val="22"/>
        </w:rPr>
        <w:t>interesaţi</w:t>
      </w:r>
      <w:proofErr w:type="spellEnd"/>
      <w:r w:rsidRPr="006D7AC8">
        <w:rPr>
          <w:rFonts w:asciiTheme="majorHAnsi" w:hAnsiTheme="majorHAnsi"/>
          <w:bCs/>
          <w:sz w:val="22"/>
          <w:szCs w:val="22"/>
        </w:rPr>
        <w:t xml:space="preserve">, care îi pot satisface </w:t>
      </w:r>
      <w:proofErr w:type="spellStart"/>
      <w:r w:rsidRPr="006D7AC8">
        <w:rPr>
          <w:rFonts w:asciiTheme="majorHAnsi" w:hAnsiTheme="majorHAnsi"/>
          <w:bCs/>
          <w:sz w:val="22"/>
          <w:szCs w:val="22"/>
        </w:rPr>
        <w:t>necesităţile</w:t>
      </w:r>
      <w:proofErr w:type="spellEnd"/>
      <w:r w:rsidRPr="006D7AC8">
        <w:rPr>
          <w:rFonts w:asciiTheme="majorHAnsi" w:hAnsiTheme="majorHAnsi"/>
          <w:bCs/>
          <w:sz w:val="22"/>
          <w:szCs w:val="22"/>
        </w:rPr>
        <w:t xml:space="preserve">, să participe la procedura de </w:t>
      </w:r>
      <w:proofErr w:type="spellStart"/>
      <w:r w:rsidRPr="006D7AC8">
        <w:rPr>
          <w:rFonts w:asciiTheme="majorHAnsi" w:hAnsiTheme="majorHAnsi"/>
          <w:bCs/>
          <w:sz w:val="22"/>
          <w:szCs w:val="22"/>
        </w:rPr>
        <w:t>achi</w:t>
      </w:r>
      <w:r w:rsidR="00E44B75" w:rsidRPr="006D7AC8">
        <w:rPr>
          <w:rFonts w:asciiTheme="majorHAnsi" w:hAnsiTheme="majorHAnsi"/>
          <w:bCs/>
          <w:sz w:val="22"/>
          <w:szCs w:val="22"/>
        </w:rPr>
        <w:t>ziţie</w:t>
      </w:r>
      <w:proofErr w:type="spellEnd"/>
      <w:r w:rsidR="00E44B75" w:rsidRPr="006D7AC8">
        <w:rPr>
          <w:rFonts w:asciiTheme="majorHAnsi" w:hAnsiTheme="majorHAnsi"/>
          <w:bCs/>
          <w:sz w:val="22"/>
          <w:szCs w:val="22"/>
        </w:rPr>
        <w:t xml:space="preserve"> privind livrarea următoarelor </w:t>
      </w:r>
      <w:r w:rsidR="00C70CC9" w:rsidRPr="006D7AC8">
        <w:rPr>
          <w:rFonts w:asciiTheme="majorHAnsi" w:hAnsiTheme="majorHAnsi"/>
          <w:bCs/>
          <w:sz w:val="22"/>
          <w:szCs w:val="22"/>
        </w:rPr>
        <w:t>bunuri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1235"/>
        <w:gridCol w:w="1276"/>
        <w:gridCol w:w="1559"/>
        <w:gridCol w:w="3119"/>
        <w:gridCol w:w="1559"/>
      </w:tblGrid>
      <w:tr w:rsidR="00BF791B" w:rsidRPr="006D7AC8" w:rsidTr="001174C0">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1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D55598" w:rsidRPr="006D7AC8">
              <w:rPr>
                <w:rFonts w:asciiTheme="majorHAnsi" w:hAnsiTheme="majorHAnsi"/>
                <w:b/>
                <w:color w:val="000000" w:themeColor="text1"/>
                <w:sz w:val="20"/>
                <w:szCs w:val="20"/>
              </w:rPr>
              <w:t>bunurilor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1174C0" w:rsidRPr="006D7AC8" w:rsidTr="001174C0">
        <w:trPr>
          <w:trHeight w:val="591"/>
        </w:trPr>
        <w:tc>
          <w:tcPr>
            <w:tcW w:w="461" w:type="dxa"/>
            <w:vAlign w:val="center"/>
          </w:tcPr>
          <w:p w:rsidR="001174C0" w:rsidRPr="006D7AC8" w:rsidRDefault="001174C0" w:rsidP="006D7AC8">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1174C0" w:rsidRPr="006D7AC8" w:rsidRDefault="001174C0" w:rsidP="006D7AC8">
            <w:pPr>
              <w:spacing w:line="276" w:lineRule="auto"/>
              <w:ind w:left="-57" w:right="-57"/>
              <w:jc w:val="center"/>
              <w:rPr>
                <w:rFonts w:asciiTheme="majorHAnsi" w:hAnsiTheme="majorHAnsi"/>
                <w:sz w:val="20"/>
                <w:szCs w:val="20"/>
              </w:rPr>
            </w:pPr>
            <w:r w:rsidRPr="001174C0">
              <w:rPr>
                <w:rFonts w:asciiTheme="majorHAnsi" w:eastAsia="Calibri" w:hAnsiTheme="majorHAnsi"/>
                <w:sz w:val="20"/>
                <w:szCs w:val="20"/>
              </w:rPr>
              <w:t>30197642-8</w:t>
            </w:r>
          </w:p>
        </w:tc>
        <w:tc>
          <w:tcPr>
            <w:tcW w:w="1276" w:type="dxa"/>
            <w:vAlign w:val="center"/>
          </w:tcPr>
          <w:p w:rsidR="001174C0" w:rsidRPr="006D7AC8" w:rsidRDefault="001174C0" w:rsidP="001174C0">
            <w:pPr>
              <w:spacing w:line="276" w:lineRule="auto"/>
              <w:ind w:right="-57"/>
              <w:rPr>
                <w:rFonts w:asciiTheme="majorHAnsi" w:hAnsiTheme="majorHAnsi"/>
                <w:color w:val="000000" w:themeColor="text1"/>
                <w:sz w:val="20"/>
                <w:szCs w:val="20"/>
              </w:rPr>
            </w:pPr>
            <w:r>
              <w:rPr>
                <w:rFonts w:asciiTheme="majorHAnsi" w:hAnsiTheme="majorHAnsi"/>
                <w:color w:val="000000" w:themeColor="text1"/>
                <w:sz w:val="20"/>
                <w:szCs w:val="20"/>
              </w:rPr>
              <w:t>Hârtie format A4</w:t>
            </w:r>
          </w:p>
        </w:tc>
        <w:tc>
          <w:tcPr>
            <w:tcW w:w="1559" w:type="dxa"/>
            <w:vAlign w:val="center"/>
          </w:tcPr>
          <w:p w:rsidR="001174C0" w:rsidRPr="006D7AC8" w:rsidRDefault="001174C0" w:rsidP="00981034">
            <w:pPr>
              <w:spacing w:line="276"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8 400 pachete</w:t>
            </w:r>
          </w:p>
        </w:tc>
        <w:tc>
          <w:tcPr>
            <w:tcW w:w="3119" w:type="dxa"/>
            <w:vAlign w:val="center"/>
          </w:tcPr>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Clasa – minim C+</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Format – A4</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Culoarea – albă</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Greutatea – 80+/- 0,6 gr/mp</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Grosimea – minim 104 microni</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i/>
                <w:color w:val="000000" w:themeColor="text1"/>
                <w:sz w:val="20"/>
                <w:szCs w:val="18"/>
              </w:rPr>
              <w:t>(ISO 534)</w:t>
            </w:r>
            <w:r w:rsidRPr="001174C0">
              <w:rPr>
                <w:rFonts w:asciiTheme="majorHAnsi" w:hAnsiTheme="majorHAnsi"/>
                <w:color w:val="000000" w:themeColor="text1"/>
                <w:sz w:val="20"/>
                <w:szCs w:val="18"/>
              </w:rPr>
              <w:t xml:space="preserve"> Nuanță albă </w:t>
            </w:r>
            <w:r w:rsidRPr="001174C0">
              <w:rPr>
                <w:rFonts w:asciiTheme="majorHAnsi" w:hAnsiTheme="majorHAnsi"/>
                <w:i/>
                <w:color w:val="000000" w:themeColor="text1"/>
                <w:sz w:val="20"/>
                <w:szCs w:val="18"/>
              </w:rPr>
              <w:t>(nu mai puțin de 147%)</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 xml:space="preserve">Ambalaj – Cutii a câte 5 pachete </w:t>
            </w:r>
            <w:r w:rsidRPr="001174C0">
              <w:rPr>
                <w:rFonts w:asciiTheme="majorHAnsi" w:hAnsiTheme="majorHAnsi"/>
                <w:i/>
                <w:color w:val="000000" w:themeColor="text1"/>
                <w:sz w:val="20"/>
                <w:szCs w:val="18"/>
              </w:rPr>
              <w:t>(Pachet a câte 500 foi)</w:t>
            </w:r>
          </w:p>
        </w:tc>
        <w:tc>
          <w:tcPr>
            <w:tcW w:w="1559" w:type="dxa"/>
            <w:vMerge w:val="restart"/>
            <w:vAlign w:val="center"/>
          </w:tcPr>
          <w:p w:rsidR="001174C0" w:rsidRPr="006D7AC8" w:rsidRDefault="001174C0" w:rsidP="001174C0">
            <w:pPr>
              <w:spacing w:line="276" w:lineRule="auto"/>
              <w:jc w:val="center"/>
              <w:rPr>
                <w:rFonts w:ascii="Cambria" w:hAnsi="Cambria"/>
                <w:color w:val="000000"/>
                <w:sz w:val="20"/>
                <w:szCs w:val="20"/>
              </w:rPr>
            </w:pPr>
            <w:r>
              <w:rPr>
                <w:rFonts w:ascii="Cambria" w:hAnsi="Cambria"/>
                <w:color w:val="000000"/>
                <w:sz w:val="20"/>
                <w:szCs w:val="20"/>
              </w:rPr>
              <w:t>420 000,00</w:t>
            </w:r>
          </w:p>
        </w:tc>
      </w:tr>
      <w:tr w:rsidR="001174C0" w:rsidRPr="006D7AC8" w:rsidTr="001174C0">
        <w:trPr>
          <w:trHeight w:val="591"/>
        </w:trPr>
        <w:tc>
          <w:tcPr>
            <w:tcW w:w="461" w:type="dxa"/>
            <w:vAlign w:val="center"/>
          </w:tcPr>
          <w:p w:rsidR="001174C0" w:rsidRPr="006D7AC8" w:rsidRDefault="001174C0" w:rsidP="006D7AC8">
            <w:pPr>
              <w:pStyle w:val="Listparagraf"/>
              <w:numPr>
                <w:ilvl w:val="0"/>
                <w:numId w:val="22"/>
              </w:numPr>
              <w:spacing w:line="276" w:lineRule="auto"/>
              <w:jc w:val="center"/>
              <w:rPr>
                <w:rFonts w:asciiTheme="majorHAnsi" w:hAnsiTheme="majorHAnsi"/>
                <w:color w:val="000000" w:themeColor="text1"/>
                <w:sz w:val="20"/>
                <w:szCs w:val="20"/>
              </w:rPr>
            </w:pPr>
          </w:p>
        </w:tc>
        <w:tc>
          <w:tcPr>
            <w:tcW w:w="1235" w:type="dxa"/>
            <w:vAlign w:val="center"/>
          </w:tcPr>
          <w:p w:rsidR="001174C0" w:rsidRPr="001174C0" w:rsidRDefault="001174C0" w:rsidP="006D7AC8">
            <w:pPr>
              <w:spacing w:line="276" w:lineRule="auto"/>
              <w:ind w:left="-57" w:right="-57"/>
              <w:jc w:val="center"/>
              <w:rPr>
                <w:rFonts w:asciiTheme="majorHAnsi" w:eastAsia="Calibri" w:hAnsiTheme="majorHAnsi"/>
                <w:sz w:val="20"/>
                <w:szCs w:val="20"/>
              </w:rPr>
            </w:pPr>
            <w:r w:rsidRPr="001174C0">
              <w:rPr>
                <w:rFonts w:asciiTheme="majorHAnsi" w:eastAsia="Calibri" w:hAnsiTheme="majorHAnsi"/>
                <w:sz w:val="20"/>
                <w:szCs w:val="20"/>
              </w:rPr>
              <w:t>30197642-8</w:t>
            </w:r>
          </w:p>
        </w:tc>
        <w:tc>
          <w:tcPr>
            <w:tcW w:w="1276" w:type="dxa"/>
            <w:vAlign w:val="center"/>
          </w:tcPr>
          <w:p w:rsidR="001174C0" w:rsidRPr="006566E7" w:rsidRDefault="001174C0" w:rsidP="001174C0">
            <w:pPr>
              <w:spacing w:line="276" w:lineRule="auto"/>
              <w:ind w:right="-57"/>
              <w:rPr>
                <w:rFonts w:asciiTheme="majorHAnsi" w:hAnsiTheme="majorHAnsi"/>
                <w:color w:val="000000" w:themeColor="text1"/>
                <w:sz w:val="20"/>
                <w:szCs w:val="20"/>
              </w:rPr>
            </w:pPr>
            <w:r>
              <w:rPr>
                <w:rFonts w:asciiTheme="majorHAnsi" w:hAnsiTheme="majorHAnsi"/>
                <w:color w:val="000000" w:themeColor="text1"/>
                <w:sz w:val="20"/>
                <w:szCs w:val="20"/>
              </w:rPr>
              <w:t>Hârtie format A3</w:t>
            </w:r>
          </w:p>
        </w:tc>
        <w:tc>
          <w:tcPr>
            <w:tcW w:w="1559" w:type="dxa"/>
            <w:vAlign w:val="center"/>
          </w:tcPr>
          <w:p w:rsidR="001174C0" w:rsidRDefault="001174C0" w:rsidP="00981034">
            <w:pPr>
              <w:spacing w:line="276" w:lineRule="auto"/>
              <w:jc w:val="center"/>
              <w:rPr>
                <w:rFonts w:asciiTheme="majorHAnsi" w:hAnsiTheme="majorHAnsi"/>
                <w:sz w:val="20"/>
                <w:szCs w:val="20"/>
              </w:rPr>
            </w:pPr>
            <w:r>
              <w:rPr>
                <w:rFonts w:asciiTheme="majorHAnsi" w:hAnsiTheme="majorHAnsi"/>
                <w:sz w:val="20"/>
                <w:szCs w:val="20"/>
              </w:rPr>
              <w:t>1 pachete</w:t>
            </w:r>
          </w:p>
        </w:tc>
        <w:tc>
          <w:tcPr>
            <w:tcW w:w="3119" w:type="dxa"/>
            <w:vAlign w:val="center"/>
          </w:tcPr>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Clasa – minim B+</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Densitatea – 80g/m2</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Format – A3</w:t>
            </w:r>
          </w:p>
          <w:p w:rsidR="001174C0" w:rsidRPr="001174C0" w:rsidRDefault="001174C0" w:rsidP="001174C0">
            <w:pPr>
              <w:pStyle w:val="Listparagraf"/>
              <w:numPr>
                <w:ilvl w:val="0"/>
                <w:numId w:val="26"/>
              </w:numPr>
              <w:tabs>
                <w:tab w:val="left" w:pos="171"/>
              </w:tabs>
              <w:spacing w:line="276" w:lineRule="auto"/>
              <w:ind w:left="0" w:right="-57" w:firstLine="0"/>
              <w:rPr>
                <w:rFonts w:asciiTheme="majorHAnsi" w:hAnsiTheme="majorHAnsi"/>
                <w:color w:val="000000" w:themeColor="text1"/>
                <w:sz w:val="20"/>
                <w:szCs w:val="18"/>
              </w:rPr>
            </w:pPr>
            <w:r w:rsidRPr="001174C0">
              <w:rPr>
                <w:rFonts w:asciiTheme="majorHAnsi" w:hAnsiTheme="majorHAnsi"/>
                <w:color w:val="000000" w:themeColor="text1"/>
                <w:sz w:val="20"/>
                <w:szCs w:val="18"/>
              </w:rPr>
              <w:t>Foi într</w:t>
            </w:r>
            <w:r w:rsidR="00E64205">
              <w:rPr>
                <w:rFonts w:asciiTheme="majorHAnsi" w:hAnsiTheme="majorHAnsi"/>
                <w:color w:val="000000" w:themeColor="text1"/>
                <w:sz w:val="20"/>
                <w:szCs w:val="18"/>
              </w:rPr>
              <w:t>-</w:t>
            </w:r>
            <w:r w:rsidRPr="001174C0">
              <w:rPr>
                <w:rFonts w:asciiTheme="majorHAnsi" w:hAnsiTheme="majorHAnsi"/>
                <w:color w:val="000000" w:themeColor="text1"/>
                <w:sz w:val="20"/>
                <w:szCs w:val="18"/>
              </w:rPr>
              <w:t>un pachet - 500</w:t>
            </w:r>
          </w:p>
        </w:tc>
        <w:tc>
          <w:tcPr>
            <w:tcW w:w="1559" w:type="dxa"/>
            <w:vMerge/>
            <w:vAlign w:val="center"/>
          </w:tcPr>
          <w:p w:rsidR="001174C0" w:rsidRDefault="001174C0" w:rsidP="001174C0">
            <w:pPr>
              <w:spacing w:line="276" w:lineRule="auto"/>
              <w:jc w:val="center"/>
              <w:rPr>
                <w:rFonts w:ascii="Cambria" w:hAnsi="Cambria"/>
                <w:color w:val="000000"/>
                <w:sz w:val="20"/>
                <w:szCs w:val="20"/>
              </w:rPr>
            </w:pPr>
          </w:p>
        </w:tc>
      </w:tr>
      <w:tr w:rsidR="00BF791B" w:rsidRPr="006D7AC8" w:rsidTr="009C44FF">
        <w:trPr>
          <w:trHeight w:val="311"/>
        </w:trPr>
        <w:tc>
          <w:tcPr>
            <w:tcW w:w="461" w:type="dxa"/>
            <w:vAlign w:val="center"/>
          </w:tcPr>
          <w:p w:rsidR="00BF791B" w:rsidRPr="006D7AC8" w:rsidRDefault="00BF791B" w:rsidP="006D7AC8">
            <w:pPr>
              <w:pStyle w:val="Listparagraf"/>
              <w:spacing w:line="276" w:lineRule="auto"/>
              <w:ind w:left="527"/>
              <w:contextualSpacing w:val="0"/>
              <w:rPr>
                <w:rFonts w:asciiTheme="majorHAnsi" w:hAnsiTheme="majorHAnsi"/>
                <w:color w:val="000000" w:themeColor="text1"/>
                <w:sz w:val="20"/>
                <w:szCs w:val="20"/>
              </w:rPr>
            </w:pPr>
          </w:p>
        </w:tc>
        <w:tc>
          <w:tcPr>
            <w:tcW w:w="7189" w:type="dxa"/>
            <w:gridSpan w:val="4"/>
            <w:tcBorders>
              <w:right w:val="single" w:sz="4" w:space="0" w:color="auto"/>
            </w:tcBorders>
            <w:vAlign w:val="center"/>
          </w:tcPr>
          <w:p w:rsidR="00BF791B" w:rsidRPr="006D7AC8" w:rsidRDefault="00BF791B" w:rsidP="006D7AC8">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002310D3" w:rsidRPr="006D7AC8">
              <w:rPr>
                <w:rFonts w:asciiTheme="majorHAnsi" w:hAnsiTheme="majorHAnsi"/>
                <w:b/>
                <w:sz w:val="20"/>
                <w:szCs w:val="20"/>
                <w:lang w:eastAsia="ru-RU"/>
              </w:rPr>
              <w:t xml:space="preserve">estimată </w:t>
            </w:r>
            <w:r w:rsidRPr="006D7AC8">
              <w:rPr>
                <w:rFonts w:asciiTheme="majorHAnsi" w:hAnsiTheme="majorHAnsi"/>
                <w:b/>
                <w:sz w:val="20"/>
                <w:szCs w:val="20"/>
                <w:lang w:eastAsia="ru-RU"/>
              </w:rPr>
              <w:t xml:space="preserve">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F791B" w:rsidRPr="006D7AC8" w:rsidRDefault="001174C0" w:rsidP="001174C0">
            <w:pPr>
              <w:spacing w:line="276" w:lineRule="auto"/>
              <w:jc w:val="center"/>
              <w:rPr>
                <w:rFonts w:asciiTheme="majorHAnsi" w:hAnsiTheme="majorHAnsi"/>
                <w:b/>
                <w:color w:val="000000" w:themeColor="text1"/>
                <w:sz w:val="20"/>
                <w:szCs w:val="20"/>
              </w:rPr>
            </w:pPr>
            <w:r>
              <w:rPr>
                <w:rFonts w:asciiTheme="majorHAnsi" w:hAnsiTheme="majorHAnsi"/>
                <w:b/>
                <w:color w:val="000000" w:themeColor="text1"/>
                <w:sz w:val="20"/>
                <w:szCs w:val="20"/>
              </w:rPr>
              <w:t>420 000,00</w:t>
            </w:r>
          </w:p>
        </w:tc>
      </w:tr>
    </w:tbl>
    <w:p w:rsidR="00656CE2" w:rsidRPr="006D7AC8" w:rsidRDefault="00656CE2" w:rsidP="006D7AC8">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În cazul în care contractul este </w:t>
      </w:r>
      <w:proofErr w:type="spellStart"/>
      <w:r w:rsidRPr="006D7AC8">
        <w:rPr>
          <w:rFonts w:asciiTheme="majorHAnsi" w:hAnsiTheme="majorHAnsi"/>
          <w:bCs/>
          <w:sz w:val="22"/>
          <w:szCs w:val="22"/>
        </w:rPr>
        <w:t>împărţit</w:t>
      </w:r>
      <w:proofErr w:type="spellEnd"/>
      <w:r w:rsidRPr="006D7AC8">
        <w:rPr>
          <w:rFonts w:asciiTheme="majorHAnsi" w:hAnsiTheme="majorHAnsi"/>
          <w:bCs/>
          <w:sz w:val="22"/>
          <w:szCs w:val="22"/>
        </w:rPr>
        <w:t xml:space="preserve">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6D7AC8" w:rsidRDefault="002310D3" w:rsidP="006D7AC8">
      <w:pPr>
        <w:pStyle w:val="Listparagraf"/>
        <w:numPr>
          <w:ilvl w:val="0"/>
          <w:numId w:val="14"/>
        </w:numPr>
        <w:tabs>
          <w:tab w:val="left" w:pos="851"/>
        </w:tabs>
        <w:spacing w:line="276" w:lineRule="auto"/>
        <w:ind w:left="567" w:firstLine="0"/>
        <w:jc w:val="both"/>
        <w:rPr>
          <w:rFonts w:asciiTheme="majorHAnsi" w:hAnsiTheme="majorHAnsi"/>
          <w:b/>
          <w:sz w:val="22"/>
          <w:szCs w:val="22"/>
        </w:rPr>
      </w:pPr>
      <w:r w:rsidRPr="006D7AC8">
        <w:rPr>
          <w:rFonts w:asciiTheme="majorHAnsi" w:hAnsiTheme="majorHAnsi"/>
          <w:b/>
          <w:sz w:val="22"/>
          <w:szCs w:val="22"/>
          <w:u w:val="single"/>
        </w:rPr>
        <w:t>Nu este cazul</w:t>
      </w:r>
      <w:r w:rsidRPr="006D7AC8">
        <w:rPr>
          <w:rFonts w:asciiTheme="majorHAnsi" w:hAnsiTheme="majorHAnsi"/>
          <w:b/>
          <w:sz w:val="22"/>
          <w:szCs w:val="22"/>
        </w:rPr>
        <w:t>;</w:t>
      </w:r>
    </w:p>
    <w:p w:rsidR="002310D3" w:rsidRPr="006D7AC8" w:rsidRDefault="002310D3"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toate loturile;</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 xml:space="preserve">Alte limitări privind numărul de loturi care pot fi atribuite </w:t>
      </w:r>
      <w:proofErr w:type="spellStart"/>
      <w:r w:rsidRPr="006D7AC8">
        <w:rPr>
          <w:rFonts w:asciiTheme="majorHAnsi" w:hAnsiTheme="majorHAnsi"/>
          <w:sz w:val="22"/>
          <w:szCs w:val="22"/>
        </w:rPr>
        <w:t>aceluiaşi</w:t>
      </w:r>
      <w:proofErr w:type="spellEnd"/>
      <w:r w:rsidRPr="006D7AC8">
        <w:rPr>
          <w:rFonts w:asciiTheme="majorHAnsi" w:hAnsiTheme="majorHAnsi"/>
          <w:sz w:val="22"/>
          <w:szCs w:val="22"/>
        </w:rPr>
        <w:t xml:space="preserve">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lastRenderedPageBreak/>
        <w:t>Termenele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w:t>
      </w:r>
      <w:proofErr w:type="spellStart"/>
      <w:r w:rsidRPr="006D7AC8">
        <w:rPr>
          <w:rFonts w:asciiTheme="majorHAnsi" w:hAnsiTheme="majorHAnsi"/>
          <w:bCs/>
          <w:sz w:val="22"/>
          <w:szCs w:val="22"/>
        </w:rPr>
        <w:t>condiţiile</w:t>
      </w:r>
      <w:proofErr w:type="spellEnd"/>
      <w:r w:rsidRPr="006D7AC8">
        <w:rPr>
          <w:rFonts w:asciiTheme="majorHAnsi" w:hAnsiTheme="majorHAnsi"/>
          <w:bCs/>
          <w:sz w:val="22"/>
          <w:szCs w:val="22"/>
        </w:rPr>
        <w:t>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bookmarkStart w:id="0" w:name="_GoBack"/>
      <w:r w:rsidR="001174C0">
        <w:rPr>
          <w:rFonts w:asciiTheme="majorHAnsi" w:hAnsiTheme="majorHAnsi"/>
          <w:b/>
          <w:sz w:val="22"/>
          <w:szCs w:val="22"/>
          <w:u w:val="single"/>
        </w:rPr>
        <w:t xml:space="preserve">Livrarea se va efectua din contul operatorului economic, la adresa mun. Chișinău, str. Piața Gării, nr. 3, în termen de până la 7 </w:t>
      </w:r>
      <w:r w:rsidR="001174C0" w:rsidRPr="002310D3">
        <w:rPr>
          <w:rFonts w:asciiTheme="majorHAnsi" w:hAnsiTheme="majorHAnsi"/>
          <w:b/>
          <w:i/>
          <w:sz w:val="22"/>
          <w:szCs w:val="22"/>
          <w:u w:val="single"/>
        </w:rPr>
        <w:t>(</w:t>
      </w:r>
      <w:r w:rsidR="001174C0">
        <w:rPr>
          <w:rFonts w:asciiTheme="majorHAnsi" w:hAnsiTheme="majorHAnsi"/>
          <w:b/>
          <w:i/>
          <w:sz w:val="22"/>
          <w:szCs w:val="22"/>
          <w:u w:val="single"/>
        </w:rPr>
        <w:t>șapte</w:t>
      </w:r>
      <w:r w:rsidR="001174C0" w:rsidRPr="002310D3">
        <w:rPr>
          <w:rFonts w:asciiTheme="majorHAnsi" w:hAnsiTheme="majorHAnsi"/>
          <w:b/>
          <w:i/>
          <w:sz w:val="22"/>
          <w:szCs w:val="22"/>
          <w:u w:val="single"/>
        </w:rPr>
        <w:t>)</w:t>
      </w:r>
      <w:r w:rsidR="001174C0">
        <w:rPr>
          <w:rFonts w:asciiTheme="majorHAnsi" w:hAnsiTheme="majorHAnsi"/>
          <w:b/>
          <w:sz w:val="22"/>
          <w:szCs w:val="22"/>
          <w:u w:val="single"/>
        </w:rPr>
        <w:t xml:space="preserve"> zile calendaristice din data emiterii comenzii.</w:t>
      </w:r>
      <w:bookmarkEnd w:id="0"/>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Scurtă descriere (indicați după caz) a criteriilor de calificare:</w:t>
      </w:r>
    </w:p>
    <w:tbl>
      <w:tblPr>
        <w:tblStyle w:val="Tabelgril"/>
        <w:tblW w:w="9209" w:type="dxa"/>
        <w:tblLook w:val="04A0" w:firstRow="1" w:lastRow="0" w:firstColumn="1" w:lastColumn="0" w:noHBand="0" w:noVBand="1"/>
      </w:tblPr>
      <w:tblGrid>
        <w:gridCol w:w="561"/>
        <w:gridCol w:w="2269"/>
        <w:gridCol w:w="4678"/>
        <w:gridCol w:w="1701"/>
      </w:tblGrid>
      <w:tr w:rsidR="00656CE2" w:rsidRPr="006D7AC8" w:rsidTr="00B2270F">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3F1D82" w:rsidRPr="006D7AC8" w:rsidTr="009C44FF">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3F1D82">
            <w:pPr>
              <w:shd w:val="clear" w:color="auto" w:fill="FFFFFF" w:themeFill="background1"/>
              <w:spacing w:before="60" w:after="60" w:line="276" w:lineRule="auto"/>
              <w:rPr>
                <w:rFonts w:ascii="Cambria" w:hAnsi="Cambria" w:cstheme="majorHAnsi"/>
                <w:iCs/>
                <w:sz w:val="20"/>
                <w:szCs w:val="20"/>
              </w:rPr>
            </w:pPr>
            <w:r w:rsidRPr="006D7AC8">
              <w:rPr>
                <w:rFonts w:ascii="Cambria" w:hAnsi="Cambria" w:cstheme="majorHAnsi"/>
                <w:color w:val="000000" w:themeColor="text1"/>
                <w:sz w:val="20"/>
                <w:szCs w:val="20"/>
              </w:rPr>
              <w:t>Completată integral, în conformitate cu Anexa nr.2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cantSplit/>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Extras din Registrul de stat al persoanelor juridice – semnat electronic de către ofertant</w:t>
            </w:r>
            <w:r w:rsidRPr="006D7AC8">
              <w:rPr>
                <w:rFonts w:asciiTheme="majorHAnsi" w:hAnsiTheme="majorHAnsi"/>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D842D1" w:rsidRDefault="003F1D82" w:rsidP="003F1D82">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Garanția pentru ofertă în cuantum de 1%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Transfer la contul entității contractante cu anexarea obligatorie a ordinului de plată, conform următoarelor date bancare:</w:t>
            </w:r>
          </w:p>
          <w:p w:rsidR="003F1D82" w:rsidRPr="006D7AC8" w:rsidRDefault="003F1D82" w:rsidP="003F1D82">
            <w:pPr>
              <w:pStyle w:val="Listparagraf"/>
              <w:numPr>
                <w:ilvl w:val="0"/>
                <w:numId w:val="20"/>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“Poșta Moldovei”</w:t>
            </w:r>
          </w:p>
          <w:p w:rsidR="003F1D82" w:rsidRPr="006D7AC8" w:rsidRDefault="003F1D82" w:rsidP="003F1D82">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p>
          <w:p w:rsidR="003F1D82" w:rsidRPr="006D7AC8" w:rsidRDefault="003F1D82" w:rsidP="003F1D82">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p>
          <w:p w:rsidR="003F1D82" w:rsidRPr="006D7AC8" w:rsidRDefault="003F1D82" w:rsidP="003F1D82">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p>
          <w:p w:rsidR="003F1D82" w:rsidRPr="006D7AC8" w:rsidRDefault="003F1D82" w:rsidP="003F1D82">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TVA: 0200523</w:t>
            </w:r>
          </w:p>
          <w:p w:rsidR="003F1D82" w:rsidRPr="006D7AC8" w:rsidRDefault="003F1D82" w:rsidP="003F1D82">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3F1D82" w:rsidRPr="006D7AC8" w:rsidRDefault="003F1D82" w:rsidP="003F1D82">
            <w:pPr>
              <w:spacing w:before="120" w:after="120" w:line="276" w:lineRule="auto"/>
              <w:rPr>
                <w:rFonts w:ascii="Cambria" w:hAnsi="Cambria"/>
                <w:b/>
                <w:color w:val="000000" w:themeColor="text1"/>
                <w:sz w:val="20"/>
                <w:szCs w:val="20"/>
              </w:rPr>
            </w:pPr>
            <w:r w:rsidRPr="006D7AC8">
              <w:rPr>
                <w:rFonts w:ascii="Cambria" w:hAnsi="Cambria"/>
                <w:b/>
                <w:color w:val="000000" w:themeColor="text1"/>
                <w:sz w:val="20"/>
                <w:szCs w:val="20"/>
              </w:rPr>
              <w:t>Sau,</w:t>
            </w:r>
          </w:p>
          <w:p w:rsidR="003F1D82" w:rsidRPr="006D7AC8" w:rsidRDefault="003F1D82" w:rsidP="003F1D82">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 xml:space="preserve">Garanție bancară </w:t>
            </w:r>
            <w:r w:rsidRPr="006D7AC8">
              <w:rPr>
                <w:rFonts w:ascii="Cambria" w:hAnsi="Cambria"/>
                <w:i/>
                <w:color w:val="000000" w:themeColor="text1"/>
                <w:sz w:val="20"/>
                <w:szCs w:val="20"/>
              </w:rPr>
              <w:t>(emisă de o bancă licențiată)</w:t>
            </w:r>
            <w:r w:rsidRPr="006D7AC8">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3F1D82" w:rsidRPr="006D7AC8" w:rsidRDefault="003F1D82" w:rsidP="003F1D82">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6D7AC8">
              <w:rPr>
                <w:rFonts w:ascii="Cambria" w:hAnsi="Cambria"/>
                <w:b/>
                <w:i/>
                <w:color w:val="000000" w:themeColor="text1"/>
                <w:sz w:val="20"/>
                <w:szCs w:val="20"/>
              </w:rPr>
              <w:lastRenderedPageBreak/>
              <w:t>*</w:t>
            </w:r>
            <w:r w:rsidRPr="006D7AC8">
              <w:rPr>
                <w:rFonts w:ascii="Cambria" w:hAnsi="Cambria"/>
                <w:i/>
                <w:color w:val="000000" w:themeColor="text1"/>
                <w:sz w:val="20"/>
                <w:szCs w:val="20"/>
              </w:rPr>
              <w:t xml:space="preserve"> </w:t>
            </w:r>
            <w:r w:rsidRPr="006D7AC8">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lastRenderedPageBreak/>
              <w:t>Obligatoriu</w:t>
            </w:r>
          </w:p>
        </w:tc>
      </w:tr>
      <w:tr w:rsidR="003F1D82" w:rsidRPr="006D7AC8" w:rsidTr="00B2270F">
        <w:trPr>
          <w:trHeight w:val="1190"/>
        </w:trPr>
        <w:tc>
          <w:tcPr>
            <w:tcW w:w="561" w:type="dxa"/>
            <w:vAlign w:val="center"/>
          </w:tcPr>
          <w:p w:rsidR="003F1D82" w:rsidRPr="006D7AC8" w:rsidRDefault="003F1D82" w:rsidP="003F1D82">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D842D1" w:rsidRDefault="003F1D82" w:rsidP="003F1D82">
            <w:pPr>
              <w:tabs>
                <w:tab w:val="left" w:pos="612"/>
              </w:tabs>
              <w:spacing w:line="276" w:lineRule="auto"/>
              <w:rPr>
                <w:rFonts w:asciiTheme="majorHAnsi" w:hAnsiTheme="majorHAnsi"/>
                <w:color w:val="000000" w:themeColor="text1"/>
                <w:sz w:val="20"/>
                <w:szCs w:val="20"/>
              </w:rPr>
            </w:pPr>
            <w:r w:rsidRPr="00D842D1">
              <w:rPr>
                <w:rFonts w:asciiTheme="majorHAnsi" w:hAnsiTheme="majorHAnsi"/>
                <w:color w:val="000000" w:themeColor="text1"/>
                <w:sz w:val="20"/>
                <w:szCs w:val="20"/>
              </w:rPr>
              <w:t>Garanția de bună execuție</w:t>
            </w:r>
            <w:r>
              <w:rPr>
                <w:rFonts w:asciiTheme="majorHAnsi" w:hAnsiTheme="majorHAnsi"/>
                <w:color w:val="000000" w:themeColor="text1"/>
                <w:sz w:val="20"/>
                <w:szCs w:val="20"/>
              </w:rPr>
              <w:t xml:space="preserve"> în cuantum de 2%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pStyle w:val="Listparagraf"/>
              <w:numPr>
                <w:ilvl w:val="0"/>
                <w:numId w:val="16"/>
              </w:numPr>
              <w:spacing w:before="60" w:after="60" w:line="276" w:lineRule="auto"/>
              <w:ind w:left="360"/>
              <w:contextualSpacing w:val="0"/>
              <w:rPr>
                <w:rFonts w:ascii="Cambria" w:hAnsi="Cambria"/>
                <w:b/>
                <w:color w:val="000000" w:themeColor="text1"/>
                <w:sz w:val="20"/>
                <w:szCs w:val="20"/>
                <w:u w:val="single"/>
              </w:rPr>
            </w:pPr>
            <w:r w:rsidRPr="006D7AC8">
              <w:rPr>
                <w:rFonts w:ascii="Cambria" w:hAnsi="Cambria"/>
                <w:sz w:val="20"/>
                <w:szCs w:val="20"/>
              </w:rPr>
              <w:t>Transfer la contul entității contractante conform următoarelor date bancare</w:t>
            </w:r>
            <w:r w:rsidRPr="006D7AC8">
              <w:rPr>
                <w:rFonts w:ascii="Cambria" w:hAnsi="Cambria"/>
                <w:color w:val="000000" w:themeColor="text1"/>
                <w:sz w:val="20"/>
                <w:szCs w:val="20"/>
              </w:rPr>
              <w:t>:</w:t>
            </w:r>
          </w:p>
          <w:p w:rsidR="003F1D82" w:rsidRPr="006D7AC8" w:rsidRDefault="003F1D82" w:rsidP="003F1D82">
            <w:pPr>
              <w:pStyle w:val="Listparagraf"/>
              <w:numPr>
                <w:ilvl w:val="0"/>
                <w:numId w:val="21"/>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w:t>
            </w:r>
            <w:proofErr w:type="spellStart"/>
            <w:r w:rsidRPr="006D7AC8">
              <w:rPr>
                <w:rFonts w:ascii="Cambria" w:hAnsi="Cambria"/>
                <w:color w:val="000000" w:themeColor="text1"/>
                <w:sz w:val="20"/>
                <w:szCs w:val="20"/>
              </w:rPr>
              <w:t>Poşta</w:t>
            </w:r>
            <w:proofErr w:type="spellEnd"/>
            <w:r w:rsidRPr="006D7AC8">
              <w:rPr>
                <w:rFonts w:ascii="Cambria" w:hAnsi="Cambria"/>
                <w:color w:val="000000" w:themeColor="text1"/>
                <w:sz w:val="20"/>
                <w:szCs w:val="20"/>
              </w:rPr>
              <w:t xml:space="preserve"> Moldovei”</w:t>
            </w:r>
          </w:p>
          <w:p w:rsidR="003F1D82" w:rsidRPr="006D7AC8" w:rsidRDefault="003F1D82" w:rsidP="003F1D82">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3F1D82">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3F1D82">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3F1D82">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Cod TVA: 0200523 </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3F1D82" w:rsidRPr="006D7AC8" w:rsidRDefault="003F1D82" w:rsidP="003F1D82">
            <w:pPr>
              <w:pStyle w:val="Listparagraf"/>
              <w:numPr>
                <w:ilvl w:val="0"/>
                <w:numId w:val="21"/>
              </w:numPr>
              <w:shd w:val="clear" w:color="auto" w:fill="FFFFFF" w:themeFill="background1"/>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BC </w:t>
            </w:r>
            <w:proofErr w:type="spellStart"/>
            <w:r w:rsidRPr="006D7AC8">
              <w:rPr>
                <w:rFonts w:ascii="Cambria" w:hAnsi="Cambria"/>
                <w:color w:val="000000" w:themeColor="text1"/>
                <w:sz w:val="20"/>
                <w:szCs w:val="20"/>
              </w:rPr>
              <w:t>Moldindconbank</w:t>
            </w:r>
            <w:proofErr w:type="spellEnd"/>
            <w:r w:rsidRPr="006D7AC8">
              <w:rPr>
                <w:rFonts w:ascii="Cambria" w:hAnsi="Cambria"/>
                <w:color w:val="000000" w:themeColor="text1"/>
                <w:sz w:val="20"/>
                <w:szCs w:val="20"/>
              </w:rPr>
              <w:t xml:space="preserve"> SA suc. Ștefan cel Mare.</w:t>
            </w:r>
          </w:p>
          <w:p w:rsidR="003F1D82" w:rsidRPr="006D7AC8" w:rsidRDefault="003F1D82" w:rsidP="003F1D82">
            <w:pPr>
              <w:shd w:val="clear" w:color="auto" w:fill="FFFFFF" w:themeFill="background1"/>
              <w:spacing w:before="120" w:after="60" w:line="276" w:lineRule="auto"/>
              <w:rPr>
                <w:rFonts w:ascii="Cambria" w:hAnsi="Cambria"/>
                <w:sz w:val="20"/>
                <w:szCs w:val="20"/>
              </w:rPr>
            </w:pPr>
            <w:r w:rsidRPr="006D7AC8">
              <w:rPr>
                <w:rFonts w:ascii="Cambria" w:hAnsi="Cambria"/>
                <w:sz w:val="20"/>
                <w:szCs w:val="20"/>
              </w:rPr>
              <w:t>cu nota “Garanția de bună execuție” sau “Pentru garanția de bună execuție la licitația publică nr. _____________ din ______________”</w:t>
            </w:r>
          </w:p>
          <w:p w:rsidR="003F1D82" w:rsidRPr="006D7AC8" w:rsidRDefault="003F1D82" w:rsidP="003F1D82">
            <w:pPr>
              <w:shd w:val="clear" w:color="auto" w:fill="FFFFFF" w:themeFill="background1"/>
              <w:spacing w:before="120" w:after="120" w:line="276" w:lineRule="auto"/>
              <w:rPr>
                <w:rFonts w:ascii="Cambria" w:hAnsi="Cambria"/>
                <w:b/>
                <w:iCs/>
                <w:color w:val="000000" w:themeColor="text1"/>
                <w:sz w:val="20"/>
                <w:szCs w:val="20"/>
              </w:rPr>
            </w:pPr>
            <w:r w:rsidRPr="006D7AC8">
              <w:rPr>
                <w:rFonts w:ascii="Cambria" w:hAnsi="Cambria"/>
                <w:b/>
                <w:color w:val="000000" w:themeColor="text1"/>
                <w:sz w:val="20"/>
                <w:szCs w:val="20"/>
              </w:rPr>
              <w:t>Sau,</w:t>
            </w:r>
          </w:p>
          <w:p w:rsidR="003F1D82" w:rsidRPr="006D7AC8" w:rsidRDefault="003F1D82" w:rsidP="003F1D82">
            <w:pPr>
              <w:pStyle w:val="Listparagraf"/>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sidRPr="006D7AC8">
              <w:rPr>
                <w:rFonts w:ascii="Cambria" w:hAnsi="Cambria"/>
                <w:color w:val="000000" w:themeColor="text1"/>
                <w:sz w:val="20"/>
                <w:szCs w:val="20"/>
              </w:rPr>
              <w:t>Garanție bancară</w:t>
            </w:r>
            <w:r w:rsidRPr="006D7AC8">
              <w:rPr>
                <w:rFonts w:ascii="Cambria" w:hAnsi="Cambria"/>
                <w:i/>
                <w:color w:val="000000" w:themeColor="text1"/>
                <w:sz w:val="20"/>
                <w:szCs w:val="20"/>
              </w:rPr>
              <w:t xml:space="preserve"> (emisă de o bancă licențiată)</w:t>
            </w:r>
            <w:r w:rsidRPr="006D7AC8">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6D7AC8">
              <w:rPr>
                <w:rFonts w:ascii="Cambria" w:hAnsi="Cambria"/>
                <w:iCs/>
                <w:color w:val="000000" w:themeColor="text1"/>
                <w:sz w:val="20"/>
                <w:szCs w:val="20"/>
              </w:rPr>
              <w:t>semnată electronică de către ofertant</w:t>
            </w:r>
            <w:r w:rsidRPr="006D7AC8">
              <w:rPr>
                <w:rFonts w:ascii="Cambria" w:hAnsi="Cambria"/>
                <w:color w:val="000000" w:themeColor="text1"/>
                <w:sz w:val="20"/>
                <w:szCs w:val="20"/>
              </w:rPr>
              <w:t>.</w:t>
            </w:r>
          </w:p>
          <w:p w:rsidR="003F1D82" w:rsidRPr="006D7AC8" w:rsidRDefault="003F1D82" w:rsidP="003F1D82">
            <w:pPr>
              <w:spacing w:before="60" w:after="60" w:line="276" w:lineRule="auto"/>
              <w:rPr>
                <w:rFonts w:ascii="Cambria" w:hAnsi="Cambria"/>
                <w:b/>
                <w:i/>
                <w:iCs/>
                <w:sz w:val="20"/>
                <w:szCs w:val="20"/>
              </w:rPr>
            </w:pPr>
            <w:r w:rsidRPr="006D7AC8">
              <w:rPr>
                <w:rFonts w:ascii="Cambria" w:hAnsi="Cambria"/>
                <w:b/>
                <w:i/>
                <w:iCs/>
                <w:sz w:val="20"/>
                <w:szCs w:val="20"/>
              </w:rPr>
              <w:t>* Valabil pentru ambele cazuri: Garanția de bună execuție se prezintă entității contractante până la data încheierii contractului de achiziție publică.</w:t>
            </w:r>
          </w:p>
          <w:p w:rsidR="003F1D82" w:rsidRPr="006D7AC8" w:rsidRDefault="003F1D82" w:rsidP="003F1D82">
            <w:pPr>
              <w:spacing w:before="60" w:after="60" w:line="276" w:lineRule="auto"/>
              <w:rPr>
                <w:rFonts w:ascii="Cambria" w:hAnsi="Cambria"/>
                <w:color w:val="000000" w:themeColor="text1"/>
                <w:sz w:val="20"/>
                <w:szCs w:val="20"/>
              </w:rPr>
            </w:pPr>
            <w:r w:rsidRPr="006D7AC8">
              <w:rPr>
                <w:rFonts w:ascii="Cambria" w:hAnsi="Cambria"/>
                <w:b/>
                <w:i/>
                <w:color w:val="000000" w:themeColor="text1"/>
                <w:sz w:val="20"/>
                <w:szCs w:val="20"/>
              </w:rPr>
              <w:t>* Termenul de valabilitate al garanției bancare de bună execuție nu va fi mai mic decât termenul de valabilitate a contractului (până la data de 31.12.202</w:t>
            </w:r>
            <w:r>
              <w:rPr>
                <w:rFonts w:ascii="Cambria" w:hAnsi="Cambria"/>
                <w:b/>
                <w:i/>
                <w:color w:val="000000" w:themeColor="text1"/>
                <w:sz w:val="20"/>
                <w:szCs w:val="20"/>
              </w:rPr>
              <w:t>6</w:t>
            </w:r>
            <w:r w:rsidRPr="006D7AC8">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 xml:space="preserve">Obligatoriu </w:t>
            </w:r>
            <w:r w:rsidRPr="006D7AC8">
              <w:rPr>
                <w:rFonts w:asciiTheme="majorHAnsi" w:hAnsiTheme="majorHAnsi"/>
                <w:b/>
                <w:color w:val="000000" w:themeColor="text1"/>
                <w:sz w:val="20"/>
                <w:szCs w:val="20"/>
              </w:rPr>
              <w:t>(după desemnarea câștigătorului)</w:t>
            </w:r>
          </w:p>
        </w:tc>
      </w:tr>
      <w:tr w:rsidR="00D55598" w:rsidRPr="006D7AC8" w:rsidTr="00B2270F">
        <w:trPr>
          <w:trHeight w:val="1190"/>
        </w:trPr>
        <w:tc>
          <w:tcPr>
            <w:tcW w:w="561" w:type="dxa"/>
            <w:vAlign w:val="center"/>
          </w:tcPr>
          <w:p w:rsidR="00D55598" w:rsidRPr="006D7AC8" w:rsidRDefault="00D55598" w:rsidP="006D7AC8">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D55598" w:rsidRPr="006D7AC8" w:rsidRDefault="00D55598" w:rsidP="006D7AC8">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6D7AC8">
              <w:rPr>
                <w:rFonts w:asciiTheme="majorHAnsi" w:hAnsiTheme="majorHAnsi"/>
                <w:sz w:val="20"/>
                <w:szCs w:val="20"/>
              </w:rPr>
              <w:t>Completată integral, în conformitate cu Anexa nr.3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598" w:rsidRPr="006D7AC8" w:rsidRDefault="00D55598" w:rsidP="006D7AC8">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6D7AC8">
              <w:rPr>
                <w:rFonts w:asciiTheme="majorHAnsi" w:hAnsiTheme="majorHAnsi"/>
                <w:color w:val="000000" w:themeColor="text1"/>
                <w:sz w:val="20"/>
                <w:szCs w:val="20"/>
              </w:rPr>
              <w:t>Obligatoriu</w:t>
            </w:r>
          </w:p>
        </w:tc>
      </w:tr>
    </w:tbl>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instrumente specifice de atribuire </w:t>
      </w:r>
      <w:r w:rsidRPr="006D7AC8">
        <w:rPr>
          <w:rFonts w:asciiTheme="majorHAnsi" w:hAnsiTheme="majorHAnsi"/>
          <w:bCs/>
          <w:i/>
          <w:sz w:val="22"/>
          <w:szCs w:val="22"/>
        </w:rPr>
        <w:t xml:space="preserve">(după caz, </w:t>
      </w:r>
      <w:proofErr w:type="spellStart"/>
      <w:r w:rsidRPr="006D7AC8">
        <w:rPr>
          <w:rFonts w:asciiTheme="majorHAnsi" w:hAnsiTheme="majorHAnsi"/>
          <w:bCs/>
          <w:i/>
          <w:sz w:val="22"/>
          <w:szCs w:val="22"/>
        </w:rPr>
        <w:t>specificaţi</w:t>
      </w:r>
      <w:proofErr w:type="spellEnd"/>
      <w:r w:rsidRPr="006D7AC8">
        <w:rPr>
          <w:rFonts w:asciiTheme="majorHAnsi" w:hAnsiTheme="majorHAnsi"/>
          <w:bCs/>
          <w:i/>
          <w:sz w:val="22"/>
          <w:szCs w:val="22"/>
        </w:rPr>
        <w:t xml:space="preserve"> dacă se va utiliza </w:t>
      </w:r>
      <w:proofErr w:type="spellStart"/>
      <w:r w:rsidRPr="006D7AC8">
        <w:rPr>
          <w:rFonts w:asciiTheme="majorHAnsi" w:hAnsiTheme="majorHAnsi"/>
          <w:bCs/>
          <w:i/>
          <w:sz w:val="22"/>
          <w:szCs w:val="22"/>
        </w:rPr>
        <w:t>licitaţia</w:t>
      </w:r>
      <w:proofErr w:type="spellEnd"/>
      <w:r w:rsidRPr="006D7AC8">
        <w:rPr>
          <w:rFonts w:asciiTheme="majorHAnsi" w:hAnsiTheme="majorHAnsi"/>
          <w:bCs/>
          <w:i/>
          <w:sz w:val="22"/>
          <w:szCs w:val="22"/>
        </w:rPr>
        <w:t xml:space="preserve">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proofErr w:type="spellStart"/>
      <w:r w:rsidRPr="006D7AC8">
        <w:rPr>
          <w:rFonts w:asciiTheme="majorHAnsi" w:hAnsiTheme="majorHAnsi"/>
          <w:bCs/>
          <w:sz w:val="22"/>
          <w:szCs w:val="22"/>
        </w:rPr>
        <w:t>Condiţii</w:t>
      </w:r>
      <w:proofErr w:type="spellEnd"/>
      <w:r w:rsidRPr="006D7AC8">
        <w:rPr>
          <w:rFonts w:asciiTheme="majorHAnsi" w:hAnsiTheme="majorHAnsi"/>
          <w:bCs/>
          <w:sz w:val="22"/>
          <w:szCs w:val="22"/>
        </w:rPr>
        <w:t xml:space="preserve"> speciale de care depinde îndeplinirea contractului (</w:t>
      </w:r>
      <w:proofErr w:type="spellStart"/>
      <w:r w:rsidRPr="006D7AC8">
        <w:rPr>
          <w:rFonts w:asciiTheme="majorHAnsi" w:hAnsiTheme="majorHAnsi"/>
          <w:bCs/>
          <w:sz w:val="22"/>
          <w:szCs w:val="22"/>
        </w:rPr>
        <w:t>indicaţi</w:t>
      </w:r>
      <w:proofErr w:type="spellEnd"/>
      <w:r w:rsidRPr="006D7AC8">
        <w:rPr>
          <w:rFonts w:asciiTheme="majorHAnsi" w:hAnsiTheme="majorHAnsi"/>
          <w:bCs/>
          <w:sz w:val="22"/>
          <w:szCs w:val="22"/>
        </w:rPr>
        <w:t xml:space="preserve">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6D7AC8">
      <w:pPr>
        <w:pStyle w:val="Listparagraf"/>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w:t>
      </w:r>
      <w:proofErr w:type="spellStart"/>
      <w:r w:rsidRPr="006D7AC8">
        <w:rPr>
          <w:rFonts w:asciiTheme="majorHAnsi" w:hAnsiTheme="majorHAnsi"/>
          <w:bCs/>
          <w:sz w:val="22"/>
          <w:szCs w:val="22"/>
        </w:rPr>
        <w:t>şi</w:t>
      </w:r>
      <w:proofErr w:type="spellEnd"/>
      <w:r w:rsidRPr="006D7AC8">
        <w:rPr>
          <w:rFonts w:asciiTheme="majorHAnsi" w:hAnsiTheme="majorHAnsi"/>
          <w:bCs/>
          <w:sz w:val="22"/>
          <w:szCs w:val="22"/>
        </w:rPr>
        <w:t xml:space="preserve">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6D7AC8">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6D7AC8">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lastRenderedPageBreak/>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3F1D82"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bCs/>
          <w:sz w:val="22"/>
          <w:szCs w:val="22"/>
        </w:rPr>
      </w:pPr>
      <w:r w:rsidRPr="006D7AC8">
        <w:rPr>
          <w:rFonts w:asciiTheme="majorHAnsi" w:hAnsiTheme="majorHAnsi"/>
          <w:bCs/>
          <w:sz w:val="22"/>
          <w:szCs w:val="22"/>
        </w:rPr>
        <w:t>Alte </w:t>
      </w:r>
      <w:proofErr w:type="spellStart"/>
      <w:r w:rsidRPr="006D7AC8">
        <w:rPr>
          <w:rFonts w:asciiTheme="majorHAnsi" w:hAnsiTheme="majorHAnsi"/>
          <w:bCs/>
          <w:sz w:val="22"/>
          <w:szCs w:val="22"/>
        </w:rPr>
        <w:t>informaţii</w:t>
      </w:r>
      <w:proofErr w:type="spellEnd"/>
      <w:r w:rsidRPr="006D7AC8">
        <w:rPr>
          <w:rFonts w:asciiTheme="majorHAnsi" w:hAnsiTheme="majorHAnsi"/>
          <w:bCs/>
          <w:sz w:val="22"/>
          <w:szCs w:val="22"/>
        </w:rPr>
        <w:t> relevante</w:t>
      </w:r>
      <w:r w:rsidRPr="003F1D82">
        <w:rPr>
          <w:rFonts w:asciiTheme="majorHAnsi" w:hAnsiTheme="majorHAnsi"/>
          <w:bCs/>
          <w:sz w:val="22"/>
          <w:szCs w:val="22"/>
        </w:rPr>
        <w:t>:</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Entitatea contractantă va utiliza (după caz) motivele de excludere prevăzute la art. 19 din Legea nr. 131/2015 privind achizițiile publice;</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va fi respinsă ca neconformă;</w:t>
      </w:r>
    </w:p>
    <w:p w:rsidR="006D7AC8" w:rsidRPr="006D7AC8" w:rsidRDefault="006D7AC8" w:rsidP="006D7AC8">
      <w:pPr>
        <w:tabs>
          <w:tab w:val="left" w:pos="1134"/>
        </w:tabs>
        <w:spacing w:before="60" w:after="60" w:line="276" w:lineRule="auto"/>
        <w:jc w:val="both"/>
        <w:rPr>
          <w:rFonts w:asciiTheme="majorHAnsi" w:hAnsiTheme="majorHAnsi"/>
          <w:bCs/>
          <w:sz w:val="22"/>
          <w:szCs w:val="22"/>
        </w:rPr>
      </w:pPr>
    </w:p>
    <w:tbl>
      <w:tblPr>
        <w:tblStyle w:val="Tabelgril"/>
        <w:tblW w:w="92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7"/>
        <w:gridCol w:w="1701"/>
        <w:gridCol w:w="421"/>
        <w:gridCol w:w="3685"/>
      </w:tblGrid>
      <w:tr w:rsidR="003F1D82" w:rsidRPr="001B0763" w:rsidTr="003F1D82">
        <w:trPr>
          <w:trHeight w:val="87"/>
        </w:trPr>
        <w:tc>
          <w:tcPr>
            <w:tcW w:w="3407" w:type="dxa"/>
            <w:vAlign w:val="bottom"/>
          </w:tcPr>
          <w:p w:rsidR="003F1D82" w:rsidRPr="002061A4" w:rsidRDefault="003F1D82" w:rsidP="003F1D82">
            <w:pPr>
              <w:spacing w:line="276" w:lineRule="auto"/>
              <w:ind w:left="-100"/>
              <w:rPr>
                <w:rFonts w:ascii="Cambria" w:hAnsi="Cambria"/>
                <w:b/>
                <w:sz w:val="22"/>
              </w:rPr>
            </w:pPr>
            <w:r>
              <w:rPr>
                <w:rFonts w:ascii="Cambria" w:hAnsi="Cambria"/>
                <w:b/>
                <w:sz w:val="22"/>
              </w:rPr>
              <w:t xml:space="preserve">Specialistă coordonatoare a secției Achiziții și Aprovizionare </w:t>
            </w:r>
          </w:p>
        </w:tc>
        <w:tc>
          <w:tcPr>
            <w:tcW w:w="2122" w:type="dxa"/>
            <w:gridSpan w:val="2"/>
            <w:vAlign w:val="bottom"/>
          </w:tcPr>
          <w:p w:rsidR="003F1D82" w:rsidRPr="00C10A2D" w:rsidRDefault="003F1D82" w:rsidP="003F1D82">
            <w:pPr>
              <w:spacing w:line="276" w:lineRule="auto"/>
              <w:rPr>
                <w:rFonts w:ascii="Cambria" w:hAnsi="Cambria"/>
                <w:b/>
                <w:sz w:val="22"/>
                <w:lang w:val="en-US"/>
              </w:rPr>
            </w:pPr>
            <w:r>
              <w:rPr>
                <w:rFonts w:ascii="Cambria" w:hAnsi="Cambria"/>
                <w:b/>
                <w:sz w:val="22"/>
              </w:rPr>
              <w:t>Natalia LEMEȘEVA</w:t>
            </w:r>
          </w:p>
        </w:tc>
        <w:tc>
          <w:tcPr>
            <w:tcW w:w="3685" w:type="dxa"/>
            <w:tcBorders>
              <w:bottom w:val="single" w:sz="4" w:space="0" w:color="auto"/>
            </w:tcBorders>
          </w:tcPr>
          <w:p w:rsidR="003F1D82" w:rsidRPr="001B0763" w:rsidRDefault="003F1D82" w:rsidP="003F1D82">
            <w:pPr>
              <w:spacing w:line="276" w:lineRule="auto"/>
              <w:rPr>
                <w:rFonts w:ascii="Cambria" w:hAnsi="Cambria"/>
                <w:sz w:val="22"/>
              </w:rPr>
            </w:pPr>
          </w:p>
        </w:tc>
      </w:tr>
      <w:tr w:rsidR="00B76ABC" w:rsidRPr="001B0763" w:rsidTr="00D55598">
        <w:trPr>
          <w:trHeight w:val="273"/>
        </w:trPr>
        <w:tc>
          <w:tcPr>
            <w:tcW w:w="3407" w:type="dxa"/>
          </w:tcPr>
          <w:p w:rsidR="00B76ABC" w:rsidRPr="001B0763" w:rsidRDefault="00B76ABC" w:rsidP="006D7AC8">
            <w:pPr>
              <w:spacing w:line="276" w:lineRule="auto"/>
              <w:ind w:left="-100"/>
              <w:rPr>
                <w:rFonts w:ascii="Cambria" w:hAnsi="Cambria"/>
                <w:b/>
                <w:sz w:val="22"/>
              </w:rPr>
            </w:pPr>
          </w:p>
        </w:tc>
        <w:tc>
          <w:tcPr>
            <w:tcW w:w="2122" w:type="dxa"/>
            <w:gridSpan w:val="2"/>
          </w:tcPr>
          <w:p w:rsidR="00B76ABC" w:rsidRPr="001B0763" w:rsidRDefault="00B76ABC" w:rsidP="006D7AC8">
            <w:pPr>
              <w:spacing w:line="276" w:lineRule="auto"/>
              <w:rPr>
                <w:rFonts w:ascii="Cambria" w:hAnsi="Cambria"/>
                <w:b/>
                <w:sz w:val="22"/>
              </w:rPr>
            </w:pPr>
          </w:p>
        </w:tc>
        <w:tc>
          <w:tcPr>
            <w:tcW w:w="3685" w:type="dxa"/>
            <w:tcBorders>
              <w:top w:val="single" w:sz="4" w:space="0" w:color="auto"/>
            </w:tcBorders>
          </w:tcPr>
          <w:p w:rsidR="00B76ABC" w:rsidRPr="001B0763" w:rsidRDefault="00B76ABC" w:rsidP="006D7AC8">
            <w:pPr>
              <w:spacing w:line="276" w:lineRule="auto"/>
              <w:rPr>
                <w:rFonts w:ascii="Cambria" w:hAnsi="Cambria"/>
                <w:sz w:val="22"/>
              </w:rPr>
            </w:pPr>
          </w:p>
        </w:tc>
      </w:tr>
      <w:tr w:rsidR="003F1D82" w:rsidRPr="001B0763" w:rsidTr="003F1D82">
        <w:trPr>
          <w:trHeight w:val="87"/>
        </w:trPr>
        <w:tc>
          <w:tcPr>
            <w:tcW w:w="3407" w:type="dxa"/>
            <w:vAlign w:val="bottom"/>
          </w:tcPr>
          <w:p w:rsidR="003F1D82" w:rsidRPr="002061A4" w:rsidRDefault="003F1D82" w:rsidP="003F1D82">
            <w:pPr>
              <w:spacing w:line="276" w:lineRule="auto"/>
              <w:ind w:left="-100"/>
              <w:rPr>
                <w:rFonts w:ascii="Cambria" w:hAnsi="Cambria"/>
                <w:b/>
                <w:sz w:val="22"/>
              </w:rPr>
            </w:pPr>
            <w:r>
              <w:rPr>
                <w:rFonts w:ascii="Cambria" w:hAnsi="Cambria"/>
                <w:b/>
                <w:sz w:val="22"/>
              </w:rPr>
              <w:t>Secretar al grupului de lucru pentru achiziții</w:t>
            </w:r>
          </w:p>
        </w:tc>
        <w:tc>
          <w:tcPr>
            <w:tcW w:w="1701" w:type="dxa"/>
            <w:vAlign w:val="bottom"/>
          </w:tcPr>
          <w:p w:rsidR="003F1D82" w:rsidRPr="002061A4" w:rsidRDefault="003F1D82" w:rsidP="003F1D82">
            <w:pPr>
              <w:spacing w:line="276" w:lineRule="auto"/>
              <w:rPr>
                <w:rFonts w:ascii="Cambria" w:hAnsi="Cambria"/>
                <w:b/>
                <w:sz w:val="22"/>
              </w:rPr>
            </w:pPr>
            <w:r>
              <w:rPr>
                <w:rFonts w:ascii="Cambria" w:hAnsi="Cambria"/>
                <w:b/>
                <w:sz w:val="22"/>
              </w:rPr>
              <w:t>Victor IVANOV</w:t>
            </w:r>
          </w:p>
        </w:tc>
        <w:tc>
          <w:tcPr>
            <w:tcW w:w="4106" w:type="dxa"/>
            <w:gridSpan w:val="2"/>
            <w:tcBorders>
              <w:bottom w:val="single" w:sz="4" w:space="0" w:color="auto"/>
            </w:tcBorders>
          </w:tcPr>
          <w:p w:rsidR="003F1D82" w:rsidRPr="001B0763" w:rsidRDefault="003F1D82" w:rsidP="003F1D82">
            <w:pPr>
              <w:spacing w:line="276" w:lineRule="auto"/>
              <w:rPr>
                <w:rFonts w:ascii="Cambria" w:hAnsi="Cambria"/>
                <w:sz w:val="22"/>
              </w:rPr>
            </w:pPr>
          </w:p>
        </w:tc>
      </w:tr>
      <w:tr w:rsidR="00501CB7" w:rsidRPr="001B0763" w:rsidTr="003F1D82">
        <w:trPr>
          <w:trHeight w:val="273"/>
        </w:trPr>
        <w:tc>
          <w:tcPr>
            <w:tcW w:w="3407" w:type="dxa"/>
          </w:tcPr>
          <w:p w:rsidR="00501CB7" w:rsidRPr="001B0763" w:rsidRDefault="00501CB7" w:rsidP="006D7AC8">
            <w:pPr>
              <w:spacing w:line="276" w:lineRule="auto"/>
              <w:ind w:left="-100"/>
              <w:rPr>
                <w:rFonts w:ascii="Cambria" w:hAnsi="Cambria"/>
                <w:b/>
                <w:sz w:val="22"/>
              </w:rPr>
            </w:pPr>
          </w:p>
        </w:tc>
        <w:tc>
          <w:tcPr>
            <w:tcW w:w="1701" w:type="dxa"/>
            <w:vAlign w:val="bottom"/>
          </w:tcPr>
          <w:p w:rsidR="00501CB7" w:rsidRPr="001B0763" w:rsidRDefault="00501CB7" w:rsidP="006D7AC8">
            <w:pPr>
              <w:spacing w:line="276" w:lineRule="auto"/>
              <w:rPr>
                <w:rFonts w:ascii="Cambria" w:hAnsi="Cambria"/>
                <w:b/>
                <w:sz w:val="22"/>
              </w:rPr>
            </w:pPr>
          </w:p>
        </w:tc>
        <w:tc>
          <w:tcPr>
            <w:tcW w:w="4106" w:type="dxa"/>
            <w:gridSpan w:val="2"/>
            <w:tcBorders>
              <w:top w:val="single" w:sz="4" w:space="0" w:color="auto"/>
            </w:tcBorders>
          </w:tcPr>
          <w:p w:rsidR="00501CB7" w:rsidRPr="001B0763" w:rsidRDefault="00501CB7" w:rsidP="006D7AC8">
            <w:pPr>
              <w:spacing w:line="276" w:lineRule="auto"/>
              <w:rPr>
                <w:rFonts w:ascii="Cambria" w:hAnsi="Cambria"/>
                <w:sz w:val="22"/>
              </w:rPr>
            </w:pPr>
          </w:p>
        </w:tc>
      </w:tr>
      <w:tr w:rsidR="00501CB7" w:rsidRPr="001B0763" w:rsidTr="00F27521">
        <w:trPr>
          <w:trHeight w:val="286"/>
        </w:trPr>
        <w:tc>
          <w:tcPr>
            <w:tcW w:w="3407" w:type="dxa"/>
          </w:tcPr>
          <w:p w:rsidR="00501CB7" w:rsidRPr="001B0763" w:rsidRDefault="00501CB7" w:rsidP="006D7AC8">
            <w:pPr>
              <w:spacing w:line="276" w:lineRule="auto"/>
              <w:ind w:left="-100"/>
              <w:rPr>
                <w:rFonts w:ascii="Cambria" w:hAnsi="Cambria"/>
                <w:sz w:val="22"/>
              </w:rPr>
            </w:pPr>
            <w:r>
              <w:rPr>
                <w:rFonts w:ascii="Cambria" w:eastAsia="Calibri" w:hAnsi="Cambria"/>
                <w:b/>
                <w:sz w:val="22"/>
              </w:rPr>
              <w:t>Președinte</w:t>
            </w:r>
            <w:r w:rsidRPr="001B0763">
              <w:rPr>
                <w:rFonts w:ascii="Cambria" w:eastAsia="Calibri" w:hAnsi="Cambria"/>
                <w:b/>
                <w:sz w:val="22"/>
              </w:rPr>
              <w:t xml:space="preserve"> a</w:t>
            </w:r>
            <w:r>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vAlign w:val="bottom"/>
          </w:tcPr>
          <w:p w:rsidR="00501CB7" w:rsidRPr="001B0763" w:rsidRDefault="00501CB7" w:rsidP="006D7AC8">
            <w:pPr>
              <w:spacing w:line="276" w:lineRule="auto"/>
              <w:rPr>
                <w:rFonts w:ascii="Cambria" w:hAnsi="Cambria"/>
                <w:sz w:val="22"/>
              </w:rPr>
            </w:pPr>
            <w:r>
              <w:rPr>
                <w:rFonts w:ascii="Cambria" w:eastAsia="Calibri" w:hAnsi="Cambria"/>
                <w:b/>
                <w:sz w:val="22"/>
              </w:rPr>
              <w:t>Ion GARȘTEA</w:t>
            </w:r>
          </w:p>
        </w:tc>
        <w:tc>
          <w:tcPr>
            <w:tcW w:w="4106" w:type="dxa"/>
            <w:gridSpan w:val="2"/>
            <w:tcBorders>
              <w:bottom w:val="single" w:sz="4" w:space="0" w:color="auto"/>
            </w:tcBorders>
          </w:tcPr>
          <w:p w:rsidR="00501CB7" w:rsidRPr="001B0763" w:rsidRDefault="00501CB7" w:rsidP="006D7AC8">
            <w:pPr>
              <w:spacing w:line="276" w:lineRule="auto"/>
              <w:rPr>
                <w:rFonts w:ascii="Cambria" w:hAnsi="Cambria"/>
                <w:sz w:val="22"/>
              </w:rPr>
            </w:pPr>
          </w:p>
        </w:tc>
      </w:tr>
    </w:tbl>
    <w:p w:rsidR="00952759" w:rsidRPr="0006332E" w:rsidRDefault="00952759" w:rsidP="006D7AC8">
      <w:pPr>
        <w:tabs>
          <w:tab w:val="left" w:pos="1134"/>
        </w:tabs>
        <w:spacing w:line="276" w:lineRule="auto"/>
        <w:rPr>
          <w:rFonts w:asciiTheme="majorHAnsi" w:hAnsiTheme="majorHAnsi"/>
          <w:sz w:val="6"/>
          <w:szCs w:val="22"/>
        </w:rPr>
      </w:pPr>
    </w:p>
    <w:sectPr w:rsidR="00952759" w:rsidRPr="0006332E"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E64205">
              <w:rPr>
                <w:rFonts w:asciiTheme="majorHAnsi" w:hAnsiTheme="majorHAnsi" w:cs="Arial"/>
                <w:b/>
                <w:bCs/>
                <w:i/>
                <w:noProof/>
                <w:sz w:val="18"/>
                <w:szCs w:val="18"/>
              </w:rPr>
              <w:t>2</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E64205">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8C85D41"/>
    <w:multiLevelType w:val="hybridMultilevel"/>
    <w:tmpl w:val="B874C154"/>
    <w:lvl w:ilvl="0" w:tplc="04180001">
      <w:start w:val="1"/>
      <w:numFmt w:val="bullet"/>
      <w:lvlText w:val=""/>
      <w:lvlJc w:val="left"/>
      <w:pPr>
        <w:ind w:left="663" w:hanging="360"/>
      </w:pPr>
      <w:rPr>
        <w:rFonts w:ascii="Symbol" w:hAnsi="Symbol" w:hint="default"/>
      </w:rPr>
    </w:lvl>
    <w:lvl w:ilvl="1" w:tplc="04180003" w:tentative="1">
      <w:start w:val="1"/>
      <w:numFmt w:val="bullet"/>
      <w:lvlText w:val="o"/>
      <w:lvlJc w:val="left"/>
      <w:pPr>
        <w:ind w:left="1383" w:hanging="360"/>
      </w:pPr>
      <w:rPr>
        <w:rFonts w:ascii="Courier New" w:hAnsi="Courier New" w:cs="Courier New" w:hint="default"/>
      </w:rPr>
    </w:lvl>
    <w:lvl w:ilvl="2" w:tplc="04180005" w:tentative="1">
      <w:start w:val="1"/>
      <w:numFmt w:val="bullet"/>
      <w:lvlText w:val=""/>
      <w:lvlJc w:val="left"/>
      <w:pPr>
        <w:ind w:left="2103" w:hanging="360"/>
      </w:pPr>
      <w:rPr>
        <w:rFonts w:ascii="Wingdings" w:hAnsi="Wingdings" w:hint="default"/>
      </w:rPr>
    </w:lvl>
    <w:lvl w:ilvl="3" w:tplc="04180001" w:tentative="1">
      <w:start w:val="1"/>
      <w:numFmt w:val="bullet"/>
      <w:lvlText w:val=""/>
      <w:lvlJc w:val="left"/>
      <w:pPr>
        <w:ind w:left="2823" w:hanging="360"/>
      </w:pPr>
      <w:rPr>
        <w:rFonts w:ascii="Symbol" w:hAnsi="Symbol" w:hint="default"/>
      </w:rPr>
    </w:lvl>
    <w:lvl w:ilvl="4" w:tplc="04180003" w:tentative="1">
      <w:start w:val="1"/>
      <w:numFmt w:val="bullet"/>
      <w:lvlText w:val="o"/>
      <w:lvlJc w:val="left"/>
      <w:pPr>
        <w:ind w:left="3543" w:hanging="360"/>
      </w:pPr>
      <w:rPr>
        <w:rFonts w:ascii="Courier New" w:hAnsi="Courier New" w:cs="Courier New" w:hint="default"/>
      </w:rPr>
    </w:lvl>
    <w:lvl w:ilvl="5" w:tplc="04180005" w:tentative="1">
      <w:start w:val="1"/>
      <w:numFmt w:val="bullet"/>
      <w:lvlText w:val=""/>
      <w:lvlJc w:val="left"/>
      <w:pPr>
        <w:ind w:left="4263" w:hanging="360"/>
      </w:pPr>
      <w:rPr>
        <w:rFonts w:ascii="Wingdings" w:hAnsi="Wingdings" w:hint="default"/>
      </w:rPr>
    </w:lvl>
    <w:lvl w:ilvl="6" w:tplc="04180001" w:tentative="1">
      <w:start w:val="1"/>
      <w:numFmt w:val="bullet"/>
      <w:lvlText w:val=""/>
      <w:lvlJc w:val="left"/>
      <w:pPr>
        <w:ind w:left="4983" w:hanging="360"/>
      </w:pPr>
      <w:rPr>
        <w:rFonts w:ascii="Symbol" w:hAnsi="Symbol" w:hint="default"/>
      </w:rPr>
    </w:lvl>
    <w:lvl w:ilvl="7" w:tplc="04180003" w:tentative="1">
      <w:start w:val="1"/>
      <w:numFmt w:val="bullet"/>
      <w:lvlText w:val="o"/>
      <w:lvlJc w:val="left"/>
      <w:pPr>
        <w:ind w:left="5703" w:hanging="360"/>
      </w:pPr>
      <w:rPr>
        <w:rFonts w:ascii="Courier New" w:hAnsi="Courier New" w:cs="Courier New" w:hint="default"/>
      </w:rPr>
    </w:lvl>
    <w:lvl w:ilvl="8" w:tplc="04180005" w:tentative="1">
      <w:start w:val="1"/>
      <w:numFmt w:val="bullet"/>
      <w:lvlText w:val=""/>
      <w:lvlJc w:val="left"/>
      <w:pPr>
        <w:ind w:left="6423" w:hanging="360"/>
      </w:pPr>
      <w:rPr>
        <w:rFonts w:ascii="Wingdings" w:hAnsi="Wingdings" w:hint="default"/>
      </w:rPr>
    </w:lvl>
  </w:abstractNum>
  <w:abstractNum w:abstractNumId="8" w15:restartNumberingAfterBreak="0">
    <w:nsid w:val="1A7A5D8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EE314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0"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1"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6"/>
  </w:num>
  <w:num w:numId="2">
    <w:abstractNumId w:val="6"/>
  </w:num>
  <w:num w:numId="3">
    <w:abstractNumId w:val="21"/>
  </w:num>
  <w:num w:numId="4">
    <w:abstractNumId w:val="23"/>
  </w:num>
  <w:num w:numId="5">
    <w:abstractNumId w:val="13"/>
  </w:num>
  <w:num w:numId="6">
    <w:abstractNumId w:val="4"/>
  </w:num>
  <w:num w:numId="7">
    <w:abstractNumId w:val="27"/>
  </w:num>
  <w:num w:numId="8">
    <w:abstractNumId w:val="12"/>
  </w:num>
  <w:num w:numId="9">
    <w:abstractNumId w:val="25"/>
  </w:num>
  <w:num w:numId="10">
    <w:abstractNumId w:val="26"/>
  </w:num>
  <w:num w:numId="11">
    <w:abstractNumId w:val="3"/>
  </w:num>
  <w:num w:numId="12">
    <w:abstractNumId w:val="0"/>
  </w:num>
  <w:num w:numId="13">
    <w:abstractNumId w:val="14"/>
  </w:num>
  <w:num w:numId="14">
    <w:abstractNumId w:val="20"/>
  </w:num>
  <w:num w:numId="15">
    <w:abstractNumId w:val="24"/>
  </w:num>
  <w:num w:numId="16">
    <w:abstractNumId w:val="5"/>
  </w:num>
  <w:num w:numId="17">
    <w:abstractNumId w:val="22"/>
  </w:num>
  <w:num w:numId="18">
    <w:abstractNumId w:val="18"/>
  </w:num>
  <w:num w:numId="19">
    <w:abstractNumId w:val="19"/>
  </w:num>
  <w:num w:numId="20">
    <w:abstractNumId w:val="1"/>
  </w:num>
  <w:num w:numId="21">
    <w:abstractNumId w:val="9"/>
  </w:num>
  <w:num w:numId="22">
    <w:abstractNumId w:val="2"/>
  </w:num>
  <w:num w:numId="23">
    <w:abstractNumId w:val="17"/>
  </w:num>
  <w:num w:numId="24">
    <w:abstractNumId w:val="15"/>
  </w:num>
  <w:num w:numId="25">
    <w:abstractNumId w:val="11"/>
  </w:num>
  <w:num w:numId="26">
    <w:abstractNumId w:val="7"/>
  </w:num>
  <w:num w:numId="27">
    <w:abstractNumId w:val="10"/>
  </w:num>
  <w:num w:numId="2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4A05"/>
    <w:rsid w:val="00097CCB"/>
    <w:rsid w:val="000A128B"/>
    <w:rsid w:val="000A63FD"/>
    <w:rsid w:val="000A6EC8"/>
    <w:rsid w:val="000A7574"/>
    <w:rsid w:val="000B4087"/>
    <w:rsid w:val="000B450D"/>
    <w:rsid w:val="000B4E83"/>
    <w:rsid w:val="000B61F3"/>
    <w:rsid w:val="000B6E6F"/>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4C0"/>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D47D9"/>
    <w:rsid w:val="002D54CA"/>
    <w:rsid w:val="002D67BD"/>
    <w:rsid w:val="002D68FD"/>
    <w:rsid w:val="002E01B0"/>
    <w:rsid w:val="002E079D"/>
    <w:rsid w:val="002E0916"/>
    <w:rsid w:val="002E4A71"/>
    <w:rsid w:val="002E515A"/>
    <w:rsid w:val="002F1289"/>
    <w:rsid w:val="002F3AC2"/>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1D82"/>
    <w:rsid w:val="003F7850"/>
    <w:rsid w:val="003F7E62"/>
    <w:rsid w:val="004044BF"/>
    <w:rsid w:val="004055D7"/>
    <w:rsid w:val="00411AAF"/>
    <w:rsid w:val="00415DBA"/>
    <w:rsid w:val="00416355"/>
    <w:rsid w:val="00422B4D"/>
    <w:rsid w:val="00423462"/>
    <w:rsid w:val="004250B1"/>
    <w:rsid w:val="004273C5"/>
    <w:rsid w:val="0043388E"/>
    <w:rsid w:val="00433A45"/>
    <w:rsid w:val="00434A55"/>
    <w:rsid w:val="00441ACA"/>
    <w:rsid w:val="004446A8"/>
    <w:rsid w:val="0044605A"/>
    <w:rsid w:val="004467DC"/>
    <w:rsid w:val="0044763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F8D"/>
    <w:rsid w:val="007D2672"/>
    <w:rsid w:val="007D6113"/>
    <w:rsid w:val="007F046A"/>
    <w:rsid w:val="007F25F1"/>
    <w:rsid w:val="007F3B33"/>
    <w:rsid w:val="007F6B6C"/>
    <w:rsid w:val="00800607"/>
    <w:rsid w:val="008063AF"/>
    <w:rsid w:val="00807BBE"/>
    <w:rsid w:val="00810AAD"/>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A10166"/>
    <w:rsid w:val="00A1413D"/>
    <w:rsid w:val="00A17F23"/>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C04"/>
    <w:rsid w:val="00AE7C0D"/>
    <w:rsid w:val="00AE7D01"/>
    <w:rsid w:val="00AF05B4"/>
    <w:rsid w:val="00AF5BCE"/>
    <w:rsid w:val="00AF6CEE"/>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903EF"/>
    <w:rsid w:val="00B9052D"/>
    <w:rsid w:val="00B92039"/>
    <w:rsid w:val="00B932E5"/>
    <w:rsid w:val="00BA0605"/>
    <w:rsid w:val="00BA61C5"/>
    <w:rsid w:val="00BA7EC8"/>
    <w:rsid w:val="00BB1FAF"/>
    <w:rsid w:val="00BB6D8C"/>
    <w:rsid w:val="00BC0482"/>
    <w:rsid w:val="00BC0B20"/>
    <w:rsid w:val="00BC2C7E"/>
    <w:rsid w:val="00BD1779"/>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205"/>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8305"/>
    <o:shapelayout v:ext="edit">
      <o:idmap v:ext="edit" data="1"/>
    </o:shapelayout>
  </w:shapeDefaults>
  <w:decimalSymbol w:val=","/>
  <w:listSeparator w:val=";"/>
  <w14:docId w14:val="034F165E"/>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2A42F-86ED-4C97-AD98-E07B3D55B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4</Pages>
  <Words>1184</Words>
  <Characters>6975</Characters>
  <Application>Microsoft Office Word</Application>
  <DocSecurity>0</DocSecurity>
  <Lines>58</Lines>
  <Paragraphs>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122</cp:revision>
  <cp:lastPrinted>2025-12-24T13:41:00Z</cp:lastPrinted>
  <dcterms:created xsi:type="dcterms:W3CDTF">2023-12-11T09:08:00Z</dcterms:created>
  <dcterms:modified xsi:type="dcterms:W3CDTF">2026-03-31T06:30:00Z</dcterms:modified>
</cp:coreProperties>
</file>