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ind w:firstLine="0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eastAsia="ru-RU"/>
        </w:rPr>
        <w:t xml:space="preserve">Anexa</w:t>
      </w:r>
      <w:r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 xml:space="preserve">2</w:t>
      </w:r>
    </w:p>
    <w:p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la </w:t>
      </w:r>
      <w:r>
        <w:rPr>
          <w:sz w:val="24"/>
          <w:szCs w:val="24"/>
          <w:lang w:eastAsia="ru-RU"/>
        </w:rPr>
        <w:t xml:space="preserve">Regulamentul</w:t>
      </w:r>
      <w:r>
        <w:rPr>
          <w:sz w:val="24"/>
          <w:szCs w:val="24"/>
          <w:lang w:eastAsia="ru-RU"/>
        </w:rPr>
        <w:t xml:space="preserve"> cu </w:t>
      </w:r>
      <w:r>
        <w:rPr>
          <w:sz w:val="24"/>
          <w:szCs w:val="24"/>
          <w:lang w:eastAsia="ru-RU"/>
        </w:rPr>
        <w:t xml:space="preserve">privire</w:t>
      </w:r>
      <w:r>
        <w:rPr>
          <w:sz w:val="24"/>
          <w:szCs w:val="24"/>
          <w:lang w:eastAsia="ru-RU"/>
        </w:rPr>
        <w:t xml:space="preserve"> la </w:t>
      </w:r>
      <w:r>
        <w:rPr>
          <w:sz w:val="24"/>
          <w:szCs w:val="24"/>
          <w:lang w:eastAsia="ru-RU"/>
        </w:rPr>
        <w:t xml:space="preserve">achizițiile</w:t>
      </w:r>
    </w:p>
    <w:p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 xml:space="preserve">publice</w:t>
      </w:r>
      <w:r>
        <w:rPr>
          <w:sz w:val="24"/>
          <w:szCs w:val="24"/>
          <w:lang w:eastAsia="ru-RU"/>
        </w:rPr>
        <w:t xml:space="preserve"> de </w:t>
      </w:r>
      <w:r>
        <w:rPr>
          <w:sz w:val="24"/>
          <w:szCs w:val="24"/>
          <w:lang w:eastAsia="ru-RU"/>
        </w:rPr>
        <w:t xml:space="preserve">valoare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mică</w:t>
      </w:r>
      <w:r>
        <w:rPr>
          <w:sz w:val="24"/>
          <w:szCs w:val="24"/>
          <w:lang w:eastAsia="ru-RU"/>
        </w:rPr>
        <w:t xml:space="preserve"> </w:t>
      </w:r>
    </w:p>
    <w:p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x-none"/>
        </w:rPr>
        <w:t xml:space="preserve">DECLARAŢIE DE ELIGIBILITATE</w:t>
      </w:r>
    </w:p>
    <w:p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 w:val="20"/>
        </w:rPr>
        <w:t xml:space="preserve">(denumirea </w:t>
      </w:r>
      <w:r>
        <w:rPr>
          <w:rFonts w:ascii="Times New Roman" w:hAnsi="Times New Roman"/>
          <w:sz w:val="20"/>
        </w:rPr>
        <w:t xml:space="preserve">autorităţii</w:t>
      </w:r>
      <w:r>
        <w:rPr>
          <w:rFonts w:ascii="Times New Roman" w:hAnsi="Times New Roman"/>
          <w:sz w:val="20"/>
        </w:rPr>
        <w:t xml:space="preserve">/entității contractante </w:t>
      </w:r>
      <w:r>
        <w:rPr>
          <w:rFonts w:ascii="Times New Roman" w:hAnsi="Times New Roman"/>
          <w:sz w:val="20"/>
        </w:rPr>
        <w:t xml:space="preserve">şi</w:t>
      </w:r>
      <w:r>
        <w:rPr>
          <w:rFonts w:ascii="Times New Roman" w:hAnsi="Times New Roman"/>
          <w:sz w:val="20"/>
        </w:rPr>
        <w:t xml:space="preserve"> adresa completă)</w:t>
      </w:r>
    </w:p>
    <w:p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Stimaţi</w:t>
      </w:r>
      <w:r>
        <w:rPr>
          <w:rFonts w:ascii="Times New Roman" w:hAnsi="Times New Roman"/>
          <w:b/>
          <w:szCs w:val="24"/>
        </w:rPr>
        <w:t xml:space="preserve"> domni</w:t>
      </w:r>
      <w:r>
        <w:rPr>
          <w:rFonts w:ascii="Times New Roman" w:hAnsi="Times New Roman"/>
          <w:szCs w:val="24"/>
        </w:rPr>
        <w:t xml:space="preserve">,</w:t>
      </w:r>
    </w:p>
    <w:p/>
    <w:p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Subsemnatul, reprezentant împuternicit al ___________________________________,</w:t>
      </w:r>
    </w:p>
    <w:p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(denumirea operatorului economic)</w:t>
      </w:r>
    </w:p>
    <w:p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în calitate de ofertant, declar pe propria răspundere, sub </w:t>
      </w:r>
      <w:r>
        <w:rPr>
          <w:sz w:val="24"/>
          <w:szCs w:val="24"/>
          <w:lang w:val="ro-RO"/>
        </w:rPr>
        <w:t xml:space="preserve">sancţiunea</w:t>
      </w:r>
      <w:r>
        <w:rPr>
          <w:sz w:val="24"/>
          <w:szCs w:val="24"/>
          <w:lang w:val="ro-RO"/>
        </w:rPr>
        <w:t xml:space="preserve"> excluderii din procedură </w:t>
      </w:r>
      <w:r>
        <w:rPr>
          <w:sz w:val="24"/>
          <w:szCs w:val="24"/>
          <w:lang w:val="ro-RO"/>
        </w:rPr>
        <w:t xml:space="preserve">şi</w:t>
      </w:r>
      <w:r>
        <w:rPr>
          <w:sz w:val="24"/>
          <w:szCs w:val="24"/>
          <w:lang w:val="ro-RO"/>
        </w:rPr>
        <w:t xml:space="preserve"> sub </w:t>
      </w:r>
      <w:r>
        <w:rPr>
          <w:sz w:val="24"/>
          <w:szCs w:val="24"/>
          <w:lang w:val="ro-RO"/>
        </w:rPr>
        <w:t xml:space="preserve">sancţiunile</w:t>
      </w:r>
      <w:r>
        <w:rPr>
          <w:sz w:val="24"/>
          <w:szCs w:val="24"/>
          <w:lang w:val="ro-RO"/>
        </w:rPr>
        <w:t xml:space="preserve"> aplicate faptei de fals în acte publice, că nu mă aflu în una dintre </w:t>
      </w:r>
      <w:r>
        <w:rPr>
          <w:sz w:val="24"/>
          <w:szCs w:val="24"/>
          <w:lang w:val="ro-RO"/>
        </w:rPr>
        <w:t xml:space="preserve">situaţiile</w:t>
      </w:r>
      <w:r>
        <w:rPr>
          <w:sz w:val="24"/>
          <w:szCs w:val="24"/>
          <w:lang w:val="ro-RO"/>
        </w:rPr>
        <w:t xml:space="preserve"> prevăzute la art. 19 din Legea nr. 131/2015 privind achizițiile publice.</w:t>
      </w:r>
    </w:p>
    <w:p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r>
        <w:rPr>
          <w:sz w:val="24"/>
          <w:szCs w:val="24"/>
          <w:lang w:val="ro-RO"/>
        </w:rPr>
        <w:t xml:space="preserve">şi</w:t>
      </w:r>
      <w:r>
        <w:rPr>
          <w:sz w:val="24"/>
          <w:szCs w:val="24"/>
          <w:lang w:val="ro-RO"/>
        </w:rPr>
        <w:t xml:space="preserve"> confirmării </w:t>
      </w:r>
      <w:r>
        <w:rPr>
          <w:sz w:val="24"/>
          <w:szCs w:val="24"/>
          <w:lang w:val="ro-RO"/>
        </w:rPr>
        <w:t xml:space="preserve">declaraţiei</w:t>
      </w:r>
      <w:r>
        <w:rPr>
          <w:sz w:val="24"/>
          <w:szCs w:val="24"/>
          <w:lang w:val="ro-RO"/>
        </w:rPr>
        <w:t xml:space="preserve">, să prezint orice document doveditor de care dispun.</w:t>
      </w:r>
    </w:p>
    <w:p>
      <w:pPr>
        <w:rPr>
          <w:sz w:val="24"/>
          <w:szCs w:val="24"/>
          <w:lang w:val="ro-RO"/>
        </w:rPr>
      </w:pPr>
    </w:p>
    <w:p>
      <w:pPr>
        <w:rPr>
          <w:lang w:val="ro-RO"/>
        </w:rPr>
      </w:pPr>
    </w:p>
    <w:p/>
    <w:p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Data completării</w:t>
      </w:r>
      <w:r>
        <w:rPr>
          <w:rFonts w:ascii="Times New Roman" w:hAnsi="Times New Roman"/>
          <w:szCs w:val="24"/>
        </w:rPr>
        <w:t xml:space="preserve">_____________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Ofertant/candidat</w:t>
      </w:r>
    </w:p>
    <w:p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 xml:space="preserve">___________________</w:t>
      </w:r>
    </w:p>
    <w:p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>
        <w:rPr>
          <w:rFonts w:ascii="Times New Roman" w:hAnsi="Times New Roman"/>
          <w:sz w:val="20"/>
        </w:rPr>
        <w:t xml:space="preserve"> (semnătura autorizată)</w:t>
      </w:r>
    </w:p>
    <w:p>
      <w:pPr>
        <w:rPr>
          <w:lang w:val="ro-RO"/>
        </w:rPr>
      </w:pPr>
    </w:p>
    <w:sectPr>
      <w:pgSz w:h="15840" w:w="122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ltica RR">
    <w:panose1 w:val="05040102010807070707"/>
  </w:font>
  <w:font w:name="Pragma_MonitorOficial">
    <w:panose1 w:val="05040102010807070707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34A8822E">
      <w:lvlJc w:val="left"/>
      <w:lvlText w:val="%1."/>
      <w:numFmt w:val="decimal"/>
      <w:pPr>
        <w:ind w:hanging="360" w:left="1004"/>
      </w:pPr>
      <w:pStyle w:val="1ALIN"/>
      <w:start w:val="1"/>
    </w:lvl>
    <w:lvl w:ilvl="1" w:tentative="true" w:tplc="04090019">
      <w:lvlJc w:val="left"/>
      <w:lvlText w:val="%2."/>
      <w:numFmt w:val="lowerLetter"/>
      <w:pPr>
        <w:ind w:hanging="360" w:left="1724"/>
      </w:pPr>
      <w:start w:val="1"/>
    </w:lvl>
    <w:lvl w:ilvl="2" w:tentative="true" w:tplc="0409001B">
      <w:lvlJc w:val="right"/>
      <w:lvlText w:val="%3."/>
      <w:numFmt w:val="lowerRoman"/>
      <w:pPr>
        <w:ind w:hanging="180" w:left="2444"/>
      </w:pPr>
      <w:start w:val="1"/>
    </w:lvl>
    <w:lvl w:ilvl="3" w:tentative="true" w:tplc="0409000F">
      <w:lvlJc w:val="left"/>
      <w:lvlText w:val="%4."/>
      <w:numFmt w:val="decimal"/>
      <w:pPr>
        <w:ind w:hanging="360" w:left="3164"/>
      </w:pPr>
      <w:start w:val="1"/>
    </w:lvl>
    <w:lvl w:ilvl="4" w:tentative="true" w:tplc="04090019">
      <w:lvlJc w:val="left"/>
      <w:lvlText w:val="%5."/>
      <w:numFmt w:val="lowerLetter"/>
      <w:pPr>
        <w:ind w:hanging="360" w:left="3884"/>
      </w:pPr>
      <w:start w:val="1"/>
    </w:lvl>
    <w:lvl w:ilvl="5" w:tentative="true" w:tplc="0409001B">
      <w:lvlJc w:val="right"/>
      <w:lvlText w:val="%6."/>
      <w:numFmt w:val="lowerRoman"/>
      <w:pPr>
        <w:ind w:hanging="180" w:left="4604"/>
      </w:pPr>
      <w:start w:val="1"/>
    </w:lvl>
    <w:lvl w:ilvl="6" w:tentative="true" w:tplc="0409000F">
      <w:lvlJc w:val="left"/>
      <w:lvlText w:val="%7."/>
      <w:numFmt w:val="decimal"/>
      <w:pPr>
        <w:ind w:hanging="360" w:left="5324"/>
      </w:pPr>
      <w:start w:val="1"/>
    </w:lvl>
    <w:lvl w:ilvl="7" w:tentative="true" w:tplc="04090019">
      <w:lvlJc w:val="left"/>
      <w:lvlText w:val="%8."/>
      <w:numFmt w:val="lowerLetter"/>
      <w:pPr>
        <w:ind w:hanging="360" w:left="6044"/>
      </w:pPr>
      <w:start w:val="1"/>
    </w:lvl>
    <w:lvl w:ilvl="8" w:tentative="true" w:tplc="0409001B">
      <w:lvlJc w:val="right"/>
      <w:lvlText w:val="%9."/>
      <w:numFmt w:val="lowerRoman"/>
      <w:pPr>
        <w:ind w:hanging="180" w:left="6764"/>
      </w:pPr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1TEXT" w:customStyle="1">
    <w:name w:val="1.TEXT"/>
    <w:basedOn w:val="a"/>
    <w:link w:val="1TEXT0"/>
    <w:qFormat/>
    <w:pPr>
      <w:ind w:firstLine="284"/>
    </w:pPr>
    <w:rPr>
      <w:rFonts w:cs="Pragma_MonitorOficial"/>
      <w:color w:val="000000"/>
      <w:sz w:val="24"/>
      <w:szCs w:val="16"/>
      <w:lang w:val="ru-RU"/>
    </w:rPr>
  </w:style>
  <w:style w:type="character" w:styleId="1TEXT0" w:customStyle="1">
    <w:name w:val="1.TEXT Знак"/>
    <w:basedOn w:val="a0"/>
    <w:link w:val="1TEXT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1ALIN" w:customStyle="1">
    <w:name w:val="1.ALIN"/>
    <w:basedOn w:val="1TEXT"/>
    <w:link w:val="1ALIN0"/>
    <w:autoRedefine/>
    <w:qFormat/>
    <w:pPr>
      <w:numPr>
        <w:numId w:val="1"/>
      </w:numPr>
    </w:pPr>
  </w:style>
  <w:style w:type="character" w:styleId="1ALIN0" w:customStyle="1">
    <w:name w:val="1.ALIN Знак"/>
    <w:basedOn w:val="1TEXT0"/>
    <w:link w:val="1ALIN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pPr>
      <w:ind w:firstLine="0"/>
      <w:jc w:val="left"/>
    </w:pPr>
    <w:rPr>
      <w:rFonts w:ascii="Baltica RR" w:hAnsi="Baltica RR"/>
      <w:sz w:val="24"/>
      <w:lang w:val="ro-RO"/>
    </w:rPr>
  </w:style>
  <w:style w:type="character" w:styleId="a4" w:customStyle="1">
    <w:name w:val="Основной текст Знак"/>
    <w:basedOn w:val="a0"/>
    <w:link w:val="a3"/>
    <w:rPr>
      <w:rFonts w:ascii="Baltica RR" w:hAnsi="Baltica RR" w:eastAsia="Times New Roman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CharactersWithSpaces>962</CharactersWithSpaces>
  <Application>ONLYOFFICE/8.3.3.21</Application>
  <DocSecurity>0</DocSecurity>
  <Lines>6</Lines>
  <Paragraphs>1</Paragraphs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2022-12-23T12:06:00Z</dcterms:created>
  <dcterms:modified xsi:type="dcterms:W3CDTF">2022-12-23T12:07:00Z</dcterms:modified>
</cp:coreProperties>
</file>