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X="-691" w:tblpY="347"/>
        <w:tblW w:w="5675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4"/>
        <w:gridCol w:w="2223"/>
        <w:gridCol w:w="1800"/>
        <w:gridCol w:w="927"/>
        <w:gridCol w:w="1917"/>
        <w:gridCol w:w="1368"/>
        <w:gridCol w:w="1215"/>
        <w:gridCol w:w="3687"/>
        <w:gridCol w:w="1080"/>
        <w:gridCol w:w="468"/>
      </w:tblGrid>
      <w:tr w14:paraId="398E67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10"/>
            <w:vAlign w:val="center"/>
          </w:tcPr>
          <w:p w14:paraId="61372821">
            <w:pPr>
              <w:jc w:val="right"/>
              <w:rPr>
                <w:sz w:val="18"/>
                <w:szCs w:val="18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449539095"/>
            <w:bookmarkStart w:id="2" w:name="_Toc392180206"/>
            <w:r>
              <w:rPr>
                <w:sz w:val="18"/>
                <w:szCs w:val="18"/>
                <w:lang w:val="it-IT"/>
              </w:rPr>
              <w:t>Anexa nr. 22</w:t>
            </w:r>
          </w:p>
          <w:p w14:paraId="7B39AB10">
            <w:pPr>
              <w:jc w:val="right"/>
              <w:rPr>
                <w:lang w:val="it-IT"/>
              </w:rPr>
            </w:pPr>
            <w:r>
              <w:rPr>
                <w:sz w:val="18"/>
                <w:szCs w:val="18"/>
                <w:lang w:val="it-IT"/>
              </w:rPr>
              <w:t xml:space="preserve">la Documentația standard nr. </w:t>
            </w:r>
            <w:r>
              <w:rPr>
                <w:sz w:val="18"/>
                <w:szCs w:val="18"/>
                <w:u w:val="single"/>
                <w:lang w:val="it-IT"/>
              </w:rPr>
              <w:t>115</w:t>
            </w:r>
            <w:r>
              <w:rPr>
                <w:sz w:val="18"/>
                <w:szCs w:val="18"/>
                <w:lang w:val="it-IT"/>
              </w:rPr>
              <w:t xml:space="preserve"> din “_</w:t>
            </w:r>
            <w:r>
              <w:rPr>
                <w:sz w:val="18"/>
                <w:szCs w:val="18"/>
                <w:u w:val="single"/>
                <w:lang w:val="it-IT"/>
              </w:rPr>
              <w:t>15</w:t>
            </w:r>
            <w:r>
              <w:rPr>
                <w:sz w:val="18"/>
                <w:szCs w:val="18"/>
                <w:lang w:val="it-IT"/>
              </w:rPr>
              <w:t xml:space="preserve">_” </w:t>
            </w:r>
            <w:r>
              <w:rPr>
                <w:sz w:val="18"/>
                <w:szCs w:val="18"/>
                <w:u w:val="single"/>
                <w:lang w:val="it-IT"/>
              </w:rPr>
              <w:t>09.</w:t>
            </w:r>
            <w:r>
              <w:rPr>
                <w:sz w:val="18"/>
                <w:szCs w:val="18"/>
                <w:lang w:val="it-IT"/>
              </w:rPr>
              <w:t xml:space="preserve"> </w:t>
            </w:r>
            <w:r>
              <w:rPr>
                <w:sz w:val="18"/>
                <w:szCs w:val="18"/>
                <w:u w:val="single"/>
                <w:lang w:val="it-IT"/>
              </w:rPr>
              <w:t>2021</w:t>
            </w:r>
          </w:p>
          <w:p w14:paraId="77600435"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22A265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10"/>
            <w:tcBorders>
              <w:bottom w:val="single" w:color="auto" w:sz="4" w:space="0"/>
            </w:tcBorders>
          </w:tcPr>
          <w:tbl>
            <w:tblPr>
              <w:tblStyle w:val="4"/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0500"/>
            </w:tblGrid>
            <w:tr w14:paraId="077CED3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CE490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EA60889">
            <w:pPr>
              <w:jc w:val="center"/>
              <w:rPr>
                <w:sz w:val="22"/>
                <w:szCs w:val="22"/>
              </w:rPr>
            </w:pPr>
          </w:p>
        </w:tc>
      </w:tr>
      <w:tr w14:paraId="69DB3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5" w:type="pct"/>
          <w:trHeight w:val="397" w:hRule="atLeast"/>
        </w:trPr>
        <w:tc>
          <w:tcPr>
            <w:tcW w:w="4854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21C6FA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Numărul procedurii de achiziție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 : 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u w:val="single"/>
                <w:lang w:val="en-US"/>
              </w:rPr>
              <w:t>ocds-b3wdp1-MD-17</w:t>
            </w:r>
            <w:r>
              <w:rPr>
                <w:rFonts w:hint="default" w:cs="Times New Roman"/>
                <w:b/>
                <w:bCs/>
                <w:sz w:val="22"/>
                <w:szCs w:val="22"/>
                <w:u w:val="single"/>
              </w:rPr>
              <w:t>82823365065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u w:val="single"/>
              </w:rPr>
              <w:t>_din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u w:val="single"/>
                <w:lang w:val="en-US"/>
              </w:rPr>
              <w:t xml:space="preserve"> </w:t>
            </w:r>
            <w:r>
              <w:rPr>
                <w:rFonts w:hint="default" w:cs="Times New Roman"/>
                <w:b/>
                <w:bCs/>
                <w:sz w:val="22"/>
                <w:szCs w:val="22"/>
                <w:u w:val="single"/>
              </w:rPr>
              <w:t xml:space="preserve"> 30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u w:val="single"/>
                <w:lang w:val="en-US"/>
              </w:rPr>
              <w:t>.</w:t>
            </w:r>
            <w:r>
              <w:rPr>
                <w:rFonts w:hint="default" w:cs="Times New Roman"/>
                <w:b/>
                <w:bCs/>
                <w:sz w:val="22"/>
                <w:szCs w:val="22"/>
                <w:u w:val="single"/>
              </w:rPr>
              <w:t>06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u w:val="single"/>
                <w:lang w:val="en-US"/>
              </w:rPr>
              <w:t>.202</w:t>
            </w:r>
            <w:r>
              <w:rPr>
                <w:rFonts w:hint="default" w:cs="Times New Roman"/>
                <w:b/>
                <w:bCs/>
                <w:sz w:val="22"/>
                <w:szCs w:val="22"/>
                <w:u w:val="single"/>
              </w:rPr>
              <w:t>6</w:t>
            </w:r>
          </w:p>
        </w:tc>
      </w:tr>
      <w:tr w14:paraId="02EACF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5" w:type="pct"/>
          <w:trHeight w:val="397" w:hRule="atLeast"/>
        </w:trPr>
        <w:tc>
          <w:tcPr>
            <w:tcW w:w="4854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EBB77C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u w:val="single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u w:val="single"/>
                <w:lang w:eastAsia="ru-RU"/>
              </w:rPr>
              <w:t xml:space="preserve"> A</w:t>
            </w:r>
            <w:r>
              <w:rPr>
                <w:rFonts w:hint="default" w:cs="Times New Roman"/>
                <w:b/>
                <w:bCs/>
                <w:sz w:val="22"/>
                <w:szCs w:val="22"/>
                <w:u w:val="single"/>
                <w:lang w:eastAsia="ru-RU"/>
              </w:rPr>
              <w:t>pă potabilă purificată,îmbuteliată ermetic,necarbogazificată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 în butelii 19,0</w:t>
            </w:r>
            <w:r>
              <w:rPr>
                <w:rFonts w:hint="default" w:cs="Times New Roman"/>
                <w:b/>
                <w:bCs/>
                <w:sz w:val="22"/>
                <w:szCs w:val="22"/>
                <w:u w:val="single"/>
              </w:rPr>
              <w:t xml:space="preserve"> litri ,pentru 2026, 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 </w:t>
            </w:r>
            <w:r>
              <w:rPr>
                <w:rFonts w:hint="default" w:cs="Times New Roman"/>
                <w:b/>
                <w:bCs/>
                <w:sz w:val="22"/>
                <w:szCs w:val="22"/>
                <w:u w:val="single"/>
              </w:rPr>
              <w:t>prin achiziție publică de valoare mică</w:t>
            </w:r>
          </w:p>
        </w:tc>
      </w:tr>
      <w:tr w14:paraId="38DE13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95" w:type="pct"/>
            <w:gridSpan w:val="6"/>
          </w:tcPr>
          <w:p w14:paraId="05166970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04" w:type="pct"/>
            <w:gridSpan w:val="4"/>
          </w:tcPr>
          <w:p w14:paraId="47D7B240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694FCD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5" w:type="pct"/>
          <w:trHeight w:val="1043" w:hRule="atLeast"/>
        </w:trPr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9C8435">
            <w:pPr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cs="Times New Roman"/>
                <w:b/>
                <w:sz w:val="22"/>
                <w:szCs w:val="22"/>
              </w:rPr>
              <w:t>Codul CPV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B5E5C">
            <w:pPr>
              <w:jc w:val="center"/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 xml:space="preserve">   Denumirea     bunurilor/serviciilor</w:t>
            </w:r>
          </w:p>
        </w:tc>
        <w:tc>
          <w:tcPr>
            <w:tcW w:w="5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8EB4E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Denumirea modelului bunului/</w:t>
            </w:r>
          </w:p>
          <w:p w14:paraId="2188BAE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serviciului</w:t>
            </w:r>
          </w:p>
        </w:tc>
        <w:tc>
          <w:tcPr>
            <w:tcW w:w="2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6D4A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Ţara de origine</w:t>
            </w:r>
          </w:p>
        </w:tc>
        <w:tc>
          <w:tcPr>
            <w:tcW w:w="5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824D8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Producătorul</w:t>
            </w:r>
          </w:p>
        </w:tc>
        <w:tc>
          <w:tcPr>
            <w:tcW w:w="8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3A2BB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1ABDCA1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3BDB7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Specificarea tehnică deplină propusă de către ofertant</w:t>
            </w:r>
          </w:p>
          <w:p w14:paraId="085F28F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26EC1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Standarde de referinţă</w:t>
            </w:r>
          </w:p>
        </w:tc>
      </w:tr>
      <w:tr w14:paraId="18919B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5" w:type="pct"/>
          <w:trHeight w:val="283" w:hRule="atLeast"/>
        </w:trPr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ECC207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C99AEB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5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540A8F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046BDC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E5CE3C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623909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DC5564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4E8351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0A75B5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5" w:type="pct"/>
          <w:trHeight w:val="283" w:hRule="atLeast"/>
        </w:trPr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3FD228">
            <w:pPr>
              <w:spacing w:beforeLines="0" w:afterLines="0"/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 w14:paraId="13C260D8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color w:val="000000"/>
                <w:sz w:val="22"/>
                <w:szCs w:val="22"/>
              </w:rPr>
              <w:t>15981100-09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  <w:t xml:space="preserve">     </w:t>
            </w:r>
          </w:p>
        </w:tc>
        <w:tc>
          <w:tcPr>
            <w:tcW w:w="6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5BE8807">
            <w:pPr>
              <w:spacing w:beforeLines="0" w:afterLines="0"/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 w14:paraId="15978DC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  <w:t xml:space="preserve">    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</w:rPr>
              <w:t>Apă potabilă</w:t>
            </w:r>
            <w:r>
              <w:rPr>
                <w:rFonts w:hint="default" w:cs="Times New Roman"/>
                <w:color w:val="000000"/>
                <w:sz w:val="22"/>
                <w:szCs w:val="22"/>
              </w:rPr>
              <w:t xml:space="preserve"> purificată,îmbuteliată,necarbogazificată,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  <w:t xml:space="preserve"> în butelii de 19 litri.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09FDC9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Apă potabilă purificată, necarbogazată, îmbuteliată ermetic, în butelii de 19 litri Viață Bună </w:t>
            </w:r>
          </w:p>
        </w:tc>
        <w:tc>
          <w:tcPr>
            <w:tcW w:w="2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59CE27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R.M.</w:t>
            </w:r>
          </w:p>
        </w:tc>
        <w:tc>
          <w:tcPr>
            <w:tcW w:w="5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46889A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BEERMASTER BREWERY SRL</w:t>
            </w:r>
          </w:p>
        </w:tc>
        <w:tc>
          <w:tcPr>
            <w:tcW w:w="8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5F3855E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zh-CN"/>
              </w:rPr>
              <w:t xml:space="preserve">Apă potabilă, purificată, îmbuteliată ermetic, necarbogazificată , 19 </w:t>
            </w:r>
            <w:r>
              <w:rPr>
                <w:rFonts w:hint="default" w:cs="Times New Roman"/>
                <w:color w:val="000000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zh-CN"/>
              </w:rPr>
              <w:t>itri</w:t>
            </w:r>
          </w:p>
        </w:tc>
        <w:tc>
          <w:tcPr>
            <w:tcW w:w="11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96A127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Apă potabilă, purificată din sondă,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Via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țăBună,necarbogaz</w:t>
            </w:r>
            <w:r>
              <w:rPr>
                <w:rFonts w:hint="default" w:cs="Times New Roman"/>
                <w:b/>
                <w:bCs/>
                <w:sz w:val="22"/>
                <w:szCs w:val="22"/>
              </w:rPr>
              <w:t>ifica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tă,</w:t>
            </w:r>
          </w:p>
          <w:p w14:paraId="7D63F278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îmbuteliată ermetic, în butelii de 19 litri. 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Sursa apei este - Sonda  Nr 1 și 2 , situată</w:t>
            </w:r>
            <w:r>
              <w:rPr>
                <w:rFonts w:hint="default" w:ascii="Times New Roman" w:hAnsi="Times New Roman" w:cs="Times New Roman"/>
                <w:b/>
                <w:bCs/>
                <w:spacing w:val="-6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pe</w:t>
            </w:r>
            <w:r>
              <w:rPr>
                <w:rFonts w:hint="default" w:ascii="Times New Roman" w:hAnsi="Times New Roman" w:cs="Times New Roman"/>
                <w:b/>
                <w:bCs/>
                <w:spacing w:val="-13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teritoriul</w:t>
            </w:r>
            <w:r>
              <w:rPr>
                <w:rFonts w:hint="default" w:ascii="Times New Roman" w:hAnsi="Times New Roman" w:cs="Times New Roman"/>
                <w:b/>
                <w:bCs/>
                <w:spacing w:val="-11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SRL</w:t>
            </w:r>
            <w:r>
              <w:rPr>
                <w:rFonts w:hint="default" w:ascii="Times New Roman" w:hAnsi="Times New Roman" w:cs="Times New Roman"/>
                <w:b/>
                <w:bCs/>
                <w:spacing w:val="-8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BEERMASTER BREWERY , zonă protejată sanitar,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cu adîncimea de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 xml:space="preserve">172. </w:t>
            </w:r>
          </w:p>
          <w:p w14:paraId="5AB0F9EC">
            <w:pPr>
              <w:pStyle w:val="8"/>
              <w:numPr>
                <w:ilvl w:val="0"/>
                <w:numId w:val="0"/>
              </w:numPr>
              <w:tabs>
                <w:tab w:val="left" w:pos="185"/>
                <w:tab w:val="left" w:pos="289"/>
              </w:tabs>
              <w:spacing w:before="0" w:after="0" w:line="244" w:lineRule="auto"/>
              <w:ind w:left="104" w:leftChars="0" w:right="967" w:rightChars="0"/>
              <w:jc w:val="left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-Calitatea</w:t>
            </w:r>
            <w:r>
              <w:rPr>
                <w:rFonts w:hint="default" w:ascii="Times New Roman" w:hAnsi="Times New Roman" w:cs="Times New Roman"/>
                <w:b/>
                <w:spacing w:val="-15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apei</w:t>
            </w:r>
            <w:r>
              <w:rPr>
                <w:rFonts w:hint="default" w:ascii="Times New Roman" w:hAnsi="Times New Roman" w:cs="Times New Roman"/>
                <w:b/>
                <w:spacing w:val="-15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potabile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: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 xml:space="preserve">Ph: </w:t>
            </w:r>
            <w:r>
              <w:rPr>
                <w:rFonts w:hint="default" w:cs="Times New Roman"/>
                <w:b/>
                <w:sz w:val="22"/>
                <w:szCs w:val="22"/>
              </w:rPr>
              <w:t>7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hint="default" w:cs="Times New Roman"/>
                <w:b/>
                <w:sz w:val="22"/>
                <w:szCs w:val="22"/>
              </w:rPr>
              <w:t>0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;</w:t>
            </w:r>
          </w:p>
          <w:p w14:paraId="20A9EBDE">
            <w:pPr>
              <w:pStyle w:val="8"/>
              <w:spacing w:line="265" w:lineRule="exact"/>
              <w:ind w:firstLine="110" w:firstLineChars="50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hint="default" w:ascii="Times New Roman" w:hAnsi="Times New Roman" w:cs="Times New Roman"/>
                <w:spacing w:val="-2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Mineralizare:</w:t>
            </w:r>
            <w:r>
              <w:rPr>
                <w:rFonts w:hint="default" w:ascii="Times New Roman" w:hAnsi="Times New Roman" w:cs="Times New Roman"/>
                <w:b/>
                <w:spacing w:val="-1"/>
                <w:sz w:val="22"/>
                <w:szCs w:val="22"/>
              </w:rPr>
              <w:t xml:space="preserve">  0,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3</w:t>
            </w:r>
            <w:r>
              <w:rPr>
                <w:rFonts w:hint="default" w:cs="Times New Roman"/>
                <w:b/>
                <w:sz w:val="22"/>
                <w:szCs w:val="22"/>
              </w:rPr>
              <w:t>487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pacing w:val="-4"/>
                <w:sz w:val="22"/>
                <w:szCs w:val="22"/>
              </w:rPr>
              <w:t>g/l.</w:t>
            </w:r>
          </w:p>
          <w:p w14:paraId="75F8CF5B">
            <w:pPr>
              <w:shd w:val="clear" w:color="auto" w:fill="FFFFFF" w:themeFill="background1"/>
              <w:tabs>
                <w:tab w:val="left" w:pos="235"/>
                <w:tab w:val="decimal" w:pos="8364"/>
              </w:tabs>
              <w:ind w:right="33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lang w:eastAsia="ru-RU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u-RU"/>
              </w:rPr>
              <w:t>Buteliile și capacele confecționate din materiale plastice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u-RU"/>
              </w:rPr>
              <w:t>admise p/u utilizare ca ambalaj p/u lichide</w:t>
            </w:r>
          </w:p>
          <w:p w14:paraId="2FA68E6B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u-RU"/>
              </w:rPr>
              <w:t xml:space="preserve">alimentare,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conform cerințelor prevăzute de „Normele sanitare privind calitatea apei potabile” stabilite în Anexa nr.2 HG nr. 934/2007, conform HG nr. 308 din 29.04.2011,HG nr. 278 din 24.04.2013,sticherul igienic,conform avizului sanitar p/u produse alimentare. </w:t>
            </w:r>
          </w:p>
          <w:p w14:paraId="6515708E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</w:rPr>
              <w:t>-Asigurăm p</w:t>
            </w:r>
            <w:r>
              <w:rPr>
                <w:sz w:val="22"/>
              </w:rPr>
              <w:t xml:space="preserve">relucrarea termică a buteliilor </w:t>
            </w:r>
            <w:r>
              <w:rPr>
                <w:spacing w:val="-2"/>
                <w:sz w:val="22"/>
              </w:rPr>
              <w:t>refolosibile</w:t>
            </w:r>
            <w:r>
              <w:rPr>
                <w:rFonts w:hint="default"/>
                <w:spacing w:val="-2"/>
                <w:sz w:val="22"/>
              </w:rPr>
              <w:t>.</w:t>
            </w:r>
          </w:p>
          <w:p w14:paraId="51A6FB08">
            <w:pPr>
              <w:pStyle w:val="8"/>
              <w:numPr>
                <w:ilvl w:val="0"/>
                <w:numId w:val="0"/>
              </w:numPr>
              <w:tabs>
                <w:tab w:val="left" w:pos="503"/>
              </w:tabs>
              <w:spacing w:before="0" w:after="0" w:line="240" w:lineRule="auto"/>
              <w:ind w:left="163" w:leftChars="0" w:right="94" w:rightChars="0"/>
              <w:jc w:val="both"/>
              <w:rPr>
                <w:rFonts w:hint="default"/>
                <w:sz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Livrarea gratuită</w:t>
            </w:r>
            <w:r>
              <w:rPr>
                <w:rFonts w:hint="default" w:cs="Times New Roman"/>
                <w:b/>
                <w:bCs/>
                <w:sz w:val="22"/>
                <w:szCs w:val="22"/>
                <w:lang w:val="en-US"/>
              </w:rPr>
              <w:t>: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</w:rPr>
              <w:t>Livrarea la solicitare,</w:t>
            </w:r>
            <w:r>
              <w:rPr>
                <w:rFonts w:hint="default"/>
                <w:sz w:val="22"/>
              </w:rPr>
              <w:t>DDP Incoterms 2020 la departanentele amplasate conform comenzilor</w:t>
            </w:r>
            <w:r>
              <w:rPr>
                <w:sz w:val="22"/>
              </w:rPr>
              <w:t xml:space="preserve"> pe parcursul anului 2026</w:t>
            </w:r>
            <w:r>
              <w:rPr>
                <w:rFonts w:hint="default"/>
                <w:sz w:val="22"/>
                <w:lang/>
              </w:rPr>
              <w:t xml:space="preserve"> în decurs de 24 ore ,</w:t>
            </w:r>
            <w:bookmarkStart w:id="4" w:name="_GoBack"/>
            <w:bookmarkEnd w:id="4"/>
            <w:r>
              <w:rPr>
                <w:sz w:val="22"/>
              </w:rPr>
              <w:t xml:space="preserve"> pe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adres</w:t>
            </w:r>
            <w:r>
              <w:rPr>
                <w:rFonts w:hint="default"/>
                <w:sz w:val="22"/>
              </w:rPr>
              <w:t>ele</w:t>
            </w:r>
            <w:r>
              <w:rPr>
                <w:rFonts w:hint="default"/>
                <w:sz w:val="22"/>
                <w:lang w:val="en-US"/>
              </w:rPr>
              <w:t xml:space="preserve"> publicate </w:t>
            </w:r>
            <w:r>
              <w:rPr>
                <w:rFonts w:hint="default"/>
                <w:sz w:val="22"/>
              </w:rPr>
              <w:t>î</w:t>
            </w:r>
            <w:r>
              <w:rPr>
                <w:rFonts w:hint="default"/>
                <w:sz w:val="22"/>
                <w:lang w:val="en-US"/>
              </w:rPr>
              <w:t>n A</w:t>
            </w:r>
            <w:r>
              <w:rPr>
                <w:rFonts w:hint="default"/>
                <w:sz w:val="22"/>
              </w:rPr>
              <w:t>nunțul de Participare .</w:t>
            </w:r>
          </w:p>
          <w:p w14:paraId="618AC8F7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Prețul include toate cheltuielile de transport.</w:t>
            </w:r>
          </w:p>
          <w:p w14:paraId="513F6C50">
            <w:pPr>
              <w:pStyle w:val="6"/>
              <w:numPr>
                <w:ilvl w:val="0"/>
                <w:numId w:val="0"/>
              </w:numPr>
              <w:tabs>
                <w:tab w:val="left" w:pos="299"/>
                <w:tab w:val="clear" w:pos="1134"/>
              </w:tabs>
              <w:spacing w:after="160"/>
              <w:ind w:leftChars="0"/>
              <w:contextualSpacing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 xml:space="preserve">-Oferirim în folosință gratuită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butelii pe perioada derulării contractului  cîte sunt solicitate.</w:t>
            </w:r>
          </w:p>
          <w:p w14:paraId="6D5EC1C9">
            <w:pPr>
              <w:pStyle w:val="8"/>
              <w:ind w:left="104" w:right="229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- 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Oferir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im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 în folosința gratuită  coolere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 pentru apă  pe perioada derulării contractului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la necesitate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.</w:t>
            </w:r>
          </w:p>
          <w:p w14:paraId="5408BFD2">
            <w:pPr>
              <w:pStyle w:val="8"/>
              <w:ind w:left="104" w:right="229"/>
              <w:jc w:val="both"/>
              <w:rPr>
                <w:rFonts w:hint="default" w:ascii="Times New Roman" w:hAnsi="Times New Roman" w:cs="Times New Roman"/>
                <w:spacing w:val="-2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 xml:space="preserve">-Igienizare </w:t>
            </w:r>
            <w:r>
              <w:rPr>
                <w:rFonts w:hint="default" w:ascii="Times New Roman" w:hAnsi="Times New Roman" w:cs="Times New Roman"/>
                <w:b/>
                <w:spacing w:val="-2"/>
                <w:sz w:val="22"/>
                <w:szCs w:val="22"/>
              </w:rPr>
              <w:t>dozatoare</w:t>
            </w:r>
            <w:r>
              <w:rPr>
                <w:rFonts w:hint="default" w:ascii="Times New Roman" w:hAnsi="Times New Roman" w:cs="Times New Roman"/>
                <w:spacing w:val="-2"/>
                <w:sz w:val="22"/>
                <w:szCs w:val="22"/>
              </w:rPr>
              <w:t>:</w:t>
            </w:r>
          </w:p>
          <w:p w14:paraId="255A7A8F">
            <w:pPr>
              <w:pStyle w:val="8"/>
              <w:ind w:left="104" w:right="229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Igienizarea</w:t>
            </w:r>
            <w:r>
              <w:rPr>
                <w:rFonts w:hint="default" w:ascii="Times New Roman" w:hAnsi="Times New Roman" w:cs="Times New Roman"/>
                <w:spacing w:val="-7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gratuită</w:t>
            </w:r>
            <w:r>
              <w:rPr>
                <w:rFonts w:hint="default" w:ascii="Times New Roman" w:hAnsi="Times New Roman" w:cs="Times New Roman"/>
                <w:spacing w:val="-7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cel</w:t>
            </w:r>
            <w:r>
              <w:rPr>
                <w:rFonts w:hint="default" w:ascii="Times New Roman" w:hAnsi="Times New Roman" w:cs="Times New Roman"/>
                <w:spacing w:val="-8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puțin</w:t>
            </w:r>
            <w:r>
              <w:rPr>
                <w:rFonts w:hint="default" w:ascii="Times New Roman" w:hAnsi="Times New Roman" w:cs="Times New Roman"/>
                <w:spacing w:val="40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de două ori pe an, cu înlocuirea dozatoarelor ridicate spre igienizare și/sau reparație, cu dozatoare</w:t>
            </w:r>
            <w:r>
              <w:rPr>
                <w:rFonts w:hint="default" w:ascii="Times New Roman" w:hAnsi="Times New Roman" w:cs="Times New Roman"/>
                <w:spacing w:val="-13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identice</w:t>
            </w:r>
            <w:r>
              <w:rPr>
                <w:rFonts w:hint="default" w:ascii="Times New Roman" w:hAnsi="Times New Roman" w:cs="Times New Roman"/>
                <w:spacing w:val="-14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pentru</w:t>
            </w:r>
            <w:r>
              <w:rPr>
                <w:rFonts w:hint="default" w:ascii="Times New Roman" w:hAnsi="Times New Roman" w:cs="Times New Roman"/>
                <w:spacing w:val="-12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buteliile de 19 L,și suplinirea la necesitate a cantităților de dozatoare(culere).</w:t>
            </w:r>
          </w:p>
          <w:p w14:paraId="487F878E">
            <w:pPr>
              <w:pStyle w:val="8"/>
              <w:rPr>
                <w:rFonts w:hint="default" w:ascii="Times New Roman" w:hAnsi="Times New Roman" w:cs="Times New Roman"/>
                <w:i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-Deținem</w:t>
            </w:r>
            <w:r>
              <w:rPr>
                <w:rFonts w:hint="default" w:ascii="Times New Roman" w:hAnsi="Times New Roman" w:cs="Times New Roman"/>
                <w:b/>
                <w:spacing w:val="-13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laborator</w:t>
            </w:r>
            <w:r>
              <w:rPr>
                <w:rFonts w:hint="default" w:ascii="Times New Roman" w:hAnsi="Times New Roman" w:cs="Times New Roman"/>
                <w:spacing w:val="-9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și</w:t>
            </w:r>
            <w:r>
              <w:rPr>
                <w:rFonts w:hint="default" w:ascii="Times New Roman" w:hAnsi="Times New Roman" w:cs="Times New Roman"/>
                <w:spacing w:val="-9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contract</w:t>
            </w:r>
            <w:r>
              <w:rPr>
                <w:rFonts w:hint="default" w:ascii="Times New Roman" w:hAnsi="Times New Roman" w:cs="Times New Roman"/>
                <w:spacing w:val="-9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cu laborator pentru efectuarea analizelor</w:t>
            </w:r>
            <w:r>
              <w:rPr>
                <w:rFonts w:hint="default" w:ascii="Times New Roman" w:hAnsi="Times New Roman" w:cs="Times New Roman"/>
                <w:spacing w:val="-3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chimice</w:t>
            </w:r>
            <w:r>
              <w:rPr>
                <w:rFonts w:hint="default" w:ascii="Times New Roman" w:hAnsi="Times New Roman" w:cs="Times New Roman"/>
                <w:spacing w:val="-3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5"/>
                <w:sz w:val="22"/>
                <w:szCs w:val="22"/>
              </w:rPr>
              <w:t xml:space="preserve">și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microbiologice</w:t>
            </w:r>
            <w:r>
              <w:rPr>
                <w:rFonts w:hint="default" w:ascii="Times New Roman" w:hAnsi="Times New Roman" w:cs="Times New Roman"/>
                <w:spacing w:val="-15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pentru</w:t>
            </w:r>
            <w:r>
              <w:rPr>
                <w:rFonts w:hint="default" w:ascii="Times New Roman" w:hAnsi="Times New Roman" w:cs="Times New Roman"/>
                <w:spacing w:val="-15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evidența zilnică a calității produsului.</w:t>
            </w:r>
          </w:p>
          <w:p w14:paraId="78A04365">
            <w:pPr>
              <w:pStyle w:val="8"/>
              <w:spacing w:before="1"/>
              <w:ind w:left="104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-Deținem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 xml:space="preserve">Call-centru 14020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și oferim</w:t>
            </w:r>
            <w:r>
              <w:rPr>
                <w:rFonts w:hint="default" w:ascii="Times New Roman" w:hAnsi="Times New Roman" w:cs="Times New Roman"/>
                <w:spacing w:val="-8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operator</w:t>
            </w:r>
            <w:r>
              <w:rPr>
                <w:rFonts w:hint="default" w:ascii="Times New Roman" w:hAnsi="Times New Roman" w:cs="Times New Roman"/>
                <w:spacing w:val="-8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personal</w:t>
            </w:r>
            <w:r>
              <w:rPr>
                <w:rFonts w:hint="default" w:ascii="Times New Roman" w:hAnsi="Times New Roman" w:cs="Times New Roman"/>
                <w:spacing w:val="-5"/>
                <w:sz w:val="22"/>
                <w:szCs w:val="22"/>
              </w:rPr>
              <w:t xml:space="preserve"> </w:t>
            </w:r>
            <w:r>
              <w:rPr>
                <w:rFonts w:hint="default" w:cs="Times New Roman"/>
                <w:spacing w:val="-5"/>
                <w:sz w:val="22"/>
                <w:szCs w:val="22"/>
              </w:rPr>
              <w:t>5</w:t>
            </w:r>
            <w:r>
              <w:rPr>
                <w:rFonts w:hint="default" w:ascii="Times New Roman" w:hAnsi="Times New Roman" w:cs="Times New Roman"/>
                <w:spacing w:val="-8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din</w:t>
            </w:r>
            <w:r>
              <w:rPr>
                <w:rFonts w:hint="default" w:ascii="Times New Roman" w:hAnsi="Times New Roman" w:cs="Times New Roman"/>
                <w:spacing w:val="-8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7 zile, pe perioada de conlucrare.</w:t>
            </w:r>
          </w:p>
          <w:p w14:paraId="30850E60">
            <w:pPr>
              <w:rPr>
                <w:rFonts w:hint="default" w:ascii="Times New Roman" w:hAnsi="Times New Roman" w:cs="Times New Roman"/>
                <w:b/>
                <w:spacing w:val="-2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- Manager</w:t>
            </w:r>
            <w:r>
              <w:rPr>
                <w:rFonts w:hint="default" w:ascii="Times New Roman" w:hAnsi="Times New Roman" w:cs="Times New Roman"/>
                <w:b/>
                <w:spacing w:val="-15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personal</w:t>
            </w:r>
            <w:r>
              <w:rPr>
                <w:rFonts w:hint="default" w:ascii="Times New Roman" w:hAnsi="Times New Roman" w:cs="Times New Roman"/>
                <w:b/>
                <w:spacing w:val="-15"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 xml:space="preserve">disponibil </w:t>
            </w:r>
            <w:r>
              <w:rPr>
                <w:rFonts w:hint="default" w:ascii="Times New Roman" w:hAnsi="Times New Roman" w:cs="Times New Roman"/>
                <w:b/>
                <w:spacing w:val="-2"/>
                <w:sz w:val="22"/>
                <w:szCs w:val="22"/>
              </w:rPr>
              <w:t>24/24.</w:t>
            </w:r>
          </w:p>
          <w:p w14:paraId="6321D7C9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DDB501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75C20C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5" w:type="pct"/>
          <w:trHeight w:val="397" w:hRule="atLeast"/>
        </w:trPr>
        <w:tc>
          <w:tcPr>
            <w:tcW w:w="112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0BACFB">
            <w:pPr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TOTAL</w:t>
            </w:r>
          </w:p>
        </w:tc>
        <w:tc>
          <w:tcPr>
            <w:tcW w:w="5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C18B6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0BA61A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BD1749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86B9E2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9DABA5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10B2BF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</w:tbl>
    <w:p w14:paraId="4BF4580D">
      <w:pPr>
        <w:rPr>
          <w:rFonts w:hint="default" w:ascii="Times New Roman" w:hAnsi="Times New Roman" w:cs="Times New Roman"/>
          <w:sz w:val="22"/>
          <w:szCs w:val="22"/>
          <w:lang w:val="ro-RO"/>
        </w:rPr>
      </w:pPr>
    </w:p>
    <w:p w14:paraId="45C0EF12"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Semnat:_______________ Numele, </w:t>
      </w:r>
      <w:r>
        <w:rPr>
          <w:rFonts w:hint="default" w:ascii="Times New Roman" w:hAnsi="Times New Roman" w:cs="Times New Roman"/>
          <w:b/>
          <w:bCs/>
          <w:sz w:val="22"/>
          <w:szCs w:val="22"/>
          <w:lang w:val="ro-RO"/>
        </w:rPr>
        <w:t>Prenumele:</w:t>
      </w:r>
      <w:r>
        <w:rPr>
          <w:rFonts w:hint="default" w:ascii="Times New Roman" w:hAnsi="Times New Roman" w:cs="Times New Roman"/>
          <w:b/>
          <w:bCs/>
          <w:sz w:val="22"/>
          <w:szCs w:val="22"/>
        </w:rPr>
        <w:t xml:space="preserve">Ștefan Postolachi 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În calitate de: </w:t>
      </w:r>
      <w:r>
        <w:rPr>
          <w:rFonts w:hint="default" w:ascii="Times New Roman" w:hAnsi="Times New Roman" w:cs="Times New Roman"/>
          <w:sz w:val="22"/>
          <w:szCs w:val="22"/>
        </w:rPr>
        <w:t xml:space="preserve">Manager vînzări și relații clienți </w:t>
      </w:r>
    </w:p>
    <w:p w14:paraId="180132F7"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bCs/>
          <w:iCs/>
          <w:sz w:val="22"/>
          <w:szCs w:val="22"/>
          <w:lang w:val="ro-RO"/>
        </w:rPr>
        <w:t xml:space="preserve">Ofertantul: </w:t>
      </w:r>
      <w:r>
        <w:rPr>
          <w:rFonts w:hint="default" w:ascii="Times New Roman" w:hAnsi="Times New Roman" w:cs="Times New Roman"/>
          <w:bCs/>
          <w:iCs/>
          <w:sz w:val="22"/>
          <w:szCs w:val="22"/>
        </w:rPr>
        <w:t xml:space="preserve">BEERMASTER GROUP S.R.L. </w:t>
      </w:r>
      <w:r>
        <w:rPr>
          <w:rFonts w:hint="default" w:ascii="Times New Roman" w:hAnsi="Times New Roman" w:cs="Times New Roman"/>
          <w:bCs/>
          <w:iCs/>
          <w:sz w:val="22"/>
          <w:szCs w:val="22"/>
          <w:lang w:val="ro-RO"/>
        </w:rPr>
        <w:t xml:space="preserve"> Adresa: </w:t>
      </w:r>
      <w:r>
        <w:rPr>
          <w:rFonts w:hint="default" w:ascii="Times New Roman" w:hAnsi="Times New Roman" w:cs="Times New Roman"/>
          <w:bCs/>
          <w:iCs/>
          <w:sz w:val="22"/>
          <w:szCs w:val="22"/>
        </w:rPr>
        <w:t xml:space="preserve">mun.Bălți,str.M.Sadoveanu, 35 </w:t>
      </w:r>
    </w:p>
    <w:p w14:paraId="5DAF8A56">
      <w:pPr>
        <w:rPr>
          <w:rFonts w:hint="default" w:ascii="Times New Roman" w:hAnsi="Times New Roman" w:cs="Times New Roman"/>
          <w:sz w:val="22"/>
          <w:szCs w:val="22"/>
        </w:rPr>
      </w:pPr>
    </w:p>
    <w:p w14:paraId="5868558A">
      <w:pPr>
        <w:rPr>
          <w:rFonts w:hint="default" w:ascii="Times New Roman" w:hAnsi="Times New Roman" w:cs="Times New Roman"/>
          <w:sz w:val="22"/>
          <w:szCs w:val="22"/>
        </w:rPr>
      </w:pPr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F507C5D"/>
    <w:multiLevelType w:val="multilevel"/>
    <w:tmpl w:val="7F507C5D"/>
    <w:lvl w:ilvl="0" w:tentative="0">
      <w:start w:val="1"/>
      <w:numFmt w:val="decimal"/>
      <w:pStyle w:val="6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6254DA5"/>
    <w:rsid w:val="08393384"/>
    <w:rsid w:val="0A341A15"/>
    <w:rsid w:val="0A360339"/>
    <w:rsid w:val="0A5B7AA5"/>
    <w:rsid w:val="0C187230"/>
    <w:rsid w:val="0CB01523"/>
    <w:rsid w:val="0E336CD8"/>
    <w:rsid w:val="0ED54984"/>
    <w:rsid w:val="0F683A50"/>
    <w:rsid w:val="0F9D27FA"/>
    <w:rsid w:val="0FED4DB0"/>
    <w:rsid w:val="10EB7B38"/>
    <w:rsid w:val="111C53AF"/>
    <w:rsid w:val="112A7EE6"/>
    <w:rsid w:val="13082B55"/>
    <w:rsid w:val="13766F0B"/>
    <w:rsid w:val="13A26ED2"/>
    <w:rsid w:val="14B606F7"/>
    <w:rsid w:val="153203F1"/>
    <w:rsid w:val="16240763"/>
    <w:rsid w:val="16925356"/>
    <w:rsid w:val="16AB60BD"/>
    <w:rsid w:val="171417ED"/>
    <w:rsid w:val="171F4CBD"/>
    <w:rsid w:val="194D0C0F"/>
    <w:rsid w:val="19D70B73"/>
    <w:rsid w:val="1A2C027D"/>
    <w:rsid w:val="1B464094"/>
    <w:rsid w:val="1B7F3D3A"/>
    <w:rsid w:val="1B886786"/>
    <w:rsid w:val="1C945960"/>
    <w:rsid w:val="1CAD74D1"/>
    <w:rsid w:val="1D9C4041"/>
    <w:rsid w:val="1F851095"/>
    <w:rsid w:val="20045755"/>
    <w:rsid w:val="206A35BB"/>
    <w:rsid w:val="22227E86"/>
    <w:rsid w:val="227E32B6"/>
    <w:rsid w:val="233F0F31"/>
    <w:rsid w:val="250505DD"/>
    <w:rsid w:val="25397CD5"/>
    <w:rsid w:val="269A360B"/>
    <w:rsid w:val="26EB3D56"/>
    <w:rsid w:val="28292CEC"/>
    <w:rsid w:val="2887107B"/>
    <w:rsid w:val="28E75047"/>
    <w:rsid w:val="29AE4672"/>
    <w:rsid w:val="2ACE4760"/>
    <w:rsid w:val="2BBE5757"/>
    <w:rsid w:val="2C225C58"/>
    <w:rsid w:val="2DBD0146"/>
    <w:rsid w:val="2DDB0CAE"/>
    <w:rsid w:val="2E114B58"/>
    <w:rsid w:val="2E9B4665"/>
    <w:rsid w:val="2FE63486"/>
    <w:rsid w:val="303A49B8"/>
    <w:rsid w:val="305176BF"/>
    <w:rsid w:val="30C501E3"/>
    <w:rsid w:val="30D04817"/>
    <w:rsid w:val="32DC22DB"/>
    <w:rsid w:val="333F1BEC"/>
    <w:rsid w:val="34E844EF"/>
    <w:rsid w:val="365921B8"/>
    <w:rsid w:val="37A859C1"/>
    <w:rsid w:val="3AFF0C04"/>
    <w:rsid w:val="3B213F31"/>
    <w:rsid w:val="3C3A057C"/>
    <w:rsid w:val="3D2746AA"/>
    <w:rsid w:val="3DC122B5"/>
    <w:rsid w:val="3E3A44A4"/>
    <w:rsid w:val="40576FF8"/>
    <w:rsid w:val="40F949B1"/>
    <w:rsid w:val="4123306B"/>
    <w:rsid w:val="414476B8"/>
    <w:rsid w:val="4154383A"/>
    <w:rsid w:val="41BA4E6E"/>
    <w:rsid w:val="43AA4800"/>
    <w:rsid w:val="453B4142"/>
    <w:rsid w:val="454A6CBD"/>
    <w:rsid w:val="45D35789"/>
    <w:rsid w:val="463311B9"/>
    <w:rsid w:val="47881AEB"/>
    <w:rsid w:val="49881230"/>
    <w:rsid w:val="4B7D40AC"/>
    <w:rsid w:val="4C5E6C8E"/>
    <w:rsid w:val="4DDE683C"/>
    <w:rsid w:val="4ECB59AF"/>
    <w:rsid w:val="4FFF6651"/>
    <w:rsid w:val="50DF4CBB"/>
    <w:rsid w:val="532477D6"/>
    <w:rsid w:val="53F10DC5"/>
    <w:rsid w:val="54240911"/>
    <w:rsid w:val="55A77EA7"/>
    <w:rsid w:val="55C40764"/>
    <w:rsid w:val="566E7F33"/>
    <w:rsid w:val="56EA6524"/>
    <w:rsid w:val="58073660"/>
    <w:rsid w:val="59D764ED"/>
    <w:rsid w:val="5B651771"/>
    <w:rsid w:val="5BC47A1C"/>
    <w:rsid w:val="5ED1159D"/>
    <w:rsid w:val="5FAC2886"/>
    <w:rsid w:val="61D2000C"/>
    <w:rsid w:val="625B0E6A"/>
    <w:rsid w:val="62A3069A"/>
    <w:rsid w:val="62A36CBA"/>
    <w:rsid w:val="643F0BEE"/>
    <w:rsid w:val="646D1B4F"/>
    <w:rsid w:val="65EA6349"/>
    <w:rsid w:val="66FE0C08"/>
    <w:rsid w:val="67541324"/>
    <w:rsid w:val="6793395B"/>
    <w:rsid w:val="67DE14F6"/>
    <w:rsid w:val="67EA7C08"/>
    <w:rsid w:val="69F344EB"/>
    <w:rsid w:val="6ABC642B"/>
    <w:rsid w:val="6C706D77"/>
    <w:rsid w:val="6E344AB8"/>
    <w:rsid w:val="712B349A"/>
    <w:rsid w:val="71325943"/>
    <w:rsid w:val="721A0D7D"/>
    <w:rsid w:val="72B33FBD"/>
    <w:rsid w:val="7388529A"/>
    <w:rsid w:val="738E5A73"/>
    <w:rsid w:val="73D8631E"/>
    <w:rsid w:val="74EC5E75"/>
    <w:rsid w:val="75AD3793"/>
    <w:rsid w:val="760040B5"/>
    <w:rsid w:val="76C8536C"/>
    <w:rsid w:val="7AE1582C"/>
    <w:rsid w:val="7B4F3696"/>
    <w:rsid w:val="7BCE16DD"/>
    <w:rsid w:val="7D8E3262"/>
    <w:rsid w:val="7F9E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99"/>
    <w:pPr>
      <w:tabs>
        <w:tab w:val="center" w:pos="4536"/>
        <w:tab w:val="right" w:pos="9072"/>
      </w:tabs>
    </w:pPr>
  </w:style>
  <w:style w:type="paragraph" w:styleId="6">
    <w:name w:val="List Paragraph"/>
    <w:basedOn w:val="7"/>
    <w:qFormat/>
    <w:uiPriority w:val="34"/>
    <w:pPr>
      <w:numPr>
        <w:ilvl w:val="0"/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7">
    <w:name w:val="Standard"/>
    <w:qFormat/>
    <w:uiPriority w:val="0"/>
    <w:pPr>
      <w:widowControl/>
      <w:suppressAutoHyphens/>
      <w:autoSpaceDN w:val="0"/>
      <w:spacing w:after="0" w:line="240" w:lineRule="auto"/>
      <w:textAlignment w:val="baseline"/>
    </w:pPr>
    <w:rPr>
      <w:rFonts w:ascii="Arial" w:hAnsi="Arial" w:eastAsia="Times New Roman" w:cs="Times New Roman"/>
      <w:b/>
      <w:kern w:val="3"/>
      <w:sz w:val="22"/>
      <w:szCs w:val="20"/>
      <w:lang w:val="ro-RO" w:eastAsia="ar-SA" w:bidi="ar-SA"/>
    </w:rPr>
  </w:style>
  <w:style w:type="paragraph" w:customStyle="1" w:styleId="8">
    <w:name w:val="Table Paragraph"/>
    <w:basedOn w:val="1"/>
    <w:qFormat/>
    <w:uiPriority w:val="1"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377</Words>
  <Characters>2523</Characters>
  <Lines>0</Lines>
  <Paragraphs>0</Paragraphs>
  <TotalTime>10</TotalTime>
  <ScaleCrop>false</ScaleCrop>
  <LinksUpToDate>false</LinksUpToDate>
  <CharactersWithSpaces>2900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2025-12-17T17:09:00Z</dcterms:created>
  <dc:creator>Администратор</dc:creator>
  <cp:lastModifiedBy>Stefan Postolachi</cp:lastModifiedBy>
  <dcterms:modified xsi:type="dcterms:W3CDTF">2026-07-03T04:34:02Z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9086F62741CC4A6CABAEFDA86FFE92A4_12</vt:lpwstr>
  </property>
  <property fmtid="{D5CDD505-2E9C-101B-9397-08002B2CF9AE}" pid="4" name="KSOTemplateDocerSaveRecord">
    <vt:lpwstr>eyJoZGlkIjoiNjE3Y2ZlZGQ5NDZiMjMzZTFhN2Q2YzY4YjI5ODZmZWMiLCJ1c2VySWQiOiIxMTE1MDQ0MjM3NTk5MCJ9</vt:lpwstr>
  </property>
</Properties>
</file>