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176" w:type="pct"/>
        <w:tblLook w:val="04A0" w:firstRow="1" w:lastRow="0" w:firstColumn="1" w:lastColumn="0" w:noHBand="0" w:noVBand="1"/>
      </w:tblPr>
      <w:tblGrid>
        <w:gridCol w:w="3133"/>
        <w:gridCol w:w="2889"/>
        <w:gridCol w:w="1391"/>
        <w:gridCol w:w="827"/>
        <w:gridCol w:w="4476"/>
        <w:gridCol w:w="1261"/>
        <w:gridCol w:w="1106"/>
      </w:tblGrid>
      <w:tr w:rsidR="00342074" w:rsidRPr="00C00499" w14:paraId="58D0747F" w14:textId="77777777" w:rsidTr="0065374E">
        <w:trPr>
          <w:trHeight w:val="697"/>
        </w:trPr>
        <w:tc>
          <w:tcPr>
            <w:tcW w:w="5000" w:type="pct"/>
            <w:gridSpan w:val="7"/>
          </w:tcPr>
          <w:p w14:paraId="26CE4D15" w14:textId="761B8131" w:rsidR="00A120EE" w:rsidRPr="004B16DD" w:rsidRDefault="00342074" w:rsidP="00F77D52">
            <w:pPr>
              <w:jc w:val="right"/>
              <w:rPr>
                <w:noProof w:val="0"/>
                <w:sz w:val="22"/>
                <w:szCs w:val="22"/>
                <w:lang w:val="it-IT"/>
              </w:rPr>
            </w:pPr>
            <w:r w:rsidRPr="000F7238">
              <w:rPr>
                <w:b/>
                <w:sz w:val="20"/>
                <w:szCs w:val="20"/>
                <w:lang w:val="it-IT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A120EE" w:rsidRPr="00A30B00">
              <w:rPr>
                <w:noProof w:val="0"/>
                <w:lang w:val="it-IT"/>
              </w:rPr>
              <w:t>Anexa nr.</w:t>
            </w:r>
            <w:r w:rsidR="00A120EE">
              <w:rPr>
                <w:noProof w:val="0"/>
                <w:lang w:val="it-IT"/>
              </w:rPr>
              <w:t xml:space="preserve"> 22</w:t>
            </w:r>
          </w:p>
          <w:p w14:paraId="536FECDA" w14:textId="1BE5D3D7" w:rsidR="00A120EE" w:rsidRPr="00D22624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25B40E1B" w14:textId="5AFC8FE2" w:rsidR="00A120EE" w:rsidRDefault="00A120EE" w:rsidP="00F77D52">
            <w:pPr>
              <w:jc w:val="right"/>
              <w:rPr>
                <w:noProof w:val="0"/>
                <w:lang w:val="it-IT"/>
              </w:rPr>
            </w:pPr>
          </w:p>
          <w:p w14:paraId="07DE5951" w14:textId="7909225E" w:rsidR="00A120EE" w:rsidRDefault="00A120EE" w:rsidP="00F77D52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</w:t>
            </w:r>
            <w:r w:rsidR="00E21659">
              <w:rPr>
                <w:noProof w:val="0"/>
                <w:lang w:val="it-IT"/>
              </w:rPr>
              <w:t>___</w:t>
            </w:r>
          </w:p>
          <w:p w14:paraId="09D1771C" w14:textId="77777777" w:rsidR="00FF1EFC" w:rsidRPr="00D22624" w:rsidRDefault="00FF1EFC" w:rsidP="00F77D52">
            <w:pPr>
              <w:jc w:val="right"/>
              <w:rPr>
                <w:noProof w:val="0"/>
                <w:lang w:val="it-IT"/>
              </w:rPr>
            </w:pPr>
          </w:p>
          <w:p w14:paraId="0F8ABF10" w14:textId="45CC7565" w:rsidR="00342074" w:rsidRPr="00C00499" w:rsidRDefault="00342074" w:rsidP="00F77D52">
            <w:pPr>
              <w:rPr>
                <w:lang w:val="en-US"/>
              </w:rPr>
            </w:pPr>
            <w:bookmarkStart w:id="3" w:name="_Hlk77771394"/>
            <w:r w:rsidRPr="00610509">
              <w:rPr>
                <w:color w:val="4472C4" w:themeColor="accent1"/>
              </w:rPr>
              <w:t>Specificaţii tehnice</w:t>
            </w:r>
            <w:bookmarkEnd w:id="0"/>
            <w:bookmarkEnd w:id="1"/>
            <w:bookmarkEnd w:id="2"/>
            <w:bookmarkEnd w:id="3"/>
          </w:p>
        </w:tc>
      </w:tr>
      <w:tr w:rsidR="00342074" w:rsidRPr="00C00499" w14:paraId="71740EBC" w14:textId="77777777" w:rsidTr="0065374E">
        <w:tc>
          <w:tcPr>
            <w:tcW w:w="5000" w:type="pct"/>
            <w:gridSpan w:val="7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342074" w:rsidRPr="007C0C9D" w14:paraId="5DE3C058" w14:textId="77777777" w:rsidTr="00B82C84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50120201" w14:textId="77777777" w:rsidR="00342074" w:rsidRPr="007C0C9D" w:rsidRDefault="00342074" w:rsidP="00B82C84">
                  <w:pPr>
                    <w:framePr w:hSpace="180" w:wrap="around" w:vAnchor="page" w:hAnchor="margin" w:y="347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556E3F6" w14:textId="77777777" w:rsidR="00342074" w:rsidRPr="00C00499" w:rsidRDefault="00342074" w:rsidP="00F77D52">
            <w:pPr>
              <w:jc w:val="center"/>
            </w:pPr>
          </w:p>
        </w:tc>
      </w:tr>
      <w:tr w:rsidR="00342074" w:rsidRPr="00C00499" w14:paraId="472F3B8F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62F3F" w14:textId="04E12447" w:rsidR="00342074" w:rsidRPr="00C00499" w:rsidRDefault="00F46249" w:rsidP="00F77D52">
            <w:r>
              <w:t>P</w:t>
            </w:r>
            <w:r w:rsidR="00342074">
              <w:t>rocedur</w:t>
            </w:r>
            <w:r>
              <w:t>a</w:t>
            </w:r>
            <w:r w:rsidR="00342074">
              <w:t xml:space="preserve"> de achiziție</w:t>
            </w:r>
            <w:r>
              <w:t xml:space="preserve">: </w:t>
            </w:r>
            <w:r w:rsidR="00342074">
              <w:t xml:space="preserve"> </w:t>
            </w:r>
            <w:r w:rsidR="00BF4D67">
              <w:t>_</w:t>
            </w:r>
            <w:r w:rsidR="00C37D1D">
              <w:t>_________</w:t>
            </w:r>
            <w:r w:rsidR="00BF4D67">
              <w:t>__</w:t>
            </w:r>
            <w:r w:rsidR="00342074">
              <w:t>din_________</w:t>
            </w:r>
          </w:p>
        </w:tc>
      </w:tr>
      <w:tr w:rsidR="00342074" w:rsidRPr="00C00499" w14:paraId="5490D7C5" w14:textId="77777777" w:rsidTr="0065374E">
        <w:trPr>
          <w:trHeight w:val="397"/>
        </w:trPr>
        <w:tc>
          <w:tcPr>
            <w:tcW w:w="5000" w:type="pct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CB536" w14:textId="31C64AB2" w:rsidR="00342074" w:rsidRPr="0087748C" w:rsidRDefault="00342074" w:rsidP="0087748C">
            <w:pPr>
              <w:shd w:val="clear" w:color="auto" w:fill="FFFFFF" w:themeFill="background1"/>
              <w:tabs>
                <w:tab w:val="left" w:pos="9354"/>
              </w:tabs>
              <w:jc w:val="both"/>
              <w:rPr>
                <w:b/>
                <w:bCs/>
                <w:lang w:eastAsia="ro-RO"/>
              </w:rPr>
            </w:pPr>
            <w:r w:rsidRPr="00E91CB1">
              <w:t>Obiectul achiziției:</w:t>
            </w:r>
            <w:r w:rsidR="00E21659">
              <w:t xml:space="preserve"> </w:t>
            </w:r>
            <w:r w:rsidR="00C37D1D" w:rsidRPr="00110E28">
              <w:rPr>
                <w:b/>
                <w:bCs/>
                <w:lang w:eastAsia="ru-RU"/>
              </w:rPr>
              <w:t xml:space="preserve"> </w:t>
            </w:r>
            <w:r w:rsidR="000F7238" w:rsidRPr="00C4793A">
              <w:rPr>
                <w:b/>
                <w:bCs/>
                <w:color w:val="000000" w:themeColor="text1"/>
                <w:lang w:val="ro-MD" w:eastAsia="ru-RU"/>
              </w:rPr>
              <w:t xml:space="preserve"> </w:t>
            </w:r>
            <w:r w:rsidR="00B82C84" w:rsidRPr="003C2D9D">
              <w:rPr>
                <w:b/>
                <w:color w:val="000000"/>
                <w:spacing w:val="-3"/>
              </w:rPr>
              <w:t xml:space="preserve"> </w:t>
            </w:r>
            <w:r w:rsidR="00B82C84" w:rsidRPr="003C2D9D">
              <w:rPr>
                <w:b/>
                <w:color w:val="000000"/>
                <w:spacing w:val="-3"/>
              </w:rPr>
              <w:t>Achiziționarea schimbătoarelor de căldură pentru sistemul de încălzire și prepararea apei calde  menajere (ACM)</w:t>
            </w:r>
            <w:r w:rsidR="00B82C84">
              <w:rPr>
                <w:b/>
                <w:bCs/>
                <w:color w:val="000000" w:themeColor="text1"/>
                <w:lang w:val="ro-MD" w:eastAsia="ru-RU"/>
              </w:rPr>
              <w:t>.</w:t>
            </w:r>
          </w:p>
        </w:tc>
      </w:tr>
      <w:tr w:rsidR="00E91CB1" w:rsidRPr="00C00499" w14:paraId="5AACE6D4" w14:textId="77777777" w:rsidTr="00646991">
        <w:trPr>
          <w:trHeight w:val="104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2592F" w14:textId="06B152BF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Denumirea bunurilor/serviciilor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742D2D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DAB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B7631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E1EAB4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45F5B80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A0FC8A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10535D8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EF4EC0" w14:textId="77777777" w:rsidR="00342074" w:rsidRPr="0065496F" w:rsidRDefault="00342074" w:rsidP="00E21659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E91CB1" w:rsidRPr="00C00499" w14:paraId="2B692374" w14:textId="77777777" w:rsidTr="00646991">
        <w:trPr>
          <w:trHeight w:val="283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03878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232B30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0E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EC34E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770AF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AD241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0B192" w14:textId="77777777" w:rsidR="00342074" w:rsidRPr="0065496F" w:rsidRDefault="00342074" w:rsidP="00E21659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2002C" w:rsidRPr="00C00499" w14:paraId="3DF6B9AC" w14:textId="77777777" w:rsidTr="00AE5F34">
        <w:trPr>
          <w:trHeight w:val="181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81E4E4" w14:textId="64322CA9" w:rsidR="0022002C" w:rsidRPr="0065496F" w:rsidRDefault="0022002C" w:rsidP="00B404FC">
            <w:pPr>
              <w:rPr>
                <w:b/>
                <w:sz w:val="20"/>
                <w:szCs w:val="20"/>
              </w:rPr>
            </w:pPr>
            <w:r w:rsidRPr="008C0E30">
              <w:rPr>
                <w:b/>
                <w:bCs/>
                <w:sz w:val="22"/>
                <w:szCs w:val="22"/>
              </w:rPr>
              <w:t xml:space="preserve">Lotul </w:t>
            </w:r>
            <w:r>
              <w:rPr>
                <w:b/>
                <w:bCs/>
                <w:sz w:val="22"/>
                <w:szCs w:val="22"/>
              </w:rPr>
              <w:t>1</w:t>
            </w:r>
          </w:p>
        </w:tc>
        <w:tc>
          <w:tcPr>
            <w:tcW w:w="3872" w:type="pct"/>
            <w:gridSpan w:val="6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7E8183E" w14:textId="7C1049CB" w:rsidR="0022002C" w:rsidRPr="0065496F" w:rsidRDefault="0022002C" w:rsidP="007A202D">
            <w:pPr>
              <w:rPr>
                <w:sz w:val="20"/>
                <w:szCs w:val="20"/>
              </w:rPr>
            </w:pPr>
            <w:r w:rsidRPr="00E91CB1">
              <w:rPr>
                <w:noProof w:val="0"/>
                <w:color w:val="FF0000"/>
                <w:lang w:val="it-IT" w:eastAsia="ru-RU"/>
              </w:rPr>
              <w:t xml:space="preserve"> </w:t>
            </w:r>
          </w:p>
        </w:tc>
      </w:tr>
      <w:tr w:rsidR="00B82C84" w:rsidRPr="00C00499" w14:paraId="268B3EC8" w14:textId="77777777" w:rsidTr="00673DDA">
        <w:trPr>
          <w:trHeight w:val="266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A1038" w14:textId="0006652D" w:rsidR="00B82C84" w:rsidRPr="007E2CC4" w:rsidRDefault="00B82C84" w:rsidP="00B82C84">
            <w:pPr>
              <w:rPr>
                <w:bCs/>
                <w:sz w:val="22"/>
                <w:szCs w:val="22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1.1 </w:t>
            </w: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 sistemul de încălzire cu 4 conexiuni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CE187" w14:textId="0E378873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44BFD3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7FDBF1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DDAF4" w14:textId="4085B8E1" w:rsidR="00B82C84" w:rsidRPr="00B82C84" w:rsidRDefault="00B82C84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Material corp schimbător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 -  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oțel inoxidabil AISI 316/316L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:</w:t>
            </w:r>
          </w:p>
          <w:p w14:paraId="0C46FD03" w14:textId="52705531" w:rsidR="00B82C84" w:rsidRPr="00B82C84" w:rsidRDefault="00B82C84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Suprafața de transfer termic, m2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 11,6</w:t>
            </w:r>
          </w:p>
          <w:p w14:paraId="07D9CB0B" w14:textId="761E622C" w:rsidR="00B82C84" w:rsidRPr="00B82C84" w:rsidRDefault="00B82C84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Presiunea nominală circuit primar, bar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- 25;</w:t>
            </w:r>
          </w:p>
          <w:p w14:paraId="1FF7DB3A" w14:textId="2B2D9E12" w:rsidR="00B82C84" w:rsidRPr="00B82C84" w:rsidRDefault="00B82C84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Presiunea nominală circuit secundar, bar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 -16;</w:t>
            </w:r>
          </w:p>
          <w:p w14:paraId="30DE7481" w14:textId="61E3AE61" w:rsidR="00B82C84" w:rsidRPr="00B82C84" w:rsidRDefault="00B82C84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Δ P max. circuitul primar,  kPa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 – 20;</w:t>
            </w:r>
          </w:p>
          <w:p w14:paraId="3A8B47FD" w14:textId="54B27622" w:rsidR="00B82C84" w:rsidRPr="00673DDA" w:rsidRDefault="00B82C84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Δ P max. circuitul secundar,  kPa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 – 20;</w:t>
            </w:r>
          </w:p>
          <w:p w14:paraId="7CDF3F0E" w14:textId="77777777" w:rsidR="00B82C84" w:rsidRPr="00673DDA" w:rsidRDefault="00673DDA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>Numărul de plăci</w:t>
            </w: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 xml:space="preserve"> – 90;</w:t>
            </w:r>
          </w:p>
          <w:p w14:paraId="7B22C83B" w14:textId="5E68CA8E" w:rsidR="00673DDA" w:rsidRPr="00673DDA" w:rsidRDefault="00673DDA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>Conexiuni</w:t>
            </w: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 xml:space="preserve"> -  </w:t>
            </w: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>filet, 4 x G2’’ AISI 304</w:t>
            </w:r>
          </w:p>
          <w:p w14:paraId="44823B8D" w14:textId="77777777" w:rsidR="00673DDA" w:rsidRDefault="00673DDA" w:rsidP="00B82C84">
            <w:pPr>
              <w:rPr>
                <w:iCs/>
                <w:color w:val="000000"/>
                <w:sz w:val="18"/>
                <w:szCs w:val="18"/>
              </w:rPr>
            </w:pPr>
          </w:p>
          <w:p w14:paraId="122581AC" w14:textId="47E35F66" w:rsidR="00673DDA" w:rsidRPr="00B82C84" w:rsidRDefault="00673DDA" w:rsidP="00B82C84">
            <w:pPr>
              <w:rPr>
                <w:iCs/>
                <w:color w:val="000000"/>
                <w:sz w:val="18"/>
                <w:szCs w:val="18"/>
              </w:rPr>
            </w:pPr>
            <w:r w:rsidRPr="00673DDA">
              <w:rPr>
                <w:sz w:val="18"/>
                <w:szCs w:val="18"/>
              </w:rPr>
              <w:drawing>
                <wp:inline distT="0" distB="0" distL="0" distR="0" wp14:anchorId="5B7E0F37" wp14:editId="57022CCA">
                  <wp:extent cx="2705100" cy="1587500"/>
                  <wp:effectExtent l="0" t="0" r="0" b="0"/>
                  <wp:docPr id="976885276" name="Рисунок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05100" cy="15875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C6426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AD647" w14:textId="66B57FFF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</w:tr>
      <w:tr w:rsidR="00B82C84" w:rsidRPr="00C00499" w14:paraId="7E444667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E94E0" w14:textId="49520F76" w:rsidR="00B82C84" w:rsidRDefault="00B82C84" w:rsidP="00B82C84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pacing w:val="-3"/>
                <w:sz w:val="22"/>
              </w:rPr>
              <w:lastRenderedPageBreak/>
              <w:t xml:space="preserve">1.2 </w:t>
            </w: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 sistemul de încălzire cu 4 conexiuni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C22852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1AE8D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22C1D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FC0ED" w14:textId="77777777" w:rsidR="00F81168" w:rsidRPr="00B82C84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Material corp schimbător -  oțel inoxidabil AISI 316/316L:</w:t>
            </w:r>
          </w:p>
          <w:p w14:paraId="5F99182A" w14:textId="6F850DA1" w:rsidR="00F81168" w:rsidRPr="00B82C84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Suprafața de transfer termic, m2 </w:t>
            </w:r>
            <w:r w:rsidR="00B95C78">
              <w:rPr>
                <w:rFonts w:eastAsia="Calibri"/>
                <w:bCs/>
                <w:spacing w:val="-3"/>
                <w:sz w:val="18"/>
                <w:szCs w:val="18"/>
              </w:rPr>
              <w:t xml:space="preserve">- </w:t>
            </w:r>
            <w:r>
              <w:rPr>
                <w:rFonts w:eastAsia="Calibri"/>
                <w:bCs/>
                <w:spacing w:val="-3"/>
                <w:sz w:val="18"/>
                <w:szCs w:val="18"/>
              </w:rPr>
              <w:t>4,4;</w:t>
            </w:r>
          </w:p>
          <w:p w14:paraId="0F40FBD2" w14:textId="77777777" w:rsidR="00F81168" w:rsidRPr="00B82C84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Presiunea nominală circuit primar, bar- 25;</w:t>
            </w:r>
          </w:p>
          <w:p w14:paraId="4B0964BB" w14:textId="77777777" w:rsidR="00F81168" w:rsidRPr="00B82C84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Presiunea nominală circuit secundar, bar -16;</w:t>
            </w:r>
          </w:p>
          <w:p w14:paraId="426A31AD" w14:textId="77777777" w:rsidR="00F81168" w:rsidRPr="00B82C84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Δ P max. circuitul primar,  kPa – 20;</w:t>
            </w:r>
          </w:p>
          <w:p w14:paraId="7F008838" w14:textId="77777777" w:rsidR="00F81168" w:rsidRPr="00673DDA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Δ P max. circuitul secundar,  kPa – 20;</w:t>
            </w:r>
          </w:p>
          <w:p w14:paraId="5276CC65" w14:textId="501B2EB9" w:rsidR="00F81168" w:rsidRPr="00673DDA" w:rsidRDefault="00F81168" w:rsidP="00F81168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 xml:space="preserve">Numărul de plăci – </w:t>
            </w:r>
            <w:r>
              <w:rPr>
                <w:rFonts w:eastAsia="Calibri"/>
                <w:bCs/>
                <w:spacing w:val="-3"/>
                <w:sz w:val="18"/>
                <w:szCs w:val="18"/>
              </w:rPr>
              <w:t>76</w:t>
            </w: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>;</w:t>
            </w:r>
          </w:p>
          <w:p w14:paraId="3ADBC3E4" w14:textId="428CBAFD" w:rsidR="00D240C1" w:rsidRPr="00182B07" w:rsidRDefault="00D240C1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 xml:space="preserve">Conexiuni - </w:t>
            </w:r>
            <w:r w:rsidR="00F81168" w:rsidRPr="00F81168">
              <w:rPr>
                <w:rFonts w:eastAsia="Calibri"/>
                <w:bCs/>
                <w:spacing w:val="-3"/>
                <w:sz w:val="18"/>
                <w:szCs w:val="18"/>
              </w:rPr>
              <w:t>filet, 4 x G1¼’’ AISI 304</w:t>
            </w:r>
          </w:p>
          <w:p w14:paraId="22C34D06" w14:textId="37909ED1" w:rsidR="00D240C1" w:rsidRPr="00D8296E" w:rsidRDefault="00D240C1" w:rsidP="00B82C84">
            <w:pPr>
              <w:rPr>
                <w:iCs/>
                <w:color w:val="000000"/>
                <w:sz w:val="20"/>
                <w:szCs w:val="20"/>
              </w:rPr>
            </w:pPr>
            <w:r w:rsidRPr="00883D5C">
              <w:drawing>
                <wp:inline distT="0" distB="0" distL="0" distR="0" wp14:anchorId="6B7A6D9F" wp14:editId="2515F91A">
                  <wp:extent cx="2679700" cy="2064385"/>
                  <wp:effectExtent l="0" t="0" r="6350" b="0"/>
                  <wp:docPr id="916783479" name="Рисунок 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679700" cy="206438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E95A7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00387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</w:tr>
      <w:tr w:rsidR="00B82C84" w:rsidRPr="00C00499" w14:paraId="43A2C9E6" w14:textId="77777777" w:rsidTr="00646991">
        <w:trPr>
          <w:trHeight w:val="229"/>
        </w:trPr>
        <w:tc>
          <w:tcPr>
            <w:tcW w:w="112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5483" w14:textId="33128FB9" w:rsidR="00B82C84" w:rsidRDefault="00B82C84" w:rsidP="00B82C84">
            <w:pPr>
              <w:rPr>
                <w:color w:val="000000"/>
                <w:sz w:val="22"/>
                <w:szCs w:val="22"/>
                <w:lang w:eastAsia="ru-RU"/>
              </w:rPr>
            </w:pPr>
            <w:r>
              <w:rPr>
                <w:bCs/>
                <w:color w:val="000000"/>
                <w:spacing w:val="-3"/>
                <w:sz w:val="22"/>
              </w:rPr>
              <w:t xml:space="preserve">1.3 </w:t>
            </w:r>
            <w:r w:rsidRPr="006A0EE4">
              <w:rPr>
                <w:bCs/>
                <w:color w:val="000000"/>
                <w:spacing w:val="-3"/>
                <w:sz w:val="22"/>
              </w:rPr>
              <w:t>Schimbător de căldură pentru prepararea ACM cu 6 conexiuni</w:t>
            </w:r>
          </w:p>
        </w:tc>
        <w:tc>
          <w:tcPr>
            <w:tcW w:w="104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01D88B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5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D13C1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BA2FD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10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D41F5" w14:textId="5288CB09" w:rsidR="00182B07" w:rsidRPr="00B82C84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Material corp schimbător - oțel inoxidabil AISI 316/316L:</w:t>
            </w:r>
          </w:p>
          <w:p w14:paraId="6F6826A6" w14:textId="59238406" w:rsidR="00182B07" w:rsidRPr="00B82C84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Suprafața de transfer termic, m2</w:t>
            </w:r>
            <w:r w:rsidR="00B95C78">
              <w:rPr>
                <w:rFonts w:eastAsia="Calibri"/>
                <w:bCs/>
                <w:spacing w:val="-3"/>
                <w:sz w:val="18"/>
                <w:szCs w:val="18"/>
              </w:rPr>
              <w:t xml:space="preserve"> -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 </w:t>
            </w:r>
            <w:r>
              <w:rPr>
                <w:rFonts w:eastAsia="Calibri"/>
                <w:bCs/>
                <w:spacing w:val="-3"/>
                <w:sz w:val="18"/>
                <w:szCs w:val="18"/>
              </w:rPr>
              <w:t>7,5</w:t>
            </w:r>
            <w:r>
              <w:rPr>
                <w:rFonts w:eastAsia="Calibri"/>
                <w:bCs/>
                <w:spacing w:val="-3"/>
                <w:sz w:val="18"/>
                <w:szCs w:val="18"/>
              </w:rPr>
              <w:t>;</w:t>
            </w:r>
          </w:p>
          <w:p w14:paraId="099FAC90" w14:textId="77777777" w:rsidR="00182B07" w:rsidRPr="00B82C84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Presiunea nominală circuit primar, bar- 25;</w:t>
            </w:r>
          </w:p>
          <w:p w14:paraId="4DABC656" w14:textId="77777777" w:rsidR="00182B07" w:rsidRPr="00B82C84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Presiunea nominală circuit secundar, bar -16;</w:t>
            </w:r>
          </w:p>
          <w:p w14:paraId="51E4A9A8" w14:textId="6343BD73" w:rsidR="00182B07" w:rsidRPr="00B82C84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 xml:space="preserve">Δ P max. circuitul primar,  kPa – </w:t>
            </w:r>
            <w:r>
              <w:rPr>
                <w:rFonts w:eastAsia="Calibri"/>
                <w:bCs/>
                <w:spacing w:val="-3"/>
                <w:sz w:val="18"/>
                <w:szCs w:val="18"/>
              </w:rPr>
              <w:t>3</w:t>
            </w: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0;</w:t>
            </w:r>
          </w:p>
          <w:p w14:paraId="4C4D78C2" w14:textId="77777777" w:rsidR="00182B07" w:rsidRPr="00673DDA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B82C84">
              <w:rPr>
                <w:rFonts w:eastAsia="Calibri"/>
                <w:bCs/>
                <w:spacing w:val="-3"/>
                <w:sz w:val="18"/>
                <w:szCs w:val="18"/>
              </w:rPr>
              <w:t>Δ P max. circuitul secundar,  kPa – 20;</w:t>
            </w:r>
          </w:p>
          <w:p w14:paraId="531E8570" w14:textId="0BF66D11" w:rsidR="00182B07" w:rsidRPr="00673DDA" w:rsidRDefault="00182B07" w:rsidP="00182B07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 xml:space="preserve">Numărul de plăci – </w:t>
            </w:r>
            <w:r>
              <w:rPr>
                <w:rFonts w:eastAsia="Calibri"/>
                <w:bCs/>
                <w:spacing w:val="-3"/>
                <w:sz w:val="18"/>
                <w:szCs w:val="18"/>
              </w:rPr>
              <w:t>43x42</w:t>
            </w: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>;</w:t>
            </w:r>
          </w:p>
          <w:p w14:paraId="57F5DC3D" w14:textId="2076E381" w:rsidR="00B82C84" w:rsidRPr="00B95C78" w:rsidRDefault="00182B07" w:rsidP="00B82C84">
            <w:pPr>
              <w:rPr>
                <w:rFonts w:eastAsia="Calibri"/>
                <w:bCs/>
                <w:spacing w:val="-3"/>
                <w:sz w:val="18"/>
                <w:szCs w:val="18"/>
              </w:rPr>
            </w:pPr>
            <w:r w:rsidRPr="00673DDA">
              <w:rPr>
                <w:rFonts w:eastAsia="Calibri"/>
                <w:bCs/>
                <w:spacing w:val="-3"/>
                <w:sz w:val="18"/>
                <w:szCs w:val="18"/>
              </w:rPr>
              <w:t xml:space="preserve">Conexiuni - </w:t>
            </w:r>
            <w:r w:rsidRPr="00883D5C">
              <w:t xml:space="preserve"> </w:t>
            </w:r>
            <w:r w:rsidRPr="00182B07">
              <w:rPr>
                <w:rFonts w:eastAsia="Calibri"/>
                <w:bCs/>
                <w:spacing w:val="-3"/>
                <w:sz w:val="18"/>
                <w:szCs w:val="18"/>
              </w:rPr>
              <w:t>filet, 4 x G2’’/ 2 x G2’’  AISI 304</w:t>
            </w:r>
          </w:p>
          <w:p w14:paraId="6CB88F83" w14:textId="5AFF6F32" w:rsidR="00182B07" w:rsidRPr="00D8296E" w:rsidRDefault="00182B07" w:rsidP="00B82C84">
            <w:pPr>
              <w:rPr>
                <w:iCs/>
                <w:color w:val="000000"/>
                <w:sz w:val="20"/>
                <w:szCs w:val="20"/>
              </w:rPr>
            </w:pPr>
            <w:r w:rsidRPr="00883D5C">
              <w:drawing>
                <wp:inline distT="0" distB="0" distL="0" distR="0" wp14:anchorId="2BBBDFDD" wp14:editId="1459CAA0">
                  <wp:extent cx="2704380" cy="1625600"/>
                  <wp:effectExtent l="0" t="0" r="1270" b="0"/>
                  <wp:docPr id="1458703167" name="Рисунок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721517" cy="1635901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9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678FD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  <w:tc>
          <w:tcPr>
            <w:tcW w:w="36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C9167" w14:textId="77777777" w:rsidR="00B82C84" w:rsidRPr="00E91CB1" w:rsidRDefault="00B82C84" w:rsidP="00B82C84">
            <w:pPr>
              <w:rPr>
                <w:sz w:val="22"/>
                <w:szCs w:val="22"/>
              </w:rPr>
            </w:pPr>
          </w:p>
        </w:tc>
      </w:tr>
    </w:tbl>
    <w:p w14:paraId="63B5B017" w14:textId="77777777" w:rsidR="00EC4DFE" w:rsidRDefault="00EC4DFE" w:rsidP="00F46249"/>
    <w:p w14:paraId="6DCCFF0D" w14:textId="3542EE1D" w:rsidR="00F46249" w:rsidRPr="00C00499" w:rsidRDefault="00F46249" w:rsidP="00F46249">
      <w:r w:rsidRPr="00C00499">
        <w:t>Semnat:_______________ Numele, Prenumele:_____________________________ În calitate de: ________________</w:t>
      </w:r>
    </w:p>
    <w:p w14:paraId="4B661480" w14:textId="6A68FD55" w:rsidR="00F46249" w:rsidRPr="00A16D93" w:rsidRDefault="00F46249" w:rsidP="00A16D93">
      <w:pPr>
        <w:rPr>
          <w:bCs/>
          <w:iCs/>
        </w:rPr>
      </w:pPr>
      <w:r w:rsidRPr="00C00499">
        <w:rPr>
          <w:bCs/>
          <w:iCs/>
        </w:rPr>
        <w:t>Ofertantul: _______________________ Adresa: __________________________</w:t>
      </w:r>
    </w:p>
    <w:sectPr w:rsidR="00F46249" w:rsidRPr="00A16D93" w:rsidSect="001D6B79">
      <w:pgSz w:w="16838" w:h="11906" w:orient="landscape"/>
      <w:pgMar w:top="1134" w:right="1134" w:bottom="624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16609D5" w14:textId="77777777" w:rsidR="00460CC8" w:rsidRDefault="00460CC8" w:rsidP="00EF5ECB">
      <w:r>
        <w:separator/>
      </w:r>
    </w:p>
  </w:endnote>
  <w:endnote w:type="continuationSeparator" w:id="0">
    <w:p w14:paraId="3777F424" w14:textId="77777777" w:rsidR="00460CC8" w:rsidRDefault="00460CC8" w:rsidP="00EF5EC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80785F8" w14:textId="77777777" w:rsidR="00460CC8" w:rsidRDefault="00460CC8" w:rsidP="00EF5ECB">
      <w:r>
        <w:separator/>
      </w:r>
    </w:p>
  </w:footnote>
  <w:footnote w:type="continuationSeparator" w:id="0">
    <w:p w14:paraId="0B3A30CA" w14:textId="77777777" w:rsidR="00460CC8" w:rsidRDefault="00460CC8" w:rsidP="00EF5EC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5022093"/>
    <w:multiLevelType w:val="hybridMultilevel"/>
    <w:tmpl w:val="DFB60BCE"/>
    <w:lvl w:ilvl="0" w:tplc="E358268E">
      <w:numFmt w:val="bullet"/>
      <w:lvlText w:val="-"/>
      <w:lvlJc w:val="left"/>
      <w:pPr>
        <w:ind w:left="720" w:hanging="360"/>
      </w:pPr>
      <w:rPr>
        <w:rFonts w:ascii="Arial" w:eastAsia="Times New Roman" w:hAnsi="Aria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48854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74623"/>
    <w:rsid w:val="000007F0"/>
    <w:rsid w:val="000017F5"/>
    <w:rsid w:val="000071AA"/>
    <w:rsid w:val="00023C91"/>
    <w:rsid w:val="00033681"/>
    <w:rsid w:val="000762B0"/>
    <w:rsid w:val="000775FA"/>
    <w:rsid w:val="000B06A4"/>
    <w:rsid w:val="000D20BE"/>
    <w:rsid w:val="000F23E6"/>
    <w:rsid w:val="000F7238"/>
    <w:rsid w:val="00121659"/>
    <w:rsid w:val="00137308"/>
    <w:rsid w:val="001531C0"/>
    <w:rsid w:val="001554D1"/>
    <w:rsid w:val="00162A49"/>
    <w:rsid w:val="00165C44"/>
    <w:rsid w:val="00182B07"/>
    <w:rsid w:val="001834B0"/>
    <w:rsid w:val="001B4E2E"/>
    <w:rsid w:val="001C1C13"/>
    <w:rsid w:val="001C5209"/>
    <w:rsid w:val="001D6B79"/>
    <w:rsid w:val="001E428D"/>
    <w:rsid w:val="00204332"/>
    <w:rsid w:val="0022002C"/>
    <w:rsid w:val="0023771C"/>
    <w:rsid w:val="0024334B"/>
    <w:rsid w:val="002466FA"/>
    <w:rsid w:val="00270139"/>
    <w:rsid w:val="00281162"/>
    <w:rsid w:val="00290833"/>
    <w:rsid w:val="002A7041"/>
    <w:rsid w:val="002B0214"/>
    <w:rsid w:val="002D42E9"/>
    <w:rsid w:val="002E06D6"/>
    <w:rsid w:val="00323456"/>
    <w:rsid w:val="003355D4"/>
    <w:rsid w:val="00342074"/>
    <w:rsid w:val="00371907"/>
    <w:rsid w:val="003959EC"/>
    <w:rsid w:val="00395C97"/>
    <w:rsid w:val="00395FBC"/>
    <w:rsid w:val="003C00B8"/>
    <w:rsid w:val="003E4812"/>
    <w:rsid w:val="003F5112"/>
    <w:rsid w:val="0040121F"/>
    <w:rsid w:val="00407EDD"/>
    <w:rsid w:val="00456724"/>
    <w:rsid w:val="00460CC8"/>
    <w:rsid w:val="004956ED"/>
    <w:rsid w:val="004973BD"/>
    <w:rsid w:val="004D70AC"/>
    <w:rsid w:val="004F0D9E"/>
    <w:rsid w:val="00503D66"/>
    <w:rsid w:val="00521BA2"/>
    <w:rsid w:val="00527268"/>
    <w:rsid w:val="00545CD8"/>
    <w:rsid w:val="00546616"/>
    <w:rsid w:val="00561053"/>
    <w:rsid w:val="00566472"/>
    <w:rsid w:val="0057133D"/>
    <w:rsid w:val="00574F7A"/>
    <w:rsid w:val="00584422"/>
    <w:rsid w:val="00593326"/>
    <w:rsid w:val="005D625B"/>
    <w:rsid w:val="00601477"/>
    <w:rsid w:val="00610509"/>
    <w:rsid w:val="006261B1"/>
    <w:rsid w:val="00646991"/>
    <w:rsid w:val="0065374E"/>
    <w:rsid w:val="00673DDA"/>
    <w:rsid w:val="006C1BD3"/>
    <w:rsid w:val="006C1E46"/>
    <w:rsid w:val="006E7362"/>
    <w:rsid w:val="00706B09"/>
    <w:rsid w:val="007072D7"/>
    <w:rsid w:val="007104C6"/>
    <w:rsid w:val="00720481"/>
    <w:rsid w:val="00743219"/>
    <w:rsid w:val="00743488"/>
    <w:rsid w:val="00746C44"/>
    <w:rsid w:val="00757173"/>
    <w:rsid w:val="007607BB"/>
    <w:rsid w:val="007726B9"/>
    <w:rsid w:val="00796826"/>
    <w:rsid w:val="007B0626"/>
    <w:rsid w:val="007B4264"/>
    <w:rsid w:val="007C07A4"/>
    <w:rsid w:val="007C1694"/>
    <w:rsid w:val="007E2CC4"/>
    <w:rsid w:val="0080258E"/>
    <w:rsid w:val="00830AAA"/>
    <w:rsid w:val="0085750F"/>
    <w:rsid w:val="0087171A"/>
    <w:rsid w:val="0087748C"/>
    <w:rsid w:val="00896FAB"/>
    <w:rsid w:val="008B153F"/>
    <w:rsid w:val="008C0E30"/>
    <w:rsid w:val="00933D3D"/>
    <w:rsid w:val="00935237"/>
    <w:rsid w:val="00974623"/>
    <w:rsid w:val="0097515B"/>
    <w:rsid w:val="009D73EC"/>
    <w:rsid w:val="00A0466E"/>
    <w:rsid w:val="00A05E81"/>
    <w:rsid w:val="00A10009"/>
    <w:rsid w:val="00A120EE"/>
    <w:rsid w:val="00A16D93"/>
    <w:rsid w:val="00A472FB"/>
    <w:rsid w:val="00A50B61"/>
    <w:rsid w:val="00A90B8E"/>
    <w:rsid w:val="00AC379D"/>
    <w:rsid w:val="00AE5F34"/>
    <w:rsid w:val="00B15D8A"/>
    <w:rsid w:val="00B42DFC"/>
    <w:rsid w:val="00B560A0"/>
    <w:rsid w:val="00B70B2C"/>
    <w:rsid w:val="00B7546B"/>
    <w:rsid w:val="00B82C84"/>
    <w:rsid w:val="00B95C78"/>
    <w:rsid w:val="00BC1924"/>
    <w:rsid w:val="00BD481E"/>
    <w:rsid w:val="00BF4D67"/>
    <w:rsid w:val="00C01D11"/>
    <w:rsid w:val="00C10F36"/>
    <w:rsid w:val="00C37D1D"/>
    <w:rsid w:val="00C419DB"/>
    <w:rsid w:val="00C5085C"/>
    <w:rsid w:val="00C65A01"/>
    <w:rsid w:val="00CA3DC7"/>
    <w:rsid w:val="00CE3832"/>
    <w:rsid w:val="00D11F58"/>
    <w:rsid w:val="00D240C1"/>
    <w:rsid w:val="00D2708B"/>
    <w:rsid w:val="00D8085A"/>
    <w:rsid w:val="00D8296E"/>
    <w:rsid w:val="00D84515"/>
    <w:rsid w:val="00D903FC"/>
    <w:rsid w:val="00DA34C6"/>
    <w:rsid w:val="00DA3FAE"/>
    <w:rsid w:val="00DA5769"/>
    <w:rsid w:val="00DB2105"/>
    <w:rsid w:val="00DB55ED"/>
    <w:rsid w:val="00E05815"/>
    <w:rsid w:val="00E142D1"/>
    <w:rsid w:val="00E21659"/>
    <w:rsid w:val="00E36603"/>
    <w:rsid w:val="00E7059F"/>
    <w:rsid w:val="00E91CB1"/>
    <w:rsid w:val="00E95AAF"/>
    <w:rsid w:val="00EC4DFE"/>
    <w:rsid w:val="00EE07CA"/>
    <w:rsid w:val="00EE3285"/>
    <w:rsid w:val="00EF5ECB"/>
    <w:rsid w:val="00F126E7"/>
    <w:rsid w:val="00F14DF7"/>
    <w:rsid w:val="00F3176B"/>
    <w:rsid w:val="00F364D1"/>
    <w:rsid w:val="00F46249"/>
    <w:rsid w:val="00F7424A"/>
    <w:rsid w:val="00F77D52"/>
    <w:rsid w:val="00F81168"/>
    <w:rsid w:val="00F94AD1"/>
    <w:rsid w:val="00FD1A8D"/>
    <w:rsid w:val="00FF1EFC"/>
    <w:rsid w:val="00FF5C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14A88"/>
  <w15:chartTrackingRefBased/>
  <w15:docId w15:val="{36A96305-E867-4770-9CCA-7A849A6E49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4207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34207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2Caracter">
    <w:name w:val="Titlu 2 Caracter"/>
    <w:basedOn w:val="Fontdeparagrafimplicit"/>
    <w:link w:val="Titlu2"/>
    <w:rsid w:val="00342074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styleId="Antet">
    <w:name w:val="header"/>
    <w:basedOn w:val="Normal"/>
    <w:link w:val="Antet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AntetCaracter">
    <w:name w:val="Antet Caracter"/>
    <w:basedOn w:val="Fontdeparagrafimplicit"/>
    <w:link w:val="Antet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Subsol">
    <w:name w:val="footer"/>
    <w:basedOn w:val="Normal"/>
    <w:link w:val="SubsolCaracter"/>
    <w:uiPriority w:val="99"/>
    <w:unhideWhenUsed/>
    <w:rsid w:val="00EF5ECB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EF5ECB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Robust">
    <w:name w:val="Strong"/>
    <w:uiPriority w:val="22"/>
    <w:qFormat/>
    <w:rsid w:val="00CE3832"/>
    <w:rPr>
      <w:b/>
      <w:bCs/>
    </w:rPr>
  </w:style>
  <w:style w:type="paragraph" w:styleId="Frspaiere">
    <w:name w:val="No Spacing"/>
    <w:uiPriority w:val="99"/>
    <w:qFormat/>
    <w:rsid w:val="0029083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styleId="Hyperlink">
    <w:name w:val="Hyperlink"/>
    <w:basedOn w:val="Fontdeparagrafimplicit"/>
    <w:uiPriority w:val="99"/>
    <w:unhideWhenUsed/>
    <w:rsid w:val="001E428D"/>
    <w:rPr>
      <w:color w:val="0563C1" w:themeColor="hyperlink"/>
      <w:u w:val="single"/>
    </w:rPr>
  </w:style>
  <w:style w:type="character" w:styleId="Accentuat">
    <w:name w:val="Emphasis"/>
    <w:basedOn w:val="Fontdeparagrafimplicit"/>
    <w:uiPriority w:val="20"/>
    <w:qFormat/>
    <w:rsid w:val="00D8085A"/>
    <w:rPr>
      <w:i/>
      <w:iCs/>
    </w:rPr>
  </w:style>
  <w:style w:type="paragraph" w:styleId="Listparagraf">
    <w:name w:val="List Paragraph"/>
    <w:aliases w:val="Lista 1,body 2,lp1,lp11,List Paragraph1 Caracter,HotarirePunct1,List Paragraph 1"/>
    <w:basedOn w:val="Normal"/>
    <w:link w:val="ListparagrafCaracter"/>
    <w:uiPriority w:val="99"/>
    <w:qFormat/>
    <w:rsid w:val="00D8296E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noProof w:val="0"/>
      <w:sz w:val="22"/>
      <w:szCs w:val="22"/>
      <w:lang w:val="ru-RU"/>
    </w:rPr>
  </w:style>
  <w:style w:type="character" w:customStyle="1" w:styleId="ListparagrafCaracter">
    <w:name w:val="Listă paragraf Caracter"/>
    <w:aliases w:val="Lista 1 Caracter,body 2 Caracter,lp1 Caracter,lp11 Caracter,List Paragraph1 Caracter Caracter,HotarirePunct1 Caracter,List Paragraph 1 Caracter"/>
    <w:link w:val="Listparagraf"/>
    <w:uiPriority w:val="99"/>
    <w:locked/>
    <w:rsid w:val="00D8296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B0AD16C-CF61-4FB3-8062-2426F5B832F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491</TotalTime>
  <Pages>2</Pages>
  <Words>310</Words>
  <Characters>1799</Characters>
  <Application>Microsoft Office Word</Application>
  <DocSecurity>0</DocSecurity>
  <Lines>14</Lines>
  <Paragraphs>4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2105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Olaru Ion</cp:lastModifiedBy>
  <cp:revision>86</cp:revision>
  <cp:lastPrinted>2022-06-08T09:00:00Z</cp:lastPrinted>
  <dcterms:created xsi:type="dcterms:W3CDTF">2022-01-05T13:42:00Z</dcterms:created>
  <dcterms:modified xsi:type="dcterms:W3CDTF">2026-05-06T12:37:00Z</dcterms:modified>
</cp:coreProperties>
</file>