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FA3" w:rsidRPr="00BF160E" w:rsidRDefault="000B4FA3" w:rsidP="00B367B5">
      <w:pPr>
        <w:jc w:val="right"/>
        <w:rPr>
          <w:rFonts w:ascii="Times New Roman" w:hAnsi="Times New Roman" w:cs="Times New Roman"/>
          <w:b/>
          <w:lang w:val="en-US"/>
        </w:rPr>
      </w:pPr>
      <w:r w:rsidRPr="00BF160E">
        <w:rPr>
          <w:rFonts w:ascii="Times New Roman" w:hAnsi="Times New Roman" w:cs="Times New Roman"/>
          <w:b/>
          <w:lang w:val="en-US"/>
        </w:rPr>
        <w:t xml:space="preserve">                                              </w:t>
      </w:r>
      <w:r w:rsidRPr="00BF160E">
        <w:rPr>
          <w:rFonts w:ascii="Times New Roman" w:hAnsi="Times New Roman" w:cs="Times New Roman"/>
          <w:b/>
        </w:rPr>
        <w:t xml:space="preserve">                                 APROB:</w:t>
      </w:r>
    </w:p>
    <w:p w:rsidR="000B4FA3" w:rsidRPr="00BF160E" w:rsidRDefault="000B4FA3" w:rsidP="00B367B5">
      <w:pPr>
        <w:rPr>
          <w:rFonts w:ascii="Times New Roman" w:hAnsi="Times New Roman" w:cs="Times New Roman"/>
          <w:b/>
          <w:lang w:val="en-US"/>
        </w:rPr>
      </w:pPr>
      <w:r w:rsidRPr="00BF160E">
        <w:rPr>
          <w:rFonts w:ascii="Times New Roman" w:hAnsi="Times New Roman" w:cs="Times New Roman"/>
          <w:b/>
        </w:rPr>
        <w:t xml:space="preserve">                                                </w:t>
      </w:r>
      <w:r w:rsidR="00400ABF">
        <w:rPr>
          <w:rFonts w:ascii="Times New Roman" w:hAnsi="Times New Roman" w:cs="Times New Roman"/>
          <w:b/>
        </w:rPr>
        <w:t xml:space="preserve">                            </w:t>
      </w:r>
      <w:r w:rsidRPr="00BF160E">
        <w:rPr>
          <w:rFonts w:ascii="Times New Roman" w:hAnsi="Times New Roman" w:cs="Times New Roman"/>
          <w:b/>
        </w:rPr>
        <w:t xml:space="preserve">     </w:t>
      </w:r>
      <w:r w:rsidRPr="00BF160E">
        <w:rPr>
          <w:rFonts w:ascii="Times New Roman" w:hAnsi="Times New Roman" w:cs="Times New Roman"/>
          <w:b/>
          <w:lang w:val="en-US"/>
        </w:rPr>
        <w:t>P</w:t>
      </w:r>
      <w:r w:rsidRPr="00BF160E">
        <w:rPr>
          <w:rFonts w:ascii="Times New Roman" w:hAnsi="Times New Roman" w:cs="Times New Roman"/>
          <w:b/>
        </w:rPr>
        <w:t>RIMAR</w:t>
      </w:r>
      <w:r w:rsidRPr="00BF160E">
        <w:rPr>
          <w:rFonts w:ascii="Times New Roman" w:hAnsi="Times New Roman" w:cs="Times New Roman"/>
          <w:lang w:val="en-US"/>
        </w:rPr>
        <w:t>_______________</w:t>
      </w:r>
      <w:r w:rsidRPr="00BF160E">
        <w:rPr>
          <w:rFonts w:ascii="Times New Roman" w:hAnsi="Times New Roman" w:cs="Times New Roman"/>
          <w:b/>
          <w:lang w:val="en-US"/>
        </w:rPr>
        <w:t>Valentina C</w:t>
      </w:r>
      <w:r w:rsidRPr="00BF160E">
        <w:rPr>
          <w:rFonts w:ascii="Times New Roman" w:hAnsi="Times New Roman" w:cs="Times New Roman"/>
          <w:b/>
        </w:rPr>
        <w:t>ASIAN</w:t>
      </w:r>
    </w:p>
    <w:p w:rsidR="000B4FA3" w:rsidRPr="00BF160E" w:rsidRDefault="000B4FA3" w:rsidP="00B367B5">
      <w:pPr>
        <w:rPr>
          <w:rFonts w:ascii="Times New Roman" w:hAnsi="Times New Roman" w:cs="Times New Roman"/>
          <w:b/>
          <w:lang w:val="en-US"/>
        </w:rPr>
      </w:pPr>
    </w:p>
    <w:p w:rsidR="00400ABF" w:rsidRDefault="00400ABF" w:rsidP="00820734">
      <w:pPr>
        <w:tabs>
          <w:tab w:val="left" w:pos="4786"/>
          <w:tab w:val="left" w:pos="10031"/>
        </w:tabs>
        <w:jc w:val="right"/>
        <w:rPr>
          <w:rFonts w:ascii="Times New Roman" w:hAnsi="Times New Roman" w:cs="Times New Roman"/>
          <w:lang w:val="en-US"/>
        </w:rPr>
      </w:pPr>
    </w:p>
    <w:p w:rsidR="00552B0F" w:rsidRPr="00BF160E" w:rsidRDefault="00820734" w:rsidP="00820734">
      <w:pPr>
        <w:tabs>
          <w:tab w:val="left" w:pos="4786"/>
          <w:tab w:val="left" w:pos="10031"/>
        </w:tabs>
        <w:jc w:val="right"/>
        <w:rPr>
          <w:rFonts w:ascii="Times New Roman" w:hAnsi="Times New Roman" w:cs="Times New Roman"/>
          <w:b/>
          <w:lang w:val="ro-RO"/>
        </w:rPr>
      </w:pPr>
      <w:r w:rsidRPr="00BF160E">
        <w:rPr>
          <w:rFonts w:ascii="Times New Roman" w:hAnsi="Times New Roman" w:cs="Times New Roman"/>
          <w:lang w:val="en-US"/>
        </w:rPr>
        <w:t xml:space="preserve">Formular </w:t>
      </w:r>
      <w:r w:rsidRPr="00BF160E">
        <w:rPr>
          <w:rFonts w:ascii="Times New Roman" w:hAnsi="Times New Roman" w:cs="Times New Roman"/>
          <w:b/>
          <w:lang w:val="en-US"/>
        </w:rPr>
        <w:t>Nr.1</w:t>
      </w:r>
    </w:p>
    <w:p w:rsidR="000B4FA3" w:rsidRPr="00BF160E" w:rsidRDefault="000B4FA3" w:rsidP="00820734">
      <w:pPr>
        <w:jc w:val="right"/>
        <w:rPr>
          <w:rFonts w:ascii="Times New Roman" w:hAnsi="Times New Roman" w:cs="Times New Roman"/>
          <w:lang w:val="en-US"/>
        </w:rPr>
      </w:pPr>
      <w:r w:rsidRPr="00BF160E">
        <w:rPr>
          <w:rFonts w:ascii="Times New Roman" w:hAnsi="Times New Roman" w:cs="Times New Roman"/>
          <w:lang w:val="en-US"/>
        </w:rPr>
        <w:tab/>
      </w:r>
      <w:r w:rsidRPr="00BF160E">
        <w:rPr>
          <w:rFonts w:ascii="Times New Roman" w:hAnsi="Times New Roman" w:cs="Times New Roman"/>
          <w:lang w:val="en-US"/>
        </w:rPr>
        <w:tab/>
      </w:r>
      <w:r w:rsidRPr="00BF160E">
        <w:rPr>
          <w:rFonts w:ascii="Times New Roman" w:hAnsi="Times New Roman" w:cs="Times New Roman"/>
          <w:lang w:val="en-US"/>
        </w:rPr>
        <w:tab/>
      </w:r>
      <w:r w:rsidRPr="00BF160E">
        <w:rPr>
          <w:rFonts w:ascii="Times New Roman" w:hAnsi="Times New Roman" w:cs="Times New Roman"/>
          <w:lang w:val="en-US"/>
        </w:rPr>
        <w:tab/>
      </w:r>
      <w:r w:rsidRPr="00BF160E">
        <w:rPr>
          <w:rFonts w:ascii="Times New Roman" w:hAnsi="Times New Roman" w:cs="Times New Roman"/>
          <w:lang w:val="en-US"/>
        </w:rPr>
        <w:tab/>
      </w:r>
      <w:r w:rsidRPr="00BF160E">
        <w:rPr>
          <w:rFonts w:ascii="Times New Roman" w:hAnsi="Times New Roman" w:cs="Times New Roman"/>
          <w:lang w:val="en-US"/>
        </w:rPr>
        <w:tab/>
      </w:r>
      <w:r w:rsidRPr="00BF160E">
        <w:rPr>
          <w:rFonts w:ascii="Times New Roman" w:hAnsi="Times New Roman" w:cs="Times New Roman"/>
          <w:lang w:val="en-US"/>
        </w:rPr>
        <w:tab/>
      </w:r>
      <w:r w:rsidR="00820734" w:rsidRPr="00BF160E">
        <w:rPr>
          <w:rFonts w:ascii="Times New Roman" w:hAnsi="Times New Roman" w:cs="Times New Roman"/>
          <w:lang w:val="en-US"/>
        </w:rPr>
        <w:t xml:space="preserve">         </w:t>
      </w:r>
      <w:r w:rsidRPr="00BF160E">
        <w:rPr>
          <w:rFonts w:ascii="Times New Roman" w:hAnsi="Times New Roman" w:cs="Times New Roman"/>
          <w:lang w:val="en-US"/>
        </w:rPr>
        <w:t xml:space="preserve">Win </w:t>
      </w:r>
      <w:r w:rsidRPr="00BF160E">
        <w:rPr>
          <w:rFonts w:ascii="Times New Roman" w:hAnsi="Times New Roman" w:cs="Times New Roman"/>
        </w:rPr>
        <w:t xml:space="preserve">Смета </w:t>
      </w:r>
    </w:p>
    <w:p w:rsidR="005D6EC2" w:rsidRPr="00BF160E" w:rsidRDefault="005D6EC2" w:rsidP="004C01BB">
      <w:pPr>
        <w:rPr>
          <w:rFonts w:ascii="Times New Roman" w:hAnsi="Times New Roman" w:cs="Times New Roman"/>
          <w:b/>
        </w:rPr>
      </w:pPr>
    </w:p>
    <w:p w:rsidR="00400ABF" w:rsidRPr="00400ABF" w:rsidRDefault="004C01BB" w:rsidP="00211CF3">
      <w:pPr>
        <w:rPr>
          <w:rFonts w:ascii="Times New Roman" w:hAnsi="Times New Roman" w:cs="Times New Roman"/>
          <w:b/>
          <w:bCs/>
          <w:sz w:val="28"/>
          <w:lang w:val="en-US"/>
        </w:rPr>
      </w:pPr>
      <w:r w:rsidRPr="00400ABF">
        <w:rPr>
          <w:rFonts w:ascii="Times New Roman" w:hAnsi="Times New Roman" w:cs="Times New Roman"/>
          <w:b/>
          <w:sz w:val="28"/>
        </w:rPr>
        <w:t xml:space="preserve">Lucrări de </w:t>
      </w:r>
      <w:r w:rsidR="00211CF3" w:rsidRPr="00400ABF">
        <w:rPr>
          <w:rFonts w:ascii="Times New Roman" w:hAnsi="Times New Roman" w:cs="Times New Roman"/>
          <w:b/>
          <w:bCs/>
          <w:sz w:val="28"/>
          <w:lang w:val="en-US"/>
        </w:rPr>
        <w:t xml:space="preserve">Construire </w:t>
      </w:r>
    </w:p>
    <w:p w:rsidR="00400ABF" w:rsidRPr="00400ABF" w:rsidRDefault="00400ABF" w:rsidP="00211CF3">
      <w:pPr>
        <w:rPr>
          <w:rFonts w:ascii="Times New Roman" w:hAnsi="Times New Roman" w:cs="Times New Roman"/>
          <w:b/>
          <w:bCs/>
          <w:sz w:val="28"/>
        </w:rPr>
      </w:pPr>
      <w:r w:rsidRPr="00400ABF">
        <w:rPr>
          <w:rFonts w:ascii="Times New Roman" w:hAnsi="Times New Roman" w:cs="Times New Roman"/>
          <w:b/>
          <w:bCs/>
          <w:sz w:val="28"/>
          <w:lang w:val="en-US"/>
        </w:rPr>
        <w:t>Complexul</w:t>
      </w:r>
      <w:r w:rsidR="00211CF3" w:rsidRPr="00400ABF">
        <w:rPr>
          <w:rFonts w:ascii="Times New Roman" w:hAnsi="Times New Roman" w:cs="Times New Roman"/>
          <w:b/>
          <w:bCs/>
          <w:sz w:val="28"/>
          <w:lang w:val="en-US"/>
        </w:rPr>
        <w:t xml:space="preserve"> </w:t>
      </w:r>
      <w:r w:rsidRPr="00400ABF">
        <w:rPr>
          <w:rFonts w:ascii="Times New Roman" w:hAnsi="Times New Roman" w:cs="Times New Roman"/>
          <w:b/>
          <w:bCs/>
          <w:sz w:val="28"/>
          <w:lang w:val="en-US"/>
        </w:rPr>
        <w:t>S</w:t>
      </w:r>
      <w:r w:rsidR="00211CF3" w:rsidRPr="00400ABF">
        <w:rPr>
          <w:rFonts w:ascii="Times New Roman" w:hAnsi="Times New Roman" w:cs="Times New Roman"/>
          <w:b/>
          <w:bCs/>
          <w:sz w:val="28"/>
          <w:lang w:val="en-US"/>
        </w:rPr>
        <w:t xml:space="preserve">portiv din mun. </w:t>
      </w:r>
      <w:r w:rsidR="00211CF3" w:rsidRPr="00400ABF">
        <w:rPr>
          <w:rFonts w:ascii="Times New Roman" w:hAnsi="Times New Roman" w:cs="Times New Roman"/>
          <w:b/>
          <w:bCs/>
          <w:sz w:val="28"/>
        </w:rPr>
        <w:t xml:space="preserve">Straseni, </w:t>
      </w:r>
    </w:p>
    <w:p w:rsidR="004C01BB" w:rsidRPr="00400ABF" w:rsidRDefault="00211CF3" w:rsidP="00211CF3">
      <w:pPr>
        <w:rPr>
          <w:rFonts w:ascii="Times New Roman" w:hAnsi="Times New Roman" w:cs="Times New Roman"/>
          <w:b/>
          <w:bCs/>
          <w:sz w:val="28"/>
          <w:lang w:val="en-US"/>
        </w:rPr>
      </w:pPr>
      <w:r w:rsidRPr="00400ABF">
        <w:rPr>
          <w:rFonts w:ascii="Times New Roman" w:hAnsi="Times New Roman" w:cs="Times New Roman"/>
          <w:b/>
          <w:bCs/>
          <w:sz w:val="28"/>
        </w:rPr>
        <w:t>str. I. Iakir.</w:t>
      </w:r>
    </w:p>
    <w:p w:rsidR="00211CF3" w:rsidRPr="00BF160E" w:rsidRDefault="00211CF3" w:rsidP="00211CF3">
      <w:pPr>
        <w:ind w:firstLine="567"/>
        <w:rPr>
          <w:rFonts w:ascii="Times New Roman" w:hAnsi="Times New Roman" w:cs="Times New Roman"/>
          <w:b/>
          <w:bCs/>
          <w:lang w:val="en-US"/>
        </w:rPr>
      </w:pPr>
      <w:bookmarkStart w:id="0" w:name="_GoBack"/>
      <w:bookmarkEnd w:id="0"/>
    </w:p>
    <w:p w:rsidR="00211CF3" w:rsidRPr="00BF160E" w:rsidRDefault="00211CF3" w:rsidP="00B367B5">
      <w:pPr>
        <w:jc w:val="center"/>
        <w:rPr>
          <w:rFonts w:ascii="Times New Roman" w:hAnsi="Times New Roman" w:cs="Times New Roman"/>
          <w:b/>
          <w:bCs/>
          <w:lang w:val="en-US"/>
        </w:rPr>
      </w:pPr>
    </w:p>
    <w:p w:rsidR="000B4FA3" w:rsidRPr="00BF160E" w:rsidRDefault="000B4FA3" w:rsidP="00B367B5">
      <w:pPr>
        <w:jc w:val="center"/>
        <w:rPr>
          <w:rFonts w:ascii="Times New Roman" w:hAnsi="Times New Roman" w:cs="Times New Roman"/>
          <w:b/>
          <w:bCs/>
          <w:lang w:val="en-US"/>
        </w:rPr>
      </w:pPr>
      <w:r w:rsidRPr="00BF160E">
        <w:rPr>
          <w:rFonts w:ascii="Times New Roman" w:hAnsi="Times New Roman" w:cs="Times New Roman"/>
          <w:b/>
          <w:bCs/>
          <w:lang w:val="en-US"/>
        </w:rPr>
        <w:t xml:space="preserve">Caiet de sarcini </w:t>
      </w:r>
    </w:p>
    <w:p w:rsidR="000B4FA3" w:rsidRPr="00BF160E" w:rsidRDefault="000B4FA3" w:rsidP="00B367B5">
      <w:pPr>
        <w:jc w:val="center"/>
        <w:rPr>
          <w:rFonts w:ascii="Times New Roman" w:hAnsi="Times New Roman" w:cs="Times New Roman"/>
          <w:lang w:val="en-US"/>
        </w:rPr>
      </w:pPr>
      <w:r w:rsidRPr="00BF160E">
        <w:rPr>
          <w:rFonts w:ascii="Times New Roman" w:hAnsi="Times New Roman" w:cs="Times New Roman"/>
          <w:bCs/>
          <w:lang w:val="en-US"/>
        </w:rPr>
        <w:t>Lista cu cantitățile de lucrări</w:t>
      </w:r>
    </w:p>
    <w:p w:rsidR="000B4FA3" w:rsidRPr="00BF160E" w:rsidRDefault="000B4FA3" w:rsidP="00B367B5">
      <w:pPr>
        <w:jc w:val="center"/>
        <w:rPr>
          <w:rFonts w:ascii="Times New Roman" w:hAnsi="Times New Roman" w:cs="Times New Roman"/>
          <w:b/>
          <w:bCs/>
          <w:lang w:val="en-US"/>
        </w:rPr>
      </w:pPr>
      <w:r w:rsidRPr="00BF160E">
        <w:rPr>
          <w:rFonts w:ascii="Times New Roman" w:hAnsi="Times New Roman" w:cs="Times New Roman"/>
          <w:b/>
          <w:bCs/>
          <w:lang w:val="en-US"/>
        </w:rPr>
        <w:t xml:space="preserve"> </w:t>
      </w:r>
    </w:p>
    <w:tbl>
      <w:tblPr>
        <w:tblW w:w="10065" w:type="dxa"/>
        <w:tblInd w:w="-434"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0"/>
        <w:gridCol w:w="1276"/>
        <w:gridCol w:w="1984"/>
        <w:gridCol w:w="3686"/>
        <w:gridCol w:w="1134"/>
        <w:gridCol w:w="1275"/>
      </w:tblGrid>
      <w:tr w:rsidR="000B4FA3" w:rsidRPr="00BF160E" w:rsidTr="00BF160E">
        <w:tc>
          <w:tcPr>
            <w:tcW w:w="710" w:type="dxa"/>
            <w:tcBorders>
              <w:top w:val="single" w:sz="4" w:space="0" w:color="auto"/>
              <w:bottom w:val="single" w:sz="4" w:space="0" w:color="auto"/>
            </w:tcBorders>
          </w:tcPr>
          <w:p w:rsidR="000B4FA3" w:rsidRPr="00BF160E" w:rsidRDefault="000B4FA3" w:rsidP="00B367B5">
            <w:pPr>
              <w:ind w:right="-108"/>
              <w:jc w:val="center"/>
              <w:rPr>
                <w:rFonts w:ascii="Times New Roman" w:hAnsi="Times New Roman" w:cs="Times New Roman"/>
                <w:b/>
                <w:lang w:val="en-US"/>
              </w:rPr>
            </w:pPr>
            <w:r w:rsidRPr="00BF160E">
              <w:rPr>
                <w:rFonts w:ascii="Times New Roman" w:hAnsi="Times New Roman" w:cs="Times New Roman"/>
                <w:b/>
                <w:lang w:val="en-US"/>
              </w:rPr>
              <w:t>№</w:t>
            </w:r>
          </w:p>
          <w:p w:rsidR="000B4FA3" w:rsidRPr="00BF160E" w:rsidRDefault="000B4FA3" w:rsidP="00B367B5">
            <w:pPr>
              <w:ind w:right="-108"/>
              <w:jc w:val="center"/>
              <w:rPr>
                <w:rFonts w:ascii="Times New Roman" w:hAnsi="Times New Roman" w:cs="Times New Roman"/>
                <w:b/>
                <w:lang w:val="en-US"/>
              </w:rPr>
            </w:pPr>
            <w:r w:rsidRPr="00BF160E">
              <w:rPr>
                <w:rFonts w:ascii="Times New Roman" w:hAnsi="Times New Roman" w:cs="Times New Roman"/>
                <w:b/>
                <w:lang w:val="en-US"/>
              </w:rPr>
              <w:t xml:space="preserve"> crt.</w:t>
            </w:r>
          </w:p>
        </w:tc>
        <w:tc>
          <w:tcPr>
            <w:tcW w:w="1276" w:type="dxa"/>
            <w:tcBorders>
              <w:top w:val="single" w:sz="4" w:space="0" w:color="auto"/>
              <w:bottom w:val="single" w:sz="4" w:space="0" w:color="auto"/>
            </w:tcBorders>
          </w:tcPr>
          <w:p w:rsidR="000B4FA3" w:rsidRPr="00BF160E" w:rsidRDefault="000B4FA3" w:rsidP="00B367B5">
            <w:pPr>
              <w:ind w:left="-120" w:right="-108"/>
              <w:jc w:val="center"/>
              <w:rPr>
                <w:rFonts w:ascii="Times New Roman" w:hAnsi="Times New Roman" w:cs="Times New Roman"/>
                <w:b/>
                <w:lang w:val="en-US"/>
              </w:rPr>
            </w:pPr>
            <w:r w:rsidRPr="00BF160E">
              <w:rPr>
                <w:rFonts w:ascii="Times New Roman" w:hAnsi="Times New Roman" w:cs="Times New Roman"/>
                <w:b/>
                <w:lang w:val="ro-RO"/>
              </w:rPr>
              <w:t>Simbol</w:t>
            </w:r>
            <w:r w:rsidRPr="00BF160E">
              <w:rPr>
                <w:rFonts w:ascii="Times New Roman" w:hAnsi="Times New Roman" w:cs="Times New Roman"/>
                <w:b/>
                <w:lang w:val="en-US"/>
              </w:rPr>
              <w:t xml:space="preserve"> </w:t>
            </w:r>
            <w:r w:rsidRPr="00BF160E">
              <w:rPr>
                <w:rFonts w:ascii="Times New Roman" w:hAnsi="Times New Roman" w:cs="Times New Roman"/>
                <w:b/>
                <w:lang w:val="ro-RO"/>
              </w:rPr>
              <w:t>norme</w:t>
            </w:r>
            <w:r w:rsidRPr="00BF160E">
              <w:rPr>
                <w:rFonts w:ascii="Times New Roman" w:hAnsi="Times New Roman" w:cs="Times New Roman"/>
                <w:b/>
                <w:lang w:val="en-US"/>
              </w:rPr>
              <w:t xml:space="preserve"> </w:t>
            </w:r>
            <w:r w:rsidRPr="00BF160E">
              <w:rPr>
                <w:rFonts w:ascii="Times New Roman" w:hAnsi="Times New Roman" w:cs="Times New Roman"/>
                <w:b/>
                <w:lang w:val="ro-RO"/>
              </w:rPr>
              <w:t xml:space="preserve">şi Cod </w:t>
            </w:r>
            <w:r w:rsidRPr="00BF160E">
              <w:rPr>
                <w:rFonts w:ascii="Times New Roman" w:hAnsi="Times New Roman" w:cs="Times New Roman"/>
                <w:b/>
                <w:lang w:val="en-US"/>
              </w:rPr>
              <w:t xml:space="preserve"> </w:t>
            </w:r>
            <w:r w:rsidRPr="00BF160E">
              <w:rPr>
                <w:rFonts w:ascii="Times New Roman" w:hAnsi="Times New Roman" w:cs="Times New Roman"/>
                <w:b/>
                <w:lang w:val="ro-RO"/>
              </w:rPr>
              <w:t xml:space="preserve">resurse  </w:t>
            </w:r>
          </w:p>
        </w:tc>
        <w:tc>
          <w:tcPr>
            <w:tcW w:w="5670" w:type="dxa"/>
            <w:gridSpan w:val="2"/>
            <w:tcBorders>
              <w:top w:val="single" w:sz="4" w:space="0" w:color="auto"/>
              <w:bottom w:val="single" w:sz="4" w:space="0" w:color="auto"/>
            </w:tcBorders>
          </w:tcPr>
          <w:p w:rsidR="000B4FA3" w:rsidRPr="00BF160E" w:rsidRDefault="000B4FA3" w:rsidP="00B367B5">
            <w:pPr>
              <w:jc w:val="center"/>
              <w:rPr>
                <w:rFonts w:ascii="Times New Roman" w:hAnsi="Times New Roman" w:cs="Times New Roman"/>
                <w:b/>
                <w:lang w:val="ro-RO"/>
              </w:rPr>
            </w:pPr>
          </w:p>
          <w:p w:rsidR="000B4FA3" w:rsidRPr="00BF160E" w:rsidRDefault="000B4FA3" w:rsidP="00B367B5">
            <w:pPr>
              <w:jc w:val="center"/>
              <w:rPr>
                <w:rFonts w:ascii="Times New Roman" w:hAnsi="Times New Roman" w:cs="Times New Roman"/>
                <w:b/>
              </w:rPr>
            </w:pPr>
            <w:r w:rsidRPr="00BF160E">
              <w:rPr>
                <w:rFonts w:ascii="Times New Roman" w:hAnsi="Times New Roman" w:cs="Times New Roman"/>
                <w:b/>
                <w:lang w:val="ro-RO"/>
              </w:rPr>
              <w:t>Lucrări</w:t>
            </w:r>
            <w:r w:rsidR="00B367B5" w:rsidRPr="00BF160E">
              <w:rPr>
                <w:rFonts w:ascii="Times New Roman" w:hAnsi="Times New Roman" w:cs="Times New Roman"/>
                <w:b/>
                <w:lang w:val="ro-RO"/>
              </w:rPr>
              <w:t xml:space="preserve"> preconizate</w:t>
            </w:r>
            <w:r w:rsidRPr="00BF160E">
              <w:rPr>
                <w:rFonts w:ascii="Times New Roman" w:hAnsi="Times New Roman" w:cs="Times New Roman"/>
                <w:b/>
                <w:lang w:val="ro-RO"/>
              </w:rPr>
              <w:t xml:space="preserve"> </w:t>
            </w:r>
          </w:p>
        </w:tc>
        <w:tc>
          <w:tcPr>
            <w:tcW w:w="1134" w:type="dxa"/>
            <w:tcBorders>
              <w:top w:val="single" w:sz="4" w:space="0" w:color="auto"/>
              <w:bottom w:val="single" w:sz="4" w:space="0" w:color="auto"/>
            </w:tcBorders>
          </w:tcPr>
          <w:p w:rsidR="000B4FA3" w:rsidRPr="00BF160E" w:rsidRDefault="000B4FA3" w:rsidP="00B367B5">
            <w:pPr>
              <w:ind w:left="-108" w:right="-108"/>
              <w:jc w:val="center"/>
              <w:rPr>
                <w:rFonts w:ascii="Times New Roman" w:hAnsi="Times New Roman" w:cs="Times New Roman"/>
                <w:b/>
                <w:lang w:val="ro-RO"/>
              </w:rPr>
            </w:pPr>
          </w:p>
          <w:p w:rsidR="000B4FA3" w:rsidRPr="00BF160E" w:rsidRDefault="000B4FA3" w:rsidP="00B367B5">
            <w:pPr>
              <w:ind w:left="-108" w:right="-108"/>
              <w:jc w:val="center"/>
              <w:rPr>
                <w:rFonts w:ascii="Times New Roman" w:hAnsi="Times New Roman" w:cs="Times New Roman"/>
                <w:b/>
              </w:rPr>
            </w:pPr>
            <w:r w:rsidRPr="00BF160E">
              <w:rPr>
                <w:rFonts w:ascii="Times New Roman" w:hAnsi="Times New Roman" w:cs="Times New Roman"/>
                <w:b/>
                <w:lang w:val="ro-RO"/>
              </w:rPr>
              <w:t>U.M.</w:t>
            </w:r>
            <w:r w:rsidRPr="00BF160E">
              <w:rPr>
                <w:rFonts w:ascii="Times New Roman" w:hAnsi="Times New Roman" w:cs="Times New Roman"/>
                <w:b/>
              </w:rPr>
              <w:t xml:space="preserve"> </w:t>
            </w:r>
          </w:p>
        </w:tc>
        <w:tc>
          <w:tcPr>
            <w:tcW w:w="1275" w:type="dxa"/>
            <w:tcBorders>
              <w:top w:val="single" w:sz="4" w:space="0" w:color="auto"/>
              <w:bottom w:val="single" w:sz="4" w:space="0" w:color="auto"/>
            </w:tcBorders>
          </w:tcPr>
          <w:p w:rsidR="000B4FA3" w:rsidRPr="00BF160E" w:rsidRDefault="000B4FA3" w:rsidP="00B367B5">
            <w:pPr>
              <w:ind w:left="-108" w:right="-108"/>
              <w:jc w:val="center"/>
              <w:rPr>
                <w:rFonts w:ascii="Times New Roman" w:hAnsi="Times New Roman" w:cs="Times New Roman"/>
                <w:b/>
                <w:lang w:val="en-US"/>
              </w:rPr>
            </w:pPr>
            <w:r w:rsidRPr="00BF160E">
              <w:rPr>
                <w:rFonts w:ascii="Times New Roman" w:hAnsi="Times New Roman" w:cs="Times New Roman"/>
                <w:b/>
                <w:lang w:val="ro-RO"/>
              </w:rPr>
              <w:t>Cantitate conform datelor din proiect</w:t>
            </w:r>
          </w:p>
        </w:tc>
      </w:tr>
      <w:tr w:rsidR="000B4FA3" w:rsidRPr="00BF160E" w:rsidTr="00BF160E">
        <w:tc>
          <w:tcPr>
            <w:tcW w:w="710" w:type="dxa"/>
            <w:tcBorders>
              <w:top w:val="single" w:sz="4" w:space="0" w:color="auto"/>
              <w:bottom w:val="single" w:sz="4" w:space="0" w:color="auto"/>
            </w:tcBorders>
          </w:tcPr>
          <w:p w:rsidR="000B4FA3" w:rsidRPr="00BF160E" w:rsidRDefault="000B4FA3" w:rsidP="00B367B5">
            <w:pPr>
              <w:jc w:val="center"/>
              <w:rPr>
                <w:rFonts w:ascii="Times New Roman" w:hAnsi="Times New Roman" w:cs="Times New Roman"/>
              </w:rPr>
            </w:pPr>
            <w:r w:rsidRPr="00BF160E">
              <w:rPr>
                <w:rFonts w:ascii="Times New Roman" w:hAnsi="Times New Roman" w:cs="Times New Roman"/>
              </w:rPr>
              <w:t>1</w:t>
            </w:r>
          </w:p>
        </w:tc>
        <w:tc>
          <w:tcPr>
            <w:tcW w:w="1276" w:type="dxa"/>
            <w:tcBorders>
              <w:top w:val="single" w:sz="4" w:space="0" w:color="auto"/>
              <w:bottom w:val="single" w:sz="4" w:space="0" w:color="auto"/>
            </w:tcBorders>
          </w:tcPr>
          <w:p w:rsidR="000B4FA3" w:rsidRPr="00BF160E" w:rsidRDefault="000B4FA3" w:rsidP="00B367B5">
            <w:pPr>
              <w:jc w:val="center"/>
              <w:rPr>
                <w:rFonts w:ascii="Times New Roman" w:hAnsi="Times New Roman" w:cs="Times New Roman"/>
              </w:rPr>
            </w:pPr>
            <w:r w:rsidRPr="00BF160E">
              <w:rPr>
                <w:rFonts w:ascii="Times New Roman" w:hAnsi="Times New Roman" w:cs="Times New Roman"/>
              </w:rPr>
              <w:t>2</w:t>
            </w:r>
          </w:p>
        </w:tc>
        <w:tc>
          <w:tcPr>
            <w:tcW w:w="5670" w:type="dxa"/>
            <w:gridSpan w:val="2"/>
            <w:tcBorders>
              <w:top w:val="single" w:sz="4" w:space="0" w:color="auto"/>
              <w:bottom w:val="single" w:sz="4" w:space="0" w:color="auto"/>
            </w:tcBorders>
          </w:tcPr>
          <w:p w:rsidR="000B4FA3" w:rsidRPr="00BF160E" w:rsidRDefault="000B4FA3" w:rsidP="00B367B5">
            <w:pPr>
              <w:jc w:val="center"/>
              <w:rPr>
                <w:rFonts w:ascii="Times New Roman" w:hAnsi="Times New Roman" w:cs="Times New Roman"/>
              </w:rPr>
            </w:pPr>
            <w:r w:rsidRPr="00BF160E">
              <w:rPr>
                <w:rFonts w:ascii="Times New Roman" w:hAnsi="Times New Roman" w:cs="Times New Roman"/>
              </w:rPr>
              <w:t>3</w:t>
            </w:r>
          </w:p>
        </w:tc>
        <w:tc>
          <w:tcPr>
            <w:tcW w:w="1134" w:type="dxa"/>
            <w:tcBorders>
              <w:top w:val="single" w:sz="4" w:space="0" w:color="auto"/>
              <w:bottom w:val="single" w:sz="4" w:space="0" w:color="auto"/>
            </w:tcBorders>
          </w:tcPr>
          <w:p w:rsidR="000B4FA3" w:rsidRPr="00BF160E" w:rsidRDefault="000B4FA3" w:rsidP="00B367B5">
            <w:pPr>
              <w:jc w:val="center"/>
              <w:rPr>
                <w:rFonts w:ascii="Times New Roman" w:hAnsi="Times New Roman" w:cs="Times New Roman"/>
              </w:rPr>
            </w:pPr>
            <w:r w:rsidRPr="00BF160E">
              <w:rPr>
                <w:rFonts w:ascii="Times New Roman" w:hAnsi="Times New Roman" w:cs="Times New Roman"/>
              </w:rPr>
              <w:t>4</w:t>
            </w:r>
          </w:p>
        </w:tc>
        <w:tc>
          <w:tcPr>
            <w:tcW w:w="1275" w:type="dxa"/>
            <w:tcBorders>
              <w:top w:val="single" w:sz="4" w:space="0" w:color="auto"/>
              <w:bottom w:val="single" w:sz="4" w:space="0" w:color="auto"/>
            </w:tcBorders>
          </w:tcPr>
          <w:p w:rsidR="000B4FA3" w:rsidRPr="00BF160E" w:rsidRDefault="000B4FA3" w:rsidP="00B367B5">
            <w:pPr>
              <w:jc w:val="center"/>
              <w:rPr>
                <w:rFonts w:ascii="Times New Roman" w:hAnsi="Times New Roman" w:cs="Times New Roman"/>
              </w:rPr>
            </w:pPr>
            <w:r w:rsidRPr="00BF160E">
              <w:rPr>
                <w:rFonts w:ascii="Times New Roman" w:hAnsi="Times New Roman" w:cs="Times New Roman"/>
              </w:rPr>
              <w:t>5</w:t>
            </w:r>
          </w:p>
        </w:tc>
      </w:tr>
      <w:tr w:rsidR="00211CF3" w:rsidRPr="00BF160E" w:rsidTr="00BF160E">
        <w:tc>
          <w:tcPr>
            <w:tcW w:w="710" w:type="dxa"/>
            <w:tcBorders>
              <w:top w:val="single" w:sz="4" w:space="0" w:color="auto"/>
              <w:bottom w:val="single" w:sz="4" w:space="0" w:color="auto"/>
            </w:tcBorders>
          </w:tcPr>
          <w:p w:rsidR="00211CF3" w:rsidRPr="00BF160E" w:rsidRDefault="00211CF3" w:rsidP="00211CF3">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211CF3" w:rsidRPr="00400ABF" w:rsidRDefault="00211CF3" w:rsidP="00211CF3">
            <w:pPr>
              <w:jc w:val="center"/>
              <w:rPr>
                <w:rFonts w:ascii="Times New Roman" w:hAnsi="Times New Roman" w:cs="Times New Roman"/>
                <w:b/>
                <w:sz w:val="28"/>
                <w:lang w:val="en-US"/>
              </w:rPr>
            </w:pPr>
            <w:r w:rsidRPr="00400ABF">
              <w:rPr>
                <w:rFonts w:ascii="Times New Roman" w:hAnsi="Times New Roman" w:cs="Times New Roman"/>
                <w:b/>
                <w:sz w:val="28"/>
                <w:lang w:val="en-US"/>
              </w:rPr>
              <w:t>I</w:t>
            </w:r>
          </w:p>
        </w:tc>
        <w:tc>
          <w:tcPr>
            <w:tcW w:w="5670" w:type="dxa"/>
            <w:gridSpan w:val="2"/>
            <w:tcBorders>
              <w:top w:val="single" w:sz="4" w:space="0" w:color="auto"/>
              <w:bottom w:val="single" w:sz="4" w:space="0" w:color="auto"/>
            </w:tcBorders>
          </w:tcPr>
          <w:p w:rsidR="00211CF3" w:rsidRPr="00400ABF" w:rsidRDefault="00211CF3" w:rsidP="00211CF3">
            <w:pPr>
              <w:rPr>
                <w:rFonts w:ascii="Times New Roman" w:hAnsi="Times New Roman" w:cs="Times New Roman"/>
                <w:b/>
                <w:bCs/>
                <w:sz w:val="28"/>
                <w:lang w:val="en-US"/>
              </w:rPr>
            </w:pPr>
            <w:r w:rsidRPr="00400ABF">
              <w:rPr>
                <w:rFonts w:ascii="Times New Roman" w:hAnsi="Times New Roman" w:cs="Times New Roman"/>
                <w:b/>
                <w:bCs/>
                <w:sz w:val="28"/>
                <w:lang w:val="en-US"/>
              </w:rPr>
              <w:t>Teren de fotbal 60x45</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b/>
                <w:lang w:val="en-US"/>
              </w:rPr>
            </w:pPr>
          </w:p>
        </w:tc>
        <w:tc>
          <w:tcPr>
            <w:tcW w:w="1275"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b/>
                <w:lang w:val="en-US"/>
              </w:rPr>
            </w:pPr>
          </w:p>
        </w:tc>
      </w:tr>
      <w:tr w:rsidR="00211CF3" w:rsidRPr="00BF160E" w:rsidTr="00BF160E">
        <w:tc>
          <w:tcPr>
            <w:tcW w:w="710" w:type="dxa"/>
            <w:tcBorders>
              <w:top w:val="single" w:sz="4" w:space="0" w:color="auto"/>
              <w:bottom w:val="single" w:sz="4" w:space="0" w:color="auto"/>
            </w:tcBorders>
          </w:tcPr>
          <w:p w:rsidR="00211CF3" w:rsidRPr="00BF160E" w:rsidRDefault="00211CF3" w:rsidP="00211CF3">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p>
        </w:tc>
        <w:tc>
          <w:tcPr>
            <w:tcW w:w="5670" w:type="dxa"/>
            <w:gridSpan w:val="2"/>
            <w:tcBorders>
              <w:top w:val="single" w:sz="4" w:space="0" w:color="auto"/>
              <w:bottom w:val="single" w:sz="4" w:space="0" w:color="auto"/>
            </w:tcBorders>
          </w:tcPr>
          <w:p w:rsidR="00211CF3" w:rsidRPr="00BF160E" w:rsidRDefault="00211CF3" w:rsidP="00211CF3">
            <w:pPr>
              <w:rPr>
                <w:rFonts w:ascii="Times New Roman" w:hAnsi="Times New Roman" w:cs="Times New Roman"/>
                <w:b/>
                <w:bCs/>
                <w:lang w:val="en-US"/>
              </w:rPr>
            </w:pPr>
            <w:r w:rsidRPr="00BF160E">
              <w:rPr>
                <w:rFonts w:ascii="Times New Roman" w:hAnsi="Times New Roman" w:cs="Times New Roman"/>
                <w:b/>
                <w:bCs/>
                <w:lang w:val="en-US"/>
              </w:rPr>
              <w:t>1. Lucrari de terasamente</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p>
        </w:tc>
        <w:tc>
          <w:tcPr>
            <w:tcW w:w="1275"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p>
        </w:tc>
      </w:tr>
      <w:tr w:rsidR="00211CF3" w:rsidRPr="00BF160E" w:rsidTr="00BF160E">
        <w:tc>
          <w:tcPr>
            <w:tcW w:w="710" w:type="dxa"/>
            <w:tcBorders>
              <w:top w:val="single" w:sz="4" w:space="0" w:color="auto"/>
              <w:bottom w:val="single" w:sz="4" w:space="0" w:color="auto"/>
            </w:tcBorders>
          </w:tcPr>
          <w:p w:rsidR="00211CF3" w:rsidRPr="00BF160E" w:rsidRDefault="00211CF3" w:rsidP="00211CF3">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p>
        </w:tc>
        <w:tc>
          <w:tcPr>
            <w:tcW w:w="5670" w:type="dxa"/>
            <w:gridSpan w:val="2"/>
            <w:tcBorders>
              <w:top w:val="single" w:sz="4" w:space="0" w:color="auto"/>
              <w:bottom w:val="single" w:sz="4" w:space="0" w:color="auto"/>
            </w:tcBorders>
          </w:tcPr>
          <w:p w:rsidR="00211CF3" w:rsidRPr="00BF160E" w:rsidRDefault="00211CF3" w:rsidP="00211CF3">
            <w:pPr>
              <w:rPr>
                <w:rFonts w:ascii="Times New Roman" w:hAnsi="Times New Roman" w:cs="Times New Roman"/>
                <w:b/>
                <w:bCs/>
                <w:lang w:val="en-US"/>
              </w:rPr>
            </w:pPr>
            <w:r w:rsidRPr="00BF160E">
              <w:rPr>
                <w:rFonts w:ascii="Times New Roman" w:hAnsi="Times New Roman" w:cs="Times New Roman"/>
                <w:b/>
                <w:bCs/>
                <w:lang w:val="en-US"/>
              </w:rPr>
              <w:t>1.1. Defrisarea stratului vegetal</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p>
        </w:tc>
        <w:tc>
          <w:tcPr>
            <w:tcW w:w="1275"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1</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TsC19A1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400ABF"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buldozer pe tractor pe senile de 81-180 CP, inclusiv impingerea pamintului pina la 10 m, in teren catg. </w:t>
            </w:r>
            <w:r w:rsidRPr="00BF160E">
              <w:rPr>
                <w:rFonts w:ascii="Times New Roman" w:hAnsi="Times New Roman" w:cs="Times New Roman"/>
              </w:rPr>
              <w:t>I</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14,2980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TsC04F1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400ABF"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excavator pe senile de 0,71-1,25 mc, cu motor ardere interna si comanda hidraulica, in pamint cu umiditate naturala, descarcare in autovehicule teren catg. </w:t>
            </w:r>
            <w:r w:rsidRPr="00BF160E">
              <w:rPr>
                <w:rFonts w:ascii="Times New Roman" w:hAnsi="Times New Roman" w:cs="Times New Roman"/>
              </w:rPr>
              <w:t>II (incarcare in camion)</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14,2980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211CF3" w:rsidRPr="00400ABF" w:rsidRDefault="00400ABF" w:rsidP="00211CF3">
            <w:pPr>
              <w:rPr>
                <w:rFonts w:ascii="Times New Roman" w:hAnsi="Times New Roman" w:cs="Times New Roman"/>
                <w:lang w:val="en-US"/>
              </w:rPr>
            </w:pPr>
            <w:r>
              <w:rPr>
                <w:rFonts w:ascii="Times New Roman" w:hAnsi="Times New Roman" w:cs="Times New Roman"/>
                <w:lang w:val="en-US"/>
              </w:rPr>
              <w:t>TsI50A1</w:t>
            </w: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Transportarea pamintului cu autobasculanta de 5 t la distanta de 1 km</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211CF3" w:rsidRPr="00BF160E" w:rsidRDefault="00211CF3" w:rsidP="00400ABF">
            <w:pPr>
              <w:adjustRightInd w:val="0"/>
              <w:jc w:val="center"/>
              <w:rPr>
                <w:rFonts w:ascii="Times New Roman" w:hAnsi="Times New Roman" w:cs="Times New Roman"/>
              </w:rPr>
            </w:pPr>
            <w:r w:rsidRPr="00BF160E">
              <w:rPr>
                <w:rFonts w:ascii="Times New Roman" w:hAnsi="Times New Roman" w:cs="Times New Roman"/>
              </w:rPr>
              <w:t>1 858,7400</w:t>
            </w: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TsC51B</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Lucrari la descarcarea pamintului in depozit, teren categoria II</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14,2980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tcPr>
          <w:p w:rsidR="00211CF3" w:rsidRPr="00BF160E" w:rsidRDefault="00211CF3" w:rsidP="00211CF3">
            <w:pPr>
              <w:rPr>
                <w:rFonts w:ascii="Times New Roman" w:hAnsi="Times New Roman" w:cs="Times New Roman"/>
                <w:b/>
                <w:bCs/>
                <w:lang w:val="en-US"/>
              </w:rPr>
            </w:pPr>
            <w:r w:rsidRPr="00BF160E">
              <w:rPr>
                <w:rFonts w:ascii="Times New Roman" w:hAnsi="Times New Roman" w:cs="Times New Roman"/>
                <w:b/>
                <w:bCs/>
                <w:lang w:val="en-US"/>
              </w:rPr>
              <w:t>Capitolul 1.2. Executarea pernei din argile nisipoasa locala</w:t>
            </w:r>
          </w:p>
        </w:tc>
        <w:tc>
          <w:tcPr>
            <w:tcW w:w="1134" w:type="dxa"/>
            <w:tcBorders>
              <w:top w:val="single" w:sz="4" w:space="0" w:color="auto"/>
              <w:bottom w:val="single" w:sz="4" w:space="0" w:color="auto"/>
            </w:tcBorders>
          </w:tcPr>
          <w:p w:rsidR="00211CF3" w:rsidRPr="00BF160E" w:rsidRDefault="00211CF3" w:rsidP="00211CF3">
            <w:pPr>
              <w:rPr>
                <w:rFonts w:ascii="Times New Roman" w:hAnsi="Times New Roman" w:cs="Times New Roman"/>
                <w:lang w:val="en-US"/>
              </w:rPr>
            </w:pPr>
          </w:p>
        </w:tc>
        <w:tc>
          <w:tcPr>
            <w:tcW w:w="1275" w:type="dxa"/>
            <w:tcBorders>
              <w:top w:val="single" w:sz="4" w:space="0" w:color="auto"/>
              <w:bottom w:val="single" w:sz="4" w:space="0" w:color="auto"/>
            </w:tcBorders>
          </w:tcPr>
          <w:p w:rsidR="00211CF3" w:rsidRPr="00BF160E" w:rsidRDefault="00211CF3" w:rsidP="00211CF3">
            <w:pPr>
              <w:rPr>
                <w:rFonts w:ascii="Times New Roman" w:hAnsi="Times New Roman" w:cs="Times New Roman"/>
                <w:lang w:val="en-US"/>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5</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Argila-nisipoasa (local) inclusiv cu coeficient de afinare</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211CF3" w:rsidRPr="00BF160E" w:rsidRDefault="00211CF3" w:rsidP="00400ABF">
            <w:pPr>
              <w:adjustRightInd w:val="0"/>
              <w:jc w:val="center"/>
              <w:rPr>
                <w:rFonts w:ascii="Times New Roman" w:hAnsi="Times New Roman" w:cs="Times New Roman"/>
              </w:rPr>
            </w:pPr>
            <w:r w:rsidRPr="00BF160E">
              <w:rPr>
                <w:rFonts w:ascii="Times New Roman" w:hAnsi="Times New Roman" w:cs="Times New Roman"/>
              </w:rPr>
              <w:t>9 807,6600</w:t>
            </w: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TsC04F1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400ABF"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excavator pe senile de 0,71-1,25 mc, cu motor ardere interna si comanda hidraulica, in pamint cu umiditate naturala, descarcare in autovehicule teren catg. </w:t>
            </w:r>
            <w:r w:rsidRPr="00BF160E">
              <w:rPr>
                <w:rFonts w:ascii="Times New Roman" w:hAnsi="Times New Roman" w:cs="Times New Roman"/>
              </w:rPr>
              <w:t>II</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98,0766</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TsI50A1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Transportarea pamintului cu autobasculanta de 5 t la distanta de 1 km</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211CF3" w:rsidRPr="00BF160E" w:rsidRDefault="00211CF3" w:rsidP="00400ABF">
            <w:pPr>
              <w:adjustRightInd w:val="0"/>
              <w:jc w:val="center"/>
              <w:rPr>
                <w:rFonts w:ascii="Times New Roman" w:hAnsi="Times New Roman" w:cs="Times New Roman"/>
              </w:rPr>
            </w:pPr>
            <w:r w:rsidRPr="00BF160E">
              <w:rPr>
                <w:rFonts w:ascii="Times New Roman" w:hAnsi="Times New Roman" w:cs="Times New Roman"/>
              </w:rPr>
              <w:t>16 673,0220</w:t>
            </w: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TsD03C1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400ABF"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 xml:space="preserve">Imprastierea pamintului afinat provenit din teren categoria I sau II si categoria III sau IV, executata cu buldozer pe tractor cu senile de 81-180 CP, in straturi de 21-30 cm, teren catg. </w:t>
            </w:r>
            <w:r w:rsidRPr="00BF160E">
              <w:rPr>
                <w:rFonts w:ascii="Times New Roman" w:hAnsi="Times New Roman" w:cs="Times New Roman"/>
              </w:rPr>
              <w:t>I sau II</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98,0766</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TsD32A</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Executarea pernelor de pamint pe terenuri tasabile prin cilindrare stratificata a pamintului cu ruloul</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85,2840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tcPr>
          <w:p w:rsidR="00211CF3" w:rsidRPr="00400ABF" w:rsidRDefault="00211CF3" w:rsidP="00211CF3">
            <w:pPr>
              <w:rPr>
                <w:rFonts w:ascii="Times New Roman" w:hAnsi="Times New Roman" w:cs="Times New Roman"/>
                <w:b/>
                <w:bC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2. Executarea terenului de antrenamente</w:t>
            </w:r>
          </w:p>
        </w:tc>
        <w:tc>
          <w:tcPr>
            <w:tcW w:w="1134" w:type="dxa"/>
            <w:tcBorders>
              <w:top w:val="single" w:sz="4" w:space="0" w:color="auto"/>
              <w:bottom w:val="single" w:sz="4" w:space="0" w:color="auto"/>
            </w:tcBorders>
          </w:tcPr>
          <w:p w:rsidR="00211CF3" w:rsidRPr="00BF160E" w:rsidRDefault="00211CF3" w:rsidP="00211CF3">
            <w:pPr>
              <w:rPr>
                <w:rFonts w:ascii="Times New Roman" w:hAnsi="Times New Roman" w:cs="Times New Roman"/>
              </w:rPr>
            </w:pPr>
          </w:p>
        </w:tc>
        <w:tc>
          <w:tcPr>
            <w:tcW w:w="1275" w:type="dxa"/>
            <w:tcBorders>
              <w:top w:val="single" w:sz="4" w:space="0" w:color="auto"/>
              <w:bottom w:val="single" w:sz="4" w:space="0" w:color="auto"/>
            </w:tcBorders>
          </w:tcPr>
          <w:p w:rsidR="00211CF3" w:rsidRPr="00BF160E" w:rsidRDefault="00211CF3" w:rsidP="00211CF3">
            <w:pP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lastRenderedPageBreak/>
              <w:t>10</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IzF04J1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Geotextil 200 gr/m2</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3 200,0000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DA06B2</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Strat de agregate naturale cilindrate, avind functia de rezistenta filtranta, izolatoare, aerisire, antigeliva si anticapilara, cu asternere mecanica, cu nisip</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1 120,0000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IzF04J1</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Geotextil 200 gr/m2</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3 200,0000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13</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DA12C</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Strat de fundatie sau reprofilare din piatra sparta, pentru drumuri, cu asternere mecanica, executat fara impanare, fara innoroire Piatra granit 20-40 mm, gr.150mm</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480,0000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14</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DA12C</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Strat de fundatie sau reprofilare din piatra sparta, pentru drumuri, cu asternere mecanica, executat fara impanare, fara innoroire / Piatra de granit 5-20mm gr.50 mm</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160,0000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15</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DA12C</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Strat de fundatie sau reprofilare din piatra sparta, pentru drumuri, cu asternere mecanica, executat fara impanare, fara innoroire / Savura de granit 1-5mm gr.50 mm</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160,0000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16</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TsH43B</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Asezarea acoperirii din gazon artificial pentru terenuri de fotbal: acoperire tip MonoFilament Supra inaltimea parului 50 mm, acoperita cu nisip si cauciuc farimitat / Materiale beneficiar: Covor artificial, banda de imbinare, adeziv</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3 200,0000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17</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TsH44A</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Incastrarea liniilor de trasare din gazon artificial pentru acoperirea terenurilor de joaca: linie continua dreapta, latimea liniei 12 cm / Materiale beneficiar: Covor artificial, banda de imbinare, adeziv</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407,0000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rPr>
            </w:pPr>
            <w:r w:rsidRPr="00BF160E">
              <w:rPr>
                <w:rFonts w:ascii="Times New Roman" w:hAnsi="Times New Roman" w:cs="Times New Roman"/>
              </w:rPr>
              <w:t xml:space="preserve"> 18</w:t>
            </w:r>
          </w:p>
        </w:tc>
        <w:tc>
          <w:tcPr>
            <w:tcW w:w="1276" w:type="dxa"/>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TsH44B</w:t>
            </w:r>
          </w:p>
          <w:p w:rsidR="00211CF3" w:rsidRPr="00BF160E" w:rsidRDefault="00211CF3" w:rsidP="00211CF3">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211CF3" w:rsidRPr="00BF160E" w:rsidRDefault="00211CF3" w:rsidP="00400ABF">
            <w:pPr>
              <w:adjustRightInd w:val="0"/>
              <w:rPr>
                <w:rFonts w:ascii="Times New Roman" w:hAnsi="Times New Roman" w:cs="Times New Roman"/>
                <w:lang w:val="en-US"/>
              </w:rPr>
            </w:pPr>
            <w:r w:rsidRPr="00BF160E">
              <w:rPr>
                <w:rFonts w:ascii="Times New Roman" w:hAnsi="Times New Roman" w:cs="Times New Roman"/>
                <w:lang w:val="en-US"/>
              </w:rPr>
              <w:t>Incastrarea liniilor de trasare din gazon artificial pentru acoperirea terenurilor de joaca: linie continua curba, latimea liniei 12 cm / Materiale beneficiar: Covor artificial, banda de imbinare, adeziv</w:t>
            </w:r>
          </w:p>
        </w:tc>
        <w:tc>
          <w:tcPr>
            <w:tcW w:w="1134" w:type="dxa"/>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rPr>
            </w:pPr>
            <w:r w:rsidRPr="00BF160E">
              <w:rPr>
                <w:rFonts w:ascii="Times New Roman" w:hAnsi="Times New Roman" w:cs="Times New Roman"/>
              </w:rPr>
              <w:t>m</w:t>
            </w:r>
          </w:p>
        </w:tc>
        <w:tc>
          <w:tcPr>
            <w:tcW w:w="1275" w:type="dxa"/>
            <w:tcBorders>
              <w:top w:val="single" w:sz="4" w:space="0" w:color="auto"/>
              <w:bottom w:val="single" w:sz="4" w:space="0" w:color="auto"/>
            </w:tcBorders>
            <w:vAlign w:val="center"/>
          </w:tcPr>
          <w:p w:rsidR="00211CF3" w:rsidRPr="00BF160E" w:rsidRDefault="00211CF3" w:rsidP="00211CF3">
            <w:pPr>
              <w:adjustRightInd w:val="0"/>
              <w:jc w:val="center"/>
              <w:rPr>
                <w:rFonts w:ascii="Times New Roman" w:hAnsi="Times New Roman" w:cs="Times New Roman"/>
              </w:rPr>
            </w:pPr>
            <w:r w:rsidRPr="00BF160E">
              <w:rPr>
                <w:rFonts w:ascii="Times New Roman" w:hAnsi="Times New Roman" w:cs="Times New Roman"/>
              </w:rPr>
              <w:t>58,0000</w:t>
            </w:r>
          </w:p>
          <w:p w:rsidR="00211CF3" w:rsidRPr="00BF160E" w:rsidRDefault="00211CF3" w:rsidP="00211CF3">
            <w:pPr>
              <w:jc w:val="center"/>
              <w:rPr>
                <w:rFonts w:ascii="Times New Roman" w:hAnsi="Times New Roman" w:cs="Times New Roman"/>
              </w:rPr>
            </w:pPr>
          </w:p>
        </w:tc>
      </w:tr>
      <w:tr w:rsidR="00211CF3" w:rsidRPr="00BF160E" w:rsidTr="00BF160E">
        <w:tc>
          <w:tcPr>
            <w:tcW w:w="710" w:type="dxa"/>
            <w:tcBorders>
              <w:top w:val="single" w:sz="4" w:space="0" w:color="auto"/>
              <w:bottom w:val="single" w:sz="4" w:space="0" w:color="auto"/>
            </w:tcBorders>
          </w:tcPr>
          <w:p w:rsidR="00211CF3" w:rsidRPr="00BF160E" w:rsidRDefault="00211CF3" w:rsidP="00211CF3">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211CF3" w:rsidRPr="00BF160E" w:rsidRDefault="00A32341" w:rsidP="00211CF3">
            <w:pPr>
              <w:jc w:val="center"/>
              <w:rPr>
                <w:rFonts w:ascii="Times New Roman" w:hAnsi="Times New Roman" w:cs="Times New Roman"/>
                <w:lang w:val="en-US"/>
              </w:rPr>
            </w:pPr>
            <w:r w:rsidRPr="00BF160E">
              <w:rPr>
                <w:rFonts w:ascii="Times New Roman" w:hAnsi="Times New Roman" w:cs="Times New Roman"/>
                <w:lang w:val="en-US"/>
              </w:rPr>
              <w:t>I</w:t>
            </w:r>
          </w:p>
        </w:tc>
        <w:tc>
          <w:tcPr>
            <w:tcW w:w="5670" w:type="dxa"/>
            <w:gridSpan w:val="2"/>
            <w:tcBorders>
              <w:top w:val="single" w:sz="4" w:space="0" w:color="auto"/>
              <w:bottom w:val="single" w:sz="4" w:space="0" w:color="auto"/>
            </w:tcBorders>
            <w:vAlign w:val="center"/>
          </w:tcPr>
          <w:p w:rsidR="00211CF3" w:rsidRPr="00BF160E" w:rsidRDefault="00211CF3" w:rsidP="00211CF3">
            <w:pPr>
              <w:rPr>
                <w:rFonts w:ascii="Times New Roman" w:hAnsi="Times New Roman" w:cs="Times New Roman"/>
                <w:lang w:val="en-US"/>
              </w:rPr>
            </w:pPr>
            <w:r w:rsidRPr="00BF160E">
              <w:rPr>
                <w:rFonts w:ascii="Times New Roman" w:hAnsi="Times New Roman" w:cs="Times New Roman"/>
                <w:lang w:val="en-US"/>
              </w:rPr>
              <w:t>Valoare estinată fără TVA (lei)</w:t>
            </w:r>
          </w:p>
        </w:tc>
        <w:tc>
          <w:tcPr>
            <w:tcW w:w="2409" w:type="dxa"/>
            <w:gridSpan w:val="2"/>
            <w:tcBorders>
              <w:top w:val="single" w:sz="4" w:space="0" w:color="auto"/>
              <w:bottom w:val="single" w:sz="4" w:space="0" w:color="auto"/>
            </w:tcBorders>
            <w:vAlign w:val="center"/>
          </w:tcPr>
          <w:p w:rsidR="00211CF3" w:rsidRPr="00BF160E" w:rsidRDefault="00211CF3" w:rsidP="00211CF3">
            <w:pPr>
              <w:jc w:val="center"/>
              <w:rPr>
                <w:rFonts w:ascii="Times New Roman" w:hAnsi="Times New Roman" w:cs="Times New Roman"/>
                <w:lang w:val="en-US"/>
              </w:rPr>
            </w:pPr>
            <w:r w:rsidRPr="00BF160E">
              <w:rPr>
                <w:rFonts w:ascii="Times New Roman" w:hAnsi="Times New Roman" w:cs="Times New Roman"/>
              </w:rPr>
              <w:t>2 473 997,87</w:t>
            </w:r>
          </w:p>
        </w:tc>
      </w:tr>
      <w:tr w:rsidR="00A32341" w:rsidRPr="00BF160E" w:rsidTr="00BF160E">
        <w:tc>
          <w:tcPr>
            <w:tcW w:w="710" w:type="dxa"/>
            <w:tcBorders>
              <w:top w:val="single" w:sz="4" w:space="0" w:color="auto"/>
              <w:bottom w:val="single" w:sz="4" w:space="0" w:color="auto"/>
            </w:tcBorders>
          </w:tcPr>
          <w:p w:rsidR="00A32341" w:rsidRPr="00BF160E" w:rsidRDefault="00A32341" w:rsidP="00211CF3">
            <w:pPr>
              <w:jc w:val="center"/>
              <w:rPr>
                <w:rFonts w:ascii="Times New Roman" w:hAnsi="Times New Roman" w:cs="Times New Roman"/>
                <w:lang w:val="en-US"/>
              </w:rPr>
            </w:pPr>
            <w:r w:rsidRPr="00400ABF">
              <w:rPr>
                <w:rFonts w:ascii="Times New Roman" w:hAnsi="Times New Roman" w:cs="Times New Roman"/>
                <w:color w:val="FF0000"/>
                <w:lang w:val="en-US"/>
              </w:rPr>
              <w:t>***</w:t>
            </w:r>
          </w:p>
        </w:tc>
        <w:tc>
          <w:tcPr>
            <w:tcW w:w="1276" w:type="dxa"/>
            <w:tcBorders>
              <w:top w:val="single" w:sz="4" w:space="0" w:color="auto"/>
              <w:bottom w:val="single" w:sz="4" w:space="0" w:color="auto"/>
            </w:tcBorders>
            <w:vAlign w:val="center"/>
          </w:tcPr>
          <w:p w:rsidR="00A32341" w:rsidRPr="00BF160E" w:rsidRDefault="00400ABF" w:rsidP="00400ABF">
            <w:pPr>
              <w:jc w:val="center"/>
              <w:rPr>
                <w:rFonts w:ascii="Times New Roman" w:hAnsi="Times New Roman" w:cs="Times New Roman"/>
                <w:lang w:val="en-US"/>
              </w:rPr>
            </w:pPr>
            <w:r>
              <w:rPr>
                <w:rFonts w:ascii="Times New Roman" w:hAnsi="Times New Roman" w:cs="Times New Roman"/>
                <w:b/>
                <w:lang w:val="en-US"/>
              </w:rPr>
              <w:t>Nota</w:t>
            </w:r>
            <w:r w:rsidR="00A32341" w:rsidRPr="00400ABF">
              <w:rPr>
                <w:rFonts w:ascii="Times New Roman" w:hAnsi="Times New Roman" w:cs="Times New Roman"/>
                <w:b/>
                <w:lang w:val="en-US"/>
              </w:rPr>
              <w:t xml:space="preserve"> I</w:t>
            </w:r>
            <w:r w:rsidR="00A32341" w:rsidRPr="00BF160E">
              <w:rPr>
                <w:rFonts w:ascii="Times New Roman" w:hAnsi="Times New Roman" w:cs="Times New Roman"/>
                <w:lang w:val="en-US"/>
              </w:rPr>
              <w:t>:</w:t>
            </w:r>
          </w:p>
        </w:tc>
        <w:tc>
          <w:tcPr>
            <w:tcW w:w="8079" w:type="dxa"/>
            <w:gridSpan w:val="4"/>
            <w:tcBorders>
              <w:top w:val="single" w:sz="4" w:space="0" w:color="auto"/>
              <w:bottom w:val="single" w:sz="4" w:space="0" w:color="auto"/>
            </w:tcBorders>
            <w:vAlign w:val="center"/>
          </w:tcPr>
          <w:p w:rsidR="00A32341" w:rsidRPr="00400ABF" w:rsidRDefault="00A32341" w:rsidP="00400ABF">
            <w:pPr>
              <w:jc w:val="center"/>
              <w:rPr>
                <w:rFonts w:ascii="Times New Roman" w:hAnsi="Times New Roman" w:cs="Times New Roman"/>
                <w:b/>
                <w:bCs/>
                <w:i/>
              </w:rPr>
            </w:pPr>
            <w:r w:rsidRPr="00400ABF">
              <w:rPr>
                <w:rFonts w:ascii="Times New Roman" w:hAnsi="Times New Roman" w:cs="Times New Roman"/>
                <w:b/>
                <w:bCs/>
                <w:i/>
              </w:rPr>
              <w:t>Deducerea materialelor donate de Federația Moldovenească de Fotbal in baza scrisorii nr. 388 din 14 septembrie 2021</w:t>
            </w: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 xml:space="preserve"> </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2774413590401B</w:t>
            </w: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Acoperire din gazon artificial (Materialul beneficiarului)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r w:rsidRPr="00BF160E">
              <w:rPr>
                <w:rFonts w:ascii="Times New Roman" w:hAnsi="Times New Roman" w:cs="Times New Roman"/>
                <w:lang w:val="en-US"/>
              </w:rPr>
              <w:t>m2</w:t>
            </w:r>
          </w:p>
        </w:tc>
        <w:tc>
          <w:tcPr>
            <w:tcW w:w="1275" w:type="dxa"/>
            <w:tcBorders>
              <w:top w:val="single" w:sz="4" w:space="0" w:color="auto"/>
              <w:bottom w:val="single" w:sz="4" w:space="0" w:color="auto"/>
            </w:tcBorders>
            <w:vAlign w:val="center"/>
          </w:tcPr>
          <w:p w:rsidR="00A32341" w:rsidRPr="00BF160E" w:rsidRDefault="00A32341" w:rsidP="00A32341">
            <w:pPr>
              <w:jc w:val="right"/>
              <w:rPr>
                <w:rFonts w:ascii="Times New Roman" w:hAnsi="Times New Roman" w:cs="Times New Roman"/>
                <w:lang w:val="en-US"/>
              </w:rPr>
            </w:pPr>
            <w:r w:rsidRPr="00BF160E">
              <w:rPr>
                <w:rFonts w:ascii="Times New Roman" w:hAnsi="Times New Roman" w:cs="Times New Roman"/>
                <w:lang w:val="en-US"/>
              </w:rPr>
              <w:t>3 368,3440</w:t>
            </w: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 xml:space="preserve"> </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2774413590402B</w:t>
            </w: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Banda  Forbo - 842 latimea 300mm pentru acoperirea rosturilor din gazon artificial (Materialul beneficiarului)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r w:rsidRPr="00BF160E">
              <w:rPr>
                <w:rFonts w:ascii="Times New Roman" w:hAnsi="Times New Roman" w:cs="Times New Roman"/>
                <w:lang w:val="en-US"/>
              </w:rPr>
              <w:t>m</w:t>
            </w:r>
          </w:p>
        </w:tc>
        <w:tc>
          <w:tcPr>
            <w:tcW w:w="1275" w:type="dxa"/>
            <w:tcBorders>
              <w:top w:val="single" w:sz="4" w:space="0" w:color="auto"/>
              <w:bottom w:val="single" w:sz="4" w:space="0" w:color="auto"/>
            </w:tcBorders>
            <w:vAlign w:val="center"/>
          </w:tcPr>
          <w:p w:rsidR="00A32341" w:rsidRPr="00BF160E" w:rsidRDefault="00A32341" w:rsidP="00A32341">
            <w:pPr>
              <w:jc w:val="right"/>
              <w:rPr>
                <w:rFonts w:ascii="Times New Roman" w:hAnsi="Times New Roman" w:cs="Times New Roman"/>
                <w:lang w:val="en-US"/>
              </w:rPr>
            </w:pPr>
            <w:r w:rsidRPr="00BF160E">
              <w:rPr>
                <w:rFonts w:ascii="Times New Roman" w:hAnsi="Times New Roman" w:cs="Times New Roman"/>
                <w:lang w:val="en-US"/>
              </w:rPr>
              <w:t>1 419,7156</w:t>
            </w: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2774413590403B</w:t>
            </w: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Clei din doua componente de poliuretan Forbo - 842 (Materialul beneficiarului)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r w:rsidRPr="00BF160E">
              <w:rPr>
                <w:rFonts w:ascii="Times New Roman" w:hAnsi="Times New Roman" w:cs="Times New Roman"/>
                <w:lang w:val="en-US"/>
              </w:rPr>
              <w:t>kg</w:t>
            </w:r>
          </w:p>
        </w:tc>
        <w:tc>
          <w:tcPr>
            <w:tcW w:w="1275" w:type="dxa"/>
            <w:tcBorders>
              <w:top w:val="single" w:sz="4" w:space="0" w:color="auto"/>
              <w:bottom w:val="single" w:sz="4" w:space="0" w:color="auto"/>
            </w:tcBorders>
            <w:vAlign w:val="center"/>
          </w:tcPr>
          <w:p w:rsidR="00A32341" w:rsidRPr="00BF160E" w:rsidRDefault="00A32341" w:rsidP="00A32341">
            <w:pPr>
              <w:jc w:val="right"/>
              <w:rPr>
                <w:rFonts w:ascii="Times New Roman" w:hAnsi="Times New Roman" w:cs="Times New Roman"/>
                <w:lang w:val="en-US"/>
              </w:rPr>
            </w:pPr>
            <w:r w:rsidRPr="00BF160E">
              <w:rPr>
                <w:rFonts w:ascii="Times New Roman" w:hAnsi="Times New Roman" w:cs="Times New Roman"/>
                <w:lang w:val="en-US"/>
              </w:rPr>
              <w:t>500,0262</w:t>
            </w: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c>
          <w:tcPr>
            <w:tcW w:w="5670" w:type="dxa"/>
            <w:gridSpan w:val="2"/>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Valoare estinată fără TVA (lei)</w:t>
            </w:r>
            <w:r w:rsidRPr="00BF160E">
              <w:rPr>
                <w:rFonts w:ascii="Times New Roman" w:hAnsi="Times New Roman" w:cs="Times New Roman"/>
                <w:lang w:val="en-US"/>
              </w:rPr>
              <w:t xml:space="preserve"> a deducerii din Nota I</w:t>
            </w:r>
          </w:p>
        </w:tc>
        <w:tc>
          <w:tcPr>
            <w:tcW w:w="2409" w:type="dxa"/>
            <w:gridSpan w:val="2"/>
            <w:tcBorders>
              <w:top w:val="single" w:sz="4" w:space="0" w:color="auto"/>
              <w:bottom w:val="single" w:sz="4" w:space="0" w:color="auto"/>
            </w:tcBorders>
            <w:vAlign w:val="center"/>
          </w:tcPr>
          <w:p w:rsidR="00A32341" w:rsidRPr="00400ABF" w:rsidRDefault="00A32341" w:rsidP="00400ABF">
            <w:pPr>
              <w:pStyle w:val="a7"/>
              <w:numPr>
                <w:ilvl w:val="0"/>
                <w:numId w:val="3"/>
              </w:numPr>
              <w:jc w:val="center"/>
              <w:rPr>
                <w:rFonts w:ascii="Times New Roman" w:hAnsi="Times New Roman" w:cs="Times New Roman"/>
                <w:lang w:val="en-US"/>
              </w:rPr>
            </w:pPr>
            <w:r w:rsidRPr="00400ABF">
              <w:rPr>
                <w:rFonts w:ascii="Times New Roman" w:hAnsi="Times New Roman" w:cs="Times New Roman"/>
              </w:rPr>
              <w:t>1 205 416,72</w:t>
            </w: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A32341" w:rsidRPr="00400ABF" w:rsidRDefault="00A32341" w:rsidP="00A32341">
            <w:pPr>
              <w:jc w:val="center"/>
              <w:rPr>
                <w:rFonts w:ascii="Times New Roman" w:hAnsi="Times New Roman" w:cs="Times New Roman"/>
                <w:b/>
                <w:sz w:val="28"/>
                <w:szCs w:val="28"/>
                <w:lang w:val="en-US"/>
              </w:rPr>
            </w:pPr>
            <w:r w:rsidRPr="00400ABF">
              <w:rPr>
                <w:rFonts w:ascii="Times New Roman" w:hAnsi="Times New Roman" w:cs="Times New Roman"/>
                <w:b/>
                <w:sz w:val="28"/>
                <w:szCs w:val="28"/>
                <w:lang w:val="en-US"/>
              </w:rPr>
              <w:t>II</w:t>
            </w:r>
          </w:p>
        </w:tc>
        <w:tc>
          <w:tcPr>
            <w:tcW w:w="5670" w:type="dxa"/>
            <w:gridSpan w:val="2"/>
            <w:tcBorders>
              <w:top w:val="single" w:sz="4" w:space="0" w:color="auto"/>
              <w:bottom w:val="single" w:sz="4" w:space="0" w:color="auto"/>
            </w:tcBorders>
            <w:vAlign w:val="center"/>
          </w:tcPr>
          <w:p w:rsidR="00A32341" w:rsidRPr="00400ABF" w:rsidRDefault="00A32341" w:rsidP="00A32341">
            <w:pPr>
              <w:rPr>
                <w:rFonts w:ascii="Times New Roman" w:hAnsi="Times New Roman" w:cs="Times New Roman"/>
                <w:b/>
                <w:bCs/>
                <w:sz w:val="28"/>
                <w:szCs w:val="28"/>
                <w:lang w:val="en-US"/>
              </w:rPr>
            </w:pPr>
            <w:r w:rsidRPr="00400ABF">
              <w:rPr>
                <w:rFonts w:ascii="Times New Roman" w:hAnsi="Times New Roman" w:cs="Times New Roman"/>
                <w:b/>
                <w:bCs/>
                <w:sz w:val="28"/>
                <w:szCs w:val="28"/>
                <w:lang w:val="en-US"/>
              </w:rPr>
              <w:t>Pereti de sprijin pentru terenul 60x45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c>
          <w:tcPr>
            <w:tcW w:w="1275"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 Pereti de sprijin</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c>
          <w:tcPr>
            <w:tcW w:w="1275"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 Lucrari de terasament</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c>
          <w:tcPr>
            <w:tcW w:w="1275"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TsC02D1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excavator pe pneuri de 0,21-0,39 mc, cu comanda hidraulica, in pamint cu umiditate </w:t>
            </w:r>
            <w:r w:rsidRPr="00BF160E">
              <w:rPr>
                <w:rFonts w:ascii="Times New Roman" w:hAnsi="Times New Roman" w:cs="Times New Roman"/>
                <w:lang w:val="en-US"/>
              </w:rPr>
              <w:lastRenderedPageBreak/>
              <w:t xml:space="preserve">naturala descarcare auto teren catg. </w:t>
            </w:r>
            <w:r w:rsidRPr="00BF160E">
              <w:rPr>
                <w:rFonts w:ascii="Times New Roman" w:hAnsi="Times New Roman" w:cs="Times New Roman"/>
              </w:rPr>
              <w:t>II.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4,941</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TsI51A10</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Transportarea pamintului cu autobasculanta de 10 t la distanta de 10 km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839,900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TsC51B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Lucrari la descarcarea pamintului in depozit, teren categoria II</w:t>
            </w:r>
          </w:p>
          <w:p w:rsidR="00A32341" w:rsidRPr="00BF160E" w:rsidRDefault="00A32341" w:rsidP="00A32341">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4,941</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TsC02B1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excavator pe pneuri de 0,21-0,39 mc, cu comanda hidraulica, in pamint cu umiditate naturala descarcare in depozit teren catg. </w:t>
            </w:r>
            <w:r w:rsidRPr="00BF160E">
              <w:rPr>
                <w:rFonts w:ascii="Times New Roman" w:hAnsi="Times New Roman" w:cs="Times New Roman"/>
              </w:rPr>
              <w:t>II.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10,085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w:t>
            </w:r>
          </w:p>
        </w:tc>
        <w:tc>
          <w:tcPr>
            <w:tcW w:w="1276" w:type="dxa"/>
            <w:tcBorders>
              <w:top w:val="single" w:sz="4" w:space="0" w:color="auto"/>
              <w:bottom w:val="single" w:sz="4" w:space="0" w:color="auto"/>
            </w:tcBorders>
            <w:vAlign w:val="center"/>
          </w:tcPr>
          <w:p w:rsidR="00A32341" w:rsidRPr="00400ABF" w:rsidRDefault="00400ABF" w:rsidP="00A32341">
            <w:pPr>
              <w:rPr>
                <w:rFonts w:ascii="Times New Roman" w:hAnsi="Times New Roman" w:cs="Times New Roman"/>
                <w:lang w:val="en-US"/>
              </w:rPr>
            </w:pPr>
            <w:r>
              <w:rPr>
                <w:rFonts w:ascii="Times New Roman" w:hAnsi="Times New Roman" w:cs="Times New Roman"/>
                <w:lang w:val="en-US"/>
              </w:rPr>
              <w:t>TsC54B</w:t>
            </w: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Strat de fundatie din piatra sparta</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400ABF">
            <w:pPr>
              <w:adjustRightInd w:val="0"/>
              <w:jc w:val="center"/>
              <w:rPr>
                <w:rFonts w:ascii="Times New Roman" w:hAnsi="Times New Roman" w:cs="Times New Roman"/>
              </w:rPr>
            </w:pPr>
            <w:r w:rsidRPr="00BF160E">
              <w:rPr>
                <w:rFonts w:ascii="Times New Roman" w:hAnsi="Times New Roman" w:cs="Times New Roman"/>
              </w:rPr>
              <w:t>298,520</w:t>
            </w: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TsD02B1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Imprastierea pamintului afinat provenit din teren categoria I sau II, executata cu buldozer pe tractor cu senile de 65-80 CP, in straturi cu grosimea de 21-30 cm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10,085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TsD06A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Compactarea cu placa vibratoare a umpluturilor in straturi de 20-30 cm grosime, exclusiv udarea fiecarui strat in parte, umpluturile executindu-se din pamint necoeziv, compactat cu placa vibratoare de 0,7 t</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10,085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1.2. PS11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4,100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2,570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129,900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349,910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16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913,000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138,000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86,400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130,000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19,350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1.3. PS12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4,100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18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2,570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p w:rsidR="00A32341" w:rsidRPr="00BF160E" w:rsidRDefault="00A32341" w:rsidP="00A32341">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129,900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349,910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16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913,000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138,000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86,400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130,000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19,350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1.4. PS13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26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4,100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3,020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141,700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389,210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16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1 011,600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153,000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97,200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lastRenderedPageBreak/>
              <w:t xml:space="preserve">Sustineri cu popi extensibili de inventar, folosite pentru </w:t>
            </w:r>
            <w:r w:rsidRPr="00BF160E">
              <w:rPr>
                <w:rFonts w:ascii="Times New Roman" w:hAnsi="Times New Roman" w:cs="Times New Roman"/>
                <w:lang w:val="en-US"/>
              </w:rPr>
              <w:lastRenderedPageBreak/>
              <w:t>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146,000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34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22,500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1.5. PS14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35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3,950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3,290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132,030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383,140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16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1 058,100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151,000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93,360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21,380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1.6. PS15 (2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44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8,300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6,960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293,400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845,620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48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16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2 192,600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333,000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194,400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292,000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47,700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1.7. PS16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53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4,152</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1,750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74,250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213,850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16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553,200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48,950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12,010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1.8. PS23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62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63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1,130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20,160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275,800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40,200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60,000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1.9. PS24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70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5,618</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1,415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25,920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355,800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6,000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51,850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1.10. PS25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78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9,360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1,415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25,920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357,000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32,000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51,850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1.11. PS26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86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5,625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1,415</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25,920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357,000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31,000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81,850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123,000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93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1.12. PS27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94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2,600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0,650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11,340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162,200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99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21,460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32,000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3,880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1.13. PS28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102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5,600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1,390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24,840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344,000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36,000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49,800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108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75,000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109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8,660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1.14. PS29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110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1,640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30,060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421,400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46,000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56,900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85,000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10,430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1.15. PS30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118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5,100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119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25,920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356,600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Innadirea prin sudare electrica la banc a armaturilor din otel beton, pentru betoane monolite armate, executata </w:t>
            </w:r>
            <w:r w:rsidRPr="00BF160E">
              <w:rPr>
                <w:rFonts w:ascii="Times New Roman" w:hAnsi="Times New Roman" w:cs="Times New Roman"/>
                <w:lang w:val="en-US"/>
              </w:rPr>
              <w:lastRenderedPageBreak/>
              <w:t>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123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51,900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1.16. PS54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126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1,840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0,460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8,820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129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126,460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16,900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2,930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1.17. PS31 (1 buc)</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134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scinduri de rasinoase, pentru turnarea betonului in constructia apeductelor, canalelor si anexelor, inclusiv sprijinirile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5,150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Beton simplu turnat  in egalizari, pante, sape la inaltimi pina la 35 m inclusiv, preparat cu centrala de betoane conform art. CA01 sau beton marfa, turnare cu mijloace clasice ( Beton B15)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1,430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CC01E1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Armaturi din otel beton PC 52 fasonate in ateliere de santier si montate cu diametrul barelor de 8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25,920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CC01F1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lastRenderedPageBreak/>
              <w:t xml:space="preserve">Armaturi din otel beton PC 52  fasonate in ateliere de </w:t>
            </w:r>
            <w:r w:rsidRPr="00BF160E">
              <w:rPr>
                <w:rFonts w:ascii="Times New Roman" w:hAnsi="Times New Roman" w:cs="Times New Roman"/>
                <w:lang w:val="en-US"/>
              </w:rPr>
              <w:lastRenderedPageBreak/>
              <w:t>santier si montate cu diametrul barelor de 10 mm  in fundatii continue si radiere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kg</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356,600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lastRenderedPageBreak/>
              <w:t xml:space="preserve"> 138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CC13A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Innadirea prin sudare electrica la banc a armaturilor din otel beton, pentru betoane monolite armate, executata prin suprpunere, la bare cu diametrul 8-16 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139</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CB03B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Cofraje din panouri refolosibile, cu placaj de 15 mm pentru turnarea betonului in elevatii, ziduri drepte pina la 6 m inaltime inclusiv,  sprijinirile fiind incluse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51,900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140</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CB11A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Sustineri cu popi extensibili de inventar, folosite pentru montarea placilor prefabricate, a predalelor, la turnarea planseilor partial sau total monolite cu grinzi sau la grinzi monolite cu plansee prefabricate tip PE 3100 R</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78,000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141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CA03F</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400ABF"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Beton simplu  turnat cu mijloace clasice,  in fundatii, socluri, ziduri de sprijin, pereti sub cota zero, preparat cu centrala de betoane sau beton marfa conform. art. </w:t>
            </w:r>
            <w:r w:rsidRPr="00BF160E">
              <w:rPr>
                <w:rFonts w:ascii="Times New Roman" w:hAnsi="Times New Roman" w:cs="Times New Roman"/>
              </w:rPr>
              <w:t>CA01, turnare cu mijloace clasice, beton B20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400ABF"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1.18. Executarea rosturilor de deformatie</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142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IzF10E</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Rost de deformatie la pereti de sprijin, din placi de polistiren expandat cu grosimea de 30 mm, lipite cu mastic de bitum pe suprafete inclinate peste 40 % sau verticale</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26,500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143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IzF21A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Etansarea si  protectia rosturilor de deformatie cu banda ,,PeneBand'' cu latimea de cca, 300 mm, lipita cu adeziv ,,PenePoxy''  ( Din resurse de exclus ,, Tabla zincata'' si  ,,Aliaj de lipit staniu-plumb'')</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35,120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144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IzF31B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Hidroizolarea   suprafetelor  din beton  (verticale, orizontale,inclusiv  tavane)  cu  amestec "Penetron" - 2 straturi: suprafata rugoasa ( Hidroizolarea gaurilor tehnologice dupa indepartarea cofrajului)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53,000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II</w:t>
            </w: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Valoare estinată fără TVA (lei)</w:t>
            </w:r>
          </w:p>
        </w:tc>
        <w:tc>
          <w:tcPr>
            <w:tcW w:w="2409" w:type="dxa"/>
            <w:gridSpan w:val="2"/>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r w:rsidRPr="00BF160E">
              <w:rPr>
                <w:rFonts w:ascii="Times New Roman" w:hAnsi="Times New Roman" w:cs="Times New Roman"/>
                <w:lang w:val="en-US"/>
              </w:rPr>
              <w:t>1 387 182,84</w:t>
            </w:r>
          </w:p>
          <w:p w:rsidR="00A32341" w:rsidRPr="00BF160E" w:rsidRDefault="00A32341" w:rsidP="00A32341">
            <w:pPr>
              <w:adjustRightInd w:val="0"/>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p>
        </w:tc>
        <w:tc>
          <w:tcPr>
            <w:tcW w:w="1276" w:type="dxa"/>
            <w:tcBorders>
              <w:top w:val="single" w:sz="4" w:space="0" w:color="auto"/>
              <w:bottom w:val="single" w:sz="4" w:space="0" w:color="auto"/>
            </w:tcBorders>
            <w:vAlign w:val="center"/>
          </w:tcPr>
          <w:p w:rsidR="00A32341" w:rsidRPr="00400ABF" w:rsidRDefault="00A32341" w:rsidP="00A32341">
            <w:pPr>
              <w:rPr>
                <w:rFonts w:ascii="Times New Roman" w:hAnsi="Times New Roman" w:cs="Times New Roman"/>
                <w:b/>
                <w:sz w:val="28"/>
                <w:lang w:val="en-US"/>
              </w:rPr>
            </w:pPr>
            <w:r w:rsidRPr="00400ABF">
              <w:rPr>
                <w:rFonts w:ascii="Times New Roman" w:hAnsi="Times New Roman" w:cs="Times New Roman"/>
                <w:b/>
                <w:sz w:val="28"/>
                <w:lang w:val="en-US"/>
              </w:rPr>
              <w:t>III</w:t>
            </w:r>
          </w:p>
        </w:tc>
        <w:tc>
          <w:tcPr>
            <w:tcW w:w="5670" w:type="dxa"/>
            <w:gridSpan w:val="2"/>
            <w:tcBorders>
              <w:top w:val="single" w:sz="4" w:space="0" w:color="auto"/>
              <w:bottom w:val="single" w:sz="4" w:space="0" w:color="auto"/>
            </w:tcBorders>
            <w:vAlign w:val="center"/>
          </w:tcPr>
          <w:p w:rsidR="00A32341" w:rsidRPr="00400ABF" w:rsidRDefault="00A32341" w:rsidP="00400ABF">
            <w:pPr>
              <w:jc w:val="center"/>
              <w:rPr>
                <w:rFonts w:ascii="Times New Roman" w:hAnsi="Times New Roman" w:cs="Times New Roman"/>
                <w:b/>
                <w:bCs/>
                <w:sz w:val="28"/>
                <w:lang w:val="en-US"/>
              </w:rPr>
            </w:pPr>
            <w:r w:rsidRPr="00400ABF">
              <w:rPr>
                <w:rFonts w:ascii="Times New Roman" w:hAnsi="Times New Roman" w:cs="Times New Roman"/>
                <w:b/>
                <w:bCs/>
                <w:sz w:val="28"/>
                <w:lang w:val="en-US"/>
              </w:rPr>
              <w:t>Amenajare acces auto</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 Lucrari de terasamente</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 Defrisarea stratului vegital</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TsC19A1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buldozer pe tractor pe senile de 81-180 CP, inclusiv impingerea pamintului pina la 10 m, in teren catg. </w:t>
            </w:r>
            <w:r w:rsidRPr="00BF160E">
              <w:rPr>
                <w:rFonts w:ascii="Times New Roman" w:hAnsi="Times New Roman" w:cs="Times New Roman"/>
              </w:rPr>
              <w:t>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2,2500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TsC04F1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excavator pe senile de 0,71-1,25 mc, cu motor ardere interna si comanda hidraulica, in pamint cu umiditate naturala, descarcare in autovehicule teren catg. </w:t>
            </w:r>
            <w:r w:rsidRPr="00BF160E">
              <w:rPr>
                <w:rFonts w:ascii="Times New Roman" w:hAnsi="Times New Roman" w:cs="Times New Roman"/>
              </w:rPr>
              <w:t>II (incarcare in camion)</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2,2500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TsI50A1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Transportarea pamintului cu autobasculanta de 5 t la distanta de 1 km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292,5000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TsC51B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Lucrari la descarcarea pamintului in depozit, teren categoria II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2,2500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b/>
                <w:bCs/>
                <w:lang w:val="en-US"/>
              </w:rPr>
            </w:pPr>
            <w:r w:rsidRPr="00BF160E">
              <w:rPr>
                <w:rFonts w:ascii="Times New Roman" w:hAnsi="Times New Roman" w:cs="Times New Roman"/>
                <w:b/>
                <w:bCs/>
                <w:lang w:val="en-US"/>
              </w:rPr>
              <w:t>Capitolul 1.2. Lucrari de pregatire a suprafetei</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TsE05A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 xml:space="preserve">Nivelarea cu autogreder de pina la 175 CP a suprafetei terenului natural si a platformelor de terasamente, prin taierea damburilor si deplasarea in goluri a pamintului sapat in teren catg. </w:t>
            </w:r>
            <w:r w:rsidRPr="00BF160E">
              <w:rPr>
                <w:rFonts w:ascii="Times New Roman" w:hAnsi="Times New Roman" w:cs="Times New Roman"/>
              </w:rPr>
              <w:t>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100m2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7,5000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TsD7H1</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 xml:space="preserve">Compactarea mecanica a umpluturilor cu rulou compresor static autopropulsat de 10-12 t, in straturi </w:t>
            </w:r>
            <w:r w:rsidRPr="00BF160E">
              <w:rPr>
                <w:rFonts w:ascii="Times New Roman" w:hAnsi="Times New Roman" w:cs="Times New Roman"/>
                <w:lang w:val="en-US"/>
              </w:rPr>
              <w:lastRenderedPageBreak/>
              <w:t xml:space="preserve">succesive de 15-20 cm grosime dupa compactare, exclusiv udarea fiecarui strat in parte, umpluturile executindu-se cu pamint coeziv grad. compact. </w:t>
            </w:r>
            <w:r w:rsidRPr="00BF160E">
              <w:rPr>
                <w:rFonts w:ascii="Times New Roman" w:hAnsi="Times New Roman" w:cs="Times New Roman"/>
              </w:rPr>
              <w:t>100%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1,5000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lastRenderedPageBreak/>
              <w:t xml:space="preserve"> </w:t>
            </w: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2. Executarea accesului auto</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DA12C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Strat de fundatie sau reprofilare din piatra sparta, pentru drumuri, cu asternere mecanica, executat fara impanare, fara innoroire fr.20-40, gr.200</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150,0000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DA12B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Strat de fundatie sau reprofilare din piatra sparta, pentru drumuri, cu asternere mecanica, executat cu impanare fara innororire fr.5-20mm, gr. 80mm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60,0000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III</w:t>
            </w: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Valoare estinată fără TVA (lei)</w:t>
            </w:r>
          </w:p>
        </w:tc>
        <w:tc>
          <w:tcPr>
            <w:tcW w:w="2409" w:type="dxa"/>
            <w:gridSpan w:val="2"/>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r w:rsidRPr="00BF160E">
              <w:rPr>
                <w:rFonts w:ascii="Times New Roman" w:hAnsi="Times New Roman" w:cs="Times New Roman"/>
                <w:lang w:val="en-US"/>
              </w:rPr>
              <w:t>145 477,88</w:t>
            </w:r>
          </w:p>
          <w:p w:rsidR="00A32341" w:rsidRPr="00BF160E" w:rsidRDefault="00A32341" w:rsidP="00A32341">
            <w:pPr>
              <w:adjustRightInd w:val="0"/>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p>
        </w:tc>
        <w:tc>
          <w:tcPr>
            <w:tcW w:w="1276" w:type="dxa"/>
            <w:tcBorders>
              <w:top w:val="single" w:sz="4" w:space="0" w:color="auto"/>
              <w:bottom w:val="single" w:sz="4" w:space="0" w:color="auto"/>
            </w:tcBorders>
            <w:vAlign w:val="center"/>
          </w:tcPr>
          <w:p w:rsidR="00A32341" w:rsidRPr="00400ABF" w:rsidRDefault="00A32341" w:rsidP="00A32341">
            <w:pPr>
              <w:rPr>
                <w:rFonts w:ascii="Times New Roman" w:hAnsi="Times New Roman" w:cs="Times New Roman"/>
                <w:b/>
                <w:sz w:val="28"/>
                <w:lang w:val="en-US"/>
              </w:rPr>
            </w:pPr>
            <w:r w:rsidRPr="00400ABF">
              <w:rPr>
                <w:rFonts w:ascii="Times New Roman" w:hAnsi="Times New Roman" w:cs="Times New Roman"/>
                <w:b/>
                <w:sz w:val="28"/>
                <w:lang w:val="en-US"/>
              </w:rPr>
              <w:t>IV</w:t>
            </w:r>
          </w:p>
        </w:tc>
        <w:tc>
          <w:tcPr>
            <w:tcW w:w="5670" w:type="dxa"/>
            <w:gridSpan w:val="2"/>
            <w:tcBorders>
              <w:top w:val="single" w:sz="4" w:space="0" w:color="auto"/>
              <w:bottom w:val="single" w:sz="4" w:space="0" w:color="auto"/>
            </w:tcBorders>
            <w:vAlign w:val="center"/>
          </w:tcPr>
          <w:p w:rsidR="00A32341" w:rsidRPr="00400ABF" w:rsidRDefault="00A32341" w:rsidP="00400ABF">
            <w:pPr>
              <w:jc w:val="center"/>
              <w:rPr>
                <w:rFonts w:ascii="Times New Roman" w:hAnsi="Times New Roman" w:cs="Times New Roman"/>
                <w:b/>
                <w:bCs/>
                <w:sz w:val="28"/>
                <w:lang w:val="en-US"/>
              </w:rPr>
            </w:pPr>
            <w:r w:rsidRPr="00400ABF">
              <w:rPr>
                <w:rFonts w:ascii="Times New Roman" w:hAnsi="Times New Roman" w:cs="Times New Roman"/>
                <w:b/>
                <w:bCs/>
                <w:sz w:val="28"/>
                <w:lang w:val="en-US"/>
              </w:rPr>
              <w:t>Ga</w:t>
            </w:r>
            <w:r w:rsidR="00400ABF">
              <w:rPr>
                <w:rFonts w:ascii="Times New Roman" w:hAnsi="Times New Roman" w:cs="Times New Roman"/>
                <w:b/>
                <w:bCs/>
                <w:sz w:val="28"/>
                <w:lang w:val="en-US"/>
              </w:rPr>
              <w:t>rd pentru teren de fotbal 60x45</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tcPr>
          <w:p w:rsidR="00A32341" w:rsidRPr="00BF160E" w:rsidRDefault="00A32341" w:rsidP="00A32341">
            <w:pPr>
              <w:jc w:val="center"/>
              <w:rPr>
                <w:rFonts w:ascii="Times New Roman" w:hAnsi="Times New Roman" w:cs="Times New Roman"/>
              </w:rPr>
            </w:pPr>
          </w:p>
        </w:tc>
        <w:tc>
          <w:tcPr>
            <w:tcW w:w="1276" w:type="dxa"/>
            <w:tcBorders>
              <w:top w:val="single" w:sz="4" w:space="0" w:color="auto"/>
              <w:bottom w:val="single" w:sz="4" w:space="0" w:color="auto"/>
            </w:tcBorders>
          </w:tcPr>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tcPr>
          <w:p w:rsidR="00A32341" w:rsidRPr="00BF160E" w:rsidRDefault="00A32341" w:rsidP="00A32341">
            <w:pPr>
              <w:rPr>
                <w:rFonts w:ascii="Times New Roman" w:hAnsi="Times New Roman" w:cs="Times New Roman"/>
                <w:b/>
                <w:bCs/>
                <w:lang w:val="en-US"/>
              </w:rPr>
            </w:pPr>
            <w:r w:rsidRPr="00BF160E">
              <w:rPr>
                <w:rFonts w:ascii="Times New Roman" w:hAnsi="Times New Roman" w:cs="Times New Roman"/>
                <w:b/>
                <w:bCs/>
                <w:lang w:val="en-US"/>
              </w:rPr>
              <w:t>Capitolul 1. Gard pentru teren de fotbal 60x45</w:t>
            </w:r>
          </w:p>
        </w:tc>
        <w:tc>
          <w:tcPr>
            <w:tcW w:w="1134"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p>
        </w:tc>
        <w:tc>
          <w:tcPr>
            <w:tcW w:w="1275" w:type="dxa"/>
            <w:tcBorders>
              <w:top w:val="single" w:sz="4" w:space="0" w:color="auto"/>
              <w:bottom w:val="single" w:sz="4" w:space="0" w:color="auto"/>
            </w:tcBorders>
          </w:tcPr>
          <w:p w:rsidR="00A32341" w:rsidRPr="00BF160E" w:rsidRDefault="00A32341" w:rsidP="00A32341">
            <w:pPr>
              <w:rPr>
                <w:rFonts w:ascii="Times New Roman" w:hAnsi="Times New Roman" w:cs="Times New Roman"/>
                <w:lang w:val="en-US"/>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1</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CL08A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Elemente metalice (stilpi, grinzi, ferme) gata confectionate, livrate complet asamblate, montate pe santier, in structura constructiei usoare / Structura gardului</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8,7534</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IzD03C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Vopsirea confectiilor si constructiilor metalice cu doua straturi de grund "Rostschutzgrund" sau analog, executate din profile, cu pensula de mina (k=2)</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8,7534</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IzD04C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Vopsirea confectiilor si constructiilor metalice cu vopsea de email "Correx Metallschutzloack" sau analog in 2 straturi, executate din profile, cu pensula de mina</w:t>
            </w:r>
          </w:p>
          <w:p w:rsidR="00A32341" w:rsidRPr="00BF160E" w:rsidRDefault="00A32341" w:rsidP="00A32341">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8,7534</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Bulon, zincat, otel 8.8 M16x130, piulita M16, saiba M16</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set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92,0000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5</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RCsB21A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Forarea mecanica a gaurilor cu diametrul de 5 cm, in elementele de beton, avind grosimea de pina la 20 cm</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368,0000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CK35B</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Tija metalica M14x150 mm cl.8,8, inclusiv piulita si saiba M14</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set</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368,0000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RpCU07A</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Matarea golurilor in pereti, cu mortar de ipsos, dupa instalatii sau consolidari / Se inlocuieste materialul "Ipsos pentru constructii" cu Ancora chimica Hilti HIT-RE 500 (sau analog) consum 0.0023 l/buc</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368,0000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r w:rsidRPr="00BF160E">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CC09C</w:t>
            </w:r>
          </w:p>
          <w:p w:rsidR="00A32341" w:rsidRPr="00BF160E" w:rsidRDefault="00A32341" w:rsidP="00A32341">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A32341" w:rsidRPr="00BF160E" w:rsidRDefault="00A32341" w:rsidP="00400ABF">
            <w:pPr>
              <w:adjustRightInd w:val="0"/>
              <w:rPr>
                <w:rFonts w:ascii="Times New Roman" w:hAnsi="Times New Roman" w:cs="Times New Roman"/>
                <w:lang w:val="en-US"/>
              </w:rPr>
            </w:pPr>
            <w:r w:rsidRPr="00BF160E">
              <w:rPr>
                <w:rFonts w:ascii="Times New Roman" w:hAnsi="Times New Roman" w:cs="Times New Roman"/>
                <w:lang w:val="en-US"/>
              </w:rPr>
              <w:t xml:space="preserve">Montarea plasa rabit pentru sustinere tencuielii la tavane, pereti, protectia termoizolatiilor, mascarea conductelor, aplicata la pereti , pe retea din otel - beton D = 6-8 mm, cu ochiuri  30-35 mm inclusiv / Se exclude "Otel beton", se inlocuieste materialul "Plasa sirma zincata ochi hexag. diam. 0,8 , latura 25" cu Panou Eurogard </w:t>
            </w:r>
            <w:r w:rsidRPr="00BF160E">
              <w:rPr>
                <w:rFonts w:ascii="Times New Roman" w:hAnsi="Times New Roman" w:cs="Times New Roman"/>
              </w:rPr>
              <w:t>ф</w:t>
            </w:r>
            <w:r w:rsidRPr="00BF160E">
              <w:rPr>
                <w:rFonts w:ascii="Times New Roman" w:hAnsi="Times New Roman" w:cs="Times New Roman"/>
                <w:lang w:val="en-US"/>
              </w:rPr>
              <w:t>3.8mm zincat si vopsit consum 1m2/m2, inclusiv elementele de fixare (Panou Eurogard H=2.0 m L=2.5 m 261 buc; Panou Eurogard H=1.65 m L=2.5 m 9 buc; Panou Eurogard H=1.35 m L=2.5 m 7 buc)</w:t>
            </w: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r w:rsidRPr="00BF160E">
              <w:rPr>
                <w:rFonts w:ascii="Times New Roman" w:hAnsi="Times New Roman" w:cs="Times New Roman"/>
              </w:rPr>
              <w:t>1 365,7500</w:t>
            </w:r>
          </w:p>
          <w:p w:rsidR="00A32341" w:rsidRPr="00BF160E" w:rsidRDefault="00A32341" w:rsidP="00A32341">
            <w:pPr>
              <w:jc w:val="center"/>
              <w:rPr>
                <w:rFonts w:ascii="Times New Roman" w:hAnsi="Times New Roman" w:cs="Times New Roman"/>
              </w:rPr>
            </w:pP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p>
        </w:tc>
        <w:tc>
          <w:tcPr>
            <w:tcW w:w="1276"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lang w:val="en-US"/>
              </w:rPr>
            </w:pPr>
            <w:r w:rsidRPr="00BF160E">
              <w:rPr>
                <w:rFonts w:ascii="Times New Roman" w:hAnsi="Times New Roman" w:cs="Times New Roman"/>
                <w:lang w:val="en-US"/>
              </w:rPr>
              <w:t>IV</w:t>
            </w:r>
          </w:p>
        </w:tc>
        <w:tc>
          <w:tcPr>
            <w:tcW w:w="5670" w:type="dxa"/>
            <w:gridSpan w:val="2"/>
            <w:tcBorders>
              <w:top w:val="single" w:sz="4" w:space="0" w:color="auto"/>
              <w:bottom w:val="single" w:sz="4" w:space="0" w:color="auto"/>
            </w:tcBorders>
            <w:vAlign w:val="center"/>
          </w:tcPr>
          <w:p w:rsidR="00A32341" w:rsidRPr="00BF160E" w:rsidRDefault="00A32341" w:rsidP="00A32341">
            <w:pPr>
              <w:adjustRightInd w:val="0"/>
              <w:rPr>
                <w:rFonts w:ascii="Times New Roman" w:hAnsi="Times New Roman" w:cs="Times New Roman"/>
                <w:lang w:val="en-US"/>
              </w:rPr>
            </w:pPr>
            <w:r w:rsidRPr="00BF160E">
              <w:rPr>
                <w:rFonts w:ascii="Times New Roman" w:hAnsi="Times New Roman" w:cs="Times New Roman"/>
                <w:lang w:val="en-US"/>
              </w:rPr>
              <w:t>Valoare estinată fără TVA (lei)</w:t>
            </w:r>
          </w:p>
        </w:tc>
        <w:tc>
          <w:tcPr>
            <w:tcW w:w="2409" w:type="dxa"/>
            <w:gridSpan w:val="2"/>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lang w:val="en-US"/>
              </w:rPr>
            </w:pPr>
            <w:r w:rsidRPr="00BF160E">
              <w:rPr>
                <w:rFonts w:ascii="Times New Roman" w:hAnsi="Times New Roman" w:cs="Times New Roman"/>
                <w:lang w:val="en-US"/>
              </w:rPr>
              <w:t>677 981,83</w:t>
            </w:r>
          </w:p>
        </w:tc>
      </w:tr>
      <w:tr w:rsidR="00A32341" w:rsidRPr="00BF160E" w:rsidTr="00BF160E">
        <w:tc>
          <w:tcPr>
            <w:tcW w:w="710" w:type="dxa"/>
            <w:tcBorders>
              <w:top w:val="single" w:sz="4" w:space="0" w:color="auto"/>
              <w:bottom w:val="single" w:sz="4" w:space="0" w:color="auto"/>
            </w:tcBorders>
            <w:vAlign w:val="center"/>
          </w:tcPr>
          <w:p w:rsidR="00A32341" w:rsidRPr="00BF160E" w:rsidRDefault="00A32341" w:rsidP="00A32341">
            <w:pPr>
              <w:rPr>
                <w:rFonts w:ascii="Times New Roman" w:hAnsi="Times New Roman" w:cs="Times New Roman"/>
              </w:rPr>
            </w:pPr>
          </w:p>
        </w:tc>
        <w:tc>
          <w:tcPr>
            <w:tcW w:w="1276" w:type="dxa"/>
            <w:tcBorders>
              <w:top w:val="single" w:sz="4" w:space="0" w:color="auto"/>
              <w:bottom w:val="single" w:sz="4" w:space="0" w:color="auto"/>
            </w:tcBorders>
            <w:vAlign w:val="center"/>
          </w:tcPr>
          <w:p w:rsidR="00A32341" w:rsidRPr="00400ABF" w:rsidRDefault="00BF160E" w:rsidP="00A32341">
            <w:pPr>
              <w:rPr>
                <w:rFonts w:ascii="Times New Roman" w:hAnsi="Times New Roman" w:cs="Times New Roman"/>
                <w:b/>
                <w:sz w:val="28"/>
                <w:lang w:val="en-US"/>
              </w:rPr>
            </w:pPr>
            <w:r w:rsidRPr="00400ABF">
              <w:rPr>
                <w:rFonts w:ascii="Times New Roman" w:hAnsi="Times New Roman" w:cs="Times New Roman"/>
                <w:b/>
                <w:sz w:val="28"/>
                <w:lang w:val="en-US"/>
              </w:rPr>
              <w:t>V</w:t>
            </w:r>
          </w:p>
        </w:tc>
        <w:tc>
          <w:tcPr>
            <w:tcW w:w="5670" w:type="dxa"/>
            <w:gridSpan w:val="2"/>
            <w:tcBorders>
              <w:top w:val="single" w:sz="4" w:space="0" w:color="auto"/>
              <w:bottom w:val="single" w:sz="4" w:space="0" w:color="auto"/>
            </w:tcBorders>
            <w:vAlign w:val="center"/>
          </w:tcPr>
          <w:p w:rsidR="00BF160E" w:rsidRPr="00400ABF" w:rsidRDefault="00BF160E" w:rsidP="00BF160E">
            <w:pPr>
              <w:jc w:val="center"/>
              <w:rPr>
                <w:rFonts w:ascii="Times New Roman" w:hAnsi="Times New Roman" w:cs="Times New Roman"/>
                <w:b/>
                <w:bCs/>
                <w:sz w:val="28"/>
                <w:lang w:val="en-US"/>
              </w:rPr>
            </w:pPr>
            <w:r w:rsidRPr="00400ABF">
              <w:rPr>
                <w:rFonts w:ascii="Times New Roman" w:hAnsi="Times New Roman" w:cs="Times New Roman"/>
                <w:b/>
                <w:bCs/>
                <w:sz w:val="28"/>
                <w:lang w:val="en-US"/>
              </w:rPr>
              <w:t>Retea de drenaj</w:t>
            </w:r>
          </w:p>
          <w:p w:rsidR="00A32341" w:rsidRPr="00400ABF" w:rsidRDefault="00A32341" w:rsidP="00A32341">
            <w:pPr>
              <w:adjustRightInd w:val="0"/>
              <w:rPr>
                <w:rFonts w:ascii="Times New Roman" w:hAnsi="Times New Roman" w:cs="Times New Roman"/>
                <w:b/>
                <w:sz w:val="28"/>
                <w:lang w:val="en-US"/>
              </w:rPr>
            </w:pPr>
          </w:p>
        </w:tc>
        <w:tc>
          <w:tcPr>
            <w:tcW w:w="1134" w:type="dxa"/>
            <w:tcBorders>
              <w:top w:val="single" w:sz="4" w:space="0" w:color="auto"/>
              <w:bottom w:val="single" w:sz="4" w:space="0" w:color="auto"/>
            </w:tcBorders>
            <w:vAlign w:val="center"/>
          </w:tcPr>
          <w:p w:rsidR="00A32341" w:rsidRPr="00BF160E" w:rsidRDefault="00A32341" w:rsidP="00A32341">
            <w:pPr>
              <w:jc w:val="center"/>
              <w:rPr>
                <w:rFonts w:ascii="Times New Roman" w:hAnsi="Times New Roman" w:cs="Times New Roman"/>
              </w:rPr>
            </w:pPr>
          </w:p>
        </w:tc>
        <w:tc>
          <w:tcPr>
            <w:tcW w:w="1275" w:type="dxa"/>
            <w:tcBorders>
              <w:top w:val="single" w:sz="4" w:space="0" w:color="auto"/>
              <w:bottom w:val="single" w:sz="4" w:space="0" w:color="auto"/>
            </w:tcBorders>
            <w:vAlign w:val="center"/>
          </w:tcPr>
          <w:p w:rsidR="00A32341" w:rsidRPr="00BF160E" w:rsidRDefault="00A32341" w:rsidP="00A32341">
            <w:pPr>
              <w:adjustRightInd w:val="0"/>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tcPr>
          <w:p w:rsidR="00BF160E" w:rsidRPr="00BF160E" w:rsidRDefault="00BF160E" w:rsidP="00BF160E">
            <w:pPr>
              <w:jc w:val="center"/>
              <w:rPr>
                <w:rFonts w:ascii="Times New Roman" w:hAnsi="Times New Roman" w:cs="Times New Roman"/>
              </w:rPr>
            </w:pPr>
          </w:p>
        </w:tc>
        <w:tc>
          <w:tcPr>
            <w:tcW w:w="1276"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tcPr>
          <w:p w:rsidR="00BF160E" w:rsidRPr="00400ABF" w:rsidRDefault="00BF160E" w:rsidP="00BF160E">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 Terasamente</w:t>
            </w:r>
          </w:p>
        </w:tc>
        <w:tc>
          <w:tcPr>
            <w:tcW w:w="1134"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1275"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tcPr>
          <w:p w:rsidR="00BF160E" w:rsidRPr="00BF160E" w:rsidRDefault="00BF160E" w:rsidP="00BF160E">
            <w:pPr>
              <w:jc w:val="center"/>
              <w:rPr>
                <w:rFonts w:ascii="Times New Roman" w:hAnsi="Times New Roman" w:cs="Times New Roman"/>
              </w:rPr>
            </w:pPr>
          </w:p>
        </w:tc>
        <w:tc>
          <w:tcPr>
            <w:tcW w:w="1276"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tcPr>
          <w:p w:rsidR="00BF160E" w:rsidRPr="00400ABF" w:rsidRDefault="00BF160E" w:rsidP="00BF160E">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1.1. Tevi</w:t>
            </w:r>
          </w:p>
        </w:tc>
        <w:tc>
          <w:tcPr>
            <w:tcW w:w="1134"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1275"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1</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TsC02D1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400ABF"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Sapatura mecanica cu excavator pe pneuri de 0,21-0,39 mc, cu comanda hidraulica, in pamint cu umiditate </w:t>
            </w:r>
            <w:r w:rsidRPr="00BF160E">
              <w:rPr>
                <w:rFonts w:ascii="Times New Roman" w:hAnsi="Times New Roman" w:cs="Times New Roman"/>
                <w:lang w:val="en-US"/>
              </w:rPr>
              <w:lastRenderedPageBreak/>
              <w:t xml:space="preserve">naturala descarcare auto teren catg. </w:t>
            </w:r>
            <w:r w:rsidRPr="00BF160E">
              <w:rPr>
                <w:rFonts w:ascii="Times New Roman" w:hAnsi="Times New Roman" w:cs="Times New Roman"/>
              </w:rPr>
              <w:t>II.</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1,2600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lastRenderedPageBreak/>
              <w:t xml:space="preserve"> 2</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TsI50A1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Transportarea pamintului cu autobasculanta de 5 t la distanta de 1 km</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214,2000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BF160E" w:rsidRPr="00400ABF" w:rsidRDefault="00400ABF" w:rsidP="00BF160E">
            <w:pPr>
              <w:rPr>
                <w:rFonts w:ascii="Times New Roman" w:hAnsi="Times New Roman" w:cs="Times New Roman"/>
                <w:lang w:val="en-US"/>
              </w:rPr>
            </w:pPr>
            <w:r>
              <w:rPr>
                <w:rFonts w:ascii="Times New Roman" w:hAnsi="Times New Roman" w:cs="Times New Roman"/>
                <w:lang w:val="en-US"/>
              </w:rPr>
              <w:t>TsC54C</w:t>
            </w: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Strat de fundatie din pietris de granit fr. 5-20 mm</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BF160E" w:rsidRPr="00BF160E" w:rsidRDefault="00BF160E" w:rsidP="00400ABF">
            <w:pPr>
              <w:adjustRightInd w:val="0"/>
              <w:jc w:val="center"/>
              <w:rPr>
                <w:rFonts w:ascii="Times New Roman" w:hAnsi="Times New Roman" w:cs="Times New Roman"/>
              </w:rPr>
            </w:pPr>
            <w:r w:rsidRPr="00BF160E">
              <w:rPr>
                <w:rFonts w:ascii="Times New Roman" w:hAnsi="Times New Roman" w:cs="Times New Roman"/>
              </w:rPr>
              <w:t>10,9500</w:t>
            </w: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AcF03B</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Umpluturi in santuri la conductele de alimentare cu apa sau canalizare, ca substrat, strat de protectie, strat de izolare sau strat filtrant la tuburile de drenaj, executate cu pietris de granit fr. 5-20 mm</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115,0500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tcPr>
          <w:p w:rsidR="00BF160E" w:rsidRPr="00400ABF" w:rsidRDefault="00BF160E" w:rsidP="00BF160E">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1.2. Camine</w:t>
            </w:r>
          </w:p>
        </w:tc>
        <w:tc>
          <w:tcPr>
            <w:tcW w:w="1134"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1275"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5</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TsA14B1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Sapatura manuala de pamint, de pina la 6 m adincime, in gropi cu sectiune poligonala sau circulara, avind latimea sau diametrul cercului de 1,5-6 m executata cu spijiniri cu evacuare manuala, la fundatii, puturi, rezervoare etc., in pamint cu umiditate naturala adincimea sapaturii  0-2 m, teren mijlociu</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22,9000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TsD01B</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17,1900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TsD05B</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100 m3</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0,1720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tcPr>
          <w:p w:rsidR="00BF160E" w:rsidRPr="00400ABF" w:rsidRDefault="00BF160E" w:rsidP="00BF160E">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2. Lucrari de montare</w:t>
            </w:r>
          </w:p>
        </w:tc>
        <w:tc>
          <w:tcPr>
            <w:tcW w:w="1134"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1275"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tcPr>
          <w:p w:rsidR="00BF160E" w:rsidRPr="00BF160E" w:rsidRDefault="00BF160E" w:rsidP="00BF160E">
            <w:pPr>
              <w:jc w:val="center"/>
              <w:rPr>
                <w:rFonts w:ascii="Times New Roman" w:hAnsi="Times New Roman" w:cs="Times New Roman"/>
              </w:rPr>
            </w:pPr>
          </w:p>
        </w:tc>
        <w:tc>
          <w:tcPr>
            <w:tcW w:w="1276"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tcPr>
          <w:p w:rsidR="00BF160E" w:rsidRPr="00400ABF" w:rsidRDefault="00BF160E" w:rsidP="00BF160E">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2.1. Tevi</w:t>
            </w:r>
          </w:p>
        </w:tc>
        <w:tc>
          <w:tcPr>
            <w:tcW w:w="1134"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1275"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8</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AcD18C</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Montarea tevii din PVC tip M-3, pentru scurgere, imbinate prin lipire, in exteriorul cladirilor, ingropate la o adincime de pina la 2m, avind diametrul de 140-185 mm / se exclude "Fitinguri PVC", conducta din tuburi PVC gofrate cu perforatii DN160 mm</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219,0000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IzI05B</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Protectia termoizolatiei la conducte, executata cu impaslitura din fibre de sticla bitumata tip  I A, legata cu sirma din otel moale zincata cu diam. de 1,25 mm / Geotextil 200 gr/m2 K=2 pentru 2 straturi</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55,2600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 xml:space="preserve"> </w:t>
            </w:r>
          </w:p>
        </w:tc>
        <w:tc>
          <w:tcPr>
            <w:tcW w:w="1276"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tcPr>
          <w:p w:rsidR="00BF160E" w:rsidRPr="00400ABF" w:rsidRDefault="00BF160E" w:rsidP="00BF160E">
            <w:pPr>
              <w:rPr>
                <w:rFonts w:ascii="Times New Roman" w:hAnsi="Times New Roman" w:cs="Times New Roman"/>
                <w:b/>
                <w:bCs/>
                <w:lang w:val="en-US"/>
              </w:rPr>
            </w:pPr>
            <w:r w:rsidRPr="00BF160E">
              <w:rPr>
                <w:rFonts w:ascii="Times New Roman" w:hAnsi="Times New Roman" w:cs="Times New Roman"/>
                <w:b/>
                <w:bCs/>
                <w:lang w:val="en-US"/>
              </w:rPr>
              <w:t xml:space="preserve">Capitolul </w:t>
            </w:r>
            <w:r w:rsidRPr="00BF160E">
              <w:rPr>
                <w:rFonts w:ascii="Times New Roman" w:hAnsi="Times New Roman" w:cs="Times New Roman"/>
                <w:b/>
                <w:bCs/>
              </w:rPr>
              <w:t>2.2. Camine</w:t>
            </w:r>
          </w:p>
        </w:tc>
        <w:tc>
          <w:tcPr>
            <w:tcW w:w="1134"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c>
          <w:tcPr>
            <w:tcW w:w="1275" w:type="dxa"/>
            <w:tcBorders>
              <w:top w:val="single" w:sz="4" w:space="0" w:color="auto"/>
              <w:bottom w:val="single" w:sz="4" w:space="0" w:color="auto"/>
            </w:tcBorders>
          </w:tcPr>
          <w:p w:rsidR="00BF160E" w:rsidRPr="00BF160E" w:rsidRDefault="00BF160E" w:rsidP="00BF160E">
            <w:pP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10</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AcE13A</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Executarea caminelor de vizitare din elemente de beton armat prefabricat, pentru canalizare, circulare (inelare) cu diametrul 1,0 m, in teren fara apa subterana</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m3</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2,6500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AcE13A1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Elemente din beton armat prefabricat, ale caminelor de vizitare, circulare (inelare) cu diametrul 1,0 m, pentru canalizare, in teren fara apa subterana. / </w:t>
            </w:r>
            <w:r w:rsidRPr="00BF160E">
              <w:rPr>
                <w:rFonts w:ascii="Times New Roman" w:hAnsi="Times New Roman" w:cs="Times New Roman"/>
              </w:rPr>
              <w:t>КЦД</w:t>
            </w:r>
            <w:r w:rsidRPr="00BF160E">
              <w:rPr>
                <w:rFonts w:ascii="Times New Roman" w:hAnsi="Times New Roman" w:cs="Times New Roman"/>
                <w:lang w:val="en-US"/>
              </w:rPr>
              <w:t xml:space="preserve">-10 (1 buc); </w:t>
            </w:r>
            <w:r w:rsidRPr="00BF160E">
              <w:rPr>
                <w:rFonts w:ascii="Times New Roman" w:hAnsi="Times New Roman" w:cs="Times New Roman"/>
              </w:rPr>
              <w:t>КЦ</w:t>
            </w:r>
            <w:r w:rsidRPr="00BF160E">
              <w:rPr>
                <w:rFonts w:ascii="Times New Roman" w:hAnsi="Times New Roman" w:cs="Times New Roman"/>
                <w:lang w:val="en-US"/>
              </w:rPr>
              <w:t xml:space="preserve">-10-3 (2 buc); </w:t>
            </w:r>
            <w:r w:rsidRPr="00BF160E">
              <w:rPr>
                <w:rFonts w:ascii="Times New Roman" w:hAnsi="Times New Roman" w:cs="Times New Roman"/>
              </w:rPr>
              <w:t>КЦП</w:t>
            </w:r>
            <w:r w:rsidRPr="00BF160E">
              <w:rPr>
                <w:rFonts w:ascii="Times New Roman" w:hAnsi="Times New Roman" w:cs="Times New Roman"/>
                <w:lang w:val="en-US"/>
              </w:rPr>
              <w:t xml:space="preserve">1-10-1 (1 buc); </w:t>
            </w:r>
            <w:r w:rsidRPr="00BF160E">
              <w:rPr>
                <w:rFonts w:ascii="Times New Roman" w:hAnsi="Times New Roman" w:cs="Times New Roman"/>
              </w:rPr>
              <w:t>КЦО</w:t>
            </w:r>
            <w:r w:rsidRPr="00BF160E">
              <w:rPr>
                <w:rFonts w:ascii="Times New Roman" w:hAnsi="Times New Roman" w:cs="Times New Roman"/>
                <w:lang w:val="en-US"/>
              </w:rPr>
              <w:t xml:space="preserve">-1 (1 buc); </w:t>
            </w:r>
            <w:r w:rsidRPr="00BF160E">
              <w:rPr>
                <w:rFonts w:ascii="Times New Roman" w:hAnsi="Times New Roman" w:cs="Times New Roman"/>
              </w:rPr>
              <w:t>КЦ</w:t>
            </w:r>
            <w:r w:rsidRPr="00BF160E">
              <w:rPr>
                <w:rFonts w:ascii="Times New Roman" w:hAnsi="Times New Roman" w:cs="Times New Roman"/>
                <w:lang w:val="en-US"/>
              </w:rPr>
              <w:t xml:space="preserve">-7-3 (1 buc), capac tip </w:t>
            </w:r>
            <w:r w:rsidRPr="00BF160E">
              <w:rPr>
                <w:rFonts w:ascii="Times New Roman" w:hAnsi="Times New Roman" w:cs="Times New Roman"/>
              </w:rPr>
              <w:t>Л</w:t>
            </w:r>
            <w:r w:rsidRPr="00BF160E">
              <w:rPr>
                <w:rFonts w:ascii="Times New Roman" w:hAnsi="Times New Roman" w:cs="Times New Roman"/>
                <w:lang w:val="en-US"/>
              </w:rPr>
              <w:t>, scara cu vanguri din otel 16.2 kg   -  camin nr.5</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AcE13A1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Elemente din beton armat prefabricat, ale caminelor de vizitare, circulare (inelare) cu diametrul 1,0 m, pentru canalizare, in teren fara apa subterana. / </w:t>
            </w:r>
            <w:r w:rsidRPr="00BF160E">
              <w:rPr>
                <w:rFonts w:ascii="Times New Roman" w:hAnsi="Times New Roman" w:cs="Times New Roman"/>
              </w:rPr>
              <w:t>КЦД</w:t>
            </w:r>
            <w:r w:rsidRPr="00BF160E">
              <w:rPr>
                <w:rFonts w:ascii="Times New Roman" w:hAnsi="Times New Roman" w:cs="Times New Roman"/>
                <w:lang w:val="en-US"/>
              </w:rPr>
              <w:t xml:space="preserve">-10 (1 buc); </w:t>
            </w:r>
            <w:r w:rsidRPr="00BF160E">
              <w:rPr>
                <w:rFonts w:ascii="Times New Roman" w:hAnsi="Times New Roman" w:cs="Times New Roman"/>
              </w:rPr>
              <w:t>КЦ</w:t>
            </w:r>
            <w:r w:rsidRPr="00BF160E">
              <w:rPr>
                <w:rFonts w:ascii="Times New Roman" w:hAnsi="Times New Roman" w:cs="Times New Roman"/>
                <w:lang w:val="en-US"/>
              </w:rPr>
              <w:t xml:space="preserve">-10-3 (2 buc); </w:t>
            </w:r>
            <w:r w:rsidRPr="00BF160E">
              <w:rPr>
                <w:rFonts w:ascii="Times New Roman" w:hAnsi="Times New Roman" w:cs="Times New Roman"/>
              </w:rPr>
              <w:t>КЦП</w:t>
            </w:r>
            <w:r w:rsidRPr="00BF160E">
              <w:rPr>
                <w:rFonts w:ascii="Times New Roman" w:hAnsi="Times New Roman" w:cs="Times New Roman"/>
                <w:lang w:val="en-US"/>
              </w:rPr>
              <w:t xml:space="preserve">1-10-1 (1 buc); </w:t>
            </w:r>
            <w:r w:rsidRPr="00BF160E">
              <w:rPr>
                <w:rFonts w:ascii="Times New Roman" w:hAnsi="Times New Roman" w:cs="Times New Roman"/>
              </w:rPr>
              <w:t>КЦО</w:t>
            </w:r>
            <w:r w:rsidRPr="00BF160E">
              <w:rPr>
                <w:rFonts w:ascii="Times New Roman" w:hAnsi="Times New Roman" w:cs="Times New Roman"/>
                <w:lang w:val="en-US"/>
              </w:rPr>
              <w:t xml:space="preserve">-1 (1 buc); </w:t>
            </w:r>
            <w:r w:rsidRPr="00BF160E">
              <w:rPr>
                <w:rFonts w:ascii="Times New Roman" w:hAnsi="Times New Roman" w:cs="Times New Roman"/>
              </w:rPr>
              <w:t>КЦ</w:t>
            </w:r>
            <w:r w:rsidRPr="00BF160E">
              <w:rPr>
                <w:rFonts w:ascii="Times New Roman" w:hAnsi="Times New Roman" w:cs="Times New Roman"/>
                <w:lang w:val="en-US"/>
              </w:rPr>
              <w:t xml:space="preserve">-7-3 (1 buc), capac tip </w:t>
            </w:r>
            <w:r w:rsidRPr="00BF160E">
              <w:rPr>
                <w:rFonts w:ascii="Times New Roman" w:hAnsi="Times New Roman" w:cs="Times New Roman"/>
              </w:rPr>
              <w:t>Л</w:t>
            </w:r>
            <w:r w:rsidRPr="00BF160E">
              <w:rPr>
                <w:rFonts w:ascii="Times New Roman" w:hAnsi="Times New Roman" w:cs="Times New Roman"/>
                <w:lang w:val="en-US"/>
              </w:rPr>
              <w:t>, scara cu vanguri din otel 16.2 kg   -  camin nr.6</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13</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AcE13A1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Elemente din beton armat prefabricat, ale caminelor de vizitare, circulare (inelare) cu diametrul 1,0 m, pentru </w:t>
            </w:r>
            <w:r w:rsidRPr="00BF160E">
              <w:rPr>
                <w:rFonts w:ascii="Times New Roman" w:hAnsi="Times New Roman" w:cs="Times New Roman"/>
                <w:lang w:val="en-US"/>
              </w:rPr>
              <w:lastRenderedPageBreak/>
              <w:t xml:space="preserve">canalizare, in teren fara apa subterana. / </w:t>
            </w:r>
            <w:r w:rsidRPr="00BF160E">
              <w:rPr>
                <w:rFonts w:ascii="Times New Roman" w:hAnsi="Times New Roman" w:cs="Times New Roman"/>
              </w:rPr>
              <w:t>КЦД</w:t>
            </w:r>
            <w:r w:rsidRPr="00BF160E">
              <w:rPr>
                <w:rFonts w:ascii="Times New Roman" w:hAnsi="Times New Roman" w:cs="Times New Roman"/>
                <w:lang w:val="en-US"/>
              </w:rPr>
              <w:t xml:space="preserve">-10 (1 buc); </w:t>
            </w:r>
            <w:r w:rsidRPr="00BF160E">
              <w:rPr>
                <w:rFonts w:ascii="Times New Roman" w:hAnsi="Times New Roman" w:cs="Times New Roman"/>
              </w:rPr>
              <w:t>КЦ</w:t>
            </w:r>
            <w:r w:rsidRPr="00BF160E">
              <w:rPr>
                <w:rFonts w:ascii="Times New Roman" w:hAnsi="Times New Roman" w:cs="Times New Roman"/>
                <w:lang w:val="en-US"/>
              </w:rPr>
              <w:t xml:space="preserve">-10-3 (2 buc); </w:t>
            </w:r>
            <w:r w:rsidRPr="00BF160E">
              <w:rPr>
                <w:rFonts w:ascii="Times New Roman" w:hAnsi="Times New Roman" w:cs="Times New Roman"/>
              </w:rPr>
              <w:t>КЦП</w:t>
            </w:r>
            <w:r w:rsidRPr="00BF160E">
              <w:rPr>
                <w:rFonts w:ascii="Times New Roman" w:hAnsi="Times New Roman" w:cs="Times New Roman"/>
                <w:lang w:val="en-US"/>
              </w:rPr>
              <w:t xml:space="preserve">1-10-1 (1 buc); </w:t>
            </w:r>
            <w:r w:rsidRPr="00BF160E">
              <w:rPr>
                <w:rFonts w:ascii="Times New Roman" w:hAnsi="Times New Roman" w:cs="Times New Roman"/>
              </w:rPr>
              <w:t>КЦО</w:t>
            </w:r>
            <w:r w:rsidRPr="00BF160E">
              <w:rPr>
                <w:rFonts w:ascii="Times New Roman" w:hAnsi="Times New Roman" w:cs="Times New Roman"/>
                <w:lang w:val="en-US"/>
              </w:rPr>
              <w:t xml:space="preserve">-1 (1 buc); </w:t>
            </w:r>
            <w:r w:rsidRPr="00BF160E">
              <w:rPr>
                <w:rFonts w:ascii="Times New Roman" w:hAnsi="Times New Roman" w:cs="Times New Roman"/>
              </w:rPr>
              <w:t>КЦ</w:t>
            </w:r>
            <w:r w:rsidRPr="00BF160E">
              <w:rPr>
                <w:rFonts w:ascii="Times New Roman" w:hAnsi="Times New Roman" w:cs="Times New Roman"/>
                <w:lang w:val="en-US"/>
              </w:rPr>
              <w:t xml:space="preserve">-7-3 (1 buc), capac tip </w:t>
            </w:r>
            <w:r w:rsidRPr="00BF160E">
              <w:rPr>
                <w:rFonts w:ascii="Times New Roman" w:hAnsi="Times New Roman" w:cs="Times New Roman"/>
              </w:rPr>
              <w:t>Л</w:t>
            </w:r>
            <w:r w:rsidRPr="00BF160E">
              <w:rPr>
                <w:rFonts w:ascii="Times New Roman" w:hAnsi="Times New Roman" w:cs="Times New Roman"/>
                <w:lang w:val="en-US"/>
              </w:rPr>
              <w:t>, scara cu vanguri din otel 16.2 kg   -  camin nr.9</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lastRenderedPageBreak/>
              <w:t xml:space="preserve"> 14</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AcE13A1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Elemente din beton armat prefabricat, ale caminelor de vizitare, circulare (inelare) cu diametrul 1,0 m, pentru canalizare, in teren fara apa subterana. / </w:t>
            </w:r>
            <w:r w:rsidRPr="00BF160E">
              <w:rPr>
                <w:rFonts w:ascii="Times New Roman" w:hAnsi="Times New Roman" w:cs="Times New Roman"/>
              </w:rPr>
              <w:t>КЦД</w:t>
            </w:r>
            <w:r w:rsidRPr="00BF160E">
              <w:rPr>
                <w:rFonts w:ascii="Times New Roman" w:hAnsi="Times New Roman" w:cs="Times New Roman"/>
                <w:lang w:val="en-US"/>
              </w:rPr>
              <w:t xml:space="preserve">-10 (1 buc); </w:t>
            </w:r>
            <w:r w:rsidRPr="00BF160E">
              <w:rPr>
                <w:rFonts w:ascii="Times New Roman" w:hAnsi="Times New Roman" w:cs="Times New Roman"/>
              </w:rPr>
              <w:t>КЦ</w:t>
            </w:r>
            <w:r w:rsidRPr="00BF160E">
              <w:rPr>
                <w:rFonts w:ascii="Times New Roman" w:hAnsi="Times New Roman" w:cs="Times New Roman"/>
                <w:lang w:val="en-US"/>
              </w:rPr>
              <w:t xml:space="preserve">-10-3 (2 buc); </w:t>
            </w:r>
            <w:r w:rsidRPr="00BF160E">
              <w:rPr>
                <w:rFonts w:ascii="Times New Roman" w:hAnsi="Times New Roman" w:cs="Times New Roman"/>
              </w:rPr>
              <w:t>КЦП</w:t>
            </w:r>
            <w:r w:rsidRPr="00BF160E">
              <w:rPr>
                <w:rFonts w:ascii="Times New Roman" w:hAnsi="Times New Roman" w:cs="Times New Roman"/>
                <w:lang w:val="en-US"/>
              </w:rPr>
              <w:t xml:space="preserve">1-10-1 (1 buc); </w:t>
            </w:r>
            <w:r w:rsidRPr="00BF160E">
              <w:rPr>
                <w:rFonts w:ascii="Times New Roman" w:hAnsi="Times New Roman" w:cs="Times New Roman"/>
              </w:rPr>
              <w:t>КЦО</w:t>
            </w:r>
            <w:r w:rsidRPr="00BF160E">
              <w:rPr>
                <w:rFonts w:ascii="Times New Roman" w:hAnsi="Times New Roman" w:cs="Times New Roman"/>
                <w:lang w:val="en-US"/>
              </w:rPr>
              <w:t xml:space="preserve">-1 (1 buc); </w:t>
            </w:r>
            <w:r w:rsidRPr="00BF160E">
              <w:rPr>
                <w:rFonts w:ascii="Times New Roman" w:hAnsi="Times New Roman" w:cs="Times New Roman"/>
              </w:rPr>
              <w:t>КЦ</w:t>
            </w:r>
            <w:r w:rsidRPr="00BF160E">
              <w:rPr>
                <w:rFonts w:ascii="Times New Roman" w:hAnsi="Times New Roman" w:cs="Times New Roman"/>
                <w:lang w:val="en-US"/>
              </w:rPr>
              <w:t xml:space="preserve">-7-3 (2 buc), capac tip </w:t>
            </w:r>
            <w:r w:rsidRPr="00BF160E">
              <w:rPr>
                <w:rFonts w:ascii="Times New Roman" w:hAnsi="Times New Roman" w:cs="Times New Roman"/>
              </w:rPr>
              <w:t>Л</w:t>
            </w:r>
            <w:r w:rsidRPr="00BF160E">
              <w:rPr>
                <w:rFonts w:ascii="Times New Roman" w:hAnsi="Times New Roman" w:cs="Times New Roman"/>
                <w:lang w:val="en-US"/>
              </w:rPr>
              <w:t>, scara cu vanguri din otel 16.2 kg   -  camin nr.10</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15</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AcE13A1</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Elemente din beton armat prefabricat, ale caminelor de vizitare, circulare (inelare) cu diametrul 1,0 m, pentru canalizare, in teren fara apa subterana. / </w:t>
            </w:r>
            <w:r w:rsidRPr="00BF160E">
              <w:rPr>
                <w:rFonts w:ascii="Times New Roman" w:hAnsi="Times New Roman" w:cs="Times New Roman"/>
              </w:rPr>
              <w:t>КЦД</w:t>
            </w:r>
            <w:r w:rsidRPr="00BF160E">
              <w:rPr>
                <w:rFonts w:ascii="Times New Roman" w:hAnsi="Times New Roman" w:cs="Times New Roman"/>
                <w:lang w:val="en-US"/>
              </w:rPr>
              <w:t xml:space="preserve">-10 (1 buc); </w:t>
            </w:r>
            <w:r w:rsidRPr="00BF160E">
              <w:rPr>
                <w:rFonts w:ascii="Times New Roman" w:hAnsi="Times New Roman" w:cs="Times New Roman"/>
              </w:rPr>
              <w:t>КЦ</w:t>
            </w:r>
            <w:r w:rsidRPr="00BF160E">
              <w:rPr>
                <w:rFonts w:ascii="Times New Roman" w:hAnsi="Times New Roman" w:cs="Times New Roman"/>
                <w:lang w:val="en-US"/>
              </w:rPr>
              <w:t xml:space="preserve">-10-3 (2 buc); </w:t>
            </w:r>
            <w:r w:rsidRPr="00BF160E">
              <w:rPr>
                <w:rFonts w:ascii="Times New Roman" w:hAnsi="Times New Roman" w:cs="Times New Roman"/>
              </w:rPr>
              <w:t>КЦП</w:t>
            </w:r>
            <w:r w:rsidRPr="00BF160E">
              <w:rPr>
                <w:rFonts w:ascii="Times New Roman" w:hAnsi="Times New Roman" w:cs="Times New Roman"/>
                <w:lang w:val="en-US"/>
              </w:rPr>
              <w:t xml:space="preserve">1-10-1 (1 buc); </w:t>
            </w:r>
            <w:r w:rsidRPr="00BF160E">
              <w:rPr>
                <w:rFonts w:ascii="Times New Roman" w:hAnsi="Times New Roman" w:cs="Times New Roman"/>
              </w:rPr>
              <w:t>КЦО</w:t>
            </w:r>
            <w:r w:rsidRPr="00BF160E">
              <w:rPr>
                <w:rFonts w:ascii="Times New Roman" w:hAnsi="Times New Roman" w:cs="Times New Roman"/>
                <w:lang w:val="en-US"/>
              </w:rPr>
              <w:t xml:space="preserve">-1 (1 buc); </w:t>
            </w:r>
            <w:r w:rsidRPr="00BF160E">
              <w:rPr>
                <w:rFonts w:ascii="Times New Roman" w:hAnsi="Times New Roman" w:cs="Times New Roman"/>
              </w:rPr>
              <w:t>КЦ</w:t>
            </w:r>
            <w:r w:rsidRPr="00BF160E">
              <w:rPr>
                <w:rFonts w:ascii="Times New Roman" w:hAnsi="Times New Roman" w:cs="Times New Roman"/>
                <w:lang w:val="en-US"/>
              </w:rPr>
              <w:t xml:space="preserve">-7-3 (2 buc), capac tip </w:t>
            </w:r>
            <w:r w:rsidRPr="00BF160E">
              <w:rPr>
                <w:rFonts w:ascii="Times New Roman" w:hAnsi="Times New Roman" w:cs="Times New Roman"/>
              </w:rPr>
              <w:t>Л</w:t>
            </w:r>
            <w:r w:rsidRPr="00BF160E">
              <w:rPr>
                <w:rFonts w:ascii="Times New Roman" w:hAnsi="Times New Roman" w:cs="Times New Roman"/>
                <w:lang w:val="en-US"/>
              </w:rPr>
              <w:t>, scara cu vanguri din otel 16.2 kg   -  camin nr.11</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16</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RpAcF01A</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Ridicarea la nivelul strazii a capacelor de la caminele de vizitare ale instalatiilor de alimentare cu apa si canalizare, cu inaltimea medie de 20 cm si greutatea capacului de pina la 100 kg, pe zid de caramida cu mortar de ciment</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3,0000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17</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IzF31A</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Hidroizolarea   suprafetelor  din beton  (verticale, orizontale,inclusiv  tavane)  cu  amestec "Penetron" - 2 straturi: suprafata neteda</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m2</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55,8500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18</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IzD10C</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 xml:space="preserve">Vopsirea anticoroziva cu pensula de mina a constructiilor metalice cu un strat de grund anticoroziv </w:t>
            </w:r>
            <w:r w:rsidRPr="00BF160E">
              <w:rPr>
                <w:rFonts w:ascii="Times New Roman" w:hAnsi="Times New Roman" w:cs="Times New Roman"/>
              </w:rPr>
              <w:t>ГФ</w:t>
            </w:r>
            <w:r w:rsidRPr="00BF160E">
              <w:rPr>
                <w:rFonts w:ascii="Times New Roman" w:hAnsi="Times New Roman" w:cs="Times New Roman"/>
                <w:lang w:val="en-US"/>
              </w:rPr>
              <w:t xml:space="preserve">-21 si doua straturi de email </w:t>
            </w:r>
            <w:r w:rsidRPr="00BF160E">
              <w:rPr>
                <w:rFonts w:ascii="Times New Roman" w:hAnsi="Times New Roman" w:cs="Times New Roman"/>
              </w:rPr>
              <w:t>ПФ</w:t>
            </w:r>
            <w:r w:rsidRPr="00BF160E">
              <w:rPr>
                <w:rFonts w:ascii="Times New Roman" w:hAnsi="Times New Roman" w:cs="Times New Roman"/>
                <w:lang w:val="en-US"/>
              </w:rPr>
              <w:t>-115/ pentru scari</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t</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0,0810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r w:rsidRPr="00BF160E">
              <w:rPr>
                <w:rFonts w:ascii="Times New Roman" w:hAnsi="Times New Roman" w:cs="Times New Roman"/>
              </w:rPr>
              <w:t xml:space="preserve"> 19</w:t>
            </w: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IC44C</w:t>
            </w:r>
          </w:p>
          <w:p w:rsidR="00BF160E" w:rsidRPr="00BF160E" w:rsidRDefault="00BF160E" w:rsidP="00BF160E">
            <w:pPr>
              <w:rPr>
                <w:rFonts w:ascii="Times New Roman" w:hAnsi="Times New Roman" w:cs="Times New Roman"/>
              </w:rPr>
            </w:pPr>
          </w:p>
        </w:tc>
        <w:tc>
          <w:tcPr>
            <w:tcW w:w="5670" w:type="dxa"/>
            <w:gridSpan w:val="2"/>
            <w:tcBorders>
              <w:top w:val="single" w:sz="4" w:space="0" w:color="auto"/>
              <w:bottom w:val="single" w:sz="4" w:space="0" w:color="auto"/>
            </w:tcBorders>
            <w:vAlign w:val="center"/>
          </w:tcPr>
          <w:p w:rsidR="00BF160E" w:rsidRPr="00BF160E" w:rsidRDefault="00BF160E" w:rsidP="00400ABF">
            <w:pPr>
              <w:adjustRightInd w:val="0"/>
              <w:rPr>
                <w:rFonts w:ascii="Times New Roman" w:hAnsi="Times New Roman" w:cs="Times New Roman"/>
                <w:lang w:val="en-US"/>
              </w:rPr>
            </w:pPr>
            <w:r w:rsidRPr="00BF160E">
              <w:rPr>
                <w:rFonts w:ascii="Times New Roman" w:hAnsi="Times New Roman" w:cs="Times New Roman"/>
                <w:lang w:val="en-US"/>
              </w:rPr>
              <w:t>Confectionarea, montarea si cimentarea tevii de protectie la trecerea conductelor prin ziduri, teava avind diametrul de 127 x 4 mm ... 178 x 5 mm / Teava de trecere PVC dn200</w:t>
            </w:r>
          </w:p>
        </w:tc>
        <w:tc>
          <w:tcPr>
            <w:tcW w:w="1134" w:type="dxa"/>
            <w:tcBorders>
              <w:top w:val="single" w:sz="4" w:space="0" w:color="auto"/>
              <w:bottom w:val="single" w:sz="4" w:space="0" w:color="auto"/>
            </w:tcBorders>
            <w:vAlign w:val="center"/>
          </w:tcPr>
          <w:p w:rsidR="00BF160E" w:rsidRPr="00BF160E" w:rsidRDefault="00BF160E" w:rsidP="00BF160E">
            <w:pPr>
              <w:jc w:val="center"/>
              <w:rPr>
                <w:rFonts w:ascii="Times New Roman" w:hAnsi="Times New Roman" w:cs="Times New Roman"/>
              </w:rPr>
            </w:pPr>
            <w:r w:rsidRPr="00BF160E">
              <w:rPr>
                <w:rFonts w:ascii="Times New Roman" w:hAnsi="Times New Roman" w:cs="Times New Roman"/>
              </w:rPr>
              <w:t>buc</w:t>
            </w:r>
          </w:p>
        </w:tc>
        <w:tc>
          <w:tcPr>
            <w:tcW w:w="1275" w:type="dxa"/>
            <w:tcBorders>
              <w:top w:val="single" w:sz="4" w:space="0" w:color="auto"/>
              <w:bottom w:val="single" w:sz="4" w:space="0" w:color="auto"/>
            </w:tcBorders>
            <w:vAlign w:val="center"/>
          </w:tcPr>
          <w:p w:rsidR="00BF160E" w:rsidRPr="00BF160E" w:rsidRDefault="00BF160E" w:rsidP="00BF160E">
            <w:pPr>
              <w:adjustRightInd w:val="0"/>
              <w:jc w:val="center"/>
              <w:rPr>
                <w:rFonts w:ascii="Times New Roman" w:hAnsi="Times New Roman" w:cs="Times New Roman"/>
              </w:rPr>
            </w:pPr>
            <w:r w:rsidRPr="00BF160E">
              <w:rPr>
                <w:rFonts w:ascii="Times New Roman" w:hAnsi="Times New Roman" w:cs="Times New Roman"/>
              </w:rPr>
              <w:t>11,0000</w:t>
            </w:r>
          </w:p>
          <w:p w:rsidR="00BF160E" w:rsidRPr="00BF160E" w:rsidRDefault="00BF160E" w:rsidP="00BF160E">
            <w:pPr>
              <w:jc w:val="center"/>
              <w:rPr>
                <w:rFonts w:ascii="Times New Roman" w:hAnsi="Times New Roman" w:cs="Times New Roman"/>
              </w:rPr>
            </w:pPr>
          </w:p>
        </w:tc>
      </w:tr>
      <w:tr w:rsidR="00BF160E" w:rsidRPr="00BF160E" w:rsidTr="00BF160E">
        <w:tc>
          <w:tcPr>
            <w:tcW w:w="710"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rPr>
            </w:pPr>
          </w:p>
        </w:tc>
        <w:tc>
          <w:tcPr>
            <w:tcW w:w="1276" w:type="dxa"/>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lang w:val="en-US"/>
              </w:rPr>
            </w:pPr>
            <w:r w:rsidRPr="00BF160E">
              <w:rPr>
                <w:rFonts w:ascii="Times New Roman" w:hAnsi="Times New Roman" w:cs="Times New Roman"/>
                <w:lang w:val="en-US"/>
              </w:rPr>
              <w:t>V</w:t>
            </w:r>
          </w:p>
        </w:tc>
        <w:tc>
          <w:tcPr>
            <w:tcW w:w="5670" w:type="dxa"/>
            <w:gridSpan w:val="2"/>
            <w:tcBorders>
              <w:top w:val="single" w:sz="4" w:space="0" w:color="auto"/>
              <w:bottom w:val="single" w:sz="4" w:space="0" w:color="auto"/>
            </w:tcBorders>
            <w:vAlign w:val="center"/>
          </w:tcPr>
          <w:p w:rsidR="00BF160E" w:rsidRPr="00BF160E" w:rsidRDefault="00BF160E" w:rsidP="00BF160E">
            <w:pPr>
              <w:adjustRightInd w:val="0"/>
              <w:rPr>
                <w:rFonts w:ascii="Times New Roman" w:hAnsi="Times New Roman" w:cs="Times New Roman"/>
                <w:lang w:val="en-US"/>
              </w:rPr>
            </w:pPr>
            <w:r w:rsidRPr="00BF160E">
              <w:rPr>
                <w:rFonts w:ascii="Times New Roman" w:hAnsi="Times New Roman" w:cs="Times New Roman"/>
                <w:lang w:val="en-US"/>
              </w:rPr>
              <w:t>Valoare estinată fără TVA (lei)</w:t>
            </w:r>
          </w:p>
        </w:tc>
        <w:tc>
          <w:tcPr>
            <w:tcW w:w="2409" w:type="dxa"/>
            <w:gridSpan w:val="2"/>
            <w:tcBorders>
              <w:top w:val="single" w:sz="4" w:space="0" w:color="auto"/>
              <w:bottom w:val="single" w:sz="4" w:space="0" w:color="auto"/>
            </w:tcBorders>
            <w:vAlign w:val="center"/>
          </w:tcPr>
          <w:p w:rsidR="00BF160E" w:rsidRPr="00400ABF" w:rsidRDefault="00400ABF" w:rsidP="00400ABF">
            <w:pPr>
              <w:jc w:val="center"/>
              <w:rPr>
                <w:rFonts w:ascii="Times New Roman" w:hAnsi="Times New Roman" w:cs="Times New Roman"/>
                <w:lang w:val="en-US"/>
              </w:rPr>
            </w:pPr>
            <w:r>
              <w:rPr>
                <w:rFonts w:ascii="Times New Roman" w:hAnsi="Times New Roman" w:cs="Times New Roman"/>
                <w:lang w:val="en-US"/>
              </w:rPr>
              <w:t>195 303,44</w:t>
            </w:r>
          </w:p>
        </w:tc>
      </w:tr>
      <w:tr w:rsidR="00BF160E" w:rsidRPr="00BF160E" w:rsidTr="00BF160E">
        <w:trPr>
          <w:trHeight w:val="173"/>
        </w:trPr>
        <w:tc>
          <w:tcPr>
            <w:tcW w:w="3970" w:type="dxa"/>
            <w:gridSpan w:val="3"/>
            <w:tcBorders>
              <w:top w:val="single" w:sz="4" w:space="0" w:color="auto"/>
              <w:bottom w:val="single" w:sz="4" w:space="0" w:color="auto"/>
            </w:tcBorders>
            <w:vAlign w:val="center"/>
          </w:tcPr>
          <w:p w:rsidR="00BF160E" w:rsidRPr="00BF160E" w:rsidRDefault="00BF160E" w:rsidP="00BF160E">
            <w:pPr>
              <w:rPr>
                <w:rFonts w:ascii="Times New Roman" w:hAnsi="Times New Roman" w:cs="Times New Roman"/>
                <w:b/>
              </w:rPr>
            </w:pPr>
          </w:p>
          <w:p w:rsidR="00BF160E" w:rsidRPr="00BF160E" w:rsidRDefault="00BF160E" w:rsidP="00BF160E">
            <w:pPr>
              <w:ind w:right="-250"/>
              <w:rPr>
                <w:rFonts w:ascii="Times New Roman" w:hAnsi="Times New Roman" w:cs="Times New Roman"/>
                <w:b/>
                <w:lang w:val="en-US"/>
              </w:rPr>
            </w:pPr>
            <w:r w:rsidRPr="00BF160E">
              <w:rPr>
                <w:rFonts w:ascii="Times New Roman" w:hAnsi="Times New Roman" w:cs="Times New Roman"/>
                <w:b/>
                <w:lang w:val="en-US"/>
              </w:rPr>
              <w:t>Valoare totală estinată fără TVA (lei)</w:t>
            </w:r>
          </w:p>
        </w:tc>
        <w:tc>
          <w:tcPr>
            <w:tcW w:w="3686" w:type="dxa"/>
            <w:tcBorders>
              <w:top w:val="single" w:sz="4" w:space="0" w:color="auto"/>
              <w:bottom w:val="single" w:sz="4" w:space="0" w:color="auto"/>
            </w:tcBorders>
            <w:vAlign w:val="center"/>
          </w:tcPr>
          <w:p w:rsidR="00BF160E" w:rsidRDefault="00BF160E" w:rsidP="00BF160E">
            <w:pPr>
              <w:adjustRightInd w:val="0"/>
              <w:rPr>
                <w:rFonts w:ascii="Times New Roman" w:hAnsi="Times New Roman" w:cs="Times New Roman"/>
                <w:b/>
                <w:lang w:val="en-US"/>
              </w:rPr>
            </w:pPr>
          </w:p>
          <w:p w:rsidR="00BF160E" w:rsidRPr="00BF160E" w:rsidRDefault="00BF160E" w:rsidP="00BF160E">
            <w:pPr>
              <w:adjustRightInd w:val="0"/>
              <w:rPr>
                <w:rFonts w:ascii="Times New Roman" w:hAnsi="Times New Roman" w:cs="Times New Roman"/>
                <w:b/>
                <w:lang w:val="en-US"/>
              </w:rPr>
            </w:pPr>
            <w:r w:rsidRPr="00BF160E">
              <w:rPr>
                <w:rFonts w:ascii="Times New Roman" w:hAnsi="Times New Roman" w:cs="Times New Roman"/>
                <w:b/>
                <w:lang w:val="en-US"/>
              </w:rPr>
              <w:t>I+II+III+IV+V</w:t>
            </w:r>
            <w:r w:rsidRPr="00BF160E">
              <w:rPr>
                <w:rFonts w:ascii="Times New Roman" w:hAnsi="Times New Roman" w:cs="Times New Roman"/>
                <w:b/>
                <w:lang w:val="en-US"/>
              </w:rPr>
              <w:t>–Nota 1</w:t>
            </w:r>
          </w:p>
        </w:tc>
        <w:tc>
          <w:tcPr>
            <w:tcW w:w="2409" w:type="dxa"/>
            <w:gridSpan w:val="2"/>
            <w:tcBorders>
              <w:top w:val="single" w:sz="4" w:space="0" w:color="auto"/>
              <w:bottom w:val="single" w:sz="4" w:space="0" w:color="auto"/>
            </w:tcBorders>
            <w:vAlign w:val="center"/>
          </w:tcPr>
          <w:p w:rsidR="00BF160E" w:rsidRDefault="00BF160E" w:rsidP="00BF160E">
            <w:pPr>
              <w:widowControl/>
              <w:jc w:val="center"/>
              <w:rPr>
                <w:rFonts w:ascii="Times New Roman" w:hAnsi="Times New Roman" w:cs="Times New Roman"/>
                <w:b/>
                <w:lang w:val="en-US"/>
              </w:rPr>
            </w:pPr>
          </w:p>
          <w:p w:rsidR="00BF160E" w:rsidRPr="00BF160E" w:rsidRDefault="00BF160E" w:rsidP="00BF160E">
            <w:pPr>
              <w:widowControl/>
              <w:jc w:val="center"/>
              <w:rPr>
                <w:rFonts w:ascii="Times New Roman" w:eastAsia="Times New Roman" w:hAnsi="Times New Roman" w:cs="Times New Roman"/>
                <w:b/>
                <w:lang w:val="ru-RU" w:eastAsia="ru-RU" w:bidi="ar-SA"/>
              </w:rPr>
            </w:pPr>
            <w:r w:rsidRPr="00BF160E">
              <w:rPr>
                <w:rFonts w:ascii="Times New Roman" w:hAnsi="Times New Roman" w:cs="Times New Roman"/>
                <w:b/>
              </w:rPr>
              <w:t>3</w:t>
            </w:r>
            <w:r w:rsidRPr="00BF160E">
              <w:rPr>
                <w:rFonts w:ascii="Times New Roman" w:hAnsi="Times New Roman" w:cs="Times New Roman"/>
                <w:b/>
              </w:rPr>
              <w:t> </w:t>
            </w:r>
            <w:r w:rsidRPr="00BF160E">
              <w:rPr>
                <w:rFonts w:ascii="Times New Roman" w:hAnsi="Times New Roman" w:cs="Times New Roman"/>
                <w:b/>
              </w:rPr>
              <w:t>674</w:t>
            </w:r>
            <w:r w:rsidRPr="00BF160E">
              <w:rPr>
                <w:rFonts w:ascii="Times New Roman" w:hAnsi="Times New Roman" w:cs="Times New Roman"/>
                <w:b/>
              </w:rPr>
              <w:t xml:space="preserve"> </w:t>
            </w:r>
            <w:r w:rsidRPr="00BF160E">
              <w:rPr>
                <w:rFonts w:ascii="Times New Roman" w:hAnsi="Times New Roman" w:cs="Times New Roman"/>
                <w:b/>
              </w:rPr>
              <w:t>527,14</w:t>
            </w:r>
          </w:p>
        </w:tc>
      </w:tr>
    </w:tbl>
    <w:p w:rsidR="000B4FA3" w:rsidRPr="00BF160E" w:rsidRDefault="000B4FA3" w:rsidP="00B367B5">
      <w:pPr>
        <w:rPr>
          <w:rFonts w:ascii="Times New Roman" w:hAnsi="Times New Roman" w:cs="Times New Roman"/>
        </w:rPr>
      </w:pPr>
    </w:p>
    <w:p w:rsidR="000B4FA3" w:rsidRPr="00BF160E" w:rsidRDefault="000B4FA3" w:rsidP="00B367B5">
      <w:pPr>
        <w:jc w:val="center"/>
        <w:rPr>
          <w:rFonts w:ascii="Times New Roman" w:hAnsi="Times New Roman" w:cs="Times New Roman"/>
          <w:lang w:val="en-US"/>
        </w:rPr>
      </w:pPr>
    </w:p>
    <w:p w:rsidR="00552B0F" w:rsidRPr="00BF160E" w:rsidRDefault="00552B0F" w:rsidP="00B367B5">
      <w:pPr>
        <w:jc w:val="center"/>
        <w:rPr>
          <w:rFonts w:ascii="Times New Roman" w:hAnsi="Times New Roman" w:cs="Times New Roman"/>
        </w:rPr>
      </w:pPr>
    </w:p>
    <w:tbl>
      <w:tblPr>
        <w:tblW w:w="0" w:type="auto"/>
        <w:tblInd w:w="1951" w:type="dxa"/>
        <w:tblLayout w:type="fixed"/>
        <w:tblLook w:val="0000" w:firstRow="0" w:lastRow="0" w:firstColumn="0" w:lastColumn="0" w:noHBand="0" w:noVBand="0"/>
      </w:tblPr>
      <w:tblGrid>
        <w:gridCol w:w="1548"/>
        <w:gridCol w:w="4406"/>
      </w:tblGrid>
      <w:tr w:rsidR="000B4FA3" w:rsidRPr="00BF160E" w:rsidTr="00DB2B6B">
        <w:tc>
          <w:tcPr>
            <w:tcW w:w="1548" w:type="dxa"/>
            <w:tcBorders>
              <w:top w:val="nil"/>
              <w:left w:val="nil"/>
              <w:bottom w:val="nil"/>
              <w:right w:val="nil"/>
            </w:tcBorders>
          </w:tcPr>
          <w:p w:rsidR="000B4FA3" w:rsidRPr="00BF160E" w:rsidRDefault="000B4FA3" w:rsidP="00B367B5">
            <w:pPr>
              <w:rPr>
                <w:rFonts w:ascii="Times New Roman" w:hAnsi="Times New Roman" w:cs="Times New Roman"/>
                <w:b/>
              </w:rPr>
            </w:pPr>
            <w:r w:rsidRPr="00BF160E">
              <w:rPr>
                <w:rFonts w:ascii="Times New Roman" w:hAnsi="Times New Roman" w:cs="Times New Roman"/>
                <w:b/>
                <w:lang w:val="ro-RO"/>
              </w:rPr>
              <w:t>Intocmit</w:t>
            </w:r>
            <w:r w:rsidRPr="00BF160E">
              <w:rPr>
                <w:rFonts w:ascii="Times New Roman" w:hAnsi="Times New Roman" w:cs="Times New Roman"/>
                <w:b/>
              </w:rPr>
              <w:t xml:space="preserve"> </w:t>
            </w:r>
          </w:p>
        </w:tc>
        <w:tc>
          <w:tcPr>
            <w:tcW w:w="4406" w:type="dxa"/>
            <w:tcBorders>
              <w:top w:val="nil"/>
              <w:left w:val="nil"/>
              <w:bottom w:val="single" w:sz="6" w:space="0" w:color="auto"/>
              <w:right w:val="nil"/>
            </w:tcBorders>
          </w:tcPr>
          <w:p w:rsidR="00400ABF" w:rsidRDefault="00400ABF" w:rsidP="00400ABF">
            <w:pPr>
              <w:rPr>
                <w:rFonts w:ascii="Times New Roman" w:hAnsi="Times New Roman" w:cs="Times New Roman"/>
                <w:b/>
                <w:sz w:val="28"/>
              </w:rPr>
            </w:pPr>
            <w:r w:rsidRPr="00EF576B">
              <w:rPr>
                <w:rFonts w:ascii="Times New Roman" w:hAnsi="Times New Roman" w:cs="Times New Roman"/>
                <w:b/>
                <w:sz w:val="28"/>
              </w:rPr>
              <w:t xml:space="preserve">Luiza Nicolaescu, arhitect șef </w:t>
            </w:r>
          </w:p>
          <w:p w:rsidR="00400ABF" w:rsidRDefault="00400ABF" w:rsidP="00400ABF">
            <w:pPr>
              <w:rPr>
                <w:rFonts w:ascii="Times New Roman" w:hAnsi="Times New Roman" w:cs="Times New Roman"/>
                <w:b/>
                <w:sz w:val="28"/>
              </w:rPr>
            </w:pPr>
          </w:p>
          <w:p w:rsidR="00400ABF" w:rsidRPr="00EF576B" w:rsidRDefault="00400ABF" w:rsidP="00400ABF">
            <w:pPr>
              <w:rPr>
                <w:rFonts w:ascii="Times New Roman" w:hAnsi="Times New Roman" w:cs="Times New Roman"/>
                <w:b/>
                <w:sz w:val="28"/>
                <w:szCs w:val="28"/>
              </w:rPr>
            </w:pPr>
            <w:r w:rsidRPr="00EF576B">
              <w:rPr>
                <w:rFonts w:ascii="Times New Roman" w:hAnsi="Times New Roman" w:cs="Times New Roman"/>
                <w:b/>
                <w:color w:val="D9D9D9" w:themeColor="background1" w:themeShade="D9"/>
                <w:sz w:val="28"/>
              </w:rPr>
              <w:t>__________________________</w:t>
            </w:r>
          </w:p>
          <w:p w:rsidR="00400ABF" w:rsidRPr="00EF576B" w:rsidRDefault="00400ABF" w:rsidP="00400ABF">
            <w:pPr>
              <w:rPr>
                <w:rFonts w:ascii="Times New Roman" w:hAnsi="Times New Roman" w:cs="Times New Roman"/>
                <w:b/>
                <w:sz w:val="28"/>
                <w:szCs w:val="28"/>
              </w:rPr>
            </w:pPr>
          </w:p>
          <w:p w:rsidR="000B4FA3" w:rsidRPr="00BF160E" w:rsidRDefault="000B4FA3" w:rsidP="00B367B5">
            <w:pPr>
              <w:ind w:right="176"/>
              <w:jc w:val="right"/>
              <w:rPr>
                <w:rFonts w:ascii="Times New Roman" w:hAnsi="Times New Roman" w:cs="Times New Roman"/>
                <w:b/>
              </w:rPr>
            </w:pPr>
          </w:p>
        </w:tc>
      </w:tr>
      <w:tr w:rsidR="000B4FA3" w:rsidRPr="00BF160E" w:rsidTr="00DB2B6B">
        <w:trPr>
          <w:trHeight w:val="355"/>
        </w:trPr>
        <w:tc>
          <w:tcPr>
            <w:tcW w:w="5954" w:type="dxa"/>
            <w:gridSpan w:val="2"/>
            <w:tcBorders>
              <w:top w:val="nil"/>
              <w:left w:val="nil"/>
              <w:bottom w:val="nil"/>
              <w:right w:val="nil"/>
            </w:tcBorders>
          </w:tcPr>
          <w:p w:rsidR="000B4FA3" w:rsidRPr="00BF160E" w:rsidRDefault="000B4FA3" w:rsidP="00400ABF">
            <w:pPr>
              <w:jc w:val="center"/>
              <w:rPr>
                <w:rFonts w:ascii="Times New Roman" w:hAnsi="Times New Roman" w:cs="Times New Roman"/>
              </w:rPr>
            </w:pPr>
            <w:r w:rsidRPr="00BF160E">
              <w:rPr>
                <w:rFonts w:ascii="Times New Roman" w:hAnsi="Times New Roman" w:cs="Times New Roman"/>
              </w:rPr>
              <w:t xml:space="preserve">      </w:t>
            </w:r>
            <w:r w:rsidR="00400ABF">
              <w:rPr>
                <w:rFonts w:ascii="Times New Roman" w:hAnsi="Times New Roman" w:cs="Times New Roman"/>
              </w:rPr>
              <w:t xml:space="preserve">              </w:t>
            </w:r>
            <w:r w:rsidRPr="00BF160E">
              <w:rPr>
                <w:rFonts w:ascii="Times New Roman" w:hAnsi="Times New Roman" w:cs="Times New Roman"/>
              </w:rPr>
              <w:t xml:space="preserve"> (</w:t>
            </w:r>
            <w:r w:rsidRPr="00BF160E">
              <w:rPr>
                <w:rFonts w:ascii="Times New Roman" w:hAnsi="Times New Roman" w:cs="Times New Roman"/>
                <w:lang w:val="ro-RO"/>
              </w:rPr>
              <w:t>funcţia</w:t>
            </w:r>
            <w:r w:rsidRPr="00BF160E">
              <w:rPr>
                <w:rFonts w:ascii="Times New Roman" w:hAnsi="Times New Roman" w:cs="Times New Roman"/>
              </w:rPr>
              <w:t xml:space="preserve">, </w:t>
            </w:r>
            <w:r w:rsidRPr="00BF160E">
              <w:rPr>
                <w:rFonts w:ascii="Times New Roman" w:hAnsi="Times New Roman" w:cs="Times New Roman"/>
                <w:lang w:val="ro-RO"/>
              </w:rPr>
              <w:t>semnătura</w:t>
            </w:r>
            <w:r w:rsidRPr="00BF160E">
              <w:rPr>
                <w:rFonts w:ascii="Times New Roman" w:hAnsi="Times New Roman" w:cs="Times New Roman"/>
              </w:rPr>
              <w:t>)</w:t>
            </w:r>
          </w:p>
        </w:tc>
      </w:tr>
    </w:tbl>
    <w:p w:rsidR="000B4FA3" w:rsidRPr="00BF160E" w:rsidRDefault="000B4FA3" w:rsidP="00B367B5">
      <w:pPr>
        <w:rPr>
          <w:rFonts w:ascii="Times New Roman" w:hAnsi="Times New Roman" w:cs="Times New Roman"/>
        </w:rPr>
      </w:pPr>
    </w:p>
    <w:sectPr w:rsidR="000B4FA3" w:rsidRPr="00BF160E" w:rsidSect="00400ABF">
      <w:pgSz w:w="11906" w:h="16838"/>
      <w:pgMar w:top="1418" w:right="566"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595E" w:rsidRDefault="008C595E" w:rsidP="000B4FA3">
      <w:r>
        <w:separator/>
      </w:r>
    </w:p>
  </w:endnote>
  <w:endnote w:type="continuationSeparator" w:id="0">
    <w:p w:rsidR="008C595E" w:rsidRDefault="008C595E"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595E" w:rsidRDefault="008C595E" w:rsidP="000B4FA3">
      <w:r>
        <w:separator/>
      </w:r>
    </w:p>
  </w:footnote>
  <w:footnote w:type="continuationSeparator" w:id="0">
    <w:p w:rsidR="008C595E" w:rsidRDefault="008C595E" w:rsidP="000B4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B4FA3"/>
    <w:rsid w:val="001032BF"/>
    <w:rsid w:val="00211CF3"/>
    <w:rsid w:val="00264664"/>
    <w:rsid w:val="002F12F4"/>
    <w:rsid w:val="00393D67"/>
    <w:rsid w:val="00400ABF"/>
    <w:rsid w:val="004C01BB"/>
    <w:rsid w:val="00534C53"/>
    <w:rsid w:val="00552B0F"/>
    <w:rsid w:val="005D6EC2"/>
    <w:rsid w:val="0071234F"/>
    <w:rsid w:val="007C35F4"/>
    <w:rsid w:val="00814672"/>
    <w:rsid w:val="00820734"/>
    <w:rsid w:val="008C595E"/>
    <w:rsid w:val="00925A18"/>
    <w:rsid w:val="00930221"/>
    <w:rsid w:val="00996FC4"/>
    <w:rsid w:val="009B466C"/>
    <w:rsid w:val="009F209C"/>
    <w:rsid w:val="00A32341"/>
    <w:rsid w:val="00B367B5"/>
    <w:rsid w:val="00BB2B7C"/>
    <w:rsid w:val="00BF160E"/>
    <w:rsid w:val="00C431CC"/>
    <w:rsid w:val="00E93159"/>
    <w:rsid w:val="00F92682"/>
    <w:rsid w:val="00F94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15</Pages>
  <Words>6171</Words>
  <Characters>35176</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17</cp:revision>
  <cp:lastPrinted>2020-11-13T11:10:00Z</cp:lastPrinted>
  <dcterms:created xsi:type="dcterms:W3CDTF">2020-10-29T10:22:00Z</dcterms:created>
  <dcterms:modified xsi:type="dcterms:W3CDTF">2021-10-12T07:27:00Z</dcterms:modified>
</cp:coreProperties>
</file>