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000" w:type="pct"/>
        <w:tblLook w:val="04A0" w:firstRow="1" w:lastRow="0" w:firstColumn="1" w:lastColumn="0" w:noHBand="0" w:noVBand="1"/>
      </w:tblPr>
      <w:tblGrid>
        <w:gridCol w:w="1466"/>
        <w:gridCol w:w="224"/>
        <w:gridCol w:w="338"/>
        <w:gridCol w:w="1830"/>
        <w:gridCol w:w="997"/>
        <w:gridCol w:w="991"/>
        <w:gridCol w:w="1678"/>
        <w:gridCol w:w="4625"/>
        <w:gridCol w:w="1273"/>
        <w:gridCol w:w="1116"/>
        <w:gridCol w:w="32"/>
      </w:tblGrid>
      <w:tr w:rsidR="004327B7" w:rsidRPr="00C00499" w14:paraId="634FEFC8" w14:textId="77777777" w:rsidTr="00156F23">
        <w:trPr>
          <w:trHeight w:val="693"/>
        </w:trPr>
        <w:tc>
          <w:tcPr>
            <w:tcW w:w="5000" w:type="pct"/>
            <w:gridSpan w:val="11"/>
            <w:shd w:val="clear" w:color="auto" w:fill="auto"/>
            <w:vAlign w:val="center"/>
          </w:tcPr>
          <w:p w14:paraId="3FAAB369" w14:textId="77777777" w:rsidR="004327B7" w:rsidRPr="004B16DD" w:rsidRDefault="004327B7" w:rsidP="00E92EC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F274654" w14:textId="77777777" w:rsidR="008D35C9" w:rsidRDefault="008D35C9" w:rsidP="008D35C9">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50C1F80E" w14:textId="77777777" w:rsidR="008D35C9" w:rsidRPr="005D44CE" w:rsidRDefault="008D35C9" w:rsidP="008D35C9">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3C560E86" w14:textId="77777777" w:rsidR="008D35C9" w:rsidRPr="005D44CE" w:rsidRDefault="008D35C9" w:rsidP="008D35C9">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1C542659" w14:textId="77777777" w:rsidR="004327B7" w:rsidRPr="00C00499" w:rsidRDefault="004327B7" w:rsidP="00E92EC4">
            <w:pPr>
              <w:pStyle w:val="Heading2"/>
              <w:rPr>
                <w:sz w:val="24"/>
                <w:lang w:val="en-US"/>
              </w:rPr>
            </w:pPr>
            <w:bookmarkStart w:id="3" w:name="_Hlk77771394"/>
            <w:r w:rsidRPr="00C00499">
              <w:t xml:space="preserve">Specificaţii tehnice </w:t>
            </w:r>
            <w:bookmarkEnd w:id="0"/>
            <w:bookmarkEnd w:id="1"/>
            <w:bookmarkEnd w:id="2"/>
            <w:bookmarkEnd w:id="3"/>
          </w:p>
        </w:tc>
      </w:tr>
      <w:tr w:rsidR="004327B7" w:rsidRPr="00C00499" w14:paraId="66C4FDC5" w14:textId="77777777" w:rsidTr="00156F23">
        <w:trPr>
          <w:trHeight w:val="551"/>
        </w:trPr>
        <w:tc>
          <w:tcPr>
            <w:tcW w:w="5000" w:type="pct"/>
            <w:gridSpan w:val="11"/>
            <w:tcBorders>
              <w:bottom w:val="single" w:sz="4" w:space="0" w:color="auto"/>
            </w:tcBorders>
            <w:shd w:val="clear" w:color="auto" w:fill="auto"/>
          </w:tcPr>
          <w:tbl>
            <w:tblPr>
              <w:tblW w:w="9732" w:type="dxa"/>
              <w:jc w:val="center"/>
              <w:tblCellMar>
                <w:top w:w="15" w:type="dxa"/>
                <w:left w:w="15" w:type="dxa"/>
                <w:bottom w:w="15" w:type="dxa"/>
                <w:right w:w="15" w:type="dxa"/>
              </w:tblCellMar>
              <w:tblLook w:val="04A0" w:firstRow="1" w:lastRow="0" w:firstColumn="1" w:lastColumn="0" w:noHBand="0" w:noVBand="1"/>
            </w:tblPr>
            <w:tblGrid>
              <w:gridCol w:w="9732"/>
            </w:tblGrid>
            <w:tr w:rsidR="004327B7" w:rsidRPr="007C0C9D" w14:paraId="284E2E6A" w14:textId="77777777" w:rsidTr="00A501A1">
              <w:trPr>
                <w:trHeight w:val="522"/>
                <w:jc w:val="center"/>
              </w:trPr>
              <w:tc>
                <w:tcPr>
                  <w:tcW w:w="0" w:type="auto"/>
                  <w:tcBorders>
                    <w:top w:val="nil"/>
                    <w:left w:val="nil"/>
                    <w:bottom w:val="nil"/>
                    <w:right w:val="nil"/>
                  </w:tcBorders>
                  <w:tcMar>
                    <w:top w:w="15" w:type="dxa"/>
                    <w:left w:w="45" w:type="dxa"/>
                    <w:bottom w:w="15" w:type="dxa"/>
                    <w:right w:w="45" w:type="dxa"/>
                  </w:tcMar>
                  <w:hideMark/>
                </w:tcPr>
                <w:p w14:paraId="0CAEC87E" w14:textId="77777777" w:rsidR="004327B7" w:rsidRPr="007C0C9D" w:rsidRDefault="004327B7" w:rsidP="00E92EC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A576B87" w14:textId="77777777" w:rsidR="004327B7" w:rsidRPr="00C00499" w:rsidRDefault="004327B7" w:rsidP="00E92EC4">
            <w:pPr>
              <w:jc w:val="center"/>
            </w:pPr>
          </w:p>
        </w:tc>
      </w:tr>
      <w:tr w:rsidR="004327B7" w:rsidRPr="00C00499" w14:paraId="2A727CE3" w14:textId="77777777" w:rsidTr="00156F23">
        <w:trPr>
          <w:gridAfter w:val="1"/>
          <w:wAfter w:w="12" w:type="pct"/>
          <w:trHeight w:val="394"/>
        </w:trPr>
        <w:tc>
          <w:tcPr>
            <w:tcW w:w="498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4865B4" w14:textId="0FBE9047" w:rsidR="004327B7" w:rsidRPr="00C00499" w:rsidRDefault="004327B7" w:rsidP="004826E3">
            <w:r w:rsidRPr="00C00499">
              <w:t xml:space="preserve">Numărul </w:t>
            </w:r>
            <w:r>
              <w:t>procedurii de achiziție</w:t>
            </w:r>
            <w:r w:rsidR="003A6A4C">
              <w:t>:</w:t>
            </w:r>
            <w:r w:rsidR="002706B6">
              <w:t xml:space="preserve"> </w:t>
            </w:r>
            <w:r w:rsidR="002706B6" w:rsidRPr="0093341F">
              <w:rPr>
                <w:b/>
                <w:bCs/>
              </w:rPr>
              <w:t xml:space="preserve">nr. </w:t>
            </w:r>
            <w:r w:rsidR="002706B6" w:rsidRPr="0093341F">
              <w:rPr>
                <w:b/>
                <w:bCs/>
                <w:color w:val="333333"/>
                <w:sz w:val="21"/>
                <w:szCs w:val="21"/>
                <w:shd w:val="clear" w:color="auto" w:fill="FFFFFF"/>
              </w:rPr>
              <w:t>ocds-b3wdp1-MD-1768898717223</w:t>
            </w:r>
            <w:r w:rsidR="0067217C">
              <w:rPr>
                <w:rFonts w:ascii="Helvetica" w:hAnsi="Helvetica"/>
                <w:color w:val="333333"/>
                <w:sz w:val="21"/>
                <w:szCs w:val="21"/>
                <w:shd w:val="clear" w:color="auto" w:fill="FFFFFF"/>
              </w:rPr>
              <w:t xml:space="preserve"> </w:t>
            </w:r>
            <w:r w:rsidR="0010165B" w:rsidRPr="006D0E80">
              <w:rPr>
                <w:color w:val="000000" w:themeColor="text1"/>
                <w:szCs w:val="28"/>
                <w:shd w:val="clear" w:color="auto" w:fill="FFFFFF"/>
              </w:rPr>
              <w:t xml:space="preserve"> </w:t>
            </w:r>
          </w:p>
        </w:tc>
      </w:tr>
      <w:tr w:rsidR="004327B7" w:rsidRPr="00C00499" w14:paraId="4D6E64EA" w14:textId="77777777" w:rsidTr="00156F23">
        <w:trPr>
          <w:gridAfter w:val="1"/>
          <w:wAfter w:w="12" w:type="pct"/>
          <w:trHeight w:val="394"/>
        </w:trPr>
        <w:tc>
          <w:tcPr>
            <w:tcW w:w="498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2DE9C9" w14:textId="563A0625" w:rsidR="004327B7" w:rsidRPr="00C00499" w:rsidRDefault="004327B7" w:rsidP="003010B1">
            <w:r>
              <w:t>Obiectul achiziției</w:t>
            </w:r>
            <w:r w:rsidRPr="00C00499">
              <w:t>:</w:t>
            </w:r>
            <w:r w:rsidR="00BA3EFA">
              <w:t xml:space="preserve"> </w:t>
            </w:r>
            <w:r w:rsidR="007B261D" w:rsidRPr="003A1246">
              <w:rPr>
                <w:b/>
                <w:color w:val="000000" w:themeColor="text1"/>
                <w:shd w:val="clear" w:color="auto" w:fill="FFFFFF"/>
              </w:rPr>
              <w:t xml:space="preserve"> </w:t>
            </w:r>
            <w:r w:rsidR="00B8197F">
              <w:t>„</w:t>
            </w:r>
            <w:r w:rsidR="00B8197F" w:rsidRPr="00FE0A63">
              <w:rPr>
                <w:b/>
                <w:bCs/>
                <w:color w:val="000000" w:themeColor="text1"/>
                <w:shd w:val="clear" w:color="auto" w:fill="FFFFFF"/>
              </w:rPr>
              <w:t xml:space="preserve">Achiziționarea </w:t>
            </w:r>
            <w:r w:rsidR="00B8197F">
              <w:rPr>
                <w:b/>
                <w:bCs/>
                <w:color w:val="000000" w:themeColor="text1"/>
                <w:shd w:val="clear" w:color="auto" w:fill="FFFFFF"/>
              </w:rPr>
              <w:t xml:space="preserve">medicamentului Verde de Indocianină 25mg/ml, </w:t>
            </w:r>
            <w:r w:rsidR="00B8197F" w:rsidRPr="00FE0A63">
              <w:rPr>
                <w:b/>
                <w:bCs/>
                <w:color w:val="000000" w:themeColor="text1"/>
                <w:shd w:val="clear" w:color="auto" w:fill="FFFFFF"/>
              </w:rPr>
              <w:t>necesar</w:t>
            </w:r>
            <w:r w:rsidR="00B8197F">
              <w:rPr>
                <w:b/>
                <w:bCs/>
                <w:color w:val="000000" w:themeColor="text1"/>
                <w:shd w:val="clear" w:color="auto" w:fill="FFFFFF"/>
              </w:rPr>
              <w:t xml:space="preserve"> IMSP Institutul Oncologic</w:t>
            </w:r>
            <w:r w:rsidR="00B8197F" w:rsidRPr="00FE0A63">
              <w:rPr>
                <w:b/>
                <w:bCs/>
                <w:color w:val="000000" w:themeColor="text1"/>
                <w:shd w:val="clear" w:color="auto" w:fill="FFFFFF"/>
              </w:rPr>
              <w:t xml:space="preserve"> pentru anul 2026</w:t>
            </w:r>
            <w:r w:rsidR="00B8197F">
              <w:rPr>
                <w:b/>
                <w:bCs/>
                <w:color w:val="000000" w:themeColor="text1"/>
                <w:shd w:val="clear" w:color="auto" w:fill="FFFFFF"/>
              </w:rPr>
              <w:t>”</w:t>
            </w:r>
            <w:r w:rsidR="00B8197F" w:rsidRPr="0045564B">
              <w:rPr>
                <w:b/>
                <w:noProof w:val="0"/>
                <w:shd w:val="clear" w:color="auto" w:fill="FFFFFF" w:themeFill="background1"/>
                <w:lang w:eastAsia="ru-RU"/>
              </w:rPr>
              <w:br/>
            </w:r>
          </w:p>
        </w:tc>
      </w:tr>
      <w:tr w:rsidR="004327B7" w:rsidRPr="00C00499" w14:paraId="667016CB" w14:textId="77777777" w:rsidTr="00156F23">
        <w:trPr>
          <w:trHeight w:val="563"/>
        </w:trPr>
        <w:tc>
          <w:tcPr>
            <w:tcW w:w="2582" w:type="pct"/>
            <w:gridSpan w:val="7"/>
            <w:shd w:val="clear" w:color="auto" w:fill="auto"/>
          </w:tcPr>
          <w:p w14:paraId="1F2234E2" w14:textId="77777777" w:rsidR="004327B7" w:rsidRPr="00C00499" w:rsidRDefault="004327B7" w:rsidP="00E92EC4"/>
        </w:tc>
        <w:tc>
          <w:tcPr>
            <w:tcW w:w="2418" w:type="pct"/>
            <w:gridSpan w:val="4"/>
            <w:shd w:val="clear" w:color="auto" w:fill="auto"/>
          </w:tcPr>
          <w:p w14:paraId="7E538DB3" w14:textId="77777777" w:rsidR="004327B7" w:rsidRPr="00C00499" w:rsidRDefault="004327B7" w:rsidP="00E92EC4"/>
        </w:tc>
      </w:tr>
      <w:tr w:rsidR="00156F23" w:rsidRPr="00C00499" w14:paraId="7A1802D4" w14:textId="77777777" w:rsidTr="00156F23">
        <w:trPr>
          <w:gridAfter w:val="1"/>
          <w:wAfter w:w="12" w:type="pct"/>
          <w:trHeight w:val="1037"/>
        </w:trPr>
        <w:tc>
          <w:tcPr>
            <w:tcW w:w="696" w:type="pct"/>
            <w:gridSpan w:val="3"/>
            <w:tcBorders>
              <w:top w:val="single" w:sz="4" w:space="0" w:color="auto"/>
              <w:left w:val="single" w:sz="4" w:space="0" w:color="auto"/>
              <w:bottom w:val="single" w:sz="4" w:space="0" w:color="auto"/>
              <w:right w:val="single" w:sz="4" w:space="0" w:color="auto"/>
            </w:tcBorders>
            <w:shd w:val="clear" w:color="auto" w:fill="auto"/>
          </w:tcPr>
          <w:p w14:paraId="752752DE" w14:textId="77777777" w:rsidR="004327B7" w:rsidRPr="0065496F" w:rsidRDefault="004327B7" w:rsidP="00E92EC4">
            <w:pPr>
              <w:jc w:val="center"/>
              <w:rPr>
                <w:b/>
                <w:sz w:val="20"/>
                <w:szCs w:val="20"/>
              </w:rPr>
            </w:pPr>
            <w:r w:rsidRPr="0065496F">
              <w:rPr>
                <w:b/>
                <w:sz w:val="20"/>
                <w:szCs w:val="20"/>
              </w:rPr>
              <w:t xml:space="preserve">Denumirea bunurilor/serviciilor </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00A308C9" w14:textId="77777777" w:rsidR="004327B7" w:rsidRPr="0065496F" w:rsidRDefault="004327B7" w:rsidP="00E92EC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2" w:type="pct"/>
            <w:tcBorders>
              <w:top w:val="single" w:sz="4" w:space="0" w:color="auto"/>
              <w:left w:val="single" w:sz="4" w:space="0" w:color="auto"/>
              <w:bottom w:val="single" w:sz="4" w:space="0" w:color="auto"/>
              <w:right w:val="single" w:sz="4" w:space="0" w:color="auto"/>
            </w:tcBorders>
            <w:shd w:val="clear" w:color="auto" w:fill="auto"/>
          </w:tcPr>
          <w:p w14:paraId="0994BD7F" w14:textId="77777777" w:rsidR="004327B7" w:rsidRPr="0065496F" w:rsidRDefault="004327B7" w:rsidP="00E92EC4">
            <w:pPr>
              <w:jc w:val="center"/>
              <w:rPr>
                <w:b/>
                <w:sz w:val="20"/>
                <w:szCs w:val="20"/>
              </w:rPr>
            </w:pPr>
            <w:r w:rsidRPr="0065496F">
              <w:rPr>
                <w:b/>
                <w:sz w:val="20"/>
                <w:szCs w:val="20"/>
              </w:rPr>
              <w:t>Ţara de origine</w:t>
            </w:r>
          </w:p>
        </w:tc>
        <w:tc>
          <w:tcPr>
            <w:tcW w:w="340" w:type="pct"/>
            <w:tcBorders>
              <w:top w:val="single" w:sz="4" w:space="0" w:color="auto"/>
              <w:left w:val="single" w:sz="4" w:space="0" w:color="auto"/>
              <w:bottom w:val="single" w:sz="4" w:space="0" w:color="auto"/>
              <w:right w:val="single" w:sz="4" w:space="0" w:color="auto"/>
            </w:tcBorders>
            <w:shd w:val="clear" w:color="auto" w:fill="auto"/>
          </w:tcPr>
          <w:p w14:paraId="2A3666A3" w14:textId="77777777" w:rsidR="004327B7" w:rsidRPr="0065496F" w:rsidRDefault="004327B7" w:rsidP="00E92EC4">
            <w:pPr>
              <w:jc w:val="center"/>
              <w:rPr>
                <w:b/>
                <w:sz w:val="20"/>
                <w:szCs w:val="20"/>
              </w:rPr>
            </w:pPr>
            <w:r w:rsidRPr="0065496F">
              <w:rPr>
                <w:b/>
                <w:sz w:val="20"/>
                <w:szCs w:val="20"/>
              </w:rPr>
              <w:t>Produ-cătorul</w:t>
            </w:r>
          </w:p>
        </w:tc>
        <w:tc>
          <w:tcPr>
            <w:tcW w:w="2163" w:type="pct"/>
            <w:gridSpan w:val="2"/>
            <w:tcBorders>
              <w:top w:val="single" w:sz="4" w:space="0" w:color="auto"/>
              <w:left w:val="single" w:sz="4" w:space="0" w:color="auto"/>
              <w:bottom w:val="single" w:sz="4" w:space="0" w:color="auto"/>
              <w:right w:val="single" w:sz="4" w:space="0" w:color="auto"/>
            </w:tcBorders>
            <w:shd w:val="clear" w:color="auto" w:fill="auto"/>
          </w:tcPr>
          <w:p w14:paraId="040C54B8" w14:textId="77777777" w:rsidR="004327B7" w:rsidRPr="0065496F" w:rsidRDefault="004327B7" w:rsidP="00E92EC4">
            <w:pPr>
              <w:jc w:val="center"/>
              <w:rPr>
                <w:b/>
                <w:sz w:val="20"/>
                <w:szCs w:val="20"/>
              </w:rPr>
            </w:pPr>
            <w:r w:rsidRPr="0065496F">
              <w:rPr>
                <w:b/>
                <w:sz w:val="20"/>
                <w:szCs w:val="20"/>
              </w:rPr>
              <w:t>Specificarea tehnică deplină solicitată de către autoritatea contractantă</w:t>
            </w:r>
          </w:p>
          <w:p w14:paraId="681ADC56" w14:textId="77777777" w:rsidR="004327B7" w:rsidRPr="0065496F" w:rsidRDefault="004327B7" w:rsidP="00E92EC4">
            <w:pPr>
              <w:jc w:val="center"/>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6983CE5B" w14:textId="77777777" w:rsidR="004327B7" w:rsidRPr="0065496F" w:rsidRDefault="004327B7" w:rsidP="00E92EC4">
            <w:pPr>
              <w:jc w:val="center"/>
              <w:rPr>
                <w:b/>
                <w:sz w:val="20"/>
                <w:szCs w:val="20"/>
              </w:rPr>
            </w:pPr>
            <w:r w:rsidRPr="0065496F">
              <w:rPr>
                <w:b/>
                <w:sz w:val="20"/>
                <w:szCs w:val="20"/>
              </w:rPr>
              <w:t>Specificarea tehnică deplină propusă de către ofertant</w:t>
            </w:r>
          </w:p>
          <w:p w14:paraId="00906C01" w14:textId="77777777" w:rsidR="004327B7" w:rsidRPr="0065496F" w:rsidRDefault="004327B7" w:rsidP="00E92EC4">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3F8C07E7" w14:textId="77777777" w:rsidR="004327B7" w:rsidRPr="0065496F" w:rsidRDefault="004327B7" w:rsidP="00E92EC4">
            <w:pPr>
              <w:jc w:val="center"/>
              <w:rPr>
                <w:b/>
                <w:sz w:val="20"/>
                <w:szCs w:val="20"/>
              </w:rPr>
            </w:pPr>
            <w:r w:rsidRPr="0065496F">
              <w:rPr>
                <w:b/>
                <w:sz w:val="20"/>
                <w:szCs w:val="20"/>
              </w:rPr>
              <w:t>Standarde de referinţă</w:t>
            </w:r>
          </w:p>
        </w:tc>
      </w:tr>
      <w:tr w:rsidR="00156F23" w:rsidRPr="00C00499" w14:paraId="61A56F77" w14:textId="77777777" w:rsidTr="00156F23">
        <w:trPr>
          <w:gridAfter w:val="1"/>
          <w:wAfter w:w="12" w:type="pct"/>
          <w:trHeight w:val="281"/>
        </w:trPr>
        <w:tc>
          <w:tcPr>
            <w:tcW w:w="6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1897D" w14:textId="77777777" w:rsidR="004327B7" w:rsidRPr="0065496F" w:rsidRDefault="004327B7" w:rsidP="00E92EC4">
            <w:pPr>
              <w:jc w:val="center"/>
              <w:rPr>
                <w:sz w:val="20"/>
                <w:szCs w:val="20"/>
              </w:rPr>
            </w:pPr>
            <w:r>
              <w:rPr>
                <w:sz w:val="20"/>
                <w:szCs w:val="20"/>
              </w:rPr>
              <w:t>1</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574274D" w14:textId="77777777" w:rsidR="004327B7" w:rsidRPr="0065496F" w:rsidRDefault="004327B7" w:rsidP="00E92EC4">
            <w:pPr>
              <w:jc w:val="center"/>
              <w:rPr>
                <w:sz w:val="20"/>
                <w:szCs w:val="20"/>
              </w:rPr>
            </w:pPr>
            <w:r>
              <w:rPr>
                <w:sz w:val="20"/>
                <w:szCs w:val="20"/>
              </w:rPr>
              <w:t>2</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41472DD" w14:textId="77777777" w:rsidR="004327B7" w:rsidRPr="0065496F" w:rsidRDefault="004327B7" w:rsidP="00E92EC4">
            <w:pPr>
              <w:jc w:val="center"/>
              <w:rPr>
                <w:sz w:val="20"/>
                <w:szCs w:val="20"/>
              </w:rPr>
            </w:pPr>
            <w:r>
              <w:rPr>
                <w:sz w:val="20"/>
                <w:szCs w:val="20"/>
              </w:rPr>
              <w:t>3</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F876379" w14:textId="77777777" w:rsidR="004327B7" w:rsidRPr="0065496F" w:rsidRDefault="004327B7" w:rsidP="00E92EC4">
            <w:pPr>
              <w:jc w:val="center"/>
              <w:rPr>
                <w:sz w:val="20"/>
                <w:szCs w:val="20"/>
              </w:rPr>
            </w:pPr>
            <w:r>
              <w:rPr>
                <w:sz w:val="20"/>
                <w:szCs w:val="20"/>
              </w:rPr>
              <w:t>4</w:t>
            </w:r>
          </w:p>
        </w:tc>
        <w:tc>
          <w:tcPr>
            <w:tcW w:w="21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FF4F8" w14:textId="77777777" w:rsidR="004327B7" w:rsidRPr="0065496F" w:rsidRDefault="004327B7" w:rsidP="00E92EC4">
            <w:pPr>
              <w:jc w:val="center"/>
              <w:rPr>
                <w:sz w:val="20"/>
                <w:szCs w:val="20"/>
              </w:rPr>
            </w:pPr>
            <w:r>
              <w:rPr>
                <w:sz w:val="20"/>
                <w:szCs w:val="20"/>
              </w:rPr>
              <w:t>5</w:t>
            </w:r>
          </w:p>
        </w:tc>
        <w:tc>
          <w:tcPr>
            <w:tcW w:w="437" w:type="pct"/>
            <w:tcBorders>
              <w:top w:val="single" w:sz="4" w:space="0" w:color="auto"/>
              <w:left w:val="single" w:sz="4" w:space="0" w:color="auto"/>
              <w:bottom w:val="single" w:sz="4" w:space="0" w:color="auto"/>
              <w:right w:val="single" w:sz="4" w:space="0" w:color="auto"/>
            </w:tcBorders>
          </w:tcPr>
          <w:p w14:paraId="6165AA07" w14:textId="77777777" w:rsidR="004327B7" w:rsidRPr="0065496F" w:rsidRDefault="004327B7" w:rsidP="00E92EC4">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38C9E1" w14:textId="77777777" w:rsidR="004327B7" w:rsidRPr="0065496F" w:rsidRDefault="004327B7" w:rsidP="00E92EC4">
            <w:pPr>
              <w:jc w:val="center"/>
              <w:rPr>
                <w:sz w:val="20"/>
                <w:szCs w:val="20"/>
              </w:rPr>
            </w:pPr>
            <w:r>
              <w:rPr>
                <w:sz w:val="20"/>
                <w:szCs w:val="20"/>
              </w:rPr>
              <w:t>7</w:t>
            </w:r>
          </w:p>
        </w:tc>
      </w:tr>
      <w:tr w:rsidR="00156F23" w:rsidRPr="00C00499" w14:paraId="17D57F22" w14:textId="77777777" w:rsidTr="00156F23">
        <w:trPr>
          <w:gridAfter w:val="1"/>
          <w:wAfter w:w="12" w:type="pct"/>
          <w:trHeight w:val="394"/>
        </w:trPr>
        <w:tc>
          <w:tcPr>
            <w:tcW w:w="6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200F3" w14:textId="0AFA8F14" w:rsidR="004327B7" w:rsidRPr="0065496F" w:rsidRDefault="00BA3EFA" w:rsidP="003010B1">
            <w:pPr>
              <w:jc w:val="center"/>
              <w:rPr>
                <w:b/>
                <w:sz w:val="20"/>
                <w:szCs w:val="20"/>
              </w:rPr>
            </w:pPr>
            <w:r>
              <w:rPr>
                <w:b/>
                <w:sz w:val="20"/>
                <w:szCs w:val="20"/>
              </w:rPr>
              <w:t>Bunuri</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1DB2027" w14:textId="77777777" w:rsidR="004327B7" w:rsidRPr="0065496F" w:rsidRDefault="004327B7" w:rsidP="00E92EC4">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E6D42A5" w14:textId="77777777" w:rsidR="004327B7" w:rsidRPr="0065496F" w:rsidRDefault="004327B7" w:rsidP="00E92EC4">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0A2A2E8" w14:textId="77777777" w:rsidR="004327B7" w:rsidRPr="0065496F" w:rsidRDefault="004327B7" w:rsidP="00E92EC4">
            <w:pPr>
              <w:rPr>
                <w:sz w:val="20"/>
                <w:szCs w:val="20"/>
              </w:rPr>
            </w:pPr>
          </w:p>
        </w:tc>
        <w:tc>
          <w:tcPr>
            <w:tcW w:w="21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09EEF" w14:textId="77777777" w:rsidR="004327B7" w:rsidRPr="0065496F" w:rsidRDefault="004327B7" w:rsidP="00E92EC4">
            <w:pPr>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71EE0C04" w14:textId="77777777" w:rsidR="004327B7" w:rsidRPr="0065496F" w:rsidRDefault="004327B7"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4FE372" w14:textId="77777777" w:rsidR="004327B7" w:rsidRPr="0065496F" w:rsidRDefault="004327B7" w:rsidP="00E92EC4">
            <w:pPr>
              <w:rPr>
                <w:sz w:val="20"/>
                <w:szCs w:val="20"/>
              </w:rPr>
            </w:pPr>
          </w:p>
        </w:tc>
      </w:tr>
      <w:tr w:rsidR="00156F23" w:rsidRPr="00C00499" w14:paraId="173C429B" w14:textId="77777777" w:rsidTr="00156F23">
        <w:trPr>
          <w:gridAfter w:val="1"/>
          <w:wAfter w:w="12" w:type="pct"/>
          <w:trHeight w:val="394"/>
        </w:trPr>
        <w:tc>
          <w:tcPr>
            <w:tcW w:w="6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19E29B" w14:textId="77777777" w:rsidR="00B8197F" w:rsidRDefault="00B8197F" w:rsidP="00B8197F">
            <w:pPr>
              <w:shd w:val="clear" w:color="auto" w:fill="FFFFFF" w:themeFill="background1"/>
              <w:spacing w:before="120"/>
              <w:jc w:val="center"/>
              <w:rPr>
                <w:color w:val="000000"/>
                <w:sz w:val="20"/>
                <w:szCs w:val="20"/>
                <w:lang w:val="en-US"/>
              </w:rPr>
            </w:pPr>
            <w:r>
              <w:rPr>
                <w:color w:val="000000"/>
                <w:sz w:val="20"/>
                <w:szCs w:val="20"/>
                <w:lang w:val="en-US"/>
              </w:rPr>
              <w:t>Verde de indocianină (ICG)</w:t>
            </w:r>
          </w:p>
          <w:p w14:paraId="6D447C0E" w14:textId="7B170622" w:rsidR="00436B6E" w:rsidRPr="00191D90" w:rsidRDefault="00B8197F" w:rsidP="00B8197F">
            <w:pPr>
              <w:jc w:val="center"/>
              <w:rPr>
                <w:b/>
                <w:sz w:val="20"/>
                <w:szCs w:val="20"/>
              </w:rPr>
            </w:pPr>
            <w:r>
              <w:rPr>
                <w:color w:val="000000"/>
                <w:sz w:val="20"/>
                <w:szCs w:val="20"/>
                <w:lang w:val="en-US"/>
              </w:rPr>
              <w:t>5mg/ml</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75813C1" w14:textId="77777777" w:rsidR="00436B6E" w:rsidRPr="00191D90" w:rsidRDefault="00436B6E" w:rsidP="00436B6E">
            <w:pPr>
              <w:jc w:val="cente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8FAB7E5" w14:textId="77777777" w:rsidR="00436B6E" w:rsidRPr="00191D90" w:rsidRDefault="00436B6E" w:rsidP="00436B6E">
            <w:pPr>
              <w:jc w:val="cente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56D8B82" w14:textId="77777777" w:rsidR="00436B6E" w:rsidRPr="00191D90" w:rsidRDefault="00436B6E" w:rsidP="00436B6E">
            <w:pPr>
              <w:jc w:val="center"/>
              <w:rPr>
                <w:sz w:val="20"/>
                <w:szCs w:val="20"/>
              </w:rPr>
            </w:pPr>
          </w:p>
        </w:tc>
        <w:tc>
          <w:tcPr>
            <w:tcW w:w="21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46F14" w14:textId="77777777" w:rsidR="006003CE" w:rsidRPr="006003CE" w:rsidRDefault="006003CE" w:rsidP="006003CE">
            <w:pPr>
              <w:autoSpaceDE w:val="0"/>
              <w:autoSpaceDN w:val="0"/>
              <w:adjustRightInd w:val="0"/>
              <w:jc w:val="center"/>
              <w:rPr>
                <w:rFonts w:eastAsiaTheme="minorEastAsia"/>
                <w:color w:val="000000" w:themeColor="text1"/>
                <w:sz w:val="20"/>
                <w:szCs w:val="20"/>
                <w:lang w:val="en-US" w:eastAsia="zh-CN" w:bidi="lo-LA"/>
              </w:rPr>
            </w:pPr>
            <w:r w:rsidRPr="006003CE">
              <w:rPr>
                <w:color w:val="000000"/>
                <w:sz w:val="20"/>
                <w:szCs w:val="20"/>
                <w:shd w:val="clear" w:color="auto" w:fill="FFFFFF"/>
              </w:rPr>
              <w:t>ATC:V04CX01</w:t>
            </w:r>
          </w:p>
          <w:p w14:paraId="4E2606DD" w14:textId="77777777" w:rsidR="006003CE" w:rsidRPr="006003CE" w:rsidRDefault="006003CE" w:rsidP="006003CE">
            <w:pPr>
              <w:autoSpaceDE w:val="0"/>
              <w:autoSpaceDN w:val="0"/>
              <w:adjustRightInd w:val="0"/>
              <w:jc w:val="center"/>
              <w:rPr>
                <w:rFonts w:eastAsiaTheme="minorEastAsia"/>
                <w:color w:val="000000" w:themeColor="text1"/>
                <w:sz w:val="20"/>
                <w:szCs w:val="20"/>
                <w:lang w:eastAsia="zh-CN" w:bidi="lo-LA"/>
              </w:rPr>
            </w:pPr>
            <w:r w:rsidRPr="006003CE">
              <w:rPr>
                <w:rFonts w:eastAsiaTheme="minorEastAsia"/>
                <w:color w:val="000000" w:themeColor="text1"/>
                <w:sz w:val="20"/>
                <w:szCs w:val="20"/>
                <w:lang w:eastAsia="zh-CN" w:bidi="lo-LA"/>
              </w:rPr>
              <w:t>Forma farmaceutică - Pulbere pentru soluție injectabilă.</w:t>
            </w:r>
          </w:p>
          <w:p w14:paraId="23E239C2" w14:textId="77777777" w:rsidR="006003CE" w:rsidRPr="006003CE" w:rsidRDefault="006003CE" w:rsidP="006003CE">
            <w:pPr>
              <w:autoSpaceDE w:val="0"/>
              <w:autoSpaceDN w:val="0"/>
              <w:adjustRightInd w:val="0"/>
              <w:jc w:val="center"/>
              <w:rPr>
                <w:rFonts w:eastAsiaTheme="minorEastAsia"/>
                <w:color w:val="000000" w:themeColor="text1"/>
                <w:sz w:val="20"/>
                <w:szCs w:val="20"/>
                <w:lang w:eastAsia="zh-CN" w:bidi="lo-LA"/>
              </w:rPr>
            </w:pPr>
            <w:r w:rsidRPr="006003CE">
              <w:rPr>
                <w:rFonts w:eastAsiaTheme="minorEastAsia"/>
                <w:color w:val="000000" w:themeColor="text1"/>
                <w:sz w:val="20"/>
                <w:szCs w:val="20"/>
                <w:lang w:eastAsia="zh-CN" w:bidi="lo-LA"/>
              </w:rPr>
              <w:t>Pulbere de culoare verde închis.</w:t>
            </w:r>
          </w:p>
          <w:p w14:paraId="38CE896A" w14:textId="190F555B" w:rsidR="006003CE" w:rsidRPr="006003CE" w:rsidRDefault="006003CE" w:rsidP="006003CE">
            <w:pPr>
              <w:autoSpaceDE w:val="0"/>
              <w:autoSpaceDN w:val="0"/>
              <w:adjustRightInd w:val="0"/>
              <w:jc w:val="center"/>
              <w:rPr>
                <w:rFonts w:eastAsiaTheme="minorEastAsia"/>
                <w:color w:val="000000" w:themeColor="text1"/>
                <w:sz w:val="20"/>
                <w:szCs w:val="20"/>
                <w:lang w:eastAsia="zh-CN" w:bidi="lo-LA"/>
              </w:rPr>
            </w:pPr>
            <w:r w:rsidRPr="006003CE">
              <w:rPr>
                <w:rFonts w:eastAsiaTheme="minorEastAsia"/>
                <w:color w:val="000000" w:themeColor="text1"/>
                <w:sz w:val="20"/>
                <w:szCs w:val="20"/>
                <w:lang w:eastAsia="zh-CN" w:bidi="lo-LA"/>
              </w:rPr>
              <w:t>Unitatea de măsură - Flacon.</w:t>
            </w:r>
          </w:p>
          <w:p w14:paraId="667A7B5A" w14:textId="7C4A3AD4" w:rsidR="006003CE" w:rsidRPr="006003CE" w:rsidRDefault="006003CE" w:rsidP="006003CE">
            <w:pPr>
              <w:autoSpaceDE w:val="0"/>
              <w:autoSpaceDN w:val="0"/>
              <w:adjustRightInd w:val="0"/>
              <w:jc w:val="center"/>
              <w:rPr>
                <w:rFonts w:eastAsiaTheme="minorEastAsia"/>
                <w:color w:val="000000" w:themeColor="text1"/>
                <w:sz w:val="20"/>
                <w:szCs w:val="20"/>
                <w:lang w:eastAsia="zh-CN" w:bidi="lo-LA"/>
              </w:rPr>
            </w:pPr>
            <w:r w:rsidRPr="006003CE">
              <w:rPr>
                <w:rFonts w:eastAsiaTheme="minorEastAsia"/>
                <w:color w:val="000000" w:themeColor="text1"/>
                <w:sz w:val="20"/>
                <w:szCs w:val="20"/>
                <w:lang w:eastAsia="zh-CN" w:bidi="lo-LA"/>
              </w:rPr>
              <w:t>Se acceptă:</w:t>
            </w:r>
          </w:p>
          <w:p w14:paraId="03DB0F5B" w14:textId="77777777" w:rsidR="006003CE" w:rsidRPr="006003CE" w:rsidRDefault="006003CE" w:rsidP="006003CE">
            <w:pPr>
              <w:autoSpaceDE w:val="0"/>
              <w:autoSpaceDN w:val="0"/>
              <w:adjustRightInd w:val="0"/>
              <w:jc w:val="center"/>
              <w:rPr>
                <w:rStyle w:val="fontstyle01"/>
                <w:rFonts w:ascii="Times New Roman" w:hAnsi="Times New Roman"/>
                <w:sz w:val="20"/>
                <w:szCs w:val="20"/>
              </w:rPr>
            </w:pPr>
            <w:r w:rsidRPr="006003CE">
              <w:rPr>
                <w:rFonts w:eastAsiaTheme="minorEastAsia"/>
                <w:color w:val="000000" w:themeColor="text1"/>
                <w:sz w:val="20"/>
                <w:szCs w:val="20"/>
                <w:lang w:eastAsia="zh-CN" w:bidi="lo-LA"/>
              </w:rPr>
              <w:t>1.Medicamente autorizate în Republica Moldova (la momentul deschiderii ofertelor), sau 2.</w:t>
            </w:r>
            <w:r w:rsidRPr="006003CE">
              <w:rPr>
                <w:rStyle w:val="fontstyle01"/>
                <w:rFonts w:ascii="Times New Roman" w:hAnsi="Times New Roman"/>
                <w:sz w:val="20"/>
                <w:szCs w:val="20"/>
              </w:rPr>
              <w:t>medicamente autorizate (la momentul deschiderii ofertelor) în cadrul Comisiei Medicamentului din cadrul Agenției Medicamentului și Dispozitivelor Medicale (AMDM), incluse în Registrul produselor medicamentoase avizate pozitiv în rezultatul expertizei și testării de către Laboratorul de Control al Calității Medicamentelor (conform informației publicate pe pagina oficială a AMDM) sau</w:t>
            </w:r>
          </w:p>
          <w:p w14:paraId="05E8B981" w14:textId="77777777" w:rsidR="006003CE" w:rsidRPr="006003CE" w:rsidRDefault="006003CE" w:rsidP="006003CE">
            <w:pPr>
              <w:autoSpaceDE w:val="0"/>
              <w:autoSpaceDN w:val="0"/>
              <w:adjustRightInd w:val="0"/>
              <w:jc w:val="center"/>
              <w:rPr>
                <w:rStyle w:val="fontstyle21"/>
                <w:rFonts w:ascii="Times New Roman" w:hAnsi="Times New Roman"/>
                <w:sz w:val="20"/>
                <w:szCs w:val="20"/>
              </w:rPr>
            </w:pPr>
            <w:r w:rsidRPr="006003CE">
              <w:rPr>
                <w:rStyle w:val="fontstyle01"/>
                <w:rFonts w:ascii="Times New Roman" w:hAnsi="Times New Roman"/>
                <w:sz w:val="20"/>
                <w:szCs w:val="20"/>
              </w:rPr>
              <w:t>3.medicamente neautorizate în Republica Moldova (la momentul deschiderii ofertelor).</w:t>
            </w:r>
            <w:r w:rsidRPr="006003CE">
              <w:rPr>
                <w:rStyle w:val="fontstyle21"/>
                <w:rFonts w:ascii="Times New Roman" w:hAnsi="Times New Roman"/>
                <w:sz w:val="20"/>
                <w:szCs w:val="20"/>
              </w:rPr>
              <w:t xml:space="preserve">*În cazul în care pînă la momentul deschiderii </w:t>
            </w:r>
            <w:r w:rsidRPr="006003CE">
              <w:rPr>
                <w:rStyle w:val="fontstyle21"/>
                <w:rFonts w:ascii="Times New Roman" w:hAnsi="Times New Roman"/>
                <w:sz w:val="20"/>
                <w:szCs w:val="20"/>
              </w:rPr>
              <w:lastRenderedPageBreak/>
              <w:t>ofertelor se autorizează medicamente care corespund cerințelor solicitate conform pct. 8 din Anunțul de participare atunci pentru acest lot nu vor mai fi admise medicamente neautorizate în Republica Moldova (la momentul deschiderii ofertelor), iar ofertele medicamentelor neautorizate în RM (la momentul deschiderii ofertelor) în asemenea cazuri vor fi respinse.</w:t>
            </w:r>
          </w:p>
          <w:p w14:paraId="4C213A1E" w14:textId="77777777" w:rsidR="006003CE" w:rsidRPr="006003CE" w:rsidRDefault="006003CE" w:rsidP="006003CE">
            <w:pPr>
              <w:autoSpaceDE w:val="0"/>
              <w:autoSpaceDN w:val="0"/>
              <w:adjustRightInd w:val="0"/>
              <w:jc w:val="center"/>
              <w:rPr>
                <w:rStyle w:val="fontstyle01"/>
                <w:rFonts w:ascii="Times New Roman" w:hAnsi="Times New Roman"/>
                <w:sz w:val="20"/>
                <w:szCs w:val="20"/>
              </w:rPr>
            </w:pPr>
            <w:r w:rsidRPr="006003CE">
              <w:rPr>
                <w:rStyle w:val="fontstyle21"/>
                <w:rFonts w:ascii="Times New Roman" w:hAnsi="Times New Roman"/>
                <w:b/>
                <w:bCs/>
                <w:i w:val="0"/>
                <w:iCs w:val="0"/>
                <w:sz w:val="20"/>
                <w:szCs w:val="20"/>
              </w:rPr>
              <w:t>I.</w:t>
            </w:r>
            <w:r w:rsidRPr="006003CE">
              <w:rPr>
                <w:rStyle w:val="fontstyle41"/>
                <w:rFonts w:ascii="Times New Roman" w:hAnsi="Times New Roman"/>
                <w:sz w:val="20"/>
                <w:szCs w:val="20"/>
              </w:rPr>
              <w:t xml:space="preserve">Cerințe adiționale: </w:t>
            </w:r>
            <w:r w:rsidRPr="006003CE">
              <w:rPr>
                <w:rStyle w:val="fontstyle01"/>
                <w:rFonts w:ascii="Times New Roman" w:hAnsi="Times New Roman"/>
                <w:sz w:val="20"/>
                <w:szCs w:val="20"/>
              </w:rPr>
              <w:t>La etapa de prezentare a Cererii pentru eliberarea autorizației de import (pentru medicamente autorizate în RM sau medicamente neautorizate în RM), în cazul medicamentelor supuse controlului de stat preventiv (conform Ordinului nr. 521/2012 privind controlul de stat al calității medicamentelor) se va lua în calcul cantitatea necesară pentru controlul de stat al calității. Astfel, în Cererea pentru eliberarea autorizației de import se va indica cantitatea totală calculată conform formulei: cantitatea destinată pentru a fi livrată instituțiilor beneficiare (IMSP și/sau instituții bugetare care prestează servicii medicale și sociale) + cantitatea necesară pentru controlul de stat al calității.Estimarea cantității necesare pentru controlul de stat al calității se va realiza în baza Ordinului AMDM nr. Rg04-000091 din 07.04.2022 cu privire la prezentarea mostrelor necesare pentru controlul calității la etapa de autorizare (</w:t>
            </w:r>
            <w:r w:rsidRPr="006003CE">
              <w:rPr>
                <w:rStyle w:val="fontstyle01"/>
                <w:rFonts w:ascii="Times New Roman" w:hAnsi="Times New Roman"/>
                <w:color w:val="0000FF"/>
                <w:sz w:val="20"/>
                <w:szCs w:val="20"/>
              </w:rPr>
              <w:t>https://amdm.gov.md/storage/posts/April2022/000091_(2).pdf)</w:t>
            </w:r>
            <w:r w:rsidRPr="006003CE">
              <w:rPr>
                <w:rStyle w:val="fontstyle01"/>
                <w:rFonts w:ascii="Times New Roman" w:hAnsi="Times New Roman"/>
                <w:sz w:val="20"/>
                <w:szCs w:val="20"/>
              </w:rPr>
              <w:t>, astfel încît să fie asigurată prezentarea la LCCM a unei cantități suficiente de mostre pentru cel puțin 1 analiză deplină.*Ordinul AMDM nr. Rg04-000091 din 07.04.2022 prevede cantitatea pentru 3 analize depline.</w:t>
            </w:r>
          </w:p>
          <w:p w14:paraId="31BF69D7" w14:textId="46BFCEC0" w:rsidR="006003CE" w:rsidRPr="006003CE" w:rsidRDefault="006003CE" w:rsidP="006003CE">
            <w:pPr>
              <w:autoSpaceDE w:val="0"/>
              <w:autoSpaceDN w:val="0"/>
              <w:adjustRightInd w:val="0"/>
              <w:jc w:val="center"/>
              <w:rPr>
                <w:sz w:val="20"/>
                <w:szCs w:val="20"/>
              </w:rPr>
            </w:pPr>
            <w:r w:rsidRPr="006003CE">
              <w:rPr>
                <w:rStyle w:val="fontstyle01"/>
                <w:rFonts w:ascii="Times New Roman" w:hAnsi="Times New Roman"/>
                <w:b/>
                <w:bCs/>
                <w:sz w:val="20"/>
                <w:szCs w:val="20"/>
              </w:rPr>
              <w:t>II.</w:t>
            </w:r>
            <w:r w:rsidRPr="006003CE">
              <w:rPr>
                <w:rStyle w:val="fontstyle41"/>
                <w:rFonts w:ascii="Times New Roman" w:hAnsi="Times New Roman"/>
                <w:sz w:val="20"/>
                <w:szCs w:val="20"/>
              </w:rPr>
              <w:t>În cazul ofertării medicamentelor neautorizate în Republica Moldova (la momentul deschiderii ofertelor), se va prezenta:</w:t>
            </w:r>
            <w:r w:rsidRPr="006003CE">
              <w:rPr>
                <w:rStyle w:val="fontstyle01"/>
                <w:rFonts w:ascii="Times New Roman" w:hAnsi="Times New Roman"/>
                <w:sz w:val="20"/>
                <w:szCs w:val="20"/>
              </w:rPr>
              <w:t>1. Dovada autorizării medicamentului ofertat: - de către Agenția Europeană a Medicamentului (European Medicines Agency- EMA) sau - în cel puțin o țară din Spațiul Economic European (SEE) sau - în cel puțin una dintre următoarele țări: Elveția, SUA, Canada, Japonia, Australia sau - în țara de origine. În calitate de dovadă se va prezenta Certificatul Produsului Farmaceutic conform recomandărilor OMS (Certificate of Pharmaceutical Product - CPP)</w:t>
            </w:r>
            <w:r w:rsidRPr="006003CE">
              <w:rPr>
                <w:rStyle w:val="fontstyle01"/>
                <w:sz w:val="20"/>
                <w:szCs w:val="20"/>
              </w:rPr>
              <w:t xml:space="preserve"> </w:t>
            </w:r>
            <w:r w:rsidRPr="006003CE">
              <w:rPr>
                <w:sz w:val="20"/>
                <w:szCs w:val="20"/>
              </w:rPr>
              <w:t>(valabil la data deschiderii ofertelor) sau Certificatul de înregistrare al medicamentului din țara de origine (valabil la data deschiderii ofertelor) (se acceptă prezentarea extrasului de pe site-ul oficial al autorității naționale competente sau extrasul de pe site-ul oficial al autorității sigure de reglementare în domeniul medicamentului) - documentele prezentate vor fi confirmate prin aplicarea semnăturii electronice a ofertantului. Denumirea și specificațiile tehnice ale medicamentului</w:t>
            </w:r>
            <w:r>
              <w:rPr>
                <w:sz w:val="20"/>
                <w:szCs w:val="20"/>
              </w:rPr>
              <w:t xml:space="preserve"> </w:t>
            </w:r>
            <w:r w:rsidRPr="006003CE">
              <w:rPr>
                <w:sz w:val="20"/>
                <w:szCs w:val="20"/>
              </w:rPr>
              <w:t xml:space="preserve">ofertat și denumirea producătorului/deținătorului </w:t>
            </w:r>
            <w:r w:rsidRPr="006003CE">
              <w:rPr>
                <w:sz w:val="20"/>
                <w:szCs w:val="20"/>
              </w:rPr>
              <w:lastRenderedPageBreak/>
              <w:t>certificatului de înregistrare și originea acestuia trebuie să fie identice atît în Propunerea tehnică, cît și în documentele prezentate. Nu vor fi acceptate medicamente fabricate pe teritoriul Republicii Moldova, care nu sunt autorizate în Republica Moldova (la momentul deschiderii ofertelor). Nu vor fi acceptate medicamente autorizate în țara de origine cu statut de “autorizat doar pentru export” (la momentul deschiderii ofertelor). Dacă medicamentul se regăsește în Nomenclatorul de Stat al Medicamentelor al Republicii Moldova acesta nu poate fi ofertat cu statut de medicament neautorizat în Republica Moldova (la momentul deschiderii ofertelor);</w:t>
            </w:r>
          </w:p>
          <w:p w14:paraId="174C27E3" w14:textId="77777777" w:rsidR="006003CE" w:rsidRPr="006003CE" w:rsidRDefault="006003CE" w:rsidP="006003CE">
            <w:pPr>
              <w:autoSpaceDE w:val="0"/>
              <w:autoSpaceDN w:val="0"/>
              <w:adjustRightInd w:val="0"/>
              <w:jc w:val="center"/>
              <w:rPr>
                <w:color w:val="000000"/>
                <w:sz w:val="20"/>
                <w:szCs w:val="20"/>
              </w:rPr>
            </w:pPr>
            <w:r w:rsidRPr="006003CE">
              <w:rPr>
                <w:sz w:val="20"/>
                <w:szCs w:val="20"/>
              </w:rPr>
              <w:t>2.Certificat GMP în limba română, rusă sau engleză, valabil la data deschiderii ofertelor, confirmat prin aplicarea semnăturii electronice a ofertantului. Denumirea producătorului și originea acestuia trebuie să fie identice cu cele indicate în Propunerea tehnică și Propunerea financiară. Prezenta cerință nu este obligatorie pentru medicamentele autorizate de către Agenția Europeană a Medicamentului (European Medicines Agency EMA) sau - în una din țările Spațiului Economic European sau în cel puțin una dintre următoarele țări: Elveția, SUA, Canada, Japonia, Australia.</w:t>
            </w:r>
          </w:p>
          <w:p w14:paraId="268DC05C" w14:textId="5FA2ED94" w:rsidR="00436B6E" w:rsidRPr="00191D90" w:rsidRDefault="006003CE" w:rsidP="006003CE">
            <w:pPr>
              <w:jc w:val="center"/>
              <w:rPr>
                <w:sz w:val="20"/>
                <w:szCs w:val="20"/>
              </w:rPr>
            </w:pPr>
            <w:r w:rsidRPr="006003CE">
              <w:rPr>
                <w:sz w:val="20"/>
                <w:szCs w:val="20"/>
              </w:rPr>
              <w:t xml:space="preserve">Notă! Dacă legislația țării unde este fabricat produsul medicamentos nu prevede emiterea certificatului de complianță GMP, se va prezenta unul din următoarele documente: a) un alt document eliberat de autoritatea de reglementare ce confirmă că produsul medicamentos este fabricat în condiții GMP și o scrisoare de însoțire cu argumente plauzibile de imposibilitate a prezentării certificatului de complianță GMP și/sau autorizației de fabricație cu referiri concrete la legislația din țara unde este fabricat produsul medicamentos; b) declarația Persoanei Calificate (QP) ce confirmă complianța GMP a fabricației produsului medicamentos, însoțită de documente eliberate de autoritatea de reglementare ce atestă statutul QP.  </w:t>
            </w:r>
            <w:r w:rsidRPr="006003CE">
              <w:rPr>
                <w:b/>
                <w:bCs/>
                <w:color w:val="000000" w:themeColor="text1"/>
                <w:sz w:val="20"/>
                <w:szCs w:val="20"/>
                <w:lang w:val="en-US"/>
              </w:rPr>
              <w:t>Tranșe de livrare</w:t>
            </w:r>
            <w:r w:rsidRPr="006003CE">
              <w:rPr>
                <w:color w:val="000000" w:themeColor="text1"/>
                <w:sz w:val="20"/>
                <w:szCs w:val="20"/>
                <w:lang w:val="en-US"/>
              </w:rPr>
              <w:t>: I tranșă – 50% februarie-martie 2026. II tranșă – 50% iulie-august 2026</w:t>
            </w:r>
          </w:p>
        </w:tc>
        <w:tc>
          <w:tcPr>
            <w:tcW w:w="437" w:type="pct"/>
            <w:tcBorders>
              <w:top w:val="single" w:sz="4" w:space="0" w:color="auto"/>
              <w:left w:val="single" w:sz="4" w:space="0" w:color="auto"/>
              <w:bottom w:val="single" w:sz="4" w:space="0" w:color="auto"/>
              <w:right w:val="single" w:sz="4" w:space="0" w:color="auto"/>
            </w:tcBorders>
          </w:tcPr>
          <w:p w14:paraId="271963DD" w14:textId="77777777" w:rsidR="00436B6E" w:rsidRPr="003010B1" w:rsidRDefault="00436B6E" w:rsidP="00436B6E">
            <w:pPr>
              <w:rPr>
                <w:sz w:val="22"/>
                <w:szCs w:val="22"/>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18D1FB" w14:textId="77777777" w:rsidR="00436B6E" w:rsidRPr="0065496F" w:rsidRDefault="00436B6E" w:rsidP="00436B6E">
            <w:pPr>
              <w:rPr>
                <w:sz w:val="20"/>
                <w:szCs w:val="20"/>
              </w:rPr>
            </w:pPr>
          </w:p>
        </w:tc>
      </w:tr>
      <w:tr w:rsidR="00156F23" w:rsidRPr="00C00499" w14:paraId="3ADC1D90" w14:textId="77777777" w:rsidTr="00156F23">
        <w:trPr>
          <w:gridAfter w:val="1"/>
          <w:wAfter w:w="12" w:type="pct"/>
          <w:trHeight w:val="394"/>
        </w:trPr>
        <w:tc>
          <w:tcPr>
            <w:tcW w:w="6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7AD75" w14:textId="64588E28" w:rsidR="00436B6E" w:rsidRPr="00191D90" w:rsidRDefault="00436B6E" w:rsidP="00436B6E">
            <w:pPr>
              <w:jc w:val="center"/>
              <w:rPr>
                <w:b/>
                <w:sz w:val="20"/>
                <w:szCs w:val="20"/>
              </w:rPr>
            </w:pP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E660E04" w14:textId="77777777" w:rsidR="00436B6E" w:rsidRPr="00191D90" w:rsidRDefault="00436B6E" w:rsidP="00436B6E">
            <w:pPr>
              <w:jc w:val="cente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C345EE1" w14:textId="77777777" w:rsidR="00436B6E" w:rsidRPr="00191D90" w:rsidRDefault="00436B6E" w:rsidP="00436B6E">
            <w:pPr>
              <w:jc w:val="cente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028DD1F" w14:textId="77777777" w:rsidR="00436B6E" w:rsidRPr="00191D90" w:rsidRDefault="00436B6E" w:rsidP="00436B6E">
            <w:pPr>
              <w:jc w:val="center"/>
              <w:rPr>
                <w:sz w:val="20"/>
                <w:szCs w:val="20"/>
              </w:rPr>
            </w:pPr>
          </w:p>
        </w:tc>
        <w:tc>
          <w:tcPr>
            <w:tcW w:w="21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799A5" w14:textId="34528CF1" w:rsidR="00436B6E" w:rsidRPr="00191D90" w:rsidRDefault="00436B6E" w:rsidP="00436B6E">
            <w:pPr>
              <w:jc w:val="center"/>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308E2F4D" w14:textId="77777777" w:rsidR="00436B6E" w:rsidRPr="003010B1" w:rsidRDefault="00436B6E" w:rsidP="00436B6E">
            <w:pPr>
              <w:rPr>
                <w:sz w:val="22"/>
                <w:szCs w:val="22"/>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B97576" w14:textId="77777777" w:rsidR="00436B6E" w:rsidRPr="0065496F" w:rsidRDefault="00436B6E" w:rsidP="00436B6E">
            <w:pPr>
              <w:rPr>
                <w:sz w:val="20"/>
                <w:szCs w:val="20"/>
              </w:rPr>
            </w:pPr>
          </w:p>
        </w:tc>
      </w:tr>
      <w:tr w:rsidR="00436B6E" w:rsidRPr="00C00499" w14:paraId="2794710E" w14:textId="77777777" w:rsidTr="00156F23">
        <w:trPr>
          <w:trHeight w:val="394"/>
        </w:trPr>
        <w:tc>
          <w:tcPr>
            <w:tcW w:w="5000" w:type="pct"/>
            <w:gridSpan w:val="11"/>
            <w:tcBorders>
              <w:top w:val="single" w:sz="4" w:space="0" w:color="auto"/>
            </w:tcBorders>
            <w:shd w:val="clear" w:color="auto" w:fill="auto"/>
            <w:vAlign w:val="center"/>
          </w:tcPr>
          <w:p w14:paraId="414A2C4A" w14:textId="77777777" w:rsidR="00436B6E" w:rsidRPr="00C00499" w:rsidRDefault="00436B6E" w:rsidP="00436B6E">
            <w:pPr>
              <w:tabs>
                <w:tab w:val="left" w:pos="6120"/>
              </w:tabs>
            </w:pPr>
          </w:p>
          <w:p w14:paraId="5591F783" w14:textId="77777777" w:rsidR="00436B6E" w:rsidRPr="00C00499" w:rsidRDefault="00436B6E" w:rsidP="00436B6E">
            <w:r w:rsidRPr="00C00499">
              <w:t>Semnat:_______________ Numele, Prenumele:_____________________________ În calitate de: ________________</w:t>
            </w:r>
          </w:p>
          <w:p w14:paraId="5BD13441" w14:textId="77777777" w:rsidR="00436B6E" w:rsidRPr="00C00499" w:rsidRDefault="00436B6E" w:rsidP="00436B6E">
            <w:pPr>
              <w:rPr>
                <w:bCs/>
                <w:iCs/>
              </w:rPr>
            </w:pPr>
            <w:r w:rsidRPr="00C00499">
              <w:rPr>
                <w:bCs/>
                <w:iCs/>
              </w:rPr>
              <w:t>Ofertantul: _______________________ Adresa: __________________________</w:t>
            </w:r>
          </w:p>
          <w:tbl>
            <w:tblPr>
              <w:tblW w:w="13946" w:type="dxa"/>
              <w:tblLook w:val="04A0" w:firstRow="1" w:lastRow="0" w:firstColumn="1" w:lastColumn="0" w:noHBand="0" w:noVBand="1"/>
            </w:tblPr>
            <w:tblGrid>
              <w:gridCol w:w="12789"/>
              <w:gridCol w:w="1157"/>
            </w:tblGrid>
            <w:tr w:rsidR="00436B6E" w:rsidRPr="00C00499" w14:paraId="5FBD850C" w14:textId="77777777" w:rsidTr="008D35C9">
              <w:trPr>
                <w:trHeight w:val="693"/>
              </w:trPr>
              <w:tc>
                <w:tcPr>
                  <w:tcW w:w="12789" w:type="dxa"/>
                  <w:shd w:val="clear" w:color="auto" w:fill="auto"/>
                  <w:vAlign w:val="center"/>
                </w:tcPr>
                <w:p w14:paraId="6124E774" w14:textId="77777777" w:rsidR="00436B6E" w:rsidRDefault="00436B6E" w:rsidP="002706B6">
                  <w:pPr>
                    <w:pStyle w:val="Heading2"/>
                    <w:framePr w:hSpace="180" w:wrap="around" w:vAnchor="page" w:hAnchor="margin" w:y="347"/>
                    <w:rPr>
                      <w:noProof w:val="0"/>
                      <w:sz w:val="24"/>
                      <w:lang w:val="it-IT"/>
                    </w:rPr>
                  </w:pPr>
                </w:p>
                <w:p w14:paraId="52EB0E99" w14:textId="7FB51649" w:rsidR="00436B6E" w:rsidRPr="008D35C9" w:rsidRDefault="00436B6E" w:rsidP="002706B6">
                  <w:pPr>
                    <w:framePr w:hSpace="180" w:wrap="around" w:vAnchor="page" w:hAnchor="margin" w:y="347"/>
                    <w:rPr>
                      <w:lang w:val="it-IT"/>
                    </w:rPr>
                  </w:pPr>
                </w:p>
              </w:tc>
              <w:tc>
                <w:tcPr>
                  <w:tcW w:w="1157" w:type="dxa"/>
                </w:tcPr>
                <w:p w14:paraId="1E9BF2C7" w14:textId="77777777" w:rsidR="00436B6E" w:rsidRPr="00C00499" w:rsidRDefault="00436B6E" w:rsidP="002706B6">
                  <w:pPr>
                    <w:pStyle w:val="Heading2"/>
                    <w:framePr w:hSpace="180" w:wrap="around" w:vAnchor="page" w:hAnchor="margin" w:y="347"/>
                    <w:jc w:val="right"/>
                    <w:rPr>
                      <w:b w:val="0"/>
                      <w:sz w:val="20"/>
                      <w:szCs w:val="20"/>
                      <w:lang w:val="en-US"/>
                    </w:rPr>
                  </w:pPr>
                </w:p>
              </w:tc>
            </w:tr>
            <w:tr w:rsidR="00436B6E" w:rsidRPr="00C00499" w14:paraId="2F83BE53" w14:textId="77777777" w:rsidTr="008D35C9">
              <w:trPr>
                <w:trHeight w:val="522"/>
              </w:trPr>
              <w:tc>
                <w:tcPr>
                  <w:tcW w:w="12789" w:type="dxa"/>
                  <w:tcBorders>
                    <w:bottom w:val="single" w:sz="4" w:space="0" w:color="auto"/>
                  </w:tcBorders>
                  <w:shd w:val="clear" w:color="auto" w:fill="auto"/>
                </w:tcPr>
                <w:p w14:paraId="702E387F" w14:textId="77777777" w:rsidR="00436B6E" w:rsidRPr="00C00499" w:rsidRDefault="00436B6E" w:rsidP="002706B6">
                  <w:pPr>
                    <w:framePr w:hSpace="180" w:wrap="around" w:vAnchor="page" w:hAnchor="margin" w:y="347"/>
                    <w:jc w:val="center"/>
                  </w:pPr>
                </w:p>
              </w:tc>
              <w:tc>
                <w:tcPr>
                  <w:tcW w:w="1157" w:type="dxa"/>
                  <w:tcBorders>
                    <w:bottom w:val="single" w:sz="4" w:space="0" w:color="auto"/>
                  </w:tcBorders>
                </w:tcPr>
                <w:p w14:paraId="383A4C09" w14:textId="77777777" w:rsidR="00436B6E" w:rsidRPr="007C0C9D" w:rsidRDefault="00436B6E" w:rsidP="002706B6">
                  <w:pPr>
                    <w:framePr w:hSpace="180" w:wrap="around" w:vAnchor="page" w:hAnchor="margin" w:y="347"/>
                    <w:jc w:val="both"/>
                    <w:rPr>
                      <w:i/>
                      <w:iCs/>
                    </w:rPr>
                  </w:pPr>
                </w:p>
              </w:tc>
            </w:tr>
          </w:tbl>
          <w:p w14:paraId="059105B4" w14:textId="77777777" w:rsidR="00436B6E" w:rsidRPr="00C00499" w:rsidRDefault="00436B6E" w:rsidP="00436B6E">
            <w:pPr>
              <w:rPr>
                <w:bCs/>
                <w:iCs/>
              </w:rPr>
            </w:pPr>
          </w:p>
        </w:tc>
      </w:tr>
      <w:tr w:rsidR="00436B6E" w:rsidRPr="00C60D06" w14:paraId="3C8386D8" w14:textId="77777777" w:rsidTr="00156F23">
        <w:trPr>
          <w:gridAfter w:val="1"/>
          <w:wAfter w:w="12" w:type="pct"/>
          <w:trHeight w:val="394"/>
        </w:trPr>
        <w:tc>
          <w:tcPr>
            <w:tcW w:w="503" w:type="pct"/>
            <w:tcBorders>
              <w:top w:val="single" w:sz="4" w:space="0" w:color="auto"/>
            </w:tcBorders>
          </w:tcPr>
          <w:p w14:paraId="04C1F570" w14:textId="77777777" w:rsidR="00436B6E" w:rsidRPr="00C60D06" w:rsidRDefault="00436B6E" w:rsidP="00436B6E">
            <w:pPr>
              <w:tabs>
                <w:tab w:val="left" w:pos="6120"/>
              </w:tabs>
            </w:pPr>
          </w:p>
        </w:tc>
        <w:tc>
          <w:tcPr>
            <w:tcW w:w="77" w:type="pct"/>
            <w:tcBorders>
              <w:top w:val="single" w:sz="4" w:space="0" w:color="auto"/>
            </w:tcBorders>
          </w:tcPr>
          <w:p w14:paraId="1FF18AE1" w14:textId="77777777" w:rsidR="00436B6E" w:rsidRPr="00C60D06" w:rsidRDefault="00436B6E" w:rsidP="00436B6E">
            <w:pPr>
              <w:tabs>
                <w:tab w:val="left" w:pos="6120"/>
              </w:tabs>
            </w:pPr>
          </w:p>
        </w:tc>
        <w:tc>
          <w:tcPr>
            <w:tcW w:w="4409" w:type="pct"/>
            <w:gridSpan w:val="8"/>
            <w:tcBorders>
              <w:top w:val="single" w:sz="4" w:space="0" w:color="auto"/>
            </w:tcBorders>
            <w:shd w:val="clear" w:color="auto" w:fill="auto"/>
            <w:vAlign w:val="center"/>
          </w:tcPr>
          <w:p w14:paraId="10698E44" w14:textId="77777777" w:rsidR="00436B6E" w:rsidRPr="00C60D06" w:rsidRDefault="00436B6E" w:rsidP="00436B6E">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Helvetica">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E108B9"/>
    <w:multiLevelType w:val="hybridMultilevel"/>
    <w:tmpl w:val="D53AB6E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B847216"/>
    <w:multiLevelType w:val="hybridMultilevel"/>
    <w:tmpl w:val="BC441052"/>
    <w:lvl w:ilvl="0" w:tplc="8416B186">
      <w:start w:val="1"/>
      <w:numFmt w:val="lowerLetter"/>
      <w:lvlText w:val="%1)"/>
      <w:lvlJc w:val="left"/>
      <w:pPr>
        <w:ind w:left="720" w:hanging="360"/>
      </w:pPr>
      <w:rPr>
        <w:rFonts w:ascii="Times New Roman" w:eastAsiaTheme="minorEastAsia"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7B7"/>
    <w:rsid w:val="00085885"/>
    <w:rsid w:val="0010165B"/>
    <w:rsid w:val="00156F23"/>
    <w:rsid w:val="00181572"/>
    <w:rsid w:val="00191D90"/>
    <w:rsid w:val="002706B6"/>
    <w:rsid w:val="003010B1"/>
    <w:rsid w:val="003A6A4C"/>
    <w:rsid w:val="004327B7"/>
    <w:rsid w:val="00436B6E"/>
    <w:rsid w:val="004826E3"/>
    <w:rsid w:val="00500143"/>
    <w:rsid w:val="00586A3E"/>
    <w:rsid w:val="006003CE"/>
    <w:rsid w:val="0067217C"/>
    <w:rsid w:val="0068001B"/>
    <w:rsid w:val="006A495C"/>
    <w:rsid w:val="007B261D"/>
    <w:rsid w:val="007E0623"/>
    <w:rsid w:val="00860392"/>
    <w:rsid w:val="00896941"/>
    <w:rsid w:val="008D35C9"/>
    <w:rsid w:val="00A17B93"/>
    <w:rsid w:val="00A501A1"/>
    <w:rsid w:val="00B8197F"/>
    <w:rsid w:val="00BA3EFA"/>
    <w:rsid w:val="00BC5788"/>
    <w:rsid w:val="00E473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7B7"/>
    <w:pPr>
      <w:spacing w:after="0" w:line="240" w:lineRule="auto"/>
    </w:pPr>
    <w:rPr>
      <w:rFonts w:eastAsia="Times New Roman"/>
      <w:noProof/>
      <w:lang w:val="ro-RO"/>
    </w:rPr>
  </w:style>
  <w:style w:type="paragraph" w:styleId="Heading2">
    <w:name w:val="heading 2"/>
    <w:basedOn w:val="Normal"/>
    <w:next w:val="Normal"/>
    <w:link w:val="Heading2Char"/>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327B7"/>
    <w:rPr>
      <w:rFonts w:asciiTheme="majorHAnsi" w:eastAsiaTheme="majorEastAsia" w:hAnsiTheme="majorHAnsi" w:cstheme="majorBidi"/>
      <w:b/>
      <w:bCs/>
      <w:noProof/>
      <w:color w:val="4472C4" w:themeColor="accent1"/>
      <w:sz w:val="26"/>
      <w:szCs w:val="26"/>
      <w:lang w:val="ro-RO"/>
    </w:rPr>
  </w:style>
  <w:style w:type="paragraph" w:styleId="ListParagraph">
    <w:name w:val="List Paragraph"/>
    <w:aliases w:val="HotarirePunct1"/>
    <w:basedOn w:val="Normal"/>
    <w:link w:val="ListParagraphChar"/>
    <w:uiPriority w:val="34"/>
    <w:qFormat/>
    <w:rsid w:val="003010B1"/>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3010B1"/>
    <w:rPr>
      <w:rFonts w:eastAsia="Times New Roman"/>
      <w:lang w:val="en-US"/>
    </w:rPr>
  </w:style>
  <w:style w:type="character" w:customStyle="1" w:styleId="fontstyle01">
    <w:name w:val="fontstyle01"/>
    <w:basedOn w:val="DefaultParagraphFont"/>
    <w:rsid w:val="006003CE"/>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6003CE"/>
    <w:rPr>
      <w:rFonts w:ascii="TimesNewRomanPS-ItalicMT" w:hAnsi="TimesNewRomanPS-ItalicMT" w:hint="default"/>
      <w:b w:val="0"/>
      <w:bCs w:val="0"/>
      <w:i/>
      <w:iCs/>
      <w:color w:val="000000"/>
      <w:sz w:val="24"/>
      <w:szCs w:val="24"/>
    </w:rPr>
  </w:style>
  <w:style w:type="character" w:customStyle="1" w:styleId="fontstyle41">
    <w:name w:val="fontstyle41"/>
    <w:basedOn w:val="DefaultParagraphFont"/>
    <w:rsid w:val="006003CE"/>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1032</Words>
  <Characters>5889</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Chirtoca Marina</cp:lastModifiedBy>
  <cp:revision>38</cp:revision>
  <dcterms:created xsi:type="dcterms:W3CDTF">2021-10-21T14:36:00Z</dcterms:created>
  <dcterms:modified xsi:type="dcterms:W3CDTF">2026-01-20T08:46:00Z</dcterms:modified>
</cp:coreProperties>
</file>