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X="-537" w:tblpY="347"/>
        <w:tblW w:w="5621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2181"/>
        <w:gridCol w:w="2050"/>
        <w:gridCol w:w="1066"/>
        <w:gridCol w:w="1917"/>
        <w:gridCol w:w="1368"/>
        <w:gridCol w:w="1215"/>
        <w:gridCol w:w="3687"/>
        <w:gridCol w:w="1080"/>
        <w:gridCol w:w="468"/>
      </w:tblGrid>
      <w:tr w14:paraId="398E67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10"/>
            <w:vAlign w:val="center"/>
          </w:tcPr>
          <w:p w14:paraId="61372821">
            <w:pPr>
              <w:jc w:val="right"/>
              <w:rPr>
                <w:sz w:val="18"/>
                <w:szCs w:val="18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sz w:val="18"/>
                <w:szCs w:val="18"/>
                <w:lang w:val="it-IT"/>
              </w:rPr>
              <w:t>Anexa nr. 22</w:t>
            </w:r>
          </w:p>
          <w:p w14:paraId="7B39AB10">
            <w:pPr>
              <w:jc w:val="right"/>
              <w:rPr>
                <w:lang w:val="it-IT"/>
              </w:rPr>
            </w:pPr>
            <w:r>
              <w:rPr>
                <w:sz w:val="18"/>
                <w:szCs w:val="18"/>
                <w:lang w:val="it-IT"/>
              </w:rPr>
              <w:t xml:space="preserve">la Documentația standard nr. </w:t>
            </w:r>
            <w:r>
              <w:rPr>
                <w:sz w:val="18"/>
                <w:szCs w:val="18"/>
                <w:u w:val="single"/>
                <w:lang w:val="it-IT"/>
              </w:rPr>
              <w:t>115</w:t>
            </w:r>
            <w:r>
              <w:rPr>
                <w:sz w:val="18"/>
                <w:szCs w:val="18"/>
                <w:lang w:val="it-IT"/>
              </w:rPr>
              <w:t xml:space="preserve"> din “_</w:t>
            </w:r>
            <w:r>
              <w:rPr>
                <w:sz w:val="18"/>
                <w:szCs w:val="18"/>
                <w:u w:val="single"/>
                <w:lang w:val="it-IT"/>
              </w:rPr>
              <w:t>15</w:t>
            </w:r>
            <w:r>
              <w:rPr>
                <w:sz w:val="18"/>
                <w:szCs w:val="18"/>
                <w:lang w:val="it-IT"/>
              </w:rPr>
              <w:t xml:space="preserve">_” </w:t>
            </w:r>
            <w:r>
              <w:rPr>
                <w:sz w:val="18"/>
                <w:szCs w:val="18"/>
                <w:u w:val="single"/>
                <w:lang w:val="it-IT"/>
              </w:rPr>
              <w:t>09.</w:t>
            </w:r>
            <w:r>
              <w:rPr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u w:val="single"/>
                <w:lang w:val="it-IT"/>
              </w:rPr>
              <w:t>2021</w:t>
            </w:r>
          </w:p>
          <w:p w14:paraId="77600435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22A265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10"/>
            <w:tcBorders>
              <w:bottom w:val="single" w:color="auto" w:sz="4" w:space="0"/>
            </w:tcBorders>
          </w:tcPr>
          <w:tbl>
            <w:tblPr>
              <w:tblStyle w:val="4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 w14:paraId="077CED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1A42E3C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321E4B19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1CE49034">
                  <w:pPr>
                    <w:jc w:val="center"/>
                  </w:pPr>
                </w:p>
              </w:tc>
            </w:tr>
          </w:tbl>
          <w:p w14:paraId="5EA60889">
            <w:pPr>
              <w:jc w:val="center"/>
            </w:pPr>
          </w:p>
        </w:tc>
      </w:tr>
      <w:tr w14:paraId="69DB3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397" w:hRule="atLeast"/>
        </w:trPr>
        <w:tc>
          <w:tcPr>
            <w:tcW w:w="4853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1C6F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  <w:r>
              <w:rPr>
                <w:rFonts w:ascii="Times New Roman" w:hAnsi="Times New Roman" w:eastAsia="SimSun" w:cs="Times New Roman"/>
                <w:sz w:val="24"/>
                <w:szCs w:val="24"/>
                <w:lang w:val="ro-RO"/>
              </w:rPr>
              <w:t xml:space="preserve"> nr.  </w:t>
            </w:r>
            <w:r>
              <w:rPr>
                <w:rFonts w:ascii="Times New Roman" w:hAnsi="Times New Roman" w:cs="Times New Roman"/>
                <w:color w:val="333333"/>
                <w:sz w:val="2"/>
                <w:szCs w:val="2"/>
                <w:shd w:val="clear" w:color="auto" w:fill="FFFFFF"/>
                <w:lang w:val="en-US"/>
              </w:rPr>
              <w:t>   </w:t>
            </w:r>
            <w:r>
              <w:fldChar w:fldCharType="begin"/>
            </w:r>
            <w:r>
              <w:instrText xml:space="preserve"> HYPERLINK "https://mtender.gov.md/tenders/ocds-b3wdp1-MD-1764932418369" \t "_blank" </w:instrText>
            </w:r>
            <w:r>
              <w:fldChar w:fldCharType="separate"/>
            </w:r>
            <w:r>
              <w:rPr>
                <w:rStyle w:val="5"/>
                <w:rFonts w:ascii="Times New Roman" w:hAnsi="Times New Roman"/>
                <w:color w:val="2771C5"/>
                <w:sz w:val="24"/>
                <w:szCs w:val="24"/>
                <w:u w:val="none"/>
                <w:lang w:val="en-US"/>
              </w:rPr>
              <w:t>ocds-b3wdp1-MD-176</w:t>
            </w:r>
            <w:r>
              <w:rPr>
                <w:rStyle w:val="5"/>
                <w:rFonts w:hint="default" w:ascii="Times New Roman" w:hAnsi="Times New Roman"/>
                <w:color w:val="2771C5"/>
                <w:sz w:val="24"/>
                <w:szCs w:val="24"/>
                <w:u w:val="none"/>
              </w:rPr>
              <w:t>8</w:t>
            </w:r>
            <w:r>
              <w:rPr>
                <w:rStyle w:val="5"/>
                <w:rFonts w:ascii="Times New Roman" w:hAnsi="Times New Roman"/>
                <w:color w:val="2771C5"/>
                <w:sz w:val="24"/>
                <w:szCs w:val="24"/>
                <w:u w:val="none"/>
                <w:lang w:val="en-US"/>
              </w:rPr>
              <w:fldChar w:fldCharType="end"/>
            </w:r>
            <w:r>
              <w:rPr>
                <w:rStyle w:val="5"/>
                <w:rFonts w:hint="default"/>
                <w:color w:val="2771C5"/>
                <w:sz w:val="24"/>
                <w:szCs w:val="24"/>
                <w:u w:val="none"/>
                <w:lang w:val="en-US"/>
              </w:rPr>
              <w:t>808800451</w:t>
            </w:r>
            <w:r>
              <w:rPr>
                <w:rStyle w:val="5"/>
                <w:rFonts w:hint="default" w:ascii="Times New Roman" w:hAnsi="Times New Roman"/>
                <w:color w:val="2771C5"/>
                <w:sz w:val="24"/>
                <w:szCs w:val="24"/>
                <w:u w:val="none"/>
              </w:rPr>
              <w:t xml:space="preserve"> din 1</w:t>
            </w:r>
            <w:r>
              <w:rPr>
                <w:rStyle w:val="5"/>
                <w:rFonts w:hint="default"/>
                <w:color w:val="2771C5"/>
                <w:sz w:val="24"/>
                <w:szCs w:val="24"/>
                <w:u w:val="none"/>
                <w:lang w:val="en-US"/>
              </w:rPr>
              <w:t>9</w:t>
            </w:r>
            <w:r>
              <w:rPr>
                <w:rStyle w:val="5"/>
                <w:rFonts w:hint="default" w:ascii="Times New Roman" w:hAnsi="Times New Roman"/>
                <w:color w:val="2771C5"/>
                <w:sz w:val="24"/>
                <w:szCs w:val="24"/>
                <w:u w:val="none"/>
              </w:rPr>
              <w:t>.01.2026</w:t>
            </w:r>
          </w:p>
        </w:tc>
      </w:tr>
      <w:tr w14:paraId="02EAC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397" w:hRule="atLeast"/>
        </w:trPr>
        <w:tc>
          <w:tcPr>
            <w:tcW w:w="4853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BB77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Obiectul achiziției: </w:t>
            </w:r>
            <w:r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,Achiziționarea </w:t>
            </w:r>
            <w:r>
              <w:rPr>
                <w:rFonts w:ascii="Times New Roman" w:hAnsi="Times New Roman" w:eastAsia="SimSun" w:cs="Times New Roman"/>
                <w:b/>
                <w:bCs/>
                <w:u w:val="single"/>
                <w:lang w:val="en-US"/>
              </w:rPr>
              <w:t>apei potabile</w:t>
            </w:r>
            <w:r>
              <w:rPr>
                <w:rFonts w:hint="default" w:ascii="Times New Roman" w:hAnsi="Times New Roman" w:eastAsia="SimSun" w:cs="Times New Roman"/>
                <w:b/>
                <w:bCs/>
                <w:u w:val="single"/>
              </w:rPr>
              <w:t xml:space="preserve"> îmbuteliată,</w:t>
            </w:r>
            <w:r>
              <w:rPr>
                <w:rFonts w:ascii="Times New Roman" w:hAnsi="Times New Roman" w:eastAsia="SimSun" w:cs="Times New Roman"/>
                <w:b/>
                <w:bCs/>
                <w:u w:val="single"/>
                <w:lang w:val="en-US"/>
              </w:rPr>
              <w:t>pentru anul 2026</w:t>
            </w:r>
            <w:r>
              <w:rPr>
                <w:rFonts w:ascii="Times New Roman" w:hAnsi="Times New Roman" w:eastAsia="SimSun" w:cs="Times New Roman"/>
                <w:b/>
                <w:bCs/>
                <w:u w:val="single"/>
                <w:lang w:val="it-IT"/>
              </w:rPr>
              <w:t>”.</w:t>
            </w:r>
          </w:p>
        </w:tc>
      </w:tr>
      <w:tr w14:paraId="38DE1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76" w:type="pct"/>
            <w:gridSpan w:val="6"/>
          </w:tcPr>
          <w:p w14:paraId="0516697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  <w:gridSpan w:val="4"/>
          </w:tcPr>
          <w:p w14:paraId="47D7B24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694FC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1043" w:hRule="atLeast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C843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Nr /lot </w:t>
            </w:r>
          </w:p>
        </w:tc>
        <w:tc>
          <w:tcPr>
            <w:tcW w:w="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B5E5C">
            <w:pPr>
              <w:jc w:val="center"/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   Denumirea     bunurilor/serviciilor</w:t>
            </w:r>
          </w:p>
        </w:tc>
        <w:tc>
          <w:tcPr>
            <w:tcW w:w="6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EB4E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modelului bunului/</w:t>
            </w:r>
          </w:p>
          <w:p w14:paraId="2188BAE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serviciului</w:t>
            </w: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6D4A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Ţara de origine</w:t>
            </w:r>
          </w:p>
        </w:tc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824D8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Produ-cătorul</w:t>
            </w:r>
          </w:p>
        </w:tc>
        <w:tc>
          <w:tcPr>
            <w:tcW w:w="8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A2BB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1ABDCA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BDB7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Specificarea tehnică deplină propusă de către ofertant</w:t>
            </w:r>
          </w:p>
          <w:p w14:paraId="085F28F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26EC1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Standarde de referinţă</w:t>
            </w:r>
          </w:p>
        </w:tc>
      </w:tr>
      <w:tr w14:paraId="683B6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283" w:hRule="atLeast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9392A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E0585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E4B8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4C76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34F6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AF69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2F19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4A4B6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</w:tr>
      <w:tr w14:paraId="0A75B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283" w:hRule="atLeast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C260D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978DC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6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09FDC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9CE2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6889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F3855E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21D7C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DB50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4770E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397" w:hRule="atLeast"/>
        </w:trPr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2DC37F">
            <w:pPr>
              <w:pStyle w:val="8"/>
              <w:spacing w:line="225" w:lineRule="exact"/>
              <w:ind w:left="108"/>
              <w:rPr>
                <w:rFonts w:hint="default" w:cs="Times New Roman"/>
                <w:spacing w:val="-2"/>
                <w:sz w:val="22"/>
                <w:szCs w:val="22"/>
              </w:rPr>
            </w:pPr>
          </w:p>
          <w:p w14:paraId="45CBD325">
            <w:pPr>
              <w:pStyle w:val="8"/>
              <w:spacing w:line="225" w:lineRule="exact"/>
              <w:ind w:left="108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>41110000-</w:t>
            </w:r>
          </w:p>
          <w:p w14:paraId="20C7765F">
            <w:pPr>
              <w:pStyle w:val="8"/>
              <w:ind w:left="108" w:left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>3</w:t>
            </w:r>
          </w:p>
        </w:tc>
        <w:tc>
          <w:tcPr>
            <w:tcW w:w="6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418CFD">
            <w:pPr>
              <w:pStyle w:val="8"/>
              <w:ind w:left="108" w:left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Apă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potabi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lă</w:t>
            </w:r>
            <w:r>
              <w:rPr>
                <w:rFonts w:hint="default" w:ascii="Times New Roman" w:hAnsi="Times New Roman" w:cs="Times New Roman"/>
                <w:spacing w:val="3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plată</w:t>
            </w:r>
            <w:r>
              <w:rPr>
                <w:rFonts w:hint="default" w:ascii="Times New Roman" w:hAnsi="Times New Roman" w:cs="Times New Roman"/>
                <w:spacing w:val="34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3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0,5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>litri</w:t>
            </w:r>
          </w:p>
        </w:tc>
        <w:tc>
          <w:tcPr>
            <w:tcW w:w="6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7609B2">
            <w:pPr>
              <w:pStyle w:val="8"/>
              <w:spacing w:line="225" w:lineRule="exac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Apă potabilă purificată, necarbogazificată (plată),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Viață Bună ,0,5 l ,pet.</w:t>
            </w: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3525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R.M.</w:t>
            </w:r>
          </w:p>
        </w:tc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6846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BEERMASTER BREWERY SRL</w:t>
            </w:r>
          </w:p>
        </w:tc>
        <w:tc>
          <w:tcPr>
            <w:tcW w:w="8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843425">
            <w:pPr>
              <w:pStyle w:val="8"/>
              <w:spacing w:line="225" w:lineRule="auto"/>
              <w:ind w:left="291" w:right="178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Apă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potabilă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plată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hint="default" w:ascii="Times New Roman" w:hAnsi="Times New Roman" w:cs="Times New Roman"/>
                <w:spacing w:val="-1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purificată, sursă – izvor sau fântână</w:t>
            </w:r>
          </w:p>
          <w:p w14:paraId="62130683">
            <w:pPr>
              <w:pStyle w:val="8"/>
              <w:spacing w:line="225" w:lineRule="auto"/>
              <w:ind w:left="291" w:right="178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arteziană,</w:t>
            </w:r>
            <w:r>
              <w:rPr>
                <w:rFonts w:hint="default" w:ascii="Times New Roman" w:hAnsi="Times New Roman" w:cs="Times New Roman"/>
                <w:spacing w:val="-1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îmbuteliată</w:t>
            </w:r>
            <w:r>
              <w:rPr>
                <w:rFonts w:hint="default" w:ascii="Times New Roman" w:hAnsi="Times New Roman" w:cs="Times New Roman"/>
                <w:spacing w:val="-1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în</w:t>
            </w:r>
            <w:r>
              <w:rPr>
                <w:rFonts w:hint="default" w:ascii="Times New Roman" w:hAnsi="Times New Roman" w:cs="Times New Roman"/>
                <w:spacing w:val="-1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recipiente din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PET de 0,5 litri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, admise ca ambalaj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pentru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lichide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alimentare. Mineralizare totală: max. 0,5 g/l</w:t>
            </w:r>
          </w:p>
          <w:p w14:paraId="611FA8D1">
            <w:pPr>
              <w:pStyle w:val="8"/>
              <w:numPr>
                <w:ilvl w:val="0"/>
                <w:numId w:val="0"/>
              </w:numPr>
              <w:tabs>
                <w:tab w:val="left" w:pos="725"/>
              </w:tabs>
              <w:spacing w:before="0" w:after="0" w:line="205" w:lineRule="exact"/>
              <w:ind w:right="0" w:rightChars="0" w:firstLine="110" w:firstLineChars="50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 pH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general: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6,5</w:t>
            </w:r>
            <w:r>
              <w:rPr>
                <w:rFonts w:hint="default" w:ascii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hint="default" w:ascii="Times New Roman" w:hAnsi="Times New Roman" w:cs="Times New Roman"/>
                <w:spacing w:val="-4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5"/>
                <w:sz w:val="22"/>
                <w:szCs w:val="22"/>
              </w:rPr>
              <w:t>7,9</w:t>
            </w:r>
          </w:p>
          <w:p w14:paraId="638EE80E">
            <w:pPr>
              <w:pStyle w:val="8"/>
              <w:numPr>
                <w:ilvl w:val="0"/>
                <w:numId w:val="0"/>
              </w:numPr>
              <w:tabs>
                <w:tab w:val="left" w:pos="725"/>
              </w:tabs>
              <w:spacing w:before="0" w:after="0" w:line="223" w:lineRule="auto"/>
              <w:ind w:right="255" w:rightChars="0" w:firstLine="110" w:firstLineChars="50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 Sursa de captare trebuie să dispună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de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zonă</w:t>
            </w:r>
            <w:r>
              <w:rPr>
                <w:rFonts w:hint="default" w:ascii="Times New Roman" w:hAnsi="Times New Roman" w:cs="Times New Roman"/>
                <w:spacing w:val="-1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de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protecție 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>sanitară</w:t>
            </w:r>
          </w:p>
          <w:p w14:paraId="7799A044">
            <w:pPr>
              <w:pStyle w:val="8"/>
              <w:spacing w:line="225" w:lineRule="auto"/>
              <w:ind w:left="291" w:right="178" w:hanging="286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Apa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trebuie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să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corespundă</w:t>
            </w:r>
            <w:r>
              <w:rPr>
                <w:rFonts w:hint="default" w:ascii="Times New Roman" w:hAnsi="Times New Roman" w:cs="Times New Roman"/>
                <w:spacing w:val="-1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cerințelor: HG nr. 934 din 15.08.2007,</w:t>
            </w:r>
          </w:p>
          <w:p w14:paraId="0093514D">
            <w:pPr>
              <w:pStyle w:val="8"/>
              <w:spacing w:line="225" w:lineRule="exac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Anexa</w:t>
            </w:r>
            <w:r>
              <w:rPr>
                <w:rFonts w:hint="default"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nr.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hint="default"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și</w:t>
            </w:r>
            <w:r>
              <w:rPr>
                <w:rFonts w:hint="default"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Legea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nr.</w:t>
            </w:r>
            <w:r>
              <w:rPr>
                <w:rFonts w:hint="default"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182/2019 privind calitatea apei potabile</w:t>
            </w: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42D63">
            <w:pPr>
              <w:pStyle w:val="8"/>
              <w:spacing w:line="242" w:lineRule="auto"/>
              <w:ind w:left="109" w:right="166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Apă potabilă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purificată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Viață Bună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( plată) .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Sursa apei este - Sonda  Nr 1 și 2 , situat</w:t>
            </w:r>
            <w:r>
              <w:rPr>
                <w:rFonts w:hint="default" w:ascii="Times New Roman" w:hAnsi="Times New Roman" w:cs="Times New Roman"/>
                <w:b/>
                <w:bCs/>
                <w:spacing w:val="-6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pe</w:t>
            </w:r>
            <w:r>
              <w:rPr>
                <w:rFonts w:hint="default" w:ascii="Times New Roman" w:hAnsi="Times New Roman" w:cs="Times New Roman"/>
                <w:b/>
                <w:bCs/>
                <w:spacing w:val="-1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teritoriul</w:t>
            </w:r>
            <w:r>
              <w:rPr>
                <w:rFonts w:hint="default" w:ascii="Times New Roman" w:hAnsi="Times New Roman" w:cs="Times New Roman"/>
                <w:b/>
                <w:bCs/>
                <w:spacing w:val="-1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SRL</w:t>
            </w:r>
            <w:r>
              <w:rPr>
                <w:rFonts w:hint="default" w:ascii="Times New Roman" w:hAnsi="Times New Roman" w:cs="Times New Roman"/>
                <w:b/>
                <w:bCs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BEERMASTER BREWERY , zonă protejată sanitar,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cu adîncimea de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172 m.</w:t>
            </w:r>
          </w:p>
          <w:p w14:paraId="4C16E3C5">
            <w:pPr>
              <w:pStyle w:val="8"/>
              <w:numPr>
                <w:ilvl w:val="0"/>
                <w:numId w:val="0"/>
              </w:numPr>
              <w:tabs>
                <w:tab w:val="left" w:pos="185"/>
              </w:tabs>
              <w:spacing w:before="0" w:after="0" w:line="240" w:lineRule="auto"/>
              <w:ind w:left="104" w:leftChars="0" w:right="183" w:rightChars="0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-Ambalaj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: Ambalaj de 0,5 L petcarbogazificată, de unică folosință (PET) admise la utilizare</w:t>
            </w:r>
            <w:r>
              <w:rPr>
                <w:rFonts w:hint="default" w:ascii="Times New Roman" w:hAnsi="Times New Roman" w:cs="Times New Roman"/>
                <w:spacing w:val="-1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ca</w:t>
            </w:r>
            <w:r>
              <w:rPr>
                <w:rFonts w:hint="default" w:ascii="Times New Roman" w:hAnsi="Times New Roman" w:cs="Times New Roman"/>
                <w:spacing w:val="-1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ambalaj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pentru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lichide alimentare. Corespunde exigențelor prevăzute de</w:t>
            </w:r>
          </w:p>
          <w:p w14:paraId="4D974FC7">
            <w:pPr>
              <w:pStyle w:val="8"/>
              <w:ind w:left="104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”Normele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sanitare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 xml:space="preserve">privind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calitatea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apei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potabile”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stabilite</w:t>
            </w:r>
            <w:r>
              <w:rPr>
                <w:rFonts w:hint="default"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în Anexa nr. 2 la Hotărîrea Guvernului nr. 934/2007,Anexa</w:t>
            </w:r>
            <w:r>
              <w:rPr>
                <w:rFonts w:hint="default"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nr.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hint="default"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și</w:t>
            </w:r>
            <w:r>
              <w:rPr>
                <w:rFonts w:hint="default"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Legea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nr.</w:t>
            </w:r>
            <w:r>
              <w:rPr>
                <w:rFonts w:hint="default"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182/2019 privind calitatea apei potabile</w:t>
            </w:r>
          </w:p>
          <w:p w14:paraId="21522B77">
            <w:pPr>
              <w:pStyle w:val="8"/>
              <w:numPr>
                <w:ilvl w:val="0"/>
                <w:numId w:val="0"/>
              </w:numPr>
              <w:tabs>
                <w:tab w:val="left" w:pos="185"/>
                <w:tab w:val="left" w:pos="289"/>
              </w:tabs>
              <w:spacing w:before="0" w:after="0" w:line="244" w:lineRule="auto"/>
              <w:ind w:left="104" w:leftChars="0" w:right="967" w:rightChars="0"/>
              <w:jc w:val="lef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-Calitatea</w:t>
            </w:r>
            <w:r>
              <w:rPr>
                <w:rFonts w:hint="default" w:ascii="Times New Roman" w:hAnsi="Times New Roman" w:cs="Times New Roman"/>
                <w:b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apei</w:t>
            </w:r>
            <w:r>
              <w:rPr>
                <w:rFonts w:hint="default" w:ascii="Times New Roman" w:hAnsi="Times New Roman" w:cs="Times New Roman"/>
                <w:b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potabile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Ph: 7,0;</w:t>
            </w:r>
          </w:p>
          <w:p w14:paraId="5C861F9F">
            <w:pPr>
              <w:pStyle w:val="8"/>
              <w:spacing w:line="265" w:lineRule="exact"/>
              <w:ind w:firstLine="110" w:firstLineChars="50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Mineralizare:</w:t>
            </w:r>
            <w:r>
              <w:rPr>
                <w:rFonts w:hint="default"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0,348</w:t>
            </w:r>
            <w:r>
              <w:rPr>
                <w:rFonts w:hint="default"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4"/>
                <w:sz w:val="22"/>
                <w:szCs w:val="22"/>
              </w:rPr>
              <w:t>g/l.</w:t>
            </w:r>
          </w:p>
          <w:p w14:paraId="2F6E77FC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E8E2C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75C20C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6" w:type="pct"/>
          <w:trHeight w:val="397" w:hRule="atLeast"/>
        </w:trPr>
        <w:tc>
          <w:tcPr>
            <w:tcW w:w="9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BACFB">
            <w:pPr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6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C18B6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BA61A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D1749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6B9E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DABA5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0B2BF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 w14:paraId="19EC11C3">
      <w:pPr>
        <w:rPr>
          <w:rFonts w:hint="default" w:ascii="Times New Roman" w:hAnsi="Times New Roman" w:cs="Times New Roman"/>
          <w:sz w:val="22"/>
          <w:szCs w:val="22"/>
          <w:lang w:val="ro-RO"/>
        </w:rPr>
      </w:pPr>
    </w:p>
    <w:p w14:paraId="4BF4580D">
      <w:pPr>
        <w:rPr>
          <w:rFonts w:hint="default" w:ascii="Times New Roman" w:hAnsi="Times New Roman" w:cs="Times New Roman"/>
          <w:sz w:val="24"/>
          <w:szCs w:val="24"/>
          <w:lang w:val="ro-RO"/>
        </w:rPr>
      </w:pPr>
    </w:p>
    <w:p w14:paraId="45C0EF1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>Semnat:_______________ Numele, Prenumele:</w:t>
      </w:r>
      <w:r>
        <w:rPr>
          <w:rFonts w:hint="default" w:ascii="Times New Roman" w:hAnsi="Times New Roman" w:cs="Times New Roman"/>
          <w:sz w:val="24"/>
          <w:szCs w:val="24"/>
        </w:rPr>
        <w:t xml:space="preserve">Ștefan Postolachi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În calitate de: </w:t>
      </w:r>
      <w:r>
        <w:rPr>
          <w:rFonts w:hint="default" w:ascii="Times New Roman" w:hAnsi="Times New Roman" w:cs="Times New Roman"/>
          <w:sz w:val="24"/>
          <w:szCs w:val="24"/>
        </w:rPr>
        <w:t xml:space="preserve">Manager vînzări și relații clienți </w:t>
      </w:r>
    </w:p>
    <w:p w14:paraId="180132F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sz w:val="24"/>
          <w:szCs w:val="24"/>
          <w:lang w:val="ro-RO"/>
        </w:rPr>
        <w:t xml:space="preserve">Ofertantul: </w:t>
      </w:r>
      <w:r>
        <w:rPr>
          <w:rFonts w:hint="default" w:ascii="Times New Roman" w:hAnsi="Times New Roman" w:cs="Times New Roman"/>
          <w:bCs/>
          <w:iCs/>
          <w:sz w:val="24"/>
          <w:szCs w:val="24"/>
        </w:rPr>
        <w:t xml:space="preserve">BEERMASTER GROUP S.R.L. </w:t>
      </w:r>
      <w:r>
        <w:rPr>
          <w:rFonts w:hint="default" w:ascii="Times New Roman" w:hAnsi="Times New Roman" w:cs="Times New Roman"/>
          <w:bCs/>
          <w:iCs/>
          <w:sz w:val="24"/>
          <w:szCs w:val="24"/>
          <w:lang w:val="ro-RO"/>
        </w:rPr>
        <w:t xml:space="preserve"> Adresa: </w:t>
      </w:r>
      <w:r>
        <w:rPr>
          <w:rFonts w:hint="default" w:ascii="Times New Roman" w:hAnsi="Times New Roman" w:cs="Times New Roman"/>
          <w:bCs/>
          <w:iCs/>
          <w:sz w:val="24"/>
          <w:szCs w:val="24"/>
        </w:rPr>
        <w:t xml:space="preserve">mun.Bălți,str.M.Sadoveanu, 35 </w:t>
      </w:r>
    </w:p>
    <w:p w14:paraId="5DAF8A56">
      <w:pPr>
        <w:rPr>
          <w:rFonts w:hint="default" w:ascii="Times New Roman" w:hAnsi="Times New Roman" w:cs="Times New Roman"/>
          <w:sz w:val="24"/>
          <w:szCs w:val="24"/>
        </w:rPr>
      </w:pPr>
    </w:p>
    <w:p w14:paraId="5868558A"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507C5D"/>
    <w:multiLevelType w:val="multilevel"/>
    <w:tmpl w:val="7F507C5D"/>
    <w:lvl w:ilvl="0" w:tentative="0">
      <w:start w:val="1"/>
      <w:numFmt w:val="decimal"/>
      <w:pStyle w:val="7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903DD7"/>
    <w:rsid w:val="01C15587"/>
    <w:rsid w:val="06254DA5"/>
    <w:rsid w:val="08236798"/>
    <w:rsid w:val="08393384"/>
    <w:rsid w:val="0A5B7AA5"/>
    <w:rsid w:val="0C8E6546"/>
    <w:rsid w:val="0DF87FB2"/>
    <w:rsid w:val="0E1A2CC3"/>
    <w:rsid w:val="0F683A50"/>
    <w:rsid w:val="10EB7B38"/>
    <w:rsid w:val="112A7EE6"/>
    <w:rsid w:val="11F94319"/>
    <w:rsid w:val="129F62F8"/>
    <w:rsid w:val="132F69BF"/>
    <w:rsid w:val="13604818"/>
    <w:rsid w:val="13766F0B"/>
    <w:rsid w:val="13A26ED2"/>
    <w:rsid w:val="14C924E0"/>
    <w:rsid w:val="14CC7E8A"/>
    <w:rsid w:val="14D16C5C"/>
    <w:rsid w:val="15170DE6"/>
    <w:rsid w:val="153203F1"/>
    <w:rsid w:val="159C45B1"/>
    <w:rsid w:val="16240763"/>
    <w:rsid w:val="171F4CBD"/>
    <w:rsid w:val="1A2C027D"/>
    <w:rsid w:val="1AF476AD"/>
    <w:rsid w:val="1B464094"/>
    <w:rsid w:val="1B7F3D3A"/>
    <w:rsid w:val="1B886786"/>
    <w:rsid w:val="1C945960"/>
    <w:rsid w:val="1CAD74D1"/>
    <w:rsid w:val="1D9C4041"/>
    <w:rsid w:val="1DA27478"/>
    <w:rsid w:val="1F851095"/>
    <w:rsid w:val="20DC0077"/>
    <w:rsid w:val="210D7182"/>
    <w:rsid w:val="21ED00FD"/>
    <w:rsid w:val="21F01FDA"/>
    <w:rsid w:val="233F0F31"/>
    <w:rsid w:val="266F679F"/>
    <w:rsid w:val="269A360B"/>
    <w:rsid w:val="26E179D7"/>
    <w:rsid w:val="26EB3D56"/>
    <w:rsid w:val="27BA3E32"/>
    <w:rsid w:val="28292CEC"/>
    <w:rsid w:val="289A3A18"/>
    <w:rsid w:val="28B24C94"/>
    <w:rsid w:val="28E75047"/>
    <w:rsid w:val="2B496BCB"/>
    <w:rsid w:val="2BBE5757"/>
    <w:rsid w:val="2BC86FCD"/>
    <w:rsid w:val="2BD32CF3"/>
    <w:rsid w:val="2C225C58"/>
    <w:rsid w:val="2C587511"/>
    <w:rsid w:val="2DB00F79"/>
    <w:rsid w:val="2DDB0CAE"/>
    <w:rsid w:val="2E9B4665"/>
    <w:rsid w:val="2EE459C5"/>
    <w:rsid w:val="302A07DB"/>
    <w:rsid w:val="303A49B8"/>
    <w:rsid w:val="30D04817"/>
    <w:rsid w:val="32FE13EF"/>
    <w:rsid w:val="333F1BEC"/>
    <w:rsid w:val="33DA47D9"/>
    <w:rsid w:val="34692D0C"/>
    <w:rsid w:val="34E844EF"/>
    <w:rsid w:val="35F32813"/>
    <w:rsid w:val="37A859C1"/>
    <w:rsid w:val="3866533F"/>
    <w:rsid w:val="399B542A"/>
    <w:rsid w:val="3B213F31"/>
    <w:rsid w:val="3D962E9A"/>
    <w:rsid w:val="3ED212FB"/>
    <w:rsid w:val="40F949B1"/>
    <w:rsid w:val="4123306B"/>
    <w:rsid w:val="4154383A"/>
    <w:rsid w:val="41BA4E6E"/>
    <w:rsid w:val="4242646B"/>
    <w:rsid w:val="42D10DDD"/>
    <w:rsid w:val="43793C46"/>
    <w:rsid w:val="439757E9"/>
    <w:rsid w:val="43E359D6"/>
    <w:rsid w:val="4541730D"/>
    <w:rsid w:val="454A6CBD"/>
    <w:rsid w:val="45D35789"/>
    <w:rsid w:val="45D76EFC"/>
    <w:rsid w:val="46F645F8"/>
    <w:rsid w:val="47FC5B92"/>
    <w:rsid w:val="495245DA"/>
    <w:rsid w:val="4AEE45A6"/>
    <w:rsid w:val="4B7D40AC"/>
    <w:rsid w:val="4BF06932"/>
    <w:rsid w:val="4C321A3E"/>
    <w:rsid w:val="50DF4CBB"/>
    <w:rsid w:val="5118029E"/>
    <w:rsid w:val="52A46277"/>
    <w:rsid w:val="532477D6"/>
    <w:rsid w:val="53CB4C75"/>
    <w:rsid w:val="54C94CAF"/>
    <w:rsid w:val="56D817D7"/>
    <w:rsid w:val="56EA6524"/>
    <w:rsid w:val="58073660"/>
    <w:rsid w:val="59D764ED"/>
    <w:rsid w:val="5BC47A1C"/>
    <w:rsid w:val="5DA26FAD"/>
    <w:rsid w:val="5E7B6C91"/>
    <w:rsid w:val="5F5B21A9"/>
    <w:rsid w:val="5FAC2886"/>
    <w:rsid w:val="621C1D47"/>
    <w:rsid w:val="629F3940"/>
    <w:rsid w:val="63A62C60"/>
    <w:rsid w:val="65EA6349"/>
    <w:rsid w:val="66DC6450"/>
    <w:rsid w:val="67541324"/>
    <w:rsid w:val="6793395B"/>
    <w:rsid w:val="67EA7C08"/>
    <w:rsid w:val="68B9510E"/>
    <w:rsid w:val="69F344EB"/>
    <w:rsid w:val="6ABE192F"/>
    <w:rsid w:val="6C321490"/>
    <w:rsid w:val="6CCA64F7"/>
    <w:rsid w:val="6E344AB8"/>
    <w:rsid w:val="6EBC42A8"/>
    <w:rsid w:val="6F78316E"/>
    <w:rsid w:val="70CA1CC9"/>
    <w:rsid w:val="712B349A"/>
    <w:rsid w:val="7388529A"/>
    <w:rsid w:val="74EC5E75"/>
    <w:rsid w:val="76C8536C"/>
    <w:rsid w:val="76D844CA"/>
    <w:rsid w:val="79906476"/>
    <w:rsid w:val="7A5F7E1E"/>
    <w:rsid w:val="7AB56ED3"/>
    <w:rsid w:val="7AE1582C"/>
    <w:rsid w:val="7B4F3696"/>
    <w:rsid w:val="7E0806FB"/>
    <w:rsid w:val="7E306FE4"/>
    <w:rsid w:val="7E611DA5"/>
    <w:rsid w:val="7EE0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99"/>
    <w:rPr>
      <w:rFonts w:cs="Times New Roman"/>
      <w:color w:val="0000FF"/>
      <w:u w:val="single"/>
    </w:rPr>
  </w:style>
  <w:style w:type="paragraph" w:styleId="6">
    <w:name w:val="footer"/>
    <w:basedOn w:val="1"/>
    <w:qFormat/>
    <w:uiPriority w:val="99"/>
    <w:pPr>
      <w:tabs>
        <w:tab w:val="center" w:pos="4536"/>
        <w:tab w:val="right" w:pos="9072"/>
      </w:tabs>
    </w:pPr>
  </w:style>
  <w:style w:type="paragraph" w:styleId="7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8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1065</Words>
  <Characters>6355</Characters>
  <Lines>0</Lines>
  <Paragraphs>0</Paragraphs>
  <TotalTime>0</TotalTime>
  <ScaleCrop>false</ScaleCrop>
  <LinksUpToDate>false</LinksUpToDate>
  <CharactersWithSpaces>7353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2025-12-17T17:09:00Z</dcterms:created>
  <dc:creator>Администратор</dc:creator>
  <cp:lastModifiedBy>Stefan Postolachi</cp:lastModifiedBy>
  <dcterms:modified xsi:type="dcterms:W3CDTF">2026-01-23T15:54:46Z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9086F62741CC4A6CABAEFDA86FFE92A4_12</vt:lpwstr>
  </property>
</Properties>
</file>