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331FBE"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331FBE"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331FBE"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331FBE"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331FBE"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331FBE"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331FBE"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31FBE"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331FBE"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331FBE"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331FBE"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331FBE"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331FBE"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331FBE"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331FBE"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331FBE"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331FBE"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1174EF6D" w14:textId="77777777" w:rsidR="00331FBE" w:rsidRPr="00331FBE" w:rsidRDefault="00331FBE" w:rsidP="00331FBE">
            <w:pPr>
              <w:ind w:left="37"/>
              <w:contextualSpacing/>
              <w:jc w:val="both"/>
              <w:rPr>
                <w:b/>
                <w:i/>
                <w:noProof/>
                <w:lang w:val="ro-RO" w:eastAsia="en-US"/>
              </w:rPr>
            </w:pPr>
            <w:r w:rsidRPr="00331FBE">
              <w:rPr>
                <w:b/>
                <w:i/>
                <w:noProof/>
                <w:lang w:val="ro-RO" w:eastAsia="en-US"/>
              </w:rPr>
              <w:t>Copia extrasului din Registrul de stat al persoanelor juridice.</w:t>
            </w:r>
          </w:p>
          <w:p w14:paraId="4E11D9C0" w14:textId="77777777" w:rsidR="00331FBE" w:rsidRPr="00331FBE" w:rsidRDefault="00331FBE" w:rsidP="00331FBE">
            <w:pPr>
              <w:ind w:left="37"/>
              <w:contextualSpacing/>
              <w:jc w:val="both"/>
              <w:rPr>
                <w:b/>
                <w:i/>
                <w:noProof/>
                <w:lang w:val="ro-RO" w:eastAsia="en-US"/>
              </w:rPr>
            </w:pPr>
          </w:p>
          <w:p w14:paraId="0370EC4C" w14:textId="1DDB7A96" w:rsidR="000A5997" w:rsidRPr="009B66AF" w:rsidRDefault="00331FBE" w:rsidP="00331FBE">
            <w:pPr>
              <w:ind w:left="37"/>
              <w:contextualSpacing/>
              <w:jc w:val="both"/>
              <w:rPr>
                <w:noProof/>
                <w:lang w:val="ro-RO"/>
              </w:rPr>
            </w:pPr>
            <w:r w:rsidRPr="00331FBE">
              <w:rPr>
                <w:b/>
                <w:i/>
                <w:noProof/>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331FBE"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331FBE"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331FBE"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331FBE"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331FBE"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331FBE"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331FBE"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331FBE"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lastRenderedPageBreak/>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331FBE"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331FBE"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331FBE"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331FBE"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331FBE"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331FBE"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w:t>
            </w:r>
            <w:r w:rsidRPr="009B66AF">
              <w:rPr>
                <w:noProof/>
                <w:lang w:val="ro-RO"/>
              </w:rPr>
              <w:lastRenderedPageBreak/>
              <w:t>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lastRenderedPageBreak/>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331FBE"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331FBE"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331FBE"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331FBE"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0184B619" w14:textId="5B4A8B76" w:rsidR="009B66AF" w:rsidRPr="009B66AF" w:rsidRDefault="009B66AF" w:rsidP="00950814">
            <w:pPr>
              <w:contextualSpacing/>
              <w:jc w:val="both"/>
              <w:rPr>
                <w:b/>
                <w:i/>
                <w:noProof/>
                <w:lang w:val="ro-RO"/>
              </w:rPr>
            </w:pPr>
          </w:p>
          <w:p w14:paraId="664F9984" w14:textId="69874BEC" w:rsidR="00950814" w:rsidRPr="004222CD" w:rsidRDefault="009B66AF" w:rsidP="004222CD">
            <w:pPr>
              <w:tabs>
                <w:tab w:val="left" w:pos="317"/>
              </w:tabs>
              <w:jc w:val="both"/>
              <w:rPr>
                <w:b/>
                <w:bCs/>
                <w:i/>
                <w:iCs/>
                <w:lang w:val="ro-RO"/>
              </w:rPr>
            </w:pPr>
            <w:r w:rsidRPr="009B66AF">
              <w:rPr>
                <w:b/>
                <w:bCs/>
                <w:i/>
                <w:iCs/>
                <w:lang w:val="ro-RO"/>
              </w:rPr>
              <w:t>Mostre cu titlu gratuit pentru toate produsele solicitate având</w:t>
            </w:r>
            <w:r w:rsidR="009237F0">
              <w:rPr>
                <w:b/>
                <w:bCs/>
                <w:i/>
                <w:iCs/>
                <w:lang w:val="ro-RO"/>
              </w:rPr>
              <w:t xml:space="preserve"> </w:t>
            </w:r>
            <w:r w:rsidRPr="009B66AF">
              <w:rPr>
                <w:b/>
                <w:bCs/>
                <w:i/>
                <w:iCs/>
                <w:lang w:val="ro-RO"/>
              </w:rPr>
              <w:t xml:space="preserve">caracteristicile enumerate în </w:t>
            </w:r>
            <w:r w:rsidR="002604C1" w:rsidRPr="009B66AF">
              <w:rPr>
                <w:b/>
                <w:bCs/>
                <w:i/>
                <w:iCs/>
                <w:lang w:val="ro-RO"/>
              </w:rPr>
              <w:t>documentația</w:t>
            </w:r>
            <w:r w:rsidRPr="009B66AF">
              <w:rPr>
                <w:b/>
                <w:bCs/>
                <w:i/>
                <w:iCs/>
                <w:lang w:val="ro-RO"/>
              </w:rPr>
              <w:t xml:space="preserve"> de atribuire, vor fi prezentate în decurs de 2 zile lucrătoare din data solicitării. (autoritatea contractantă, în termen de 5 zile de la încheierea contractului, va restitui mostrele </w:t>
            </w:r>
            <w:r w:rsidR="002604C1" w:rsidRPr="009B66AF">
              <w:rPr>
                <w:b/>
                <w:bCs/>
                <w:i/>
                <w:iCs/>
                <w:lang w:val="ro-RO"/>
              </w:rPr>
              <w:t>ofertanților</w:t>
            </w:r>
            <w:r w:rsidRPr="009B66AF">
              <w:rPr>
                <w:b/>
                <w:bCs/>
                <w:i/>
                <w:iCs/>
                <w:lang w:val="ro-RO"/>
              </w:rPr>
              <w:t xml:space="preserve">  </w:t>
            </w:r>
            <w:r w:rsidR="002604C1" w:rsidRPr="009B66AF">
              <w:rPr>
                <w:b/>
                <w:bCs/>
                <w:i/>
                <w:iCs/>
                <w:lang w:val="ro-RO"/>
              </w:rPr>
              <w:t>necâștigători</w:t>
            </w:r>
            <w:r w:rsidRPr="009B66AF">
              <w:rPr>
                <w:b/>
                <w:bCs/>
                <w:i/>
                <w:iCs/>
                <w:lang w:val="ro-RO"/>
              </w:rPr>
              <w:t>.  Mostrele ofertantului câştigător se vor păstra ca etalon și vor fi restituite la etapa expirării termenului de valabilitate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331FBE"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331FBE"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331FBE"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331FBE"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331FBE"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331FBE"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331FBE"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331FBE"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331FBE"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331FBE"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w:t>
            </w:r>
            <w:r w:rsidRPr="009B66AF">
              <w:rPr>
                <w:noProof/>
                <w:lang w:val="ro-RO"/>
              </w:rPr>
              <w:lastRenderedPageBreak/>
              <w:t xml:space="preserve">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lastRenderedPageBreak/>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331FBE"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331FBE"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36DD8BE8"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331FBE"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55B4AB40"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r w:rsidR="00950814" w:rsidRPr="009B66AF">
        <w:rPr>
          <w:b/>
          <w:lang w:val="ro-RO"/>
        </w:rPr>
        <w:t xml:space="preserve">roduse de </w:t>
      </w:r>
      <w:r w:rsidR="008F15F2">
        <w:rPr>
          <w:b/>
          <w:lang w:val="ro-RO"/>
        </w:rPr>
        <w:t>papet</w:t>
      </w:r>
      <w:r w:rsidR="008F15F2">
        <w:rPr>
          <w:b/>
          <w:lang w:val="ro-MD"/>
        </w:rPr>
        <w:t>ă</w:t>
      </w:r>
      <w:r w:rsidR="008F15F2">
        <w:rPr>
          <w:b/>
          <w:lang w:val="ro-RO"/>
        </w:rPr>
        <w:t>rie</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77E18"/>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51209"/>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CB5569"/>
    <w:rsid w:val="00CE27A6"/>
    <w:rsid w:val="00E12699"/>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14</Pages>
  <Words>5030</Words>
  <Characters>28675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47</cp:revision>
  <dcterms:created xsi:type="dcterms:W3CDTF">2021-01-18T07:36:00Z</dcterms:created>
  <dcterms:modified xsi:type="dcterms:W3CDTF">2022-01-24T06:43:00Z</dcterms:modified>
</cp:coreProperties>
</file>