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4989" w:type="pct"/>
        <w:tblLook w:val="04A0" w:firstRow="1" w:lastRow="0" w:firstColumn="1" w:lastColumn="0" w:noHBand="0" w:noVBand="1"/>
      </w:tblPr>
      <w:tblGrid>
        <w:gridCol w:w="2425"/>
        <w:gridCol w:w="95"/>
        <w:gridCol w:w="146"/>
        <w:gridCol w:w="1808"/>
        <w:gridCol w:w="1163"/>
        <w:gridCol w:w="994"/>
        <w:gridCol w:w="1048"/>
        <w:gridCol w:w="4171"/>
        <w:gridCol w:w="2523"/>
        <w:gridCol w:w="1426"/>
        <w:gridCol w:w="86"/>
      </w:tblGrid>
      <w:tr w:rsidR="00DC3BAB" w:rsidRPr="00C00499" w:rsidTr="00E80724">
        <w:trPr>
          <w:trHeight w:val="697"/>
        </w:trPr>
        <w:tc>
          <w:tcPr>
            <w:tcW w:w="5000" w:type="pct"/>
            <w:gridSpan w:val="11"/>
            <w:vAlign w:val="center"/>
          </w:tcPr>
          <w:p w:rsidR="00DC3BAB" w:rsidRPr="00DC3BAB" w:rsidRDefault="00DC3BAB" w:rsidP="00F068B2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DC3BAB" w:rsidRPr="00D22624" w:rsidRDefault="00DC3BAB" w:rsidP="00F068B2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DC3BAB" w:rsidRPr="00C00499" w:rsidRDefault="00DC3BAB" w:rsidP="00F068B2">
            <w:pPr>
              <w:pStyle w:val="2"/>
              <w:rPr>
                <w:sz w:val="24"/>
                <w:lang w:val="en-US"/>
              </w:rPr>
            </w:pPr>
            <w:r w:rsidRPr="00C00499">
              <w:t xml:space="preserve">Specificaţii tehnice </w:t>
            </w:r>
          </w:p>
        </w:tc>
      </w:tr>
      <w:tr w:rsidR="00DC3BAB" w:rsidRPr="00C00499" w:rsidTr="00E80724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DC3BAB" w:rsidRPr="007C0C9D" w:rsidTr="00F068B2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DC3BAB" w:rsidRPr="007C0C9D" w:rsidRDefault="00DC3BAB" w:rsidP="00F068B2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DC3BAB" w:rsidRPr="00C00499" w:rsidRDefault="00DC3BAB" w:rsidP="00F068B2">
            <w:pPr>
              <w:jc w:val="center"/>
            </w:pPr>
          </w:p>
        </w:tc>
      </w:tr>
      <w:tr w:rsidR="00DC3BAB" w:rsidRPr="00C00499" w:rsidTr="00E80724">
        <w:trPr>
          <w:gridAfter w:val="1"/>
          <w:wAfter w:w="27" w:type="pct"/>
          <w:trHeight w:val="397"/>
        </w:trPr>
        <w:tc>
          <w:tcPr>
            <w:tcW w:w="497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C00499" w:rsidRDefault="00DC3BAB" w:rsidP="00F068B2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DC3BAB" w:rsidRPr="00C00499" w:rsidTr="00E80724">
        <w:trPr>
          <w:gridAfter w:val="1"/>
          <w:wAfter w:w="27" w:type="pct"/>
          <w:trHeight w:val="397"/>
        </w:trPr>
        <w:tc>
          <w:tcPr>
            <w:tcW w:w="497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C00499" w:rsidRDefault="00DC3BAB" w:rsidP="00F068B2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E80724" w:rsidRPr="00C00499" w:rsidTr="00E80724">
        <w:trPr>
          <w:trHeight w:val="567"/>
        </w:trPr>
        <w:tc>
          <w:tcPr>
            <w:tcW w:w="2417" w:type="pct"/>
            <w:gridSpan w:val="7"/>
          </w:tcPr>
          <w:p w:rsidR="00DC3BAB" w:rsidRPr="00C00499" w:rsidRDefault="00DC3BAB" w:rsidP="00F068B2"/>
        </w:tc>
        <w:tc>
          <w:tcPr>
            <w:tcW w:w="2583" w:type="pct"/>
            <w:gridSpan w:val="4"/>
          </w:tcPr>
          <w:p w:rsidR="00DC3BAB" w:rsidRPr="00C00499" w:rsidRDefault="00DC3BAB" w:rsidP="00F068B2"/>
        </w:tc>
      </w:tr>
      <w:tr w:rsidR="00E80724" w:rsidRPr="00C00499" w:rsidTr="00C27347">
        <w:trPr>
          <w:gridAfter w:val="1"/>
          <w:wAfter w:w="27" w:type="pct"/>
          <w:trHeight w:val="528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80724" w:rsidRPr="00C00499" w:rsidTr="00C27347">
        <w:trPr>
          <w:gridAfter w:val="1"/>
          <w:wAfter w:w="27" w:type="pct"/>
          <w:trHeight w:val="283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80724" w:rsidRPr="00C00499" w:rsidTr="00C27347">
        <w:trPr>
          <w:gridAfter w:val="1"/>
          <w:wAfter w:w="27" w:type="pct"/>
          <w:trHeight w:val="85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1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</w:tr>
      <w:tr w:rsidR="00BE68D7" w:rsidRPr="00C00499" w:rsidTr="00BE68D7">
        <w:trPr>
          <w:gridAfter w:val="1"/>
          <w:wAfter w:w="27" w:type="pct"/>
          <w:trHeight w:val="85"/>
        </w:trPr>
        <w:tc>
          <w:tcPr>
            <w:tcW w:w="14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8D7" w:rsidRPr="0065496F" w:rsidRDefault="00BE68D7" w:rsidP="00F068B2">
            <w:pPr>
              <w:rPr>
                <w:sz w:val="20"/>
                <w:szCs w:val="20"/>
              </w:rPr>
            </w:pPr>
            <w:r w:rsidRPr="00A50DEC">
              <w:rPr>
                <w:b/>
                <w:sz w:val="20"/>
                <w:szCs w:val="20"/>
              </w:rPr>
              <w:t xml:space="preserve">Lotul </w:t>
            </w:r>
            <w:r>
              <w:rPr>
                <w:b/>
                <w:sz w:val="20"/>
                <w:szCs w:val="20"/>
              </w:rPr>
              <w:t>nr.</w:t>
            </w:r>
            <w:r w:rsidRPr="00A50DEC">
              <w:rPr>
                <w:b/>
                <w:sz w:val="20"/>
                <w:szCs w:val="20"/>
              </w:rPr>
              <w:t>1</w:t>
            </w:r>
            <w:r w:rsidRPr="00BE68D7">
              <w:rPr>
                <w:b/>
                <w:sz w:val="20"/>
                <w:szCs w:val="20"/>
                <w:lang w:val="en-US"/>
              </w:rPr>
              <w:t xml:space="preserve"> </w:t>
            </w:r>
            <w:r>
              <w:rPr>
                <w:lang w:val="en-US"/>
              </w:rPr>
              <w:t xml:space="preserve"> </w:t>
            </w:r>
            <w:r w:rsidRPr="00BE68D7">
              <w:rPr>
                <w:b/>
                <w:lang w:val="en-US"/>
              </w:rPr>
              <w:t>Aparat de aer condiționat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8D7" w:rsidRPr="0065496F" w:rsidRDefault="00BE68D7" w:rsidP="00F068B2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8D7" w:rsidRPr="0065496F" w:rsidRDefault="00BE68D7" w:rsidP="00F068B2">
            <w:pPr>
              <w:rPr>
                <w:sz w:val="20"/>
                <w:szCs w:val="20"/>
              </w:rPr>
            </w:pPr>
          </w:p>
        </w:tc>
        <w:tc>
          <w:tcPr>
            <w:tcW w:w="1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8D7" w:rsidRPr="0065496F" w:rsidRDefault="00BE68D7" w:rsidP="00F068B2">
            <w:pPr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8D7" w:rsidRPr="0065496F" w:rsidRDefault="00BE68D7" w:rsidP="00F068B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8D7" w:rsidRPr="0065496F" w:rsidRDefault="00BE68D7" w:rsidP="00F068B2">
            <w:pPr>
              <w:rPr>
                <w:sz w:val="20"/>
                <w:szCs w:val="20"/>
              </w:rPr>
            </w:pPr>
          </w:p>
        </w:tc>
      </w:tr>
      <w:tr w:rsidR="00C27347" w:rsidRPr="00C00499" w:rsidTr="00C2734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347" w:rsidRPr="00FE58A7" w:rsidRDefault="00B846C4" w:rsidP="00E41B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Aparat de aer condiționat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347" w:rsidRPr="00332A2C" w:rsidRDefault="00C27347" w:rsidP="004C137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347" w:rsidRPr="00332A2C" w:rsidRDefault="00C27347" w:rsidP="004C1372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347" w:rsidRPr="00332A2C" w:rsidRDefault="00C27347" w:rsidP="004C1372">
            <w:pPr>
              <w:rPr>
                <w:sz w:val="20"/>
                <w:szCs w:val="20"/>
              </w:rPr>
            </w:pPr>
          </w:p>
        </w:tc>
        <w:tc>
          <w:tcPr>
            <w:tcW w:w="1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C4" w:rsidRPr="002C67E8" w:rsidRDefault="00B846C4" w:rsidP="002C67E8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TIP produs: Split;</w:t>
            </w:r>
          </w:p>
          <w:p w:rsidR="00B846C4" w:rsidRPr="002C67E8" w:rsidRDefault="00B846C4" w:rsidP="002C67E8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Numărul blocurilor: 1;</w:t>
            </w:r>
          </w:p>
          <w:p w:rsidR="00B846C4" w:rsidRPr="002C67E8" w:rsidRDefault="00B846C4" w:rsidP="002C67E8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Suprafața recomandată: 70 m</w:t>
            </w:r>
            <w:r w:rsidRPr="002C67E8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2C67E8">
              <w:rPr>
                <w:sz w:val="18"/>
                <w:szCs w:val="18"/>
                <w:lang w:val="en-US"/>
              </w:rPr>
              <w:t>;</w:t>
            </w:r>
          </w:p>
          <w:p w:rsidR="00B846C4" w:rsidRPr="002C67E8" w:rsidRDefault="00B846C4" w:rsidP="002C67E8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Invertor: Da;</w:t>
            </w:r>
          </w:p>
          <w:p w:rsidR="00B846C4" w:rsidRPr="002C67E8" w:rsidRDefault="00B846C4" w:rsidP="002C67E8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Eficiența energetică: A++;</w:t>
            </w:r>
          </w:p>
          <w:p w:rsidR="00B846C4" w:rsidRPr="002C67E8" w:rsidRDefault="00B846C4" w:rsidP="002C67E8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Productivitatea: 24000 BTU;</w:t>
            </w:r>
          </w:p>
          <w:p w:rsidR="00B846C4" w:rsidRPr="002C67E8" w:rsidRDefault="00B846C4" w:rsidP="002C67E8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Funcții de climatizare: Răcire-încălzire;</w:t>
            </w:r>
          </w:p>
          <w:p w:rsidR="00B846C4" w:rsidRPr="002C67E8" w:rsidRDefault="00B846C4" w:rsidP="002C67E8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Telecomandă: Da;</w:t>
            </w:r>
          </w:p>
          <w:p w:rsidR="00B846C4" w:rsidRPr="002C67E8" w:rsidRDefault="00B846C4" w:rsidP="002C67E8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Ecran LED: Da;</w:t>
            </w:r>
          </w:p>
          <w:p w:rsidR="00B846C4" w:rsidRPr="002C67E8" w:rsidRDefault="00B846C4" w:rsidP="002C67E8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Tip filtru: Cărbune activ 4în1-vitaminaC+catechină+argint+HEPA;</w:t>
            </w:r>
          </w:p>
          <w:p w:rsidR="00B846C4" w:rsidRPr="002C67E8" w:rsidRDefault="00B846C4" w:rsidP="002C67E8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Productivitatea (rece/cald):  6,5/7,1 kW;</w:t>
            </w:r>
          </w:p>
          <w:p w:rsidR="00B846C4" w:rsidRPr="002C67E8" w:rsidRDefault="00B846C4" w:rsidP="002C67E8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Fluxul de aer unității interioare: 1100/950/800/700 m</w:t>
            </w:r>
            <w:r w:rsidRPr="002C67E8">
              <w:rPr>
                <w:sz w:val="18"/>
                <w:szCs w:val="18"/>
                <w:vertAlign w:val="superscript"/>
                <w:lang w:val="en-US"/>
              </w:rPr>
              <w:t>3</w:t>
            </w:r>
            <w:r w:rsidRPr="002C67E8">
              <w:rPr>
                <w:sz w:val="18"/>
                <w:szCs w:val="18"/>
                <w:lang w:val="en-US"/>
              </w:rPr>
              <w:t>/h;</w:t>
            </w:r>
          </w:p>
          <w:p w:rsidR="00B846C4" w:rsidRPr="002C67E8" w:rsidRDefault="00B846C4" w:rsidP="002C67E8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Agent termic: R32;</w:t>
            </w:r>
          </w:p>
          <w:p w:rsidR="00B846C4" w:rsidRPr="002C67E8" w:rsidRDefault="00B846C4" w:rsidP="002C67E8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Cantitatea de condens: 2,2l/h;</w:t>
            </w:r>
          </w:p>
          <w:p w:rsidR="00B846C4" w:rsidRPr="002C67E8" w:rsidRDefault="00B846C4" w:rsidP="002C67E8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Consum de energie: 2,06/2,15 kW;</w:t>
            </w:r>
          </w:p>
          <w:p w:rsidR="00B846C4" w:rsidRPr="002C67E8" w:rsidRDefault="00B846C4" w:rsidP="002C67E8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Funcționarea la temperatura mediului ambiantt: -25 C</w:t>
            </w:r>
            <w:r w:rsidRPr="002C67E8">
              <w:rPr>
                <w:sz w:val="18"/>
                <w:szCs w:val="18"/>
                <w:vertAlign w:val="superscript"/>
                <w:lang w:val="en-US"/>
              </w:rPr>
              <w:t xml:space="preserve">0 </w:t>
            </w:r>
            <w:r w:rsidRPr="002C67E8">
              <w:rPr>
                <w:sz w:val="18"/>
                <w:szCs w:val="18"/>
                <w:lang w:val="en-US"/>
              </w:rPr>
              <w:t>- +43 C</w:t>
            </w:r>
            <w:r w:rsidRPr="002C67E8">
              <w:rPr>
                <w:sz w:val="18"/>
                <w:szCs w:val="18"/>
                <w:vertAlign w:val="superscript"/>
                <w:lang w:val="en-US"/>
              </w:rPr>
              <w:t>0</w:t>
            </w:r>
            <w:r w:rsidRPr="002C67E8">
              <w:rPr>
                <w:sz w:val="18"/>
                <w:szCs w:val="18"/>
                <w:lang w:val="en-US"/>
              </w:rPr>
              <w:t>;</w:t>
            </w:r>
          </w:p>
          <w:p w:rsidR="00B846C4" w:rsidRPr="002C67E8" w:rsidRDefault="00B846C4" w:rsidP="002C67E8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Nivel zgomot unitatea interioară: 45/42/40/38/35/32 dB;</w:t>
            </w:r>
          </w:p>
          <w:p w:rsidR="00B846C4" w:rsidRPr="002C67E8" w:rsidRDefault="00B846C4" w:rsidP="002C67E8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Nivel zgomot unitatea exterioară:64 dB;</w:t>
            </w:r>
          </w:p>
          <w:p w:rsidR="00B846C4" w:rsidRPr="002C67E8" w:rsidRDefault="00B846C4" w:rsidP="002C67E8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 xml:space="preserve">Dimensiunile unității interioară </w:t>
            </w:r>
            <w:r w:rsidRPr="002C67E8">
              <w:rPr>
                <w:b/>
                <w:sz w:val="18"/>
                <w:szCs w:val="18"/>
                <w:lang w:val="en-US"/>
              </w:rPr>
              <w:t>LxAxH</w:t>
            </w:r>
            <w:r w:rsidRPr="002C67E8">
              <w:rPr>
                <w:sz w:val="18"/>
                <w:szCs w:val="18"/>
                <w:lang w:val="en-US"/>
              </w:rPr>
              <w:t>: 1045x220x325 mm;</w:t>
            </w:r>
          </w:p>
          <w:p w:rsidR="00B846C4" w:rsidRPr="002C67E8" w:rsidRDefault="00B846C4" w:rsidP="002C67E8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 xml:space="preserve">Dimensiunile unității exterioară </w:t>
            </w:r>
            <w:r w:rsidRPr="002C67E8">
              <w:rPr>
                <w:b/>
                <w:sz w:val="18"/>
                <w:szCs w:val="18"/>
                <w:lang w:val="en-US"/>
              </w:rPr>
              <w:t>LxAxH</w:t>
            </w:r>
            <w:r w:rsidRPr="002C67E8">
              <w:rPr>
                <w:sz w:val="18"/>
                <w:szCs w:val="18"/>
                <w:lang w:val="en-US"/>
              </w:rPr>
              <w:t>: 860x310x667 mm;</w:t>
            </w:r>
          </w:p>
          <w:p w:rsidR="00B846C4" w:rsidRPr="002C67E8" w:rsidRDefault="00B846C4" w:rsidP="002C67E8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Greutatea unității interioare: 11,5 kg;</w:t>
            </w:r>
          </w:p>
          <w:p w:rsidR="00C27347" w:rsidRPr="002C67E8" w:rsidRDefault="00B846C4" w:rsidP="002C67E8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Greutatea unității exterioare: 41 kg;</w:t>
            </w:r>
          </w:p>
          <w:p w:rsidR="002C67E8" w:rsidRPr="00273C86" w:rsidRDefault="002C67E8" w:rsidP="002C67E8">
            <w:pPr>
              <w:pStyle w:val="af3"/>
              <w:shd w:val="clear" w:color="auto" w:fill="FFFFFF"/>
              <w:tabs>
                <w:tab w:val="left" w:pos="439"/>
              </w:tabs>
              <w:ind w:firstLine="0"/>
              <w:textAlignment w:val="baseline"/>
              <w:rPr>
                <w:sz w:val="18"/>
                <w:szCs w:val="18"/>
                <w:shd w:val="clear" w:color="auto" w:fill="FFFFFF"/>
                <w:lang w:val="ro-RO" w:eastAsia="en-US"/>
              </w:rPr>
            </w:pPr>
            <w:r>
              <w:rPr>
                <w:sz w:val="18"/>
                <w:szCs w:val="18"/>
                <w:shd w:val="clear" w:color="auto" w:fill="FFFFFF"/>
                <w:lang w:val="ro-RO" w:eastAsia="en-US"/>
              </w:rPr>
              <w:t>-</w:t>
            </w:r>
            <w:r w:rsidRPr="00273C86">
              <w:rPr>
                <w:sz w:val="18"/>
                <w:szCs w:val="18"/>
                <w:shd w:val="clear" w:color="auto" w:fill="FFFFFF"/>
                <w:lang w:val="ro-RO" w:eastAsia="en-US"/>
              </w:rPr>
              <w:t xml:space="preserve">Serviciile de livrarea, </w:t>
            </w:r>
            <w:r w:rsidRPr="002C67E8">
              <w:rPr>
                <w:b/>
                <w:sz w:val="18"/>
                <w:szCs w:val="18"/>
                <w:u w:val="single"/>
                <w:shd w:val="clear" w:color="auto" w:fill="FFFFFF"/>
                <w:lang w:val="ro-RO" w:eastAsia="en-US"/>
              </w:rPr>
              <w:t>descărcare și montare</w:t>
            </w:r>
            <w:r w:rsidRPr="00273C86">
              <w:rPr>
                <w:sz w:val="18"/>
                <w:szCs w:val="18"/>
                <w:shd w:val="clear" w:color="auto" w:fill="FFFFFF"/>
                <w:lang w:val="ro-RO" w:eastAsia="en-US"/>
              </w:rPr>
              <w:t xml:space="preserve"> vor fi efectuate de către operatorul economic: </w:t>
            </w:r>
          </w:p>
          <w:p w:rsidR="002C67E8" w:rsidRPr="00273C86" w:rsidRDefault="002C67E8" w:rsidP="002C67E8">
            <w:pPr>
              <w:pStyle w:val="af3"/>
              <w:shd w:val="clear" w:color="auto" w:fill="FFFFFF"/>
              <w:tabs>
                <w:tab w:val="left" w:pos="439"/>
              </w:tabs>
              <w:ind w:firstLine="0"/>
              <w:textAlignment w:val="baseline"/>
              <w:rPr>
                <w:sz w:val="18"/>
                <w:szCs w:val="18"/>
                <w:shd w:val="clear" w:color="auto" w:fill="FFFFFF"/>
                <w:lang w:val="ro-RO" w:eastAsia="en-US"/>
              </w:rPr>
            </w:pPr>
            <w:r w:rsidRPr="00273C86">
              <w:rPr>
                <w:sz w:val="18"/>
                <w:szCs w:val="18"/>
                <w:shd w:val="clear" w:color="auto" w:fill="FFFFFF"/>
                <w:lang w:val="ro-RO" w:eastAsia="en-US"/>
              </w:rPr>
              <w:t>- la Centrul de păstrare combustibil al Armatei Naționale, str. Sofiei 12, mun. Bălți.</w:t>
            </w:r>
          </w:p>
          <w:p w:rsidR="002C67E8" w:rsidRPr="00273C86" w:rsidRDefault="002C67E8" w:rsidP="002C67E8">
            <w:pPr>
              <w:pStyle w:val="af3"/>
              <w:shd w:val="clear" w:color="auto" w:fill="FFFFFF"/>
              <w:tabs>
                <w:tab w:val="left" w:pos="439"/>
              </w:tabs>
              <w:ind w:firstLine="0"/>
              <w:textAlignment w:val="baseline"/>
              <w:rPr>
                <w:sz w:val="18"/>
                <w:szCs w:val="18"/>
                <w:shd w:val="clear" w:color="auto" w:fill="FFFFFF"/>
                <w:lang w:val="ro-RO" w:eastAsia="en-US"/>
              </w:rPr>
            </w:pPr>
            <w:r w:rsidRPr="00273C86">
              <w:rPr>
                <w:sz w:val="18"/>
                <w:szCs w:val="18"/>
                <w:shd w:val="clear" w:color="auto" w:fill="FFFFFF"/>
                <w:lang w:val="ro-RO" w:eastAsia="en-US"/>
              </w:rPr>
              <w:t xml:space="preserve">La livrare furnizorul prezintă, certificat de garanție la exploatare în </w:t>
            </w:r>
            <w:r w:rsidRPr="00273C86">
              <w:rPr>
                <w:sz w:val="18"/>
                <w:szCs w:val="18"/>
                <w:shd w:val="clear" w:color="auto" w:fill="FFFFFF"/>
                <w:lang w:val="ro-RO" w:eastAsia="en-US"/>
              </w:rPr>
              <w:lastRenderedPageBreak/>
              <w:t xml:space="preserve">condiții normale – minim 2 ani. </w:t>
            </w:r>
          </w:p>
          <w:p w:rsidR="002C67E8" w:rsidRPr="00F168A4" w:rsidRDefault="002C67E8" w:rsidP="002C67E8">
            <w:pPr>
              <w:rPr>
                <w:lang w:val="en-US"/>
              </w:rPr>
            </w:pPr>
            <w:r w:rsidRPr="00273C86">
              <w:rPr>
                <w:sz w:val="18"/>
                <w:szCs w:val="18"/>
                <w:shd w:val="clear" w:color="auto" w:fill="FFFFFF"/>
              </w:rPr>
              <w:t>În cazul depistării necorespunderii calității (inclusiv coroziuni, deteriorare), în perioada de garanție a bunurilor, operatorul economic va examina cauzele și va facilita procesul de înlăturare a deficienței sau înlocuirea bunurilor.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347" w:rsidRPr="0065496F" w:rsidRDefault="00C27347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347" w:rsidRPr="0065496F" w:rsidRDefault="00C27347" w:rsidP="004C1372">
            <w:pPr>
              <w:rPr>
                <w:sz w:val="20"/>
                <w:szCs w:val="20"/>
              </w:rPr>
            </w:pPr>
          </w:p>
        </w:tc>
      </w:tr>
      <w:tr w:rsidR="00C27347" w:rsidRPr="00C00499" w:rsidTr="00C2734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347" w:rsidRPr="00FE58A7" w:rsidRDefault="00B846C4" w:rsidP="00E41B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Aparat de aer condiționat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347" w:rsidRPr="00332A2C" w:rsidRDefault="00C27347" w:rsidP="004C137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347" w:rsidRPr="00332A2C" w:rsidRDefault="00C27347" w:rsidP="004C1372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347" w:rsidRPr="00332A2C" w:rsidRDefault="00C27347" w:rsidP="004C1372">
            <w:pPr>
              <w:rPr>
                <w:sz w:val="20"/>
                <w:szCs w:val="20"/>
              </w:rPr>
            </w:pPr>
          </w:p>
        </w:tc>
        <w:tc>
          <w:tcPr>
            <w:tcW w:w="1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C4" w:rsidRPr="002C67E8" w:rsidRDefault="00B846C4" w:rsidP="00B846C4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TIP produs: Split;</w:t>
            </w:r>
          </w:p>
          <w:p w:rsidR="00B846C4" w:rsidRPr="002C67E8" w:rsidRDefault="00B846C4" w:rsidP="00B846C4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Numărul blocurilor: 1;</w:t>
            </w:r>
          </w:p>
          <w:p w:rsidR="00B846C4" w:rsidRPr="002C67E8" w:rsidRDefault="00B846C4" w:rsidP="00B846C4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Suprafața recomandată: 35 m</w:t>
            </w:r>
            <w:r w:rsidRPr="002C67E8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2C67E8">
              <w:rPr>
                <w:sz w:val="18"/>
                <w:szCs w:val="18"/>
                <w:lang w:val="en-US"/>
              </w:rPr>
              <w:t>;</w:t>
            </w:r>
          </w:p>
          <w:p w:rsidR="00B846C4" w:rsidRPr="002C67E8" w:rsidRDefault="00B846C4" w:rsidP="00B846C4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Invertor: Da;</w:t>
            </w:r>
          </w:p>
          <w:p w:rsidR="00B846C4" w:rsidRPr="002C67E8" w:rsidRDefault="00B846C4" w:rsidP="00B846C4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Eficiența energetică: A++;</w:t>
            </w:r>
          </w:p>
          <w:p w:rsidR="00B846C4" w:rsidRPr="002C67E8" w:rsidRDefault="00B846C4" w:rsidP="00B846C4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Productivitatea: 12000 BTU;</w:t>
            </w:r>
          </w:p>
          <w:p w:rsidR="00B846C4" w:rsidRPr="002C67E8" w:rsidRDefault="00B846C4" w:rsidP="00B846C4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Funcții de climatizare: Răcire-încălzire;</w:t>
            </w:r>
          </w:p>
          <w:p w:rsidR="00B846C4" w:rsidRPr="002C67E8" w:rsidRDefault="00B846C4" w:rsidP="00B846C4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Telecomandă: Da;</w:t>
            </w:r>
          </w:p>
          <w:p w:rsidR="00B846C4" w:rsidRPr="002C67E8" w:rsidRDefault="00B846C4" w:rsidP="00B846C4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Ecran LED: Da;</w:t>
            </w:r>
          </w:p>
          <w:p w:rsidR="00B846C4" w:rsidRPr="002C67E8" w:rsidRDefault="00B846C4" w:rsidP="00B846C4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Tip filtru: Cărbune activ 4în1-vitaminaC+catechină+argint+HEPA;</w:t>
            </w:r>
          </w:p>
          <w:p w:rsidR="00B846C4" w:rsidRPr="002C67E8" w:rsidRDefault="00B846C4" w:rsidP="00B846C4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Productivitatea (rece/cald):  3,4/3,8 kW;</w:t>
            </w:r>
          </w:p>
          <w:p w:rsidR="00B846C4" w:rsidRPr="002C67E8" w:rsidRDefault="00B846C4" w:rsidP="00B846C4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Fluxul de aer unității interioare: 550 m</w:t>
            </w:r>
            <w:r w:rsidRPr="002C67E8">
              <w:rPr>
                <w:sz w:val="18"/>
                <w:szCs w:val="18"/>
                <w:vertAlign w:val="superscript"/>
                <w:lang w:val="en-US"/>
              </w:rPr>
              <w:t>3</w:t>
            </w:r>
            <w:r w:rsidRPr="002C67E8">
              <w:rPr>
                <w:sz w:val="18"/>
                <w:szCs w:val="18"/>
                <w:lang w:val="en-US"/>
              </w:rPr>
              <w:t>/h;</w:t>
            </w:r>
          </w:p>
          <w:p w:rsidR="00B846C4" w:rsidRPr="002C67E8" w:rsidRDefault="00B846C4" w:rsidP="00B846C4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Agent termic: R32;</w:t>
            </w:r>
          </w:p>
          <w:p w:rsidR="00B846C4" w:rsidRPr="002C67E8" w:rsidRDefault="00B846C4" w:rsidP="00B846C4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Cantitatea de condens: 1,2l/h;</w:t>
            </w:r>
          </w:p>
          <w:p w:rsidR="00B846C4" w:rsidRPr="002C67E8" w:rsidRDefault="00B846C4" w:rsidP="00B846C4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Consum de energie: 1,4/1,05 kW;</w:t>
            </w:r>
          </w:p>
          <w:p w:rsidR="00B846C4" w:rsidRPr="002C67E8" w:rsidRDefault="00B846C4" w:rsidP="00B846C4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Funcționarea la temperatura mediului ambiantt: -25 C</w:t>
            </w:r>
            <w:r w:rsidRPr="002C67E8">
              <w:rPr>
                <w:sz w:val="18"/>
                <w:szCs w:val="18"/>
                <w:vertAlign w:val="superscript"/>
                <w:lang w:val="en-US"/>
              </w:rPr>
              <w:t xml:space="preserve">0 </w:t>
            </w:r>
            <w:r w:rsidRPr="002C67E8">
              <w:rPr>
                <w:sz w:val="18"/>
                <w:szCs w:val="18"/>
                <w:lang w:val="en-US"/>
              </w:rPr>
              <w:t>- +50 C</w:t>
            </w:r>
            <w:r w:rsidRPr="002C67E8">
              <w:rPr>
                <w:sz w:val="18"/>
                <w:szCs w:val="18"/>
                <w:vertAlign w:val="superscript"/>
                <w:lang w:val="en-US"/>
              </w:rPr>
              <w:t>0</w:t>
            </w:r>
            <w:r w:rsidRPr="002C67E8">
              <w:rPr>
                <w:sz w:val="18"/>
                <w:szCs w:val="18"/>
                <w:lang w:val="en-US"/>
              </w:rPr>
              <w:t>;</w:t>
            </w:r>
          </w:p>
          <w:p w:rsidR="00B846C4" w:rsidRPr="002C67E8" w:rsidRDefault="00B846C4" w:rsidP="00B846C4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Nivel zgomot unitatea interioară: 39/37/34/32/29/24 dB;</w:t>
            </w:r>
          </w:p>
          <w:p w:rsidR="00B846C4" w:rsidRPr="002C67E8" w:rsidRDefault="00B846C4" w:rsidP="00B846C4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Nivel zgomot unitatea exterioară:52 dB;</w:t>
            </w:r>
          </w:p>
          <w:p w:rsidR="00B846C4" w:rsidRPr="002C67E8" w:rsidRDefault="00B846C4" w:rsidP="00B846C4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 xml:space="preserve">Dimensiunile unității interioară </w:t>
            </w:r>
            <w:r w:rsidRPr="002C67E8">
              <w:rPr>
                <w:b/>
                <w:sz w:val="18"/>
                <w:szCs w:val="18"/>
                <w:lang w:val="en-US"/>
              </w:rPr>
              <w:t>LxAxH</w:t>
            </w:r>
            <w:r w:rsidRPr="002C67E8">
              <w:rPr>
                <w:sz w:val="18"/>
                <w:szCs w:val="18"/>
                <w:lang w:val="en-US"/>
              </w:rPr>
              <w:t>: 833x203x256 mm;</w:t>
            </w:r>
          </w:p>
          <w:p w:rsidR="00B846C4" w:rsidRPr="002C67E8" w:rsidRDefault="00B846C4" w:rsidP="00B846C4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 xml:space="preserve">Dimensiunile unității exterioară </w:t>
            </w:r>
            <w:r w:rsidRPr="002C67E8">
              <w:rPr>
                <w:b/>
                <w:sz w:val="18"/>
                <w:szCs w:val="18"/>
                <w:lang w:val="en-US"/>
              </w:rPr>
              <w:t>LxAxH</w:t>
            </w:r>
            <w:r w:rsidRPr="002C67E8">
              <w:rPr>
                <w:sz w:val="18"/>
                <w:szCs w:val="18"/>
                <w:lang w:val="en-US"/>
              </w:rPr>
              <w:t>: 660x240x483 mm;</w:t>
            </w:r>
          </w:p>
          <w:p w:rsidR="00B846C4" w:rsidRPr="002C67E8" w:rsidRDefault="00B846C4" w:rsidP="00B846C4">
            <w:pPr>
              <w:rPr>
                <w:sz w:val="18"/>
                <w:szCs w:val="18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Greutatea unității interioare: 7,5 kg;</w:t>
            </w:r>
          </w:p>
          <w:p w:rsidR="00C27347" w:rsidRDefault="00B846C4" w:rsidP="00B846C4">
            <w:pPr>
              <w:rPr>
                <w:sz w:val="20"/>
                <w:szCs w:val="20"/>
                <w:lang w:val="en-US"/>
              </w:rPr>
            </w:pPr>
            <w:r w:rsidRPr="002C67E8">
              <w:rPr>
                <w:sz w:val="18"/>
                <w:szCs w:val="18"/>
                <w:lang w:val="en-US"/>
              </w:rPr>
              <w:t>Greutatea unității exterioare: 22 kg</w:t>
            </w:r>
            <w:r w:rsidR="002C67E8">
              <w:rPr>
                <w:sz w:val="20"/>
                <w:szCs w:val="20"/>
                <w:lang w:val="en-US"/>
              </w:rPr>
              <w:t>.</w:t>
            </w:r>
          </w:p>
          <w:p w:rsidR="002C67E8" w:rsidRPr="00273C86" w:rsidRDefault="002C67E8" w:rsidP="002C67E8">
            <w:pPr>
              <w:pStyle w:val="af3"/>
              <w:shd w:val="clear" w:color="auto" w:fill="FFFFFF"/>
              <w:tabs>
                <w:tab w:val="left" w:pos="439"/>
              </w:tabs>
              <w:ind w:firstLine="0"/>
              <w:textAlignment w:val="baseline"/>
              <w:rPr>
                <w:sz w:val="18"/>
                <w:szCs w:val="18"/>
                <w:shd w:val="clear" w:color="auto" w:fill="FFFFFF"/>
                <w:lang w:val="ro-RO" w:eastAsia="en-US"/>
              </w:rPr>
            </w:pPr>
            <w:r>
              <w:rPr>
                <w:sz w:val="18"/>
                <w:szCs w:val="18"/>
                <w:shd w:val="clear" w:color="auto" w:fill="FFFFFF"/>
                <w:lang w:val="ro-RO" w:eastAsia="en-US"/>
              </w:rPr>
              <w:t>-</w:t>
            </w:r>
            <w:r w:rsidRPr="00273C86">
              <w:rPr>
                <w:sz w:val="18"/>
                <w:szCs w:val="18"/>
                <w:shd w:val="clear" w:color="auto" w:fill="FFFFFF"/>
                <w:lang w:val="ro-RO" w:eastAsia="en-US"/>
              </w:rPr>
              <w:t xml:space="preserve">Serviciile de livrarea, </w:t>
            </w:r>
            <w:r w:rsidRPr="002C67E8">
              <w:rPr>
                <w:b/>
                <w:sz w:val="18"/>
                <w:szCs w:val="18"/>
                <w:u w:val="single"/>
                <w:shd w:val="clear" w:color="auto" w:fill="FFFFFF"/>
                <w:lang w:val="ro-RO" w:eastAsia="en-US"/>
              </w:rPr>
              <w:t>descărcare și montare</w:t>
            </w:r>
            <w:r w:rsidRPr="00273C86">
              <w:rPr>
                <w:sz w:val="18"/>
                <w:szCs w:val="18"/>
                <w:shd w:val="clear" w:color="auto" w:fill="FFFFFF"/>
                <w:lang w:val="ro-RO" w:eastAsia="en-US"/>
              </w:rPr>
              <w:t xml:space="preserve"> vor fi efectuate de către operatorul economic: </w:t>
            </w:r>
          </w:p>
          <w:p w:rsidR="002C67E8" w:rsidRPr="00273C86" w:rsidRDefault="002C67E8" w:rsidP="002C67E8">
            <w:pPr>
              <w:pStyle w:val="af3"/>
              <w:shd w:val="clear" w:color="auto" w:fill="FFFFFF"/>
              <w:tabs>
                <w:tab w:val="left" w:pos="439"/>
              </w:tabs>
              <w:ind w:firstLine="0"/>
              <w:textAlignment w:val="baseline"/>
              <w:rPr>
                <w:sz w:val="18"/>
                <w:szCs w:val="18"/>
                <w:shd w:val="clear" w:color="auto" w:fill="FFFFFF"/>
                <w:lang w:val="ro-RO" w:eastAsia="en-US"/>
              </w:rPr>
            </w:pPr>
            <w:r w:rsidRPr="00273C86">
              <w:rPr>
                <w:sz w:val="18"/>
                <w:szCs w:val="18"/>
                <w:shd w:val="clear" w:color="auto" w:fill="FFFFFF"/>
                <w:lang w:val="ro-RO" w:eastAsia="en-US"/>
              </w:rPr>
              <w:t>- la Centrul de păstrare combustibil al Armatei Naționale, str. Sofiei 12, mun. Bălți.</w:t>
            </w:r>
          </w:p>
          <w:p w:rsidR="002C67E8" w:rsidRPr="00273C86" w:rsidRDefault="002C67E8" w:rsidP="002C67E8">
            <w:pPr>
              <w:pStyle w:val="af3"/>
              <w:shd w:val="clear" w:color="auto" w:fill="FFFFFF"/>
              <w:tabs>
                <w:tab w:val="left" w:pos="439"/>
              </w:tabs>
              <w:ind w:firstLine="0"/>
              <w:textAlignment w:val="baseline"/>
              <w:rPr>
                <w:sz w:val="18"/>
                <w:szCs w:val="18"/>
                <w:shd w:val="clear" w:color="auto" w:fill="FFFFFF"/>
                <w:lang w:val="ro-RO" w:eastAsia="en-US"/>
              </w:rPr>
            </w:pPr>
            <w:r w:rsidRPr="00273C86">
              <w:rPr>
                <w:sz w:val="18"/>
                <w:szCs w:val="18"/>
                <w:shd w:val="clear" w:color="auto" w:fill="FFFFFF"/>
                <w:lang w:val="ro-RO" w:eastAsia="en-US"/>
              </w:rPr>
              <w:t xml:space="preserve">La livrare furnizorul prezintă, certificat de garanție la exploatare în condiții normale – minim 2 ani. </w:t>
            </w:r>
          </w:p>
          <w:p w:rsidR="002C67E8" w:rsidRPr="00802848" w:rsidRDefault="002C67E8" w:rsidP="002C67E8">
            <w:pPr>
              <w:rPr>
                <w:sz w:val="20"/>
                <w:szCs w:val="20"/>
                <w:lang w:val="en-US"/>
              </w:rPr>
            </w:pPr>
            <w:r w:rsidRPr="00273C86">
              <w:rPr>
                <w:sz w:val="18"/>
                <w:szCs w:val="18"/>
                <w:shd w:val="clear" w:color="auto" w:fill="FFFFFF"/>
              </w:rPr>
              <w:t>În cazul depistării necorespunderii calității (inclusiv coroziuni, deteriorare), în perioada de garanție a bunurilor, operatorul economic va examina cauzele și va facilita procesul de înlăturare a deficienței sau înlocuirea bunurilor.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347" w:rsidRPr="0065496F" w:rsidRDefault="00C27347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347" w:rsidRPr="0065496F" w:rsidRDefault="00C27347" w:rsidP="004C1372">
            <w:pPr>
              <w:rPr>
                <w:sz w:val="20"/>
                <w:szCs w:val="20"/>
              </w:rPr>
            </w:pPr>
          </w:p>
        </w:tc>
      </w:tr>
      <w:tr w:rsidR="00E80724" w:rsidRPr="00C00499" w:rsidTr="00C2734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  <w:tc>
          <w:tcPr>
            <w:tcW w:w="1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</w:tr>
      <w:tr w:rsidR="00E80724" w:rsidRPr="00C60D06" w:rsidTr="00E80724">
        <w:trPr>
          <w:trHeight w:val="397"/>
        </w:trPr>
        <w:tc>
          <w:tcPr>
            <w:tcW w:w="763" w:type="pct"/>
            <w:tcBorders>
              <w:top w:val="single" w:sz="4" w:space="0" w:color="auto"/>
            </w:tcBorders>
          </w:tcPr>
          <w:p w:rsidR="00E80724" w:rsidRPr="00C60D06" w:rsidRDefault="00E80724" w:rsidP="00E80724">
            <w:pPr>
              <w:tabs>
                <w:tab w:val="left" w:pos="6120"/>
              </w:tabs>
            </w:pPr>
          </w:p>
        </w:tc>
        <w:tc>
          <w:tcPr>
            <w:tcW w:w="76" w:type="pct"/>
            <w:gridSpan w:val="2"/>
            <w:tcBorders>
              <w:top w:val="single" w:sz="4" w:space="0" w:color="auto"/>
            </w:tcBorders>
          </w:tcPr>
          <w:p w:rsidR="00E80724" w:rsidRPr="00C60D06" w:rsidRDefault="00E80724" w:rsidP="00E80724">
            <w:pPr>
              <w:tabs>
                <w:tab w:val="left" w:pos="6120"/>
              </w:tabs>
            </w:pPr>
          </w:p>
        </w:tc>
        <w:tc>
          <w:tcPr>
            <w:tcW w:w="4161" w:type="pct"/>
            <w:gridSpan w:val="8"/>
            <w:tcBorders>
              <w:top w:val="single" w:sz="4" w:space="0" w:color="auto"/>
            </w:tcBorders>
            <w:vAlign w:val="center"/>
          </w:tcPr>
          <w:p w:rsidR="00D11A89" w:rsidRPr="00884DAC" w:rsidRDefault="00263A4C" w:rsidP="00D11A89">
            <w:pPr>
              <w:pStyle w:val="af3"/>
              <w:rPr>
                <w:rFonts w:ascii="Arial" w:hAnsi="Arial" w:cs="Arial"/>
                <w:shd w:val="clear" w:color="auto" w:fill="FFFFFF"/>
                <w:lang w:val="en-US"/>
              </w:rPr>
            </w:pPr>
            <w:proofErr w:type="spellStart"/>
            <w:r>
              <w:rPr>
                <w:rFonts w:ascii="Arial" w:hAnsi="Arial" w:cs="Arial"/>
                <w:shd w:val="clear" w:color="auto" w:fill="FFFFFF"/>
                <w:lang w:val="en-US"/>
              </w:rPr>
              <w:t>Notă</w:t>
            </w:r>
            <w:proofErr w:type="spellEnd"/>
            <w:r>
              <w:rPr>
                <w:rFonts w:ascii="Arial" w:hAnsi="Arial" w:cs="Arial"/>
                <w:shd w:val="clear" w:color="auto" w:fill="FFFFFF"/>
                <w:lang w:val="en-US"/>
              </w:rPr>
              <w:t xml:space="preserve">: </w:t>
            </w:r>
            <w:proofErr w:type="spellStart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>Lungimea</w:t>
            </w:r>
            <w:proofErr w:type="spellEnd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 xml:space="preserve"> </w:t>
            </w:r>
            <w:proofErr w:type="spellStart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>traseului</w:t>
            </w:r>
            <w:proofErr w:type="spellEnd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 xml:space="preserve"> de freon </w:t>
            </w:r>
            <w:proofErr w:type="spellStart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>pentru</w:t>
            </w:r>
            <w:proofErr w:type="spellEnd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 xml:space="preserve"> </w:t>
            </w:r>
            <w:proofErr w:type="spellStart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>fiecare</w:t>
            </w:r>
            <w:proofErr w:type="spellEnd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 xml:space="preserve"> </w:t>
            </w:r>
            <w:proofErr w:type="spellStart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>aparat</w:t>
            </w:r>
            <w:proofErr w:type="spellEnd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 xml:space="preserve"> de </w:t>
            </w:r>
            <w:proofErr w:type="spellStart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>aer</w:t>
            </w:r>
            <w:proofErr w:type="spellEnd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 xml:space="preserve"> </w:t>
            </w:r>
            <w:proofErr w:type="spellStart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>condiționat</w:t>
            </w:r>
            <w:proofErr w:type="spellEnd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 xml:space="preserve"> – 80 cm</w:t>
            </w:r>
          </w:p>
          <w:p w:rsidR="00D11A89" w:rsidRPr="00884DAC" w:rsidRDefault="00263A4C" w:rsidP="00D11A89">
            <w:pPr>
              <w:pStyle w:val="af3"/>
              <w:rPr>
                <w:rFonts w:ascii="Arial" w:hAnsi="Arial" w:cs="Arial"/>
                <w:shd w:val="clear" w:color="auto" w:fill="FFFFFF"/>
                <w:lang w:val="en-US"/>
              </w:rPr>
            </w:pPr>
            <w:r>
              <w:rPr>
                <w:rFonts w:ascii="Arial" w:hAnsi="Arial" w:cs="Arial"/>
                <w:shd w:val="clear" w:color="auto" w:fill="FFFFFF"/>
                <w:lang w:val="en-US"/>
              </w:rPr>
              <w:t xml:space="preserve">          </w:t>
            </w:r>
            <w:proofErr w:type="spellStart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>înălțime</w:t>
            </w:r>
            <w:proofErr w:type="spellEnd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 xml:space="preserve"> (</w:t>
            </w:r>
            <w:proofErr w:type="spellStart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>etaj</w:t>
            </w:r>
            <w:proofErr w:type="spellEnd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 xml:space="preserve">) </w:t>
            </w:r>
            <w:proofErr w:type="spellStart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>va</w:t>
            </w:r>
            <w:proofErr w:type="spellEnd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 xml:space="preserve"> fi </w:t>
            </w:r>
            <w:proofErr w:type="spellStart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>montat</w:t>
            </w:r>
            <w:proofErr w:type="spellEnd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 xml:space="preserve"> </w:t>
            </w:r>
            <w:proofErr w:type="spellStart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>fiecare</w:t>
            </w:r>
            <w:proofErr w:type="spellEnd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 xml:space="preserve"> </w:t>
            </w:r>
            <w:proofErr w:type="spellStart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>aparat</w:t>
            </w:r>
            <w:proofErr w:type="spellEnd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 xml:space="preserve"> de </w:t>
            </w:r>
            <w:proofErr w:type="spellStart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>aer</w:t>
            </w:r>
            <w:proofErr w:type="spellEnd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 xml:space="preserve"> </w:t>
            </w:r>
            <w:proofErr w:type="spellStart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>condiționat</w:t>
            </w:r>
            <w:proofErr w:type="spellEnd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 xml:space="preserve"> – </w:t>
            </w:r>
            <w:proofErr w:type="spellStart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>etajul</w:t>
            </w:r>
            <w:proofErr w:type="spellEnd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 xml:space="preserve"> 1, </w:t>
            </w:r>
            <w:proofErr w:type="spellStart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>înălțime</w:t>
            </w:r>
            <w:proofErr w:type="spellEnd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 xml:space="preserve"> 2 m</w:t>
            </w:r>
          </w:p>
          <w:p w:rsidR="00D11A89" w:rsidRPr="00884DAC" w:rsidRDefault="00263A4C" w:rsidP="00D11A89">
            <w:pPr>
              <w:pStyle w:val="af3"/>
              <w:rPr>
                <w:rFonts w:ascii="Arial" w:hAnsi="Arial" w:cs="Arial"/>
                <w:shd w:val="clear" w:color="auto" w:fill="FFFFFF"/>
                <w:lang w:val="en-US"/>
              </w:rPr>
            </w:pPr>
            <w:r>
              <w:rPr>
                <w:rFonts w:ascii="Arial" w:hAnsi="Arial" w:cs="Arial"/>
                <w:shd w:val="clear" w:color="auto" w:fill="FFFFFF"/>
                <w:lang w:val="en-US"/>
              </w:rPr>
              <w:t xml:space="preserve">          </w:t>
            </w:r>
            <w:proofErr w:type="spellStart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>Există</w:t>
            </w:r>
            <w:proofErr w:type="spellEnd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 xml:space="preserve"> </w:t>
            </w:r>
            <w:proofErr w:type="spellStart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>acces</w:t>
            </w:r>
            <w:proofErr w:type="spellEnd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 xml:space="preserve"> la </w:t>
            </w:r>
            <w:proofErr w:type="spellStart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>fereastră</w:t>
            </w:r>
            <w:proofErr w:type="spellEnd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 xml:space="preserve"> </w:t>
            </w:r>
            <w:proofErr w:type="spellStart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>în</w:t>
            </w:r>
            <w:proofErr w:type="spellEnd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 xml:space="preserve"> </w:t>
            </w:r>
            <w:proofErr w:type="spellStart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>fiecare</w:t>
            </w:r>
            <w:proofErr w:type="spellEnd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 xml:space="preserve"> </w:t>
            </w:r>
            <w:proofErr w:type="spellStart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>caz</w:t>
            </w:r>
            <w:proofErr w:type="spellEnd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 xml:space="preserve"> de </w:t>
            </w:r>
            <w:proofErr w:type="spellStart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>instalare</w:t>
            </w:r>
            <w:proofErr w:type="spellEnd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 xml:space="preserve"> </w:t>
            </w:r>
          </w:p>
          <w:p w:rsidR="00D11A89" w:rsidRPr="00884DAC" w:rsidRDefault="00263A4C" w:rsidP="00D11A89">
            <w:pPr>
              <w:pStyle w:val="af3"/>
              <w:rPr>
                <w:rFonts w:ascii="Arial" w:hAnsi="Arial" w:cs="Arial"/>
                <w:shd w:val="clear" w:color="auto" w:fill="FFFFFF"/>
                <w:lang w:val="en-US"/>
              </w:rPr>
            </w:pPr>
            <w:r>
              <w:rPr>
                <w:rFonts w:ascii="Arial" w:hAnsi="Arial" w:cs="Arial"/>
                <w:shd w:val="clear" w:color="auto" w:fill="FFFFFF"/>
                <w:lang w:val="en-US"/>
              </w:rPr>
              <w:t xml:space="preserve">          </w:t>
            </w:r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 xml:space="preserve">Nu </w:t>
            </w:r>
            <w:proofErr w:type="spellStart"/>
            <w:proofErr w:type="gramStart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>este</w:t>
            </w:r>
            <w:proofErr w:type="spellEnd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 xml:space="preserve">  </w:t>
            </w:r>
            <w:proofErr w:type="spellStart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>necesar</w:t>
            </w:r>
            <w:proofErr w:type="spellEnd"/>
            <w:proofErr w:type="gramEnd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 xml:space="preserve"> un </w:t>
            </w:r>
            <w:proofErr w:type="spellStart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>serviciu</w:t>
            </w:r>
            <w:proofErr w:type="spellEnd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 xml:space="preserve"> de </w:t>
            </w:r>
            <w:proofErr w:type="spellStart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>macara</w:t>
            </w:r>
            <w:proofErr w:type="spellEnd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>/</w:t>
            </w:r>
            <w:proofErr w:type="spellStart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>autonacelă</w:t>
            </w:r>
            <w:proofErr w:type="spellEnd"/>
          </w:p>
          <w:p w:rsidR="00D11A89" w:rsidRPr="00884DAC" w:rsidRDefault="00263A4C" w:rsidP="00D11A89">
            <w:pPr>
              <w:pStyle w:val="af3"/>
              <w:rPr>
                <w:rFonts w:ascii="Arial" w:hAnsi="Arial" w:cs="Arial"/>
                <w:shd w:val="clear" w:color="auto" w:fill="FFFFFF"/>
                <w:lang w:val="en-US"/>
              </w:rPr>
            </w:pPr>
            <w:r>
              <w:rPr>
                <w:rFonts w:ascii="Arial" w:hAnsi="Arial" w:cs="Arial"/>
                <w:shd w:val="clear" w:color="auto" w:fill="FFFFFF"/>
                <w:lang w:val="en-US"/>
              </w:rPr>
              <w:t xml:space="preserve">          </w:t>
            </w:r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 xml:space="preserve">Nu </w:t>
            </w:r>
            <w:proofErr w:type="spellStart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>este</w:t>
            </w:r>
            <w:proofErr w:type="spellEnd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 xml:space="preserve"> </w:t>
            </w:r>
            <w:proofErr w:type="spellStart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>necesare</w:t>
            </w:r>
            <w:proofErr w:type="spellEnd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 xml:space="preserve"> </w:t>
            </w:r>
            <w:proofErr w:type="spellStart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>lucrări</w:t>
            </w:r>
            <w:proofErr w:type="spellEnd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 xml:space="preserve"> de </w:t>
            </w:r>
            <w:proofErr w:type="spellStart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>conectare</w:t>
            </w:r>
            <w:proofErr w:type="spellEnd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 xml:space="preserve"> la </w:t>
            </w:r>
            <w:proofErr w:type="spellStart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>tabloul</w:t>
            </w:r>
            <w:proofErr w:type="spellEnd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 xml:space="preserve"> electric</w:t>
            </w:r>
          </w:p>
          <w:p w:rsidR="00D11A89" w:rsidRPr="00884DAC" w:rsidRDefault="00263A4C" w:rsidP="00D11A89">
            <w:pPr>
              <w:pStyle w:val="af3"/>
              <w:rPr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hd w:val="clear" w:color="auto" w:fill="FFFFFF"/>
                <w:lang w:val="en-US"/>
              </w:rPr>
              <w:t xml:space="preserve">          </w:t>
            </w:r>
            <w:bookmarkStart w:id="0" w:name="_GoBack"/>
            <w:bookmarkEnd w:id="0"/>
            <w:proofErr w:type="spellStart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>Lungimea</w:t>
            </w:r>
            <w:proofErr w:type="spellEnd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 xml:space="preserve"> </w:t>
            </w:r>
            <w:proofErr w:type="spellStart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>cablurilor</w:t>
            </w:r>
            <w:proofErr w:type="spellEnd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 xml:space="preserve"> </w:t>
            </w:r>
            <w:proofErr w:type="spellStart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>electrice</w:t>
            </w:r>
            <w:proofErr w:type="spellEnd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 xml:space="preserve"> </w:t>
            </w:r>
            <w:proofErr w:type="spellStart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>până</w:t>
            </w:r>
            <w:proofErr w:type="spellEnd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 xml:space="preserve"> la </w:t>
            </w:r>
            <w:proofErr w:type="spellStart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>tabloul</w:t>
            </w:r>
            <w:proofErr w:type="spellEnd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 xml:space="preserve"> electric </w:t>
            </w:r>
            <w:proofErr w:type="spellStart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>pentru</w:t>
            </w:r>
            <w:proofErr w:type="spellEnd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 xml:space="preserve"> </w:t>
            </w:r>
            <w:proofErr w:type="spellStart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>fiecare</w:t>
            </w:r>
            <w:proofErr w:type="spellEnd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 xml:space="preserve"> </w:t>
            </w:r>
            <w:proofErr w:type="spellStart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>aparat</w:t>
            </w:r>
            <w:proofErr w:type="spellEnd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 xml:space="preserve"> de </w:t>
            </w:r>
            <w:proofErr w:type="spellStart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>aer</w:t>
            </w:r>
            <w:proofErr w:type="spellEnd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 xml:space="preserve"> </w:t>
            </w:r>
            <w:proofErr w:type="spellStart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>condiționat</w:t>
            </w:r>
            <w:proofErr w:type="spellEnd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 xml:space="preserve"> – </w:t>
            </w:r>
            <w:proofErr w:type="spellStart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>până</w:t>
            </w:r>
            <w:proofErr w:type="spellEnd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 xml:space="preserve"> la 4 </w:t>
            </w:r>
            <w:proofErr w:type="spellStart"/>
            <w:r w:rsidR="00D11A89" w:rsidRPr="00884DAC">
              <w:rPr>
                <w:rFonts w:ascii="Arial" w:hAnsi="Arial" w:cs="Arial"/>
                <w:shd w:val="clear" w:color="auto" w:fill="FFFFFF"/>
                <w:lang w:val="en-US"/>
              </w:rPr>
              <w:t>metru</w:t>
            </w:r>
            <w:proofErr w:type="spellEnd"/>
          </w:p>
          <w:p w:rsidR="00E80724" w:rsidRPr="00D11A89" w:rsidRDefault="00E80724" w:rsidP="00E80724">
            <w:pPr>
              <w:rPr>
                <w:bCs/>
                <w:iCs/>
                <w:lang w:val="en-US"/>
              </w:rPr>
            </w:pPr>
          </w:p>
        </w:tc>
      </w:tr>
    </w:tbl>
    <w:p w:rsidR="00D72406" w:rsidRPr="00C00499" w:rsidRDefault="00D72406" w:rsidP="00D72406">
      <w:r w:rsidRPr="00C00499">
        <w:t>Semnat:_______________ Numele, Prenumele:_____________________________ În calitate de: ________________</w:t>
      </w:r>
    </w:p>
    <w:p w:rsidR="00D72406" w:rsidRPr="00C00499" w:rsidRDefault="00D72406" w:rsidP="00D72406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:rsidR="00690631" w:rsidRDefault="00690631" w:rsidP="00DF6ADE">
      <w:pPr>
        <w:rPr>
          <w:b/>
          <w:noProof w:val="0"/>
        </w:rPr>
        <w:sectPr w:rsidR="00690631" w:rsidSect="00DC3BAB">
          <w:pgSz w:w="16838" w:h="11906" w:orient="landscape"/>
          <w:pgMar w:top="624" w:right="567" w:bottom="567" w:left="567" w:header="709" w:footer="709" w:gutter="0"/>
          <w:cols w:space="708"/>
          <w:docGrid w:linePitch="360"/>
        </w:sectPr>
      </w:pPr>
    </w:p>
    <w:p w:rsidR="00215125" w:rsidRDefault="00215125" w:rsidP="00DC3BAB">
      <w:pPr>
        <w:framePr w:h="9569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B646F3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52A1" w:rsidRDefault="004652A1" w:rsidP="00A20ACF">
      <w:r>
        <w:separator/>
      </w:r>
    </w:p>
  </w:endnote>
  <w:endnote w:type="continuationSeparator" w:id="0">
    <w:p w:rsidR="004652A1" w:rsidRDefault="004652A1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52A1" w:rsidRDefault="004652A1" w:rsidP="00A20ACF">
      <w:r>
        <w:separator/>
      </w:r>
    </w:p>
  </w:footnote>
  <w:footnote w:type="continuationSeparator" w:id="0">
    <w:p w:rsidR="004652A1" w:rsidRDefault="004652A1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283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7675D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7FAB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0AD5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36AB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3F61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3A4C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97547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67E8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8AF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A2C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A7729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6DF3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F3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52A1"/>
    <w:rsid w:val="00466394"/>
    <w:rsid w:val="00466EB9"/>
    <w:rsid w:val="004702B5"/>
    <w:rsid w:val="00470E50"/>
    <w:rsid w:val="00473CA9"/>
    <w:rsid w:val="00474497"/>
    <w:rsid w:val="00476502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1372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B7A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0631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A55F7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B66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601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2C63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19D8"/>
    <w:rsid w:val="00852228"/>
    <w:rsid w:val="00852DB5"/>
    <w:rsid w:val="0085307D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3177"/>
    <w:rsid w:val="008A42E8"/>
    <w:rsid w:val="008A4640"/>
    <w:rsid w:val="008A4C0C"/>
    <w:rsid w:val="008A53CD"/>
    <w:rsid w:val="008A54A7"/>
    <w:rsid w:val="008A613D"/>
    <w:rsid w:val="008A6462"/>
    <w:rsid w:val="008A6D49"/>
    <w:rsid w:val="008A718B"/>
    <w:rsid w:val="008A77C7"/>
    <w:rsid w:val="008B0C74"/>
    <w:rsid w:val="008B13D8"/>
    <w:rsid w:val="008B2DAD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39CA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674D2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1B51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3B6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00"/>
    <w:rsid w:val="00A30B67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0DEC"/>
    <w:rsid w:val="00A51C5C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AE6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2FB5"/>
    <w:rsid w:val="00B646F3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46C4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AB4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E68D7"/>
    <w:rsid w:val="00BF1FB8"/>
    <w:rsid w:val="00BF2BE1"/>
    <w:rsid w:val="00BF4972"/>
    <w:rsid w:val="00BF4F93"/>
    <w:rsid w:val="00BF5BF3"/>
    <w:rsid w:val="00C00499"/>
    <w:rsid w:val="00C005CD"/>
    <w:rsid w:val="00C0172A"/>
    <w:rsid w:val="00C018F4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3BEA"/>
    <w:rsid w:val="00C16E1E"/>
    <w:rsid w:val="00C17D27"/>
    <w:rsid w:val="00C20F59"/>
    <w:rsid w:val="00C21039"/>
    <w:rsid w:val="00C225A6"/>
    <w:rsid w:val="00C23B1D"/>
    <w:rsid w:val="00C24A6E"/>
    <w:rsid w:val="00C24FB7"/>
    <w:rsid w:val="00C25482"/>
    <w:rsid w:val="00C2681E"/>
    <w:rsid w:val="00C27347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115"/>
    <w:rsid w:val="00C562C2"/>
    <w:rsid w:val="00C60D06"/>
    <w:rsid w:val="00C60F8F"/>
    <w:rsid w:val="00C61BD1"/>
    <w:rsid w:val="00C66C9D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5600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1A89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3B9E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4757"/>
    <w:rsid w:val="00D66812"/>
    <w:rsid w:val="00D67335"/>
    <w:rsid w:val="00D71EAC"/>
    <w:rsid w:val="00D72406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3BAB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AE2"/>
    <w:rsid w:val="00DE5104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3CC7"/>
    <w:rsid w:val="00E6012E"/>
    <w:rsid w:val="00E614FD"/>
    <w:rsid w:val="00E664E2"/>
    <w:rsid w:val="00E66C27"/>
    <w:rsid w:val="00E671F1"/>
    <w:rsid w:val="00E71268"/>
    <w:rsid w:val="00E7180A"/>
    <w:rsid w:val="00E71F7B"/>
    <w:rsid w:val="00E72666"/>
    <w:rsid w:val="00E726CB"/>
    <w:rsid w:val="00E80724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68B2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B68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299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A5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C9B58F"/>
  <w15:docId w15:val="{83A2EC35-8542-4C67-B4B4-4AC074B14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  <w:style w:type="paragraph" w:styleId="aff3">
    <w:name w:val="No Spacing"/>
    <w:uiPriority w:val="1"/>
    <w:qFormat/>
    <w:rsid w:val="00BD4AB4"/>
    <w:pPr>
      <w:spacing w:after="0" w:line="240" w:lineRule="auto"/>
    </w:pPr>
    <w:rPr>
      <w:rFonts w:ascii="Times New Roman" w:eastAsia="Times New Roman" w:hAnsi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220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0513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205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4B163C-9A8E-45CA-AD77-7CD75A372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696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26</cp:revision>
  <cp:lastPrinted>2025-08-22T21:08:00Z</cp:lastPrinted>
  <dcterms:created xsi:type="dcterms:W3CDTF">2021-11-06T15:34:00Z</dcterms:created>
  <dcterms:modified xsi:type="dcterms:W3CDTF">2026-05-15T07:31:00Z</dcterms:modified>
</cp:coreProperties>
</file>