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4D7D" w:rsidRPr="00FF430B" w:rsidRDefault="000E4D7D" w:rsidP="00615E49">
      <w:pPr>
        <w:spacing w:after="160" w:line="276" w:lineRule="auto"/>
        <w:rPr>
          <w:rFonts w:ascii="Calibri" w:eastAsia="Calibri" w:hAnsi="Calibri"/>
          <w:sz w:val="22"/>
          <w:szCs w:val="22"/>
        </w:rPr>
      </w:pPr>
    </w:p>
    <w:p w:rsidR="000E4D7D" w:rsidRPr="00FF430B" w:rsidRDefault="000E4D7D" w:rsidP="00615E49">
      <w:pPr>
        <w:spacing w:after="160" w:line="276" w:lineRule="auto"/>
        <w:rPr>
          <w:rFonts w:ascii="Calibri" w:eastAsia="Calibri" w:hAnsi="Calibri"/>
          <w:sz w:val="22"/>
          <w:szCs w:val="22"/>
        </w:rPr>
      </w:pPr>
    </w:p>
    <w:p w:rsidR="00502EFF" w:rsidRPr="00FF430B" w:rsidRDefault="009C5639" w:rsidP="00502EFF">
      <w:pPr>
        <w:jc w:val="right"/>
        <w:rPr>
          <w:sz w:val="22"/>
          <w:szCs w:val="22"/>
        </w:rPr>
      </w:pPr>
      <w:proofErr w:type="gramStart"/>
      <w:r w:rsidRPr="00FF430B">
        <w:t>Anexa nr.</w:t>
      </w:r>
      <w:proofErr w:type="gramEnd"/>
      <w:r w:rsidR="00FF430B">
        <w:t xml:space="preserve"> </w:t>
      </w:r>
      <w:r w:rsidRPr="00FF430B">
        <w:t>2</w:t>
      </w:r>
    </w:p>
    <w:p w:rsidR="00502EFF" w:rsidRPr="00FF430B" w:rsidRDefault="009C5639" w:rsidP="00502EFF">
      <w:pPr>
        <w:jc w:val="right"/>
      </w:pPr>
      <w:proofErr w:type="gramStart"/>
      <w:r w:rsidRPr="00FF430B">
        <w:t>la</w:t>
      </w:r>
      <w:proofErr w:type="gramEnd"/>
      <w:r w:rsidRPr="00FF430B">
        <w:t xml:space="preserve"> </w:t>
      </w:r>
      <w:r w:rsidR="00843F26" w:rsidRPr="00FF430B">
        <w:t>D</w:t>
      </w:r>
      <w:r w:rsidR="000659D3">
        <w:t>ocumentația standard nr. 69</w:t>
      </w:r>
    </w:p>
    <w:p w:rsidR="000E4D7D" w:rsidRPr="00FF430B" w:rsidRDefault="000659D3" w:rsidP="000659D3">
      <w:pPr>
        <w:jc w:val="right"/>
      </w:pPr>
      <w:proofErr w:type="gramStart"/>
      <w:r>
        <w:t>din</w:t>
      </w:r>
      <w:proofErr w:type="gramEnd"/>
      <w:r>
        <w:t xml:space="preserve"> 7</w:t>
      </w:r>
      <w:r w:rsidR="009C5639" w:rsidRPr="00FF430B">
        <w:t xml:space="preserve"> </w:t>
      </w:r>
      <w:r>
        <w:t>mai  2021</w:t>
      </w:r>
    </w:p>
    <w:p w:rsidR="000E4D7D" w:rsidRPr="00FF430B" w:rsidRDefault="000E4D7D" w:rsidP="00502EFF">
      <w:pPr>
        <w:jc w:val="right"/>
      </w:pPr>
    </w:p>
    <w:p w:rsidR="00BE362C" w:rsidRPr="00FF430B" w:rsidRDefault="009C5639" w:rsidP="00BE362C">
      <w:pPr>
        <w:spacing w:before="120"/>
        <w:jc w:val="center"/>
        <w:outlineLvl w:val="0"/>
        <w:rPr>
          <w:b/>
          <w:sz w:val="28"/>
          <w:szCs w:val="28"/>
          <w:lang w:eastAsia="ru-RU"/>
        </w:rPr>
      </w:pPr>
      <w:r w:rsidRPr="00FF430B">
        <w:rPr>
          <w:b/>
          <w:sz w:val="28"/>
          <w:szCs w:val="28"/>
          <w:lang w:eastAsia="ru-RU"/>
        </w:rPr>
        <w:t>ANUNȚ DE PARTICIPARE</w:t>
      </w:r>
    </w:p>
    <w:p w:rsidR="00BE362C" w:rsidRPr="00FF430B" w:rsidRDefault="00BE362C" w:rsidP="00BE362C">
      <w:pPr>
        <w:rPr>
          <w:sz w:val="20"/>
          <w:szCs w:val="20"/>
          <w:lang w:eastAsia="ru-RU"/>
        </w:rPr>
      </w:pPr>
    </w:p>
    <w:p w:rsidR="00BB6164" w:rsidRPr="00CD6BA1" w:rsidRDefault="009C5639" w:rsidP="00BB6164">
      <w:pPr>
        <w:shd w:val="clear" w:color="auto" w:fill="FFFFFF" w:themeFill="background1"/>
        <w:jc w:val="center"/>
        <w:rPr>
          <w:b/>
          <w:i/>
          <w:shd w:val="clear" w:color="auto" w:fill="FFFFFF" w:themeFill="background1"/>
          <w:lang w:eastAsia="ru-RU"/>
        </w:rPr>
      </w:pPr>
      <w:proofErr w:type="gramStart"/>
      <w:r w:rsidRPr="00CD6BA1">
        <w:rPr>
          <w:lang w:eastAsia="ru-RU"/>
        </w:rPr>
        <w:t>privind</w:t>
      </w:r>
      <w:proofErr w:type="gramEnd"/>
      <w:r w:rsidRPr="00CD6BA1">
        <w:rPr>
          <w:lang w:eastAsia="ru-RU"/>
        </w:rPr>
        <w:t xml:space="preserve"> achiziționarea</w:t>
      </w:r>
      <w:r w:rsidR="00BB6164" w:rsidRPr="00CD6BA1">
        <w:rPr>
          <w:b/>
          <w:lang w:eastAsia="ru-RU"/>
        </w:rPr>
        <w:t xml:space="preserve"> </w:t>
      </w:r>
      <w:r w:rsidR="00BB6164" w:rsidRPr="00CD6BA1">
        <w:rPr>
          <w:b/>
          <w:i/>
          <w:lang w:eastAsia="ru-RU"/>
        </w:rPr>
        <w:t>Lucrărilor de</w:t>
      </w:r>
      <w:r w:rsidR="00CD6BA1" w:rsidRPr="00CD6BA1">
        <w:rPr>
          <w:b/>
          <w:bCs/>
          <w:i/>
        </w:rPr>
        <w:t xml:space="preserve"> reparatie a sistemei de incalzire a blocului Hematologic din incinta IMSP Institutul Oncologic</w:t>
      </w:r>
      <w:r w:rsidR="00BB6164" w:rsidRPr="00CD6BA1">
        <w:rPr>
          <w:b/>
          <w:i/>
          <w:shd w:val="clear" w:color="auto" w:fill="FFFFFF" w:themeFill="background1"/>
          <w:lang w:eastAsia="ru-RU"/>
        </w:rPr>
        <w:t>,</w:t>
      </w:r>
    </w:p>
    <w:p w:rsidR="00BE362C" w:rsidRPr="00BB6164" w:rsidRDefault="009C5639" w:rsidP="00BB6164">
      <w:pPr>
        <w:shd w:val="clear" w:color="auto" w:fill="FFFFFF" w:themeFill="background1"/>
        <w:jc w:val="center"/>
        <w:rPr>
          <w:lang w:eastAsia="ru-RU"/>
        </w:rPr>
      </w:pPr>
      <w:proofErr w:type="gramStart"/>
      <w:r w:rsidRPr="00BB6164">
        <w:rPr>
          <w:lang w:eastAsia="ru-RU"/>
        </w:rPr>
        <w:t>prin</w:t>
      </w:r>
      <w:proofErr w:type="gramEnd"/>
      <w:r w:rsidRPr="00BB6164">
        <w:rPr>
          <w:lang w:eastAsia="ru-RU"/>
        </w:rPr>
        <w:t xml:space="preserve"> procedura de </w:t>
      </w:r>
      <w:r w:rsidR="001A1A16" w:rsidRPr="00BB6164">
        <w:rPr>
          <w:lang w:eastAsia="ru-RU"/>
        </w:rPr>
        <w:t>a</w:t>
      </w:r>
      <w:r w:rsidR="00BB6164" w:rsidRPr="00BB6164">
        <w:rPr>
          <w:lang w:eastAsia="ru-RU"/>
        </w:rPr>
        <w:t xml:space="preserve">chiziție: </w:t>
      </w:r>
      <w:r w:rsidR="00CD6BA1">
        <w:rPr>
          <w:lang w:eastAsia="ru-RU"/>
        </w:rPr>
        <w:t>Licitație Publică</w:t>
      </w:r>
      <w:r w:rsidRPr="00BB6164">
        <w:rPr>
          <w:lang w:eastAsia="ru-RU"/>
        </w:rPr>
        <w:br/>
      </w:r>
    </w:p>
    <w:p w:rsidR="00BE362C" w:rsidRPr="00FF430B"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Denumirea autorității contractante: </w:t>
      </w:r>
      <w:r w:rsidR="00BB6164" w:rsidRPr="00C01E1D">
        <w:t>IMSP Institutul Oncologic</w:t>
      </w:r>
    </w:p>
    <w:p w:rsidR="00BE362C" w:rsidRPr="00FF430B"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IDNO: </w:t>
      </w:r>
      <w:r w:rsidR="00BB6164" w:rsidRPr="00C01E1D">
        <w:t>003600151023</w:t>
      </w:r>
    </w:p>
    <w:p w:rsidR="00BB6164" w:rsidRPr="00BB6164"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r w:rsidRPr="00BB6164">
        <w:rPr>
          <w:b/>
          <w:lang w:eastAsia="ru-RU"/>
        </w:rPr>
        <w:t xml:space="preserve">Adresa: </w:t>
      </w:r>
      <w:r w:rsidR="00BB6164" w:rsidRPr="00C01E1D">
        <w:t>mun.Chişinău str. N. Testemițianu 30</w:t>
      </w:r>
    </w:p>
    <w:p w:rsidR="00BE362C" w:rsidRPr="00BB6164"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r w:rsidRPr="00BB6164">
        <w:rPr>
          <w:b/>
          <w:lang w:eastAsia="ru-RU"/>
        </w:rPr>
        <w:t xml:space="preserve">Numărul de telefon/fax: </w:t>
      </w:r>
      <w:r w:rsidR="00BB6164" w:rsidRPr="00BF08AF">
        <w:rPr>
          <w:lang w:val="ro-MO"/>
        </w:rPr>
        <w:t>0(22)-85</w:t>
      </w:r>
      <w:r w:rsidR="00BB6164">
        <w:rPr>
          <w:lang w:val="ro-MO"/>
        </w:rPr>
        <w:t>-</w:t>
      </w:r>
      <w:r w:rsidR="00BB6164" w:rsidRPr="00BF08AF">
        <w:rPr>
          <w:lang w:val="ro-MO"/>
        </w:rPr>
        <w:t>26</w:t>
      </w:r>
      <w:r w:rsidR="00BB6164">
        <w:rPr>
          <w:lang w:val="ro-MO"/>
        </w:rPr>
        <w:t xml:space="preserve">-70 / </w:t>
      </w:r>
      <w:r w:rsidR="00BB6164" w:rsidRPr="00BF08AF">
        <w:rPr>
          <w:lang w:val="ro-MO"/>
        </w:rPr>
        <w:t>0(22)72-78-80</w:t>
      </w:r>
    </w:p>
    <w:p w:rsidR="00D51481" w:rsidRPr="00D51481" w:rsidRDefault="009C5639" w:rsidP="00D51481">
      <w:pPr>
        <w:numPr>
          <w:ilvl w:val="0"/>
          <w:numId w:val="1"/>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Adresa de e-mail și </w:t>
      </w:r>
      <w:r w:rsidR="001C439F" w:rsidRPr="00FF430B">
        <w:rPr>
          <w:b/>
          <w:lang w:eastAsia="ru-RU"/>
        </w:rPr>
        <w:t xml:space="preserve">pagina web oficială </w:t>
      </w:r>
      <w:r w:rsidRPr="00FF430B">
        <w:rPr>
          <w:b/>
          <w:lang w:eastAsia="ru-RU"/>
        </w:rPr>
        <w:t xml:space="preserve">a autorității contractante: </w:t>
      </w:r>
      <w:hyperlink r:id="rId7" w:history="1">
        <w:r w:rsidR="00D51481" w:rsidRPr="00D51481">
          <w:rPr>
            <w:rStyle w:val="a6"/>
            <w:b/>
          </w:rPr>
          <w:t>anticamera@onco.md</w:t>
        </w:r>
      </w:hyperlink>
      <w:r w:rsidR="00D51481" w:rsidRPr="00D51481">
        <w:rPr>
          <w:b/>
        </w:rPr>
        <w:t xml:space="preserve"> </w:t>
      </w:r>
      <w:hyperlink r:id="rId8" w:history="1">
        <w:r w:rsidR="00D51481" w:rsidRPr="00D51481">
          <w:rPr>
            <w:rStyle w:val="a6"/>
            <w:b/>
          </w:rPr>
          <w:t>achizitiionco@gmail.com</w:t>
        </w:r>
      </w:hyperlink>
    </w:p>
    <w:p w:rsidR="00BE362C" w:rsidRPr="00FF430B" w:rsidRDefault="009C5639" w:rsidP="002F556B">
      <w:pPr>
        <w:numPr>
          <w:ilvl w:val="0"/>
          <w:numId w:val="1"/>
        </w:numPr>
        <w:shd w:val="clear" w:color="auto" w:fill="FFFFFF" w:themeFill="background1"/>
        <w:tabs>
          <w:tab w:val="left" w:pos="284"/>
          <w:tab w:val="right" w:pos="9531"/>
        </w:tabs>
        <w:spacing w:before="120"/>
        <w:ind w:left="288" w:hanging="288"/>
        <w:rPr>
          <w:b/>
          <w:lang w:eastAsia="ru-RU"/>
        </w:rPr>
      </w:pPr>
      <w:r w:rsidRPr="00FF430B">
        <w:rPr>
          <w:b/>
          <w:lang w:eastAsia="ru-RU"/>
        </w:rPr>
        <w:t xml:space="preserve">Adresa de e-mail sau </w:t>
      </w:r>
      <w:r w:rsidR="001C439F" w:rsidRPr="00FF430B">
        <w:rPr>
          <w:b/>
          <w:lang w:eastAsia="ru-RU"/>
        </w:rPr>
        <w:t xml:space="preserve">pagina web oficială </w:t>
      </w:r>
      <w:r w:rsidRPr="00FF430B">
        <w:rPr>
          <w:b/>
          <w:lang w:eastAsia="ru-RU"/>
        </w:rPr>
        <w:t xml:space="preserve">de la care se va putea obține accesul la documentația de atribuire: </w:t>
      </w:r>
      <w:r w:rsidRPr="00FF430B">
        <w:rPr>
          <w:b/>
          <w:i/>
          <w:lang w:eastAsia="ru-RU"/>
        </w:rPr>
        <w:t>documentația de atribuire este anexată în cadrul procedurii în SIA RSAP</w:t>
      </w:r>
    </w:p>
    <w:p w:rsidR="00D51481" w:rsidRPr="00BE362C" w:rsidRDefault="009C5639" w:rsidP="00D51481">
      <w:pPr>
        <w:numPr>
          <w:ilvl w:val="0"/>
          <w:numId w:val="1"/>
        </w:numPr>
        <w:shd w:val="clear" w:color="auto" w:fill="FFFFFF" w:themeFill="background1"/>
        <w:tabs>
          <w:tab w:val="left" w:pos="284"/>
          <w:tab w:val="right" w:pos="9531"/>
        </w:tabs>
        <w:spacing w:before="120"/>
        <w:ind w:left="288" w:hanging="288"/>
        <w:rPr>
          <w:b/>
          <w:lang w:val="it-IT" w:eastAsia="ru-RU"/>
        </w:rPr>
      </w:pPr>
      <w:r w:rsidRPr="00FF430B">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D51481" w:rsidRPr="00AC1C6B">
        <w:t>In</w:t>
      </w:r>
      <w:r w:rsidR="00D51481">
        <w:t xml:space="preserve">stituţia Medico-Sanitară Publică, </w:t>
      </w:r>
      <w:r w:rsidR="00D51481" w:rsidRPr="00927C22">
        <w:t>prestarea  serviciilor medicale</w:t>
      </w:r>
      <w:r w:rsidR="00D51481">
        <w:t>;</w:t>
      </w:r>
    </w:p>
    <w:p w:rsidR="00BE362C" w:rsidRDefault="009C5639" w:rsidP="002F556B">
      <w:pPr>
        <w:numPr>
          <w:ilvl w:val="0"/>
          <w:numId w:val="1"/>
        </w:numPr>
        <w:shd w:val="clear" w:color="auto" w:fill="FFFFFF" w:themeFill="background1"/>
        <w:tabs>
          <w:tab w:val="left" w:pos="284"/>
          <w:tab w:val="right" w:pos="426"/>
        </w:tabs>
        <w:spacing w:before="120"/>
        <w:ind w:left="284" w:hanging="284"/>
        <w:rPr>
          <w:b/>
          <w:lang w:eastAsia="ru-RU"/>
        </w:rPr>
      </w:pPr>
      <w:r w:rsidRPr="00FF430B">
        <w:rPr>
          <w:b/>
          <w:lang w:eastAsia="ru-RU"/>
        </w:rPr>
        <w:t>Cumpărătorul invită operatorii economici interesați, care îi pot satisface necesitățile, să participe la procedur</w:t>
      </w:r>
      <w:r w:rsidR="00093AE5" w:rsidRPr="00FF430B">
        <w:rPr>
          <w:b/>
          <w:lang w:eastAsia="ru-RU"/>
        </w:rPr>
        <w:t xml:space="preserve">a de achiziție privind </w:t>
      </w:r>
      <w:r w:rsidRPr="00FF430B">
        <w:rPr>
          <w:b/>
          <w:lang w:eastAsia="ru-RU"/>
        </w:rPr>
        <w:t>executarea următoarelor lucrări:</w:t>
      </w:r>
    </w:p>
    <w:p w:rsidR="00D51481" w:rsidRPr="00FF430B" w:rsidRDefault="00D51481" w:rsidP="00D51481">
      <w:pPr>
        <w:shd w:val="clear" w:color="auto" w:fill="FFFFFF" w:themeFill="background1"/>
        <w:tabs>
          <w:tab w:val="left" w:pos="284"/>
          <w:tab w:val="right" w:pos="426"/>
        </w:tabs>
        <w:spacing w:before="120"/>
        <w:ind w:left="284"/>
        <w:rPr>
          <w:b/>
          <w:lang w:eastAsia="ru-RU"/>
        </w:rPr>
      </w:pPr>
    </w:p>
    <w:tbl>
      <w:tblPr>
        <w:tblW w:w="10075" w:type="dxa"/>
        <w:tblInd w:w="-455" w:type="dxa"/>
        <w:tblLayout w:type="fixed"/>
        <w:tblLook w:val="04A0"/>
      </w:tblPr>
      <w:tblGrid>
        <w:gridCol w:w="537"/>
        <w:gridCol w:w="1302"/>
        <w:gridCol w:w="2693"/>
        <w:gridCol w:w="851"/>
        <w:gridCol w:w="1276"/>
        <w:gridCol w:w="1701"/>
        <w:gridCol w:w="1715"/>
      </w:tblGrid>
      <w:tr w:rsidR="008074AC" w:rsidTr="00CD6BA1">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9C5639" w:rsidP="00BE362C">
            <w:pPr>
              <w:shd w:val="clear" w:color="auto" w:fill="FFFFFF" w:themeFill="background1"/>
              <w:spacing w:before="120"/>
              <w:jc w:val="center"/>
              <w:rPr>
                <w:b/>
                <w:sz w:val="20"/>
                <w:szCs w:val="20"/>
                <w:lang w:eastAsia="ru-RU"/>
              </w:rPr>
            </w:pPr>
            <w:bookmarkStart w:id="0" w:name="_GoBack"/>
            <w:r w:rsidRPr="00FF430B">
              <w:rPr>
                <w:b/>
                <w:sz w:val="20"/>
                <w:szCs w:val="20"/>
                <w:lang w:eastAsia="ru-RU"/>
              </w:rPr>
              <w:t>Nr. d/o</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9C5639" w:rsidP="00BE362C">
            <w:pPr>
              <w:shd w:val="clear" w:color="auto" w:fill="FFFFFF" w:themeFill="background1"/>
              <w:spacing w:before="120"/>
              <w:jc w:val="center"/>
              <w:rPr>
                <w:b/>
                <w:sz w:val="20"/>
                <w:szCs w:val="20"/>
                <w:lang w:eastAsia="ru-RU"/>
              </w:rPr>
            </w:pPr>
            <w:r w:rsidRPr="00FF430B">
              <w:rPr>
                <w:b/>
                <w:sz w:val="20"/>
                <w:szCs w:val="20"/>
                <w:lang w:eastAsia="ru-RU"/>
              </w:rPr>
              <w:t>Cod CPV</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9C5639" w:rsidP="00D51481">
            <w:pPr>
              <w:shd w:val="clear" w:color="auto" w:fill="FFFFFF" w:themeFill="background1"/>
              <w:spacing w:before="120"/>
              <w:jc w:val="center"/>
              <w:rPr>
                <w:b/>
                <w:sz w:val="20"/>
                <w:szCs w:val="20"/>
                <w:lang w:eastAsia="ru-RU"/>
              </w:rPr>
            </w:pPr>
            <w:r w:rsidRPr="00FF430B">
              <w:rPr>
                <w:b/>
                <w:sz w:val="20"/>
                <w:szCs w:val="20"/>
                <w:lang w:eastAsia="ru-RU"/>
              </w:rPr>
              <w:t xml:space="preserve">Denumirea </w:t>
            </w:r>
            <w:r w:rsidR="00093AE5" w:rsidRPr="00FF430B">
              <w:rPr>
                <w:b/>
                <w:sz w:val="20"/>
                <w:szCs w:val="20"/>
                <w:lang w:eastAsia="ru-RU"/>
              </w:rPr>
              <w:t>lucrări</w:t>
            </w:r>
            <w:r w:rsidR="00D51481">
              <w:rPr>
                <w:b/>
                <w:sz w:val="20"/>
                <w:szCs w:val="20"/>
                <w:lang w:eastAsia="ru-RU"/>
              </w:rPr>
              <w:t>lor</w:t>
            </w:r>
            <w:r w:rsidRPr="00FF430B">
              <w:rPr>
                <w:b/>
                <w:sz w:val="20"/>
                <w:szCs w:val="20"/>
                <w:lang w:eastAsia="ru-RU"/>
              </w:rPr>
              <w:t xml:space="preserve"> solicitate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9C5639" w:rsidP="00BE362C">
            <w:pPr>
              <w:shd w:val="clear" w:color="auto" w:fill="FFFFFF" w:themeFill="background1"/>
              <w:spacing w:before="120"/>
              <w:jc w:val="center"/>
              <w:rPr>
                <w:b/>
                <w:sz w:val="20"/>
                <w:szCs w:val="20"/>
                <w:lang w:eastAsia="ru-RU"/>
              </w:rPr>
            </w:pPr>
            <w:r w:rsidRPr="00FF430B">
              <w:rPr>
                <w:b/>
                <w:sz w:val="20"/>
                <w:szCs w:val="20"/>
                <w:lang w:eastAsia="ru-RU"/>
              </w:rPr>
              <w:t>Unitatea de măsură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9C5639" w:rsidP="00BE362C">
            <w:pPr>
              <w:shd w:val="clear" w:color="auto" w:fill="FFFFFF" w:themeFill="background1"/>
              <w:spacing w:before="120"/>
              <w:jc w:val="center"/>
              <w:rPr>
                <w:b/>
                <w:sz w:val="20"/>
                <w:szCs w:val="20"/>
                <w:lang w:eastAsia="ru-RU"/>
              </w:rPr>
            </w:pPr>
            <w:r w:rsidRPr="00FF430B">
              <w:rPr>
                <w:b/>
                <w:sz w:val="20"/>
                <w:szCs w:val="20"/>
                <w:lang w:eastAsia="ru-RU"/>
              </w:rPr>
              <w:t>Cantitatea</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9C5639" w:rsidP="00BE362C">
            <w:pPr>
              <w:shd w:val="clear" w:color="auto" w:fill="FFFFFF" w:themeFill="background1"/>
              <w:spacing w:before="120"/>
              <w:jc w:val="center"/>
              <w:rPr>
                <w:b/>
                <w:sz w:val="20"/>
                <w:szCs w:val="20"/>
                <w:lang w:eastAsia="ru-RU"/>
              </w:rPr>
            </w:pPr>
            <w:r w:rsidRPr="00FF430B">
              <w:rPr>
                <w:b/>
                <w:sz w:val="20"/>
                <w:szCs w:val="20"/>
                <w:lang w:eastAsia="ru-RU"/>
              </w:rPr>
              <w:t>Specificarea tehnică deplină solicitată, Standarde de referință</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9C5639" w:rsidP="00BE362C">
            <w:pPr>
              <w:shd w:val="clear" w:color="auto" w:fill="FFFFFF" w:themeFill="background1"/>
              <w:spacing w:before="120"/>
              <w:jc w:val="center"/>
              <w:rPr>
                <w:b/>
                <w:sz w:val="20"/>
                <w:szCs w:val="20"/>
                <w:lang w:eastAsia="ru-RU"/>
              </w:rPr>
            </w:pPr>
            <w:r w:rsidRPr="00FF430B">
              <w:rPr>
                <w:b/>
                <w:sz w:val="20"/>
                <w:szCs w:val="20"/>
                <w:lang w:eastAsia="ru-RU"/>
              </w:rPr>
              <w:t>Valoarea estimată</w:t>
            </w:r>
            <w:r w:rsidRPr="00FF430B">
              <w:rPr>
                <w:b/>
                <w:sz w:val="20"/>
                <w:szCs w:val="20"/>
                <w:lang w:eastAsia="ru-RU"/>
              </w:rPr>
              <w:br/>
              <w:t>(se va indica pentru fiecare lot în parte)</w:t>
            </w:r>
          </w:p>
        </w:tc>
      </w:tr>
      <w:tr w:rsidR="00D51481" w:rsidTr="00CD6BA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D51481" w:rsidRPr="00CD6BA1" w:rsidRDefault="00D51481" w:rsidP="00CD6BA1">
            <w:pPr>
              <w:shd w:val="clear" w:color="auto" w:fill="FFFFFF" w:themeFill="background1"/>
              <w:spacing w:before="120"/>
              <w:jc w:val="center"/>
              <w:rPr>
                <w:sz w:val="20"/>
                <w:szCs w:val="20"/>
                <w:lang w:eastAsia="ru-RU"/>
              </w:rPr>
            </w:pPr>
            <w:r w:rsidRPr="00CD6BA1">
              <w:rPr>
                <w:sz w:val="20"/>
                <w:szCs w:val="20"/>
                <w:lang w:eastAsia="ru-RU"/>
              </w:rPr>
              <w:t>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D51481" w:rsidRPr="00CD6BA1" w:rsidRDefault="00D51481" w:rsidP="00CD6BA1">
            <w:pPr>
              <w:shd w:val="clear" w:color="auto" w:fill="FFFFFF" w:themeFill="background1"/>
              <w:spacing w:before="120"/>
              <w:jc w:val="center"/>
              <w:rPr>
                <w:sz w:val="20"/>
                <w:szCs w:val="20"/>
                <w:lang w:eastAsia="ru-RU"/>
              </w:rPr>
            </w:pPr>
            <w:r w:rsidRPr="00CD6BA1">
              <w:rPr>
                <w:sz w:val="20"/>
                <w:szCs w:val="20"/>
              </w:rPr>
              <w:t>45000000-7</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D51481" w:rsidRPr="00CD6BA1" w:rsidRDefault="00CD6BA1" w:rsidP="00CD6BA1">
            <w:pPr>
              <w:shd w:val="clear" w:color="auto" w:fill="FFFFFF" w:themeFill="background1"/>
              <w:spacing w:before="120"/>
              <w:jc w:val="center"/>
              <w:rPr>
                <w:sz w:val="20"/>
                <w:szCs w:val="20"/>
                <w:lang w:eastAsia="ru-RU"/>
              </w:rPr>
            </w:pPr>
            <w:r w:rsidRPr="00CD6BA1">
              <w:rPr>
                <w:b/>
                <w:i/>
                <w:sz w:val="20"/>
                <w:szCs w:val="20"/>
                <w:lang w:eastAsia="ru-RU"/>
              </w:rPr>
              <w:t>Lucrări de</w:t>
            </w:r>
            <w:r w:rsidRPr="00CD6BA1">
              <w:rPr>
                <w:b/>
                <w:bCs/>
                <w:i/>
                <w:sz w:val="20"/>
                <w:szCs w:val="20"/>
              </w:rPr>
              <w:t xml:space="preserve"> reparatie a sistemei de incalzire a blocului Hematologic din incinta IMSP Institutul Oncologic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51481" w:rsidRPr="00CD6BA1" w:rsidRDefault="00D51481" w:rsidP="00CD6BA1">
            <w:pPr>
              <w:jc w:val="center"/>
              <w:rPr>
                <w:sz w:val="20"/>
                <w:szCs w:val="20"/>
              </w:rPr>
            </w:pPr>
            <w:r w:rsidRPr="00CD6BA1">
              <w:rPr>
                <w:sz w:val="20"/>
                <w:szCs w:val="20"/>
              </w:rPr>
              <w:t>unitate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51481" w:rsidRPr="00CD6BA1" w:rsidRDefault="00D51481" w:rsidP="00CD6BA1">
            <w:pPr>
              <w:jc w:val="center"/>
              <w:rPr>
                <w:sz w:val="20"/>
                <w:szCs w:val="20"/>
              </w:rPr>
            </w:pPr>
            <w:r w:rsidRPr="00CD6BA1">
              <w:rPr>
                <w:sz w:val="20"/>
                <w:szCs w:val="20"/>
              </w:rPr>
              <w:t>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51481" w:rsidRPr="00CD6BA1" w:rsidRDefault="00D51481" w:rsidP="00CD6BA1">
            <w:pPr>
              <w:jc w:val="center"/>
              <w:rPr>
                <w:sz w:val="20"/>
                <w:szCs w:val="20"/>
              </w:rPr>
            </w:pPr>
            <w:r w:rsidRPr="00CD6BA1">
              <w:rPr>
                <w:sz w:val="20"/>
                <w:szCs w:val="20"/>
              </w:rPr>
              <w:t>Conform caietului de sarcini</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D51481" w:rsidRPr="00CD6BA1" w:rsidRDefault="00CD6BA1" w:rsidP="00CD6BA1">
            <w:pPr>
              <w:shd w:val="clear" w:color="auto" w:fill="FFFFFF" w:themeFill="background1"/>
              <w:spacing w:before="120"/>
              <w:jc w:val="center"/>
              <w:rPr>
                <w:sz w:val="20"/>
                <w:szCs w:val="20"/>
                <w:lang w:eastAsia="ru-RU"/>
              </w:rPr>
            </w:pPr>
            <w:r w:rsidRPr="00CD6BA1">
              <w:rPr>
                <w:sz w:val="20"/>
                <w:szCs w:val="20"/>
                <w:lang w:eastAsia="ru-RU"/>
              </w:rPr>
              <w:t>2 745 000,00</w:t>
            </w:r>
          </w:p>
        </w:tc>
      </w:tr>
      <w:tr w:rsidR="00D51481" w:rsidTr="00CD6BA1">
        <w:trPr>
          <w:trHeight w:val="397"/>
        </w:trPr>
        <w:tc>
          <w:tcPr>
            <w:tcW w:w="836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D51481" w:rsidRPr="00CD6BA1" w:rsidRDefault="00D51481" w:rsidP="00CD6BA1">
            <w:pPr>
              <w:shd w:val="clear" w:color="auto" w:fill="FFFFFF" w:themeFill="background1"/>
              <w:spacing w:before="120"/>
              <w:jc w:val="center"/>
              <w:rPr>
                <w:sz w:val="20"/>
                <w:szCs w:val="20"/>
                <w:lang w:eastAsia="ru-RU"/>
              </w:rPr>
            </w:pPr>
            <w:r w:rsidRPr="00CD6BA1">
              <w:rPr>
                <w:b/>
                <w:sz w:val="20"/>
                <w:szCs w:val="20"/>
                <w:lang w:eastAsia="ru-RU"/>
              </w:rPr>
              <w:t>Valoarea estimativă totală</w:t>
            </w:r>
            <w:r w:rsidR="00CD6BA1" w:rsidRPr="00CD6BA1">
              <w:rPr>
                <w:b/>
                <w:sz w:val="20"/>
                <w:szCs w:val="20"/>
                <w:lang w:eastAsia="ru-RU"/>
              </w:rPr>
              <w:t xml:space="preserve"> fără TVA</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D51481" w:rsidRPr="00CD6BA1" w:rsidRDefault="00CD6BA1" w:rsidP="00CD6BA1">
            <w:pPr>
              <w:shd w:val="clear" w:color="auto" w:fill="FFFFFF" w:themeFill="background1"/>
              <w:spacing w:before="120"/>
              <w:jc w:val="center"/>
              <w:rPr>
                <w:sz w:val="20"/>
                <w:szCs w:val="20"/>
                <w:lang w:eastAsia="ru-RU"/>
              </w:rPr>
            </w:pPr>
            <w:r w:rsidRPr="00CD6BA1">
              <w:rPr>
                <w:sz w:val="20"/>
                <w:szCs w:val="20"/>
                <w:lang w:eastAsia="ru-RU"/>
              </w:rPr>
              <w:t>2 745 000,00</w:t>
            </w:r>
          </w:p>
        </w:tc>
      </w:tr>
      <w:bookmarkEnd w:id="0"/>
    </w:tbl>
    <w:p w:rsidR="0092657D" w:rsidRDefault="0092657D" w:rsidP="0092657D">
      <w:pPr>
        <w:shd w:val="clear" w:color="auto" w:fill="FFFFFF" w:themeFill="background1"/>
        <w:tabs>
          <w:tab w:val="right" w:pos="426"/>
        </w:tabs>
        <w:spacing w:before="120"/>
        <w:ind w:left="360"/>
        <w:rPr>
          <w:b/>
          <w:lang w:eastAsia="ru-RU"/>
        </w:rPr>
      </w:pPr>
    </w:p>
    <w:tbl>
      <w:tblPr>
        <w:tblW w:w="10065" w:type="dxa"/>
        <w:tblInd w:w="-459" w:type="dxa"/>
        <w:tblLayout w:type="fixed"/>
        <w:tblLook w:val="0000"/>
      </w:tblPr>
      <w:tblGrid>
        <w:gridCol w:w="567"/>
        <w:gridCol w:w="1276"/>
        <w:gridCol w:w="4820"/>
        <w:gridCol w:w="1701"/>
        <w:gridCol w:w="1701"/>
      </w:tblGrid>
      <w:tr w:rsidR="00CD6BA1" w:rsidTr="00585451">
        <w:trPr>
          <w:cantSplit/>
          <w:trHeight w:val="592"/>
        </w:trPr>
        <w:tc>
          <w:tcPr>
            <w:tcW w:w="567" w:type="dxa"/>
            <w:tcBorders>
              <w:top w:val="single" w:sz="6" w:space="0" w:color="auto"/>
              <w:left w:val="single" w:sz="6" w:space="0" w:color="auto"/>
              <w:bottom w:val="nil"/>
              <w:right w:val="nil"/>
            </w:tcBorders>
            <w:shd w:val="pct5" w:color="auto" w:fill="auto"/>
          </w:tcPr>
          <w:p w:rsidR="00CD6BA1" w:rsidRDefault="00CD6BA1" w:rsidP="00F57D6A">
            <w:pPr>
              <w:ind w:right="-108"/>
              <w:jc w:val="center"/>
              <w:rPr>
                <w:sz w:val="22"/>
                <w:szCs w:val="22"/>
              </w:rPr>
            </w:pPr>
            <w:r>
              <w:rPr>
                <w:sz w:val="22"/>
                <w:szCs w:val="22"/>
              </w:rPr>
              <w:t>№</w:t>
            </w:r>
          </w:p>
          <w:p w:rsidR="00CD6BA1" w:rsidRDefault="00CD6BA1" w:rsidP="00F57D6A">
            <w:pPr>
              <w:ind w:right="-108"/>
              <w:jc w:val="center"/>
              <w:rPr>
                <w:sz w:val="22"/>
                <w:szCs w:val="22"/>
              </w:rPr>
            </w:pPr>
            <w:r>
              <w:rPr>
                <w:sz w:val="22"/>
                <w:szCs w:val="22"/>
              </w:rPr>
              <w:t xml:space="preserve"> </w:t>
            </w:r>
            <w:proofErr w:type="gramStart"/>
            <w:r>
              <w:rPr>
                <w:sz w:val="22"/>
                <w:szCs w:val="22"/>
              </w:rPr>
              <w:t>crt</w:t>
            </w:r>
            <w:proofErr w:type="gramEnd"/>
            <w:r>
              <w:rPr>
                <w:sz w:val="22"/>
                <w:szCs w:val="22"/>
              </w:rPr>
              <w:t>.</w:t>
            </w:r>
          </w:p>
        </w:tc>
        <w:tc>
          <w:tcPr>
            <w:tcW w:w="1276" w:type="dxa"/>
            <w:tcBorders>
              <w:top w:val="single" w:sz="6" w:space="0" w:color="auto"/>
              <w:left w:val="single" w:sz="6" w:space="0" w:color="auto"/>
              <w:bottom w:val="nil"/>
              <w:right w:val="nil"/>
            </w:tcBorders>
            <w:shd w:val="pct5" w:color="auto" w:fill="auto"/>
          </w:tcPr>
          <w:p w:rsidR="00CD6BA1" w:rsidRDefault="00CD6BA1" w:rsidP="00F57D6A">
            <w:pPr>
              <w:ind w:left="-120" w:right="-108"/>
              <w:jc w:val="center"/>
              <w:rPr>
                <w:sz w:val="22"/>
                <w:szCs w:val="22"/>
              </w:rPr>
            </w:pPr>
            <w:r>
              <w:rPr>
                <w:sz w:val="22"/>
                <w:szCs w:val="22"/>
                <w:lang w:val="ro-RO"/>
              </w:rPr>
              <w:t>Simbol</w:t>
            </w:r>
            <w:r>
              <w:rPr>
                <w:sz w:val="22"/>
                <w:szCs w:val="22"/>
              </w:rPr>
              <w:t xml:space="preserve"> </w:t>
            </w:r>
            <w:r>
              <w:rPr>
                <w:sz w:val="22"/>
                <w:szCs w:val="22"/>
                <w:lang w:val="ro-RO"/>
              </w:rPr>
              <w:t>norme</w:t>
            </w:r>
            <w:r>
              <w:rPr>
                <w:sz w:val="22"/>
                <w:szCs w:val="22"/>
              </w:rPr>
              <w:t xml:space="preserve"> </w:t>
            </w:r>
            <w:r>
              <w:rPr>
                <w:sz w:val="22"/>
                <w:szCs w:val="22"/>
                <w:lang w:val="ro-RO"/>
              </w:rPr>
              <w:t xml:space="preserve">şi Cod </w:t>
            </w:r>
            <w:r>
              <w:rPr>
                <w:sz w:val="22"/>
                <w:szCs w:val="22"/>
              </w:rPr>
              <w:t xml:space="preserve"> </w:t>
            </w:r>
            <w:r>
              <w:rPr>
                <w:sz w:val="22"/>
                <w:szCs w:val="22"/>
                <w:lang w:val="ro-RO"/>
              </w:rPr>
              <w:t xml:space="preserve">resurse  </w:t>
            </w:r>
          </w:p>
        </w:tc>
        <w:tc>
          <w:tcPr>
            <w:tcW w:w="4820" w:type="dxa"/>
            <w:tcBorders>
              <w:top w:val="single" w:sz="6" w:space="0" w:color="auto"/>
              <w:left w:val="single" w:sz="6" w:space="0" w:color="auto"/>
              <w:bottom w:val="nil"/>
              <w:right w:val="nil"/>
            </w:tcBorders>
            <w:shd w:val="pct5" w:color="auto" w:fill="auto"/>
          </w:tcPr>
          <w:p w:rsidR="00CD6BA1" w:rsidRDefault="00CD6BA1" w:rsidP="00F57D6A">
            <w:pPr>
              <w:jc w:val="center"/>
              <w:rPr>
                <w:sz w:val="22"/>
                <w:szCs w:val="22"/>
                <w:lang w:val="ro-RO"/>
              </w:rPr>
            </w:pPr>
          </w:p>
          <w:p w:rsidR="00CD6BA1" w:rsidRDefault="00CD6BA1" w:rsidP="00F57D6A">
            <w:pPr>
              <w:jc w:val="center"/>
              <w:rPr>
                <w:sz w:val="22"/>
                <w:szCs w:val="22"/>
              </w:rPr>
            </w:pPr>
            <w:r>
              <w:rPr>
                <w:sz w:val="22"/>
                <w:szCs w:val="22"/>
                <w:lang w:val="ro-RO"/>
              </w:rPr>
              <w:t xml:space="preserve">Denumire lucrărilor    </w:t>
            </w:r>
          </w:p>
        </w:tc>
        <w:tc>
          <w:tcPr>
            <w:tcW w:w="1701" w:type="dxa"/>
            <w:tcBorders>
              <w:top w:val="single" w:sz="6" w:space="0" w:color="auto"/>
              <w:left w:val="single" w:sz="6" w:space="0" w:color="auto"/>
              <w:bottom w:val="nil"/>
              <w:right w:val="nil"/>
            </w:tcBorders>
            <w:shd w:val="pct5" w:color="auto" w:fill="auto"/>
          </w:tcPr>
          <w:p w:rsidR="00CD6BA1" w:rsidRDefault="00CD6BA1" w:rsidP="00F57D6A">
            <w:pPr>
              <w:ind w:left="-108" w:right="-108"/>
              <w:jc w:val="center"/>
              <w:rPr>
                <w:sz w:val="22"/>
                <w:szCs w:val="22"/>
              </w:rPr>
            </w:pPr>
            <w:r>
              <w:rPr>
                <w:sz w:val="22"/>
                <w:szCs w:val="22"/>
                <w:lang w:val="ro-RO"/>
              </w:rPr>
              <w:t>Unitatea de masura</w:t>
            </w:r>
            <w:r>
              <w:rPr>
                <w:sz w:val="22"/>
                <w:szCs w:val="22"/>
              </w:rPr>
              <w:t xml:space="preserve"> </w:t>
            </w:r>
          </w:p>
        </w:tc>
        <w:tc>
          <w:tcPr>
            <w:tcW w:w="1701" w:type="dxa"/>
            <w:tcBorders>
              <w:top w:val="single" w:sz="6" w:space="0" w:color="auto"/>
              <w:left w:val="single" w:sz="6" w:space="0" w:color="auto"/>
              <w:right w:val="single" w:sz="6" w:space="0" w:color="auto"/>
            </w:tcBorders>
            <w:shd w:val="pct5" w:color="auto" w:fill="auto"/>
          </w:tcPr>
          <w:p w:rsidR="00CD6BA1" w:rsidRPr="006D228E" w:rsidRDefault="00CD6BA1" w:rsidP="00F57D6A">
            <w:pPr>
              <w:jc w:val="center"/>
              <w:rPr>
                <w:sz w:val="22"/>
                <w:szCs w:val="22"/>
              </w:rPr>
            </w:pPr>
            <w:r>
              <w:rPr>
                <w:sz w:val="22"/>
                <w:szCs w:val="22"/>
              </w:rPr>
              <w:t>Volum</w:t>
            </w:r>
          </w:p>
        </w:tc>
      </w:tr>
    </w:tbl>
    <w:p w:rsidR="00CD6BA1" w:rsidRDefault="00CD6BA1" w:rsidP="00CD6BA1">
      <w:pPr>
        <w:rPr>
          <w:sz w:val="2"/>
          <w:szCs w:val="2"/>
        </w:rPr>
      </w:pPr>
    </w:p>
    <w:tbl>
      <w:tblPr>
        <w:tblW w:w="10065" w:type="dxa"/>
        <w:tblInd w:w="-459" w:type="dxa"/>
        <w:tblLayout w:type="fixed"/>
        <w:tblLook w:val="0000"/>
      </w:tblPr>
      <w:tblGrid>
        <w:gridCol w:w="567"/>
        <w:gridCol w:w="1276"/>
        <w:gridCol w:w="4820"/>
        <w:gridCol w:w="1701"/>
        <w:gridCol w:w="1701"/>
      </w:tblGrid>
      <w:tr w:rsidR="00CD6BA1" w:rsidTr="00585451">
        <w:trPr>
          <w:cantSplit/>
          <w:tblHeader/>
        </w:trPr>
        <w:tc>
          <w:tcPr>
            <w:tcW w:w="567" w:type="dxa"/>
            <w:tcBorders>
              <w:top w:val="single" w:sz="6" w:space="0" w:color="auto"/>
              <w:left w:val="single" w:sz="6" w:space="0" w:color="auto"/>
              <w:bottom w:val="double" w:sz="6" w:space="0" w:color="auto"/>
              <w:right w:val="nil"/>
            </w:tcBorders>
            <w:shd w:val="pct5" w:color="auto" w:fill="auto"/>
          </w:tcPr>
          <w:p w:rsidR="00CD6BA1" w:rsidRDefault="00CD6BA1" w:rsidP="00F57D6A">
            <w:pPr>
              <w:ind w:right="-108"/>
              <w:jc w:val="center"/>
              <w:rPr>
                <w:sz w:val="22"/>
                <w:szCs w:val="22"/>
              </w:rPr>
            </w:pPr>
            <w:r>
              <w:rPr>
                <w:sz w:val="22"/>
                <w:szCs w:val="22"/>
              </w:rPr>
              <w:t>1</w:t>
            </w:r>
          </w:p>
        </w:tc>
        <w:tc>
          <w:tcPr>
            <w:tcW w:w="1276" w:type="dxa"/>
            <w:tcBorders>
              <w:top w:val="single" w:sz="6" w:space="0" w:color="auto"/>
              <w:left w:val="single" w:sz="6" w:space="0" w:color="auto"/>
              <w:bottom w:val="double" w:sz="6" w:space="0" w:color="auto"/>
              <w:right w:val="nil"/>
            </w:tcBorders>
            <w:shd w:val="pct5" w:color="auto" w:fill="auto"/>
          </w:tcPr>
          <w:p w:rsidR="00CD6BA1" w:rsidRDefault="00CD6BA1" w:rsidP="00F57D6A">
            <w:pPr>
              <w:ind w:left="-120" w:right="-108"/>
              <w:jc w:val="center"/>
              <w:rPr>
                <w:sz w:val="22"/>
                <w:szCs w:val="22"/>
              </w:rPr>
            </w:pPr>
            <w:r>
              <w:rPr>
                <w:sz w:val="22"/>
                <w:szCs w:val="22"/>
              </w:rPr>
              <w:t>2</w:t>
            </w:r>
          </w:p>
        </w:tc>
        <w:tc>
          <w:tcPr>
            <w:tcW w:w="4820" w:type="dxa"/>
            <w:tcBorders>
              <w:top w:val="single" w:sz="6" w:space="0" w:color="auto"/>
              <w:left w:val="single" w:sz="6" w:space="0" w:color="auto"/>
              <w:bottom w:val="double" w:sz="6" w:space="0" w:color="auto"/>
              <w:right w:val="nil"/>
            </w:tcBorders>
            <w:shd w:val="pct5" w:color="auto" w:fill="auto"/>
          </w:tcPr>
          <w:p w:rsidR="00CD6BA1" w:rsidRDefault="00CD6BA1" w:rsidP="00F57D6A">
            <w:pPr>
              <w:jc w:val="center"/>
              <w:rPr>
                <w:sz w:val="22"/>
                <w:szCs w:val="22"/>
              </w:rPr>
            </w:pPr>
            <w:r>
              <w:rPr>
                <w:sz w:val="22"/>
                <w:szCs w:val="22"/>
              </w:rPr>
              <w:t>3</w:t>
            </w:r>
          </w:p>
        </w:tc>
        <w:tc>
          <w:tcPr>
            <w:tcW w:w="1701" w:type="dxa"/>
            <w:tcBorders>
              <w:top w:val="single" w:sz="6" w:space="0" w:color="auto"/>
              <w:left w:val="single" w:sz="6" w:space="0" w:color="auto"/>
              <w:bottom w:val="double" w:sz="6" w:space="0" w:color="auto"/>
              <w:right w:val="nil"/>
            </w:tcBorders>
            <w:shd w:val="pct5" w:color="auto" w:fill="auto"/>
          </w:tcPr>
          <w:p w:rsidR="00CD6BA1" w:rsidRDefault="00CD6BA1" w:rsidP="00F57D6A">
            <w:pPr>
              <w:ind w:left="-108" w:right="-108"/>
              <w:jc w:val="center"/>
              <w:rPr>
                <w:sz w:val="22"/>
                <w:szCs w:val="22"/>
              </w:rPr>
            </w:pPr>
            <w:r>
              <w:rPr>
                <w:sz w:val="22"/>
                <w:szCs w:val="22"/>
              </w:rPr>
              <w:t>4</w:t>
            </w:r>
          </w:p>
        </w:tc>
        <w:tc>
          <w:tcPr>
            <w:tcW w:w="1701" w:type="dxa"/>
            <w:tcBorders>
              <w:top w:val="single" w:sz="6" w:space="0" w:color="auto"/>
              <w:left w:val="single" w:sz="6" w:space="0" w:color="auto"/>
              <w:bottom w:val="double" w:sz="6" w:space="0" w:color="auto"/>
              <w:right w:val="single" w:sz="6" w:space="0" w:color="auto"/>
            </w:tcBorders>
            <w:shd w:val="pct5" w:color="auto" w:fill="auto"/>
          </w:tcPr>
          <w:p w:rsidR="00CD6BA1" w:rsidRPr="00027881" w:rsidRDefault="00CD6BA1" w:rsidP="00F57D6A">
            <w:pPr>
              <w:jc w:val="center"/>
              <w:rPr>
                <w:sz w:val="22"/>
                <w:szCs w:val="22"/>
              </w:rPr>
            </w:pPr>
            <w:r>
              <w:rPr>
                <w:sz w:val="22"/>
                <w:szCs w:val="22"/>
              </w:rPr>
              <w:t>5</w:t>
            </w:r>
          </w:p>
        </w:tc>
      </w:tr>
      <w:tr w:rsidR="00CD6BA1" w:rsidTr="00585451">
        <w:tc>
          <w:tcPr>
            <w:tcW w:w="567" w:type="dxa"/>
            <w:tcBorders>
              <w:top w:val="nil"/>
              <w:left w:val="single" w:sz="6" w:space="0" w:color="auto"/>
              <w:bottom w:val="nil"/>
              <w:right w:val="nil"/>
            </w:tcBorders>
          </w:tcPr>
          <w:p w:rsidR="00CD6BA1" w:rsidRDefault="00CD6BA1" w:rsidP="00F57D6A">
            <w:pPr>
              <w:jc w:val="center"/>
            </w:pPr>
          </w:p>
        </w:tc>
        <w:tc>
          <w:tcPr>
            <w:tcW w:w="1276" w:type="dxa"/>
            <w:tcBorders>
              <w:top w:val="nil"/>
              <w:left w:val="single" w:sz="6" w:space="0" w:color="auto"/>
              <w:bottom w:val="nil"/>
              <w:right w:val="nil"/>
            </w:tcBorders>
          </w:tcPr>
          <w:p w:rsidR="00CD6BA1" w:rsidRDefault="00CD6BA1" w:rsidP="00F57D6A"/>
        </w:tc>
        <w:tc>
          <w:tcPr>
            <w:tcW w:w="8222" w:type="dxa"/>
            <w:gridSpan w:val="3"/>
            <w:tcBorders>
              <w:top w:val="nil"/>
              <w:left w:val="single" w:sz="6" w:space="0" w:color="auto"/>
              <w:bottom w:val="nil"/>
              <w:right w:val="single" w:sz="6" w:space="0" w:color="auto"/>
            </w:tcBorders>
          </w:tcPr>
          <w:p w:rsidR="00CD6BA1" w:rsidRPr="007F2714" w:rsidRDefault="00CD6BA1" w:rsidP="00F57D6A">
            <w:pPr>
              <w:rPr>
                <w:b/>
                <w:bCs/>
                <w:sz w:val="22"/>
                <w:szCs w:val="22"/>
              </w:rPr>
            </w:pPr>
            <w:r w:rsidRPr="00B40365">
              <w:rPr>
                <w:b/>
                <w:bCs/>
                <w:sz w:val="22"/>
                <w:szCs w:val="22"/>
              </w:rPr>
              <w:t>1. Lucrari de demontare</w:t>
            </w:r>
          </w:p>
          <w:p w:rsidR="00CD6BA1" w:rsidRPr="00B40365" w:rsidRDefault="00CD6BA1" w:rsidP="00F57D6A"/>
        </w:tc>
      </w:tr>
      <w:tr w:rsidR="00CD6BA1" w:rsidTr="005854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CD6BA1" w:rsidRDefault="00CD6BA1" w:rsidP="00F57D6A">
            <w:pPr>
              <w:rPr>
                <w:sz w:val="22"/>
                <w:szCs w:val="22"/>
              </w:rPr>
            </w:pPr>
            <w:r>
              <w:rPr>
                <w:sz w:val="22"/>
                <w:szCs w:val="22"/>
              </w:rPr>
              <w:t>1</w:t>
            </w:r>
          </w:p>
        </w:tc>
        <w:tc>
          <w:tcPr>
            <w:tcW w:w="1276" w:type="dxa"/>
            <w:tcBorders>
              <w:top w:val="single" w:sz="4" w:space="0" w:color="auto"/>
              <w:bottom w:val="single" w:sz="4" w:space="0" w:color="auto"/>
            </w:tcBorders>
          </w:tcPr>
          <w:p w:rsidR="00CD6BA1" w:rsidRDefault="00CD6BA1" w:rsidP="00F57D6A">
            <w:pPr>
              <w:rPr>
                <w:sz w:val="22"/>
                <w:szCs w:val="22"/>
              </w:rPr>
            </w:pPr>
            <w:r>
              <w:rPr>
                <w:sz w:val="22"/>
                <w:szCs w:val="22"/>
              </w:rPr>
              <w:t>RpID23B</w:t>
            </w:r>
          </w:p>
          <w:p w:rsidR="00CD6BA1" w:rsidRDefault="00CD6BA1" w:rsidP="00F57D6A">
            <w:pPr>
              <w:rPr>
                <w:sz w:val="22"/>
                <w:szCs w:val="22"/>
              </w:rPr>
            </w:pPr>
          </w:p>
        </w:tc>
        <w:tc>
          <w:tcPr>
            <w:tcW w:w="4820" w:type="dxa"/>
            <w:tcBorders>
              <w:top w:val="single" w:sz="4" w:space="0" w:color="auto"/>
              <w:bottom w:val="single" w:sz="4" w:space="0" w:color="auto"/>
            </w:tcBorders>
            <w:vAlign w:val="center"/>
          </w:tcPr>
          <w:p w:rsidR="00CD6BA1" w:rsidRPr="00B40365" w:rsidRDefault="00CD6BA1" w:rsidP="00F57D6A">
            <w:r w:rsidRPr="00B40365">
              <w:t>Demontarea robinetilor cu sertar pana, din fonta, cu flanse sau din otel, cu diametrul 80 mm</w:t>
            </w:r>
          </w:p>
          <w:p w:rsidR="00CD6BA1" w:rsidRPr="00B40365" w:rsidRDefault="00CD6BA1" w:rsidP="00F57D6A"/>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2,000</w:t>
            </w:r>
          </w:p>
        </w:tc>
      </w:tr>
      <w:tr w:rsidR="00CD6BA1" w:rsidTr="005854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CD6BA1" w:rsidRDefault="00CD6BA1" w:rsidP="00F57D6A">
            <w:pPr>
              <w:rPr>
                <w:sz w:val="22"/>
                <w:szCs w:val="22"/>
              </w:rPr>
            </w:pPr>
            <w:r>
              <w:rPr>
                <w:sz w:val="22"/>
                <w:szCs w:val="22"/>
              </w:rPr>
              <w:t>2</w:t>
            </w:r>
          </w:p>
        </w:tc>
        <w:tc>
          <w:tcPr>
            <w:tcW w:w="1276" w:type="dxa"/>
            <w:tcBorders>
              <w:top w:val="single" w:sz="4" w:space="0" w:color="auto"/>
              <w:bottom w:val="single" w:sz="4" w:space="0" w:color="auto"/>
            </w:tcBorders>
          </w:tcPr>
          <w:p w:rsidR="00CD6BA1" w:rsidRDefault="00CD6BA1" w:rsidP="00F57D6A">
            <w:pPr>
              <w:rPr>
                <w:sz w:val="22"/>
                <w:szCs w:val="22"/>
              </w:rPr>
            </w:pPr>
            <w:r>
              <w:rPr>
                <w:sz w:val="22"/>
                <w:szCs w:val="22"/>
              </w:rPr>
              <w:t>RpID23A</w:t>
            </w:r>
          </w:p>
          <w:p w:rsidR="00CD6BA1" w:rsidRDefault="00CD6BA1" w:rsidP="00F57D6A">
            <w:pPr>
              <w:rPr>
                <w:sz w:val="22"/>
                <w:szCs w:val="22"/>
              </w:rPr>
            </w:pPr>
          </w:p>
        </w:tc>
        <w:tc>
          <w:tcPr>
            <w:tcW w:w="4820" w:type="dxa"/>
            <w:tcBorders>
              <w:top w:val="single" w:sz="4" w:space="0" w:color="auto"/>
              <w:bottom w:val="single" w:sz="4" w:space="0" w:color="auto"/>
            </w:tcBorders>
            <w:vAlign w:val="center"/>
          </w:tcPr>
          <w:p w:rsidR="00CD6BA1" w:rsidRPr="00B40365" w:rsidRDefault="00CD6BA1" w:rsidP="00F57D6A">
            <w:r w:rsidRPr="00B40365">
              <w:t>Demontarea robinetilor cu sertar pana, din fonta, cu flanse sau din otel, cu diametrul 40-65 mm</w:t>
            </w:r>
          </w:p>
          <w:p w:rsidR="00CD6BA1" w:rsidRPr="00B40365" w:rsidRDefault="00CD6BA1" w:rsidP="00F57D6A"/>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lastRenderedPageBreak/>
              <w:t>buc</w:t>
            </w:r>
          </w:p>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4,000</w:t>
            </w:r>
          </w:p>
        </w:tc>
      </w:tr>
      <w:tr w:rsidR="00CD6BA1" w:rsidTr="005854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CD6BA1" w:rsidRDefault="00CD6BA1" w:rsidP="00F57D6A">
            <w:pPr>
              <w:rPr>
                <w:sz w:val="22"/>
                <w:szCs w:val="22"/>
              </w:rPr>
            </w:pPr>
            <w:r>
              <w:rPr>
                <w:sz w:val="22"/>
                <w:szCs w:val="22"/>
              </w:rPr>
              <w:lastRenderedPageBreak/>
              <w:t>3</w:t>
            </w:r>
          </w:p>
        </w:tc>
        <w:tc>
          <w:tcPr>
            <w:tcW w:w="1276" w:type="dxa"/>
            <w:tcBorders>
              <w:top w:val="single" w:sz="4" w:space="0" w:color="auto"/>
              <w:bottom w:val="single" w:sz="4" w:space="0" w:color="auto"/>
            </w:tcBorders>
          </w:tcPr>
          <w:p w:rsidR="00CD6BA1" w:rsidRDefault="00CD6BA1" w:rsidP="00F57D6A">
            <w:pPr>
              <w:rPr>
                <w:sz w:val="22"/>
                <w:szCs w:val="22"/>
              </w:rPr>
            </w:pPr>
            <w:r>
              <w:rPr>
                <w:sz w:val="22"/>
                <w:szCs w:val="22"/>
              </w:rPr>
              <w:t>RpID22C</w:t>
            </w:r>
          </w:p>
          <w:p w:rsidR="00CD6BA1" w:rsidRDefault="00CD6BA1" w:rsidP="00F57D6A">
            <w:pPr>
              <w:rPr>
                <w:sz w:val="22"/>
                <w:szCs w:val="22"/>
              </w:rPr>
            </w:pPr>
          </w:p>
        </w:tc>
        <w:tc>
          <w:tcPr>
            <w:tcW w:w="4820" w:type="dxa"/>
            <w:tcBorders>
              <w:top w:val="single" w:sz="4" w:space="0" w:color="auto"/>
              <w:bottom w:val="single" w:sz="4" w:space="0" w:color="auto"/>
            </w:tcBorders>
            <w:vAlign w:val="center"/>
          </w:tcPr>
          <w:p w:rsidR="00CD6BA1" w:rsidRPr="00B40365" w:rsidRDefault="00CD6BA1" w:rsidP="00F57D6A">
            <w:r w:rsidRPr="00B40365">
              <w:t>Demontarea robinetilor de retinere cu ventil,cu mufe, Pn 6at,  a robinetului de retinere cu ventil din fonta, Pn 10at, a robinetului de retinere cu valva, drept cu flanse din fonta, Pn 10at cu diametrul 1 1/4"-1 1/2"</w:t>
            </w:r>
          </w:p>
          <w:p w:rsidR="00CD6BA1" w:rsidRPr="00B40365" w:rsidRDefault="00CD6BA1" w:rsidP="00F57D6A"/>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14,000</w:t>
            </w:r>
          </w:p>
        </w:tc>
      </w:tr>
      <w:tr w:rsidR="00CD6BA1" w:rsidTr="005854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CD6BA1" w:rsidRDefault="00CD6BA1" w:rsidP="00F57D6A">
            <w:pPr>
              <w:rPr>
                <w:sz w:val="22"/>
                <w:szCs w:val="22"/>
              </w:rPr>
            </w:pPr>
            <w:r>
              <w:rPr>
                <w:sz w:val="22"/>
                <w:szCs w:val="22"/>
              </w:rPr>
              <w:t>4</w:t>
            </w:r>
          </w:p>
        </w:tc>
        <w:tc>
          <w:tcPr>
            <w:tcW w:w="1276" w:type="dxa"/>
            <w:tcBorders>
              <w:top w:val="single" w:sz="4" w:space="0" w:color="auto"/>
              <w:bottom w:val="single" w:sz="4" w:space="0" w:color="auto"/>
            </w:tcBorders>
          </w:tcPr>
          <w:p w:rsidR="00CD6BA1" w:rsidRDefault="00CD6BA1" w:rsidP="00F57D6A">
            <w:pPr>
              <w:rPr>
                <w:sz w:val="22"/>
                <w:szCs w:val="22"/>
              </w:rPr>
            </w:pPr>
            <w:r>
              <w:rPr>
                <w:sz w:val="22"/>
                <w:szCs w:val="22"/>
              </w:rPr>
              <w:t>RpID22A</w:t>
            </w:r>
          </w:p>
          <w:p w:rsidR="00CD6BA1" w:rsidRDefault="00CD6BA1" w:rsidP="00F57D6A">
            <w:pPr>
              <w:rPr>
                <w:sz w:val="22"/>
                <w:szCs w:val="22"/>
              </w:rPr>
            </w:pPr>
          </w:p>
        </w:tc>
        <w:tc>
          <w:tcPr>
            <w:tcW w:w="4820" w:type="dxa"/>
            <w:tcBorders>
              <w:top w:val="single" w:sz="4" w:space="0" w:color="auto"/>
              <w:bottom w:val="single" w:sz="4" w:space="0" w:color="auto"/>
            </w:tcBorders>
            <w:vAlign w:val="center"/>
          </w:tcPr>
          <w:p w:rsidR="00CD6BA1" w:rsidRPr="00B40365" w:rsidRDefault="00CD6BA1" w:rsidP="00F57D6A">
            <w:r w:rsidRPr="00B40365">
              <w:t>Demontarea robinetilor de retinere cu ventil,cu mufe, Pn 6at,  a robinetului de retinere cu ventil din fonta, Pn 10at, a robinetului de retinere cu valva, drept cu flanse din fonta, Pn 10at cu diametrul 3/8"-1/2"</w:t>
            </w:r>
          </w:p>
          <w:p w:rsidR="00CD6BA1" w:rsidRPr="00B40365" w:rsidRDefault="00CD6BA1" w:rsidP="00F57D6A"/>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72,000</w:t>
            </w:r>
          </w:p>
        </w:tc>
      </w:tr>
      <w:tr w:rsidR="00CD6BA1" w:rsidTr="005854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CD6BA1" w:rsidRDefault="00CD6BA1" w:rsidP="00F57D6A">
            <w:pPr>
              <w:rPr>
                <w:sz w:val="22"/>
                <w:szCs w:val="22"/>
              </w:rPr>
            </w:pPr>
            <w:r>
              <w:rPr>
                <w:sz w:val="22"/>
                <w:szCs w:val="22"/>
              </w:rPr>
              <w:t>5</w:t>
            </w:r>
          </w:p>
        </w:tc>
        <w:tc>
          <w:tcPr>
            <w:tcW w:w="1276" w:type="dxa"/>
            <w:tcBorders>
              <w:top w:val="single" w:sz="4" w:space="0" w:color="auto"/>
              <w:bottom w:val="single" w:sz="4" w:space="0" w:color="auto"/>
            </w:tcBorders>
          </w:tcPr>
          <w:p w:rsidR="00CD6BA1" w:rsidRDefault="00CD6BA1" w:rsidP="00F57D6A">
            <w:pPr>
              <w:rPr>
                <w:sz w:val="22"/>
                <w:szCs w:val="22"/>
              </w:rPr>
            </w:pPr>
            <w:r>
              <w:rPr>
                <w:sz w:val="22"/>
                <w:szCs w:val="22"/>
              </w:rPr>
              <w:t>RpIC19E</w:t>
            </w:r>
          </w:p>
          <w:p w:rsidR="00CD6BA1" w:rsidRDefault="00CD6BA1" w:rsidP="00F57D6A">
            <w:pPr>
              <w:rPr>
                <w:sz w:val="22"/>
                <w:szCs w:val="22"/>
              </w:rPr>
            </w:pPr>
          </w:p>
        </w:tc>
        <w:tc>
          <w:tcPr>
            <w:tcW w:w="4820" w:type="dxa"/>
            <w:tcBorders>
              <w:top w:val="single" w:sz="4" w:space="0" w:color="auto"/>
              <w:bottom w:val="single" w:sz="4" w:space="0" w:color="auto"/>
            </w:tcBorders>
            <w:vAlign w:val="center"/>
          </w:tcPr>
          <w:p w:rsidR="00CD6BA1" w:rsidRPr="00B40365" w:rsidRDefault="00CD6BA1" w:rsidP="00F57D6A">
            <w:r w:rsidRPr="00B40365">
              <w:t>Demontarea tevii negri, pentru instalatii, montate la incalzire centrala prin sudare, la constructii de locuit si social culturale, la legarea aparatelor, a coloanelor de distributie etc. avind diametrul de 4"</w:t>
            </w:r>
          </w:p>
          <w:p w:rsidR="00CD6BA1" w:rsidRPr="00B40365" w:rsidRDefault="00CD6BA1" w:rsidP="00F57D6A"/>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m</w:t>
            </w:r>
          </w:p>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90,000</w:t>
            </w:r>
          </w:p>
        </w:tc>
      </w:tr>
      <w:tr w:rsidR="00CD6BA1" w:rsidTr="005854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CD6BA1" w:rsidRDefault="00CD6BA1" w:rsidP="00F57D6A">
            <w:pPr>
              <w:rPr>
                <w:sz w:val="22"/>
                <w:szCs w:val="22"/>
              </w:rPr>
            </w:pPr>
            <w:r>
              <w:rPr>
                <w:sz w:val="22"/>
                <w:szCs w:val="22"/>
              </w:rPr>
              <w:t>6</w:t>
            </w:r>
          </w:p>
        </w:tc>
        <w:tc>
          <w:tcPr>
            <w:tcW w:w="1276" w:type="dxa"/>
            <w:tcBorders>
              <w:top w:val="single" w:sz="4" w:space="0" w:color="auto"/>
              <w:bottom w:val="single" w:sz="4" w:space="0" w:color="auto"/>
            </w:tcBorders>
          </w:tcPr>
          <w:p w:rsidR="00CD6BA1" w:rsidRDefault="00CD6BA1" w:rsidP="00F57D6A">
            <w:pPr>
              <w:rPr>
                <w:sz w:val="22"/>
                <w:szCs w:val="22"/>
              </w:rPr>
            </w:pPr>
            <w:r>
              <w:rPr>
                <w:sz w:val="22"/>
                <w:szCs w:val="22"/>
              </w:rPr>
              <w:t>RpIC19D</w:t>
            </w:r>
          </w:p>
          <w:p w:rsidR="00CD6BA1" w:rsidRDefault="00CD6BA1" w:rsidP="00F57D6A">
            <w:pPr>
              <w:rPr>
                <w:sz w:val="22"/>
                <w:szCs w:val="22"/>
              </w:rPr>
            </w:pPr>
          </w:p>
        </w:tc>
        <w:tc>
          <w:tcPr>
            <w:tcW w:w="4820" w:type="dxa"/>
            <w:tcBorders>
              <w:top w:val="single" w:sz="4" w:space="0" w:color="auto"/>
              <w:bottom w:val="single" w:sz="4" w:space="0" w:color="auto"/>
            </w:tcBorders>
            <w:vAlign w:val="center"/>
          </w:tcPr>
          <w:p w:rsidR="00CD6BA1" w:rsidRPr="00B40365" w:rsidRDefault="00CD6BA1" w:rsidP="00F57D6A">
            <w:r w:rsidRPr="00B40365">
              <w:t>Demontarea tevii negri, pentru instalatii, montate la incalzire centrala prin sudare, la constructii de locuit si social culturale, la legarea aparatelor, a coloanelor de distributie etc. avind diametrul de 2 1/2" -3"</w:t>
            </w:r>
          </w:p>
          <w:p w:rsidR="00CD6BA1" w:rsidRPr="00B40365" w:rsidRDefault="00CD6BA1" w:rsidP="00F57D6A"/>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m</w:t>
            </w:r>
          </w:p>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110,000</w:t>
            </w:r>
          </w:p>
        </w:tc>
      </w:tr>
      <w:tr w:rsidR="00CD6BA1" w:rsidTr="005854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CD6BA1" w:rsidRDefault="00CD6BA1" w:rsidP="00F57D6A">
            <w:pPr>
              <w:rPr>
                <w:sz w:val="22"/>
                <w:szCs w:val="22"/>
              </w:rPr>
            </w:pPr>
            <w:r>
              <w:rPr>
                <w:sz w:val="22"/>
                <w:szCs w:val="22"/>
              </w:rPr>
              <w:t>7</w:t>
            </w:r>
          </w:p>
        </w:tc>
        <w:tc>
          <w:tcPr>
            <w:tcW w:w="1276" w:type="dxa"/>
            <w:tcBorders>
              <w:top w:val="single" w:sz="4" w:space="0" w:color="auto"/>
              <w:bottom w:val="single" w:sz="4" w:space="0" w:color="auto"/>
            </w:tcBorders>
          </w:tcPr>
          <w:p w:rsidR="00CD6BA1" w:rsidRDefault="00CD6BA1" w:rsidP="00F57D6A">
            <w:pPr>
              <w:rPr>
                <w:sz w:val="22"/>
                <w:szCs w:val="22"/>
              </w:rPr>
            </w:pPr>
            <w:r>
              <w:rPr>
                <w:sz w:val="22"/>
                <w:szCs w:val="22"/>
              </w:rPr>
              <w:t>RpIC19B</w:t>
            </w:r>
          </w:p>
          <w:p w:rsidR="00CD6BA1" w:rsidRDefault="00CD6BA1" w:rsidP="00F57D6A">
            <w:pPr>
              <w:rPr>
                <w:sz w:val="22"/>
                <w:szCs w:val="22"/>
              </w:rPr>
            </w:pPr>
          </w:p>
        </w:tc>
        <w:tc>
          <w:tcPr>
            <w:tcW w:w="4820" w:type="dxa"/>
            <w:tcBorders>
              <w:top w:val="single" w:sz="4" w:space="0" w:color="auto"/>
              <w:bottom w:val="single" w:sz="4" w:space="0" w:color="auto"/>
            </w:tcBorders>
            <w:vAlign w:val="center"/>
          </w:tcPr>
          <w:p w:rsidR="00CD6BA1" w:rsidRPr="00B40365" w:rsidRDefault="00CD6BA1" w:rsidP="00F57D6A">
            <w:r w:rsidRPr="00B40365">
              <w:t>Demontarea tevii negri, pentru instalatii, montate la incalzire centrala prin sudare, la constructii de locuit si social culturale, la legarea aparatelor, a coloanelor de distributie etc. avind diametrul de 1" -1 1/4"</w:t>
            </w:r>
          </w:p>
          <w:p w:rsidR="00CD6BA1" w:rsidRPr="00B40365" w:rsidRDefault="00CD6BA1" w:rsidP="00F57D6A"/>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m</w:t>
            </w:r>
          </w:p>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400,000</w:t>
            </w:r>
          </w:p>
        </w:tc>
      </w:tr>
      <w:tr w:rsidR="00CD6BA1" w:rsidTr="005854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CD6BA1" w:rsidRDefault="00CD6BA1" w:rsidP="00F57D6A">
            <w:pPr>
              <w:rPr>
                <w:sz w:val="22"/>
                <w:szCs w:val="22"/>
              </w:rPr>
            </w:pPr>
            <w:r>
              <w:rPr>
                <w:sz w:val="22"/>
                <w:szCs w:val="22"/>
              </w:rPr>
              <w:t>8</w:t>
            </w:r>
          </w:p>
        </w:tc>
        <w:tc>
          <w:tcPr>
            <w:tcW w:w="1276" w:type="dxa"/>
            <w:tcBorders>
              <w:top w:val="single" w:sz="4" w:space="0" w:color="auto"/>
              <w:bottom w:val="single" w:sz="4" w:space="0" w:color="auto"/>
            </w:tcBorders>
          </w:tcPr>
          <w:p w:rsidR="00CD6BA1" w:rsidRDefault="00CD6BA1" w:rsidP="00F57D6A">
            <w:pPr>
              <w:rPr>
                <w:sz w:val="22"/>
                <w:szCs w:val="22"/>
              </w:rPr>
            </w:pPr>
            <w:r>
              <w:rPr>
                <w:sz w:val="22"/>
                <w:szCs w:val="22"/>
              </w:rPr>
              <w:t>RpIC19A</w:t>
            </w:r>
          </w:p>
          <w:p w:rsidR="00CD6BA1" w:rsidRDefault="00CD6BA1" w:rsidP="00F57D6A">
            <w:pPr>
              <w:rPr>
                <w:sz w:val="22"/>
                <w:szCs w:val="22"/>
              </w:rPr>
            </w:pPr>
          </w:p>
        </w:tc>
        <w:tc>
          <w:tcPr>
            <w:tcW w:w="4820" w:type="dxa"/>
            <w:tcBorders>
              <w:top w:val="single" w:sz="4" w:space="0" w:color="auto"/>
              <w:bottom w:val="single" w:sz="4" w:space="0" w:color="auto"/>
            </w:tcBorders>
            <w:vAlign w:val="center"/>
          </w:tcPr>
          <w:p w:rsidR="00CD6BA1" w:rsidRPr="00B40365" w:rsidRDefault="00CD6BA1" w:rsidP="00F57D6A">
            <w:r w:rsidRPr="00B40365">
              <w:t>Demontarea tevii negri, pentru instalatii, montate la incalzire centrala prin sudare, la constructii de locuit si social culturale, la legarea aparatelor, a coloanelor de distributie etc. avind diametrul de 3/8" - 3/4"</w:t>
            </w:r>
          </w:p>
          <w:p w:rsidR="00CD6BA1" w:rsidRPr="00B40365" w:rsidRDefault="00CD6BA1" w:rsidP="00F57D6A"/>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m</w:t>
            </w:r>
          </w:p>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1 900,000</w:t>
            </w:r>
          </w:p>
        </w:tc>
      </w:tr>
      <w:tr w:rsidR="00CD6BA1" w:rsidTr="005854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CD6BA1" w:rsidRDefault="00CD6BA1" w:rsidP="00F57D6A">
            <w:pPr>
              <w:rPr>
                <w:sz w:val="22"/>
                <w:szCs w:val="22"/>
              </w:rPr>
            </w:pPr>
            <w:r>
              <w:rPr>
                <w:sz w:val="22"/>
                <w:szCs w:val="22"/>
              </w:rPr>
              <w:t>9</w:t>
            </w:r>
          </w:p>
        </w:tc>
        <w:tc>
          <w:tcPr>
            <w:tcW w:w="1276" w:type="dxa"/>
            <w:tcBorders>
              <w:top w:val="single" w:sz="4" w:space="0" w:color="auto"/>
              <w:bottom w:val="single" w:sz="4" w:space="0" w:color="auto"/>
            </w:tcBorders>
          </w:tcPr>
          <w:p w:rsidR="00CD6BA1" w:rsidRDefault="00CD6BA1" w:rsidP="00F57D6A">
            <w:pPr>
              <w:rPr>
                <w:sz w:val="22"/>
                <w:szCs w:val="22"/>
              </w:rPr>
            </w:pPr>
            <w:r>
              <w:rPr>
                <w:sz w:val="22"/>
                <w:szCs w:val="22"/>
              </w:rPr>
              <w:t>RpIzD39D</w:t>
            </w:r>
          </w:p>
          <w:p w:rsidR="00CD6BA1" w:rsidRDefault="00CD6BA1" w:rsidP="00F57D6A">
            <w:pPr>
              <w:rPr>
                <w:sz w:val="22"/>
                <w:szCs w:val="22"/>
              </w:rPr>
            </w:pPr>
          </w:p>
        </w:tc>
        <w:tc>
          <w:tcPr>
            <w:tcW w:w="4820" w:type="dxa"/>
            <w:tcBorders>
              <w:top w:val="single" w:sz="4" w:space="0" w:color="auto"/>
              <w:bottom w:val="single" w:sz="4" w:space="0" w:color="auto"/>
            </w:tcBorders>
            <w:vAlign w:val="center"/>
          </w:tcPr>
          <w:p w:rsidR="00CD6BA1" w:rsidRPr="00B40365" w:rsidRDefault="00CD6BA1" w:rsidP="00F57D6A">
            <w:r w:rsidRPr="00B40365">
              <w:t>Desfacerea protectiilor, ecranarilor si izolatiilor termice, la conducte si aparate executate din izolatii termice la conducte si aparate de orice fel</w:t>
            </w:r>
          </w:p>
          <w:p w:rsidR="00CD6BA1" w:rsidRPr="00B40365" w:rsidRDefault="00CD6BA1" w:rsidP="00F57D6A"/>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m2</w:t>
            </w:r>
          </w:p>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120,000</w:t>
            </w:r>
          </w:p>
        </w:tc>
      </w:tr>
      <w:tr w:rsidR="00CD6BA1" w:rsidTr="005854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CD6BA1" w:rsidRDefault="00CD6BA1" w:rsidP="00F57D6A">
            <w:pPr>
              <w:rPr>
                <w:sz w:val="22"/>
                <w:szCs w:val="22"/>
              </w:rPr>
            </w:pPr>
            <w:r>
              <w:rPr>
                <w:sz w:val="22"/>
                <w:szCs w:val="22"/>
              </w:rPr>
              <w:t>10</w:t>
            </w:r>
          </w:p>
        </w:tc>
        <w:tc>
          <w:tcPr>
            <w:tcW w:w="1276" w:type="dxa"/>
            <w:tcBorders>
              <w:top w:val="single" w:sz="4" w:space="0" w:color="auto"/>
              <w:bottom w:val="single" w:sz="4" w:space="0" w:color="auto"/>
            </w:tcBorders>
          </w:tcPr>
          <w:p w:rsidR="00CD6BA1" w:rsidRDefault="00CD6BA1" w:rsidP="00F57D6A">
            <w:pPr>
              <w:rPr>
                <w:sz w:val="22"/>
                <w:szCs w:val="22"/>
              </w:rPr>
            </w:pPr>
            <w:r>
              <w:rPr>
                <w:sz w:val="22"/>
                <w:szCs w:val="22"/>
              </w:rPr>
              <w:t>RpCO56C</w:t>
            </w:r>
          </w:p>
          <w:p w:rsidR="00CD6BA1" w:rsidRDefault="00CD6BA1" w:rsidP="00F57D6A">
            <w:pPr>
              <w:rPr>
                <w:sz w:val="22"/>
                <w:szCs w:val="22"/>
              </w:rPr>
            </w:pPr>
          </w:p>
        </w:tc>
        <w:tc>
          <w:tcPr>
            <w:tcW w:w="4820" w:type="dxa"/>
            <w:tcBorders>
              <w:top w:val="single" w:sz="4" w:space="0" w:color="auto"/>
              <w:bottom w:val="single" w:sz="4" w:space="0" w:color="auto"/>
            </w:tcBorders>
            <w:vAlign w:val="center"/>
          </w:tcPr>
          <w:p w:rsidR="00CD6BA1" w:rsidRPr="00B40365" w:rsidRDefault="00CD6BA1" w:rsidP="00F57D6A">
            <w:r w:rsidRPr="00B40365">
              <w:t>Demontari: captuseli din lemn, asbociment, PFL, PAS, tec. la tavane suspendate,  ( Demontarea tavanului existent de tip  Armstrong )</w:t>
            </w:r>
          </w:p>
          <w:p w:rsidR="00CD6BA1" w:rsidRPr="00B40365" w:rsidRDefault="00CD6BA1" w:rsidP="00F57D6A"/>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m2</w:t>
            </w:r>
          </w:p>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148,600</w:t>
            </w:r>
          </w:p>
        </w:tc>
      </w:tr>
      <w:tr w:rsidR="00CD6BA1" w:rsidTr="005854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CD6BA1" w:rsidRDefault="00CD6BA1" w:rsidP="00F57D6A">
            <w:pPr>
              <w:rPr>
                <w:sz w:val="22"/>
                <w:szCs w:val="22"/>
              </w:rPr>
            </w:pPr>
            <w:r>
              <w:rPr>
                <w:sz w:val="22"/>
                <w:szCs w:val="22"/>
              </w:rPr>
              <w:t>11</w:t>
            </w:r>
          </w:p>
        </w:tc>
        <w:tc>
          <w:tcPr>
            <w:tcW w:w="1276" w:type="dxa"/>
            <w:tcBorders>
              <w:top w:val="single" w:sz="4" w:space="0" w:color="auto"/>
              <w:bottom w:val="single" w:sz="4" w:space="0" w:color="auto"/>
            </w:tcBorders>
          </w:tcPr>
          <w:p w:rsidR="00CD6BA1" w:rsidRDefault="00CD6BA1" w:rsidP="00F57D6A">
            <w:pPr>
              <w:rPr>
                <w:sz w:val="22"/>
                <w:szCs w:val="22"/>
              </w:rPr>
            </w:pPr>
            <w:r>
              <w:rPr>
                <w:sz w:val="22"/>
                <w:szCs w:val="22"/>
              </w:rPr>
              <w:t>RpCO56C</w:t>
            </w:r>
          </w:p>
          <w:p w:rsidR="00CD6BA1" w:rsidRDefault="00CD6BA1" w:rsidP="00F57D6A">
            <w:pPr>
              <w:rPr>
                <w:sz w:val="22"/>
                <w:szCs w:val="22"/>
              </w:rPr>
            </w:pPr>
          </w:p>
        </w:tc>
        <w:tc>
          <w:tcPr>
            <w:tcW w:w="4820" w:type="dxa"/>
            <w:tcBorders>
              <w:top w:val="single" w:sz="4" w:space="0" w:color="auto"/>
              <w:bottom w:val="single" w:sz="4" w:space="0" w:color="auto"/>
            </w:tcBorders>
            <w:vAlign w:val="center"/>
          </w:tcPr>
          <w:p w:rsidR="00CD6BA1" w:rsidRPr="00B40365" w:rsidRDefault="00CD6BA1" w:rsidP="00F57D6A">
            <w:r w:rsidRPr="00B40365">
              <w:t>Demontari: captuseli din lemn, asbociment, PFL, PAS, tec. la tavane suspendate,  ( Demontarea captuselilor din gips-carton, pentru acces la tevi)</w:t>
            </w:r>
          </w:p>
          <w:p w:rsidR="00CD6BA1" w:rsidRPr="00B40365" w:rsidRDefault="00CD6BA1" w:rsidP="00F57D6A"/>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m2</w:t>
            </w:r>
          </w:p>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30,150</w:t>
            </w:r>
          </w:p>
        </w:tc>
      </w:tr>
      <w:tr w:rsidR="00CD6BA1" w:rsidTr="005854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CD6BA1" w:rsidRDefault="00CD6BA1" w:rsidP="00F57D6A">
            <w:pPr>
              <w:rPr>
                <w:sz w:val="22"/>
                <w:szCs w:val="22"/>
              </w:rPr>
            </w:pPr>
            <w:r>
              <w:rPr>
                <w:sz w:val="22"/>
                <w:szCs w:val="22"/>
              </w:rPr>
              <w:t>12</w:t>
            </w:r>
          </w:p>
        </w:tc>
        <w:tc>
          <w:tcPr>
            <w:tcW w:w="1276" w:type="dxa"/>
            <w:tcBorders>
              <w:top w:val="single" w:sz="4" w:space="0" w:color="auto"/>
              <w:bottom w:val="single" w:sz="4" w:space="0" w:color="auto"/>
            </w:tcBorders>
          </w:tcPr>
          <w:p w:rsidR="00CD6BA1" w:rsidRDefault="00CD6BA1" w:rsidP="00F57D6A">
            <w:pPr>
              <w:rPr>
                <w:sz w:val="22"/>
                <w:szCs w:val="22"/>
              </w:rPr>
            </w:pPr>
            <w:r>
              <w:rPr>
                <w:sz w:val="22"/>
                <w:szCs w:val="22"/>
              </w:rPr>
              <w:t>RpIB11A</w:t>
            </w:r>
          </w:p>
          <w:p w:rsidR="00CD6BA1" w:rsidRDefault="00CD6BA1" w:rsidP="00F57D6A">
            <w:pPr>
              <w:rPr>
                <w:sz w:val="22"/>
                <w:szCs w:val="22"/>
              </w:rPr>
            </w:pPr>
          </w:p>
        </w:tc>
        <w:tc>
          <w:tcPr>
            <w:tcW w:w="4820" w:type="dxa"/>
            <w:tcBorders>
              <w:top w:val="single" w:sz="4" w:space="0" w:color="auto"/>
              <w:bottom w:val="single" w:sz="4" w:space="0" w:color="auto"/>
            </w:tcBorders>
            <w:vAlign w:val="center"/>
          </w:tcPr>
          <w:p w:rsidR="00CD6BA1" w:rsidRPr="00B40365" w:rsidRDefault="00CD6BA1" w:rsidP="00F57D6A">
            <w:r w:rsidRPr="00B40365">
              <w:t>Demontari radiatoare de pozitie pentru spalare si remontare</w:t>
            </w:r>
          </w:p>
          <w:p w:rsidR="00CD6BA1" w:rsidRPr="00B40365" w:rsidRDefault="00CD6BA1" w:rsidP="00F57D6A"/>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m2</w:t>
            </w:r>
          </w:p>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840,000</w:t>
            </w:r>
          </w:p>
        </w:tc>
      </w:tr>
      <w:tr w:rsidR="00CD6BA1" w:rsidTr="005854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CD6BA1" w:rsidRDefault="00CD6BA1" w:rsidP="00F57D6A">
            <w:pPr>
              <w:rPr>
                <w:sz w:val="22"/>
                <w:szCs w:val="22"/>
              </w:rPr>
            </w:pPr>
            <w:r>
              <w:rPr>
                <w:sz w:val="22"/>
                <w:szCs w:val="22"/>
              </w:rPr>
              <w:t>13</w:t>
            </w:r>
          </w:p>
        </w:tc>
        <w:tc>
          <w:tcPr>
            <w:tcW w:w="1276" w:type="dxa"/>
            <w:tcBorders>
              <w:top w:val="single" w:sz="4" w:space="0" w:color="auto"/>
              <w:bottom w:val="single" w:sz="4" w:space="0" w:color="auto"/>
            </w:tcBorders>
          </w:tcPr>
          <w:p w:rsidR="00CD6BA1" w:rsidRDefault="00CD6BA1" w:rsidP="00F57D6A">
            <w:pPr>
              <w:rPr>
                <w:sz w:val="22"/>
                <w:szCs w:val="22"/>
              </w:rPr>
            </w:pPr>
            <w:r>
              <w:rPr>
                <w:sz w:val="22"/>
                <w:szCs w:val="22"/>
              </w:rPr>
              <w:t>TrB05A2-3</w:t>
            </w:r>
          </w:p>
          <w:p w:rsidR="00CD6BA1" w:rsidRDefault="00CD6BA1" w:rsidP="00F57D6A">
            <w:pPr>
              <w:rPr>
                <w:sz w:val="22"/>
                <w:szCs w:val="22"/>
              </w:rPr>
            </w:pPr>
          </w:p>
        </w:tc>
        <w:tc>
          <w:tcPr>
            <w:tcW w:w="4820" w:type="dxa"/>
            <w:tcBorders>
              <w:top w:val="single" w:sz="4" w:space="0" w:color="auto"/>
              <w:bottom w:val="single" w:sz="4" w:space="0" w:color="auto"/>
            </w:tcBorders>
            <w:vAlign w:val="center"/>
          </w:tcPr>
          <w:p w:rsidR="00CD6BA1" w:rsidRPr="00B40365" w:rsidRDefault="00CD6BA1" w:rsidP="00F57D6A">
            <w:r w:rsidRPr="00B40365">
              <w:lastRenderedPageBreak/>
              <w:t xml:space="preserve">Transportul, prin purtare directa, al materialelor </w:t>
            </w:r>
            <w:r w:rsidRPr="00B40365">
              <w:lastRenderedPageBreak/>
              <w:t>incomode, avind sub 25 kg, pe distanta de 30 m</w:t>
            </w:r>
          </w:p>
          <w:p w:rsidR="00CD6BA1" w:rsidRPr="00B40365" w:rsidRDefault="00CD6BA1" w:rsidP="00F57D6A"/>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lastRenderedPageBreak/>
              <w:t>t</w:t>
            </w:r>
          </w:p>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3,820</w:t>
            </w:r>
          </w:p>
        </w:tc>
      </w:tr>
      <w:tr w:rsidR="00CD6BA1" w:rsidTr="005854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CD6BA1" w:rsidRDefault="00CD6BA1" w:rsidP="00F57D6A">
            <w:pPr>
              <w:rPr>
                <w:sz w:val="22"/>
                <w:szCs w:val="22"/>
              </w:rPr>
            </w:pPr>
            <w:r>
              <w:rPr>
                <w:sz w:val="22"/>
                <w:szCs w:val="22"/>
              </w:rPr>
              <w:lastRenderedPageBreak/>
              <w:t>14</w:t>
            </w:r>
          </w:p>
        </w:tc>
        <w:tc>
          <w:tcPr>
            <w:tcW w:w="1276" w:type="dxa"/>
            <w:tcBorders>
              <w:top w:val="single" w:sz="4" w:space="0" w:color="auto"/>
              <w:bottom w:val="single" w:sz="4" w:space="0" w:color="auto"/>
            </w:tcBorders>
          </w:tcPr>
          <w:p w:rsidR="00CD6BA1" w:rsidRDefault="00CD6BA1" w:rsidP="00F57D6A">
            <w:pPr>
              <w:rPr>
                <w:sz w:val="22"/>
                <w:szCs w:val="22"/>
              </w:rPr>
            </w:pPr>
            <w:r>
              <w:rPr>
                <w:sz w:val="22"/>
                <w:szCs w:val="22"/>
              </w:rPr>
              <w:t>TrI1AA01C1</w:t>
            </w:r>
          </w:p>
          <w:p w:rsidR="00CD6BA1" w:rsidRDefault="00CD6BA1" w:rsidP="00F57D6A">
            <w:pPr>
              <w:rPr>
                <w:sz w:val="22"/>
                <w:szCs w:val="22"/>
              </w:rPr>
            </w:pPr>
          </w:p>
        </w:tc>
        <w:tc>
          <w:tcPr>
            <w:tcW w:w="4820" w:type="dxa"/>
            <w:tcBorders>
              <w:top w:val="single" w:sz="4" w:space="0" w:color="auto"/>
              <w:bottom w:val="single" w:sz="4" w:space="0" w:color="auto"/>
            </w:tcBorders>
            <w:vAlign w:val="center"/>
          </w:tcPr>
          <w:p w:rsidR="00CD6BA1" w:rsidRPr="00B40365" w:rsidRDefault="00CD6BA1" w:rsidP="00F57D6A">
            <w:r w:rsidRPr="00B40365">
              <w:t>Incarcarea materialelor din grupa A - grele si marunte prin aruncare - de pe rampa sau teren, in auto categoria 1</w:t>
            </w:r>
          </w:p>
          <w:p w:rsidR="00CD6BA1" w:rsidRPr="00B40365" w:rsidRDefault="00CD6BA1" w:rsidP="00F57D6A"/>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t</w:t>
            </w:r>
          </w:p>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3,820</w:t>
            </w:r>
          </w:p>
        </w:tc>
      </w:tr>
      <w:tr w:rsidR="00CD6BA1" w:rsidTr="005854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CD6BA1" w:rsidRDefault="00CD6BA1" w:rsidP="00F57D6A">
            <w:pPr>
              <w:rPr>
                <w:sz w:val="22"/>
                <w:szCs w:val="22"/>
              </w:rPr>
            </w:pPr>
            <w:r>
              <w:rPr>
                <w:sz w:val="22"/>
                <w:szCs w:val="22"/>
              </w:rPr>
              <w:t>15</w:t>
            </w:r>
          </w:p>
        </w:tc>
        <w:tc>
          <w:tcPr>
            <w:tcW w:w="1276" w:type="dxa"/>
            <w:tcBorders>
              <w:top w:val="single" w:sz="4" w:space="0" w:color="auto"/>
              <w:bottom w:val="single" w:sz="4" w:space="0" w:color="auto"/>
            </w:tcBorders>
          </w:tcPr>
          <w:p w:rsidR="00CD6BA1" w:rsidRDefault="00CD6BA1" w:rsidP="00F57D6A">
            <w:pPr>
              <w:rPr>
                <w:sz w:val="22"/>
                <w:szCs w:val="22"/>
              </w:rPr>
            </w:pPr>
            <w:r>
              <w:rPr>
                <w:sz w:val="22"/>
                <w:szCs w:val="22"/>
              </w:rPr>
              <w:t>TsI50B5</w:t>
            </w:r>
          </w:p>
          <w:p w:rsidR="00CD6BA1" w:rsidRDefault="00CD6BA1" w:rsidP="00F57D6A">
            <w:pPr>
              <w:rPr>
                <w:sz w:val="22"/>
                <w:szCs w:val="22"/>
              </w:rPr>
            </w:pPr>
          </w:p>
        </w:tc>
        <w:tc>
          <w:tcPr>
            <w:tcW w:w="4820" w:type="dxa"/>
            <w:tcBorders>
              <w:top w:val="single" w:sz="4" w:space="0" w:color="auto"/>
              <w:bottom w:val="single" w:sz="4" w:space="0" w:color="auto"/>
            </w:tcBorders>
            <w:vAlign w:val="center"/>
          </w:tcPr>
          <w:p w:rsidR="00CD6BA1" w:rsidRPr="00B40365" w:rsidRDefault="00CD6BA1" w:rsidP="00F57D6A">
            <w:r w:rsidRPr="00B40365">
              <w:t>Transportarea gunoiului de constructie cu autobasculanta  la distanta  de 15 km</w:t>
            </w:r>
          </w:p>
          <w:p w:rsidR="00CD6BA1" w:rsidRPr="00B40365" w:rsidRDefault="00CD6BA1" w:rsidP="00F57D6A"/>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t</w:t>
            </w:r>
          </w:p>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3,820</w:t>
            </w:r>
          </w:p>
        </w:tc>
      </w:tr>
      <w:tr w:rsidR="00CD6BA1" w:rsidTr="00585451">
        <w:tc>
          <w:tcPr>
            <w:tcW w:w="567" w:type="dxa"/>
            <w:tcBorders>
              <w:top w:val="nil"/>
              <w:left w:val="single" w:sz="6" w:space="0" w:color="auto"/>
              <w:bottom w:val="nil"/>
              <w:right w:val="nil"/>
            </w:tcBorders>
          </w:tcPr>
          <w:p w:rsidR="00CD6BA1" w:rsidRDefault="00CD6BA1" w:rsidP="00F57D6A">
            <w:pPr>
              <w:jc w:val="center"/>
            </w:pPr>
          </w:p>
        </w:tc>
        <w:tc>
          <w:tcPr>
            <w:tcW w:w="1276" w:type="dxa"/>
            <w:tcBorders>
              <w:top w:val="nil"/>
              <w:left w:val="single" w:sz="6" w:space="0" w:color="auto"/>
              <w:bottom w:val="nil"/>
              <w:right w:val="nil"/>
            </w:tcBorders>
          </w:tcPr>
          <w:p w:rsidR="00CD6BA1" w:rsidRDefault="00CD6BA1" w:rsidP="00F57D6A"/>
        </w:tc>
        <w:tc>
          <w:tcPr>
            <w:tcW w:w="8222" w:type="dxa"/>
            <w:gridSpan w:val="3"/>
            <w:tcBorders>
              <w:top w:val="nil"/>
              <w:left w:val="single" w:sz="6" w:space="0" w:color="auto"/>
              <w:bottom w:val="nil"/>
              <w:right w:val="single" w:sz="6" w:space="0" w:color="auto"/>
            </w:tcBorders>
          </w:tcPr>
          <w:p w:rsidR="00CD6BA1" w:rsidRPr="007F2714" w:rsidRDefault="00CD6BA1" w:rsidP="00F57D6A">
            <w:pPr>
              <w:rPr>
                <w:b/>
                <w:bCs/>
                <w:sz w:val="22"/>
                <w:szCs w:val="22"/>
              </w:rPr>
            </w:pPr>
            <w:r w:rsidRPr="00B40365">
              <w:rPr>
                <w:b/>
                <w:bCs/>
                <w:sz w:val="22"/>
                <w:szCs w:val="22"/>
              </w:rPr>
              <w:t>2. Lucrari de reparatie a sistemului de incalzire</w:t>
            </w:r>
          </w:p>
          <w:p w:rsidR="00CD6BA1" w:rsidRPr="00B40365" w:rsidRDefault="00CD6BA1" w:rsidP="00F57D6A"/>
        </w:tc>
      </w:tr>
      <w:tr w:rsidR="00CD6BA1" w:rsidTr="005854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CD6BA1" w:rsidRDefault="00CD6BA1" w:rsidP="00F57D6A">
            <w:pPr>
              <w:rPr>
                <w:sz w:val="22"/>
                <w:szCs w:val="22"/>
              </w:rPr>
            </w:pPr>
            <w:r>
              <w:rPr>
                <w:sz w:val="22"/>
                <w:szCs w:val="22"/>
              </w:rPr>
              <w:t>16</w:t>
            </w:r>
          </w:p>
        </w:tc>
        <w:tc>
          <w:tcPr>
            <w:tcW w:w="1276" w:type="dxa"/>
            <w:tcBorders>
              <w:top w:val="single" w:sz="4" w:space="0" w:color="auto"/>
              <w:bottom w:val="single" w:sz="4" w:space="0" w:color="auto"/>
            </w:tcBorders>
          </w:tcPr>
          <w:p w:rsidR="00CD6BA1" w:rsidRDefault="00CD6BA1" w:rsidP="00F57D6A">
            <w:pPr>
              <w:rPr>
                <w:sz w:val="22"/>
                <w:szCs w:val="22"/>
              </w:rPr>
            </w:pPr>
            <w:r>
              <w:rPr>
                <w:sz w:val="22"/>
                <w:szCs w:val="22"/>
              </w:rPr>
              <w:t>RCsB21A  k=4</w:t>
            </w:r>
          </w:p>
          <w:p w:rsidR="00CD6BA1" w:rsidRDefault="00CD6BA1" w:rsidP="00F57D6A">
            <w:pPr>
              <w:rPr>
                <w:sz w:val="22"/>
                <w:szCs w:val="22"/>
              </w:rPr>
            </w:pPr>
          </w:p>
        </w:tc>
        <w:tc>
          <w:tcPr>
            <w:tcW w:w="4820" w:type="dxa"/>
            <w:tcBorders>
              <w:top w:val="single" w:sz="4" w:space="0" w:color="auto"/>
              <w:bottom w:val="single" w:sz="4" w:space="0" w:color="auto"/>
            </w:tcBorders>
            <w:vAlign w:val="center"/>
          </w:tcPr>
          <w:p w:rsidR="00CD6BA1" w:rsidRPr="00B40365" w:rsidRDefault="00CD6BA1" w:rsidP="00F57D6A">
            <w:r w:rsidRPr="00B40365">
              <w:t>Forarea mecanica a gaurilor cu diametrul de 5 cm, in elementele de beton, avind grosimea de pina la 20 cm</w:t>
            </w:r>
          </w:p>
          <w:p w:rsidR="00CD6BA1" w:rsidRPr="00B40365" w:rsidRDefault="00CD6BA1" w:rsidP="00F57D6A"/>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444,000</w:t>
            </w:r>
          </w:p>
        </w:tc>
      </w:tr>
      <w:tr w:rsidR="00CD6BA1" w:rsidTr="005854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CD6BA1" w:rsidRDefault="00CD6BA1" w:rsidP="00F57D6A">
            <w:pPr>
              <w:rPr>
                <w:sz w:val="22"/>
                <w:szCs w:val="22"/>
              </w:rPr>
            </w:pPr>
            <w:r>
              <w:rPr>
                <w:sz w:val="22"/>
                <w:szCs w:val="22"/>
              </w:rPr>
              <w:t>17</w:t>
            </w:r>
          </w:p>
        </w:tc>
        <w:tc>
          <w:tcPr>
            <w:tcW w:w="1276" w:type="dxa"/>
            <w:tcBorders>
              <w:top w:val="single" w:sz="4" w:space="0" w:color="auto"/>
              <w:bottom w:val="single" w:sz="4" w:space="0" w:color="auto"/>
            </w:tcBorders>
          </w:tcPr>
          <w:p w:rsidR="00CD6BA1" w:rsidRDefault="00CD6BA1" w:rsidP="00F57D6A">
            <w:pPr>
              <w:rPr>
                <w:sz w:val="22"/>
                <w:szCs w:val="22"/>
              </w:rPr>
            </w:pPr>
            <w:r>
              <w:rPr>
                <w:sz w:val="22"/>
                <w:szCs w:val="22"/>
              </w:rPr>
              <w:t>IC43A</w:t>
            </w:r>
          </w:p>
          <w:p w:rsidR="00CD6BA1" w:rsidRDefault="00CD6BA1" w:rsidP="00F57D6A">
            <w:pPr>
              <w:rPr>
                <w:sz w:val="22"/>
                <w:szCs w:val="22"/>
              </w:rPr>
            </w:pPr>
          </w:p>
        </w:tc>
        <w:tc>
          <w:tcPr>
            <w:tcW w:w="4820" w:type="dxa"/>
            <w:tcBorders>
              <w:top w:val="single" w:sz="4" w:space="0" w:color="auto"/>
              <w:bottom w:val="single" w:sz="4" w:space="0" w:color="auto"/>
            </w:tcBorders>
            <w:vAlign w:val="center"/>
          </w:tcPr>
          <w:p w:rsidR="00CD6BA1" w:rsidRPr="00B40365" w:rsidRDefault="00CD6BA1" w:rsidP="00F57D6A">
            <w:r w:rsidRPr="00B40365">
              <w:t>Confectionarea si montarea tevii de protectie la trecerea conductelor prin plansee, teava avind diametrul de 1" -2"</w:t>
            </w:r>
          </w:p>
          <w:p w:rsidR="00CD6BA1" w:rsidRPr="00B40365" w:rsidRDefault="00CD6BA1" w:rsidP="00F57D6A"/>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144,000</w:t>
            </w:r>
          </w:p>
        </w:tc>
      </w:tr>
      <w:tr w:rsidR="00CD6BA1" w:rsidTr="005854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CD6BA1" w:rsidRDefault="00CD6BA1" w:rsidP="00F57D6A">
            <w:pPr>
              <w:rPr>
                <w:sz w:val="22"/>
                <w:szCs w:val="22"/>
              </w:rPr>
            </w:pPr>
            <w:r>
              <w:rPr>
                <w:sz w:val="22"/>
                <w:szCs w:val="22"/>
              </w:rPr>
              <w:t>18</w:t>
            </w:r>
          </w:p>
        </w:tc>
        <w:tc>
          <w:tcPr>
            <w:tcW w:w="1276" w:type="dxa"/>
            <w:tcBorders>
              <w:top w:val="single" w:sz="4" w:space="0" w:color="auto"/>
              <w:bottom w:val="single" w:sz="4" w:space="0" w:color="auto"/>
            </w:tcBorders>
          </w:tcPr>
          <w:p w:rsidR="00CD6BA1" w:rsidRDefault="00CD6BA1" w:rsidP="00F57D6A">
            <w:pPr>
              <w:rPr>
                <w:sz w:val="22"/>
                <w:szCs w:val="22"/>
              </w:rPr>
            </w:pPr>
            <w:r>
              <w:rPr>
                <w:sz w:val="22"/>
                <w:szCs w:val="22"/>
              </w:rPr>
              <w:t>RpCU07C</w:t>
            </w:r>
          </w:p>
          <w:p w:rsidR="00CD6BA1" w:rsidRDefault="00CD6BA1" w:rsidP="00F57D6A">
            <w:pPr>
              <w:rPr>
                <w:sz w:val="22"/>
                <w:szCs w:val="22"/>
              </w:rPr>
            </w:pPr>
          </w:p>
        </w:tc>
        <w:tc>
          <w:tcPr>
            <w:tcW w:w="4820" w:type="dxa"/>
            <w:tcBorders>
              <w:top w:val="single" w:sz="4" w:space="0" w:color="auto"/>
              <w:bottom w:val="single" w:sz="4" w:space="0" w:color="auto"/>
            </w:tcBorders>
            <w:vAlign w:val="center"/>
          </w:tcPr>
          <w:p w:rsidR="00CD6BA1" w:rsidRPr="00B40365" w:rsidRDefault="00CD6BA1" w:rsidP="00F57D6A">
            <w:r w:rsidRPr="00B40365">
              <w:t>Matarea golurilor in plansee, cu mortar de ciment, dupa instalatii</w:t>
            </w:r>
          </w:p>
          <w:p w:rsidR="00CD6BA1" w:rsidRPr="00B40365" w:rsidRDefault="00CD6BA1" w:rsidP="00F57D6A"/>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444,000</w:t>
            </w:r>
          </w:p>
        </w:tc>
      </w:tr>
      <w:tr w:rsidR="00CD6BA1" w:rsidTr="005854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CD6BA1" w:rsidRDefault="00CD6BA1" w:rsidP="00F57D6A">
            <w:pPr>
              <w:rPr>
                <w:sz w:val="22"/>
                <w:szCs w:val="22"/>
              </w:rPr>
            </w:pPr>
            <w:r>
              <w:rPr>
                <w:sz w:val="22"/>
                <w:szCs w:val="22"/>
              </w:rPr>
              <w:t>19</w:t>
            </w:r>
          </w:p>
        </w:tc>
        <w:tc>
          <w:tcPr>
            <w:tcW w:w="1276" w:type="dxa"/>
            <w:tcBorders>
              <w:top w:val="single" w:sz="4" w:space="0" w:color="auto"/>
              <w:bottom w:val="single" w:sz="4" w:space="0" w:color="auto"/>
            </w:tcBorders>
          </w:tcPr>
          <w:p w:rsidR="00CD6BA1" w:rsidRDefault="00CD6BA1" w:rsidP="00F57D6A">
            <w:pPr>
              <w:rPr>
                <w:sz w:val="22"/>
                <w:szCs w:val="22"/>
              </w:rPr>
            </w:pPr>
            <w:r>
              <w:rPr>
                <w:sz w:val="22"/>
                <w:szCs w:val="22"/>
              </w:rPr>
              <w:t>IC44A</w:t>
            </w:r>
          </w:p>
          <w:p w:rsidR="00CD6BA1" w:rsidRDefault="00CD6BA1" w:rsidP="00F57D6A">
            <w:pPr>
              <w:rPr>
                <w:sz w:val="22"/>
                <w:szCs w:val="22"/>
              </w:rPr>
            </w:pPr>
          </w:p>
        </w:tc>
        <w:tc>
          <w:tcPr>
            <w:tcW w:w="4820" w:type="dxa"/>
            <w:tcBorders>
              <w:top w:val="single" w:sz="4" w:space="0" w:color="auto"/>
              <w:bottom w:val="single" w:sz="4" w:space="0" w:color="auto"/>
            </w:tcBorders>
            <w:vAlign w:val="center"/>
          </w:tcPr>
          <w:p w:rsidR="00CD6BA1" w:rsidRPr="00B40365" w:rsidRDefault="00CD6BA1" w:rsidP="00F57D6A">
            <w:r w:rsidRPr="00B40365">
              <w:t>Confectionarea, montarea si cimentarea tevii de protectie la trecerea conductelor prin ziduri, teava avind diametrul de 1"</w:t>
            </w:r>
          </w:p>
          <w:p w:rsidR="00CD6BA1" w:rsidRPr="00B40365" w:rsidRDefault="00CD6BA1" w:rsidP="00F57D6A"/>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256,000</w:t>
            </w:r>
          </w:p>
        </w:tc>
      </w:tr>
      <w:tr w:rsidR="00CD6BA1" w:rsidTr="005854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CD6BA1" w:rsidRDefault="00CD6BA1" w:rsidP="00F57D6A">
            <w:pPr>
              <w:rPr>
                <w:sz w:val="22"/>
                <w:szCs w:val="22"/>
              </w:rPr>
            </w:pPr>
            <w:r>
              <w:rPr>
                <w:sz w:val="22"/>
                <w:szCs w:val="22"/>
              </w:rPr>
              <w:t>20</w:t>
            </w:r>
          </w:p>
        </w:tc>
        <w:tc>
          <w:tcPr>
            <w:tcW w:w="1276" w:type="dxa"/>
            <w:tcBorders>
              <w:top w:val="single" w:sz="4" w:space="0" w:color="auto"/>
              <w:bottom w:val="single" w:sz="4" w:space="0" w:color="auto"/>
            </w:tcBorders>
          </w:tcPr>
          <w:p w:rsidR="00CD6BA1" w:rsidRDefault="00CD6BA1" w:rsidP="00F57D6A">
            <w:pPr>
              <w:rPr>
                <w:sz w:val="22"/>
                <w:szCs w:val="22"/>
              </w:rPr>
            </w:pPr>
            <w:r>
              <w:rPr>
                <w:sz w:val="22"/>
                <w:szCs w:val="22"/>
              </w:rPr>
              <w:t>IC44B</w:t>
            </w:r>
          </w:p>
          <w:p w:rsidR="00CD6BA1" w:rsidRDefault="00CD6BA1" w:rsidP="00F57D6A">
            <w:pPr>
              <w:rPr>
                <w:sz w:val="22"/>
                <w:szCs w:val="22"/>
              </w:rPr>
            </w:pPr>
          </w:p>
        </w:tc>
        <w:tc>
          <w:tcPr>
            <w:tcW w:w="4820" w:type="dxa"/>
            <w:tcBorders>
              <w:top w:val="single" w:sz="4" w:space="0" w:color="auto"/>
              <w:bottom w:val="single" w:sz="4" w:space="0" w:color="auto"/>
            </w:tcBorders>
            <w:vAlign w:val="center"/>
          </w:tcPr>
          <w:p w:rsidR="00CD6BA1" w:rsidRPr="00B40365" w:rsidRDefault="00CD6BA1" w:rsidP="00F57D6A">
            <w:r w:rsidRPr="00B40365">
              <w:t>Confectionarea, montarea si cimentarea tevii de protectie la trecerea conductelor prin ziduri, teava avind diametrul de 2 1/2" - 4"</w:t>
            </w:r>
          </w:p>
          <w:p w:rsidR="00CD6BA1" w:rsidRPr="00B40365" w:rsidRDefault="00CD6BA1" w:rsidP="00F57D6A"/>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44,000</w:t>
            </w:r>
          </w:p>
        </w:tc>
      </w:tr>
      <w:tr w:rsidR="00CD6BA1" w:rsidTr="005854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CD6BA1" w:rsidRDefault="00CD6BA1" w:rsidP="00F57D6A">
            <w:pPr>
              <w:rPr>
                <w:sz w:val="22"/>
                <w:szCs w:val="22"/>
              </w:rPr>
            </w:pPr>
            <w:r>
              <w:rPr>
                <w:sz w:val="22"/>
                <w:szCs w:val="22"/>
              </w:rPr>
              <w:t>21</w:t>
            </w:r>
          </w:p>
        </w:tc>
        <w:tc>
          <w:tcPr>
            <w:tcW w:w="1276" w:type="dxa"/>
            <w:tcBorders>
              <w:top w:val="single" w:sz="4" w:space="0" w:color="auto"/>
              <w:bottom w:val="single" w:sz="4" w:space="0" w:color="auto"/>
            </w:tcBorders>
          </w:tcPr>
          <w:p w:rsidR="00CD6BA1" w:rsidRDefault="00CD6BA1" w:rsidP="00F57D6A">
            <w:pPr>
              <w:rPr>
                <w:sz w:val="22"/>
                <w:szCs w:val="22"/>
              </w:rPr>
            </w:pPr>
            <w:r>
              <w:rPr>
                <w:sz w:val="22"/>
                <w:szCs w:val="22"/>
              </w:rPr>
              <w:t>IC12E</w:t>
            </w:r>
          </w:p>
          <w:p w:rsidR="00CD6BA1" w:rsidRDefault="00CD6BA1" w:rsidP="00F57D6A">
            <w:pPr>
              <w:rPr>
                <w:sz w:val="22"/>
                <w:szCs w:val="22"/>
              </w:rPr>
            </w:pPr>
          </w:p>
        </w:tc>
        <w:tc>
          <w:tcPr>
            <w:tcW w:w="4820" w:type="dxa"/>
            <w:tcBorders>
              <w:top w:val="single" w:sz="4" w:space="0" w:color="auto"/>
              <w:bottom w:val="single" w:sz="4" w:space="0" w:color="auto"/>
            </w:tcBorders>
            <w:vAlign w:val="center"/>
          </w:tcPr>
          <w:p w:rsidR="00CD6BA1" w:rsidRPr="00B40365" w:rsidRDefault="00CD6BA1" w:rsidP="00F57D6A">
            <w:r w:rsidRPr="00B40365">
              <w:t>Teava din otel fara sudura sau sudata longitudinal pentru constructii,  montata prin sudura in conducte de distributie, in instalatii de incalzire centrala pentru cladiri de locuit si social-culturale, teava avind diametrul exterior si grosimea peretelui de 108 x 3.5 mm</w:t>
            </w:r>
          </w:p>
          <w:p w:rsidR="00CD6BA1" w:rsidRPr="00B40365" w:rsidRDefault="00CD6BA1" w:rsidP="00F57D6A"/>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m</w:t>
            </w:r>
          </w:p>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96,000</w:t>
            </w:r>
          </w:p>
        </w:tc>
      </w:tr>
      <w:tr w:rsidR="00CD6BA1" w:rsidTr="005854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CD6BA1" w:rsidRDefault="00CD6BA1" w:rsidP="00F57D6A">
            <w:pPr>
              <w:rPr>
                <w:sz w:val="22"/>
                <w:szCs w:val="22"/>
              </w:rPr>
            </w:pPr>
            <w:r>
              <w:rPr>
                <w:sz w:val="22"/>
                <w:szCs w:val="22"/>
              </w:rPr>
              <w:t>22</w:t>
            </w:r>
          </w:p>
        </w:tc>
        <w:tc>
          <w:tcPr>
            <w:tcW w:w="1276" w:type="dxa"/>
            <w:tcBorders>
              <w:top w:val="single" w:sz="4" w:space="0" w:color="auto"/>
              <w:bottom w:val="single" w:sz="4" w:space="0" w:color="auto"/>
            </w:tcBorders>
          </w:tcPr>
          <w:p w:rsidR="00CD6BA1" w:rsidRDefault="00CD6BA1" w:rsidP="00F57D6A">
            <w:pPr>
              <w:rPr>
                <w:sz w:val="22"/>
                <w:szCs w:val="22"/>
              </w:rPr>
            </w:pPr>
            <w:r>
              <w:rPr>
                <w:sz w:val="22"/>
                <w:szCs w:val="22"/>
              </w:rPr>
              <w:t>IC12C</w:t>
            </w:r>
          </w:p>
          <w:p w:rsidR="00CD6BA1" w:rsidRDefault="00CD6BA1" w:rsidP="00F57D6A">
            <w:pPr>
              <w:rPr>
                <w:sz w:val="22"/>
                <w:szCs w:val="22"/>
              </w:rPr>
            </w:pPr>
          </w:p>
        </w:tc>
        <w:tc>
          <w:tcPr>
            <w:tcW w:w="4820" w:type="dxa"/>
            <w:tcBorders>
              <w:top w:val="single" w:sz="4" w:space="0" w:color="auto"/>
              <w:bottom w:val="single" w:sz="4" w:space="0" w:color="auto"/>
            </w:tcBorders>
            <w:vAlign w:val="center"/>
          </w:tcPr>
          <w:p w:rsidR="00CD6BA1" w:rsidRPr="00B40365" w:rsidRDefault="00CD6BA1" w:rsidP="00F57D6A">
            <w:r w:rsidRPr="00B40365">
              <w:t>Teava din otel fara sudura sau sudata longitudinal pentru constructii,  montata prin sudura in conducte de distributie, in instalatii de incalzire centrala pentru cladiri de locuit si social-culturale, teava avind diametrul exterior si grosimea peretelui de 76 x 3,0 mm</w:t>
            </w:r>
          </w:p>
          <w:p w:rsidR="00CD6BA1" w:rsidRPr="00B40365" w:rsidRDefault="00CD6BA1" w:rsidP="00F57D6A"/>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m</w:t>
            </w:r>
          </w:p>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96,000</w:t>
            </w:r>
          </w:p>
        </w:tc>
      </w:tr>
      <w:tr w:rsidR="00CD6BA1" w:rsidTr="005854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CD6BA1" w:rsidRDefault="00CD6BA1" w:rsidP="00F57D6A">
            <w:pPr>
              <w:rPr>
                <w:sz w:val="22"/>
                <w:szCs w:val="22"/>
              </w:rPr>
            </w:pPr>
            <w:r>
              <w:rPr>
                <w:sz w:val="22"/>
                <w:szCs w:val="22"/>
              </w:rPr>
              <w:t>23</w:t>
            </w:r>
          </w:p>
        </w:tc>
        <w:tc>
          <w:tcPr>
            <w:tcW w:w="1276" w:type="dxa"/>
            <w:tcBorders>
              <w:top w:val="single" w:sz="4" w:space="0" w:color="auto"/>
              <w:bottom w:val="single" w:sz="4" w:space="0" w:color="auto"/>
            </w:tcBorders>
          </w:tcPr>
          <w:p w:rsidR="00CD6BA1" w:rsidRDefault="00CD6BA1" w:rsidP="00F57D6A">
            <w:pPr>
              <w:rPr>
                <w:sz w:val="22"/>
                <w:szCs w:val="22"/>
              </w:rPr>
            </w:pPr>
            <w:r>
              <w:rPr>
                <w:sz w:val="22"/>
                <w:szCs w:val="22"/>
              </w:rPr>
              <w:t>IC35A</w:t>
            </w:r>
          </w:p>
          <w:p w:rsidR="00CD6BA1" w:rsidRDefault="00CD6BA1" w:rsidP="00F57D6A">
            <w:pPr>
              <w:rPr>
                <w:sz w:val="22"/>
                <w:szCs w:val="22"/>
              </w:rPr>
            </w:pPr>
          </w:p>
        </w:tc>
        <w:tc>
          <w:tcPr>
            <w:tcW w:w="4820" w:type="dxa"/>
            <w:tcBorders>
              <w:top w:val="single" w:sz="4" w:space="0" w:color="auto"/>
              <w:bottom w:val="single" w:sz="4" w:space="0" w:color="auto"/>
            </w:tcBorders>
            <w:vAlign w:val="center"/>
          </w:tcPr>
          <w:p w:rsidR="00CD6BA1" w:rsidRPr="00B40365" w:rsidRDefault="00CD6BA1" w:rsidP="00F57D6A">
            <w:r w:rsidRPr="00B40365">
              <w:t>Teava din polipropilena armata cu fibra PN 25 de, montata, la legatura corpurilor sau aparatelor de incalzire, in instalatii de incalzire centrala, avind diametrul exterior de pina la 20,0 mm</w:t>
            </w:r>
          </w:p>
          <w:p w:rsidR="00CD6BA1" w:rsidRPr="00B40365" w:rsidRDefault="00CD6BA1" w:rsidP="00F57D6A"/>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m</w:t>
            </w:r>
          </w:p>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1 920,000</w:t>
            </w:r>
          </w:p>
        </w:tc>
      </w:tr>
      <w:tr w:rsidR="00CD6BA1" w:rsidTr="005854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CD6BA1" w:rsidRDefault="00CD6BA1" w:rsidP="00F57D6A">
            <w:pPr>
              <w:rPr>
                <w:sz w:val="22"/>
                <w:szCs w:val="22"/>
              </w:rPr>
            </w:pPr>
            <w:r>
              <w:rPr>
                <w:sz w:val="22"/>
                <w:szCs w:val="22"/>
              </w:rPr>
              <w:t>24</w:t>
            </w:r>
          </w:p>
        </w:tc>
        <w:tc>
          <w:tcPr>
            <w:tcW w:w="1276" w:type="dxa"/>
            <w:tcBorders>
              <w:top w:val="single" w:sz="4" w:space="0" w:color="auto"/>
              <w:bottom w:val="single" w:sz="4" w:space="0" w:color="auto"/>
            </w:tcBorders>
          </w:tcPr>
          <w:p w:rsidR="00CD6BA1" w:rsidRDefault="00CD6BA1" w:rsidP="00F57D6A">
            <w:pPr>
              <w:rPr>
                <w:sz w:val="22"/>
                <w:szCs w:val="22"/>
              </w:rPr>
            </w:pPr>
            <w:r>
              <w:rPr>
                <w:sz w:val="22"/>
                <w:szCs w:val="22"/>
              </w:rPr>
              <w:t>IC35B</w:t>
            </w:r>
          </w:p>
          <w:p w:rsidR="00CD6BA1" w:rsidRDefault="00CD6BA1" w:rsidP="00F57D6A">
            <w:pPr>
              <w:rPr>
                <w:sz w:val="22"/>
                <w:szCs w:val="22"/>
              </w:rPr>
            </w:pPr>
          </w:p>
        </w:tc>
        <w:tc>
          <w:tcPr>
            <w:tcW w:w="4820" w:type="dxa"/>
            <w:tcBorders>
              <w:top w:val="single" w:sz="4" w:space="0" w:color="auto"/>
              <w:bottom w:val="single" w:sz="4" w:space="0" w:color="auto"/>
            </w:tcBorders>
            <w:vAlign w:val="center"/>
          </w:tcPr>
          <w:p w:rsidR="00CD6BA1" w:rsidRPr="00B40365" w:rsidRDefault="00CD6BA1" w:rsidP="00F57D6A">
            <w:r w:rsidRPr="00B40365">
              <w:t>Teava din polipropilena armata cu fibra PN 25, montata, la legatura corpurilor sau aparatelor de incalzire, in instalatii de incalzire centrala, avind diametrul exterior de 25,0 mm</w:t>
            </w:r>
          </w:p>
          <w:p w:rsidR="00CD6BA1" w:rsidRPr="00B40365" w:rsidRDefault="00CD6BA1" w:rsidP="00F57D6A"/>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m</w:t>
            </w:r>
          </w:p>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1 140,000</w:t>
            </w:r>
          </w:p>
        </w:tc>
      </w:tr>
      <w:tr w:rsidR="00CD6BA1" w:rsidTr="005854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CD6BA1" w:rsidRDefault="00CD6BA1" w:rsidP="00F57D6A">
            <w:pPr>
              <w:rPr>
                <w:sz w:val="22"/>
                <w:szCs w:val="22"/>
              </w:rPr>
            </w:pPr>
            <w:r>
              <w:rPr>
                <w:sz w:val="22"/>
                <w:szCs w:val="22"/>
              </w:rPr>
              <w:t>25</w:t>
            </w:r>
          </w:p>
        </w:tc>
        <w:tc>
          <w:tcPr>
            <w:tcW w:w="1276" w:type="dxa"/>
            <w:tcBorders>
              <w:top w:val="single" w:sz="4" w:space="0" w:color="auto"/>
              <w:bottom w:val="single" w:sz="4" w:space="0" w:color="auto"/>
            </w:tcBorders>
          </w:tcPr>
          <w:p w:rsidR="00CD6BA1" w:rsidRDefault="00CD6BA1" w:rsidP="00F57D6A">
            <w:pPr>
              <w:rPr>
                <w:sz w:val="22"/>
                <w:szCs w:val="22"/>
              </w:rPr>
            </w:pPr>
            <w:r>
              <w:rPr>
                <w:sz w:val="22"/>
                <w:szCs w:val="22"/>
              </w:rPr>
              <w:t>IC35C</w:t>
            </w:r>
          </w:p>
          <w:p w:rsidR="00CD6BA1" w:rsidRDefault="00CD6BA1" w:rsidP="00F57D6A">
            <w:pPr>
              <w:rPr>
                <w:sz w:val="22"/>
                <w:szCs w:val="22"/>
              </w:rPr>
            </w:pPr>
          </w:p>
        </w:tc>
        <w:tc>
          <w:tcPr>
            <w:tcW w:w="4820" w:type="dxa"/>
            <w:tcBorders>
              <w:top w:val="single" w:sz="4" w:space="0" w:color="auto"/>
              <w:bottom w:val="single" w:sz="4" w:space="0" w:color="auto"/>
            </w:tcBorders>
            <w:vAlign w:val="center"/>
          </w:tcPr>
          <w:p w:rsidR="00CD6BA1" w:rsidRPr="00B40365" w:rsidRDefault="00CD6BA1" w:rsidP="00F57D6A">
            <w:r w:rsidRPr="00B40365">
              <w:lastRenderedPageBreak/>
              <w:t xml:space="preserve">Teava din polipropilena armata cu fibra PN 25, </w:t>
            </w:r>
            <w:r w:rsidRPr="00B40365">
              <w:lastRenderedPageBreak/>
              <w:t>montata, la legatura corpurilor sau aparatelor de incalzire, in instalatii de incalzire centrala, avind diametrul exterior de 32,0 mm</w:t>
            </w:r>
          </w:p>
          <w:p w:rsidR="00CD6BA1" w:rsidRPr="00B40365" w:rsidRDefault="00CD6BA1" w:rsidP="00F57D6A"/>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lastRenderedPageBreak/>
              <w:t>m</w:t>
            </w:r>
          </w:p>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456,000</w:t>
            </w:r>
          </w:p>
        </w:tc>
      </w:tr>
      <w:tr w:rsidR="00CD6BA1" w:rsidTr="005854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CD6BA1" w:rsidRDefault="00CD6BA1" w:rsidP="00F57D6A">
            <w:pPr>
              <w:rPr>
                <w:sz w:val="22"/>
                <w:szCs w:val="22"/>
              </w:rPr>
            </w:pPr>
            <w:r>
              <w:rPr>
                <w:sz w:val="22"/>
                <w:szCs w:val="22"/>
              </w:rPr>
              <w:lastRenderedPageBreak/>
              <w:t>26</w:t>
            </w:r>
          </w:p>
        </w:tc>
        <w:tc>
          <w:tcPr>
            <w:tcW w:w="1276" w:type="dxa"/>
            <w:tcBorders>
              <w:top w:val="single" w:sz="4" w:space="0" w:color="auto"/>
              <w:bottom w:val="single" w:sz="4" w:space="0" w:color="auto"/>
            </w:tcBorders>
          </w:tcPr>
          <w:p w:rsidR="00CD6BA1" w:rsidRDefault="00CD6BA1" w:rsidP="00F57D6A">
            <w:pPr>
              <w:rPr>
                <w:sz w:val="22"/>
                <w:szCs w:val="22"/>
              </w:rPr>
            </w:pPr>
            <w:r>
              <w:rPr>
                <w:sz w:val="22"/>
                <w:szCs w:val="22"/>
              </w:rPr>
              <w:t>IC36D</w:t>
            </w:r>
          </w:p>
          <w:p w:rsidR="00CD6BA1" w:rsidRDefault="00CD6BA1" w:rsidP="00F57D6A">
            <w:pPr>
              <w:rPr>
                <w:sz w:val="22"/>
                <w:szCs w:val="22"/>
              </w:rPr>
            </w:pPr>
          </w:p>
        </w:tc>
        <w:tc>
          <w:tcPr>
            <w:tcW w:w="4820" w:type="dxa"/>
            <w:tcBorders>
              <w:top w:val="single" w:sz="4" w:space="0" w:color="auto"/>
              <w:bottom w:val="single" w:sz="4" w:space="0" w:color="auto"/>
            </w:tcBorders>
            <w:vAlign w:val="center"/>
          </w:tcPr>
          <w:p w:rsidR="00CD6BA1" w:rsidRPr="00B40365" w:rsidRDefault="00CD6BA1" w:rsidP="00F57D6A">
            <w:r w:rsidRPr="00B40365">
              <w:t xml:space="preserve">Teava din polipropilena armata cu fibra PN 25, montata in coloane </w:t>
            </w:r>
            <w:proofErr w:type="gramStart"/>
            <w:r w:rsidRPr="00B40365">
              <w:t>la  instalatii</w:t>
            </w:r>
            <w:proofErr w:type="gramEnd"/>
            <w:r w:rsidRPr="00B40365">
              <w:t xml:space="preserve"> de incalzire centrala, avind diametrul exterior de 40,0 mm.</w:t>
            </w:r>
          </w:p>
          <w:p w:rsidR="00CD6BA1" w:rsidRPr="00B40365" w:rsidRDefault="00CD6BA1" w:rsidP="00F57D6A"/>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m</w:t>
            </w:r>
          </w:p>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1 200,000</w:t>
            </w:r>
          </w:p>
        </w:tc>
      </w:tr>
      <w:tr w:rsidR="00CD6BA1" w:rsidTr="005854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CD6BA1" w:rsidRDefault="00CD6BA1" w:rsidP="00F57D6A">
            <w:pPr>
              <w:rPr>
                <w:sz w:val="22"/>
                <w:szCs w:val="22"/>
              </w:rPr>
            </w:pPr>
            <w:r>
              <w:rPr>
                <w:sz w:val="22"/>
                <w:szCs w:val="22"/>
              </w:rPr>
              <w:t>27</w:t>
            </w:r>
          </w:p>
        </w:tc>
        <w:tc>
          <w:tcPr>
            <w:tcW w:w="1276" w:type="dxa"/>
            <w:tcBorders>
              <w:top w:val="single" w:sz="4" w:space="0" w:color="auto"/>
              <w:bottom w:val="single" w:sz="4" w:space="0" w:color="auto"/>
            </w:tcBorders>
          </w:tcPr>
          <w:p w:rsidR="00CD6BA1" w:rsidRDefault="00CD6BA1" w:rsidP="00F57D6A">
            <w:pPr>
              <w:rPr>
                <w:sz w:val="22"/>
                <w:szCs w:val="22"/>
              </w:rPr>
            </w:pPr>
            <w:r>
              <w:rPr>
                <w:sz w:val="22"/>
                <w:szCs w:val="22"/>
              </w:rPr>
              <w:t>IE03A</w:t>
            </w:r>
          </w:p>
          <w:p w:rsidR="00CD6BA1" w:rsidRDefault="00CD6BA1" w:rsidP="00F57D6A">
            <w:pPr>
              <w:rPr>
                <w:sz w:val="22"/>
                <w:szCs w:val="22"/>
              </w:rPr>
            </w:pPr>
          </w:p>
        </w:tc>
        <w:tc>
          <w:tcPr>
            <w:tcW w:w="4820" w:type="dxa"/>
            <w:tcBorders>
              <w:top w:val="single" w:sz="4" w:space="0" w:color="auto"/>
              <w:bottom w:val="single" w:sz="4" w:space="0" w:color="auto"/>
            </w:tcBorders>
            <w:vAlign w:val="center"/>
          </w:tcPr>
          <w:p w:rsidR="00CD6BA1" w:rsidRPr="00B40365" w:rsidRDefault="00CD6BA1" w:rsidP="00F57D6A">
            <w:r w:rsidRPr="00B40365">
              <w:t>Efectuarea probei de etanseitate la presiune a  conductelor de alimentare a aparatelor de incalzire (aeroterme, termoconvectoare, covectoare de plinta, etc.) avind diametrul de 3/8" ... 1"</w:t>
            </w:r>
          </w:p>
          <w:p w:rsidR="00CD6BA1" w:rsidRPr="00B40365" w:rsidRDefault="00CD6BA1" w:rsidP="00F57D6A"/>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m</w:t>
            </w:r>
          </w:p>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3 060,000</w:t>
            </w:r>
          </w:p>
        </w:tc>
      </w:tr>
      <w:tr w:rsidR="00CD6BA1" w:rsidTr="005854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CD6BA1" w:rsidRDefault="00CD6BA1" w:rsidP="00F57D6A">
            <w:pPr>
              <w:rPr>
                <w:sz w:val="22"/>
                <w:szCs w:val="22"/>
              </w:rPr>
            </w:pPr>
            <w:r>
              <w:rPr>
                <w:sz w:val="22"/>
                <w:szCs w:val="22"/>
              </w:rPr>
              <w:t>28</w:t>
            </w:r>
          </w:p>
        </w:tc>
        <w:tc>
          <w:tcPr>
            <w:tcW w:w="1276" w:type="dxa"/>
            <w:tcBorders>
              <w:top w:val="single" w:sz="4" w:space="0" w:color="auto"/>
              <w:bottom w:val="single" w:sz="4" w:space="0" w:color="auto"/>
            </w:tcBorders>
          </w:tcPr>
          <w:p w:rsidR="00CD6BA1" w:rsidRDefault="00CD6BA1" w:rsidP="00F57D6A">
            <w:pPr>
              <w:rPr>
                <w:sz w:val="22"/>
                <w:szCs w:val="22"/>
              </w:rPr>
            </w:pPr>
            <w:r>
              <w:rPr>
                <w:sz w:val="22"/>
                <w:szCs w:val="22"/>
              </w:rPr>
              <w:t>IE03B</w:t>
            </w:r>
          </w:p>
          <w:p w:rsidR="00CD6BA1" w:rsidRDefault="00CD6BA1" w:rsidP="00F57D6A">
            <w:pPr>
              <w:rPr>
                <w:sz w:val="22"/>
                <w:szCs w:val="22"/>
              </w:rPr>
            </w:pPr>
          </w:p>
        </w:tc>
        <w:tc>
          <w:tcPr>
            <w:tcW w:w="4820" w:type="dxa"/>
            <w:tcBorders>
              <w:top w:val="single" w:sz="4" w:space="0" w:color="auto"/>
              <w:bottom w:val="single" w:sz="4" w:space="0" w:color="auto"/>
            </w:tcBorders>
            <w:vAlign w:val="center"/>
          </w:tcPr>
          <w:p w:rsidR="00CD6BA1" w:rsidRPr="00B40365" w:rsidRDefault="00CD6BA1" w:rsidP="00F57D6A">
            <w:r w:rsidRPr="00B40365">
              <w:t>Efectuarea probei de etanseitate la presiune a  conductelor de alimentare a aparatelor de incalzire (aeroterme, termoconvectoare, covectoare de plinta, etc.) avind diametrul de 1 1/4" ... 2"</w:t>
            </w:r>
          </w:p>
          <w:p w:rsidR="00CD6BA1" w:rsidRPr="00B40365" w:rsidRDefault="00CD6BA1" w:rsidP="00F57D6A"/>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m</w:t>
            </w:r>
          </w:p>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1 656,000</w:t>
            </w:r>
          </w:p>
        </w:tc>
      </w:tr>
      <w:tr w:rsidR="00CD6BA1" w:rsidTr="005854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CD6BA1" w:rsidRDefault="00CD6BA1" w:rsidP="00F57D6A">
            <w:pPr>
              <w:rPr>
                <w:sz w:val="22"/>
                <w:szCs w:val="22"/>
              </w:rPr>
            </w:pPr>
            <w:r>
              <w:rPr>
                <w:sz w:val="22"/>
                <w:szCs w:val="22"/>
              </w:rPr>
              <w:t>29</w:t>
            </w:r>
          </w:p>
        </w:tc>
        <w:tc>
          <w:tcPr>
            <w:tcW w:w="1276" w:type="dxa"/>
            <w:tcBorders>
              <w:top w:val="single" w:sz="4" w:space="0" w:color="auto"/>
              <w:bottom w:val="single" w:sz="4" w:space="0" w:color="auto"/>
            </w:tcBorders>
          </w:tcPr>
          <w:p w:rsidR="00CD6BA1" w:rsidRDefault="00CD6BA1" w:rsidP="00F57D6A">
            <w:pPr>
              <w:rPr>
                <w:sz w:val="22"/>
                <w:szCs w:val="22"/>
              </w:rPr>
            </w:pPr>
            <w:r>
              <w:rPr>
                <w:sz w:val="22"/>
                <w:szCs w:val="22"/>
              </w:rPr>
              <w:t>IE03C</w:t>
            </w:r>
          </w:p>
          <w:p w:rsidR="00CD6BA1" w:rsidRDefault="00CD6BA1" w:rsidP="00F57D6A">
            <w:pPr>
              <w:rPr>
                <w:sz w:val="22"/>
                <w:szCs w:val="22"/>
              </w:rPr>
            </w:pPr>
          </w:p>
        </w:tc>
        <w:tc>
          <w:tcPr>
            <w:tcW w:w="4820" w:type="dxa"/>
            <w:tcBorders>
              <w:top w:val="single" w:sz="4" w:space="0" w:color="auto"/>
              <w:bottom w:val="single" w:sz="4" w:space="0" w:color="auto"/>
            </w:tcBorders>
            <w:vAlign w:val="center"/>
          </w:tcPr>
          <w:p w:rsidR="00CD6BA1" w:rsidRPr="00B40365" w:rsidRDefault="00CD6BA1" w:rsidP="00F57D6A">
            <w:r w:rsidRPr="00B40365">
              <w:t>Efectuarea probei de etanseitate la presiune a  conductelor de alimentare a aparatelor de incalzire (aeroterme, termoconvectoare, covectoare de plinta, etc.) avind diametrul de 54 x 3,5 ... 83 x 3,5 mm</w:t>
            </w:r>
          </w:p>
          <w:p w:rsidR="00CD6BA1" w:rsidRPr="00B40365" w:rsidRDefault="00CD6BA1" w:rsidP="00F57D6A"/>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m</w:t>
            </w:r>
          </w:p>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96,000</w:t>
            </w:r>
          </w:p>
        </w:tc>
      </w:tr>
      <w:tr w:rsidR="00CD6BA1" w:rsidTr="005854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CD6BA1" w:rsidRDefault="00CD6BA1" w:rsidP="00F57D6A">
            <w:pPr>
              <w:rPr>
                <w:sz w:val="22"/>
                <w:szCs w:val="22"/>
              </w:rPr>
            </w:pPr>
            <w:r>
              <w:rPr>
                <w:sz w:val="22"/>
                <w:szCs w:val="22"/>
              </w:rPr>
              <w:t>30</w:t>
            </w:r>
          </w:p>
        </w:tc>
        <w:tc>
          <w:tcPr>
            <w:tcW w:w="1276" w:type="dxa"/>
            <w:tcBorders>
              <w:top w:val="single" w:sz="4" w:space="0" w:color="auto"/>
              <w:bottom w:val="single" w:sz="4" w:space="0" w:color="auto"/>
            </w:tcBorders>
          </w:tcPr>
          <w:p w:rsidR="00CD6BA1" w:rsidRDefault="00CD6BA1" w:rsidP="00F57D6A">
            <w:pPr>
              <w:rPr>
                <w:sz w:val="22"/>
                <w:szCs w:val="22"/>
              </w:rPr>
            </w:pPr>
            <w:r>
              <w:rPr>
                <w:sz w:val="22"/>
                <w:szCs w:val="22"/>
              </w:rPr>
              <w:t>IE03D</w:t>
            </w:r>
          </w:p>
          <w:p w:rsidR="00CD6BA1" w:rsidRDefault="00CD6BA1" w:rsidP="00F57D6A">
            <w:pPr>
              <w:rPr>
                <w:sz w:val="22"/>
                <w:szCs w:val="22"/>
              </w:rPr>
            </w:pPr>
          </w:p>
        </w:tc>
        <w:tc>
          <w:tcPr>
            <w:tcW w:w="4820" w:type="dxa"/>
            <w:tcBorders>
              <w:top w:val="single" w:sz="4" w:space="0" w:color="auto"/>
              <w:bottom w:val="single" w:sz="4" w:space="0" w:color="auto"/>
            </w:tcBorders>
            <w:vAlign w:val="center"/>
          </w:tcPr>
          <w:p w:rsidR="00CD6BA1" w:rsidRPr="00B40365" w:rsidRDefault="00CD6BA1" w:rsidP="00F57D6A">
            <w:r w:rsidRPr="00B40365">
              <w:t>Efectuarea probei de etanseitate la presiune a  conductelor de alimentare a aparatelor de incalzire (aeroterme, termoconvectoare, covectoare de plinta, etc.) avind diametrul de 80 x 3,5 ... 159 x 8 mm</w:t>
            </w:r>
          </w:p>
          <w:p w:rsidR="00CD6BA1" w:rsidRPr="00B40365" w:rsidRDefault="00CD6BA1" w:rsidP="00F57D6A"/>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m</w:t>
            </w:r>
          </w:p>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96,000</w:t>
            </w:r>
          </w:p>
        </w:tc>
      </w:tr>
      <w:tr w:rsidR="00CD6BA1" w:rsidTr="005854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CD6BA1" w:rsidRDefault="00CD6BA1" w:rsidP="00F57D6A">
            <w:pPr>
              <w:rPr>
                <w:sz w:val="22"/>
                <w:szCs w:val="22"/>
              </w:rPr>
            </w:pPr>
            <w:r>
              <w:rPr>
                <w:sz w:val="22"/>
                <w:szCs w:val="22"/>
              </w:rPr>
              <w:t>31</w:t>
            </w:r>
          </w:p>
        </w:tc>
        <w:tc>
          <w:tcPr>
            <w:tcW w:w="1276" w:type="dxa"/>
            <w:tcBorders>
              <w:top w:val="single" w:sz="4" w:space="0" w:color="auto"/>
              <w:bottom w:val="single" w:sz="4" w:space="0" w:color="auto"/>
            </w:tcBorders>
          </w:tcPr>
          <w:p w:rsidR="00CD6BA1" w:rsidRDefault="00CD6BA1" w:rsidP="00F57D6A">
            <w:pPr>
              <w:rPr>
                <w:sz w:val="22"/>
                <w:szCs w:val="22"/>
              </w:rPr>
            </w:pPr>
            <w:r>
              <w:rPr>
                <w:sz w:val="22"/>
                <w:szCs w:val="22"/>
              </w:rPr>
              <w:t>IE04A</w:t>
            </w:r>
          </w:p>
          <w:p w:rsidR="00CD6BA1" w:rsidRDefault="00CD6BA1" w:rsidP="00F57D6A">
            <w:pPr>
              <w:rPr>
                <w:sz w:val="22"/>
                <w:szCs w:val="22"/>
              </w:rPr>
            </w:pPr>
          </w:p>
        </w:tc>
        <w:tc>
          <w:tcPr>
            <w:tcW w:w="4820" w:type="dxa"/>
            <w:tcBorders>
              <w:top w:val="single" w:sz="4" w:space="0" w:color="auto"/>
              <w:bottom w:val="single" w:sz="4" w:space="0" w:color="auto"/>
            </w:tcBorders>
            <w:vAlign w:val="center"/>
          </w:tcPr>
          <w:p w:rsidR="00CD6BA1" w:rsidRPr="00B40365" w:rsidRDefault="00CD6BA1" w:rsidP="00F57D6A">
            <w:r w:rsidRPr="00B40365">
              <w:t>Efectuarea probei de dilatare-contractare si de functionare, a  conductelor de alimentare a aparatelor de incalzire (aeroterme, termoconvectoare, covectoare de plinta, etc.) avind diametrul de 3/8" ... 1"</w:t>
            </w:r>
          </w:p>
          <w:p w:rsidR="00CD6BA1" w:rsidRPr="00B40365" w:rsidRDefault="00CD6BA1" w:rsidP="00F57D6A"/>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m</w:t>
            </w:r>
          </w:p>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3 060,000</w:t>
            </w:r>
          </w:p>
        </w:tc>
      </w:tr>
      <w:tr w:rsidR="00CD6BA1" w:rsidTr="005854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CD6BA1" w:rsidRDefault="00CD6BA1" w:rsidP="00F57D6A">
            <w:pPr>
              <w:rPr>
                <w:sz w:val="22"/>
                <w:szCs w:val="22"/>
              </w:rPr>
            </w:pPr>
            <w:r>
              <w:rPr>
                <w:sz w:val="22"/>
                <w:szCs w:val="22"/>
              </w:rPr>
              <w:t>32</w:t>
            </w:r>
          </w:p>
        </w:tc>
        <w:tc>
          <w:tcPr>
            <w:tcW w:w="1276" w:type="dxa"/>
            <w:tcBorders>
              <w:top w:val="single" w:sz="4" w:space="0" w:color="auto"/>
              <w:bottom w:val="single" w:sz="4" w:space="0" w:color="auto"/>
            </w:tcBorders>
          </w:tcPr>
          <w:p w:rsidR="00CD6BA1" w:rsidRDefault="00CD6BA1" w:rsidP="00F57D6A">
            <w:pPr>
              <w:rPr>
                <w:sz w:val="22"/>
                <w:szCs w:val="22"/>
              </w:rPr>
            </w:pPr>
            <w:r>
              <w:rPr>
                <w:sz w:val="22"/>
                <w:szCs w:val="22"/>
              </w:rPr>
              <w:t>IE04B</w:t>
            </w:r>
          </w:p>
          <w:p w:rsidR="00CD6BA1" w:rsidRDefault="00CD6BA1" w:rsidP="00F57D6A">
            <w:pPr>
              <w:rPr>
                <w:sz w:val="22"/>
                <w:szCs w:val="22"/>
              </w:rPr>
            </w:pPr>
          </w:p>
        </w:tc>
        <w:tc>
          <w:tcPr>
            <w:tcW w:w="4820" w:type="dxa"/>
            <w:tcBorders>
              <w:top w:val="single" w:sz="4" w:space="0" w:color="auto"/>
              <w:bottom w:val="single" w:sz="4" w:space="0" w:color="auto"/>
            </w:tcBorders>
            <w:vAlign w:val="center"/>
          </w:tcPr>
          <w:p w:rsidR="00CD6BA1" w:rsidRPr="00B40365" w:rsidRDefault="00CD6BA1" w:rsidP="00F57D6A">
            <w:r w:rsidRPr="00B40365">
              <w:t>Efectuarea probei de dilatare-contractare si de functionare, a  conductelor de alimentare a aparatelor de incalzire (aeroterme, termoconvectoare, covectoare de plinta, etc.) avind diametrul de 1 1/4" ... 2"</w:t>
            </w:r>
          </w:p>
          <w:p w:rsidR="00CD6BA1" w:rsidRPr="00B40365" w:rsidRDefault="00CD6BA1" w:rsidP="00F57D6A"/>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m</w:t>
            </w:r>
          </w:p>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1 656,000</w:t>
            </w:r>
          </w:p>
        </w:tc>
      </w:tr>
      <w:tr w:rsidR="00CD6BA1" w:rsidTr="005854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CD6BA1" w:rsidRDefault="00CD6BA1" w:rsidP="00F57D6A">
            <w:pPr>
              <w:rPr>
                <w:sz w:val="22"/>
                <w:szCs w:val="22"/>
              </w:rPr>
            </w:pPr>
            <w:r>
              <w:rPr>
                <w:sz w:val="22"/>
                <w:szCs w:val="22"/>
              </w:rPr>
              <w:t>33</w:t>
            </w:r>
          </w:p>
        </w:tc>
        <w:tc>
          <w:tcPr>
            <w:tcW w:w="1276" w:type="dxa"/>
            <w:tcBorders>
              <w:top w:val="single" w:sz="4" w:space="0" w:color="auto"/>
              <w:bottom w:val="single" w:sz="4" w:space="0" w:color="auto"/>
            </w:tcBorders>
          </w:tcPr>
          <w:p w:rsidR="00CD6BA1" w:rsidRDefault="00CD6BA1" w:rsidP="00F57D6A">
            <w:pPr>
              <w:rPr>
                <w:sz w:val="22"/>
                <w:szCs w:val="22"/>
              </w:rPr>
            </w:pPr>
            <w:r>
              <w:rPr>
                <w:sz w:val="22"/>
                <w:szCs w:val="22"/>
              </w:rPr>
              <w:t>IE04C</w:t>
            </w:r>
          </w:p>
          <w:p w:rsidR="00CD6BA1" w:rsidRDefault="00CD6BA1" w:rsidP="00F57D6A">
            <w:pPr>
              <w:rPr>
                <w:sz w:val="22"/>
                <w:szCs w:val="22"/>
              </w:rPr>
            </w:pPr>
          </w:p>
        </w:tc>
        <w:tc>
          <w:tcPr>
            <w:tcW w:w="4820" w:type="dxa"/>
            <w:tcBorders>
              <w:top w:val="single" w:sz="4" w:space="0" w:color="auto"/>
              <w:bottom w:val="single" w:sz="4" w:space="0" w:color="auto"/>
            </w:tcBorders>
            <w:vAlign w:val="center"/>
          </w:tcPr>
          <w:p w:rsidR="00CD6BA1" w:rsidRPr="00B40365" w:rsidRDefault="00CD6BA1" w:rsidP="00F57D6A">
            <w:r w:rsidRPr="00B40365">
              <w:t>Efectuarea probei de dilatare-contractare si de functionare, a  conductelor de alimentare a aparatelor de incalzire (aeroterme, termoconvectoare, covectoare de plinta, etc.) avind diametrul de 54 x 3,5 ... 83 x 3,5 mm</w:t>
            </w:r>
          </w:p>
          <w:p w:rsidR="00CD6BA1" w:rsidRPr="00B40365" w:rsidRDefault="00CD6BA1" w:rsidP="00F57D6A"/>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m</w:t>
            </w:r>
          </w:p>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96,000</w:t>
            </w:r>
          </w:p>
        </w:tc>
      </w:tr>
      <w:tr w:rsidR="00CD6BA1" w:rsidTr="005854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CD6BA1" w:rsidRDefault="00CD6BA1" w:rsidP="00F57D6A">
            <w:pPr>
              <w:rPr>
                <w:sz w:val="22"/>
                <w:szCs w:val="22"/>
              </w:rPr>
            </w:pPr>
            <w:r>
              <w:rPr>
                <w:sz w:val="22"/>
                <w:szCs w:val="22"/>
              </w:rPr>
              <w:t>34</w:t>
            </w:r>
          </w:p>
        </w:tc>
        <w:tc>
          <w:tcPr>
            <w:tcW w:w="1276" w:type="dxa"/>
            <w:tcBorders>
              <w:top w:val="single" w:sz="4" w:space="0" w:color="auto"/>
              <w:bottom w:val="single" w:sz="4" w:space="0" w:color="auto"/>
            </w:tcBorders>
          </w:tcPr>
          <w:p w:rsidR="00CD6BA1" w:rsidRDefault="00CD6BA1" w:rsidP="00F57D6A">
            <w:pPr>
              <w:rPr>
                <w:sz w:val="22"/>
                <w:szCs w:val="22"/>
              </w:rPr>
            </w:pPr>
            <w:r>
              <w:rPr>
                <w:sz w:val="22"/>
                <w:szCs w:val="22"/>
              </w:rPr>
              <w:t>IE04D</w:t>
            </w:r>
          </w:p>
          <w:p w:rsidR="00CD6BA1" w:rsidRDefault="00CD6BA1" w:rsidP="00F57D6A">
            <w:pPr>
              <w:rPr>
                <w:sz w:val="22"/>
                <w:szCs w:val="22"/>
              </w:rPr>
            </w:pPr>
          </w:p>
        </w:tc>
        <w:tc>
          <w:tcPr>
            <w:tcW w:w="4820" w:type="dxa"/>
            <w:tcBorders>
              <w:top w:val="single" w:sz="4" w:space="0" w:color="auto"/>
              <w:bottom w:val="single" w:sz="4" w:space="0" w:color="auto"/>
            </w:tcBorders>
            <w:vAlign w:val="center"/>
          </w:tcPr>
          <w:p w:rsidR="00CD6BA1" w:rsidRPr="00B40365" w:rsidRDefault="00CD6BA1" w:rsidP="00F57D6A">
            <w:r w:rsidRPr="00B40365">
              <w:t>Efectuarea probei de dilatare-contractare si de functionare, a  conductelor de alimentare a aparatelor de incalzire (aeroterme, termoconvectoare, covectoare de plinta, etc.) avind diametrul de 89 x 3,5 ... 159 x 8 mm</w:t>
            </w:r>
          </w:p>
          <w:p w:rsidR="00CD6BA1" w:rsidRPr="00B40365" w:rsidRDefault="00CD6BA1" w:rsidP="00F57D6A"/>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m</w:t>
            </w:r>
          </w:p>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96,000</w:t>
            </w:r>
          </w:p>
        </w:tc>
      </w:tr>
      <w:tr w:rsidR="00CD6BA1" w:rsidTr="005854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CD6BA1" w:rsidRDefault="00CD6BA1" w:rsidP="00F57D6A">
            <w:pPr>
              <w:rPr>
                <w:sz w:val="22"/>
                <w:szCs w:val="22"/>
              </w:rPr>
            </w:pPr>
            <w:r>
              <w:rPr>
                <w:sz w:val="22"/>
                <w:szCs w:val="22"/>
              </w:rPr>
              <w:lastRenderedPageBreak/>
              <w:t>35</w:t>
            </w:r>
          </w:p>
        </w:tc>
        <w:tc>
          <w:tcPr>
            <w:tcW w:w="1276" w:type="dxa"/>
            <w:tcBorders>
              <w:top w:val="single" w:sz="4" w:space="0" w:color="auto"/>
              <w:bottom w:val="single" w:sz="4" w:space="0" w:color="auto"/>
            </w:tcBorders>
          </w:tcPr>
          <w:p w:rsidR="00CD6BA1" w:rsidRDefault="00CD6BA1" w:rsidP="00F57D6A">
            <w:pPr>
              <w:rPr>
                <w:sz w:val="22"/>
                <w:szCs w:val="22"/>
              </w:rPr>
            </w:pPr>
            <w:r>
              <w:rPr>
                <w:sz w:val="22"/>
                <w:szCs w:val="22"/>
              </w:rPr>
              <w:t>CN23F</w:t>
            </w:r>
          </w:p>
          <w:p w:rsidR="00CD6BA1" w:rsidRDefault="00CD6BA1" w:rsidP="00F57D6A">
            <w:pPr>
              <w:rPr>
                <w:sz w:val="22"/>
                <w:szCs w:val="22"/>
              </w:rPr>
            </w:pPr>
          </w:p>
        </w:tc>
        <w:tc>
          <w:tcPr>
            <w:tcW w:w="4820" w:type="dxa"/>
            <w:tcBorders>
              <w:top w:val="single" w:sz="4" w:space="0" w:color="auto"/>
              <w:bottom w:val="single" w:sz="4" w:space="0" w:color="auto"/>
            </w:tcBorders>
            <w:vAlign w:val="center"/>
          </w:tcPr>
          <w:p w:rsidR="00CD6BA1" w:rsidRPr="00B40365" w:rsidRDefault="00CD6BA1" w:rsidP="00F57D6A">
            <w:r w:rsidRPr="00B40365">
              <w:t>Vopsitorii de calitate superioara la instalatii functionale, executate cu email alchidic (Termolux) pe conducte avin diametrul exterior peste 34 mm inclusiv</w:t>
            </w:r>
          </w:p>
          <w:p w:rsidR="00CD6BA1" w:rsidRPr="00B40365" w:rsidRDefault="00CD6BA1" w:rsidP="00F57D6A"/>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m2</w:t>
            </w:r>
          </w:p>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74,000</w:t>
            </w:r>
          </w:p>
        </w:tc>
      </w:tr>
      <w:tr w:rsidR="00CD6BA1" w:rsidTr="005854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CD6BA1" w:rsidRDefault="00CD6BA1" w:rsidP="00F57D6A">
            <w:pPr>
              <w:rPr>
                <w:sz w:val="22"/>
                <w:szCs w:val="22"/>
              </w:rPr>
            </w:pPr>
            <w:r>
              <w:rPr>
                <w:sz w:val="22"/>
                <w:szCs w:val="22"/>
              </w:rPr>
              <w:t>36</w:t>
            </w:r>
          </w:p>
        </w:tc>
        <w:tc>
          <w:tcPr>
            <w:tcW w:w="1276" w:type="dxa"/>
            <w:tcBorders>
              <w:top w:val="single" w:sz="4" w:space="0" w:color="auto"/>
              <w:bottom w:val="single" w:sz="4" w:space="0" w:color="auto"/>
            </w:tcBorders>
          </w:tcPr>
          <w:p w:rsidR="00CD6BA1" w:rsidRDefault="00CD6BA1" w:rsidP="00F57D6A">
            <w:pPr>
              <w:rPr>
                <w:sz w:val="22"/>
                <w:szCs w:val="22"/>
              </w:rPr>
            </w:pPr>
            <w:r>
              <w:rPr>
                <w:sz w:val="22"/>
                <w:szCs w:val="22"/>
              </w:rPr>
              <w:t>RpIF09D</w:t>
            </w:r>
          </w:p>
          <w:p w:rsidR="00CD6BA1" w:rsidRDefault="00CD6BA1" w:rsidP="00F57D6A">
            <w:pPr>
              <w:rPr>
                <w:sz w:val="22"/>
                <w:szCs w:val="22"/>
              </w:rPr>
            </w:pPr>
          </w:p>
        </w:tc>
        <w:tc>
          <w:tcPr>
            <w:tcW w:w="4820" w:type="dxa"/>
            <w:tcBorders>
              <w:top w:val="single" w:sz="4" w:space="0" w:color="auto"/>
              <w:bottom w:val="single" w:sz="4" w:space="0" w:color="auto"/>
            </w:tcBorders>
            <w:vAlign w:val="center"/>
          </w:tcPr>
          <w:p w:rsidR="00CD6BA1" w:rsidRPr="00B40365" w:rsidRDefault="00CD6BA1" w:rsidP="00F57D6A">
            <w:r w:rsidRPr="00B40365">
              <w:t>Izolarea conductelor cu mansoane de izolatie speciala,introduse pe conducte, d22x10mm Climaflex sau analogic</w:t>
            </w:r>
          </w:p>
          <w:p w:rsidR="00CD6BA1" w:rsidRPr="00B40365" w:rsidRDefault="00CD6BA1" w:rsidP="00F57D6A"/>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m</w:t>
            </w:r>
          </w:p>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1 920,000</w:t>
            </w:r>
          </w:p>
        </w:tc>
      </w:tr>
      <w:tr w:rsidR="00CD6BA1" w:rsidTr="005854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CD6BA1" w:rsidRDefault="00CD6BA1" w:rsidP="00F57D6A">
            <w:pPr>
              <w:rPr>
                <w:sz w:val="22"/>
                <w:szCs w:val="22"/>
              </w:rPr>
            </w:pPr>
            <w:r>
              <w:rPr>
                <w:sz w:val="22"/>
                <w:szCs w:val="22"/>
              </w:rPr>
              <w:t>37</w:t>
            </w:r>
          </w:p>
        </w:tc>
        <w:tc>
          <w:tcPr>
            <w:tcW w:w="1276" w:type="dxa"/>
            <w:tcBorders>
              <w:top w:val="single" w:sz="4" w:space="0" w:color="auto"/>
              <w:bottom w:val="single" w:sz="4" w:space="0" w:color="auto"/>
            </w:tcBorders>
          </w:tcPr>
          <w:p w:rsidR="00CD6BA1" w:rsidRDefault="00CD6BA1" w:rsidP="00F57D6A">
            <w:pPr>
              <w:rPr>
                <w:sz w:val="22"/>
                <w:szCs w:val="22"/>
              </w:rPr>
            </w:pPr>
            <w:r>
              <w:rPr>
                <w:sz w:val="22"/>
                <w:szCs w:val="22"/>
              </w:rPr>
              <w:t>RpIF09D</w:t>
            </w:r>
          </w:p>
          <w:p w:rsidR="00CD6BA1" w:rsidRDefault="00CD6BA1" w:rsidP="00F57D6A">
            <w:pPr>
              <w:rPr>
                <w:sz w:val="22"/>
                <w:szCs w:val="22"/>
              </w:rPr>
            </w:pPr>
          </w:p>
        </w:tc>
        <w:tc>
          <w:tcPr>
            <w:tcW w:w="4820" w:type="dxa"/>
            <w:tcBorders>
              <w:top w:val="single" w:sz="4" w:space="0" w:color="auto"/>
              <w:bottom w:val="single" w:sz="4" w:space="0" w:color="auto"/>
            </w:tcBorders>
            <w:vAlign w:val="center"/>
          </w:tcPr>
          <w:p w:rsidR="00CD6BA1" w:rsidRPr="00B40365" w:rsidRDefault="00CD6BA1" w:rsidP="00F57D6A">
            <w:r w:rsidRPr="00B40365">
              <w:t>Izolarea conductelor cu mansoane de izolatie speciala,introduse pe conducte, d28x10mm Climaflex sau analogic</w:t>
            </w:r>
          </w:p>
          <w:p w:rsidR="00CD6BA1" w:rsidRPr="00B40365" w:rsidRDefault="00CD6BA1" w:rsidP="00F57D6A"/>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m</w:t>
            </w:r>
          </w:p>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1 140,000</w:t>
            </w:r>
          </w:p>
        </w:tc>
      </w:tr>
      <w:tr w:rsidR="00CD6BA1" w:rsidTr="005854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CD6BA1" w:rsidRDefault="00CD6BA1" w:rsidP="00F57D6A">
            <w:pPr>
              <w:rPr>
                <w:sz w:val="22"/>
                <w:szCs w:val="22"/>
              </w:rPr>
            </w:pPr>
            <w:r>
              <w:rPr>
                <w:sz w:val="22"/>
                <w:szCs w:val="22"/>
              </w:rPr>
              <w:t>38</w:t>
            </w:r>
          </w:p>
        </w:tc>
        <w:tc>
          <w:tcPr>
            <w:tcW w:w="1276" w:type="dxa"/>
            <w:tcBorders>
              <w:top w:val="single" w:sz="4" w:space="0" w:color="auto"/>
              <w:bottom w:val="single" w:sz="4" w:space="0" w:color="auto"/>
            </w:tcBorders>
          </w:tcPr>
          <w:p w:rsidR="00CD6BA1" w:rsidRDefault="00CD6BA1" w:rsidP="00F57D6A">
            <w:pPr>
              <w:rPr>
                <w:sz w:val="22"/>
                <w:szCs w:val="22"/>
              </w:rPr>
            </w:pPr>
            <w:r>
              <w:rPr>
                <w:sz w:val="22"/>
                <w:szCs w:val="22"/>
              </w:rPr>
              <w:t>RpIF09D</w:t>
            </w:r>
          </w:p>
          <w:p w:rsidR="00CD6BA1" w:rsidRDefault="00CD6BA1" w:rsidP="00F57D6A">
            <w:pPr>
              <w:rPr>
                <w:sz w:val="22"/>
                <w:szCs w:val="22"/>
              </w:rPr>
            </w:pPr>
          </w:p>
        </w:tc>
        <w:tc>
          <w:tcPr>
            <w:tcW w:w="4820" w:type="dxa"/>
            <w:tcBorders>
              <w:top w:val="single" w:sz="4" w:space="0" w:color="auto"/>
              <w:bottom w:val="single" w:sz="4" w:space="0" w:color="auto"/>
            </w:tcBorders>
            <w:vAlign w:val="center"/>
          </w:tcPr>
          <w:p w:rsidR="00CD6BA1" w:rsidRPr="00B40365" w:rsidRDefault="00CD6BA1" w:rsidP="00F57D6A">
            <w:r w:rsidRPr="00B40365">
              <w:t>Izolarea conductelor cu mansoane de izolatie speciala,introduse pe conducte, d35x10mm Climaflex sau analogic</w:t>
            </w:r>
          </w:p>
          <w:p w:rsidR="00CD6BA1" w:rsidRPr="00B40365" w:rsidRDefault="00CD6BA1" w:rsidP="00F57D6A"/>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m</w:t>
            </w:r>
          </w:p>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456,000</w:t>
            </w:r>
          </w:p>
        </w:tc>
      </w:tr>
      <w:tr w:rsidR="00CD6BA1" w:rsidTr="005854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CD6BA1" w:rsidRDefault="00CD6BA1" w:rsidP="00F57D6A">
            <w:pPr>
              <w:rPr>
                <w:sz w:val="22"/>
                <w:szCs w:val="22"/>
              </w:rPr>
            </w:pPr>
            <w:r>
              <w:rPr>
                <w:sz w:val="22"/>
                <w:szCs w:val="22"/>
              </w:rPr>
              <w:t>39</w:t>
            </w:r>
          </w:p>
        </w:tc>
        <w:tc>
          <w:tcPr>
            <w:tcW w:w="1276" w:type="dxa"/>
            <w:tcBorders>
              <w:top w:val="single" w:sz="4" w:space="0" w:color="auto"/>
              <w:bottom w:val="single" w:sz="4" w:space="0" w:color="auto"/>
            </w:tcBorders>
          </w:tcPr>
          <w:p w:rsidR="00CD6BA1" w:rsidRDefault="00CD6BA1" w:rsidP="00F57D6A">
            <w:pPr>
              <w:rPr>
                <w:sz w:val="22"/>
                <w:szCs w:val="22"/>
              </w:rPr>
            </w:pPr>
            <w:r>
              <w:rPr>
                <w:sz w:val="22"/>
                <w:szCs w:val="22"/>
              </w:rPr>
              <w:t>RpIF09D</w:t>
            </w:r>
          </w:p>
          <w:p w:rsidR="00CD6BA1" w:rsidRDefault="00CD6BA1" w:rsidP="00F57D6A">
            <w:pPr>
              <w:rPr>
                <w:sz w:val="22"/>
                <w:szCs w:val="22"/>
              </w:rPr>
            </w:pPr>
          </w:p>
        </w:tc>
        <w:tc>
          <w:tcPr>
            <w:tcW w:w="4820" w:type="dxa"/>
            <w:tcBorders>
              <w:top w:val="single" w:sz="4" w:space="0" w:color="auto"/>
              <w:bottom w:val="single" w:sz="4" w:space="0" w:color="auto"/>
            </w:tcBorders>
            <w:vAlign w:val="center"/>
          </w:tcPr>
          <w:p w:rsidR="00CD6BA1" w:rsidRPr="00B40365" w:rsidRDefault="00CD6BA1" w:rsidP="00F57D6A">
            <w:r w:rsidRPr="00B40365">
              <w:t>Izolarea conductelor cu mansoane de izolatie de tip Climaflex sau analogic, introduse pe conducte, avind diametrul si grosimea de la D=42x20mm</w:t>
            </w:r>
          </w:p>
          <w:p w:rsidR="00CD6BA1" w:rsidRPr="00B40365" w:rsidRDefault="00CD6BA1" w:rsidP="00F57D6A"/>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m</w:t>
            </w:r>
          </w:p>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1 200,000</w:t>
            </w:r>
          </w:p>
        </w:tc>
      </w:tr>
      <w:tr w:rsidR="00CD6BA1" w:rsidTr="005854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CD6BA1" w:rsidRDefault="00CD6BA1" w:rsidP="00F57D6A">
            <w:pPr>
              <w:rPr>
                <w:sz w:val="22"/>
                <w:szCs w:val="22"/>
              </w:rPr>
            </w:pPr>
            <w:r>
              <w:rPr>
                <w:sz w:val="22"/>
                <w:szCs w:val="22"/>
              </w:rPr>
              <w:t>40</w:t>
            </w:r>
          </w:p>
        </w:tc>
        <w:tc>
          <w:tcPr>
            <w:tcW w:w="1276" w:type="dxa"/>
            <w:tcBorders>
              <w:top w:val="single" w:sz="4" w:space="0" w:color="auto"/>
              <w:bottom w:val="single" w:sz="4" w:space="0" w:color="auto"/>
            </w:tcBorders>
          </w:tcPr>
          <w:p w:rsidR="00CD6BA1" w:rsidRDefault="00CD6BA1" w:rsidP="00F57D6A">
            <w:pPr>
              <w:rPr>
                <w:sz w:val="22"/>
                <w:szCs w:val="22"/>
              </w:rPr>
            </w:pPr>
            <w:r>
              <w:rPr>
                <w:sz w:val="22"/>
                <w:szCs w:val="22"/>
              </w:rPr>
              <w:t>RpIF09D</w:t>
            </w:r>
          </w:p>
          <w:p w:rsidR="00CD6BA1" w:rsidRDefault="00CD6BA1" w:rsidP="00F57D6A">
            <w:pPr>
              <w:rPr>
                <w:sz w:val="22"/>
                <w:szCs w:val="22"/>
              </w:rPr>
            </w:pPr>
          </w:p>
        </w:tc>
        <w:tc>
          <w:tcPr>
            <w:tcW w:w="4820" w:type="dxa"/>
            <w:tcBorders>
              <w:top w:val="single" w:sz="4" w:space="0" w:color="auto"/>
              <w:bottom w:val="single" w:sz="4" w:space="0" w:color="auto"/>
            </w:tcBorders>
            <w:vAlign w:val="center"/>
          </w:tcPr>
          <w:p w:rsidR="00CD6BA1" w:rsidRPr="00B40365" w:rsidRDefault="00CD6BA1" w:rsidP="00F57D6A">
            <w:r w:rsidRPr="00B40365">
              <w:t>Izolarea conductelor cu mansoane de izolatie de tip Climaflex sau analogic, introduse pe conducte, avind diametrul si grosimea de la D=76x20mm</w:t>
            </w:r>
          </w:p>
          <w:p w:rsidR="00CD6BA1" w:rsidRPr="00B40365" w:rsidRDefault="00CD6BA1" w:rsidP="00F57D6A"/>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m</w:t>
            </w:r>
          </w:p>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96,000</w:t>
            </w:r>
          </w:p>
        </w:tc>
      </w:tr>
      <w:tr w:rsidR="00CD6BA1" w:rsidTr="005854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CD6BA1" w:rsidRDefault="00CD6BA1" w:rsidP="00F57D6A">
            <w:pPr>
              <w:rPr>
                <w:sz w:val="22"/>
                <w:szCs w:val="22"/>
              </w:rPr>
            </w:pPr>
            <w:r>
              <w:rPr>
                <w:sz w:val="22"/>
                <w:szCs w:val="22"/>
              </w:rPr>
              <w:t>41</w:t>
            </w:r>
          </w:p>
        </w:tc>
        <w:tc>
          <w:tcPr>
            <w:tcW w:w="1276" w:type="dxa"/>
            <w:tcBorders>
              <w:top w:val="single" w:sz="4" w:space="0" w:color="auto"/>
              <w:bottom w:val="single" w:sz="4" w:space="0" w:color="auto"/>
            </w:tcBorders>
          </w:tcPr>
          <w:p w:rsidR="00CD6BA1" w:rsidRDefault="00CD6BA1" w:rsidP="00F57D6A">
            <w:pPr>
              <w:rPr>
                <w:sz w:val="22"/>
                <w:szCs w:val="22"/>
              </w:rPr>
            </w:pPr>
            <w:r>
              <w:rPr>
                <w:sz w:val="22"/>
                <w:szCs w:val="22"/>
              </w:rPr>
              <w:t>RpIF09D</w:t>
            </w:r>
          </w:p>
          <w:p w:rsidR="00CD6BA1" w:rsidRDefault="00CD6BA1" w:rsidP="00F57D6A">
            <w:pPr>
              <w:rPr>
                <w:sz w:val="22"/>
                <w:szCs w:val="22"/>
              </w:rPr>
            </w:pPr>
          </w:p>
        </w:tc>
        <w:tc>
          <w:tcPr>
            <w:tcW w:w="4820" w:type="dxa"/>
            <w:tcBorders>
              <w:top w:val="single" w:sz="4" w:space="0" w:color="auto"/>
              <w:bottom w:val="single" w:sz="4" w:space="0" w:color="auto"/>
            </w:tcBorders>
            <w:vAlign w:val="center"/>
          </w:tcPr>
          <w:p w:rsidR="00CD6BA1" w:rsidRPr="00B40365" w:rsidRDefault="00CD6BA1" w:rsidP="00F57D6A">
            <w:r w:rsidRPr="00B40365">
              <w:t>Izolarea conductelor cu mansoane de izolatie de tip Climaflex sau analogic, introduse pe conducte, avind diametrul si grosimea de la D=108x20mm</w:t>
            </w:r>
          </w:p>
          <w:p w:rsidR="00CD6BA1" w:rsidRPr="00B40365" w:rsidRDefault="00CD6BA1" w:rsidP="00F57D6A"/>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m</w:t>
            </w:r>
          </w:p>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96,000</w:t>
            </w:r>
          </w:p>
        </w:tc>
      </w:tr>
      <w:tr w:rsidR="00CD6BA1" w:rsidTr="005854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CD6BA1" w:rsidRDefault="00CD6BA1" w:rsidP="00F57D6A">
            <w:pPr>
              <w:rPr>
                <w:sz w:val="22"/>
                <w:szCs w:val="22"/>
              </w:rPr>
            </w:pPr>
            <w:r>
              <w:rPr>
                <w:sz w:val="22"/>
                <w:szCs w:val="22"/>
              </w:rPr>
              <w:t>42</w:t>
            </w:r>
          </w:p>
        </w:tc>
        <w:tc>
          <w:tcPr>
            <w:tcW w:w="1276" w:type="dxa"/>
            <w:tcBorders>
              <w:top w:val="single" w:sz="4" w:space="0" w:color="auto"/>
              <w:bottom w:val="single" w:sz="4" w:space="0" w:color="auto"/>
            </w:tcBorders>
          </w:tcPr>
          <w:p w:rsidR="00CD6BA1" w:rsidRDefault="00CD6BA1" w:rsidP="00F57D6A">
            <w:pPr>
              <w:rPr>
                <w:sz w:val="22"/>
                <w:szCs w:val="22"/>
              </w:rPr>
            </w:pPr>
            <w:r>
              <w:rPr>
                <w:sz w:val="22"/>
                <w:szCs w:val="22"/>
              </w:rPr>
              <w:t>IzI23B</w:t>
            </w:r>
          </w:p>
          <w:p w:rsidR="00CD6BA1" w:rsidRDefault="00CD6BA1" w:rsidP="00F57D6A">
            <w:pPr>
              <w:rPr>
                <w:sz w:val="22"/>
                <w:szCs w:val="22"/>
              </w:rPr>
            </w:pPr>
          </w:p>
        </w:tc>
        <w:tc>
          <w:tcPr>
            <w:tcW w:w="4820" w:type="dxa"/>
            <w:tcBorders>
              <w:top w:val="single" w:sz="4" w:space="0" w:color="auto"/>
              <w:bottom w:val="single" w:sz="4" w:space="0" w:color="auto"/>
            </w:tcBorders>
            <w:vAlign w:val="center"/>
          </w:tcPr>
          <w:p w:rsidR="00CD6BA1" w:rsidRPr="00B40365" w:rsidRDefault="00CD6BA1" w:rsidP="00F57D6A">
            <w:r w:rsidRPr="00B40365">
              <w:t>Protectia termoizolatiei cu folie din plastic cu fibre de sticla, 0,35 mm grosime si fixare cu bandaje din aluminiu (adeband) la conducte</w:t>
            </w:r>
          </w:p>
          <w:p w:rsidR="00CD6BA1" w:rsidRPr="00B40365" w:rsidRDefault="00CD6BA1" w:rsidP="00F57D6A"/>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m2</w:t>
            </w:r>
          </w:p>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74,000</w:t>
            </w:r>
          </w:p>
        </w:tc>
      </w:tr>
      <w:tr w:rsidR="00CD6BA1" w:rsidTr="005854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CD6BA1" w:rsidRDefault="00CD6BA1" w:rsidP="00F57D6A">
            <w:pPr>
              <w:rPr>
                <w:sz w:val="22"/>
                <w:szCs w:val="22"/>
              </w:rPr>
            </w:pPr>
            <w:r>
              <w:rPr>
                <w:sz w:val="22"/>
                <w:szCs w:val="22"/>
              </w:rPr>
              <w:t>43</w:t>
            </w:r>
          </w:p>
        </w:tc>
        <w:tc>
          <w:tcPr>
            <w:tcW w:w="1276" w:type="dxa"/>
            <w:tcBorders>
              <w:top w:val="single" w:sz="4" w:space="0" w:color="auto"/>
              <w:bottom w:val="single" w:sz="4" w:space="0" w:color="auto"/>
            </w:tcBorders>
          </w:tcPr>
          <w:p w:rsidR="00CD6BA1" w:rsidRDefault="00CD6BA1" w:rsidP="00F57D6A">
            <w:pPr>
              <w:rPr>
                <w:sz w:val="22"/>
                <w:szCs w:val="22"/>
              </w:rPr>
            </w:pPr>
            <w:r>
              <w:rPr>
                <w:sz w:val="22"/>
                <w:szCs w:val="22"/>
              </w:rPr>
              <w:t>IC40A</w:t>
            </w:r>
          </w:p>
          <w:p w:rsidR="00CD6BA1" w:rsidRDefault="00CD6BA1" w:rsidP="00F57D6A">
            <w:pPr>
              <w:rPr>
                <w:sz w:val="22"/>
                <w:szCs w:val="22"/>
              </w:rPr>
            </w:pPr>
          </w:p>
        </w:tc>
        <w:tc>
          <w:tcPr>
            <w:tcW w:w="4820" w:type="dxa"/>
            <w:tcBorders>
              <w:top w:val="single" w:sz="4" w:space="0" w:color="auto"/>
              <w:bottom w:val="single" w:sz="4" w:space="0" w:color="auto"/>
            </w:tcBorders>
            <w:vAlign w:val="center"/>
          </w:tcPr>
          <w:p w:rsidR="00CD6BA1" w:rsidRPr="00B40365" w:rsidRDefault="00CD6BA1" w:rsidP="00F57D6A">
            <w:r w:rsidRPr="00B40365">
              <w:t>Bratara pentru fixarea conductelor din otel pentru instalatia de incalzire centrala sau gaze, montata prin dibluri pina la 3/4" inclusiv,  pe dibluri din PVC pe zid de caramida</w:t>
            </w:r>
          </w:p>
          <w:p w:rsidR="00CD6BA1" w:rsidRPr="00B40365" w:rsidRDefault="00CD6BA1" w:rsidP="00F57D6A"/>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2 020,000</w:t>
            </w:r>
          </w:p>
        </w:tc>
      </w:tr>
      <w:tr w:rsidR="00CD6BA1" w:rsidTr="005854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CD6BA1" w:rsidRDefault="00CD6BA1" w:rsidP="00F57D6A">
            <w:pPr>
              <w:rPr>
                <w:sz w:val="22"/>
                <w:szCs w:val="22"/>
              </w:rPr>
            </w:pPr>
            <w:r>
              <w:rPr>
                <w:sz w:val="22"/>
                <w:szCs w:val="22"/>
              </w:rPr>
              <w:t>44</w:t>
            </w:r>
          </w:p>
        </w:tc>
        <w:tc>
          <w:tcPr>
            <w:tcW w:w="1276" w:type="dxa"/>
            <w:tcBorders>
              <w:top w:val="single" w:sz="4" w:space="0" w:color="auto"/>
              <w:bottom w:val="single" w:sz="4" w:space="0" w:color="auto"/>
            </w:tcBorders>
          </w:tcPr>
          <w:p w:rsidR="00CD6BA1" w:rsidRDefault="00CD6BA1" w:rsidP="00F57D6A">
            <w:pPr>
              <w:rPr>
                <w:sz w:val="22"/>
                <w:szCs w:val="22"/>
              </w:rPr>
            </w:pPr>
            <w:r>
              <w:rPr>
                <w:sz w:val="22"/>
                <w:szCs w:val="22"/>
              </w:rPr>
              <w:t>IC40A</w:t>
            </w:r>
          </w:p>
          <w:p w:rsidR="00CD6BA1" w:rsidRDefault="00CD6BA1" w:rsidP="00F57D6A">
            <w:pPr>
              <w:rPr>
                <w:sz w:val="22"/>
                <w:szCs w:val="22"/>
              </w:rPr>
            </w:pPr>
          </w:p>
        </w:tc>
        <w:tc>
          <w:tcPr>
            <w:tcW w:w="4820" w:type="dxa"/>
            <w:tcBorders>
              <w:top w:val="single" w:sz="4" w:space="0" w:color="auto"/>
              <w:bottom w:val="single" w:sz="4" w:space="0" w:color="auto"/>
            </w:tcBorders>
            <w:vAlign w:val="center"/>
          </w:tcPr>
          <w:p w:rsidR="00CD6BA1" w:rsidRPr="00B40365" w:rsidRDefault="00CD6BA1" w:rsidP="00F57D6A">
            <w:r w:rsidRPr="00B40365">
              <w:t>Bratara pentru fixarea conductelor din otel pentru instalatia de incalzire centrala sau gaze, montata prin dibluri pina la 1" inclusiv,  pe dibluri din PVC pe zid de caramida</w:t>
            </w:r>
          </w:p>
          <w:p w:rsidR="00CD6BA1" w:rsidRPr="00B40365" w:rsidRDefault="00CD6BA1" w:rsidP="00F57D6A"/>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1 440,000</w:t>
            </w:r>
          </w:p>
        </w:tc>
      </w:tr>
      <w:tr w:rsidR="00CD6BA1" w:rsidTr="005854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CD6BA1" w:rsidRDefault="00CD6BA1" w:rsidP="00F57D6A">
            <w:pPr>
              <w:rPr>
                <w:sz w:val="22"/>
                <w:szCs w:val="22"/>
              </w:rPr>
            </w:pPr>
            <w:r>
              <w:rPr>
                <w:sz w:val="22"/>
                <w:szCs w:val="22"/>
              </w:rPr>
              <w:t>45</w:t>
            </w:r>
          </w:p>
        </w:tc>
        <w:tc>
          <w:tcPr>
            <w:tcW w:w="1276" w:type="dxa"/>
            <w:tcBorders>
              <w:top w:val="single" w:sz="4" w:space="0" w:color="auto"/>
              <w:bottom w:val="single" w:sz="4" w:space="0" w:color="auto"/>
            </w:tcBorders>
          </w:tcPr>
          <w:p w:rsidR="00CD6BA1" w:rsidRDefault="00CD6BA1" w:rsidP="00F57D6A">
            <w:pPr>
              <w:rPr>
                <w:sz w:val="22"/>
                <w:szCs w:val="22"/>
              </w:rPr>
            </w:pPr>
            <w:r>
              <w:rPr>
                <w:sz w:val="22"/>
                <w:szCs w:val="22"/>
              </w:rPr>
              <w:t>IC40B</w:t>
            </w:r>
          </w:p>
          <w:p w:rsidR="00CD6BA1" w:rsidRDefault="00CD6BA1" w:rsidP="00F57D6A">
            <w:pPr>
              <w:rPr>
                <w:sz w:val="22"/>
                <w:szCs w:val="22"/>
              </w:rPr>
            </w:pPr>
          </w:p>
        </w:tc>
        <w:tc>
          <w:tcPr>
            <w:tcW w:w="4820" w:type="dxa"/>
            <w:tcBorders>
              <w:top w:val="single" w:sz="4" w:space="0" w:color="auto"/>
              <w:bottom w:val="single" w:sz="4" w:space="0" w:color="auto"/>
            </w:tcBorders>
            <w:vAlign w:val="center"/>
          </w:tcPr>
          <w:p w:rsidR="00CD6BA1" w:rsidRPr="00B40365" w:rsidRDefault="00CD6BA1" w:rsidP="00F57D6A">
            <w:r w:rsidRPr="00B40365">
              <w:t>Bratara pentru fixarea conductelor din otel pentru instalatia de incalzire centrala sau gaze, montata prin dibluri de 1 1/4",  pe dibluri din PVC pe zid de caramida</w:t>
            </w:r>
          </w:p>
          <w:p w:rsidR="00CD6BA1" w:rsidRPr="00B40365" w:rsidRDefault="00CD6BA1" w:rsidP="00F57D6A"/>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456,000</w:t>
            </w:r>
          </w:p>
        </w:tc>
      </w:tr>
      <w:tr w:rsidR="00CD6BA1" w:rsidTr="005854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CD6BA1" w:rsidRDefault="00CD6BA1" w:rsidP="00F57D6A">
            <w:pPr>
              <w:rPr>
                <w:sz w:val="22"/>
                <w:szCs w:val="22"/>
              </w:rPr>
            </w:pPr>
            <w:r>
              <w:rPr>
                <w:sz w:val="22"/>
                <w:szCs w:val="22"/>
              </w:rPr>
              <w:t>46</w:t>
            </w:r>
          </w:p>
        </w:tc>
        <w:tc>
          <w:tcPr>
            <w:tcW w:w="1276" w:type="dxa"/>
            <w:tcBorders>
              <w:top w:val="single" w:sz="4" w:space="0" w:color="auto"/>
              <w:bottom w:val="single" w:sz="4" w:space="0" w:color="auto"/>
            </w:tcBorders>
          </w:tcPr>
          <w:p w:rsidR="00CD6BA1" w:rsidRDefault="00CD6BA1" w:rsidP="00F57D6A">
            <w:pPr>
              <w:rPr>
                <w:sz w:val="22"/>
                <w:szCs w:val="22"/>
              </w:rPr>
            </w:pPr>
            <w:r>
              <w:rPr>
                <w:sz w:val="22"/>
                <w:szCs w:val="22"/>
              </w:rPr>
              <w:t>IC40B</w:t>
            </w:r>
          </w:p>
          <w:p w:rsidR="00CD6BA1" w:rsidRDefault="00CD6BA1" w:rsidP="00F57D6A">
            <w:pPr>
              <w:rPr>
                <w:sz w:val="22"/>
                <w:szCs w:val="22"/>
              </w:rPr>
            </w:pPr>
          </w:p>
        </w:tc>
        <w:tc>
          <w:tcPr>
            <w:tcW w:w="4820" w:type="dxa"/>
            <w:tcBorders>
              <w:top w:val="single" w:sz="4" w:space="0" w:color="auto"/>
              <w:bottom w:val="single" w:sz="4" w:space="0" w:color="auto"/>
            </w:tcBorders>
            <w:vAlign w:val="center"/>
          </w:tcPr>
          <w:p w:rsidR="00CD6BA1" w:rsidRPr="00B40365" w:rsidRDefault="00CD6BA1" w:rsidP="00F57D6A">
            <w:r w:rsidRPr="00B40365">
              <w:t>Bratara pentru fixarea conductelor din otel pentru instalatia de incalzire centrala sau gaze, montata prin dibluri de 1 1/2",  pe dibluri din PVC pe zid de caramida</w:t>
            </w:r>
          </w:p>
          <w:p w:rsidR="00CD6BA1" w:rsidRPr="00B40365" w:rsidRDefault="00CD6BA1" w:rsidP="00F57D6A"/>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1 100,000</w:t>
            </w:r>
          </w:p>
        </w:tc>
      </w:tr>
      <w:tr w:rsidR="00CD6BA1" w:rsidTr="005854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CD6BA1" w:rsidRDefault="00CD6BA1" w:rsidP="00F57D6A">
            <w:pPr>
              <w:rPr>
                <w:sz w:val="22"/>
                <w:szCs w:val="22"/>
              </w:rPr>
            </w:pPr>
            <w:r>
              <w:rPr>
                <w:sz w:val="22"/>
                <w:szCs w:val="22"/>
              </w:rPr>
              <w:lastRenderedPageBreak/>
              <w:t>47</w:t>
            </w:r>
          </w:p>
        </w:tc>
        <w:tc>
          <w:tcPr>
            <w:tcW w:w="1276" w:type="dxa"/>
            <w:tcBorders>
              <w:top w:val="single" w:sz="4" w:space="0" w:color="auto"/>
              <w:bottom w:val="single" w:sz="4" w:space="0" w:color="auto"/>
            </w:tcBorders>
          </w:tcPr>
          <w:p w:rsidR="00CD6BA1" w:rsidRDefault="00CD6BA1" w:rsidP="00F57D6A">
            <w:pPr>
              <w:rPr>
                <w:sz w:val="22"/>
                <w:szCs w:val="22"/>
              </w:rPr>
            </w:pPr>
            <w:r>
              <w:rPr>
                <w:sz w:val="22"/>
                <w:szCs w:val="22"/>
              </w:rPr>
              <w:t>AcA25A</w:t>
            </w:r>
          </w:p>
          <w:p w:rsidR="00CD6BA1" w:rsidRDefault="00CD6BA1" w:rsidP="00F57D6A">
            <w:pPr>
              <w:rPr>
                <w:sz w:val="22"/>
                <w:szCs w:val="22"/>
              </w:rPr>
            </w:pPr>
          </w:p>
        </w:tc>
        <w:tc>
          <w:tcPr>
            <w:tcW w:w="4820" w:type="dxa"/>
            <w:tcBorders>
              <w:top w:val="single" w:sz="4" w:space="0" w:color="auto"/>
              <w:bottom w:val="single" w:sz="4" w:space="0" w:color="auto"/>
            </w:tcBorders>
            <w:vAlign w:val="center"/>
          </w:tcPr>
          <w:p w:rsidR="00CD6BA1" w:rsidRPr="00B40365" w:rsidRDefault="00CD6BA1" w:rsidP="00F57D6A">
            <w:r w:rsidRPr="00B40365">
              <w:t>Montarea prin sudura electrica a teurilor, din otel, avind diametrul de 57-108 mm/угол  Ф 76</w:t>
            </w:r>
          </w:p>
          <w:p w:rsidR="00CD6BA1" w:rsidRPr="00B40365" w:rsidRDefault="00CD6BA1" w:rsidP="00F57D6A"/>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10,000</w:t>
            </w:r>
          </w:p>
        </w:tc>
      </w:tr>
      <w:tr w:rsidR="00CD6BA1" w:rsidTr="005854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CD6BA1" w:rsidRDefault="00CD6BA1" w:rsidP="00F57D6A">
            <w:pPr>
              <w:rPr>
                <w:sz w:val="22"/>
                <w:szCs w:val="22"/>
              </w:rPr>
            </w:pPr>
            <w:r>
              <w:rPr>
                <w:sz w:val="22"/>
                <w:szCs w:val="22"/>
              </w:rPr>
              <w:t>48</w:t>
            </w:r>
          </w:p>
        </w:tc>
        <w:tc>
          <w:tcPr>
            <w:tcW w:w="1276" w:type="dxa"/>
            <w:tcBorders>
              <w:top w:val="single" w:sz="4" w:space="0" w:color="auto"/>
              <w:bottom w:val="single" w:sz="4" w:space="0" w:color="auto"/>
            </w:tcBorders>
          </w:tcPr>
          <w:p w:rsidR="00CD6BA1" w:rsidRDefault="00CD6BA1" w:rsidP="00F57D6A">
            <w:pPr>
              <w:rPr>
                <w:sz w:val="22"/>
                <w:szCs w:val="22"/>
              </w:rPr>
            </w:pPr>
            <w:r>
              <w:rPr>
                <w:sz w:val="22"/>
                <w:szCs w:val="22"/>
              </w:rPr>
              <w:t>AcA25A</w:t>
            </w:r>
          </w:p>
          <w:p w:rsidR="00CD6BA1" w:rsidRDefault="00CD6BA1" w:rsidP="00F57D6A">
            <w:pPr>
              <w:rPr>
                <w:sz w:val="22"/>
                <w:szCs w:val="22"/>
              </w:rPr>
            </w:pPr>
          </w:p>
        </w:tc>
        <w:tc>
          <w:tcPr>
            <w:tcW w:w="4820" w:type="dxa"/>
            <w:tcBorders>
              <w:top w:val="single" w:sz="4" w:space="0" w:color="auto"/>
              <w:bottom w:val="single" w:sz="4" w:space="0" w:color="auto"/>
            </w:tcBorders>
            <w:vAlign w:val="center"/>
          </w:tcPr>
          <w:p w:rsidR="00CD6BA1" w:rsidRPr="00B40365" w:rsidRDefault="00CD6BA1" w:rsidP="00F57D6A">
            <w:r w:rsidRPr="00B40365">
              <w:t>Montarea prin sudura electrica a teurilor, din otel, avind diametrul de 57-108 mm/угол  Ф 108</w:t>
            </w:r>
          </w:p>
          <w:p w:rsidR="00CD6BA1" w:rsidRPr="00B40365" w:rsidRDefault="00CD6BA1" w:rsidP="00F57D6A"/>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10,000</w:t>
            </w:r>
          </w:p>
        </w:tc>
      </w:tr>
      <w:tr w:rsidR="00CD6BA1" w:rsidTr="005854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CD6BA1" w:rsidRDefault="00CD6BA1" w:rsidP="00F57D6A">
            <w:pPr>
              <w:rPr>
                <w:sz w:val="22"/>
                <w:szCs w:val="22"/>
              </w:rPr>
            </w:pPr>
            <w:r>
              <w:rPr>
                <w:sz w:val="22"/>
                <w:szCs w:val="22"/>
              </w:rPr>
              <w:t>49</w:t>
            </w:r>
          </w:p>
        </w:tc>
        <w:tc>
          <w:tcPr>
            <w:tcW w:w="1276" w:type="dxa"/>
            <w:tcBorders>
              <w:top w:val="single" w:sz="4" w:space="0" w:color="auto"/>
              <w:bottom w:val="single" w:sz="4" w:space="0" w:color="auto"/>
            </w:tcBorders>
          </w:tcPr>
          <w:p w:rsidR="00CD6BA1" w:rsidRDefault="00CD6BA1" w:rsidP="00F57D6A">
            <w:pPr>
              <w:rPr>
                <w:sz w:val="22"/>
                <w:szCs w:val="22"/>
              </w:rPr>
            </w:pPr>
            <w:r>
              <w:rPr>
                <w:sz w:val="22"/>
                <w:szCs w:val="22"/>
              </w:rPr>
              <w:t>AcA25A</w:t>
            </w:r>
          </w:p>
          <w:p w:rsidR="00CD6BA1" w:rsidRDefault="00CD6BA1" w:rsidP="00F57D6A">
            <w:pPr>
              <w:rPr>
                <w:sz w:val="22"/>
                <w:szCs w:val="22"/>
              </w:rPr>
            </w:pPr>
          </w:p>
        </w:tc>
        <w:tc>
          <w:tcPr>
            <w:tcW w:w="4820" w:type="dxa"/>
            <w:tcBorders>
              <w:top w:val="single" w:sz="4" w:space="0" w:color="auto"/>
              <w:bottom w:val="single" w:sz="4" w:space="0" w:color="auto"/>
            </w:tcBorders>
            <w:vAlign w:val="center"/>
          </w:tcPr>
          <w:p w:rsidR="00CD6BA1" w:rsidRPr="00B40365" w:rsidRDefault="00CD6BA1" w:rsidP="00F57D6A">
            <w:r w:rsidRPr="00B40365">
              <w:t>Montarea prin sudura electrica a piselor de legatura, din otel, /резьба 15</w:t>
            </w:r>
          </w:p>
          <w:p w:rsidR="00CD6BA1" w:rsidRPr="00B40365" w:rsidRDefault="00CD6BA1" w:rsidP="00F57D6A"/>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22,000</w:t>
            </w:r>
          </w:p>
        </w:tc>
      </w:tr>
      <w:tr w:rsidR="00CD6BA1" w:rsidTr="005854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CD6BA1" w:rsidRDefault="00CD6BA1" w:rsidP="00F57D6A">
            <w:pPr>
              <w:rPr>
                <w:sz w:val="22"/>
                <w:szCs w:val="22"/>
              </w:rPr>
            </w:pPr>
            <w:r>
              <w:rPr>
                <w:sz w:val="22"/>
                <w:szCs w:val="22"/>
              </w:rPr>
              <w:t>50</w:t>
            </w:r>
          </w:p>
        </w:tc>
        <w:tc>
          <w:tcPr>
            <w:tcW w:w="1276" w:type="dxa"/>
            <w:tcBorders>
              <w:top w:val="single" w:sz="4" w:space="0" w:color="auto"/>
              <w:bottom w:val="single" w:sz="4" w:space="0" w:color="auto"/>
            </w:tcBorders>
          </w:tcPr>
          <w:p w:rsidR="00CD6BA1" w:rsidRDefault="00CD6BA1" w:rsidP="00F57D6A">
            <w:pPr>
              <w:rPr>
                <w:sz w:val="22"/>
                <w:szCs w:val="22"/>
              </w:rPr>
            </w:pPr>
            <w:r>
              <w:rPr>
                <w:sz w:val="22"/>
                <w:szCs w:val="22"/>
              </w:rPr>
              <w:t>AcA25A</w:t>
            </w:r>
          </w:p>
          <w:p w:rsidR="00CD6BA1" w:rsidRDefault="00CD6BA1" w:rsidP="00F57D6A">
            <w:pPr>
              <w:rPr>
                <w:sz w:val="22"/>
                <w:szCs w:val="22"/>
              </w:rPr>
            </w:pPr>
          </w:p>
        </w:tc>
        <w:tc>
          <w:tcPr>
            <w:tcW w:w="4820" w:type="dxa"/>
            <w:tcBorders>
              <w:top w:val="single" w:sz="4" w:space="0" w:color="auto"/>
              <w:bottom w:val="single" w:sz="4" w:space="0" w:color="auto"/>
            </w:tcBorders>
            <w:vAlign w:val="center"/>
          </w:tcPr>
          <w:p w:rsidR="00CD6BA1" w:rsidRPr="00B40365" w:rsidRDefault="00CD6BA1" w:rsidP="00F57D6A">
            <w:r w:rsidRPr="00B40365">
              <w:t>Montarea prin sudura electrica a piselor de legatura, din otel, /резьба 40</w:t>
            </w:r>
          </w:p>
          <w:p w:rsidR="00CD6BA1" w:rsidRPr="00B40365" w:rsidRDefault="00CD6BA1" w:rsidP="00F57D6A"/>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22,000</w:t>
            </w:r>
          </w:p>
        </w:tc>
      </w:tr>
      <w:tr w:rsidR="00CD6BA1" w:rsidTr="005854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CD6BA1" w:rsidRDefault="00CD6BA1" w:rsidP="00F57D6A">
            <w:pPr>
              <w:rPr>
                <w:sz w:val="22"/>
                <w:szCs w:val="22"/>
              </w:rPr>
            </w:pPr>
            <w:r>
              <w:rPr>
                <w:sz w:val="22"/>
                <w:szCs w:val="22"/>
              </w:rPr>
              <w:t>51</w:t>
            </w:r>
          </w:p>
        </w:tc>
        <w:tc>
          <w:tcPr>
            <w:tcW w:w="1276" w:type="dxa"/>
            <w:tcBorders>
              <w:top w:val="single" w:sz="4" w:space="0" w:color="auto"/>
              <w:bottom w:val="single" w:sz="4" w:space="0" w:color="auto"/>
            </w:tcBorders>
          </w:tcPr>
          <w:p w:rsidR="00CD6BA1" w:rsidRDefault="00CD6BA1" w:rsidP="00F57D6A">
            <w:pPr>
              <w:rPr>
                <w:sz w:val="22"/>
                <w:szCs w:val="22"/>
              </w:rPr>
            </w:pPr>
            <w:r>
              <w:rPr>
                <w:sz w:val="22"/>
                <w:szCs w:val="22"/>
              </w:rPr>
              <w:t>IC38A</w:t>
            </w:r>
          </w:p>
          <w:p w:rsidR="00CD6BA1" w:rsidRDefault="00CD6BA1" w:rsidP="00F57D6A">
            <w:pPr>
              <w:rPr>
                <w:sz w:val="22"/>
                <w:szCs w:val="22"/>
              </w:rPr>
            </w:pPr>
          </w:p>
        </w:tc>
        <w:tc>
          <w:tcPr>
            <w:tcW w:w="4820" w:type="dxa"/>
            <w:tcBorders>
              <w:top w:val="single" w:sz="4" w:space="0" w:color="auto"/>
              <w:bottom w:val="single" w:sz="4" w:space="0" w:color="auto"/>
            </w:tcBorders>
            <w:vAlign w:val="center"/>
          </w:tcPr>
          <w:p w:rsidR="00CD6BA1" w:rsidRPr="00B40365" w:rsidRDefault="00CD6BA1" w:rsidP="00F57D6A">
            <w:r w:rsidRPr="00B40365">
              <w:t>Piesa de racordare (fiting), cu 2 imbinari, din polipropilena imbinate prin polifusiune cu teava din polipropilena armata, avind diametrul exterior de pina la 20,0 mm, inclusiv/соединение 20</w:t>
            </w:r>
          </w:p>
          <w:p w:rsidR="00CD6BA1" w:rsidRPr="00B40365" w:rsidRDefault="00CD6BA1" w:rsidP="00F57D6A"/>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400,000</w:t>
            </w:r>
          </w:p>
        </w:tc>
      </w:tr>
      <w:tr w:rsidR="00CD6BA1" w:rsidTr="005854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CD6BA1" w:rsidRDefault="00CD6BA1" w:rsidP="00F57D6A">
            <w:pPr>
              <w:rPr>
                <w:sz w:val="22"/>
                <w:szCs w:val="22"/>
              </w:rPr>
            </w:pPr>
            <w:r>
              <w:rPr>
                <w:sz w:val="22"/>
                <w:szCs w:val="22"/>
              </w:rPr>
              <w:t>52</w:t>
            </w:r>
          </w:p>
        </w:tc>
        <w:tc>
          <w:tcPr>
            <w:tcW w:w="1276" w:type="dxa"/>
            <w:tcBorders>
              <w:top w:val="single" w:sz="4" w:space="0" w:color="auto"/>
              <w:bottom w:val="single" w:sz="4" w:space="0" w:color="auto"/>
            </w:tcBorders>
          </w:tcPr>
          <w:p w:rsidR="00CD6BA1" w:rsidRDefault="00CD6BA1" w:rsidP="00F57D6A">
            <w:pPr>
              <w:rPr>
                <w:sz w:val="22"/>
                <w:szCs w:val="22"/>
              </w:rPr>
            </w:pPr>
            <w:r>
              <w:rPr>
                <w:sz w:val="22"/>
                <w:szCs w:val="22"/>
              </w:rPr>
              <w:t>IC38B</w:t>
            </w:r>
          </w:p>
          <w:p w:rsidR="00CD6BA1" w:rsidRDefault="00CD6BA1" w:rsidP="00F57D6A">
            <w:pPr>
              <w:rPr>
                <w:sz w:val="22"/>
                <w:szCs w:val="22"/>
              </w:rPr>
            </w:pPr>
          </w:p>
        </w:tc>
        <w:tc>
          <w:tcPr>
            <w:tcW w:w="4820" w:type="dxa"/>
            <w:tcBorders>
              <w:top w:val="single" w:sz="4" w:space="0" w:color="auto"/>
              <w:bottom w:val="single" w:sz="4" w:space="0" w:color="auto"/>
            </w:tcBorders>
            <w:vAlign w:val="center"/>
          </w:tcPr>
          <w:p w:rsidR="00CD6BA1" w:rsidRPr="00B40365" w:rsidRDefault="00CD6BA1" w:rsidP="00F57D6A">
            <w:r w:rsidRPr="00B40365">
              <w:t>Piesa de racordare (fiting), cu 2 imbinari, din polipropilena imbinate prin polifusiune cu teava din polipropilena armata, avind diametrul exterior de 25,0 mm/соединение 25</w:t>
            </w:r>
          </w:p>
          <w:p w:rsidR="00CD6BA1" w:rsidRPr="00B40365" w:rsidRDefault="00CD6BA1" w:rsidP="00F57D6A"/>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200,000</w:t>
            </w:r>
          </w:p>
        </w:tc>
      </w:tr>
      <w:tr w:rsidR="00CD6BA1" w:rsidTr="005854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CD6BA1" w:rsidRDefault="00CD6BA1" w:rsidP="00F57D6A">
            <w:pPr>
              <w:rPr>
                <w:sz w:val="22"/>
                <w:szCs w:val="22"/>
              </w:rPr>
            </w:pPr>
            <w:r>
              <w:rPr>
                <w:sz w:val="22"/>
                <w:szCs w:val="22"/>
              </w:rPr>
              <w:t>53</w:t>
            </w:r>
          </w:p>
        </w:tc>
        <w:tc>
          <w:tcPr>
            <w:tcW w:w="1276" w:type="dxa"/>
            <w:tcBorders>
              <w:top w:val="single" w:sz="4" w:space="0" w:color="auto"/>
              <w:bottom w:val="single" w:sz="4" w:space="0" w:color="auto"/>
            </w:tcBorders>
          </w:tcPr>
          <w:p w:rsidR="00CD6BA1" w:rsidRDefault="00CD6BA1" w:rsidP="00F57D6A">
            <w:pPr>
              <w:rPr>
                <w:sz w:val="22"/>
                <w:szCs w:val="22"/>
              </w:rPr>
            </w:pPr>
            <w:r>
              <w:rPr>
                <w:sz w:val="22"/>
                <w:szCs w:val="22"/>
              </w:rPr>
              <w:t>IC38C</w:t>
            </w:r>
          </w:p>
          <w:p w:rsidR="00CD6BA1" w:rsidRDefault="00CD6BA1" w:rsidP="00F57D6A">
            <w:pPr>
              <w:rPr>
                <w:sz w:val="22"/>
                <w:szCs w:val="22"/>
              </w:rPr>
            </w:pPr>
          </w:p>
        </w:tc>
        <w:tc>
          <w:tcPr>
            <w:tcW w:w="4820" w:type="dxa"/>
            <w:tcBorders>
              <w:top w:val="single" w:sz="4" w:space="0" w:color="auto"/>
              <w:bottom w:val="single" w:sz="4" w:space="0" w:color="auto"/>
            </w:tcBorders>
            <w:vAlign w:val="center"/>
          </w:tcPr>
          <w:p w:rsidR="00CD6BA1" w:rsidRPr="00B40365" w:rsidRDefault="00CD6BA1" w:rsidP="00F57D6A">
            <w:r w:rsidRPr="00B40365">
              <w:t>Piesa de racordare (fiting), cu 2 imbinari, din polipropilena imbinate prin polifusiune cu teava din polipropilena armata, avind diametrul exterior de 32,0 mm/соединение 32</w:t>
            </w:r>
          </w:p>
          <w:p w:rsidR="00CD6BA1" w:rsidRPr="00B40365" w:rsidRDefault="00CD6BA1" w:rsidP="00F57D6A"/>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60,000</w:t>
            </w:r>
          </w:p>
        </w:tc>
      </w:tr>
      <w:tr w:rsidR="00CD6BA1" w:rsidTr="005854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CD6BA1" w:rsidRDefault="00CD6BA1" w:rsidP="00F57D6A">
            <w:pPr>
              <w:rPr>
                <w:sz w:val="22"/>
                <w:szCs w:val="22"/>
              </w:rPr>
            </w:pPr>
            <w:r>
              <w:rPr>
                <w:sz w:val="22"/>
                <w:szCs w:val="22"/>
              </w:rPr>
              <w:t>54</w:t>
            </w:r>
          </w:p>
        </w:tc>
        <w:tc>
          <w:tcPr>
            <w:tcW w:w="1276" w:type="dxa"/>
            <w:tcBorders>
              <w:top w:val="single" w:sz="4" w:space="0" w:color="auto"/>
              <w:bottom w:val="single" w:sz="4" w:space="0" w:color="auto"/>
            </w:tcBorders>
          </w:tcPr>
          <w:p w:rsidR="00CD6BA1" w:rsidRDefault="00CD6BA1" w:rsidP="00F57D6A">
            <w:pPr>
              <w:rPr>
                <w:sz w:val="22"/>
                <w:szCs w:val="22"/>
              </w:rPr>
            </w:pPr>
            <w:r>
              <w:rPr>
                <w:sz w:val="22"/>
                <w:szCs w:val="22"/>
              </w:rPr>
              <w:t>IC38D</w:t>
            </w:r>
          </w:p>
          <w:p w:rsidR="00CD6BA1" w:rsidRDefault="00CD6BA1" w:rsidP="00F57D6A">
            <w:pPr>
              <w:rPr>
                <w:sz w:val="22"/>
                <w:szCs w:val="22"/>
              </w:rPr>
            </w:pPr>
          </w:p>
        </w:tc>
        <w:tc>
          <w:tcPr>
            <w:tcW w:w="4820" w:type="dxa"/>
            <w:tcBorders>
              <w:top w:val="single" w:sz="4" w:space="0" w:color="auto"/>
              <w:bottom w:val="single" w:sz="4" w:space="0" w:color="auto"/>
            </w:tcBorders>
            <w:vAlign w:val="center"/>
          </w:tcPr>
          <w:p w:rsidR="00CD6BA1" w:rsidRPr="00B40365" w:rsidRDefault="00CD6BA1" w:rsidP="00F57D6A">
            <w:r w:rsidRPr="00B40365">
              <w:t>Piesa de racordare (fiting), cu 2 imbinari, din polipropilena imbinate prin polifusiune cu teava din polipropilena armata, avind diametrul exterior de 40,0 mm/соединение 40</w:t>
            </w:r>
          </w:p>
          <w:p w:rsidR="00CD6BA1" w:rsidRPr="00B40365" w:rsidRDefault="00CD6BA1" w:rsidP="00F57D6A"/>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200,000</w:t>
            </w:r>
          </w:p>
        </w:tc>
      </w:tr>
      <w:tr w:rsidR="00CD6BA1" w:rsidTr="005854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CD6BA1" w:rsidRDefault="00CD6BA1" w:rsidP="00F57D6A">
            <w:pPr>
              <w:rPr>
                <w:sz w:val="22"/>
                <w:szCs w:val="22"/>
              </w:rPr>
            </w:pPr>
            <w:r>
              <w:rPr>
                <w:sz w:val="22"/>
                <w:szCs w:val="22"/>
              </w:rPr>
              <w:t>55</w:t>
            </w:r>
          </w:p>
        </w:tc>
        <w:tc>
          <w:tcPr>
            <w:tcW w:w="1276" w:type="dxa"/>
            <w:tcBorders>
              <w:top w:val="single" w:sz="4" w:space="0" w:color="auto"/>
              <w:bottom w:val="single" w:sz="4" w:space="0" w:color="auto"/>
            </w:tcBorders>
          </w:tcPr>
          <w:p w:rsidR="00CD6BA1" w:rsidRDefault="00CD6BA1" w:rsidP="00F57D6A">
            <w:pPr>
              <w:rPr>
                <w:sz w:val="22"/>
                <w:szCs w:val="22"/>
              </w:rPr>
            </w:pPr>
            <w:r>
              <w:rPr>
                <w:sz w:val="22"/>
                <w:szCs w:val="22"/>
              </w:rPr>
              <w:t>IC38A</w:t>
            </w:r>
          </w:p>
          <w:p w:rsidR="00CD6BA1" w:rsidRDefault="00CD6BA1" w:rsidP="00F57D6A">
            <w:pPr>
              <w:rPr>
                <w:sz w:val="22"/>
                <w:szCs w:val="22"/>
              </w:rPr>
            </w:pPr>
          </w:p>
        </w:tc>
        <w:tc>
          <w:tcPr>
            <w:tcW w:w="4820" w:type="dxa"/>
            <w:tcBorders>
              <w:top w:val="single" w:sz="4" w:space="0" w:color="auto"/>
              <w:bottom w:val="single" w:sz="4" w:space="0" w:color="auto"/>
            </w:tcBorders>
            <w:vAlign w:val="center"/>
          </w:tcPr>
          <w:p w:rsidR="00CD6BA1" w:rsidRPr="00B40365" w:rsidRDefault="00CD6BA1" w:rsidP="00F57D6A">
            <w:r w:rsidRPr="00B40365">
              <w:t>Piesa de racordare , cu 2 imbinari, din polipropilena imbinate prin polifusiune cu teava din polipropilena armata, avind diametrul exterior de pina la 20,0 mm, inclusiv/МП муфта П 20x1/2</w:t>
            </w:r>
          </w:p>
          <w:p w:rsidR="00CD6BA1" w:rsidRPr="00B40365" w:rsidRDefault="00CD6BA1" w:rsidP="00F57D6A"/>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412,000</w:t>
            </w:r>
          </w:p>
        </w:tc>
      </w:tr>
      <w:tr w:rsidR="00CD6BA1" w:rsidTr="005854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CD6BA1" w:rsidRDefault="00CD6BA1" w:rsidP="00F57D6A">
            <w:pPr>
              <w:rPr>
                <w:sz w:val="22"/>
                <w:szCs w:val="22"/>
              </w:rPr>
            </w:pPr>
            <w:r>
              <w:rPr>
                <w:sz w:val="22"/>
                <w:szCs w:val="22"/>
              </w:rPr>
              <w:t>56</w:t>
            </w:r>
          </w:p>
        </w:tc>
        <w:tc>
          <w:tcPr>
            <w:tcW w:w="1276" w:type="dxa"/>
            <w:tcBorders>
              <w:top w:val="single" w:sz="4" w:space="0" w:color="auto"/>
              <w:bottom w:val="single" w:sz="4" w:space="0" w:color="auto"/>
            </w:tcBorders>
          </w:tcPr>
          <w:p w:rsidR="00CD6BA1" w:rsidRDefault="00CD6BA1" w:rsidP="00F57D6A">
            <w:pPr>
              <w:rPr>
                <w:sz w:val="22"/>
                <w:szCs w:val="22"/>
              </w:rPr>
            </w:pPr>
            <w:r>
              <w:rPr>
                <w:sz w:val="22"/>
                <w:szCs w:val="22"/>
              </w:rPr>
              <w:t>IC38D</w:t>
            </w:r>
          </w:p>
          <w:p w:rsidR="00CD6BA1" w:rsidRDefault="00CD6BA1" w:rsidP="00F57D6A">
            <w:pPr>
              <w:rPr>
                <w:sz w:val="22"/>
                <w:szCs w:val="22"/>
              </w:rPr>
            </w:pPr>
          </w:p>
        </w:tc>
        <w:tc>
          <w:tcPr>
            <w:tcW w:w="4820" w:type="dxa"/>
            <w:tcBorders>
              <w:top w:val="single" w:sz="4" w:space="0" w:color="auto"/>
              <w:bottom w:val="single" w:sz="4" w:space="0" w:color="auto"/>
            </w:tcBorders>
            <w:vAlign w:val="center"/>
          </w:tcPr>
          <w:p w:rsidR="00CD6BA1" w:rsidRPr="00B40365" w:rsidRDefault="00CD6BA1" w:rsidP="00F57D6A">
            <w:r w:rsidRPr="00B40365">
              <w:t>Piesa de racordare (fiting), cu 2 imbinari, din polipropilena imbinate prin polifusiune cu teava din polipropilena armata, avind diametrul exterior de 40,0 mm/МП муфта П 40x1"1/4</w:t>
            </w:r>
          </w:p>
          <w:p w:rsidR="00CD6BA1" w:rsidRPr="00B40365" w:rsidRDefault="00CD6BA1" w:rsidP="00F57D6A"/>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22,000</w:t>
            </w:r>
          </w:p>
        </w:tc>
      </w:tr>
      <w:tr w:rsidR="00CD6BA1" w:rsidTr="005854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CD6BA1" w:rsidRDefault="00CD6BA1" w:rsidP="00F57D6A">
            <w:pPr>
              <w:rPr>
                <w:sz w:val="22"/>
                <w:szCs w:val="22"/>
              </w:rPr>
            </w:pPr>
            <w:r>
              <w:rPr>
                <w:sz w:val="22"/>
                <w:szCs w:val="22"/>
              </w:rPr>
              <w:t>57</w:t>
            </w:r>
          </w:p>
        </w:tc>
        <w:tc>
          <w:tcPr>
            <w:tcW w:w="1276" w:type="dxa"/>
            <w:tcBorders>
              <w:top w:val="single" w:sz="4" w:space="0" w:color="auto"/>
              <w:bottom w:val="single" w:sz="4" w:space="0" w:color="auto"/>
            </w:tcBorders>
          </w:tcPr>
          <w:p w:rsidR="00CD6BA1" w:rsidRDefault="00CD6BA1" w:rsidP="00F57D6A">
            <w:pPr>
              <w:rPr>
                <w:sz w:val="22"/>
                <w:szCs w:val="22"/>
              </w:rPr>
            </w:pPr>
            <w:r>
              <w:rPr>
                <w:sz w:val="22"/>
                <w:szCs w:val="22"/>
              </w:rPr>
              <w:t>IC38A</w:t>
            </w:r>
          </w:p>
          <w:p w:rsidR="00CD6BA1" w:rsidRDefault="00CD6BA1" w:rsidP="00F57D6A">
            <w:pPr>
              <w:rPr>
                <w:sz w:val="22"/>
                <w:szCs w:val="22"/>
              </w:rPr>
            </w:pPr>
          </w:p>
        </w:tc>
        <w:tc>
          <w:tcPr>
            <w:tcW w:w="4820" w:type="dxa"/>
            <w:tcBorders>
              <w:top w:val="single" w:sz="4" w:space="0" w:color="auto"/>
              <w:bottom w:val="single" w:sz="4" w:space="0" w:color="auto"/>
            </w:tcBorders>
            <w:vAlign w:val="center"/>
          </w:tcPr>
          <w:p w:rsidR="00CD6BA1" w:rsidRPr="00B40365" w:rsidRDefault="00CD6BA1" w:rsidP="00F57D6A">
            <w:r w:rsidRPr="00B40365">
              <w:t>Piesa de racordare (fiting), cu 2 imbinari, din polipropilena imbinate prin polifusiune cu teava din polipropilena armata, avind diametrul exterior de pina la 20,0 mm, inclusiv/угол 90 d20</w:t>
            </w:r>
          </w:p>
          <w:p w:rsidR="00CD6BA1" w:rsidRPr="00B40365" w:rsidRDefault="00CD6BA1" w:rsidP="00F57D6A"/>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1 200,000</w:t>
            </w:r>
          </w:p>
        </w:tc>
      </w:tr>
      <w:tr w:rsidR="00CD6BA1" w:rsidTr="005854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CD6BA1" w:rsidRDefault="00CD6BA1" w:rsidP="00F57D6A">
            <w:pPr>
              <w:rPr>
                <w:sz w:val="22"/>
                <w:szCs w:val="22"/>
              </w:rPr>
            </w:pPr>
            <w:r>
              <w:rPr>
                <w:sz w:val="22"/>
                <w:szCs w:val="22"/>
              </w:rPr>
              <w:t>58</w:t>
            </w:r>
          </w:p>
        </w:tc>
        <w:tc>
          <w:tcPr>
            <w:tcW w:w="1276" w:type="dxa"/>
            <w:tcBorders>
              <w:top w:val="single" w:sz="4" w:space="0" w:color="auto"/>
              <w:bottom w:val="single" w:sz="4" w:space="0" w:color="auto"/>
            </w:tcBorders>
          </w:tcPr>
          <w:p w:rsidR="00CD6BA1" w:rsidRDefault="00CD6BA1" w:rsidP="00F57D6A">
            <w:pPr>
              <w:rPr>
                <w:sz w:val="22"/>
                <w:szCs w:val="22"/>
              </w:rPr>
            </w:pPr>
            <w:r>
              <w:rPr>
                <w:sz w:val="22"/>
                <w:szCs w:val="22"/>
              </w:rPr>
              <w:t>IC38B</w:t>
            </w:r>
          </w:p>
          <w:p w:rsidR="00CD6BA1" w:rsidRDefault="00CD6BA1" w:rsidP="00F57D6A">
            <w:pPr>
              <w:rPr>
                <w:sz w:val="22"/>
                <w:szCs w:val="22"/>
              </w:rPr>
            </w:pPr>
          </w:p>
        </w:tc>
        <w:tc>
          <w:tcPr>
            <w:tcW w:w="4820" w:type="dxa"/>
            <w:tcBorders>
              <w:top w:val="single" w:sz="4" w:space="0" w:color="auto"/>
              <w:bottom w:val="single" w:sz="4" w:space="0" w:color="auto"/>
            </w:tcBorders>
            <w:vAlign w:val="center"/>
          </w:tcPr>
          <w:p w:rsidR="00CD6BA1" w:rsidRPr="00B40365" w:rsidRDefault="00CD6BA1" w:rsidP="00F57D6A">
            <w:r w:rsidRPr="00B40365">
              <w:t>Piesa de racordare (fiting), cu 2 imbinari, din polipropilena imbinate prin polifusiune cu teava din polipropilena armata, avind diametrul exterior de 25,0 mm/угол 90 d25</w:t>
            </w:r>
          </w:p>
          <w:p w:rsidR="00CD6BA1" w:rsidRPr="00B40365" w:rsidRDefault="00CD6BA1" w:rsidP="00F57D6A"/>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400,000</w:t>
            </w:r>
          </w:p>
        </w:tc>
      </w:tr>
      <w:tr w:rsidR="00CD6BA1" w:rsidTr="005854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CD6BA1" w:rsidRDefault="00CD6BA1" w:rsidP="00F57D6A">
            <w:pPr>
              <w:rPr>
                <w:sz w:val="22"/>
                <w:szCs w:val="22"/>
              </w:rPr>
            </w:pPr>
            <w:r>
              <w:rPr>
                <w:sz w:val="22"/>
                <w:szCs w:val="22"/>
              </w:rPr>
              <w:lastRenderedPageBreak/>
              <w:t>59</w:t>
            </w:r>
          </w:p>
        </w:tc>
        <w:tc>
          <w:tcPr>
            <w:tcW w:w="1276" w:type="dxa"/>
            <w:tcBorders>
              <w:top w:val="single" w:sz="4" w:space="0" w:color="auto"/>
              <w:bottom w:val="single" w:sz="4" w:space="0" w:color="auto"/>
            </w:tcBorders>
          </w:tcPr>
          <w:p w:rsidR="00CD6BA1" w:rsidRDefault="00CD6BA1" w:rsidP="00F57D6A">
            <w:pPr>
              <w:rPr>
                <w:sz w:val="22"/>
                <w:szCs w:val="22"/>
              </w:rPr>
            </w:pPr>
            <w:r>
              <w:rPr>
                <w:sz w:val="22"/>
                <w:szCs w:val="22"/>
              </w:rPr>
              <w:t>IC38C</w:t>
            </w:r>
          </w:p>
          <w:p w:rsidR="00CD6BA1" w:rsidRDefault="00CD6BA1" w:rsidP="00F57D6A">
            <w:pPr>
              <w:rPr>
                <w:sz w:val="22"/>
                <w:szCs w:val="22"/>
              </w:rPr>
            </w:pPr>
          </w:p>
        </w:tc>
        <w:tc>
          <w:tcPr>
            <w:tcW w:w="4820" w:type="dxa"/>
            <w:tcBorders>
              <w:top w:val="single" w:sz="4" w:space="0" w:color="auto"/>
              <w:bottom w:val="single" w:sz="4" w:space="0" w:color="auto"/>
            </w:tcBorders>
            <w:vAlign w:val="center"/>
          </w:tcPr>
          <w:p w:rsidR="00CD6BA1" w:rsidRPr="00B40365" w:rsidRDefault="00CD6BA1" w:rsidP="00F57D6A">
            <w:r w:rsidRPr="00B40365">
              <w:t>Piesa de racordare (fiting), cu 2 imbinari, din polipropilena imbinate prin polifusiune cu teava din polipropilena armata, avind diametrul exterior de 32,0 mm/угол 90 d32</w:t>
            </w:r>
          </w:p>
          <w:p w:rsidR="00CD6BA1" w:rsidRPr="00B40365" w:rsidRDefault="00CD6BA1" w:rsidP="00F57D6A"/>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80,000</w:t>
            </w:r>
          </w:p>
        </w:tc>
      </w:tr>
      <w:tr w:rsidR="00CD6BA1" w:rsidTr="005854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CD6BA1" w:rsidRDefault="00CD6BA1" w:rsidP="00F57D6A">
            <w:pPr>
              <w:rPr>
                <w:sz w:val="22"/>
                <w:szCs w:val="22"/>
              </w:rPr>
            </w:pPr>
            <w:r>
              <w:rPr>
                <w:sz w:val="22"/>
                <w:szCs w:val="22"/>
              </w:rPr>
              <w:t>60</w:t>
            </w:r>
          </w:p>
        </w:tc>
        <w:tc>
          <w:tcPr>
            <w:tcW w:w="1276" w:type="dxa"/>
            <w:tcBorders>
              <w:top w:val="single" w:sz="4" w:space="0" w:color="auto"/>
              <w:bottom w:val="single" w:sz="4" w:space="0" w:color="auto"/>
            </w:tcBorders>
          </w:tcPr>
          <w:p w:rsidR="00CD6BA1" w:rsidRDefault="00CD6BA1" w:rsidP="00F57D6A">
            <w:pPr>
              <w:rPr>
                <w:sz w:val="22"/>
                <w:szCs w:val="22"/>
              </w:rPr>
            </w:pPr>
            <w:r>
              <w:rPr>
                <w:sz w:val="22"/>
                <w:szCs w:val="22"/>
              </w:rPr>
              <w:t>IC38D</w:t>
            </w:r>
          </w:p>
          <w:p w:rsidR="00CD6BA1" w:rsidRDefault="00CD6BA1" w:rsidP="00F57D6A">
            <w:pPr>
              <w:rPr>
                <w:sz w:val="22"/>
                <w:szCs w:val="22"/>
              </w:rPr>
            </w:pPr>
          </w:p>
        </w:tc>
        <w:tc>
          <w:tcPr>
            <w:tcW w:w="4820" w:type="dxa"/>
            <w:tcBorders>
              <w:top w:val="single" w:sz="4" w:space="0" w:color="auto"/>
              <w:bottom w:val="single" w:sz="4" w:space="0" w:color="auto"/>
            </w:tcBorders>
            <w:vAlign w:val="center"/>
          </w:tcPr>
          <w:p w:rsidR="00CD6BA1" w:rsidRPr="00B40365" w:rsidRDefault="00CD6BA1" w:rsidP="00F57D6A">
            <w:r w:rsidRPr="00B40365">
              <w:t>Piesa de racordare (fiting), cu 2 imbinari, din polipropilena imbinate prin polifusiune cu teava din polipropilena armata, avind diametrul exterior de 40,0 mm/угол 90 d40</w:t>
            </w:r>
          </w:p>
          <w:p w:rsidR="00CD6BA1" w:rsidRPr="00B40365" w:rsidRDefault="00CD6BA1" w:rsidP="00F57D6A"/>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200,000</w:t>
            </w:r>
          </w:p>
        </w:tc>
      </w:tr>
      <w:tr w:rsidR="00CD6BA1" w:rsidTr="005854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CD6BA1" w:rsidRDefault="00CD6BA1" w:rsidP="00F57D6A">
            <w:pPr>
              <w:rPr>
                <w:sz w:val="22"/>
                <w:szCs w:val="22"/>
              </w:rPr>
            </w:pPr>
            <w:r>
              <w:rPr>
                <w:sz w:val="22"/>
                <w:szCs w:val="22"/>
              </w:rPr>
              <w:t>61</w:t>
            </w:r>
          </w:p>
        </w:tc>
        <w:tc>
          <w:tcPr>
            <w:tcW w:w="1276" w:type="dxa"/>
            <w:tcBorders>
              <w:top w:val="single" w:sz="4" w:space="0" w:color="auto"/>
              <w:bottom w:val="single" w:sz="4" w:space="0" w:color="auto"/>
            </w:tcBorders>
          </w:tcPr>
          <w:p w:rsidR="00CD6BA1" w:rsidRDefault="00CD6BA1" w:rsidP="00F57D6A">
            <w:pPr>
              <w:rPr>
                <w:sz w:val="22"/>
                <w:szCs w:val="22"/>
              </w:rPr>
            </w:pPr>
            <w:r>
              <w:rPr>
                <w:sz w:val="22"/>
                <w:szCs w:val="22"/>
              </w:rPr>
              <w:t>IC38A</w:t>
            </w:r>
          </w:p>
          <w:p w:rsidR="00CD6BA1" w:rsidRDefault="00CD6BA1" w:rsidP="00F57D6A">
            <w:pPr>
              <w:rPr>
                <w:sz w:val="22"/>
                <w:szCs w:val="22"/>
              </w:rPr>
            </w:pPr>
          </w:p>
        </w:tc>
        <w:tc>
          <w:tcPr>
            <w:tcW w:w="4820" w:type="dxa"/>
            <w:tcBorders>
              <w:top w:val="single" w:sz="4" w:space="0" w:color="auto"/>
              <w:bottom w:val="single" w:sz="4" w:space="0" w:color="auto"/>
            </w:tcBorders>
            <w:vAlign w:val="center"/>
          </w:tcPr>
          <w:p w:rsidR="00CD6BA1" w:rsidRPr="00B40365" w:rsidRDefault="00CD6BA1" w:rsidP="00F57D6A">
            <w:r w:rsidRPr="00B40365">
              <w:t>Piesa de racordare (fiting), cu 2 imbinari, din polipropilena imbinate prin polifusiune cu teava din polipropilena armata, avind diametrul exterior de pina la 20,0 mm, inclusiv/уголок 45 d20</w:t>
            </w:r>
          </w:p>
          <w:p w:rsidR="00CD6BA1" w:rsidRPr="00B40365" w:rsidRDefault="00CD6BA1" w:rsidP="00F57D6A"/>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200,000</w:t>
            </w:r>
          </w:p>
        </w:tc>
      </w:tr>
      <w:tr w:rsidR="00CD6BA1" w:rsidTr="005854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CD6BA1" w:rsidRDefault="00CD6BA1" w:rsidP="00F57D6A">
            <w:pPr>
              <w:rPr>
                <w:sz w:val="22"/>
                <w:szCs w:val="22"/>
              </w:rPr>
            </w:pPr>
            <w:r>
              <w:rPr>
                <w:sz w:val="22"/>
                <w:szCs w:val="22"/>
              </w:rPr>
              <w:t>62</w:t>
            </w:r>
          </w:p>
        </w:tc>
        <w:tc>
          <w:tcPr>
            <w:tcW w:w="1276" w:type="dxa"/>
            <w:tcBorders>
              <w:top w:val="single" w:sz="4" w:space="0" w:color="auto"/>
              <w:bottom w:val="single" w:sz="4" w:space="0" w:color="auto"/>
            </w:tcBorders>
          </w:tcPr>
          <w:p w:rsidR="00CD6BA1" w:rsidRDefault="00CD6BA1" w:rsidP="00F57D6A">
            <w:pPr>
              <w:rPr>
                <w:sz w:val="22"/>
                <w:szCs w:val="22"/>
              </w:rPr>
            </w:pPr>
            <w:r>
              <w:rPr>
                <w:sz w:val="22"/>
                <w:szCs w:val="22"/>
              </w:rPr>
              <w:t>IC38B</w:t>
            </w:r>
          </w:p>
          <w:p w:rsidR="00CD6BA1" w:rsidRDefault="00CD6BA1" w:rsidP="00F57D6A">
            <w:pPr>
              <w:rPr>
                <w:sz w:val="22"/>
                <w:szCs w:val="22"/>
              </w:rPr>
            </w:pPr>
          </w:p>
        </w:tc>
        <w:tc>
          <w:tcPr>
            <w:tcW w:w="4820" w:type="dxa"/>
            <w:tcBorders>
              <w:top w:val="single" w:sz="4" w:space="0" w:color="auto"/>
              <w:bottom w:val="single" w:sz="4" w:space="0" w:color="auto"/>
            </w:tcBorders>
            <w:vAlign w:val="center"/>
          </w:tcPr>
          <w:p w:rsidR="00CD6BA1" w:rsidRPr="00B40365" w:rsidRDefault="00CD6BA1" w:rsidP="00F57D6A">
            <w:r w:rsidRPr="00B40365">
              <w:t>Piesa de racordare (fiting), cu 2 imbinari, din polipropilena imbinate prin polifusiune cu teava din polipropilena armata, avind diametrul exterior de 25,0 mm/уголок 45 d25</w:t>
            </w:r>
          </w:p>
          <w:p w:rsidR="00CD6BA1" w:rsidRPr="00B40365" w:rsidRDefault="00CD6BA1" w:rsidP="00F57D6A"/>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200,000</w:t>
            </w:r>
          </w:p>
        </w:tc>
      </w:tr>
      <w:tr w:rsidR="00CD6BA1" w:rsidTr="005854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CD6BA1" w:rsidRDefault="00CD6BA1" w:rsidP="00F57D6A">
            <w:pPr>
              <w:rPr>
                <w:sz w:val="22"/>
                <w:szCs w:val="22"/>
              </w:rPr>
            </w:pPr>
            <w:r>
              <w:rPr>
                <w:sz w:val="22"/>
                <w:szCs w:val="22"/>
              </w:rPr>
              <w:t>63</w:t>
            </w:r>
          </w:p>
        </w:tc>
        <w:tc>
          <w:tcPr>
            <w:tcW w:w="1276" w:type="dxa"/>
            <w:tcBorders>
              <w:top w:val="single" w:sz="4" w:space="0" w:color="auto"/>
              <w:bottom w:val="single" w:sz="4" w:space="0" w:color="auto"/>
            </w:tcBorders>
          </w:tcPr>
          <w:p w:rsidR="00CD6BA1" w:rsidRDefault="00CD6BA1" w:rsidP="00F57D6A">
            <w:pPr>
              <w:rPr>
                <w:sz w:val="22"/>
                <w:szCs w:val="22"/>
              </w:rPr>
            </w:pPr>
            <w:r>
              <w:rPr>
                <w:sz w:val="22"/>
                <w:szCs w:val="22"/>
              </w:rPr>
              <w:t>IC38C</w:t>
            </w:r>
          </w:p>
          <w:p w:rsidR="00CD6BA1" w:rsidRDefault="00CD6BA1" w:rsidP="00F57D6A">
            <w:pPr>
              <w:rPr>
                <w:sz w:val="22"/>
                <w:szCs w:val="22"/>
              </w:rPr>
            </w:pPr>
          </w:p>
        </w:tc>
        <w:tc>
          <w:tcPr>
            <w:tcW w:w="4820" w:type="dxa"/>
            <w:tcBorders>
              <w:top w:val="single" w:sz="4" w:space="0" w:color="auto"/>
              <w:bottom w:val="single" w:sz="4" w:space="0" w:color="auto"/>
            </w:tcBorders>
            <w:vAlign w:val="center"/>
          </w:tcPr>
          <w:p w:rsidR="00CD6BA1" w:rsidRPr="00B40365" w:rsidRDefault="00CD6BA1" w:rsidP="00F57D6A">
            <w:r w:rsidRPr="00B40365">
              <w:t>Piesa de racordare (fiting), cu 2 imbinari, din polipropilena imbinate prin polifusiune cu teava din polipropilena armata, avind diametrul exterior de 32,0 mm/уголок 45 d32</w:t>
            </w:r>
          </w:p>
          <w:p w:rsidR="00CD6BA1" w:rsidRPr="00B40365" w:rsidRDefault="00CD6BA1" w:rsidP="00F57D6A"/>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20,000</w:t>
            </w:r>
          </w:p>
        </w:tc>
      </w:tr>
      <w:tr w:rsidR="00CD6BA1" w:rsidTr="005854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CD6BA1" w:rsidRDefault="00CD6BA1" w:rsidP="00F57D6A">
            <w:pPr>
              <w:rPr>
                <w:sz w:val="22"/>
                <w:szCs w:val="22"/>
              </w:rPr>
            </w:pPr>
            <w:r>
              <w:rPr>
                <w:sz w:val="22"/>
                <w:szCs w:val="22"/>
              </w:rPr>
              <w:t>64</w:t>
            </w:r>
          </w:p>
        </w:tc>
        <w:tc>
          <w:tcPr>
            <w:tcW w:w="1276" w:type="dxa"/>
            <w:tcBorders>
              <w:top w:val="single" w:sz="4" w:space="0" w:color="auto"/>
              <w:bottom w:val="single" w:sz="4" w:space="0" w:color="auto"/>
            </w:tcBorders>
          </w:tcPr>
          <w:p w:rsidR="00CD6BA1" w:rsidRDefault="00CD6BA1" w:rsidP="00F57D6A">
            <w:pPr>
              <w:rPr>
                <w:sz w:val="22"/>
                <w:szCs w:val="22"/>
              </w:rPr>
            </w:pPr>
            <w:r>
              <w:rPr>
                <w:sz w:val="22"/>
                <w:szCs w:val="22"/>
              </w:rPr>
              <w:t>IC38D</w:t>
            </w:r>
          </w:p>
          <w:p w:rsidR="00CD6BA1" w:rsidRDefault="00CD6BA1" w:rsidP="00F57D6A">
            <w:pPr>
              <w:rPr>
                <w:sz w:val="22"/>
                <w:szCs w:val="22"/>
              </w:rPr>
            </w:pPr>
          </w:p>
        </w:tc>
        <w:tc>
          <w:tcPr>
            <w:tcW w:w="4820" w:type="dxa"/>
            <w:tcBorders>
              <w:top w:val="single" w:sz="4" w:space="0" w:color="auto"/>
              <w:bottom w:val="single" w:sz="4" w:space="0" w:color="auto"/>
            </w:tcBorders>
            <w:vAlign w:val="center"/>
          </w:tcPr>
          <w:p w:rsidR="00CD6BA1" w:rsidRPr="00B40365" w:rsidRDefault="00CD6BA1" w:rsidP="00F57D6A">
            <w:r w:rsidRPr="00B40365">
              <w:t>Piesa de racordare (fiting), cu 2 imbinari, din polipropilena imbinate prin polifusiune cu teava din polipropilena armata, avind diametrul exterior de 40,0 mm/уголок 45 d40</w:t>
            </w:r>
          </w:p>
          <w:p w:rsidR="00CD6BA1" w:rsidRPr="00B40365" w:rsidRDefault="00CD6BA1" w:rsidP="00F57D6A"/>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60,000</w:t>
            </w:r>
          </w:p>
        </w:tc>
      </w:tr>
      <w:tr w:rsidR="00CD6BA1" w:rsidTr="005854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CD6BA1" w:rsidRDefault="00CD6BA1" w:rsidP="00F57D6A">
            <w:pPr>
              <w:rPr>
                <w:sz w:val="22"/>
                <w:szCs w:val="22"/>
              </w:rPr>
            </w:pPr>
            <w:r>
              <w:rPr>
                <w:sz w:val="22"/>
                <w:szCs w:val="22"/>
              </w:rPr>
              <w:t>65</w:t>
            </w:r>
          </w:p>
        </w:tc>
        <w:tc>
          <w:tcPr>
            <w:tcW w:w="1276" w:type="dxa"/>
            <w:tcBorders>
              <w:top w:val="single" w:sz="4" w:space="0" w:color="auto"/>
              <w:bottom w:val="single" w:sz="4" w:space="0" w:color="auto"/>
            </w:tcBorders>
          </w:tcPr>
          <w:p w:rsidR="00CD6BA1" w:rsidRDefault="00CD6BA1" w:rsidP="00F57D6A">
            <w:pPr>
              <w:rPr>
                <w:sz w:val="22"/>
                <w:szCs w:val="22"/>
              </w:rPr>
            </w:pPr>
            <w:r>
              <w:rPr>
                <w:sz w:val="22"/>
                <w:szCs w:val="22"/>
              </w:rPr>
              <w:t>IC38B</w:t>
            </w:r>
          </w:p>
          <w:p w:rsidR="00CD6BA1" w:rsidRDefault="00CD6BA1" w:rsidP="00F57D6A">
            <w:pPr>
              <w:rPr>
                <w:sz w:val="22"/>
                <w:szCs w:val="22"/>
              </w:rPr>
            </w:pPr>
          </w:p>
        </w:tc>
        <w:tc>
          <w:tcPr>
            <w:tcW w:w="4820" w:type="dxa"/>
            <w:tcBorders>
              <w:top w:val="single" w:sz="4" w:space="0" w:color="auto"/>
              <w:bottom w:val="single" w:sz="4" w:space="0" w:color="auto"/>
            </w:tcBorders>
            <w:vAlign w:val="center"/>
          </w:tcPr>
          <w:p w:rsidR="00CD6BA1" w:rsidRPr="00B40365" w:rsidRDefault="00CD6BA1" w:rsidP="00F57D6A">
            <w:r w:rsidRPr="00B40365">
              <w:t>Piesa de racordare (fiting), cu 2 imbinari, din polipropilena imbinate prin polifusiune cu teava din polipropilena armata, avind diametrul exterior de 25,0 mm/переход 25/20</w:t>
            </w:r>
          </w:p>
          <w:p w:rsidR="00CD6BA1" w:rsidRPr="00B40365" w:rsidRDefault="00CD6BA1" w:rsidP="00F57D6A"/>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300,000</w:t>
            </w:r>
          </w:p>
        </w:tc>
      </w:tr>
      <w:tr w:rsidR="00CD6BA1" w:rsidTr="005854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CD6BA1" w:rsidRDefault="00CD6BA1" w:rsidP="00F57D6A">
            <w:pPr>
              <w:rPr>
                <w:sz w:val="22"/>
                <w:szCs w:val="22"/>
              </w:rPr>
            </w:pPr>
            <w:r>
              <w:rPr>
                <w:sz w:val="22"/>
                <w:szCs w:val="22"/>
              </w:rPr>
              <w:t>66</w:t>
            </w:r>
          </w:p>
        </w:tc>
        <w:tc>
          <w:tcPr>
            <w:tcW w:w="1276" w:type="dxa"/>
            <w:tcBorders>
              <w:top w:val="single" w:sz="4" w:space="0" w:color="auto"/>
              <w:bottom w:val="single" w:sz="4" w:space="0" w:color="auto"/>
            </w:tcBorders>
          </w:tcPr>
          <w:p w:rsidR="00CD6BA1" w:rsidRDefault="00CD6BA1" w:rsidP="00F57D6A">
            <w:pPr>
              <w:rPr>
                <w:sz w:val="22"/>
                <w:szCs w:val="22"/>
              </w:rPr>
            </w:pPr>
            <w:r>
              <w:rPr>
                <w:sz w:val="22"/>
                <w:szCs w:val="22"/>
              </w:rPr>
              <w:t>IC38C</w:t>
            </w:r>
          </w:p>
          <w:p w:rsidR="00CD6BA1" w:rsidRDefault="00CD6BA1" w:rsidP="00F57D6A">
            <w:pPr>
              <w:rPr>
                <w:sz w:val="22"/>
                <w:szCs w:val="22"/>
              </w:rPr>
            </w:pPr>
          </w:p>
        </w:tc>
        <w:tc>
          <w:tcPr>
            <w:tcW w:w="4820" w:type="dxa"/>
            <w:tcBorders>
              <w:top w:val="single" w:sz="4" w:space="0" w:color="auto"/>
              <w:bottom w:val="single" w:sz="4" w:space="0" w:color="auto"/>
            </w:tcBorders>
            <w:vAlign w:val="center"/>
          </w:tcPr>
          <w:p w:rsidR="00CD6BA1" w:rsidRPr="00B40365" w:rsidRDefault="00CD6BA1" w:rsidP="00F57D6A">
            <w:r w:rsidRPr="00B40365">
              <w:t>Piesa de racordare (fiting), cu 2 imbinari, din polipropilena imbinate prin polifusiune cu teava din polipropilena armata, avind diametrul exterior de 32,0 mm/переход 32/20</w:t>
            </w:r>
          </w:p>
          <w:p w:rsidR="00CD6BA1" w:rsidRPr="00B40365" w:rsidRDefault="00CD6BA1" w:rsidP="00F57D6A"/>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22,000</w:t>
            </w:r>
          </w:p>
        </w:tc>
      </w:tr>
      <w:tr w:rsidR="00CD6BA1" w:rsidTr="005854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CD6BA1" w:rsidRDefault="00CD6BA1" w:rsidP="00F57D6A">
            <w:pPr>
              <w:rPr>
                <w:sz w:val="22"/>
                <w:szCs w:val="22"/>
              </w:rPr>
            </w:pPr>
            <w:r>
              <w:rPr>
                <w:sz w:val="22"/>
                <w:szCs w:val="22"/>
              </w:rPr>
              <w:t>67</w:t>
            </w:r>
          </w:p>
        </w:tc>
        <w:tc>
          <w:tcPr>
            <w:tcW w:w="1276" w:type="dxa"/>
            <w:tcBorders>
              <w:top w:val="single" w:sz="4" w:space="0" w:color="auto"/>
              <w:bottom w:val="single" w:sz="4" w:space="0" w:color="auto"/>
            </w:tcBorders>
          </w:tcPr>
          <w:p w:rsidR="00CD6BA1" w:rsidRDefault="00CD6BA1" w:rsidP="00F57D6A">
            <w:pPr>
              <w:rPr>
                <w:sz w:val="22"/>
                <w:szCs w:val="22"/>
              </w:rPr>
            </w:pPr>
            <w:r>
              <w:rPr>
                <w:sz w:val="22"/>
                <w:szCs w:val="22"/>
              </w:rPr>
              <w:t>IC38C</w:t>
            </w:r>
          </w:p>
          <w:p w:rsidR="00CD6BA1" w:rsidRDefault="00CD6BA1" w:rsidP="00F57D6A">
            <w:pPr>
              <w:rPr>
                <w:sz w:val="22"/>
                <w:szCs w:val="22"/>
              </w:rPr>
            </w:pPr>
          </w:p>
        </w:tc>
        <w:tc>
          <w:tcPr>
            <w:tcW w:w="4820" w:type="dxa"/>
            <w:tcBorders>
              <w:top w:val="single" w:sz="4" w:space="0" w:color="auto"/>
              <w:bottom w:val="single" w:sz="4" w:space="0" w:color="auto"/>
            </w:tcBorders>
            <w:vAlign w:val="center"/>
          </w:tcPr>
          <w:p w:rsidR="00CD6BA1" w:rsidRPr="00B40365" w:rsidRDefault="00CD6BA1" w:rsidP="00F57D6A">
            <w:r w:rsidRPr="00B40365">
              <w:t>Piesa de racordare (fiting), cu 2 imbinari, din polipropilena imbinate prin polifusiune cu teava din polipropilena armata, avind diametrul exterior de 32,0 mm/переход 32/25</w:t>
            </w:r>
          </w:p>
          <w:p w:rsidR="00CD6BA1" w:rsidRPr="00B40365" w:rsidRDefault="00CD6BA1" w:rsidP="00F57D6A"/>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44,000</w:t>
            </w:r>
          </w:p>
        </w:tc>
      </w:tr>
      <w:tr w:rsidR="00CD6BA1" w:rsidTr="005854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CD6BA1" w:rsidRDefault="00CD6BA1" w:rsidP="00F57D6A">
            <w:pPr>
              <w:rPr>
                <w:sz w:val="22"/>
                <w:szCs w:val="22"/>
              </w:rPr>
            </w:pPr>
            <w:r>
              <w:rPr>
                <w:sz w:val="22"/>
                <w:szCs w:val="22"/>
              </w:rPr>
              <w:t>68</w:t>
            </w:r>
          </w:p>
        </w:tc>
        <w:tc>
          <w:tcPr>
            <w:tcW w:w="1276" w:type="dxa"/>
            <w:tcBorders>
              <w:top w:val="single" w:sz="4" w:space="0" w:color="auto"/>
              <w:bottom w:val="single" w:sz="4" w:space="0" w:color="auto"/>
            </w:tcBorders>
          </w:tcPr>
          <w:p w:rsidR="00CD6BA1" w:rsidRDefault="00CD6BA1" w:rsidP="00F57D6A">
            <w:pPr>
              <w:rPr>
                <w:sz w:val="22"/>
                <w:szCs w:val="22"/>
              </w:rPr>
            </w:pPr>
            <w:r>
              <w:rPr>
                <w:sz w:val="22"/>
                <w:szCs w:val="22"/>
              </w:rPr>
              <w:t>IC38D</w:t>
            </w:r>
          </w:p>
          <w:p w:rsidR="00CD6BA1" w:rsidRDefault="00CD6BA1" w:rsidP="00F57D6A">
            <w:pPr>
              <w:rPr>
                <w:sz w:val="22"/>
                <w:szCs w:val="22"/>
              </w:rPr>
            </w:pPr>
          </w:p>
        </w:tc>
        <w:tc>
          <w:tcPr>
            <w:tcW w:w="4820" w:type="dxa"/>
            <w:tcBorders>
              <w:top w:val="single" w:sz="4" w:space="0" w:color="auto"/>
              <w:bottom w:val="single" w:sz="4" w:space="0" w:color="auto"/>
            </w:tcBorders>
            <w:vAlign w:val="center"/>
          </w:tcPr>
          <w:p w:rsidR="00CD6BA1" w:rsidRPr="00B40365" w:rsidRDefault="00CD6BA1" w:rsidP="00F57D6A">
            <w:r w:rsidRPr="00B40365">
              <w:t>Piesa de racordare (fiting), cu 2 imbinari, din polipropilena imbinate prin polifusiune cu teava din polipropilena armata, avind diametrul exterior de 40,0 mm/переход 40/20</w:t>
            </w:r>
          </w:p>
          <w:p w:rsidR="00CD6BA1" w:rsidRPr="00B40365" w:rsidRDefault="00CD6BA1" w:rsidP="00F57D6A"/>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22,000</w:t>
            </w:r>
          </w:p>
        </w:tc>
      </w:tr>
      <w:tr w:rsidR="00CD6BA1" w:rsidTr="005854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CD6BA1" w:rsidRDefault="00CD6BA1" w:rsidP="00F57D6A">
            <w:pPr>
              <w:rPr>
                <w:sz w:val="22"/>
                <w:szCs w:val="22"/>
              </w:rPr>
            </w:pPr>
            <w:r>
              <w:rPr>
                <w:sz w:val="22"/>
                <w:szCs w:val="22"/>
              </w:rPr>
              <w:t>69</w:t>
            </w:r>
          </w:p>
        </w:tc>
        <w:tc>
          <w:tcPr>
            <w:tcW w:w="1276" w:type="dxa"/>
            <w:tcBorders>
              <w:top w:val="single" w:sz="4" w:space="0" w:color="auto"/>
              <w:bottom w:val="single" w:sz="4" w:space="0" w:color="auto"/>
            </w:tcBorders>
          </w:tcPr>
          <w:p w:rsidR="00CD6BA1" w:rsidRDefault="00CD6BA1" w:rsidP="00F57D6A">
            <w:pPr>
              <w:rPr>
                <w:sz w:val="22"/>
                <w:szCs w:val="22"/>
              </w:rPr>
            </w:pPr>
            <w:r>
              <w:rPr>
                <w:sz w:val="22"/>
                <w:szCs w:val="22"/>
              </w:rPr>
              <w:t>IC38D</w:t>
            </w:r>
          </w:p>
          <w:p w:rsidR="00CD6BA1" w:rsidRDefault="00CD6BA1" w:rsidP="00F57D6A">
            <w:pPr>
              <w:rPr>
                <w:sz w:val="22"/>
                <w:szCs w:val="22"/>
              </w:rPr>
            </w:pPr>
          </w:p>
        </w:tc>
        <w:tc>
          <w:tcPr>
            <w:tcW w:w="4820" w:type="dxa"/>
            <w:tcBorders>
              <w:top w:val="single" w:sz="4" w:space="0" w:color="auto"/>
              <w:bottom w:val="single" w:sz="4" w:space="0" w:color="auto"/>
            </w:tcBorders>
            <w:vAlign w:val="center"/>
          </w:tcPr>
          <w:p w:rsidR="00CD6BA1" w:rsidRPr="00B40365" w:rsidRDefault="00CD6BA1" w:rsidP="00F57D6A">
            <w:r w:rsidRPr="00B40365">
              <w:t>Piesa de racordare (fiting), cu 2 imbinari, din polipropilena imbinate prin polifusiune cu teava din polipropilena armata, avind diametrul exterior de 40,0 mm/переход 40/25</w:t>
            </w:r>
          </w:p>
          <w:p w:rsidR="00CD6BA1" w:rsidRPr="00B40365" w:rsidRDefault="00CD6BA1" w:rsidP="00F57D6A"/>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44,000</w:t>
            </w:r>
          </w:p>
        </w:tc>
      </w:tr>
      <w:tr w:rsidR="00CD6BA1" w:rsidTr="005854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CD6BA1" w:rsidRDefault="00CD6BA1" w:rsidP="00F57D6A">
            <w:pPr>
              <w:rPr>
                <w:sz w:val="22"/>
                <w:szCs w:val="22"/>
              </w:rPr>
            </w:pPr>
            <w:r>
              <w:rPr>
                <w:sz w:val="22"/>
                <w:szCs w:val="22"/>
              </w:rPr>
              <w:lastRenderedPageBreak/>
              <w:t>70</w:t>
            </w:r>
          </w:p>
        </w:tc>
        <w:tc>
          <w:tcPr>
            <w:tcW w:w="1276" w:type="dxa"/>
            <w:tcBorders>
              <w:top w:val="single" w:sz="4" w:space="0" w:color="auto"/>
              <w:bottom w:val="single" w:sz="4" w:space="0" w:color="auto"/>
            </w:tcBorders>
          </w:tcPr>
          <w:p w:rsidR="00CD6BA1" w:rsidRDefault="00CD6BA1" w:rsidP="00F57D6A">
            <w:pPr>
              <w:rPr>
                <w:sz w:val="22"/>
                <w:szCs w:val="22"/>
              </w:rPr>
            </w:pPr>
            <w:r>
              <w:rPr>
                <w:sz w:val="22"/>
                <w:szCs w:val="22"/>
              </w:rPr>
              <w:t>IC38D</w:t>
            </w:r>
          </w:p>
          <w:p w:rsidR="00CD6BA1" w:rsidRDefault="00CD6BA1" w:rsidP="00F57D6A">
            <w:pPr>
              <w:rPr>
                <w:sz w:val="22"/>
                <w:szCs w:val="22"/>
              </w:rPr>
            </w:pPr>
          </w:p>
        </w:tc>
        <w:tc>
          <w:tcPr>
            <w:tcW w:w="4820" w:type="dxa"/>
            <w:tcBorders>
              <w:top w:val="single" w:sz="4" w:space="0" w:color="auto"/>
              <w:bottom w:val="single" w:sz="4" w:space="0" w:color="auto"/>
            </w:tcBorders>
            <w:vAlign w:val="center"/>
          </w:tcPr>
          <w:p w:rsidR="00CD6BA1" w:rsidRPr="00B40365" w:rsidRDefault="00CD6BA1" w:rsidP="00F57D6A">
            <w:r w:rsidRPr="00B40365">
              <w:t>Piesa de racordare (fiting), cu 2 imbinari, din polipropilena imbinate prin polifusiune cu teava din polipropilena armata, avind diametrul exterior de 40,0 mm/переход 40/32</w:t>
            </w:r>
          </w:p>
          <w:p w:rsidR="00CD6BA1" w:rsidRPr="00B40365" w:rsidRDefault="00CD6BA1" w:rsidP="00F57D6A"/>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22,000</w:t>
            </w:r>
          </w:p>
        </w:tc>
      </w:tr>
      <w:tr w:rsidR="00CD6BA1" w:rsidTr="005854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CD6BA1" w:rsidRDefault="00CD6BA1" w:rsidP="00F57D6A">
            <w:pPr>
              <w:rPr>
                <w:sz w:val="22"/>
                <w:szCs w:val="22"/>
              </w:rPr>
            </w:pPr>
            <w:r>
              <w:rPr>
                <w:sz w:val="22"/>
                <w:szCs w:val="22"/>
              </w:rPr>
              <w:t>71</w:t>
            </w:r>
          </w:p>
        </w:tc>
        <w:tc>
          <w:tcPr>
            <w:tcW w:w="1276" w:type="dxa"/>
            <w:tcBorders>
              <w:top w:val="single" w:sz="4" w:space="0" w:color="auto"/>
              <w:bottom w:val="single" w:sz="4" w:space="0" w:color="auto"/>
            </w:tcBorders>
          </w:tcPr>
          <w:p w:rsidR="00CD6BA1" w:rsidRDefault="00CD6BA1" w:rsidP="00F57D6A">
            <w:pPr>
              <w:rPr>
                <w:sz w:val="22"/>
                <w:szCs w:val="22"/>
              </w:rPr>
            </w:pPr>
            <w:r>
              <w:rPr>
                <w:sz w:val="22"/>
                <w:szCs w:val="22"/>
              </w:rPr>
              <w:t>IC38G</w:t>
            </w:r>
          </w:p>
          <w:p w:rsidR="00CD6BA1" w:rsidRDefault="00CD6BA1" w:rsidP="00F57D6A">
            <w:pPr>
              <w:rPr>
                <w:sz w:val="22"/>
                <w:szCs w:val="22"/>
              </w:rPr>
            </w:pPr>
          </w:p>
        </w:tc>
        <w:tc>
          <w:tcPr>
            <w:tcW w:w="4820" w:type="dxa"/>
            <w:tcBorders>
              <w:top w:val="single" w:sz="4" w:space="0" w:color="auto"/>
              <w:bottom w:val="single" w:sz="4" w:space="0" w:color="auto"/>
            </w:tcBorders>
            <w:vAlign w:val="center"/>
          </w:tcPr>
          <w:p w:rsidR="00CD6BA1" w:rsidRPr="00B40365" w:rsidRDefault="00CD6BA1" w:rsidP="00F57D6A">
            <w:r w:rsidRPr="00B40365">
              <w:t>Piesa de racordare (fiting), cu 3 imbinari, din polipropilena imbinate prin polifusiune cu teava din polipropilena armata, avind diametrul exterior de pina la 20,0 mm, inclusiv/тройник 20</w:t>
            </w:r>
          </w:p>
          <w:p w:rsidR="00CD6BA1" w:rsidRPr="00B40365" w:rsidRDefault="00CD6BA1" w:rsidP="00F57D6A"/>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48,000</w:t>
            </w:r>
          </w:p>
        </w:tc>
      </w:tr>
      <w:tr w:rsidR="00CD6BA1" w:rsidTr="005854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CD6BA1" w:rsidRDefault="00CD6BA1" w:rsidP="00F57D6A">
            <w:pPr>
              <w:rPr>
                <w:sz w:val="22"/>
                <w:szCs w:val="22"/>
              </w:rPr>
            </w:pPr>
            <w:r>
              <w:rPr>
                <w:sz w:val="22"/>
                <w:szCs w:val="22"/>
              </w:rPr>
              <w:t>72</w:t>
            </w:r>
          </w:p>
        </w:tc>
        <w:tc>
          <w:tcPr>
            <w:tcW w:w="1276" w:type="dxa"/>
            <w:tcBorders>
              <w:top w:val="single" w:sz="4" w:space="0" w:color="auto"/>
              <w:bottom w:val="single" w:sz="4" w:space="0" w:color="auto"/>
            </w:tcBorders>
          </w:tcPr>
          <w:p w:rsidR="00CD6BA1" w:rsidRDefault="00CD6BA1" w:rsidP="00F57D6A">
            <w:pPr>
              <w:rPr>
                <w:sz w:val="22"/>
                <w:szCs w:val="22"/>
              </w:rPr>
            </w:pPr>
            <w:r>
              <w:rPr>
                <w:sz w:val="22"/>
                <w:szCs w:val="22"/>
              </w:rPr>
              <w:t>IC38H</w:t>
            </w:r>
          </w:p>
          <w:p w:rsidR="00CD6BA1" w:rsidRDefault="00CD6BA1" w:rsidP="00F57D6A">
            <w:pPr>
              <w:rPr>
                <w:sz w:val="22"/>
                <w:szCs w:val="22"/>
              </w:rPr>
            </w:pPr>
          </w:p>
        </w:tc>
        <w:tc>
          <w:tcPr>
            <w:tcW w:w="4820" w:type="dxa"/>
            <w:tcBorders>
              <w:top w:val="single" w:sz="4" w:space="0" w:color="auto"/>
              <w:bottom w:val="single" w:sz="4" w:space="0" w:color="auto"/>
            </w:tcBorders>
            <w:vAlign w:val="center"/>
          </w:tcPr>
          <w:p w:rsidR="00CD6BA1" w:rsidRPr="00B40365" w:rsidRDefault="00CD6BA1" w:rsidP="00F57D6A">
            <w:r w:rsidRPr="00B40365">
              <w:t>Piesa de racordare (fiting), cu 3 imbinari, din polipropilena imbinate prin polifusiune cu teava din polipropilena armata, avind diametrul exterior de 25,0 mm/тройник 25</w:t>
            </w:r>
          </w:p>
          <w:p w:rsidR="00CD6BA1" w:rsidRPr="00B40365" w:rsidRDefault="00CD6BA1" w:rsidP="00F57D6A"/>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38,000</w:t>
            </w:r>
          </w:p>
        </w:tc>
      </w:tr>
      <w:tr w:rsidR="00CD6BA1" w:rsidTr="005854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CD6BA1" w:rsidRDefault="00CD6BA1" w:rsidP="00F57D6A">
            <w:pPr>
              <w:rPr>
                <w:sz w:val="22"/>
                <w:szCs w:val="22"/>
              </w:rPr>
            </w:pPr>
            <w:r>
              <w:rPr>
                <w:sz w:val="22"/>
                <w:szCs w:val="22"/>
              </w:rPr>
              <w:t>73</w:t>
            </w:r>
          </w:p>
        </w:tc>
        <w:tc>
          <w:tcPr>
            <w:tcW w:w="1276" w:type="dxa"/>
            <w:tcBorders>
              <w:top w:val="single" w:sz="4" w:space="0" w:color="auto"/>
              <w:bottom w:val="single" w:sz="4" w:space="0" w:color="auto"/>
            </w:tcBorders>
          </w:tcPr>
          <w:p w:rsidR="00CD6BA1" w:rsidRDefault="00CD6BA1" w:rsidP="00F57D6A">
            <w:pPr>
              <w:rPr>
                <w:sz w:val="22"/>
                <w:szCs w:val="22"/>
              </w:rPr>
            </w:pPr>
            <w:r>
              <w:rPr>
                <w:sz w:val="22"/>
                <w:szCs w:val="22"/>
              </w:rPr>
              <w:t>IC38I</w:t>
            </w:r>
          </w:p>
          <w:p w:rsidR="00CD6BA1" w:rsidRDefault="00CD6BA1" w:rsidP="00F57D6A">
            <w:pPr>
              <w:rPr>
                <w:sz w:val="22"/>
                <w:szCs w:val="22"/>
              </w:rPr>
            </w:pPr>
          </w:p>
        </w:tc>
        <w:tc>
          <w:tcPr>
            <w:tcW w:w="4820" w:type="dxa"/>
            <w:tcBorders>
              <w:top w:val="single" w:sz="4" w:space="0" w:color="auto"/>
              <w:bottom w:val="single" w:sz="4" w:space="0" w:color="auto"/>
            </w:tcBorders>
            <w:vAlign w:val="center"/>
          </w:tcPr>
          <w:p w:rsidR="00CD6BA1" w:rsidRPr="00B40365" w:rsidRDefault="00CD6BA1" w:rsidP="00F57D6A">
            <w:r w:rsidRPr="00B40365">
              <w:t>Piesa de racordare (fiting), cu 3 imbinari, din polipropilena imbinate prin polifusiune cu teava din polipropilena armata, avind diametrul exterior de 32,0 mm/тройник 32</w:t>
            </w:r>
          </w:p>
          <w:p w:rsidR="00CD6BA1" w:rsidRPr="00B40365" w:rsidRDefault="00CD6BA1" w:rsidP="00F57D6A"/>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38,000</w:t>
            </w:r>
          </w:p>
        </w:tc>
      </w:tr>
      <w:tr w:rsidR="00CD6BA1" w:rsidTr="005854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CD6BA1" w:rsidRDefault="00CD6BA1" w:rsidP="00F57D6A">
            <w:pPr>
              <w:rPr>
                <w:sz w:val="22"/>
                <w:szCs w:val="22"/>
              </w:rPr>
            </w:pPr>
            <w:r>
              <w:rPr>
                <w:sz w:val="22"/>
                <w:szCs w:val="22"/>
              </w:rPr>
              <w:t>74</w:t>
            </w:r>
          </w:p>
        </w:tc>
        <w:tc>
          <w:tcPr>
            <w:tcW w:w="1276" w:type="dxa"/>
            <w:tcBorders>
              <w:top w:val="single" w:sz="4" w:space="0" w:color="auto"/>
              <w:bottom w:val="single" w:sz="4" w:space="0" w:color="auto"/>
            </w:tcBorders>
          </w:tcPr>
          <w:p w:rsidR="00CD6BA1" w:rsidRDefault="00CD6BA1" w:rsidP="00F57D6A">
            <w:pPr>
              <w:rPr>
                <w:sz w:val="22"/>
                <w:szCs w:val="22"/>
              </w:rPr>
            </w:pPr>
            <w:r>
              <w:rPr>
                <w:sz w:val="22"/>
                <w:szCs w:val="22"/>
              </w:rPr>
              <w:t>IC38J</w:t>
            </w:r>
          </w:p>
          <w:p w:rsidR="00CD6BA1" w:rsidRDefault="00CD6BA1" w:rsidP="00F57D6A">
            <w:pPr>
              <w:rPr>
                <w:sz w:val="22"/>
                <w:szCs w:val="22"/>
              </w:rPr>
            </w:pPr>
          </w:p>
        </w:tc>
        <w:tc>
          <w:tcPr>
            <w:tcW w:w="4820" w:type="dxa"/>
            <w:tcBorders>
              <w:top w:val="single" w:sz="4" w:space="0" w:color="auto"/>
              <w:bottom w:val="single" w:sz="4" w:space="0" w:color="auto"/>
            </w:tcBorders>
            <w:vAlign w:val="center"/>
          </w:tcPr>
          <w:p w:rsidR="00CD6BA1" w:rsidRPr="00B40365" w:rsidRDefault="00CD6BA1" w:rsidP="00F57D6A">
            <w:r w:rsidRPr="00B40365">
              <w:t>Piesa de racordare (fiting), cu 3 imbinari, din polipropilena imbinate prin polifusiune cu teava din polipropilena armata, avind diametrul exterior de 40,0 mm/тройник 40</w:t>
            </w:r>
          </w:p>
          <w:p w:rsidR="00CD6BA1" w:rsidRPr="00B40365" w:rsidRDefault="00CD6BA1" w:rsidP="00F57D6A"/>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38,000</w:t>
            </w:r>
          </w:p>
        </w:tc>
      </w:tr>
      <w:tr w:rsidR="00CD6BA1" w:rsidTr="005854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CD6BA1" w:rsidRDefault="00CD6BA1" w:rsidP="00F57D6A">
            <w:pPr>
              <w:rPr>
                <w:sz w:val="22"/>
                <w:szCs w:val="22"/>
              </w:rPr>
            </w:pPr>
            <w:r>
              <w:rPr>
                <w:sz w:val="22"/>
                <w:szCs w:val="22"/>
              </w:rPr>
              <w:t>75</w:t>
            </w:r>
          </w:p>
        </w:tc>
        <w:tc>
          <w:tcPr>
            <w:tcW w:w="1276" w:type="dxa"/>
            <w:tcBorders>
              <w:top w:val="single" w:sz="4" w:space="0" w:color="auto"/>
              <w:bottom w:val="single" w:sz="4" w:space="0" w:color="auto"/>
            </w:tcBorders>
          </w:tcPr>
          <w:p w:rsidR="00CD6BA1" w:rsidRDefault="00CD6BA1" w:rsidP="00F57D6A">
            <w:pPr>
              <w:rPr>
                <w:sz w:val="22"/>
                <w:szCs w:val="22"/>
              </w:rPr>
            </w:pPr>
            <w:r>
              <w:rPr>
                <w:sz w:val="22"/>
                <w:szCs w:val="22"/>
              </w:rPr>
              <w:t>IC38H</w:t>
            </w:r>
          </w:p>
          <w:p w:rsidR="00CD6BA1" w:rsidRDefault="00CD6BA1" w:rsidP="00F57D6A">
            <w:pPr>
              <w:rPr>
                <w:sz w:val="22"/>
                <w:szCs w:val="22"/>
              </w:rPr>
            </w:pPr>
          </w:p>
        </w:tc>
        <w:tc>
          <w:tcPr>
            <w:tcW w:w="4820" w:type="dxa"/>
            <w:tcBorders>
              <w:top w:val="single" w:sz="4" w:space="0" w:color="auto"/>
              <w:bottom w:val="single" w:sz="4" w:space="0" w:color="auto"/>
            </w:tcBorders>
            <w:vAlign w:val="center"/>
          </w:tcPr>
          <w:p w:rsidR="00CD6BA1" w:rsidRPr="00B40365" w:rsidRDefault="00CD6BA1" w:rsidP="00F57D6A">
            <w:r w:rsidRPr="00B40365">
              <w:t>Piesa de racordare (fiting), cu 3 imbinari, din polipropilena imbinate prin polifusiune cu teava din polipropilena armata, avind diametrul exterior de 25</w:t>
            </w:r>
            <w:proofErr w:type="gramStart"/>
            <w:r w:rsidRPr="00B40365">
              <w:t>,0</w:t>
            </w:r>
            <w:proofErr w:type="gramEnd"/>
            <w:r w:rsidRPr="00B40365">
              <w:t xml:space="preserve"> mm/тройник переход. 25/20/25</w:t>
            </w:r>
          </w:p>
          <w:p w:rsidR="00CD6BA1" w:rsidRPr="00B40365" w:rsidRDefault="00CD6BA1" w:rsidP="00F57D6A"/>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60,000</w:t>
            </w:r>
          </w:p>
        </w:tc>
      </w:tr>
      <w:tr w:rsidR="00CD6BA1" w:rsidTr="005854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CD6BA1" w:rsidRDefault="00CD6BA1" w:rsidP="00F57D6A">
            <w:pPr>
              <w:rPr>
                <w:sz w:val="22"/>
                <w:szCs w:val="22"/>
              </w:rPr>
            </w:pPr>
            <w:r>
              <w:rPr>
                <w:sz w:val="22"/>
                <w:szCs w:val="22"/>
              </w:rPr>
              <w:t>76</w:t>
            </w:r>
          </w:p>
        </w:tc>
        <w:tc>
          <w:tcPr>
            <w:tcW w:w="1276" w:type="dxa"/>
            <w:tcBorders>
              <w:top w:val="single" w:sz="4" w:space="0" w:color="auto"/>
              <w:bottom w:val="single" w:sz="4" w:space="0" w:color="auto"/>
            </w:tcBorders>
          </w:tcPr>
          <w:p w:rsidR="00CD6BA1" w:rsidRDefault="00CD6BA1" w:rsidP="00F57D6A">
            <w:pPr>
              <w:rPr>
                <w:sz w:val="22"/>
                <w:szCs w:val="22"/>
              </w:rPr>
            </w:pPr>
            <w:r>
              <w:rPr>
                <w:sz w:val="22"/>
                <w:szCs w:val="22"/>
              </w:rPr>
              <w:t>IC38H</w:t>
            </w:r>
          </w:p>
          <w:p w:rsidR="00CD6BA1" w:rsidRDefault="00CD6BA1" w:rsidP="00F57D6A">
            <w:pPr>
              <w:rPr>
                <w:sz w:val="22"/>
                <w:szCs w:val="22"/>
              </w:rPr>
            </w:pPr>
          </w:p>
        </w:tc>
        <w:tc>
          <w:tcPr>
            <w:tcW w:w="4820" w:type="dxa"/>
            <w:tcBorders>
              <w:top w:val="single" w:sz="4" w:space="0" w:color="auto"/>
              <w:bottom w:val="single" w:sz="4" w:space="0" w:color="auto"/>
            </w:tcBorders>
            <w:vAlign w:val="center"/>
          </w:tcPr>
          <w:p w:rsidR="00CD6BA1" w:rsidRPr="00B40365" w:rsidRDefault="00CD6BA1" w:rsidP="00F57D6A">
            <w:r w:rsidRPr="00B40365">
              <w:t>Piesa de racordare (fiting), cu 4 imbinari, din polipropilena imbinate prin polifusiune cu teava din polipropilena armata, avind diametrul exterior de 25,0 mm/крестовина 25</w:t>
            </w:r>
          </w:p>
          <w:p w:rsidR="00CD6BA1" w:rsidRPr="00B40365" w:rsidRDefault="00CD6BA1" w:rsidP="00F57D6A"/>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120,000</w:t>
            </w:r>
          </w:p>
        </w:tc>
      </w:tr>
      <w:tr w:rsidR="00CD6BA1" w:rsidTr="005854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CD6BA1" w:rsidRDefault="00CD6BA1" w:rsidP="00F57D6A">
            <w:pPr>
              <w:rPr>
                <w:sz w:val="22"/>
                <w:szCs w:val="22"/>
              </w:rPr>
            </w:pPr>
            <w:r>
              <w:rPr>
                <w:sz w:val="22"/>
                <w:szCs w:val="22"/>
              </w:rPr>
              <w:t>77</w:t>
            </w:r>
          </w:p>
        </w:tc>
        <w:tc>
          <w:tcPr>
            <w:tcW w:w="1276" w:type="dxa"/>
            <w:tcBorders>
              <w:top w:val="single" w:sz="4" w:space="0" w:color="auto"/>
              <w:bottom w:val="single" w:sz="4" w:space="0" w:color="auto"/>
            </w:tcBorders>
          </w:tcPr>
          <w:p w:rsidR="00CD6BA1" w:rsidRDefault="00CD6BA1" w:rsidP="00F57D6A">
            <w:pPr>
              <w:rPr>
                <w:sz w:val="22"/>
                <w:szCs w:val="22"/>
              </w:rPr>
            </w:pPr>
            <w:r>
              <w:rPr>
                <w:sz w:val="22"/>
                <w:szCs w:val="22"/>
              </w:rPr>
              <w:t>IC53C</w:t>
            </w:r>
          </w:p>
          <w:p w:rsidR="00CD6BA1" w:rsidRDefault="00CD6BA1" w:rsidP="00F57D6A">
            <w:pPr>
              <w:rPr>
                <w:sz w:val="22"/>
                <w:szCs w:val="22"/>
              </w:rPr>
            </w:pPr>
          </w:p>
        </w:tc>
        <w:tc>
          <w:tcPr>
            <w:tcW w:w="4820" w:type="dxa"/>
            <w:tcBorders>
              <w:top w:val="single" w:sz="4" w:space="0" w:color="auto"/>
              <w:bottom w:val="single" w:sz="4" w:space="0" w:color="auto"/>
            </w:tcBorders>
            <w:vAlign w:val="center"/>
          </w:tcPr>
          <w:p w:rsidR="00CD6BA1" w:rsidRPr="00B40365" w:rsidRDefault="00CD6BA1" w:rsidP="00F57D6A">
            <w:r w:rsidRPr="00B40365">
              <w:t>Racord olandez U2, negru, avind diametrul de 1 1/4"/американка прямая 1" 1/4</w:t>
            </w:r>
          </w:p>
          <w:p w:rsidR="00CD6BA1" w:rsidRPr="00B40365" w:rsidRDefault="00CD6BA1" w:rsidP="00F57D6A"/>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44,000</w:t>
            </w:r>
          </w:p>
        </w:tc>
      </w:tr>
      <w:tr w:rsidR="00CD6BA1" w:rsidTr="005854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CD6BA1" w:rsidRDefault="00CD6BA1" w:rsidP="00F57D6A">
            <w:pPr>
              <w:rPr>
                <w:sz w:val="22"/>
                <w:szCs w:val="22"/>
              </w:rPr>
            </w:pPr>
            <w:r>
              <w:rPr>
                <w:sz w:val="22"/>
                <w:szCs w:val="22"/>
              </w:rPr>
              <w:t>78</w:t>
            </w:r>
          </w:p>
        </w:tc>
        <w:tc>
          <w:tcPr>
            <w:tcW w:w="1276" w:type="dxa"/>
            <w:tcBorders>
              <w:top w:val="single" w:sz="4" w:space="0" w:color="auto"/>
              <w:bottom w:val="single" w:sz="4" w:space="0" w:color="auto"/>
            </w:tcBorders>
          </w:tcPr>
          <w:p w:rsidR="00CD6BA1" w:rsidRDefault="00CD6BA1" w:rsidP="00F57D6A">
            <w:pPr>
              <w:rPr>
                <w:sz w:val="22"/>
                <w:szCs w:val="22"/>
              </w:rPr>
            </w:pPr>
            <w:r>
              <w:rPr>
                <w:sz w:val="22"/>
                <w:szCs w:val="22"/>
              </w:rPr>
              <w:t>IC53B</w:t>
            </w:r>
          </w:p>
          <w:p w:rsidR="00CD6BA1" w:rsidRDefault="00CD6BA1" w:rsidP="00F57D6A">
            <w:pPr>
              <w:rPr>
                <w:sz w:val="22"/>
                <w:szCs w:val="22"/>
              </w:rPr>
            </w:pPr>
          </w:p>
        </w:tc>
        <w:tc>
          <w:tcPr>
            <w:tcW w:w="4820" w:type="dxa"/>
            <w:tcBorders>
              <w:top w:val="single" w:sz="4" w:space="0" w:color="auto"/>
              <w:bottom w:val="single" w:sz="4" w:space="0" w:color="auto"/>
            </w:tcBorders>
            <w:vAlign w:val="center"/>
          </w:tcPr>
          <w:p w:rsidR="00CD6BA1" w:rsidRPr="00B40365" w:rsidRDefault="00CD6BA1" w:rsidP="00F57D6A">
            <w:r w:rsidRPr="00B40365">
              <w:t>Racord olandez U2, negru, avind diametrul de 3/4" ...1"</w:t>
            </w:r>
          </w:p>
          <w:p w:rsidR="00CD6BA1" w:rsidRPr="00B40365" w:rsidRDefault="00CD6BA1" w:rsidP="00F57D6A"/>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152,000</w:t>
            </w:r>
          </w:p>
        </w:tc>
      </w:tr>
      <w:tr w:rsidR="00CD6BA1" w:rsidTr="005854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CD6BA1" w:rsidRDefault="00CD6BA1" w:rsidP="00F57D6A">
            <w:pPr>
              <w:rPr>
                <w:sz w:val="22"/>
                <w:szCs w:val="22"/>
              </w:rPr>
            </w:pPr>
            <w:r>
              <w:rPr>
                <w:sz w:val="22"/>
                <w:szCs w:val="22"/>
              </w:rPr>
              <w:t>79</w:t>
            </w:r>
          </w:p>
        </w:tc>
        <w:tc>
          <w:tcPr>
            <w:tcW w:w="1276" w:type="dxa"/>
            <w:tcBorders>
              <w:top w:val="single" w:sz="4" w:space="0" w:color="auto"/>
              <w:bottom w:val="single" w:sz="4" w:space="0" w:color="auto"/>
            </w:tcBorders>
          </w:tcPr>
          <w:p w:rsidR="00CD6BA1" w:rsidRDefault="00CD6BA1" w:rsidP="00F57D6A">
            <w:pPr>
              <w:rPr>
                <w:sz w:val="22"/>
                <w:szCs w:val="22"/>
              </w:rPr>
            </w:pPr>
            <w:r>
              <w:rPr>
                <w:sz w:val="22"/>
                <w:szCs w:val="22"/>
              </w:rPr>
              <w:t>IC53A</w:t>
            </w:r>
          </w:p>
          <w:p w:rsidR="00CD6BA1" w:rsidRDefault="00CD6BA1" w:rsidP="00F57D6A">
            <w:pPr>
              <w:rPr>
                <w:sz w:val="22"/>
                <w:szCs w:val="22"/>
              </w:rPr>
            </w:pPr>
          </w:p>
        </w:tc>
        <w:tc>
          <w:tcPr>
            <w:tcW w:w="4820" w:type="dxa"/>
            <w:tcBorders>
              <w:top w:val="single" w:sz="4" w:space="0" w:color="auto"/>
              <w:bottom w:val="single" w:sz="4" w:space="0" w:color="auto"/>
            </w:tcBorders>
            <w:vAlign w:val="center"/>
          </w:tcPr>
          <w:p w:rsidR="00CD6BA1" w:rsidRPr="00B40365" w:rsidRDefault="00CD6BA1" w:rsidP="00F57D6A">
            <w:r w:rsidRPr="00B40365">
              <w:t>Racord olandez U2, negru, avind diametrul de 3/8" ...1/2"</w:t>
            </w:r>
          </w:p>
          <w:p w:rsidR="00CD6BA1" w:rsidRPr="00B40365" w:rsidRDefault="00CD6BA1" w:rsidP="00F57D6A"/>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22,000</w:t>
            </w:r>
          </w:p>
        </w:tc>
      </w:tr>
      <w:tr w:rsidR="00CD6BA1" w:rsidTr="005854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CD6BA1" w:rsidRDefault="00CD6BA1" w:rsidP="00F57D6A">
            <w:pPr>
              <w:rPr>
                <w:sz w:val="22"/>
                <w:szCs w:val="22"/>
              </w:rPr>
            </w:pPr>
            <w:r>
              <w:rPr>
                <w:sz w:val="22"/>
                <w:szCs w:val="22"/>
              </w:rPr>
              <w:t>80</w:t>
            </w:r>
          </w:p>
        </w:tc>
        <w:tc>
          <w:tcPr>
            <w:tcW w:w="1276" w:type="dxa"/>
            <w:tcBorders>
              <w:top w:val="single" w:sz="4" w:space="0" w:color="auto"/>
              <w:bottom w:val="single" w:sz="4" w:space="0" w:color="auto"/>
            </w:tcBorders>
          </w:tcPr>
          <w:p w:rsidR="00CD6BA1" w:rsidRDefault="00CD6BA1" w:rsidP="00F57D6A">
            <w:pPr>
              <w:rPr>
                <w:sz w:val="22"/>
                <w:szCs w:val="22"/>
              </w:rPr>
            </w:pPr>
            <w:r>
              <w:rPr>
                <w:sz w:val="22"/>
                <w:szCs w:val="22"/>
              </w:rPr>
              <w:t>ID04B</w:t>
            </w:r>
          </w:p>
          <w:p w:rsidR="00CD6BA1" w:rsidRDefault="00CD6BA1" w:rsidP="00F57D6A">
            <w:pPr>
              <w:rPr>
                <w:sz w:val="22"/>
                <w:szCs w:val="22"/>
              </w:rPr>
            </w:pPr>
          </w:p>
        </w:tc>
        <w:tc>
          <w:tcPr>
            <w:tcW w:w="4820" w:type="dxa"/>
            <w:tcBorders>
              <w:top w:val="single" w:sz="4" w:space="0" w:color="auto"/>
              <w:bottom w:val="single" w:sz="4" w:space="0" w:color="auto"/>
            </w:tcBorders>
            <w:vAlign w:val="center"/>
          </w:tcPr>
          <w:p w:rsidR="00CD6BA1" w:rsidRPr="00B40365" w:rsidRDefault="00CD6BA1" w:rsidP="00F57D6A">
            <w:r w:rsidRPr="00B40365">
              <w:t>Robinet sfera cu mufe pentru instalatii de incalzire central, avind diametrul nominal de 1 1/4"/кран шаровый 1 1/4</w:t>
            </w:r>
          </w:p>
          <w:p w:rsidR="00CD6BA1" w:rsidRPr="00B40365" w:rsidRDefault="00CD6BA1" w:rsidP="00F57D6A"/>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22,000</w:t>
            </w:r>
          </w:p>
        </w:tc>
      </w:tr>
      <w:tr w:rsidR="00CD6BA1" w:rsidTr="005854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CD6BA1" w:rsidRDefault="00CD6BA1" w:rsidP="00F57D6A">
            <w:pPr>
              <w:rPr>
                <w:sz w:val="22"/>
                <w:szCs w:val="22"/>
              </w:rPr>
            </w:pPr>
            <w:r>
              <w:rPr>
                <w:sz w:val="22"/>
                <w:szCs w:val="22"/>
              </w:rPr>
              <w:t>81</w:t>
            </w:r>
          </w:p>
        </w:tc>
        <w:tc>
          <w:tcPr>
            <w:tcW w:w="1276" w:type="dxa"/>
            <w:tcBorders>
              <w:top w:val="single" w:sz="4" w:space="0" w:color="auto"/>
              <w:bottom w:val="single" w:sz="4" w:space="0" w:color="auto"/>
            </w:tcBorders>
          </w:tcPr>
          <w:p w:rsidR="00CD6BA1" w:rsidRDefault="00CD6BA1" w:rsidP="00F57D6A">
            <w:pPr>
              <w:rPr>
                <w:sz w:val="22"/>
                <w:szCs w:val="22"/>
              </w:rPr>
            </w:pPr>
            <w:r>
              <w:rPr>
                <w:sz w:val="22"/>
                <w:szCs w:val="22"/>
              </w:rPr>
              <w:t>ID04A</w:t>
            </w:r>
          </w:p>
          <w:p w:rsidR="00CD6BA1" w:rsidRDefault="00CD6BA1" w:rsidP="00F57D6A">
            <w:pPr>
              <w:rPr>
                <w:sz w:val="22"/>
                <w:szCs w:val="22"/>
              </w:rPr>
            </w:pPr>
          </w:p>
        </w:tc>
        <w:tc>
          <w:tcPr>
            <w:tcW w:w="4820" w:type="dxa"/>
            <w:tcBorders>
              <w:top w:val="single" w:sz="4" w:space="0" w:color="auto"/>
              <w:bottom w:val="single" w:sz="4" w:space="0" w:color="auto"/>
            </w:tcBorders>
            <w:vAlign w:val="center"/>
          </w:tcPr>
          <w:p w:rsidR="00CD6BA1" w:rsidRPr="00B40365" w:rsidRDefault="00CD6BA1" w:rsidP="00F57D6A">
            <w:r w:rsidRPr="00B40365">
              <w:t>Robinet sfera cu mufe pentru instalatii de incalzire central, avind diametrul nominal de 1"/кран шаровый 1"</w:t>
            </w:r>
          </w:p>
          <w:p w:rsidR="00CD6BA1" w:rsidRPr="00B40365" w:rsidRDefault="00CD6BA1" w:rsidP="00F57D6A"/>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60,000</w:t>
            </w:r>
          </w:p>
        </w:tc>
      </w:tr>
      <w:tr w:rsidR="00CD6BA1" w:rsidTr="005854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CD6BA1" w:rsidRDefault="00CD6BA1" w:rsidP="00F57D6A">
            <w:pPr>
              <w:rPr>
                <w:sz w:val="22"/>
                <w:szCs w:val="22"/>
              </w:rPr>
            </w:pPr>
            <w:r>
              <w:rPr>
                <w:sz w:val="22"/>
                <w:szCs w:val="22"/>
              </w:rPr>
              <w:t>82</w:t>
            </w:r>
          </w:p>
        </w:tc>
        <w:tc>
          <w:tcPr>
            <w:tcW w:w="1276" w:type="dxa"/>
            <w:tcBorders>
              <w:top w:val="single" w:sz="4" w:space="0" w:color="auto"/>
              <w:bottom w:val="single" w:sz="4" w:space="0" w:color="auto"/>
            </w:tcBorders>
          </w:tcPr>
          <w:p w:rsidR="00CD6BA1" w:rsidRDefault="00CD6BA1" w:rsidP="00F57D6A">
            <w:pPr>
              <w:rPr>
                <w:sz w:val="22"/>
                <w:szCs w:val="22"/>
              </w:rPr>
            </w:pPr>
            <w:r>
              <w:rPr>
                <w:sz w:val="22"/>
                <w:szCs w:val="22"/>
              </w:rPr>
              <w:t>ID04A</w:t>
            </w:r>
          </w:p>
          <w:p w:rsidR="00CD6BA1" w:rsidRDefault="00CD6BA1" w:rsidP="00F57D6A">
            <w:pPr>
              <w:rPr>
                <w:sz w:val="22"/>
                <w:szCs w:val="22"/>
              </w:rPr>
            </w:pPr>
          </w:p>
        </w:tc>
        <w:tc>
          <w:tcPr>
            <w:tcW w:w="4820" w:type="dxa"/>
            <w:tcBorders>
              <w:top w:val="single" w:sz="4" w:space="0" w:color="auto"/>
              <w:bottom w:val="single" w:sz="4" w:space="0" w:color="auto"/>
            </w:tcBorders>
            <w:vAlign w:val="center"/>
          </w:tcPr>
          <w:p w:rsidR="00CD6BA1" w:rsidRPr="00B40365" w:rsidRDefault="00CD6BA1" w:rsidP="00F57D6A">
            <w:r w:rsidRPr="00B40365">
              <w:t xml:space="preserve">Robinet sfera cu mufe pentru instalatii de incalzire central, avind diametrul nominal de </w:t>
            </w:r>
            <w:r w:rsidRPr="00B40365">
              <w:lastRenderedPageBreak/>
              <w:t>3/4"/кран шаровый 3/4"</w:t>
            </w:r>
          </w:p>
          <w:p w:rsidR="00CD6BA1" w:rsidRPr="00B40365" w:rsidRDefault="00CD6BA1" w:rsidP="00F57D6A"/>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lastRenderedPageBreak/>
              <w:t>buc</w:t>
            </w:r>
          </w:p>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92,000</w:t>
            </w:r>
          </w:p>
        </w:tc>
      </w:tr>
      <w:tr w:rsidR="00CD6BA1" w:rsidTr="005854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CD6BA1" w:rsidRDefault="00CD6BA1" w:rsidP="00F57D6A">
            <w:pPr>
              <w:rPr>
                <w:sz w:val="22"/>
                <w:szCs w:val="22"/>
              </w:rPr>
            </w:pPr>
            <w:r>
              <w:rPr>
                <w:sz w:val="22"/>
                <w:szCs w:val="22"/>
              </w:rPr>
              <w:lastRenderedPageBreak/>
              <w:t>83</w:t>
            </w:r>
          </w:p>
        </w:tc>
        <w:tc>
          <w:tcPr>
            <w:tcW w:w="1276" w:type="dxa"/>
            <w:tcBorders>
              <w:top w:val="single" w:sz="4" w:space="0" w:color="auto"/>
              <w:bottom w:val="single" w:sz="4" w:space="0" w:color="auto"/>
            </w:tcBorders>
          </w:tcPr>
          <w:p w:rsidR="00CD6BA1" w:rsidRDefault="00CD6BA1" w:rsidP="00F57D6A">
            <w:pPr>
              <w:rPr>
                <w:sz w:val="22"/>
                <w:szCs w:val="22"/>
              </w:rPr>
            </w:pPr>
            <w:r>
              <w:rPr>
                <w:sz w:val="22"/>
                <w:szCs w:val="22"/>
              </w:rPr>
              <w:t>ID04A</w:t>
            </w:r>
          </w:p>
          <w:p w:rsidR="00CD6BA1" w:rsidRDefault="00CD6BA1" w:rsidP="00F57D6A">
            <w:pPr>
              <w:rPr>
                <w:sz w:val="22"/>
                <w:szCs w:val="22"/>
              </w:rPr>
            </w:pPr>
          </w:p>
        </w:tc>
        <w:tc>
          <w:tcPr>
            <w:tcW w:w="4820" w:type="dxa"/>
            <w:tcBorders>
              <w:top w:val="single" w:sz="4" w:space="0" w:color="auto"/>
              <w:bottom w:val="single" w:sz="4" w:space="0" w:color="auto"/>
            </w:tcBorders>
            <w:vAlign w:val="center"/>
          </w:tcPr>
          <w:p w:rsidR="00CD6BA1" w:rsidRPr="00B40365" w:rsidRDefault="00CD6BA1" w:rsidP="00F57D6A">
            <w:r w:rsidRPr="00B40365">
              <w:t>Robinet sfera cu mufe pentru instalatii de incalzire central, avind diametrul nominal de /кран шаровый 1/2</w:t>
            </w:r>
          </w:p>
          <w:p w:rsidR="00CD6BA1" w:rsidRPr="00B40365" w:rsidRDefault="00CD6BA1" w:rsidP="00F57D6A"/>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22,000</w:t>
            </w:r>
          </w:p>
        </w:tc>
      </w:tr>
      <w:tr w:rsidR="00CD6BA1" w:rsidTr="005854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CD6BA1" w:rsidRDefault="00CD6BA1" w:rsidP="00F57D6A">
            <w:pPr>
              <w:rPr>
                <w:sz w:val="22"/>
                <w:szCs w:val="22"/>
              </w:rPr>
            </w:pPr>
            <w:r>
              <w:rPr>
                <w:sz w:val="22"/>
                <w:szCs w:val="22"/>
              </w:rPr>
              <w:t>84</w:t>
            </w:r>
          </w:p>
        </w:tc>
        <w:tc>
          <w:tcPr>
            <w:tcW w:w="1276" w:type="dxa"/>
            <w:tcBorders>
              <w:top w:val="single" w:sz="4" w:space="0" w:color="auto"/>
              <w:bottom w:val="single" w:sz="4" w:space="0" w:color="auto"/>
            </w:tcBorders>
          </w:tcPr>
          <w:p w:rsidR="00CD6BA1" w:rsidRDefault="00CD6BA1" w:rsidP="00F57D6A">
            <w:pPr>
              <w:rPr>
                <w:sz w:val="22"/>
                <w:szCs w:val="22"/>
              </w:rPr>
            </w:pPr>
            <w:r>
              <w:rPr>
                <w:sz w:val="22"/>
                <w:szCs w:val="22"/>
              </w:rPr>
              <w:t>ID04A</w:t>
            </w:r>
          </w:p>
          <w:p w:rsidR="00CD6BA1" w:rsidRDefault="00CD6BA1" w:rsidP="00F57D6A">
            <w:pPr>
              <w:rPr>
                <w:sz w:val="22"/>
                <w:szCs w:val="22"/>
              </w:rPr>
            </w:pPr>
          </w:p>
        </w:tc>
        <w:tc>
          <w:tcPr>
            <w:tcW w:w="4820" w:type="dxa"/>
            <w:tcBorders>
              <w:top w:val="single" w:sz="4" w:space="0" w:color="auto"/>
              <w:bottom w:val="single" w:sz="4" w:space="0" w:color="auto"/>
            </w:tcBorders>
            <w:vAlign w:val="center"/>
          </w:tcPr>
          <w:p w:rsidR="00CD6BA1" w:rsidRPr="00B40365" w:rsidRDefault="00CD6BA1" w:rsidP="00F57D6A">
            <w:r w:rsidRPr="00B40365">
              <w:t>Robinet sfera cu mufe pentru instalatii de incalzire central, avind diametrul nominal de 1/2"/кран шаровый со сливом 1/2 п</w:t>
            </w:r>
          </w:p>
          <w:p w:rsidR="00CD6BA1" w:rsidRPr="00B40365" w:rsidRDefault="00CD6BA1" w:rsidP="00F57D6A"/>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22,000</w:t>
            </w:r>
          </w:p>
        </w:tc>
      </w:tr>
      <w:tr w:rsidR="00CD6BA1" w:rsidTr="005854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CD6BA1" w:rsidRDefault="00CD6BA1" w:rsidP="00F57D6A">
            <w:pPr>
              <w:rPr>
                <w:sz w:val="22"/>
                <w:szCs w:val="22"/>
              </w:rPr>
            </w:pPr>
            <w:r>
              <w:rPr>
                <w:sz w:val="22"/>
                <w:szCs w:val="22"/>
              </w:rPr>
              <w:t>85</w:t>
            </w:r>
          </w:p>
        </w:tc>
        <w:tc>
          <w:tcPr>
            <w:tcW w:w="1276" w:type="dxa"/>
            <w:tcBorders>
              <w:top w:val="single" w:sz="4" w:space="0" w:color="auto"/>
              <w:bottom w:val="single" w:sz="4" w:space="0" w:color="auto"/>
            </w:tcBorders>
          </w:tcPr>
          <w:p w:rsidR="00CD6BA1" w:rsidRDefault="00CD6BA1" w:rsidP="00F57D6A">
            <w:pPr>
              <w:rPr>
                <w:sz w:val="22"/>
                <w:szCs w:val="22"/>
              </w:rPr>
            </w:pPr>
            <w:r>
              <w:rPr>
                <w:sz w:val="22"/>
                <w:szCs w:val="22"/>
              </w:rPr>
              <w:t>ID01A</w:t>
            </w:r>
          </w:p>
          <w:p w:rsidR="00CD6BA1" w:rsidRDefault="00CD6BA1" w:rsidP="00F57D6A">
            <w:pPr>
              <w:rPr>
                <w:sz w:val="22"/>
                <w:szCs w:val="22"/>
              </w:rPr>
            </w:pPr>
          </w:p>
        </w:tc>
        <w:tc>
          <w:tcPr>
            <w:tcW w:w="4820" w:type="dxa"/>
            <w:tcBorders>
              <w:top w:val="single" w:sz="4" w:space="0" w:color="auto"/>
              <w:bottom w:val="single" w:sz="4" w:space="0" w:color="auto"/>
            </w:tcBorders>
            <w:vAlign w:val="center"/>
          </w:tcPr>
          <w:p w:rsidR="00CD6BA1" w:rsidRPr="00B40365" w:rsidRDefault="00CD6BA1" w:rsidP="00F57D6A">
            <w:r w:rsidRPr="00B40365">
              <w:t>Robinet cu ventil cu dublu reglaj (tur) pentru instalatii de incalzire central, avind diametrul nominal de 1/2"</w:t>
            </w:r>
          </w:p>
          <w:p w:rsidR="00CD6BA1" w:rsidRPr="00B40365" w:rsidRDefault="00CD6BA1" w:rsidP="00F57D6A"/>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206,000</w:t>
            </w:r>
          </w:p>
        </w:tc>
      </w:tr>
      <w:tr w:rsidR="00CD6BA1" w:rsidTr="005854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CD6BA1" w:rsidRDefault="00CD6BA1" w:rsidP="00F57D6A">
            <w:pPr>
              <w:rPr>
                <w:sz w:val="22"/>
                <w:szCs w:val="22"/>
              </w:rPr>
            </w:pPr>
            <w:r>
              <w:rPr>
                <w:sz w:val="22"/>
                <w:szCs w:val="22"/>
              </w:rPr>
              <w:t>86</w:t>
            </w:r>
          </w:p>
        </w:tc>
        <w:tc>
          <w:tcPr>
            <w:tcW w:w="1276" w:type="dxa"/>
            <w:tcBorders>
              <w:top w:val="single" w:sz="4" w:space="0" w:color="auto"/>
              <w:bottom w:val="single" w:sz="4" w:space="0" w:color="auto"/>
            </w:tcBorders>
          </w:tcPr>
          <w:p w:rsidR="00CD6BA1" w:rsidRDefault="00CD6BA1" w:rsidP="00F57D6A">
            <w:pPr>
              <w:rPr>
                <w:sz w:val="22"/>
                <w:szCs w:val="22"/>
              </w:rPr>
            </w:pPr>
            <w:r>
              <w:rPr>
                <w:sz w:val="22"/>
                <w:szCs w:val="22"/>
              </w:rPr>
              <w:t>ID01A</w:t>
            </w:r>
          </w:p>
          <w:p w:rsidR="00CD6BA1" w:rsidRDefault="00CD6BA1" w:rsidP="00F57D6A">
            <w:pPr>
              <w:rPr>
                <w:sz w:val="22"/>
                <w:szCs w:val="22"/>
              </w:rPr>
            </w:pPr>
          </w:p>
        </w:tc>
        <w:tc>
          <w:tcPr>
            <w:tcW w:w="4820" w:type="dxa"/>
            <w:tcBorders>
              <w:top w:val="single" w:sz="4" w:space="0" w:color="auto"/>
              <w:bottom w:val="single" w:sz="4" w:space="0" w:color="auto"/>
            </w:tcBorders>
            <w:vAlign w:val="center"/>
          </w:tcPr>
          <w:p w:rsidR="00CD6BA1" w:rsidRPr="00B40365" w:rsidRDefault="00CD6BA1" w:rsidP="00F57D6A">
            <w:r w:rsidRPr="00B40365">
              <w:t>Robinet cu ventil cu dublu reglaj (retur) pentru instalatii de incalzire central, avind diametrul nominal de 1/2"</w:t>
            </w:r>
          </w:p>
          <w:p w:rsidR="00CD6BA1" w:rsidRPr="00B40365" w:rsidRDefault="00CD6BA1" w:rsidP="00F57D6A"/>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206,000</w:t>
            </w:r>
          </w:p>
        </w:tc>
      </w:tr>
      <w:tr w:rsidR="00CD6BA1" w:rsidTr="005854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CD6BA1" w:rsidRDefault="00CD6BA1" w:rsidP="00F57D6A">
            <w:pPr>
              <w:rPr>
                <w:sz w:val="22"/>
                <w:szCs w:val="22"/>
              </w:rPr>
            </w:pPr>
            <w:r>
              <w:rPr>
                <w:sz w:val="22"/>
                <w:szCs w:val="22"/>
              </w:rPr>
              <w:t>87</w:t>
            </w:r>
          </w:p>
        </w:tc>
        <w:tc>
          <w:tcPr>
            <w:tcW w:w="1276" w:type="dxa"/>
            <w:tcBorders>
              <w:top w:val="single" w:sz="4" w:space="0" w:color="auto"/>
              <w:bottom w:val="single" w:sz="4" w:space="0" w:color="auto"/>
            </w:tcBorders>
          </w:tcPr>
          <w:p w:rsidR="00CD6BA1" w:rsidRDefault="00CD6BA1" w:rsidP="00F57D6A">
            <w:pPr>
              <w:rPr>
                <w:sz w:val="22"/>
                <w:szCs w:val="22"/>
              </w:rPr>
            </w:pPr>
            <w:r>
              <w:rPr>
                <w:sz w:val="22"/>
                <w:szCs w:val="22"/>
              </w:rPr>
              <w:t>ID01A</w:t>
            </w:r>
          </w:p>
          <w:p w:rsidR="00CD6BA1" w:rsidRDefault="00CD6BA1" w:rsidP="00F57D6A">
            <w:pPr>
              <w:rPr>
                <w:sz w:val="22"/>
                <w:szCs w:val="22"/>
              </w:rPr>
            </w:pPr>
          </w:p>
        </w:tc>
        <w:tc>
          <w:tcPr>
            <w:tcW w:w="4820" w:type="dxa"/>
            <w:tcBorders>
              <w:top w:val="single" w:sz="4" w:space="0" w:color="auto"/>
              <w:bottom w:val="single" w:sz="4" w:space="0" w:color="auto"/>
            </w:tcBorders>
            <w:vAlign w:val="center"/>
          </w:tcPr>
          <w:p w:rsidR="00CD6BA1" w:rsidRPr="00B40365" w:rsidRDefault="00CD6BA1" w:rsidP="00F57D6A">
            <w:r w:rsidRPr="00B40365">
              <w:t>Robinet cu cap termostatic, antivandal, pentru instalatii de incalzire central, avind diametrul nominal de 1/2"</w:t>
            </w:r>
          </w:p>
          <w:p w:rsidR="00CD6BA1" w:rsidRPr="00B40365" w:rsidRDefault="00CD6BA1" w:rsidP="00F57D6A"/>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206,000</w:t>
            </w:r>
          </w:p>
        </w:tc>
      </w:tr>
      <w:tr w:rsidR="00CD6BA1" w:rsidTr="005854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CD6BA1" w:rsidRDefault="00CD6BA1" w:rsidP="00F57D6A">
            <w:pPr>
              <w:rPr>
                <w:sz w:val="22"/>
                <w:szCs w:val="22"/>
              </w:rPr>
            </w:pPr>
            <w:r>
              <w:rPr>
                <w:sz w:val="22"/>
                <w:szCs w:val="22"/>
              </w:rPr>
              <w:t>88</w:t>
            </w:r>
          </w:p>
        </w:tc>
        <w:tc>
          <w:tcPr>
            <w:tcW w:w="1276" w:type="dxa"/>
            <w:tcBorders>
              <w:top w:val="single" w:sz="4" w:space="0" w:color="auto"/>
              <w:bottom w:val="single" w:sz="4" w:space="0" w:color="auto"/>
            </w:tcBorders>
          </w:tcPr>
          <w:p w:rsidR="00CD6BA1" w:rsidRDefault="00CD6BA1" w:rsidP="00F57D6A">
            <w:pPr>
              <w:rPr>
                <w:sz w:val="22"/>
                <w:szCs w:val="22"/>
              </w:rPr>
            </w:pPr>
            <w:r>
              <w:rPr>
                <w:sz w:val="22"/>
                <w:szCs w:val="22"/>
              </w:rPr>
              <w:t>ID06A</w:t>
            </w:r>
          </w:p>
          <w:p w:rsidR="00CD6BA1" w:rsidRDefault="00CD6BA1" w:rsidP="00F57D6A">
            <w:pPr>
              <w:rPr>
                <w:sz w:val="22"/>
                <w:szCs w:val="22"/>
              </w:rPr>
            </w:pPr>
          </w:p>
        </w:tc>
        <w:tc>
          <w:tcPr>
            <w:tcW w:w="4820" w:type="dxa"/>
            <w:tcBorders>
              <w:top w:val="single" w:sz="4" w:space="0" w:color="auto"/>
              <w:bottom w:val="single" w:sz="4" w:space="0" w:color="auto"/>
            </w:tcBorders>
            <w:vAlign w:val="center"/>
          </w:tcPr>
          <w:p w:rsidR="00CD6BA1" w:rsidRPr="00B40365" w:rsidRDefault="00CD6BA1" w:rsidP="00F57D6A">
            <w:r w:rsidRPr="00B40365">
              <w:t>Robinet de aerisire cu cheie mobila pentru instalatii de incalzire centrala, avind diametrul nominal de 1/2"/автоматический Маевского 1/2</w:t>
            </w:r>
          </w:p>
          <w:p w:rsidR="00CD6BA1" w:rsidRPr="00B40365" w:rsidRDefault="00CD6BA1" w:rsidP="00F57D6A"/>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8,000</w:t>
            </w:r>
          </w:p>
        </w:tc>
      </w:tr>
      <w:tr w:rsidR="00CD6BA1" w:rsidTr="005854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CD6BA1" w:rsidRDefault="00CD6BA1" w:rsidP="00F57D6A">
            <w:pPr>
              <w:rPr>
                <w:sz w:val="22"/>
                <w:szCs w:val="22"/>
              </w:rPr>
            </w:pPr>
            <w:r>
              <w:rPr>
                <w:sz w:val="22"/>
                <w:szCs w:val="22"/>
              </w:rPr>
              <w:t>89</w:t>
            </w:r>
          </w:p>
        </w:tc>
        <w:tc>
          <w:tcPr>
            <w:tcW w:w="1276" w:type="dxa"/>
            <w:tcBorders>
              <w:top w:val="single" w:sz="4" w:space="0" w:color="auto"/>
              <w:bottom w:val="single" w:sz="4" w:space="0" w:color="auto"/>
            </w:tcBorders>
          </w:tcPr>
          <w:p w:rsidR="00CD6BA1" w:rsidRDefault="00CD6BA1" w:rsidP="00F57D6A">
            <w:pPr>
              <w:rPr>
                <w:sz w:val="22"/>
                <w:szCs w:val="22"/>
              </w:rPr>
            </w:pPr>
            <w:r>
              <w:rPr>
                <w:sz w:val="22"/>
                <w:szCs w:val="22"/>
              </w:rPr>
              <w:t>ID05A</w:t>
            </w:r>
          </w:p>
          <w:p w:rsidR="00CD6BA1" w:rsidRDefault="00CD6BA1" w:rsidP="00F57D6A">
            <w:pPr>
              <w:rPr>
                <w:sz w:val="22"/>
                <w:szCs w:val="22"/>
              </w:rPr>
            </w:pPr>
          </w:p>
        </w:tc>
        <w:tc>
          <w:tcPr>
            <w:tcW w:w="4820" w:type="dxa"/>
            <w:tcBorders>
              <w:top w:val="single" w:sz="4" w:space="0" w:color="auto"/>
              <w:bottom w:val="single" w:sz="4" w:space="0" w:color="auto"/>
            </w:tcBorders>
            <w:vAlign w:val="center"/>
          </w:tcPr>
          <w:p w:rsidR="00CD6BA1" w:rsidRPr="00B40365" w:rsidRDefault="00CD6BA1" w:rsidP="00F57D6A">
            <w:r w:rsidRPr="00B40365">
              <w:t>Robinet cu sertar sau cu ventil si de retinere, cu flansa, pentru instalatiile de incalzire centrala/кран задвижка 1 1/4</w:t>
            </w:r>
          </w:p>
          <w:p w:rsidR="00CD6BA1" w:rsidRPr="00B40365" w:rsidRDefault="00CD6BA1" w:rsidP="00F57D6A"/>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11,000</w:t>
            </w:r>
          </w:p>
        </w:tc>
      </w:tr>
      <w:tr w:rsidR="00CD6BA1" w:rsidTr="005854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CD6BA1" w:rsidRDefault="00CD6BA1" w:rsidP="00F57D6A">
            <w:pPr>
              <w:rPr>
                <w:sz w:val="22"/>
                <w:szCs w:val="22"/>
              </w:rPr>
            </w:pPr>
            <w:r>
              <w:rPr>
                <w:sz w:val="22"/>
                <w:szCs w:val="22"/>
              </w:rPr>
              <w:t>90</w:t>
            </w:r>
          </w:p>
        </w:tc>
        <w:tc>
          <w:tcPr>
            <w:tcW w:w="1276" w:type="dxa"/>
            <w:tcBorders>
              <w:top w:val="single" w:sz="4" w:space="0" w:color="auto"/>
              <w:bottom w:val="single" w:sz="4" w:space="0" w:color="auto"/>
            </w:tcBorders>
          </w:tcPr>
          <w:p w:rsidR="00CD6BA1" w:rsidRDefault="00CD6BA1" w:rsidP="00F57D6A">
            <w:pPr>
              <w:rPr>
                <w:sz w:val="22"/>
                <w:szCs w:val="22"/>
              </w:rPr>
            </w:pPr>
            <w:r>
              <w:rPr>
                <w:sz w:val="22"/>
                <w:szCs w:val="22"/>
              </w:rPr>
              <w:t>ID04A</w:t>
            </w:r>
          </w:p>
          <w:p w:rsidR="00CD6BA1" w:rsidRDefault="00CD6BA1" w:rsidP="00F57D6A">
            <w:pPr>
              <w:rPr>
                <w:sz w:val="22"/>
                <w:szCs w:val="22"/>
              </w:rPr>
            </w:pPr>
          </w:p>
        </w:tc>
        <w:tc>
          <w:tcPr>
            <w:tcW w:w="4820" w:type="dxa"/>
            <w:tcBorders>
              <w:top w:val="single" w:sz="4" w:space="0" w:color="auto"/>
              <w:bottom w:val="single" w:sz="4" w:space="0" w:color="auto"/>
            </w:tcBorders>
            <w:vAlign w:val="center"/>
          </w:tcPr>
          <w:p w:rsidR="00CD6BA1" w:rsidRPr="00B40365" w:rsidRDefault="00CD6BA1" w:rsidP="00F57D6A">
            <w:r w:rsidRPr="00B40365">
              <w:t>Robinet de trecere sau de retinere cu mufe pentru instalatii de incalzire central, avind diametrul nominal de 1/2" -1" (ATENTIE Manopera, pentru supape de balansare)</w:t>
            </w:r>
          </w:p>
          <w:p w:rsidR="00CD6BA1" w:rsidRPr="00B40365" w:rsidRDefault="00CD6BA1" w:rsidP="00F57D6A"/>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69,000</w:t>
            </w:r>
          </w:p>
        </w:tc>
      </w:tr>
      <w:tr w:rsidR="00CD6BA1" w:rsidTr="005854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CD6BA1" w:rsidRDefault="00CD6BA1" w:rsidP="00F57D6A">
            <w:pPr>
              <w:rPr>
                <w:sz w:val="22"/>
                <w:szCs w:val="22"/>
              </w:rPr>
            </w:pPr>
            <w:r>
              <w:rPr>
                <w:sz w:val="22"/>
                <w:szCs w:val="22"/>
              </w:rPr>
              <w:t>91</w:t>
            </w:r>
          </w:p>
        </w:tc>
        <w:tc>
          <w:tcPr>
            <w:tcW w:w="1276" w:type="dxa"/>
            <w:tcBorders>
              <w:top w:val="single" w:sz="4" w:space="0" w:color="auto"/>
              <w:bottom w:val="single" w:sz="4" w:space="0" w:color="auto"/>
            </w:tcBorders>
          </w:tcPr>
          <w:p w:rsidR="00CD6BA1" w:rsidRDefault="00CD6BA1" w:rsidP="00F57D6A">
            <w:pPr>
              <w:rPr>
                <w:sz w:val="22"/>
                <w:szCs w:val="22"/>
              </w:rPr>
            </w:pPr>
            <w:r>
              <w:rPr>
                <w:sz w:val="22"/>
                <w:szCs w:val="22"/>
              </w:rPr>
              <w:t>Pret de piata</w:t>
            </w:r>
          </w:p>
          <w:p w:rsidR="00CD6BA1" w:rsidRDefault="00CD6BA1" w:rsidP="00F57D6A">
            <w:pPr>
              <w:rPr>
                <w:sz w:val="22"/>
                <w:szCs w:val="22"/>
              </w:rPr>
            </w:pPr>
          </w:p>
        </w:tc>
        <w:tc>
          <w:tcPr>
            <w:tcW w:w="4820" w:type="dxa"/>
            <w:tcBorders>
              <w:top w:val="single" w:sz="4" w:space="0" w:color="auto"/>
              <w:bottom w:val="single" w:sz="4" w:space="0" w:color="auto"/>
            </w:tcBorders>
            <w:vAlign w:val="center"/>
          </w:tcPr>
          <w:p w:rsidR="00CD6BA1" w:rsidRPr="00B40365" w:rsidRDefault="00CD6BA1" w:rsidP="00F57D6A">
            <w:r w:rsidRPr="00B40365">
              <w:t>Клапан балансиров. AB-QM DN25mm</w:t>
            </w:r>
          </w:p>
          <w:p w:rsidR="00CD6BA1" w:rsidRPr="00B40365" w:rsidRDefault="00CD6BA1" w:rsidP="00F57D6A"/>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22,000</w:t>
            </w:r>
          </w:p>
        </w:tc>
      </w:tr>
      <w:tr w:rsidR="00CD6BA1" w:rsidTr="005854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CD6BA1" w:rsidRDefault="00CD6BA1" w:rsidP="00F57D6A">
            <w:pPr>
              <w:rPr>
                <w:sz w:val="22"/>
                <w:szCs w:val="22"/>
              </w:rPr>
            </w:pPr>
            <w:r>
              <w:rPr>
                <w:sz w:val="22"/>
                <w:szCs w:val="22"/>
              </w:rPr>
              <w:t>92</w:t>
            </w:r>
          </w:p>
        </w:tc>
        <w:tc>
          <w:tcPr>
            <w:tcW w:w="1276" w:type="dxa"/>
            <w:tcBorders>
              <w:top w:val="single" w:sz="4" w:space="0" w:color="auto"/>
              <w:bottom w:val="single" w:sz="4" w:space="0" w:color="auto"/>
            </w:tcBorders>
          </w:tcPr>
          <w:p w:rsidR="00CD6BA1" w:rsidRDefault="00CD6BA1" w:rsidP="00F57D6A">
            <w:pPr>
              <w:rPr>
                <w:sz w:val="22"/>
                <w:szCs w:val="22"/>
              </w:rPr>
            </w:pPr>
            <w:r>
              <w:rPr>
                <w:sz w:val="22"/>
                <w:szCs w:val="22"/>
              </w:rPr>
              <w:t>Pret de piata</w:t>
            </w:r>
          </w:p>
          <w:p w:rsidR="00CD6BA1" w:rsidRDefault="00CD6BA1" w:rsidP="00F57D6A">
            <w:pPr>
              <w:rPr>
                <w:sz w:val="22"/>
                <w:szCs w:val="22"/>
              </w:rPr>
            </w:pPr>
          </w:p>
        </w:tc>
        <w:tc>
          <w:tcPr>
            <w:tcW w:w="4820" w:type="dxa"/>
            <w:tcBorders>
              <w:top w:val="single" w:sz="4" w:space="0" w:color="auto"/>
              <w:bottom w:val="single" w:sz="4" w:space="0" w:color="auto"/>
            </w:tcBorders>
            <w:vAlign w:val="center"/>
          </w:tcPr>
          <w:p w:rsidR="00CD6BA1" w:rsidRPr="00B40365" w:rsidRDefault="00CD6BA1" w:rsidP="00F57D6A">
            <w:r w:rsidRPr="00B40365">
              <w:t>Клапан балансиров. AB-QM DN15mm</w:t>
            </w:r>
          </w:p>
          <w:p w:rsidR="00CD6BA1" w:rsidRPr="00B40365" w:rsidRDefault="00CD6BA1" w:rsidP="00F57D6A"/>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36,000</w:t>
            </w:r>
          </w:p>
        </w:tc>
      </w:tr>
      <w:tr w:rsidR="00CD6BA1" w:rsidTr="005854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CD6BA1" w:rsidRDefault="00CD6BA1" w:rsidP="00F57D6A">
            <w:pPr>
              <w:rPr>
                <w:sz w:val="22"/>
                <w:szCs w:val="22"/>
              </w:rPr>
            </w:pPr>
            <w:r>
              <w:rPr>
                <w:sz w:val="22"/>
                <w:szCs w:val="22"/>
              </w:rPr>
              <w:t>93</w:t>
            </w:r>
          </w:p>
        </w:tc>
        <w:tc>
          <w:tcPr>
            <w:tcW w:w="1276" w:type="dxa"/>
            <w:tcBorders>
              <w:top w:val="single" w:sz="4" w:space="0" w:color="auto"/>
              <w:bottom w:val="single" w:sz="4" w:space="0" w:color="auto"/>
            </w:tcBorders>
          </w:tcPr>
          <w:p w:rsidR="00CD6BA1" w:rsidRDefault="00CD6BA1" w:rsidP="00F57D6A">
            <w:pPr>
              <w:rPr>
                <w:sz w:val="22"/>
                <w:szCs w:val="22"/>
              </w:rPr>
            </w:pPr>
            <w:r>
              <w:rPr>
                <w:sz w:val="22"/>
                <w:szCs w:val="22"/>
              </w:rPr>
              <w:t>Pret de piata</w:t>
            </w:r>
          </w:p>
          <w:p w:rsidR="00CD6BA1" w:rsidRDefault="00CD6BA1" w:rsidP="00F57D6A">
            <w:pPr>
              <w:rPr>
                <w:sz w:val="22"/>
                <w:szCs w:val="22"/>
              </w:rPr>
            </w:pPr>
          </w:p>
        </w:tc>
        <w:tc>
          <w:tcPr>
            <w:tcW w:w="4820" w:type="dxa"/>
            <w:tcBorders>
              <w:top w:val="single" w:sz="4" w:space="0" w:color="auto"/>
              <w:bottom w:val="single" w:sz="4" w:space="0" w:color="auto"/>
            </w:tcBorders>
            <w:vAlign w:val="center"/>
          </w:tcPr>
          <w:p w:rsidR="00CD6BA1" w:rsidRPr="00B40365" w:rsidRDefault="00CD6BA1" w:rsidP="00F57D6A">
            <w:r w:rsidRPr="00B40365">
              <w:t>Клапан балансиров. AB-QM DN10mm</w:t>
            </w:r>
          </w:p>
          <w:p w:rsidR="00CD6BA1" w:rsidRPr="00B40365" w:rsidRDefault="00CD6BA1" w:rsidP="00F57D6A"/>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11,000</w:t>
            </w:r>
          </w:p>
        </w:tc>
      </w:tr>
      <w:tr w:rsidR="00CD6BA1" w:rsidTr="005854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CD6BA1" w:rsidRDefault="00CD6BA1" w:rsidP="00F57D6A">
            <w:pPr>
              <w:rPr>
                <w:sz w:val="22"/>
                <w:szCs w:val="22"/>
              </w:rPr>
            </w:pPr>
            <w:r>
              <w:rPr>
                <w:sz w:val="22"/>
                <w:szCs w:val="22"/>
              </w:rPr>
              <w:t>94</w:t>
            </w:r>
          </w:p>
        </w:tc>
        <w:tc>
          <w:tcPr>
            <w:tcW w:w="1276" w:type="dxa"/>
            <w:tcBorders>
              <w:top w:val="single" w:sz="4" w:space="0" w:color="auto"/>
              <w:bottom w:val="single" w:sz="4" w:space="0" w:color="auto"/>
            </w:tcBorders>
          </w:tcPr>
          <w:p w:rsidR="00CD6BA1" w:rsidRDefault="00CD6BA1" w:rsidP="00F57D6A">
            <w:pPr>
              <w:rPr>
                <w:sz w:val="22"/>
                <w:szCs w:val="22"/>
              </w:rPr>
            </w:pPr>
            <w:r>
              <w:rPr>
                <w:sz w:val="22"/>
                <w:szCs w:val="22"/>
              </w:rPr>
              <w:t>IB01A</w:t>
            </w:r>
          </w:p>
          <w:p w:rsidR="00CD6BA1" w:rsidRDefault="00CD6BA1" w:rsidP="00F57D6A">
            <w:pPr>
              <w:rPr>
                <w:sz w:val="22"/>
                <w:szCs w:val="22"/>
              </w:rPr>
            </w:pPr>
          </w:p>
        </w:tc>
        <w:tc>
          <w:tcPr>
            <w:tcW w:w="4820" w:type="dxa"/>
            <w:tcBorders>
              <w:top w:val="single" w:sz="4" w:space="0" w:color="auto"/>
              <w:bottom w:val="single" w:sz="4" w:space="0" w:color="auto"/>
            </w:tcBorders>
            <w:vAlign w:val="center"/>
          </w:tcPr>
          <w:p w:rsidR="00CD6BA1" w:rsidRPr="00B40365" w:rsidRDefault="00457E67" w:rsidP="00457E67">
            <w:r>
              <w:rPr>
                <w:color w:val="2C2D2E"/>
                <w:shd w:val="clear" w:color="auto" w:fill="FFFFFF"/>
              </w:rPr>
              <w:t>Radiatoare din fonta cu coloane libere si sectiune circulara sau coloane unite si sectiune eliptica  (ATENTIE vor fi remontate radiatoarele demontate anterior )</w:t>
            </w:r>
          </w:p>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m2</w:t>
            </w:r>
          </w:p>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840,000</w:t>
            </w:r>
          </w:p>
        </w:tc>
      </w:tr>
      <w:tr w:rsidR="00CD6BA1" w:rsidTr="005854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CD6BA1" w:rsidRDefault="00CD6BA1" w:rsidP="00F57D6A">
            <w:pPr>
              <w:rPr>
                <w:sz w:val="22"/>
                <w:szCs w:val="22"/>
              </w:rPr>
            </w:pPr>
            <w:r>
              <w:rPr>
                <w:sz w:val="22"/>
                <w:szCs w:val="22"/>
              </w:rPr>
              <w:t>95</w:t>
            </w:r>
          </w:p>
        </w:tc>
        <w:tc>
          <w:tcPr>
            <w:tcW w:w="1276" w:type="dxa"/>
            <w:tcBorders>
              <w:top w:val="single" w:sz="4" w:space="0" w:color="auto"/>
              <w:bottom w:val="single" w:sz="4" w:space="0" w:color="auto"/>
            </w:tcBorders>
          </w:tcPr>
          <w:p w:rsidR="00CD6BA1" w:rsidRDefault="00CD6BA1" w:rsidP="00F57D6A">
            <w:pPr>
              <w:rPr>
                <w:sz w:val="22"/>
                <w:szCs w:val="22"/>
              </w:rPr>
            </w:pPr>
            <w:r>
              <w:rPr>
                <w:sz w:val="22"/>
                <w:szCs w:val="22"/>
              </w:rPr>
              <w:t>IB20B</w:t>
            </w:r>
          </w:p>
          <w:p w:rsidR="00CD6BA1" w:rsidRDefault="00CD6BA1" w:rsidP="00F57D6A">
            <w:pPr>
              <w:rPr>
                <w:sz w:val="22"/>
                <w:szCs w:val="22"/>
              </w:rPr>
            </w:pPr>
          </w:p>
        </w:tc>
        <w:tc>
          <w:tcPr>
            <w:tcW w:w="4820" w:type="dxa"/>
            <w:tcBorders>
              <w:top w:val="single" w:sz="4" w:space="0" w:color="auto"/>
              <w:bottom w:val="single" w:sz="4" w:space="0" w:color="auto"/>
            </w:tcBorders>
            <w:vAlign w:val="center"/>
          </w:tcPr>
          <w:p w:rsidR="00CD6BA1" w:rsidRPr="00B40365" w:rsidRDefault="00CD6BA1" w:rsidP="00F57D6A">
            <w:r w:rsidRPr="00B40365">
              <w:t>Elemente de sustinere pentru corpuri de incalzire, montat pe zid de beton</w:t>
            </w:r>
          </w:p>
          <w:p w:rsidR="00CD6BA1" w:rsidRPr="00B40365" w:rsidRDefault="00CD6BA1" w:rsidP="00F57D6A"/>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824,000</w:t>
            </w:r>
          </w:p>
        </w:tc>
      </w:tr>
      <w:tr w:rsidR="00CD6BA1" w:rsidTr="005854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CD6BA1" w:rsidRDefault="00CD6BA1" w:rsidP="00F57D6A">
            <w:pPr>
              <w:rPr>
                <w:sz w:val="22"/>
                <w:szCs w:val="22"/>
              </w:rPr>
            </w:pPr>
            <w:r>
              <w:rPr>
                <w:sz w:val="22"/>
                <w:szCs w:val="22"/>
              </w:rPr>
              <w:t>96</w:t>
            </w:r>
          </w:p>
        </w:tc>
        <w:tc>
          <w:tcPr>
            <w:tcW w:w="1276" w:type="dxa"/>
            <w:tcBorders>
              <w:top w:val="single" w:sz="4" w:space="0" w:color="auto"/>
              <w:bottom w:val="single" w:sz="4" w:space="0" w:color="auto"/>
            </w:tcBorders>
          </w:tcPr>
          <w:p w:rsidR="00CD6BA1" w:rsidRDefault="00CD6BA1" w:rsidP="00F57D6A">
            <w:pPr>
              <w:rPr>
                <w:sz w:val="22"/>
                <w:szCs w:val="22"/>
              </w:rPr>
            </w:pPr>
            <w:r>
              <w:rPr>
                <w:sz w:val="22"/>
                <w:szCs w:val="22"/>
              </w:rPr>
              <w:t>ID06A.F</w:t>
            </w:r>
          </w:p>
          <w:p w:rsidR="00CD6BA1" w:rsidRDefault="00CD6BA1" w:rsidP="00F57D6A">
            <w:pPr>
              <w:rPr>
                <w:sz w:val="22"/>
                <w:szCs w:val="22"/>
              </w:rPr>
            </w:pPr>
          </w:p>
        </w:tc>
        <w:tc>
          <w:tcPr>
            <w:tcW w:w="4820" w:type="dxa"/>
            <w:tcBorders>
              <w:top w:val="single" w:sz="4" w:space="0" w:color="auto"/>
              <w:bottom w:val="single" w:sz="4" w:space="0" w:color="auto"/>
            </w:tcBorders>
            <w:vAlign w:val="center"/>
          </w:tcPr>
          <w:p w:rsidR="00CD6BA1" w:rsidRPr="00B40365" w:rsidRDefault="00CD6BA1" w:rsidP="00F57D6A">
            <w:r w:rsidRPr="00B40365">
              <w:t>Robinet de aerisire cu cheie mobila pentru instalatii de incalzire centrala, avind diametrul nominal de 1/4"(Cпускная пробка с герм.прокладкой(R90))</w:t>
            </w:r>
          </w:p>
          <w:p w:rsidR="00CD6BA1" w:rsidRPr="00B40365" w:rsidRDefault="00CD6BA1" w:rsidP="00F57D6A"/>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lastRenderedPageBreak/>
              <w:t>buc</w:t>
            </w:r>
          </w:p>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206,000</w:t>
            </w:r>
          </w:p>
        </w:tc>
      </w:tr>
      <w:tr w:rsidR="00CD6BA1" w:rsidTr="005854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CD6BA1" w:rsidRDefault="00CD6BA1" w:rsidP="00F57D6A">
            <w:pPr>
              <w:rPr>
                <w:sz w:val="22"/>
                <w:szCs w:val="22"/>
              </w:rPr>
            </w:pPr>
            <w:r>
              <w:rPr>
                <w:sz w:val="22"/>
                <w:szCs w:val="22"/>
              </w:rPr>
              <w:lastRenderedPageBreak/>
              <w:t>97</w:t>
            </w:r>
          </w:p>
        </w:tc>
        <w:tc>
          <w:tcPr>
            <w:tcW w:w="1276" w:type="dxa"/>
            <w:tcBorders>
              <w:top w:val="single" w:sz="4" w:space="0" w:color="auto"/>
              <w:bottom w:val="single" w:sz="4" w:space="0" w:color="auto"/>
            </w:tcBorders>
          </w:tcPr>
          <w:p w:rsidR="00CD6BA1" w:rsidRDefault="00CD6BA1" w:rsidP="00F57D6A">
            <w:pPr>
              <w:rPr>
                <w:sz w:val="22"/>
                <w:szCs w:val="22"/>
              </w:rPr>
            </w:pPr>
            <w:r>
              <w:rPr>
                <w:sz w:val="22"/>
                <w:szCs w:val="22"/>
              </w:rPr>
              <w:t>ID07B</w:t>
            </w:r>
          </w:p>
          <w:p w:rsidR="00CD6BA1" w:rsidRDefault="00CD6BA1" w:rsidP="00F57D6A">
            <w:pPr>
              <w:rPr>
                <w:sz w:val="22"/>
                <w:szCs w:val="22"/>
              </w:rPr>
            </w:pPr>
          </w:p>
        </w:tc>
        <w:tc>
          <w:tcPr>
            <w:tcW w:w="4820" w:type="dxa"/>
            <w:tcBorders>
              <w:top w:val="single" w:sz="4" w:space="0" w:color="auto"/>
              <w:bottom w:val="single" w:sz="4" w:space="0" w:color="auto"/>
            </w:tcBorders>
            <w:vAlign w:val="center"/>
          </w:tcPr>
          <w:p w:rsidR="00CD6BA1" w:rsidRPr="00B40365" w:rsidRDefault="00CD6BA1" w:rsidP="00F57D6A">
            <w:r w:rsidRPr="00B40365">
              <w:t>Separator termostatic de condensat racordat, cu mufe, avind diametrul nominal de 1" -1 1/4"(dop de trecere 1"x1/2 cu garnitura)</w:t>
            </w:r>
          </w:p>
          <w:p w:rsidR="00CD6BA1" w:rsidRPr="00B40365" w:rsidRDefault="00CD6BA1" w:rsidP="00F57D6A"/>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824,000</w:t>
            </w:r>
          </w:p>
        </w:tc>
      </w:tr>
      <w:tr w:rsidR="00CD6BA1" w:rsidTr="005854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CD6BA1" w:rsidRDefault="00CD6BA1" w:rsidP="00F57D6A">
            <w:pPr>
              <w:rPr>
                <w:sz w:val="22"/>
                <w:szCs w:val="22"/>
              </w:rPr>
            </w:pPr>
            <w:r>
              <w:rPr>
                <w:sz w:val="22"/>
                <w:szCs w:val="22"/>
              </w:rPr>
              <w:t>98</w:t>
            </w:r>
          </w:p>
        </w:tc>
        <w:tc>
          <w:tcPr>
            <w:tcW w:w="1276" w:type="dxa"/>
            <w:tcBorders>
              <w:top w:val="single" w:sz="4" w:space="0" w:color="auto"/>
              <w:bottom w:val="single" w:sz="4" w:space="0" w:color="auto"/>
            </w:tcBorders>
          </w:tcPr>
          <w:p w:rsidR="00CD6BA1" w:rsidRDefault="00CD6BA1" w:rsidP="00F57D6A">
            <w:pPr>
              <w:rPr>
                <w:sz w:val="22"/>
                <w:szCs w:val="22"/>
              </w:rPr>
            </w:pPr>
            <w:r>
              <w:rPr>
                <w:sz w:val="22"/>
                <w:szCs w:val="22"/>
              </w:rPr>
              <w:t>IE01C</w:t>
            </w:r>
          </w:p>
          <w:p w:rsidR="00CD6BA1" w:rsidRDefault="00CD6BA1" w:rsidP="00F57D6A">
            <w:pPr>
              <w:rPr>
                <w:sz w:val="22"/>
                <w:szCs w:val="22"/>
              </w:rPr>
            </w:pPr>
          </w:p>
        </w:tc>
        <w:tc>
          <w:tcPr>
            <w:tcW w:w="4820" w:type="dxa"/>
            <w:tcBorders>
              <w:top w:val="single" w:sz="4" w:space="0" w:color="auto"/>
              <w:bottom w:val="single" w:sz="4" w:space="0" w:color="auto"/>
            </w:tcBorders>
            <w:vAlign w:val="center"/>
          </w:tcPr>
          <w:p w:rsidR="00CD6BA1" w:rsidRPr="00B40365" w:rsidRDefault="00CD6BA1" w:rsidP="00F57D6A">
            <w:r w:rsidRPr="00B40365">
              <w:t>Efectuarea probei de etanseitate la presiune a instalatiei de incalzire centrala, avind conducte din otel, cupru, polietilena sau polipropilena, cu corpuri de incalzire, aparate de incalzire, armaturi, distribuitoare, colectoare si vase sau robineti de aerisire, avind suprafata totala a corpurilor de incalzire de 201-500 mp</w:t>
            </w:r>
          </w:p>
          <w:p w:rsidR="00CD6BA1" w:rsidRPr="00B40365" w:rsidRDefault="00CD6BA1" w:rsidP="00F57D6A"/>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m2</w:t>
            </w:r>
          </w:p>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840,000</w:t>
            </w:r>
          </w:p>
        </w:tc>
      </w:tr>
      <w:tr w:rsidR="00CD6BA1" w:rsidTr="005854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CD6BA1" w:rsidRDefault="00CD6BA1" w:rsidP="00F57D6A">
            <w:pPr>
              <w:rPr>
                <w:sz w:val="22"/>
                <w:szCs w:val="22"/>
              </w:rPr>
            </w:pPr>
            <w:r>
              <w:rPr>
                <w:sz w:val="22"/>
                <w:szCs w:val="22"/>
              </w:rPr>
              <w:t>99</w:t>
            </w:r>
          </w:p>
        </w:tc>
        <w:tc>
          <w:tcPr>
            <w:tcW w:w="1276" w:type="dxa"/>
            <w:tcBorders>
              <w:top w:val="single" w:sz="4" w:space="0" w:color="auto"/>
              <w:bottom w:val="single" w:sz="4" w:space="0" w:color="auto"/>
            </w:tcBorders>
          </w:tcPr>
          <w:p w:rsidR="00CD6BA1" w:rsidRDefault="00CD6BA1" w:rsidP="00F57D6A">
            <w:pPr>
              <w:rPr>
                <w:sz w:val="22"/>
                <w:szCs w:val="22"/>
              </w:rPr>
            </w:pPr>
            <w:r>
              <w:rPr>
                <w:sz w:val="22"/>
                <w:szCs w:val="22"/>
              </w:rPr>
              <w:t>IE02C</w:t>
            </w:r>
          </w:p>
          <w:p w:rsidR="00CD6BA1" w:rsidRDefault="00CD6BA1" w:rsidP="00F57D6A">
            <w:pPr>
              <w:rPr>
                <w:sz w:val="22"/>
                <w:szCs w:val="22"/>
              </w:rPr>
            </w:pPr>
          </w:p>
        </w:tc>
        <w:tc>
          <w:tcPr>
            <w:tcW w:w="4820" w:type="dxa"/>
            <w:tcBorders>
              <w:top w:val="single" w:sz="4" w:space="0" w:color="auto"/>
              <w:bottom w:val="single" w:sz="4" w:space="0" w:color="auto"/>
            </w:tcBorders>
            <w:vAlign w:val="center"/>
          </w:tcPr>
          <w:p w:rsidR="00CD6BA1" w:rsidRPr="00B40365" w:rsidRDefault="00CD6BA1" w:rsidP="00F57D6A">
            <w:r w:rsidRPr="00B40365">
              <w:t>Efectuarea probei de dilatare-contractare si de functionare a instalatiei de incalzire centrala, avind conducte din otel, cupru, polietilena sau polipropilena, cu corpuri de incalzire, aparate de incalzire, armaturi, distribuitoare, colectoare si vase sau robineti de aerisire, avind suprafata totala a corpurilor de incalzire de 201-500 mp</w:t>
            </w:r>
          </w:p>
          <w:p w:rsidR="00CD6BA1" w:rsidRPr="00B40365" w:rsidRDefault="00CD6BA1" w:rsidP="00F57D6A"/>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m2</w:t>
            </w:r>
          </w:p>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840,000</w:t>
            </w:r>
          </w:p>
        </w:tc>
      </w:tr>
      <w:tr w:rsidR="00CD6BA1" w:rsidTr="005854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CD6BA1" w:rsidRDefault="00CD6BA1" w:rsidP="00F57D6A">
            <w:pPr>
              <w:rPr>
                <w:sz w:val="22"/>
                <w:szCs w:val="22"/>
              </w:rPr>
            </w:pPr>
            <w:r>
              <w:rPr>
                <w:sz w:val="22"/>
                <w:szCs w:val="22"/>
              </w:rPr>
              <w:t>100</w:t>
            </w:r>
          </w:p>
        </w:tc>
        <w:tc>
          <w:tcPr>
            <w:tcW w:w="1276" w:type="dxa"/>
            <w:tcBorders>
              <w:top w:val="single" w:sz="4" w:space="0" w:color="auto"/>
              <w:bottom w:val="single" w:sz="4" w:space="0" w:color="auto"/>
            </w:tcBorders>
          </w:tcPr>
          <w:p w:rsidR="00CD6BA1" w:rsidRDefault="00CD6BA1" w:rsidP="00F57D6A">
            <w:pPr>
              <w:rPr>
                <w:sz w:val="22"/>
                <w:szCs w:val="22"/>
              </w:rPr>
            </w:pPr>
            <w:r>
              <w:rPr>
                <w:sz w:val="22"/>
                <w:szCs w:val="22"/>
              </w:rPr>
              <w:t>IE08C</w:t>
            </w:r>
          </w:p>
          <w:p w:rsidR="00CD6BA1" w:rsidRDefault="00CD6BA1" w:rsidP="00F57D6A">
            <w:pPr>
              <w:rPr>
                <w:sz w:val="22"/>
                <w:szCs w:val="22"/>
              </w:rPr>
            </w:pPr>
          </w:p>
        </w:tc>
        <w:tc>
          <w:tcPr>
            <w:tcW w:w="4820" w:type="dxa"/>
            <w:tcBorders>
              <w:top w:val="single" w:sz="4" w:space="0" w:color="auto"/>
              <w:bottom w:val="single" w:sz="4" w:space="0" w:color="auto"/>
            </w:tcBorders>
            <w:vAlign w:val="center"/>
          </w:tcPr>
          <w:p w:rsidR="00CD6BA1" w:rsidRPr="00B40365" w:rsidRDefault="00CD6BA1" w:rsidP="00F57D6A">
            <w:r w:rsidRPr="00B40365">
              <w:t>Spalarea cu apa potabila a instalatiei interioare de incalzire centrala, suprafata totala a corpurilor fiind de 201-500 mp</w:t>
            </w:r>
          </w:p>
          <w:p w:rsidR="00CD6BA1" w:rsidRPr="00B40365" w:rsidRDefault="00CD6BA1" w:rsidP="00F57D6A"/>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m2</w:t>
            </w:r>
          </w:p>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840,000</w:t>
            </w:r>
          </w:p>
        </w:tc>
      </w:tr>
      <w:tr w:rsidR="00CD6BA1" w:rsidTr="0058545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CD6BA1" w:rsidRDefault="00CD6BA1" w:rsidP="00F57D6A">
            <w:pPr>
              <w:rPr>
                <w:sz w:val="22"/>
                <w:szCs w:val="22"/>
              </w:rPr>
            </w:pPr>
            <w:r>
              <w:rPr>
                <w:sz w:val="22"/>
                <w:szCs w:val="22"/>
              </w:rPr>
              <w:t>101</w:t>
            </w:r>
          </w:p>
        </w:tc>
        <w:tc>
          <w:tcPr>
            <w:tcW w:w="1276" w:type="dxa"/>
            <w:tcBorders>
              <w:top w:val="single" w:sz="4" w:space="0" w:color="auto"/>
              <w:bottom w:val="single" w:sz="4" w:space="0" w:color="auto"/>
            </w:tcBorders>
          </w:tcPr>
          <w:p w:rsidR="00CD6BA1" w:rsidRDefault="00CD6BA1" w:rsidP="00F57D6A">
            <w:pPr>
              <w:rPr>
                <w:sz w:val="22"/>
                <w:szCs w:val="22"/>
              </w:rPr>
            </w:pPr>
            <w:r>
              <w:rPr>
                <w:sz w:val="22"/>
                <w:szCs w:val="22"/>
              </w:rPr>
              <w:t>IC42A</w:t>
            </w:r>
          </w:p>
          <w:p w:rsidR="00CD6BA1" w:rsidRDefault="00CD6BA1" w:rsidP="00F57D6A">
            <w:pPr>
              <w:rPr>
                <w:sz w:val="22"/>
                <w:szCs w:val="22"/>
              </w:rPr>
            </w:pPr>
          </w:p>
        </w:tc>
        <w:tc>
          <w:tcPr>
            <w:tcW w:w="4820" w:type="dxa"/>
            <w:tcBorders>
              <w:top w:val="single" w:sz="4" w:space="0" w:color="auto"/>
              <w:bottom w:val="single" w:sz="4" w:space="0" w:color="auto"/>
            </w:tcBorders>
            <w:vAlign w:val="center"/>
          </w:tcPr>
          <w:p w:rsidR="00CD6BA1" w:rsidRPr="00B40365" w:rsidRDefault="00CD6BA1" w:rsidP="00F57D6A">
            <w:r w:rsidRPr="00B40365">
              <w:t>Suporti si dispozitive de fixare pentru sustinerea conductelor, boilere, aparate si recipienti, avind greutatea de pina la 2 kg / bucata</w:t>
            </w:r>
          </w:p>
          <w:p w:rsidR="00CD6BA1" w:rsidRPr="00B40365" w:rsidRDefault="00CD6BA1" w:rsidP="00F57D6A"/>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kg</w:t>
            </w:r>
          </w:p>
        </w:tc>
        <w:tc>
          <w:tcPr>
            <w:tcW w:w="1701" w:type="dxa"/>
            <w:tcBorders>
              <w:top w:val="single" w:sz="4" w:space="0" w:color="auto"/>
              <w:bottom w:val="single" w:sz="4" w:space="0" w:color="auto"/>
            </w:tcBorders>
            <w:vAlign w:val="center"/>
          </w:tcPr>
          <w:p w:rsidR="00CD6BA1" w:rsidRDefault="00CD6BA1" w:rsidP="00F57D6A">
            <w:pPr>
              <w:jc w:val="center"/>
              <w:rPr>
                <w:sz w:val="22"/>
                <w:szCs w:val="22"/>
              </w:rPr>
            </w:pPr>
            <w:r>
              <w:rPr>
                <w:sz w:val="22"/>
                <w:szCs w:val="22"/>
              </w:rPr>
              <w:t>290,000</w:t>
            </w:r>
          </w:p>
        </w:tc>
      </w:tr>
    </w:tbl>
    <w:p w:rsidR="004C499F" w:rsidRDefault="009C5639" w:rsidP="002F556B">
      <w:pPr>
        <w:numPr>
          <w:ilvl w:val="0"/>
          <w:numId w:val="1"/>
        </w:numPr>
        <w:shd w:val="clear" w:color="auto" w:fill="FFFFFF" w:themeFill="background1"/>
        <w:tabs>
          <w:tab w:val="right" w:pos="426"/>
        </w:tabs>
        <w:spacing w:before="120"/>
        <w:ind w:left="360"/>
        <w:rPr>
          <w:b/>
          <w:lang w:eastAsia="ru-RU"/>
        </w:rPr>
      </w:pPr>
      <w:r w:rsidRPr="00FF430B">
        <w:rPr>
          <w:b/>
          <w:lang w:eastAsia="ru-RU"/>
        </w:rPr>
        <w:t xml:space="preserve">În cazul procedurilor </w:t>
      </w:r>
      <w:r w:rsidR="00631A2C" w:rsidRPr="00FF430B">
        <w:rPr>
          <w:b/>
          <w:lang w:eastAsia="ru-RU"/>
        </w:rPr>
        <w:t>de</w:t>
      </w:r>
      <w:r w:rsidRPr="00FF430B">
        <w:rPr>
          <w:b/>
          <w:lang w:eastAsia="ru-RU"/>
        </w:rPr>
        <w:t xml:space="preserve"> preselecție se indică numărul minim al candidaţilor şi, dacă </w:t>
      </w:r>
      <w:proofErr w:type="gramStart"/>
      <w:r w:rsidRPr="00FF430B">
        <w:rPr>
          <w:b/>
          <w:lang w:eastAsia="ru-RU"/>
        </w:rPr>
        <w:t>este</w:t>
      </w:r>
      <w:proofErr w:type="gramEnd"/>
      <w:r w:rsidRPr="00FF430B">
        <w:rPr>
          <w:b/>
          <w:lang w:eastAsia="ru-RU"/>
        </w:rPr>
        <w:t xml:space="preserve"> ca</w:t>
      </w:r>
      <w:r w:rsidR="0092657D">
        <w:rPr>
          <w:b/>
          <w:lang w:eastAsia="ru-RU"/>
        </w:rPr>
        <w:t xml:space="preserve">zul, numărul maxim al acestora. </w:t>
      </w:r>
      <w:r w:rsidR="0092657D" w:rsidRPr="00C01E1D">
        <w:rPr>
          <w:lang w:eastAsia="ru-RU"/>
        </w:rPr>
        <w:t>Nu se aplică</w:t>
      </w:r>
    </w:p>
    <w:p w:rsidR="0092657D" w:rsidRPr="00FF430B" w:rsidRDefault="0092657D" w:rsidP="0092657D">
      <w:pPr>
        <w:shd w:val="clear" w:color="auto" w:fill="FFFFFF" w:themeFill="background1"/>
        <w:tabs>
          <w:tab w:val="right" w:pos="426"/>
        </w:tabs>
        <w:spacing w:before="120"/>
        <w:ind w:left="360"/>
        <w:rPr>
          <w:b/>
          <w:lang w:eastAsia="ru-RU"/>
        </w:rPr>
      </w:pPr>
    </w:p>
    <w:p w:rsidR="004C499F" w:rsidRPr="00FF430B" w:rsidRDefault="009C5639" w:rsidP="0042296C">
      <w:pPr>
        <w:numPr>
          <w:ilvl w:val="0"/>
          <w:numId w:val="1"/>
        </w:numPr>
        <w:shd w:val="clear" w:color="auto" w:fill="FFFFFF" w:themeFill="background1"/>
        <w:tabs>
          <w:tab w:val="right" w:pos="426"/>
        </w:tabs>
        <w:ind w:left="357"/>
        <w:rPr>
          <w:b/>
          <w:lang w:eastAsia="ru-RU"/>
        </w:rPr>
      </w:pPr>
      <w:r w:rsidRPr="00FF430B">
        <w:rPr>
          <w:b/>
          <w:lang w:eastAsia="ru-RU"/>
        </w:rPr>
        <w:t>În cazul în care contractul este împărțit pe loturi</w:t>
      </w:r>
      <w:r w:rsidR="001C439F" w:rsidRPr="00FF430B">
        <w:rPr>
          <w:b/>
          <w:lang w:eastAsia="ru-RU"/>
        </w:rPr>
        <w:t>,</w:t>
      </w:r>
      <w:r w:rsidRPr="00FF430B">
        <w:rPr>
          <w:b/>
          <w:lang w:eastAsia="ru-RU"/>
        </w:rPr>
        <w:t xml:space="preserve"> un operator economic poate depune </w:t>
      </w:r>
    </w:p>
    <w:p w:rsidR="00BE362C" w:rsidRDefault="009C5639" w:rsidP="0042296C">
      <w:pPr>
        <w:shd w:val="clear" w:color="auto" w:fill="FFFFFF" w:themeFill="background1"/>
        <w:tabs>
          <w:tab w:val="right" w:pos="426"/>
        </w:tabs>
        <w:ind w:left="357"/>
        <w:rPr>
          <w:b/>
          <w:lang w:eastAsia="ru-RU"/>
        </w:rPr>
      </w:pPr>
      <w:proofErr w:type="gramStart"/>
      <w:r w:rsidRPr="00FF430B">
        <w:rPr>
          <w:b/>
          <w:lang w:eastAsia="ru-RU"/>
        </w:rPr>
        <w:t>oferta</w:t>
      </w:r>
      <w:proofErr w:type="gramEnd"/>
      <w:r w:rsidRPr="00FF430B">
        <w:rPr>
          <w:b/>
          <w:lang w:eastAsia="ru-RU"/>
        </w:rPr>
        <w:t xml:space="preserve"> (se va selecta):</w:t>
      </w:r>
    </w:p>
    <w:p w:rsidR="009516C7" w:rsidRDefault="009516C7" w:rsidP="0042296C">
      <w:pPr>
        <w:shd w:val="clear" w:color="auto" w:fill="FFFFFF" w:themeFill="background1"/>
        <w:tabs>
          <w:tab w:val="right" w:pos="426"/>
        </w:tabs>
        <w:ind w:left="357"/>
        <w:rPr>
          <w:b/>
          <w:lang w:eastAsia="ru-RU"/>
        </w:rPr>
      </w:pPr>
    </w:p>
    <w:p w:rsidR="00BE362C" w:rsidRPr="0092657D" w:rsidRDefault="009C5639" w:rsidP="002F556B">
      <w:pPr>
        <w:numPr>
          <w:ilvl w:val="0"/>
          <w:numId w:val="2"/>
        </w:numPr>
        <w:shd w:val="clear" w:color="auto" w:fill="FFFFFF" w:themeFill="background1"/>
        <w:tabs>
          <w:tab w:val="right" w:pos="426"/>
        </w:tabs>
        <w:rPr>
          <w:b/>
          <w:lang w:eastAsia="ru-RU"/>
        </w:rPr>
      </w:pPr>
      <w:r w:rsidRPr="0092657D">
        <w:rPr>
          <w:b/>
          <w:lang w:eastAsia="ru-RU"/>
        </w:rPr>
        <w:t>Pentru un singur lot;</w:t>
      </w:r>
    </w:p>
    <w:p w:rsidR="00BE362C" w:rsidRPr="00FF430B" w:rsidRDefault="009C5639" w:rsidP="002F556B">
      <w:pPr>
        <w:numPr>
          <w:ilvl w:val="0"/>
          <w:numId w:val="2"/>
        </w:numPr>
        <w:shd w:val="clear" w:color="auto" w:fill="FFFFFF" w:themeFill="background1"/>
        <w:tabs>
          <w:tab w:val="right" w:pos="426"/>
        </w:tabs>
        <w:rPr>
          <w:lang w:eastAsia="ru-RU"/>
        </w:rPr>
      </w:pPr>
      <w:r w:rsidRPr="00FF430B">
        <w:rPr>
          <w:lang w:eastAsia="ru-RU"/>
        </w:rPr>
        <w:t>Pentru mai multe loturi;</w:t>
      </w:r>
    </w:p>
    <w:p w:rsidR="00BE362C" w:rsidRPr="00FF430B" w:rsidRDefault="009C5639" w:rsidP="002F556B">
      <w:pPr>
        <w:numPr>
          <w:ilvl w:val="0"/>
          <w:numId w:val="2"/>
        </w:numPr>
        <w:shd w:val="clear" w:color="auto" w:fill="FFFFFF" w:themeFill="background1"/>
        <w:tabs>
          <w:tab w:val="right" w:pos="426"/>
        </w:tabs>
        <w:rPr>
          <w:lang w:eastAsia="ru-RU"/>
        </w:rPr>
      </w:pPr>
      <w:r w:rsidRPr="00FF430B">
        <w:rPr>
          <w:lang w:eastAsia="ru-RU"/>
        </w:rPr>
        <w:t>Pentru toate loturile;</w:t>
      </w:r>
    </w:p>
    <w:p w:rsidR="00BE362C" w:rsidRPr="00FF430B" w:rsidRDefault="009C5639" w:rsidP="002F556B">
      <w:pPr>
        <w:numPr>
          <w:ilvl w:val="0"/>
          <w:numId w:val="2"/>
        </w:numPr>
        <w:shd w:val="clear" w:color="auto" w:fill="FFFFFF" w:themeFill="background1"/>
        <w:tabs>
          <w:tab w:val="right" w:pos="426"/>
        </w:tabs>
        <w:rPr>
          <w:lang w:eastAsia="ru-RU"/>
        </w:rPr>
      </w:pPr>
      <w:r w:rsidRPr="00FF430B">
        <w:rPr>
          <w:lang w:eastAsia="ru-RU"/>
        </w:rPr>
        <w:t>Alte limitări privind numărul de loturi care pot fi atribuite aceluiași ofertant___</w:t>
      </w:r>
      <w:r w:rsidR="00CE3D8F" w:rsidRPr="00FF430B">
        <w:rPr>
          <w:lang w:eastAsia="ru-RU"/>
        </w:rPr>
        <w:t>______</w:t>
      </w:r>
      <w:r w:rsidR="00B40C4B" w:rsidRPr="00FF430B">
        <w:rPr>
          <w:lang w:eastAsia="ru-RU"/>
        </w:rPr>
        <w:t>__</w:t>
      </w:r>
    </w:p>
    <w:p w:rsidR="00BE362C" w:rsidRPr="00FF430B" w:rsidRDefault="009C5639" w:rsidP="002F556B">
      <w:pPr>
        <w:numPr>
          <w:ilvl w:val="0"/>
          <w:numId w:val="1"/>
        </w:numPr>
        <w:shd w:val="clear" w:color="auto" w:fill="FFFFFF" w:themeFill="background1"/>
        <w:tabs>
          <w:tab w:val="right" w:pos="426"/>
        </w:tabs>
        <w:spacing w:before="120"/>
        <w:ind w:left="0" w:firstLine="0"/>
        <w:rPr>
          <w:b/>
          <w:lang w:eastAsia="ru-RU"/>
        </w:rPr>
      </w:pPr>
      <w:r w:rsidRPr="00FF430B">
        <w:rPr>
          <w:b/>
          <w:lang w:eastAsia="ru-RU"/>
        </w:rPr>
        <w:t xml:space="preserve">Admiterea sau interzicerea ofertelor alternative: </w:t>
      </w:r>
      <w:r w:rsidR="0092657D" w:rsidRPr="00C01E1D">
        <w:rPr>
          <w:lang w:eastAsia="ru-RU"/>
        </w:rPr>
        <w:t>Nu se admite</w:t>
      </w:r>
    </w:p>
    <w:p w:rsidR="0092657D" w:rsidRDefault="009C5639" w:rsidP="002F556B">
      <w:pPr>
        <w:numPr>
          <w:ilvl w:val="0"/>
          <w:numId w:val="1"/>
        </w:numPr>
        <w:shd w:val="clear" w:color="auto" w:fill="FFFFFF" w:themeFill="background1"/>
        <w:tabs>
          <w:tab w:val="left" w:pos="0"/>
          <w:tab w:val="left" w:pos="284"/>
          <w:tab w:val="left" w:pos="426"/>
        </w:tabs>
        <w:spacing w:before="120"/>
        <w:ind w:left="284" w:hanging="284"/>
        <w:rPr>
          <w:b/>
          <w:lang w:eastAsia="ru-RU"/>
        </w:rPr>
      </w:pPr>
      <w:r w:rsidRPr="00FF430B">
        <w:rPr>
          <w:b/>
          <w:lang w:eastAsia="ru-RU"/>
        </w:rPr>
        <w:t>T</w:t>
      </w:r>
      <w:r w:rsidR="00093AE5" w:rsidRPr="00FF430B">
        <w:rPr>
          <w:b/>
          <w:lang w:eastAsia="ru-RU"/>
        </w:rPr>
        <w:t xml:space="preserve">ermenii și condițiile de </w:t>
      </w:r>
      <w:r w:rsidRPr="00FF430B">
        <w:rPr>
          <w:b/>
          <w:lang w:eastAsia="ru-RU"/>
        </w:rPr>
        <w:t xml:space="preserve">executare solicitați: </w:t>
      </w:r>
    </w:p>
    <w:p w:rsidR="0092657D" w:rsidRPr="0092657D" w:rsidRDefault="0092657D" w:rsidP="0092657D">
      <w:pPr>
        <w:shd w:val="clear" w:color="auto" w:fill="FFFFFF" w:themeFill="background1"/>
        <w:tabs>
          <w:tab w:val="left" w:pos="0"/>
          <w:tab w:val="left" w:pos="284"/>
          <w:tab w:val="left" w:pos="426"/>
        </w:tabs>
        <w:spacing w:before="120"/>
        <w:jc w:val="center"/>
        <w:rPr>
          <w:b/>
          <w:lang w:val="it-IT" w:eastAsia="ru-RU"/>
        </w:rPr>
      </w:pPr>
      <w:r w:rsidRPr="0092657D">
        <w:rPr>
          <w:i/>
          <w:lang w:val="it-IT" w:eastAsia="ru-RU"/>
        </w:rPr>
        <w:t xml:space="preserve">În decurs de </w:t>
      </w:r>
      <w:r w:rsidR="00F365CC">
        <w:rPr>
          <w:b/>
          <w:i/>
          <w:u w:val="single"/>
          <w:lang w:val="it-IT" w:eastAsia="ru-RU"/>
        </w:rPr>
        <w:t>6</w:t>
      </w:r>
      <w:r w:rsidRPr="0092657D">
        <w:rPr>
          <w:b/>
          <w:i/>
          <w:u w:val="single"/>
          <w:lang w:val="it-IT" w:eastAsia="ru-RU"/>
        </w:rPr>
        <w:t>0 zile</w:t>
      </w:r>
      <w:r w:rsidRPr="0092657D">
        <w:rPr>
          <w:i/>
          <w:lang w:val="it-IT" w:eastAsia="ru-RU"/>
        </w:rPr>
        <w:t xml:space="preserve"> de la solicitare IMSP IO conform necesităților acestuia</w:t>
      </w:r>
      <w:r>
        <w:rPr>
          <w:i/>
          <w:lang w:val="it-IT" w:eastAsia="ru-RU"/>
        </w:rPr>
        <w:t>;</w:t>
      </w:r>
    </w:p>
    <w:p w:rsidR="00BE362C" w:rsidRPr="00FF430B" w:rsidRDefault="009C5639" w:rsidP="002F556B">
      <w:pPr>
        <w:numPr>
          <w:ilvl w:val="0"/>
          <w:numId w:val="1"/>
        </w:numPr>
        <w:shd w:val="clear" w:color="auto" w:fill="FFFFFF" w:themeFill="background1"/>
        <w:tabs>
          <w:tab w:val="left" w:pos="0"/>
          <w:tab w:val="left" w:pos="284"/>
          <w:tab w:val="left" w:pos="426"/>
        </w:tabs>
        <w:spacing w:before="120"/>
        <w:ind w:left="284" w:hanging="284"/>
        <w:rPr>
          <w:b/>
          <w:lang w:eastAsia="ru-RU"/>
        </w:rPr>
      </w:pPr>
      <w:r w:rsidRPr="00FF430B">
        <w:rPr>
          <w:b/>
          <w:lang w:eastAsia="ru-RU"/>
        </w:rPr>
        <w:t>Termenul de valabilitate a contractului</w:t>
      </w:r>
      <w:r w:rsidR="001A1A16" w:rsidRPr="00FF430B">
        <w:rPr>
          <w:b/>
          <w:lang w:eastAsia="ru-RU"/>
        </w:rPr>
        <w:t>:</w:t>
      </w:r>
      <w:r w:rsidR="0092657D" w:rsidRPr="0092657D">
        <w:t xml:space="preserve"> </w:t>
      </w:r>
      <w:r w:rsidR="0092657D" w:rsidRPr="006E3097">
        <w:t>31.12.2022</w:t>
      </w:r>
    </w:p>
    <w:p w:rsidR="00BE362C" w:rsidRPr="00FF430B" w:rsidRDefault="009C5639" w:rsidP="002F556B">
      <w:pPr>
        <w:numPr>
          <w:ilvl w:val="0"/>
          <w:numId w:val="1"/>
        </w:numPr>
        <w:tabs>
          <w:tab w:val="right" w:pos="426"/>
        </w:tabs>
        <w:spacing w:before="120"/>
        <w:ind w:left="360"/>
        <w:rPr>
          <w:b/>
          <w:lang w:eastAsia="ru-RU"/>
        </w:rPr>
      </w:pPr>
      <w:r w:rsidRPr="00FF430B">
        <w:rPr>
          <w:b/>
          <w:lang w:eastAsia="ru-RU"/>
        </w:rPr>
        <w:t xml:space="preserve">Contract de achiziție rezervat atelierelor protejate sau că acesta poate fi executat numai în cadrul unor programe de angajare protejată (după caz): </w:t>
      </w:r>
      <w:r w:rsidR="0092657D" w:rsidRPr="00C01E1D">
        <w:t>Nu</w:t>
      </w:r>
    </w:p>
    <w:p w:rsidR="00BE362C" w:rsidRPr="00FF430B" w:rsidRDefault="0092657D" w:rsidP="004C22D4">
      <w:pPr>
        <w:numPr>
          <w:ilvl w:val="0"/>
          <w:numId w:val="1"/>
        </w:numPr>
        <w:shd w:val="clear" w:color="auto" w:fill="FFFFFF" w:themeFill="background1"/>
        <w:tabs>
          <w:tab w:val="right" w:pos="426"/>
        </w:tabs>
        <w:spacing w:before="120"/>
        <w:ind w:left="360"/>
        <w:rPr>
          <w:sz w:val="20"/>
          <w:lang w:eastAsia="ru-RU"/>
        </w:rPr>
      </w:pPr>
      <w:r>
        <w:rPr>
          <w:b/>
          <w:lang w:eastAsia="ru-RU"/>
        </w:rPr>
        <w:t>Executarea lucrărilor</w:t>
      </w:r>
      <w:r w:rsidR="009C5639" w:rsidRPr="00FF430B">
        <w:rPr>
          <w:b/>
          <w:lang w:eastAsia="ru-RU"/>
        </w:rPr>
        <w:t xml:space="preserve"> este rezervată unei anumite profesii în temeiul unor </w:t>
      </w:r>
      <w:r w:rsidR="00A57290" w:rsidRPr="00FF430B">
        <w:rPr>
          <w:b/>
          <w:lang w:eastAsia="ru-RU"/>
        </w:rPr>
        <w:t>legi</w:t>
      </w:r>
      <w:r w:rsidR="009C5639" w:rsidRPr="00FF430B">
        <w:rPr>
          <w:b/>
          <w:lang w:eastAsia="ru-RU"/>
        </w:rPr>
        <w:t xml:space="preserve">sau al unor acte administrative (după caz): </w:t>
      </w:r>
      <w:r w:rsidR="004C22D4" w:rsidRPr="00C01E1D">
        <w:t>Nu</w:t>
      </w:r>
      <w:r w:rsidR="004C22D4" w:rsidRPr="00FF430B">
        <w:rPr>
          <w:b/>
          <w:lang w:eastAsia="ru-RU"/>
        </w:rPr>
        <w:t xml:space="preserve"> </w:t>
      </w:r>
    </w:p>
    <w:p w:rsidR="00BE362C" w:rsidRDefault="009C5639" w:rsidP="002F556B">
      <w:pPr>
        <w:numPr>
          <w:ilvl w:val="0"/>
          <w:numId w:val="1"/>
        </w:numPr>
        <w:shd w:val="clear" w:color="auto" w:fill="FFFFFF" w:themeFill="background1"/>
        <w:tabs>
          <w:tab w:val="right" w:pos="426"/>
        </w:tabs>
        <w:spacing w:before="120"/>
        <w:ind w:left="360"/>
        <w:rPr>
          <w:b/>
          <w:lang w:eastAsia="ru-RU"/>
        </w:rPr>
      </w:pPr>
      <w:r w:rsidRPr="00FF430B">
        <w:rPr>
          <w:b/>
          <w:lang w:eastAsia="ru-RU"/>
        </w:rPr>
        <w:t>Scurta descriere a criteriilor privind eligibilitatea operatorilor economici care pot determina eliminarea acestora și a criteriilor de selecție</w:t>
      </w:r>
      <w:r w:rsidR="00292856" w:rsidRPr="00FF430B">
        <w:rPr>
          <w:b/>
          <w:lang w:eastAsia="ru-RU"/>
        </w:rPr>
        <w:t>/</w:t>
      </w:r>
      <w:r w:rsidR="00602562" w:rsidRPr="00FF430B">
        <w:rPr>
          <w:b/>
          <w:lang w:eastAsia="ru-RU"/>
        </w:rPr>
        <w:t xml:space="preserve">de </w:t>
      </w:r>
      <w:r w:rsidR="00292856" w:rsidRPr="00FF430B">
        <w:rPr>
          <w:b/>
          <w:lang w:eastAsia="ru-RU"/>
        </w:rPr>
        <w:t>preselecție</w:t>
      </w:r>
      <w:r w:rsidRPr="00FF430B">
        <w:rPr>
          <w:b/>
          <w:lang w:eastAsia="ru-RU"/>
        </w:rPr>
        <w:t xml:space="preserve">; nivelul minim (nivelurile minime) al (ale) cerințelor eventual impuse; se menționeazăinformațiile solicitate (DUAE, documentație): </w:t>
      </w:r>
    </w:p>
    <w:p w:rsidR="004C22D4" w:rsidRPr="00FF430B" w:rsidRDefault="004C22D4" w:rsidP="004C22D4">
      <w:pPr>
        <w:shd w:val="clear" w:color="auto" w:fill="FFFFFF" w:themeFill="background1"/>
        <w:tabs>
          <w:tab w:val="right" w:pos="426"/>
        </w:tabs>
        <w:spacing w:before="120"/>
        <w:ind w:left="360"/>
        <w:rPr>
          <w:b/>
          <w:lang w:eastAsia="ru-RU"/>
        </w:rPr>
      </w:pPr>
    </w:p>
    <w:tbl>
      <w:tblPr>
        <w:tblStyle w:val="Grigliatabella2"/>
        <w:tblW w:w="0" w:type="auto"/>
        <w:tblLook w:val="04A0"/>
      </w:tblPr>
      <w:tblGrid>
        <w:gridCol w:w="576"/>
        <w:gridCol w:w="2084"/>
        <w:gridCol w:w="5386"/>
        <w:gridCol w:w="1524"/>
      </w:tblGrid>
      <w:tr w:rsidR="008074AC" w:rsidRPr="009516C7" w:rsidTr="008B0794">
        <w:tc>
          <w:tcPr>
            <w:tcW w:w="576" w:type="dxa"/>
            <w:shd w:val="clear" w:color="auto" w:fill="auto"/>
            <w:vAlign w:val="center"/>
          </w:tcPr>
          <w:p w:rsidR="00BE362C" w:rsidRPr="006C4BB1" w:rsidRDefault="009C5639" w:rsidP="006C4BB1">
            <w:pPr>
              <w:shd w:val="clear" w:color="auto" w:fill="FFFFFF" w:themeFill="background1"/>
              <w:tabs>
                <w:tab w:val="left" w:pos="612"/>
              </w:tabs>
              <w:spacing w:before="120" w:after="120"/>
              <w:jc w:val="center"/>
              <w:rPr>
                <w:rFonts w:ascii="Times New Roman" w:hAnsi="Times New Roman" w:cs="Times New Roman"/>
                <w:b/>
                <w:iCs/>
                <w:sz w:val="20"/>
                <w:szCs w:val="20"/>
                <w:lang w:eastAsia="ru-RU"/>
              </w:rPr>
            </w:pPr>
            <w:r w:rsidRPr="006C4BB1">
              <w:rPr>
                <w:rFonts w:ascii="Times New Roman" w:hAnsi="Times New Roman" w:cs="Times New Roman"/>
                <w:b/>
                <w:iCs/>
                <w:sz w:val="20"/>
                <w:szCs w:val="20"/>
                <w:lang w:eastAsia="ru-RU"/>
              </w:rPr>
              <w:t>Nr. d/o</w:t>
            </w:r>
          </w:p>
        </w:tc>
        <w:tc>
          <w:tcPr>
            <w:tcW w:w="2084" w:type="dxa"/>
            <w:shd w:val="clear" w:color="auto" w:fill="auto"/>
            <w:vAlign w:val="center"/>
          </w:tcPr>
          <w:p w:rsidR="00BE362C" w:rsidRPr="006C4BB1" w:rsidRDefault="009C5639" w:rsidP="006C4BB1">
            <w:pPr>
              <w:shd w:val="clear" w:color="auto" w:fill="FFFFFF" w:themeFill="background1"/>
              <w:tabs>
                <w:tab w:val="left" w:pos="612"/>
              </w:tabs>
              <w:spacing w:before="120" w:after="120"/>
              <w:jc w:val="center"/>
              <w:rPr>
                <w:rFonts w:ascii="Times New Roman" w:hAnsi="Times New Roman" w:cs="Times New Roman"/>
                <w:b/>
                <w:iCs/>
                <w:sz w:val="20"/>
                <w:szCs w:val="20"/>
                <w:lang w:eastAsia="ru-RU"/>
              </w:rPr>
            </w:pPr>
            <w:r w:rsidRPr="006C4BB1">
              <w:rPr>
                <w:rFonts w:ascii="Times New Roman" w:hAnsi="Times New Roman" w:cs="Times New Roman"/>
                <w:b/>
                <w:iCs/>
                <w:sz w:val="20"/>
                <w:szCs w:val="20"/>
                <w:lang w:eastAsia="ru-RU"/>
              </w:rPr>
              <w:t>Descrierea criteriului/cerinței</w:t>
            </w:r>
          </w:p>
        </w:tc>
        <w:tc>
          <w:tcPr>
            <w:tcW w:w="5386" w:type="dxa"/>
            <w:shd w:val="clear" w:color="auto" w:fill="auto"/>
            <w:vAlign w:val="center"/>
          </w:tcPr>
          <w:p w:rsidR="00BE362C" w:rsidRPr="006C4BB1" w:rsidRDefault="009C5639" w:rsidP="006C4BB1">
            <w:pPr>
              <w:shd w:val="clear" w:color="auto" w:fill="FFFFFF" w:themeFill="background1"/>
              <w:tabs>
                <w:tab w:val="left" w:pos="612"/>
              </w:tabs>
              <w:spacing w:before="120" w:after="120"/>
              <w:jc w:val="center"/>
              <w:rPr>
                <w:rFonts w:ascii="Times New Roman" w:hAnsi="Times New Roman" w:cs="Times New Roman"/>
                <w:b/>
                <w:iCs/>
                <w:sz w:val="20"/>
                <w:szCs w:val="20"/>
                <w:lang w:eastAsia="ru-RU"/>
              </w:rPr>
            </w:pPr>
            <w:r w:rsidRPr="006C4BB1">
              <w:rPr>
                <w:rFonts w:ascii="Times New Roman" w:hAnsi="Times New Roman" w:cs="Times New Roman"/>
                <w:b/>
                <w:iCs/>
                <w:sz w:val="20"/>
                <w:szCs w:val="20"/>
                <w:lang w:eastAsia="ru-RU"/>
              </w:rPr>
              <w:t>Mod de demonstrare a îndeplinirii criteriului/cerinței:</w:t>
            </w:r>
          </w:p>
        </w:tc>
        <w:tc>
          <w:tcPr>
            <w:tcW w:w="1524" w:type="dxa"/>
            <w:shd w:val="clear" w:color="auto" w:fill="auto"/>
            <w:vAlign w:val="center"/>
          </w:tcPr>
          <w:p w:rsidR="00BE362C" w:rsidRPr="006C4BB1" w:rsidRDefault="009C5639" w:rsidP="006C4BB1">
            <w:pPr>
              <w:shd w:val="clear" w:color="auto" w:fill="FFFFFF" w:themeFill="background1"/>
              <w:tabs>
                <w:tab w:val="left" w:pos="612"/>
              </w:tabs>
              <w:spacing w:before="120" w:after="120"/>
              <w:jc w:val="center"/>
              <w:rPr>
                <w:rFonts w:ascii="Times New Roman" w:hAnsi="Times New Roman" w:cs="Times New Roman"/>
                <w:b/>
                <w:iCs/>
                <w:sz w:val="20"/>
                <w:szCs w:val="20"/>
                <w:lang w:eastAsia="ru-RU"/>
              </w:rPr>
            </w:pPr>
            <w:r w:rsidRPr="006C4BB1">
              <w:rPr>
                <w:rFonts w:ascii="Times New Roman" w:hAnsi="Times New Roman" w:cs="Times New Roman"/>
                <w:b/>
                <w:iCs/>
                <w:sz w:val="20"/>
                <w:szCs w:val="20"/>
                <w:lang w:eastAsia="ru-RU"/>
              </w:rPr>
              <w:t>Nivelul minim/</w:t>
            </w:r>
            <w:r w:rsidRPr="006C4BB1">
              <w:rPr>
                <w:rFonts w:ascii="Times New Roman" w:hAnsi="Times New Roman" w:cs="Times New Roman"/>
                <w:b/>
                <w:iCs/>
                <w:sz w:val="20"/>
                <w:szCs w:val="20"/>
                <w:lang w:eastAsia="ru-RU"/>
              </w:rPr>
              <w:br/>
              <w:t>Obligativitatea</w:t>
            </w:r>
          </w:p>
        </w:tc>
      </w:tr>
      <w:tr w:rsidR="004C22D4" w:rsidRPr="009516C7" w:rsidTr="008B0794">
        <w:tc>
          <w:tcPr>
            <w:tcW w:w="576" w:type="dxa"/>
            <w:shd w:val="clear" w:color="auto" w:fill="auto"/>
            <w:vAlign w:val="center"/>
          </w:tcPr>
          <w:p w:rsidR="004C22D4" w:rsidRPr="006C4BB1" w:rsidRDefault="006C4BB1" w:rsidP="006C4BB1">
            <w:pPr>
              <w:shd w:val="clear" w:color="auto" w:fill="FFFFFF" w:themeFill="background1"/>
              <w:tabs>
                <w:tab w:val="left" w:pos="612"/>
              </w:tabs>
              <w:spacing w:before="120" w:after="120"/>
              <w:jc w:val="center"/>
              <w:rPr>
                <w:rFonts w:ascii="Times New Roman" w:hAnsi="Times New Roman" w:cs="Times New Roman"/>
                <w:iCs/>
                <w:sz w:val="20"/>
                <w:szCs w:val="20"/>
                <w:lang w:eastAsia="ru-RU"/>
              </w:rPr>
            </w:pPr>
            <w:r>
              <w:rPr>
                <w:rFonts w:ascii="Times New Roman" w:hAnsi="Times New Roman" w:cs="Times New Roman"/>
                <w:iCs/>
                <w:sz w:val="20"/>
                <w:szCs w:val="20"/>
                <w:lang w:eastAsia="ru-RU"/>
              </w:rPr>
              <w:t>1</w:t>
            </w:r>
          </w:p>
        </w:tc>
        <w:tc>
          <w:tcPr>
            <w:tcW w:w="2084" w:type="dxa"/>
            <w:shd w:val="clear" w:color="auto" w:fill="auto"/>
            <w:vAlign w:val="center"/>
          </w:tcPr>
          <w:p w:rsidR="004C22D4" w:rsidRPr="006C4BB1" w:rsidRDefault="004C22D4" w:rsidP="006C4BB1">
            <w:pPr>
              <w:shd w:val="clear" w:color="auto" w:fill="FFFFFF" w:themeFill="background1"/>
              <w:tabs>
                <w:tab w:val="left" w:pos="612"/>
              </w:tabs>
              <w:spacing w:before="120" w:after="120"/>
              <w:jc w:val="center"/>
              <w:rPr>
                <w:rFonts w:ascii="Times New Roman" w:hAnsi="Times New Roman" w:cs="Times New Roman"/>
                <w:color w:val="000000" w:themeColor="text1"/>
                <w:sz w:val="20"/>
                <w:szCs w:val="20"/>
              </w:rPr>
            </w:pPr>
            <w:r w:rsidRPr="006C4BB1">
              <w:rPr>
                <w:rFonts w:ascii="Times New Roman" w:hAnsi="Times New Roman" w:cs="Times New Roman"/>
                <w:color w:val="000000" w:themeColor="text1"/>
                <w:sz w:val="20"/>
                <w:szCs w:val="20"/>
              </w:rPr>
              <w:t>Cerere de participare</w:t>
            </w:r>
          </w:p>
        </w:tc>
        <w:tc>
          <w:tcPr>
            <w:tcW w:w="5386" w:type="dxa"/>
            <w:shd w:val="clear" w:color="auto" w:fill="auto"/>
            <w:vAlign w:val="center"/>
          </w:tcPr>
          <w:p w:rsidR="004C22D4" w:rsidRPr="006C4BB1" w:rsidRDefault="004C22D4" w:rsidP="006C4BB1">
            <w:pPr>
              <w:tabs>
                <w:tab w:val="left" w:pos="612"/>
              </w:tabs>
              <w:jc w:val="center"/>
              <w:rPr>
                <w:rFonts w:ascii="Times New Roman" w:hAnsi="Times New Roman" w:cs="Times New Roman"/>
                <w:iCs/>
                <w:sz w:val="20"/>
                <w:szCs w:val="20"/>
              </w:rPr>
            </w:pPr>
            <w:r w:rsidRPr="006C4BB1">
              <w:rPr>
                <w:rFonts w:ascii="Times New Roman" w:hAnsi="Times New Roman" w:cs="Times New Roman"/>
                <w:iCs/>
                <w:sz w:val="20"/>
                <w:szCs w:val="20"/>
              </w:rPr>
              <w:t xml:space="preserve">Conform </w:t>
            </w:r>
            <w:r w:rsidRPr="006C4BB1">
              <w:rPr>
                <w:rFonts w:ascii="Times New Roman" w:hAnsi="Times New Roman" w:cs="Times New Roman"/>
                <w:b/>
                <w:iCs/>
                <w:sz w:val="20"/>
                <w:szCs w:val="20"/>
              </w:rPr>
              <w:t>Anexei nr. 7</w:t>
            </w:r>
            <w:r w:rsidRPr="006C4BB1">
              <w:rPr>
                <w:rFonts w:ascii="Times New Roman" w:hAnsi="Times New Roman" w:cs="Times New Roman"/>
                <w:iCs/>
                <w:sz w:val="20"/>
                <w:szCs w:val="20"/>
              </w:rPr>
              <w:t xml:space="preserve"> din Documentația standard aprobată prin Ordinul MF nr. </w:t>
            </w:r>
            <w:r w:rsidR="00E24FC7">
              <w:rPr>
                <w:rFonts w:ascii="Times New Roman" w:hAnsi="Times New Roman" w:cs="Times New Roman"/>
                <w:iCs/>
                <w:sz w:val="20"/>
                <w:szCs w:val="20"/>
              </w:rPr>
              <w:t>69</w:t>
            </w:r>
            <w:r w:rsidRPr="006C4BB1">
              <w:rPr>
                <w:rFonts w:ascii="Times New Roman" w:hAnsi="Times New Roman" w:cs="Times New Roman"/>
                <w:iCs/>
                <w:sz w:val="20"/>
                <w:szCs w:val="20"/>
              </w:rPr>
              <w:t xml:space="preserve"> din </w:t>
            </w:r>
            <w:r w:rsidR="00E24FC7">
              <w:rPr>
                <w:rFonts w:ascii="Times New Roman" w:hAnsi="Times New Roman" w:cs="Times New Roman"/>
                <w:iCs/>
                <w:sz w:val="20"/>
                <w:szCs w:val="20"/>
              </w:rPr>
              <w:t>07</w:t>
            </w:r>
            <w:r w:rsidRPr="006C4BB1">
              <w:rPr>
                <w:rFonts w:ascii="Times New Roman" w:hAnsi="Times New Roman" w:cs="Times New Roman"/>
                <w:iCs/>
                <w:sz w:val="20"/>
                <w:szCs w:val="20"/>
              </w:rPr>
              <w:t>.0</w:t>
            </w:r>
            <w:r w:rsidR="00E24FC7">
              <w:rPr>
                <w:rFonts w:ascii="Times New Roman" w:hAnsi="Times New Roman" w:cs="Times New Roman"/>
                <w:iCs/>
                <w:sz w:val="20"/>
                <w:szCs w:val="20"/>
              </w:rPr>
              <w:t>5</w:t>
            </w:r>
            <w:r w:rsidRPr="006C4BB1">
              <w:rPr>
                <w:rFonts w:ascii="Times New Roman" w:hAnsi="Times New Roman" w:cs="Times New Roman"/>
                <w:iCs/>
                <w:sz w:val="20"/>
                <w:szCs w:val="20"/>
              </w:rPr>
              <w:t>.2021</w:t>
            </w:r>
          </w:p>
          <w:p w:rsidR="004C22D4" w:rsidRPr="006C4BB1" w:rsidRDefault="004C22D4" w:rsidP="006C4BB1">
            <w:pPr>
              <w:tabs>
                <w:tab w:val="left" w:pos="612"/>
              </w:tabs>
              <w:jc w:val="center"/>
              <w:rPr>
                <w:rFonts w:ascii="Times New Roman" w:hAnsi="Times New Roman" w:cs="Times New Roman"/>
                <w:iCs/>
                <w:sz w:val="20"/>
                <w:szCs w:val="20"/>
                <w:lang w:val="en-US" w:eastAsia="ru-RU"/>
              </w:rPr>
            </w:pPr>
            <w:r w:rsidRPr="006C4BB1">
              <w:rPr>
                <w:rFonts w:ascii="Times New Roman" w:hAnsi="Times New Roman" w:cs="Times New Roman"/>
                <w:b/>
                <w:iCs/>
                <w:sz w:val="20"/>
                <w:szCs w:val="20"/>
              </w:rPr>
              <w:t>Confirmat prin semnătura electronică a participantului</w:t>
            </w:r>
          </w:p>
        </w:tc>
        <w:tc>
          <w:tcPr>
            <w:tcW w:w="1524" w:type="dxa"/>
            <w:shd w:val="clear" w:color="auto" w:fill="auto"/>
            <w:vAlign w:val="center"/>
          </w:tcPr>
          <w:p w:rsidR="004C22D4" w:rsidRPr="006C4BB1" w:rsidRDefault="006C4BB1" w:rsidP="006C4BB1">
            <w:pPr>
              <w:shd w:val="clear" w:color="auto" w:fill="FFFFFF" w:themeFill="background1"/>
              <w:tabs>
                <w:tab w:val="left" w:pos="612"/>
              </w:tabs>
              <w:spacing w:before="120" w:after="120"/>
              <w:jc w:val="center"/>
              <w:rPr>
                <w:rFonts w:ascii="Times New Roman" w:hAnsi="Times New Roman" w:cs="Times New Roman"/>
                <w:iCs/>
                <w:sz w:val="20"/>
                <w:szCs w:val="20"/>
                <w:lang w:eastAsia="ru-RU"/>
              </w:rPr>
            </w:pPr>
            <w:r w:rsidRPr="006C4BB1">
              <w:rPr>
                <w:rFonts w:ascii="Times New Roman" w:hAnsi="Times New Roman" w:cs="Times New Roman"/>
                <w:color w:val="000000"/>
                <w:sz w:val="20"/>
                <w:szCs w:val="20"/>
              </w:rPr>
              <w:t>DA</w:t>
            </w:r>
          </w:p>
        </w:tc>
      </w:tr>
      <w:tr w:rsidR="004C22D4" w:rsidRPr="009516C7" w:rsidTr="008B0794">
        <w:tc>
          <w:tcPr>
            <w:tcW w:w="576" w:type="dxa"/>
            <w:shd w:val="clear" w:color="auto" w:fill="auto"/>
            <w:vAlign w:val="center"/>
          </w:tcPr>
          <w:p w:rsidR="004C22D4" w:rsidRPr="006C4BB1" w:rsidRDefault="006C4BB1" w:rsidP="006C4BB1">
            <w:pPr>
              <w:shd w:val="clear" w:color="auto" w:fill="FFFFFF" w:themeFill="background1"/>
              <w:tabs>
                <w:tab w:val="left" w:pos="612"/>
              </w:tabs>
              <w:spacing w:before="120" w:after="120"/>
              <w:jc w:val="center"/>
              <w:rPr>
                <w:rFonts w:ascii="Times New Roman" w:hAnsi="Times New Roman" w:cs="Times New Roman"/>
                <w:iCs/>
                <w:sz w:val="20"/>
                <w:szCs w:val="20"/>
                <w:lang w:eastAsia="ru-RU"/>
              </w:rPr>
            </w:pPr>
            <w:r>
              <w:rPr>
                <w:rFonts w:ascii="Times New Roman" w:hAnsi="Times New Roman" w:cs="Times New Roman"/>
                <w:iCs/>
                <w:sz w:val="20"/>
                <w:szCs w:val="20"/>
                <w:lang w:eastAsia="ru-RU"/>
              </w:rPr>
              <w:t>2</w:t>
            </w:r>
          </w:p>
        </w:tc>
        <w:tc>
          <w:tcPr>
            <w:tcW w:w="2084" w:type="dxa"/>
            <w:shd w:val="clear" w:color="auto" w:fill="auto"/>
            <w:vAlign w:val="center"/>
          </w:tcPr>
          <w:p w:rsidR="004C22D4" w:rsidRPr="006C4BB1" w:rsidRDefault="004C22D4" w:rsidP="006C4BB1">
            <w:pPr>
              <w:shd w:val="clear" w:color="auto" w:fill="FFFFFF" w:themeFill="background1"/>
              <w:tabs>
                <w:tab w:val="left" w:pos="612"/>
              </w:tabs>
              <w:spacing w:before="120" w:after="120"/>
              <w:jc w:val="center"/>
              <w:rPr>
                <w:rFonts w:ascii="Times New Roman" w:hAnsi="Times New Roman" w:cs="Times New Roman"/>
                <w:color w:val="000000" w:themeColor="text1"/>
                <w:sz w:val="20"/>
                <w:szCs w:val="20"/>
              </w:rPr>
            </w:pPr>
            <w:r w:rsidRPr="006C4BB1">
              <w:rPr>
                <w:rFonts w:ascii="Times New Roman" w:hAnsi="Times New Roman" w:cs="Times New Roman"/>
                <w:color w:val="000000" w:themeColor="text1"/>
                <w:sz w:val="20"/>
                <w:szCs w:val="20"/>
              </w:rPr>
              <w:t>Declarația privind valabilitatea ofertei</w:t>
            </w:r>
          </w:p>
        </w:tc>
        <w:tc>
          <w:tcPr>
            <w:tcW w:w="5386" w:type="dxa"/>
            <w:shd w:val="clear" w:color="auto" w:fill="auto"/>
            <w:vAlign w:val="center"/>
          </w:tcPr>
          <w:p w:rsidR="004C22D4" w:rsidRPr="006C4BB1" w:rsidRDefault="004C22D4" w:rsidP="006C4BB1">
            <w:pPr>
              <w:tabs>
                <w:tab w:val="left" w:pos="612"/>
              </w:tabs>
              <w:jc w:val="center"/>
              <w:rPr>
                <w:rFonts w:ascii="Times New Roman" w:hAnsi="Times New Roman" w:cs="Times New Roman"/>
                <w:iCs/>
                <w:sz w:val="20"/>
                <w:szCs w:val="20"/>
              </w:rPr>
            </w:pPr>
            <w:r w:rsidRPr="006C4BB1">
              <w:rPr>
                <w:rFonts w:ascii="Times New Roman" w:hAnsi="Times New Roman" w:cs="Times New Roman"/>
                <w:iCs/>
                <w:sz w:val="20"/>
                <w:szCs w:val="20"/>
              </w:rPr>
              <w:t xml:space="preserve">Conform </w:t>
            </w:r>
            <w:r w:rsidRPr="006C4BB1">
              <w:rPr>
                <w:rFonts w:ascii="Times New Roman" w:hAnsi="Times New Roman" w:cs="Times New Roman"/>
                <w:b/>
                <w:iCs/>
                <w:sz w:val="20"/>
                <w:szCs w:val="20"/>
              </w:rPr>
              <w:t>Anexei nr. 8</w:t>
            </w:r>
            <w:r w:rsidRPr="006C4BB1">
              <w:rPr>
                <w:rFonts w:ascii="Times New Roman" w:hAnsi="Times New Roman" w:cs="Times New Roman"/>
                <w:iCs/>
                <w:sz w:val="20"/>
                <w:szCs w:val="20"/>
              </w:rPr>
              <w:t xml:space="preserve"> din Documentația standard aprobată prin Ordinul MF nr. </w:t>
            </w:r>
            <w:r w:rsidR="00E24FC7">
              <w:rPr>
                <w:rFonts w:ascii="Times New Roman" w:hAnsi="Times New Roman" w:cs="Times New Roman"/>
                <w:iCs/>
                <w:sz w:val="20"/>
                <w:szCs w:val="20"/>
              </w:rPr>
              <w:t>69</w:t>
            </w:r>
            <w:r w:rsidRPr="006C4BB1">
              <w:rPr>
                <w:rFonts w:ascii="Times New Roman" w:hAnsi="Times New Roman" w:cs="Times New Roman"/>
                <w:iCs/>
                <w:sz w:val="20"/>
                <w:szCs w:val="20"/>
              </w:rPr>
              <w:t xml:space="preserve"> din </w:t>
            </w:r>
            <w:r w:rsidR="00E24FC7">
              <w:rPr>
                <w:rFonts w:ascii="Times New Roman" w:hAnsi="Times New Roman" w:cs="Times New Roman"/>
                <w:iCs/>
                <w:sz w:val="20"/>
                <w:szCs w:val="20"/>
              </w:rPr>
              <w:t>07</w:t>
            </w:r>
            <w:r w:rsidRPr="006C4BB1">
              <w:rPr>
                <w:rFonts w:ascii="Times New Roman" w:hAnsi="Times New Roman" w:cs="Times New Roman"/>
                <w:iCs/>
                <w:sz w:val="20"/>
                <w:szCs w:val="20"/>
              </w:rPr>
              <w:t>.0</w:t>
            </w:r>
            <w:r w:rsidR="00E24FC7">
              <w:rPr>
                <w:rFonts w:ascii="Times New Roman" w:hAnsi="Times New Roman" w:cs="Times New Roman"/>
                <w:iCs/>
                <w:sz w:val="20"/>
                <w:szCs w:val="20"/>
              </w:rPr>
              <w:t>5</w:t>
            </w:r>
            <w:r w:rsidRPr="006C4BB1">
              <w:rPr>
                <w:rFonts w:ascii="Times New Roman" w:hAnsi="Times New Roman" w:cs="Times New Roman"/>
                <w:iCs/>
                <w:sz w:val="20"/>
                <w:szCs w:val="20"/>
              </w:rPr>
              <w:t>.2021</w:t>
            </w:r>
          </w:p>
          <w:p w:rsidR="004C22D4" w:rsidRPr="006C4BB1" w:rsidRDefault="004C22D4" w:rsidP="006C4BB1">
            <w:pPr>
              <w:tabs>
                <w:tab w:val="left" w:pos="612"/>
              </w:tabs>
              <w:jc w:val="center"/>
              <w:rPr>
                <w:rFonts w:ascii="Times New Roman" w:hAnsi="Times New Roman" w:cs="Times New Roman"/>
                <w:b/>
                <w:iCs/>
                <w:sz w:val="20"/>
                <w:szCs w:val="20"/>
              </w:rPr>
            </w:pPr>
            <w:r w:rsidRPr="006C4BB1">
              <w:rPr>
                <w:rFonts w:ascii="Times New Roman" w:hAnsi="Times New Roman" w:cs="Times New Roman"/>
                <w:b/>
                <w:iCs/>
                <w:sz w:val="20"/>
                <w:szCs w:val="20"/>
              </w:rPr>
              <w:t>Confirmat prin semnătura electronică a participantului</w:t>
            </w:r>
          </w:p>
        </w:tc>
        <w:tc>
          <w:tcPr>
            <w:tcW w:w="1524" w:type="dxa"/>
            <w:shd w:val="clear" w:color="auto" w:fill="auto"/>
            <w:vAlign w:val="center"/>
          </w:tcPr>
          <w:p w:rsidR="004C22D4" w:rsidRPr="006C4BB1" w:rsidRDefault="006C4BB1" w:rsidP="006C4BB1">
            <w:pPr>
              <w:shd w:val="clear" w:color="auto" w:fill="FFFFFF" w:themeFill="background1"/>
              <w:tabs>
                <w:tab w:val="left" w:pos="612"/>
              </w:tabs>
              <w:spacing w:before="120" w:after="120"/>
              <w:jc w:val="center"/>
              <w:rPr>
                <w:rFonts w:ascii="Times New Roman" w:hAnsi="Times New Roman" w:cs="Times New Roman"/>
                <w:iCs/>
                <w:sz w:val="20"/>
                <w:szCs w:val="20"/>
                <w:lang w:eastAsia="ru-RU"/>
              </w:rPr>
            </w:pPr>
            <w:r w:rsidRPr="006C4BB1">
              <w:rPr>
                <w:rFonts w:ascii="Times New Roman" w:hAnsi="Times New Roman" w:cs="Times New Roman"/>
                <w:color w:val="000000"/>
                <w:sz w:val="20"/>
                <w:szCs w:val="20"/>
              </w:rPr>
              <w:t>DA</w:t>
            </w:r>
          </w:p>
        </w:tc>
      </w:tr>
      <w:tr w:rsidR="004C22D4" w:rsidRPr="009516C7" w:rsidTr="008B0794">
        <w:tc>
          <w:tcPr>
            <w:tcW w:w="576" w:type="dxa"/>
            <w:shd w:val="clear" w:color="auto" w:fill="auto"/>
            <w:vAlign w:val="center"/>
          </w:tcPr>
          <w:p w:rsidR="004C22D4" w:rsidRPr="006C4BB1" w:rsidRDefault="006C4BB1" w:rsidP="006C4BB1">
            <w:pPr>
              <w:shd w:val="clear" w:color="auto" w:fill="FFFFFF" w:themeFill="background1"/>
              <w:tabs>
                <w:tab w:val="left" w:pos="612"/>
              </w:tabs>
              <w:spacing w:before="120" w:after="120"/>
              <w:jc w:val="center"/>
              <w:rPr>
                <w:rFonts w:ascii="Times New Roman" w:hAnsi="Times New Roman" w:cs="Times New Roman"/>
                <w:iCs/>
                <w:sz w:val="20"/>
                <w:szCs w:val="20"/>
                <w:lang w:eastAsia="ru-RU"/>
              </w:rPr>
            </w:pPr>
            <w:r>
              <w:rPr>
                <w:rFonts w:ascii="Times New Roman" w:hAnsi="Times New Roman" w:cs="Times New Roman"/>
                <w:iCs/>
                <w:sz w:val="20"/>
                <w:szCs w:val="20"/>
                <w:lang w:eastAsia="ru-RU"/>
              </w:rPr>
              <w:t>3</w:t>
            </w:r>
          </w:p>
        </w:tc>
        <w:tc>
          <w:tcPr>
            <w:tcW w:w="2084" w:type="dxa"/>
            <w:shd w:val="clear" w:color="auto" w:fill="auto"/>
            <w:vAlign w:val="center"/>
          </w:tcPr>
          <w:p w:rsidR="004C22D4" w:rsidRPr="006C4BB1" w:rsidRDefault="004C22D4" w:rsidP="006C4BB1">
            <w:pPr>
              <w:shd w:val="clear" w:color="auto" w:fill="FFFFFF" w:themeFill="background1"/>
              <w:tabs>
                <w:tab w:val="left" w:pos="612"/>
              </w:tabs>
              <w:spacing w:before="120" w:after="120"/>
              <w:jc w:val="center"/>
              <w:rPr>
                <w:rFonts w:ascii="Times New Roman" w:hAnsi="Times New Roman" w:cs="Times New Roman"/>
                <w:color w:val="000000" w:themeColor="text1"/>
                <w:sz w:val="20"/>
                <w:szCs w:val="20"/>
              </w:rPr>
            </w:pPr>
            <w:r w:rsidRPr="006C4BB1">
              <w:rPr>
                <w:rFonts w:ascii="Times New Roman" w:hAnsi="Times New Roman" w:cs="Times New Roman"/>
                <w:color w:val="000000" w:themeColor="text1"/>
                <w:sz w:val="20"/>
                <w:szCs w:val="20"/>
              </w:rPr>
              <w:t>Scrisoare  de  garanţie bancară, sau transfer la contul autorității contractante</w:t>
            </w:r>
          </w:p>
        </w:tc>
        <w:tc>
          <w:tcPr>
            <w:tcW w:w="5386" w:type="dxa"/>
            <w:shd w:val="clear" w:color="auto" w:fill="auto"/>
            <w:vAlign w:val="center"/>
          </w:tcPr>
          <w:p w:rsidR="004C22D4" w:rsidRPr="006C4BB1" w:rsidRDefault="004C22D4" w:rsidP="006C4BB1">
            <w:pPr>
              <w:tabs>
                <w:tab w:val="left" w:pos="612"/>
              </w:tabs>
              <w:jc w:val="center"/>
              <w:rPr>
                <w:rFonts w:ascii="Times New Roman" w:hAnsi="Times New Roman" w:cs="Times New Roman"/>
                <w:iCs/>
                <w:sz w:val="20"/>
                <w:szCs w:val="20"/>
              </w:rPr>
            </w:pPr>
            <w:r w:rsidRPr="006C4BB1">
              <w:rPr>
                <w:rFonts w:ascii="Times New Roman" w:hAnsi="Times New Roman" w:cs="Times New Roman"/>
                <w:iCs/>
                <w:sz w:val="20"/>
                <w:szCs w:val="20"/>
              </w:rPr>
              <w:t xml:space="preserve">Conform </w:t>
            </w:r>
            <w:r w:rsidRPr="00D055A1">
              <w:rPr>
                <w:rFonts w:ascii="Times New Roman" w:hAnsi="Times New Roman" w:cs="Times New Roman"/>
                <w:b/>
                <w:iCs/>
                <w:sz w:val="20"/>
                <w:szCs w:val="20"/>
              </w:rPr>
              <w:t>Anexei nr. 9</w:t>
            </w:r>
            <w:r w:rsidRPr="006C4BB1">
              <w:rPr>
                <w:rFonts w:ascii="Times New Roman" w:hAnsi="Times New Roman" w:cs="Times New Roman"/>
                <w:iCs/>
                <w:sz w:val="20"/>
                <w:szCs w:val="20"/>
              </w:rPr>
              <w:t xml:space="preserve"> din Documentația standard aprobată prin Ordinul MF nr. </w:t>
            </w:r>
            <w:r w:rsidR="00E24FC7">
              <w:rPr>
                <w:rFonts w:ascii="Times New Roman" w:hAnsi="Times New Roman" w:cs="Times New Roman"/>
                <w:iCs/>
                <w:sz w:val="20"/>
                <w:szCs w:val="20"/>
              </w:rPr>
              <w:t>69</w:t>
            </w:r>
            <w:r w:rsidR="00E24FC7" w:rsidRPr="006C4BB1">
              <w:rPr>
                <w:rFonts w:ascii="Times New Roman" w:hAnsi="Times New Roman" w:cs="Times New Roman"/>
                <w:iCs/>
                <w:sz w:val="20"/>
                <w:szCs w:val="20"/>
              </w:rPr>
              <w:t xml:space="preserve"> din </w:t>
            </w:r>
            <w:r w:rsidR="00E24FC7">
              <w:rPr>
                <w:rFonts w:ascii="Times New Roman" w:hAnsi="Times New Roman" w:cs="Times New Roman"/>
                <w:iCs/>
                <w:sz w:val="20"/>
                <w:szCs w:val="20"/>
              </w:rPr>
              <w:t>07</w:t>
            </w:r>
            <w:r w:rsidR="00E24FC7" w:rsidRPr="006C4BB1">
              <w:rPr>
                <w:rFonts w:ascii="Times New Roman" w:hAnsi="Times New Roman" w:cs="Times New Roman"/>
                <w:iCs/>
                <w:sz w:val="20"/>
                <w:szCs w:val="20"/>
              </w:rPr>
              <w:t>.0</w:t>
            </w:r>
            <w:r w:rsidR="00E24FC7">
              <w:rPr>
                <w:rFonts w:ascii="Times New Roman" w:hAnsi="Times New Roman" w:cs="Times New Roman"/>
                <w:iCs/>
                <w:sz w:val="20"/>
                <w:szCs w:val="20"/>
              </w:rPr>
              <w:t>5</w:t>
            </w:r>
            <w:r w:rsidR="00E24FC7" w:rsidRPr="006C4BB1">
              <w:rPr>
                <w:rFonts w:ascii="Times New Roman" w:hAnsi="Times New Roman" w:cs="Times New Roman"/>
                <w:iCs/>
                <w:sz w:val="20"/>
                <w:szCs w:val="20"/>
              </w:rPr>
              <w:t>.2021</w:t>
            </w:r>
          </w:p>
          <w:p w:rsidR="004C22D4" w:rsidRPr="006C4BB1" w:rsidRDefault="004C22D4" w:rsidP="006C4BB1">
            <w:pPr>
              <w:tabs>
                <w:tab w:val="left" w:pos="612"/>
              </w:tabs>
              <w:jc w:val="center"/>
              <w:rPr>
                <w:rFonts w:ascii="Times New Roman" w:hAnsi="Times New Roman" w:cs="Times New Roman"/>
                <w:b/>
                <w:iCs/>
                <w:sz w:val="20"/>
                <w:szCs w:val="20"/>
              </w:rPr>
            </w:pPr>
            <w:r w:rsidRPr="006C4BB1">
              <w:rPr>
                <w:rFonts w:ascii="Times New Roman" w:hAnsi="Times New Roman" w:cs="Times New Roman"/>
                <w:b/>
                <w:iCs/>
                <w:sz w:val="20"/>
                <w:szCs w:val="20"/>
              </w:rPr>
              <w:t>Confirmat prin semnătura electronică a participantului</w:t>
            </w:r>
          </w:p>
          <w:p w:rsidR="004C22D4" w:rsidRPr="006C4BB1" w:rsidRDefault="004C22D4" w:rsidP="006C4BB1">
            <w:pPr>
              <w:tabs>
                <w:tab w:val="left" w:pos="612"/>
              </w:tabs>
              <w:jc w:val="center"/>
              <w:rPr>
                <w:rFonts w:ascii="Times New Roman" w:hAnsi="Times New Roman" w:cs="Times New Roman"/>
                <w:iCs/>
                <w:sz w:val="20"/>
                <w:szCs w:val="20"/>
              </w:rPr>
            </w:pPr>
            <w:r w:rsidRPr="006C4BB1">
              <w:rPr>
                <w:rFonts w:ascii="Times New Roman" w:hAnsi="Times New Roman" w:cs="Times New Roman"/>
                <w:iCs/>
                <w:sz w:val="20"/>
                <w:szCs w:val="20"/>
              </w:rPr>
              <w:t>Plata prin transfer se va efectua în adresa IMSP Institutul Oncologic cu nota “Garanția pentru ofertă la procedura de achiziție nr._________ din _______________”, conform următoarelor detalii:</w:t>
            </w:r>
          </w:p>
          <w:p w:rsidR="004C22D4" w:rsidRPr="006C4BB1" w:rsidRDefault="004C22D4" w:rsidP="006C4BB1">
            <w:pPr>
              <w:tabs>
                <w:tab w:val="left" w:pos="612"/>
              </w:tabs>
              <w:jc w:val="center"/>
              <w:rPr>
                <w:rFonts w:ascii="Times New Roman" w:hAnsi="Times New Roman" w:cs="Times New Roman"/>
                <w:iCs/>
                <w:sz w:val="20"/>
                <w:szCs w:val="20"/>
              </w:rPr>
            </w:pPr>
            <w:r w:rsidRPr="006C4BB1">
              <w:rPr>
                <w:rFonts w:ascii="Times New Roman" w:hAnsi="Times New Roman" w:cs="Times New Roman"/>
                <w:iCs/>
                <w:sz w:val="20"/>
                <w:szCs w:val="20"/>
              </w:rPr>
              <w:t>(a) beneficiarul plăţii IMSP Institutul Oncologic</w:t>
            </w:r>
          </w:p>
          <w:p w:rsidR="004C22D4" w:rsidRPr="006C4BB1" w:rsidRDefault="004C22D4" w:rsidP="006C4BB1">
            <w:pPr>
              <w:tabs>
                <w:tab w:val="left" w:pos="612"/>
              </w:tabs>
              <w:jc w:val="center"/>
              <w:rPr>
                <w:rFonts w:ascii="Times New Roman" w:hAnsi="Times New Roman" w:cs="Times New Roman"/>
                <w:iCs/>
                <w:sz w:val="20"/>
                <w:szCs w:val="20"/>
              </w:rPr>
            </w:pPr>
            <w:r w:rsidRPr="006C4BB1">
              <w:rPr>
                <w:rFonts w:ascii="Times New Roman" w:hAnsi="Times New Roman" w:cs="Times New Roman"/>
                <w:iCs/>
                <w:sz w:val="20"/>
                <w:szCs w:val="20"/>
              </w:rPr>
              <w:t>(b) datele bancare BC Moldindcombank SA</w:t>
            </w:r>
          </w:p>
          <w:p w:rsidR="004C22D4" w:rsidRPr="006C4BB1" w:rsidRDefault="004C22D4" w:rsidP="006C4BB1">
            <w:pPr>
              <w:tabs>
                <w:tab w:val="left" w:pos="612"/>
              </w:tabs>
              <w:jc w:val="center"/>
              <w:rPr>
                <w:rFonts w:ascii="Times New Roman" w:hAnsi="Times New Roman" w:cs="Times New Roman"/>
                <w:iCs/>
                <w:sz w:val="20"/>
                <w:szCs w:val="20"/>
              </w:rPr>
            </w:pPr>
            <w:r w:rsidRPr="006C4BB1">
              <w:rPr>
                <w:rFonts w:ascii="Times New Roman" w:hAnsi="Times New Roman" w:cs="Times New Roman"/>
                <w:iCs/>
                <w:sz w:val="20"/>
                <w:szCs w:val="20"/>
              </w:rPr>
              <w:t>codul fiscal 1003600151023</w:t>
            </w:r>
          </w:p>
          <w:p w:rsidR="004C22D4" w:rsidRPr="006C4BB1" w:rsidRDefault="004C22D4" w:rsidP="006C4BB1">
            <w:pPr>
              <w:tabs>
                <w:tab w:val="left" w:pos="612"/>
              </w:tabs>
              <w:jc w:val="center"/>
              <w:rPr>
                <w:rFonts w:ascii="Times New Roman" w:hAnsi="Times New Roman" w:cs="Times New Roman"/>
                <w:iCs/>
                <w:sz w:val="20"/>
                <w:szCs w:val="20"/>
              </w:rPr>
            </w:pPr>
            <w:r w:rsidRPr="006C4BB1">
              <w:rPr>
                <w:rFonts w:ascii="Times New Roman" w:hAnsi="Times New Roman" w:cs="Times New Roman"/>
                <w:iCs/>
                <w:sz w:val="20"/>
                <w:szCs w:val="20"/>
              </w:rPr>
              <w:t>(d) contul de decontare MD94ML000000002251702316 contul bancar  MOLDMD2X302;</w:t>
            </w:r>
          </w:p>
        </w:tc>
        <w:tc>
          <w:tcPr>
            <w:tcW w:w="1524" w:type="dxa"/>
            <w:shd w:val="clear" w:color="auto" w:fill="auto"/>
            <w:vAlign w:val="center"/>
          </w:tcPr>
          <w:p w:rsidR="004C22D4" w:rsidRPr="006C4BB1" w:rsidRDefault="006C4BB1" w:rsidP="006C4BB1">
            <w:pPr>
              <w:shd w:val="clear" w:color="auto" w:fill="FFFFFF" w:themeFill="background1"/>
              <w:tabs>
                <w:tab w:val="left" w:pos="612"/>
              </w:tabs>
              <w:spacing w:before="120" w:after="120"/>
              <w:jc w:val="center"/>
              <w:rPr>
                <w:rFonts w:ascii="Times New Roman" w:hAnsi="Times New Roman" w:cs="Times New Roman"/>
                <w:iCs/>
                <w:sz w:val="20"/>
                <w:szCs w:val="20"/>
                <w:lang w:eastAsia="ru-RU"/>
              </w:rPr>
            </w:pPr>
            <w:r w:rsidRPr="006C4BB1">
              <w:rPr>
                <w:rFonts w:ascii="Times New Roman" w:hAnsi="Times New Roman" w:cs="Times New Roman"/>
                <w:color w:val="000000"/>
                <w:sz w:val="20"/>
                <w:szCs w:val="20"/>
              </w:rPr>
              <w:t>DA</w:t>
            </w:r>
          </w:p>
        </w:tc>
      </w:tr>
      <w:tr w:rsidR="00F115A6" w:rsidRPr="009516C7" w:rsidTr="008B0794">
        <w:tc>
          <w:tcPr>
            <w:tcW w:w="576" w:type="dxa"/>
            <w:shd w:val="clear" w:color="auto" w:fill="auto"/>
            <w:vAlign w:val="center"/>
          </w:tcPr>
          <w:p w:rsidR="00F115A6" w:rsidRPr="006C4BB1" w:rsidRDefault="006C4BB1" w:rsidP="006C4BB1">
            <w:pPr>
              <w:shd w:val="clear" w:color="auto" w:fill="FFFFFF" w:themeFill="background1"/>
              <w:tabs>
                <w:tab w:val="left" w:pos="612"/>
              </w:tabs>
              <w:spacing w:before="120" w:after="120"/>
              <w:jc w:val="center"/>
              <w:rPr>
                <w:rFonts w:ascii="Times New Roman" w:hAnsi="Times New Roman" w:cs="Times New Roman"/>
                <w:iCs/>
                <w:sz w:val="20"/>
                <w:szCs w:val="20"/>
                <w:lang w:eastAsia="ru-RU"/>
              </w:rPr>
            </w:pPr>
            <w:r>
              <w:rPr>
                <w:rFonts w:ascii="Times New Roman" w:hAnsi="Times New Roman" w:cs="Times New Roman"/>
                <w:iCs/>
                <w:sz w:val="20"/>
                <w:szCs w:val="20"/>
                <w:lang w:eastAsia="ru-RU"/>
              </w:rPr>
              <w:t>4</w:t>
            </w:r>
          </w:p>
        </w:tc>
        <w:tc>
          <w:tcPr>
            <w:tcW w:w="2084" w:type="dxa"/>
            <w:shd w:val="clear" w:color="auto" w:fill="auto"/>
            <w:vAlign w:val="center"/>
          </w:tcPr>
          <w:p w:rsidR="00F115A6" w:rsidRPr="006C4BB1" w:rsidRDefault="00F115A6" w:rsidP="006C4BB1">
            <w:pPr>
              <w:jc w:val="center"/>
              <w:rPr>
                <w:rFonts w:ascii="Times New Roman" w:hAnsi="Times New Roman" w:cs="Times New Roman"/>
                <w:sz w:val="20"/>
                <w:szCs w:val="20"/>
                <w:lang w:val="en-US"/>
              </w:rPr>
            </w:pPr>
            <w:r w:rsidRPr="006C4BB1">
              <w:rPr>
                <w:rFonts w:ascii="Times New Roman" w:hAnsi="Times New Roman" w:cs="Times New Roman"/>
                <w:sz w:val="20"/>
                <w:szCs w:val="20"/>
                <w:lang w:val="en-US"/>
              </w:rPr>
              <w:t>Oferta tehnică conform Caietului de sarcini</w:t>
            </w:r>
          </w:p>
        </w:tc>
        <w:tc>
          <w:tcPr>
            <w:tcW w:w="5386" w:type="dxa"/>
            <w:shd w:val="clear" w:color="auto" w:fill="auto"/>
            <w:vAlign w:val="center"/>
          </w:tcPr>
          <w:p w:rsidR="006C4BB1" w:rsidRDefault="00F115A6" w:rsidP="006C4BB1">
            <w:pPr>
              <w:jc w:val="center"/>
              <w:rPr>
                <w:rFonts w:ascii="Times New Roman" w:hAnsi="Times New Roman" w:cs="Times New Roman"/>
                <w:sz w:val="20"/>
                <w:szCs w:val="20"/>
                <w:lang w:val="en-US"/>
              </w:rPr>
            </w:pPr>
            <w:r w:rsidRPr="006C4BB1">
              <w:rPr>
                <w:rFonts w:ascii="Times New Roman" w:hAnsi="Times New Roman" w:cs="Times New Roman"/>
                <w:sz w:val="20"/>
                <w:szCs w:val="20"/>
                <w:lang w:val="en-US"/>
              </w:rPr>
              <w:t>Devizele locale (formularele 3, 5, 7) aferente ofertei elaborate în conformitate cu normativele în domeniu, cu specificarea parametrilor tehnici s</w:t>
            </w:r>
            <w:r w:rsidR="006C4BB1">
              <w:rPr>
                <w:rFonts w:ascii="Times New Roman" w:hAnsi="Times New Roman" w:cs="Times New Roman"/>
                <w:sz w:val="20"/>
                <w:szCs w:val="20"/>
                <w:lang w:val="en-US"/>
              </w:rPr>
              <w:t>olicitati in caietul de sarcini.</w:t>
            </w:r>
            <w:r w:rsidRPr="006C4BB1">
              <w:rPr>
                <w:rFonts w:ascii="Times New Roman" w:hAnsi="Times New Roman" w:cs="Times New Roman"/>
                <w:sz w:val="20"/>
                <w:szCs w:val="20"/>
                <w:lang w:val="en-US"/>
              </w:rPr>
              <w:t xml:space="preserve"> </w:t>
            </w:r>
          </w:p>
          <w:p w:rsidR="00F115A6" w:rsidRPr="006C4BB1" w:rsidRDefault="006C4BB1" w:rsidP="006C4BB1">
            <w:pPr>
              <w:jc w:val="center"/>
              <w:rPr>
                <w:rFonts w:ascii="Times New Roman" w:hAnsi="Times New Roman" w:cs="Times New Roman"/>
                <w:b/>
                <w:sz w:val="20"/>
                <w:szCs w:val="20"/>
                <w:lang w:val="en-US"/>
              </w:rPr>
            </w:pPr>
            <w:r w:rsidRPr="006C4BB1">
              <w:rPr>
                <w:rFonts w:ascii="Times New Roman" w:hAnsi="Times New Roman" w:cs="Times New Roman"/>
                <w:b/>
                <w:sz w:val="20"/>
                <w:szCs w:val="20"/>
                <w:lang w:val="en-US"/>
              </w:rPr>
              <w:t>C</w:t>
            </w:r>
            <w:r w:rsidR="00F115A6" w:rsidRPr="006C4BB1">
              <w:rPr>
                <w:rFonts w:ascii="Times New Roman" w:hAnsi="Times New Roman" w:cs="Times New Roman"/>
                <w:b/>
                <w:sz w:val="20"/>
                <w:szCs w:val="20"/>
                <w:lang w:val="en-US"/>
              </w:rPr>
              <w:t xml:space="preserve">onfirmat prin semnătura </w:t>
            </w:r>
            <w:r w:rsidRPr="006C4BB1">
              <w:rPr>
                <w:rFonts w:ascii="Times New Roman" w:hAnsi="Times New Roman" w:cs="Times New Roman"/>
                <w:b/>
                <w:sz w:val="20"/>
                <w:szCs w:val="20"/>
                <w:lang w:val="en-US"/>
              </w:rPr>
              <w:t>electronic a participantului</w:t>
            </w:r>
          </w:p>
        </w:tc>
        <w:tc>
          <w:tcPr>
            <w:tcW w:w="1524" w:type="dxa"/>
            <w:shd w:val="clear" w:color="auto" w:fill="auto"/>
            <w:vAlign w:val="center"/>
          </w:tcPr>
          <w:p w:rsidR="00F115A6" w:rsidRPr="006C4BB1" w:rsidRDefault="00F115A6" w:rsidP="006C4BB1">
            <w:pPr>
              <w:jc w:val="center"/>
              <w:rPr>
                <w:rFonts w:ascii="Times New Roman" w:hAnsi="Times New Roman" w:cs="Times New Roman"/>
                <w:color w:val="000000"/>
                <w:sz w:val="20"/>
                <w:szCs w:val="20"/>
              </w:rPr>
            </w:pPr>
            <w:r w:rsidRPr="006C4BB1">
              <w:rPr>
                <w:rFonts w:ascii="Times New Roman" w:hAnsi="Times New Roman" w:cs="Times New Roman"/>
                <w:color w:val="000000"/>
                <w:sz w:val="20"/>
                <w:szCs w:val="20"/>
              </w:rPr>
              <w:t>DA</w:t>
            </w:r>
          </w:p>
        </w:tc>
      </w:tr>
      <w:tr w:rsidR="00F115A6" w:rsidRPr="009516C7" w:rsidTr="008B0794">
        <w:tc>
          <w:tcPr>
            <w:tcW w:w="576" w:type="dxa"/>
            <w:shd w:val="clear" w:color="auto" w:fill="auto"/>
            <w:vAlign w:val="center"/>
          </w:tcPr>
          <w:p w:rsidR="00F115A6" w:rsidRPr="006C4BB1" w:rsidRDefault="006C4BB1" w:rsidP="006C4BB1">
            <w:pPr>
              <w:shd w:val="clear" w:color="auto" w:fill="FFFFFF" w:themeFill="background1"/>
              <w:tabs>
                <w:tab w:val="left" w:pos="612"/>
              </w:tabs>
              <w:spacing w:before="120" w:after="120"/>
              <w:jc w:val="center"/>
              <w:rPr>
                <w:rFonts w:ascii="Times New Roman" w:hAnsi="Times New Roman" w:cs="Times New Roman"/>
                <w:iCs/>
                <w:sz w:val="20"/>
                <w:szCs w:val="20"/>
                <w:lang w:eastAsia="ru-RU"/>
              </w:rPr>
            </w:pPr>
            <w:r>
              <w:rPr>
                <w:rFonts w:ascii="Times New Roman" w:hAnsi="Times New Roman" w:cs="Times New Roman"/>
                <w:iCs/>
                <w:sz w:val="20"/>
                <w:szCs w:val="20"/>
                <w:lang w:eastAsia="ru-RU"/>
              </w:rPr>
              <w:t>5</w:t>
            </w:r>
          </w:p>
        </w:tc>
        <w:tc>
          <w:tcPr>
            <w:tcW w:w="2084" w:type="dxa"/>
            <w:shd w:val="clear" w:color="auto" w:fill="auto"/>
            <w:vAlign w:val="center"/>
          </w:tcPr>
          <w:p w:rsidR="00F115A6" w:rsidRPr="006C4BB1" w:rsidRDefault="00F115A6" w:rsidP="006C4BB1">
            <w:pPr>
              <w:jc w:val="center"/>
              <w:rPr>
                <w:rFonts w:ascii="Times New Roman" w:hAnsi="Times New Roman" w:cs="Times New Roman"/>
                <w:color w:val="000000"/>
                <w:sz w:val="20"/>
                <w:szCs w:val="20"/>
                <w:lang w:val="ro-MO"/>
              </w:rPr>
            </w:pPr>
            <w:r w:rsidRPr="006C4BB1">
              <w:rPr>
                <w:rFonts w:ascii="Times New Roman" w:hAnsi="Times New Roman" w:cs="Times New Roman"/>
                <w:color w:val="000000"/>
                <w:sz w:val="20"/>
                <w:szCs w:val="20"/>
                <w:lang w:val="ro-MO"/>
              </w:rPr>
              <w:t>DUAE</w:t>
            </w:r>
          </w:p>
        </w:tc>
        <w:tc>
          <w:tcPr>
            <w:tcW w:w="5386" w:type="dxa"/>
            <w:shd w:val="clear" w:color="auto" w:fill="auto"/>
            <w:vAlign w:val="center"/>
          </w:tcPr>
          <w:p w:rsidR="00F115A6" w:rsidRPr="006C4BB1" w:rsidRDefault="00F115A6" w:rsidP="006C4BB1">
            <w:pPr>
              <w:jc w:val="center"/>
              <w:rPr>
                <w:rFonts w:ascii="Times New Roman" w:hAnsi="Times New Roman" w:cs="Times New Roman"/>
                <w:b/>
                <w:color w:val="000000"/>
                <w:sz w:val="20"/>
                <w:szCs w:val="20"/>
                <w:lang w:val="en-GB"/>
              </w:rPr>
            </w:pPr>
            <w:r w:rsidRPr="006C4BB1">
              <w:rPr>
                <w:rFonts w:ascii="Times New Roman" w:hAnsi="Times New Roman" w:cs="Times New Roman"/>
                <w:b/>
                <w:iCs/>
                <w:sz w:val="20"/>
                <w:szCs w:val="20"/>
                <w:lang w:val="en-US"/>
              </w:rPr>
              <w:t>Confirmat cu semnătura electronic a participantului</w:t>
            </w:r>
          </w:p>
        </w:tc>
        <w:tc>
          <w:tcPr>
            <w:tcW w:w="1524" w:type="dxa"/>
            <w:shd w:val="clear" w:color="auto" w:fill="auto"/>
            <w:vAlign w:val="center"/>
          </w:tcPr>
          <w:p w:rsidR="00F115A6" w:rsidRPr="006C4BB1" w:rsidRDefault="00F115A6" w:rsidP="006C4BB1">
            <w:pPr>
              <w:jc w:val="center"/>
              <w:rPr>
                <w:rFonts w:ascii="Times New Roman" w:hAnsi="Times New Roman" w:cs="Times New Roman"/>
                <w:color w:val="000000"/>
                <w:sz w:val="20"/>
                <w:szCs w:val="20"/>
                <w:lang w:val="en-GB"/>
              </w:rPr>
            </w:pPr>
            <w:r w:rsidRPr="006C4BB1">
              <w:rPr>
                <w:rFonts w:ascii="Times New Roman" w:hAnsi="Times New Roman" w:cs="Times New Roman"/>
                <w:color w:val="000000"/>
                <w:sz w:val="20"/>
                <w:szCs w:val="20"/>
                <w:lang w:val="en-GB"/>
              </w:rPr>
              <w:t>DA</w:t>
            </w:r>
          </w:p>
        </w:tc>
      </w:tr>
      <w:tr w:rsidR="00F115A6" w:rsidRPr="009516C7" w:rsidTr="008B0794">
        <w:tc>
          <w:tcPr>
            <w:tcW w:w="576" w:type="dxa"/>
            <w:shd w:val="clear" w:color="auto" w:fill="auto"/>
            <w:vAlign w:val="center"/>
          </w:tcPr>
          <w:p w:rsidR="00F115A6" w:rsidRPr="006C4BB1" w:rsidRDefault="006C4BB1" w:rsidP="006C4BB1">
            <w:pPr>
              <w:shd w:val="clear" w:color="auto" w:fill="FFFFFF" w:themeFill="background1"/>
              <w:tabs>
                <w:tab w:val="left" w:pos="612"/>
              </w:tabs>
              <w:spacing w:before="120" w:after="120"/>
              <w:jc w:val="center"/>
              <w:rPr>
                <w:rFonts w:ascii="Times New Roman" w:hAnsi="Times New Roman" w:cs="Times New Roman"/>
                <w:iCs/>
                <w:sz w:val="20"/>
                <w:szCs w:val="20"/>
                <w:lang w:eastAsia="ru-RU"/>
              </w:rPr>
            </w:pPr>
            <w:r>
              <w:rPr>
                <w:rFonts w:ascii="Times New Roman" w:hAnsi="Times New Roman" w:cs="Times New Roman"/>
                <w:iCs/>
                <w:sz w:val="20"/>
                <w:szCs w:val="20"/>
                <w:lang w:eastAsia="ru-RU"/>
              </w:rPr>
              <w:t>6</w:t>
            </w:r>
          </w:p>
        </w:tc>
        <w:tc>
          <w:tcPr>
            <w:tcW w:w="2084" w:type="dxa"/>
            <w:shd w:val="clear" w:color="auto" w:fill="auto"/>
            <w:vAlign w:val="center"/>
          </w:tcPr>
          <w:p w:rsidR="00F115A6" w:rsidRPr="006C4BB1" w:rsidRDefault="00F115A6" w:rsidP="006C4BB1">
            <w:pPr>
              <w:jc w:val="center"/>
              <w:rPr>
                <w:rFonts w:ascii="Times New Roman" w:hAnsi="Times New Roman" w:cs="Times New Roman"/>
                <w:color w:val="000000"/>
                <w:sz w:val="20"/>
                <w:szCs w:val="20"/>
                <w:lang w:val="ro-MO"/>
              </w:rPr>
            </w:pPr>
            <w:r w:rsidRPr="006C4BB1">
              <w:rPr>
                <w:rFonts w:ascii="Times New Roman" w:hAnsi="Times New Roman" w:cs="Times New Roman"/>
                <w:color w:val="000000"/>
                <w:sz w:val="20"/>
                <w:szCs w:val="20"/>
                <w:lang w:val="ro-MO"/>
              </w:rPr>
              <w:t>NOTĂ</w:t>
            </w:r>
          </w:p>
        </w:tc>
        <w:tc>
          <w:tcPr>
            <w:tcW w:w="5386" w:type="dxa"/>
            <w:shd w:val="clear" w:color="auto" w:fill="auto"/>
            <w:vAlign w:val="center"/>
          </w:tcPr>
          <w:p w:rsidR="00F115A6" w:rsidRPr="006C4BB1" w:rsidRDefault="00F115A6" w:rsidP="00B77DA8">
            <w:pPr>
              <w:jc w:val="center"/>
              <w:rPr>
                <w:rFonts w:ascii="Times New Roman" w:hAnsi="Times New Roman" w:cs="Times New Roman"/>
                <w:iCs/>
                <w:sz w:val="20"/>
                <w:szCs w:val="20"/>
                <w:lang w:val="en-US"/>
              </w:rPr>
            </w:pPr>
            <w:r w:rsidRPr="006C4BB1">
              <w:rPr>
                <w:rFonts w:ascii="Times New Roman" w:hAnsi="Times New Roman" w:cs="Times New Roman"/>
                <w:iCs/>
                <w:sz w:val="20"/>
                <w:szCs w:val="20"/>
                <w:lang w:val="ro-MO"/>
              </w:rPr>
              <w:t>La solicitarea autorității contractante, o</w:t>
            </w:r>
            <w:r w:rsidRPr="006C4BB1">
              <w:rPr>
                <w:rFonts w:ascii="Times New Roman" w:hAnsi="Times New Roman" w:cs="Times New Roman"/>
                <w:iCs/>
                <w:sz w:val="20"/>
                <w:szCs w:val="20"/>
                <w:lang w:val="en-US"/>
              </w:rPr>
              <w:t xml:space="preserve">peratorii economici participanți vor prezenta pe </w:t>
            </w:r>
            <w:r w:rsidR="006C4BB1">
              <w:rPr>
                <w:rFonts w:ascii="Times New Roman" w:hAnsi="Times New Roman" w:cs="Times New Roman"/>
                <w:iCs/>
                <w:sz w:val="20"/>
                <w:szCs w:val="20"/>
                <w:lang w:val="en-US"/>
              </w:rPr>
              <w:t>suport</w:t>
            </w:r>
            <w:r w:rsidRPr="006C4BB1">
              <w:rPr>
                <w:rFonts w:ascii="Times New Roman" w:hAnsi="Times New Roman" w:cs="Times New Roman"/>
                <w:iCs/>
                <w:sz w:val="20"/>
                <w:szCs w:val="20"/>
                <w:lang w:val="en-US"/>
              </w:rPr>
              <w:t xml:space="preserve"> de hîrtie documente de calificare suplimentare conform anexei:</w:t>
            </w:r>
          </w:p>
        </w:tc>
        <w:tc>
          <w:tcPr>
            <w:tcW w:w="1524" w:type="dxa"/>
            <w:shd w:val="clear" w:color="auto" w:fill="auto"/>
            <w:vAlign w:val="center"/>
          </w:tcPr>
          <w:p w:rsidR="00F115A6" w:rsidRPr="006C4BB1" w:rsidRDefault="00F115A6" w:rsidP="006C4BB1">
            <w:pPr>
              <w:jc w:val="center"/>
              <w:rPr>
                <w:rFonts w:ascii="Times New Roman" w:hAnsi="Times New Roman" w:cs="Times New Roman"/>
                <w:color w:val="000000"/>
                <w:sz w:val="20"/>
                <w:szCs w:val="20"/>
                <w:lang w:val="en-GB"/>
              </w:rPr>
            </w:pPr>
            <w:r w:rsidRPr="006C4BB1">
              <w:rPr>
                <w:rFonts w:ascii="Times New Roman" w:hAnsi="Times New Roman" w:cs="Times New Roman"/>
                <w:color w:val="000000"/>
                <w:sz w:val="20"/>
                <w:szCs w:val="20"/>
                <w:lang w:val="en-GB"/>
              </w:rPr>
              <w:t>DA</w:t>
            </w:r>
          </w:p>
        </w:tc>
      </w:tr>
    </w:tbl>
    <w:p w:rsidR="006C4BB1" w:rsidRDefault="006C4BB1" w:rsidP="006C4BB1">
      <w:pPr>
        <w:shd w:val="clear" w:color="auto" w:fill="FFFFFF" w:themeFill="background1"/>
        <w:tabs>
          <w:tab w:val="right" w:pos="426"/>
        </w:tabs>
        <w:spacing w:before="120"/>
        <w:ind w:left="360"/>
        <w:rPr>
          <w:b/>
          <w:lang w:eastAsia="ru-RU"/>
        </w:rPr>
      </w:pPr>
    </w:p>
    <w:p w:rsidR="006C4BB1" w:rsidRDefault="006C4BB1" w:rsidP="006C4BB1">
      <w:pPr>
        <w:shd w:val="clear" w:color="auto" w:fill="FFFFFF" w:themeFill="background1"/>
        <w:tabs>
          <w:tab w:val="right" w:pos="426"/>
        </w:tabs>
        <w:spacing w:before="120"/>
        <w:ind w:left="360"/>
        <w:jc w:val="center"/>
        <w:rPr>
          <w:b/>
          <w:lang w:eastAsia="ru-RU"/>
        </w:rPr>
      </w:pPr>
      <w:r>
        <w:rPr>
          <w:b/>
          <w:lang w:eastAsia="ru-RU"/>
        </w:rPr>
        <w:t>Anexa:</w:t>
      </w:r>
    </w:p>
    <w:p w:rsidR="006C4BB1" w:rsidRDefault="006C4BB1" w:rsidP="006C4BB1">
      <w:pPr>
        <w:shd w:val="clear" w:color="auto" w:fill="FFFFFF" w:themeFill="background1"/>
        <w:tabs>
          <w:tab w:val="right" w:pos="426"/>
        </w:tabs>
        <w:spacing w:before="120"/>
        <w:ind w:left="360"/>
        <w:jc w:val="center"/>
        <w:rPr>
          <w:b/>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3"/>
        <w:gridCol w:w="2131"/>
        <w:gridCol w:w="5248"/>
        <w:gridCol w:w="1556"/>
      </w:tblGrid>
      <w:tr w:rsidR="006C4BB1" w:rsidRPr="00FD27DE" w:rsidTr="00EE2C04">
        <w:tc>
          <w:tcPr>
            <w:tcW w:w="563" w:type="dxa"/>
            <w:vAlign w:val="center"/>
          </w:tcPr>
          <w:p w:rsidR="006C4BB1" w:rsidRPr="006C4BB1" w:rsidRDefault="006C4BB1" w:rsidP="00712D98">
            <w:pPr>
              <w:shd w:val="clear" w:color="auto" w:fill="FFFFFF" w:themeFill="background1"/>
              <w:tabs>
                <w:tab w:val="left" w:pos="612"/>
              </w:tabs>
              <w:spacing w:before="120" w:after="120"/>
              <w:jc w:val="center"/>
              <w:rPr>
                <w:b/>
                <w:iCs/>
                <w:sz w:val="20"/>
                <w:szCs w:val="20"/>
                <w:lang w:eastAsia="ru-RU"/>
              </w:rPr>
            </w:pPr>
            <w:r w:rsidRPr="006C4BB1">
              <w:rPr>
                <w:b/>
                <w:iCs/>
                <w:sz w:val="20"/>
                <w:szCs w:val="20"/>
                <w:lang w:eastAsia="ru-RU"/>
              </w:rPr>
              <w:t>Nr. d/o</w:t>
            </w:r>
          </w:p>
        </w:tc>
        <w:tc>
          <w:tcPr>
            <w:tcW w:w="2131" w:type="dxa"/>
            <w:vAlign w:val="center"/>
          </w:tcPr>
          <w:p w:rsidR="006C4BB1" w:rsidRPr="006C4BB1" w:rsidRDefault="006C4BB1" w:rsidP="00712D98">
            <w:pPr>
              <w:shd w:val="clear" w:color="auto" w:fill="FFFFFF" w:themeFill="background1"/>
              <w:tabs>
                <w:tab w:val="left" w:pos="612"/>
              </w:tabs>
              <w:spacing w:before="120" w:after="120"/>
              <w:jc w:val="center"/>
              <w:rPr>
                <w:b/>
                <w:iCs/>
                <w:sz w:val="20"/>
                <w:szCs w:val="20"/>
                <w:lang w:eastAsia="ru-RU"/>
              </w:rPr>
            </w:pPr>
            <w:r w:rsidRPr="006C4BB1">
              <w:rPr>
                <w:b/>
                <w:iCs/>
                <w:sz w:val="20"/>
                <w:szCs w:val="20"/>
                <w:lang w:eastAsia="ru-RU"/>
              </w:rPr>
              <w:t>Descrierea criteriului/cerinței</w:t>
            </w:r>
          </w:p>
        </w:tc>
        <w:tc>
          <w:tcPr>
            <w:tcW w:w="5248" w:type="dxa"/>
            <w:vAlign w:val="center"/>
          </w:tcPr>
          <w:p w:rsidR="006C4BB1" w:rsidRPr="006C4BB1" w:rsidRDefault="006C4BB1" w:rsidP="00712D98">
            <w:pPr>
              <w:shd w:val="clear" w:color="auto" w:fill="FFFFFF" w:themeFill="background1"/>
              <w:tabs>
                <w:tab w:val="left" w:pos="612"/>
              </w:tabs>
              <w:spacing w:before="120" w:after="120"/>
              <w:jc w:val="center"/>
              <w:rPr>
                <w:b/>
                <w:iCs/>
                <w:sz w:val="20"/>
                <w:szCs w:val="20"/>
                <w:lang w:eastAsia="ru-RU"/>
              </w:rPr>
            </w:pPr>
            <w:r w:rsidRPr="006C4BB1">
              <w:rPr>
                <w:b/>
                <w:iCs/>
                <w:sz w:val="20"/>
                <w:szCs w:val="20"/>
                <w:lang w:eastAsia="ru-RU"/>
              </w:rPr>
              <w:t>Mod de demonstrare a îndeplinirii criteriului/cerinței:</w:t>
            </w:r>
          </w:p>
        </w:tc>
        <w:tc>
          <w:tcPr>
            <w:tcW w:w="1556" w:type="dxa"/>
            <w:vAlign w:val="center"/>
          </w:tcPr>
          <w:p w:rsidR="006C4BB1" w:rsidRPr="006C4BB1" w:rsidRDefault="006C4BB1" w:rsidP="00712D98">
            <w:pPr>
              <w:shd w:val="clear" w:color="auto" w:fill="FFFFFF" w:themeFill="background1"/>
              <w:tabs>
                <w:tab w:val="left" w:pos="612"/>
              </w:tabs>
              <w:spacing w:before="120" w:after="120"/>
              <w:jc w:val="center"/>
              <w:rPr>
                <w:b/>
                <w:iCs/>
                <w:sz w:val="20"/>
                <w:szCs w:val="20"/>
                <w:lang w:eastAsia="ru-RU"/>
              </w:rPr>
            </w:pPr>
            <w:r w:rsidRPr="006C4BB1">
              <w:rPr>
                <w:b/>
                <w:iCs/>
                <w:sz w:val="20"/>
                <w:szCs w:val="20"/>
                <w:lang w:eastAsia="ru-RU"/>
              </w:rPr>
              <w:t>Nivelul minim/</w:t>
            </w:r>
            <w:r w:rsidRPr="006C4BB1">
              <w:rPr>
                <w:b/>
                <w:iCs/>
                <w:sz w:val="20"/>
                <w:szCs w:val="20"/>
                <w:lang w:eastAsia="ru-RU"/>
              </w:rPr>
              <w:br/>
              <w:t>Obligativitatea</w:t>
            </w:r>
          </w:p>
        </w:tc>
      </w:tr>
      <w:tr w:rsidR="009F555F" w:rsidRPr="00FD27DE" w:rsidTr="009F555F">
        <w:tc>
          <w:tcPr>
            <w:tcW w:w="563" w:type="dxa"/>
            <w:vAlign w:val="center"/>
          </w:tcPr>
          <w:p w:rsidR="009F555F" w:rsidRPr="00A21A99" w:rsidRDefault="009F555F" w:rsidP="009F555F">
            <w:pPr>
              <w:shd w:val="clear" w:color="auto" w:fill="FFFFFF" w:themeFill="background1"/>
              <w:tabs>
                <w:tab w:val="left" w:pos="612"/>
              </w:tabs>
              <w:jc w:val="center"/>
              <w:rPr>
                <w:iCs/>
                <w:sz w:val="20"/>
                <w:szCs w:val="20"/>
                <w:lang w:eastAsia="ru-RU"/>
              </w:rPr>
            </w:pPr>
            <w:r w:rsidRPr="00A21A99">
              <w:rPr>
                <w:iCs/>
                <w:sz w:val="20"/>
                <w:szCs w:val="20"/>
                <w:lang w:eastAsia="ru-RU"/>
              </w:rPr>
              <w:t>1</w:t>
            </w:r>
          </w:p>
        </w:tc>
        <w:tc>
          <w:tcPr>
            <w:tcW w:w="2131" w:type="dxa"/>
            <w:vAlign w:val="center"/>
          </w:tcPr>
          <w:p w:rsidR="009F555F" w:rsidRPr="009F555F" w:rsidRDefault="009F555F" w:rsidP="009F555F">
            <w:pPr>
              <w:pStyle w:val="a7"/>
              <w:tabs>
                <w:tab w:val="left" w:pos="-284"/>
                <w:tab w:val="left" w:pos="426"/>
              </w:tabs>
              <w:ind w:left="0"/>
              <w:contextualSpacing w:val="0"/>
              <w:jc w:val="center"/>
              <w:rPr>
                <w:sz w:val="20"/>
                <w:szCs w:val="20"/>
              </w:rPr>
            </w:pPr>
            <w:r w:rsidRPr="009F555F">
              <w:rPr>
                <w:sz w:val="20"/>
                <w:szCs w:val="20"/>
              </w:rPr>
              <w:t>Grafic de executare a lucrărilor</w:t>
            </w:r>
          </w:p>
        </w:tc>
        <w:tc>
          <w:tcPr>
            <w:tcW w:w="5248" w:type="dxa"/>
            <w:vAlign w:val="center"/>
          </w:tcPr>
          <w:p w:rsidR="009F555F" w:rsidRPr="009F555F" w:rsidRDefault="009F555F" w:rsidP="009F555F">
            <w:pPr>
              <w:tabs>
                <w:tab w:val="left" w:pos="612"/>
              </w:tabs>
              <w:jc w:val="center"/>
              <w:rPr>
                <w:sz w:val="20"/>
                <w:szCs w:val="20"/>
              </w:rPr>
            </w:pPr>
            <w:proofErr w:type="gramStart"/>
            <w:r w:rsidRPr="009F555F">
              <w:rPr>
                <w:iCs/>
                <w:sz w:val="20"/>
                <w:szCs w:val="20"/>
              </w:rPr>
              <w:t>Conform</w:t>
            </w:r>
            <w:proofErr w:type="gramEnd"/>
            <w:r w:rsidRPr="009F555F">
              <w:rPr>
                <w:iCs/>
                <w:sz w:val="20"/>
                <w:szCs w:val="20"/>
              </w:rPr>
              <w:t xml:space="preserve"> </w:t>
            </w:r>
            <w:r w:rsidRPr="009F555F">
              <w:rPr>
                <w:b/>
                <w:iCs/>
                <w:sz w:val="20"/>
                <w:szCs w:val="20"/>
              </w:rPr>
              <w:t>Anexei nr. 10</w:t>
            </w:r>
            <w:r w:rsidRPr="009F555F">
              <w:rPr>
                <w:iCs/>
                <w:sz w:val="20"/>
                <w:szCs w:val="20"/>
              </w:rPr>
              <w:t xml:space="preserve"> din Documentația standard aprobată prin Ordinul MF nr. </w:t>
            </w:r>
            <w:r w:rsidR="00E24FC7">
              <w:rPr>
                <w:iCs/>
                <w:sz w:val="20"/>
                <w:szCs w:val="20"/>
              </w:rPr>
              <w:t>69</w:t>
            </w:r>
            <w:r w:rsidR="00E24FC7" w:rsidRPr="006C4BB1">
              <w:rPr>
                <w:iCs/>
                <w:sz w:val="20"/>
                <w:szCs w:val="20"/>
              </w:rPr>
              <w:t xml:space="preserve"> din </w:t>
            </w:r>
            <w:r w:rsidR="00E24FC7">
              <w:rPr>
                <w:iCs/>
                <w:sz w:val="20"/>
                <w:szCs w:val="20"/>
              </w:rPr>
              <w:t>07</w:t>
            </w:r>
            <w:r w:rsidR="00E24FC7" w:rsidRPr="006C4BB1">
              <w:rPr>
                <w:iCs/>
                <w:sz w:val="20"/>
                <w:szCs w:val="20"/>
              </w:rPr>
              <w:t>.0</w:t>
            </w:r>
            <w:r w:rsidR="00E24FC7">
              <w:rPr>
                <w:iCs/>
                <w:sz w:val="20"/>
                <w:szCs w:val="20"/>
              </w:rPr>
              <w:t>5</w:t>
            </w:r>
            <w:r w:rsidR="00E24FC7" w:rsidRPr="006C4BB1">
              <w:rPr>
                <w:iCs/>
                <w:sz w:val="20"/>
                <w:szCs w:val="20"/>
              </w:rPr>
              <w:t>.2021</w:t>
            </w:r>
          </w:p>
          <w:p w:rsidR="009F555F" w:rsidRPr="009F555F" w:rsidRDefault="009F555F" w:rsidP="009F555F">
            <w:pPr>
              <w:tabs>
                <w:tab w:val="left" w:pos="612"/>
              </w:tabs>
              <w:jc w:val="center"/>
              <w:rPr>
                <w:iCs/>
                <w:sz w:val="20"/>
                <w:szCs w:val="20"/>
              </w:rPr>
            </w:pPr>
            <w:r w:rsidRPr="009F555F">
              <w:rPr>
                <w:sz w:val="20"/>
                <w:szCs w:val="20"/>
              </w:rPr>
              <w:t>Obligatoriu vor fi indicate categoriile de lucrări și perioada în care vor fi executate.</w:t>
            </w:r>
          </w:p>
          <w:p w:rsidR="009F555F" w:rsidRPr="009F555F" w:rsidRDefault="009F555F" w:rsidP="009F555F">
            <w:pPr>
              <w:shd w:val="clear" w:color="auto" w:fill="FFFFFF" w:themeFill="background1"/>
              <w:tabs>
                <w:tab w:val="left" w:pos="612"/>
              </w:tabs>
              <w:jc w:val="center"/>
              <w:rPr>
                <w:b/>
                <w:iCs/>
                <w:sz w:val="20"/>
                <w:szCs w:val="20"/>
                <w:lang w:eastAsia="ru-RU"/>
              </w:rPr>
            </w:pPr>
            <w:r w:rsidRPr="009F555F">
              <w:rPr>
                <w:b/>
                <w:iCs/>
                <w:sz w:val="20"/>
                <w:szCs w:val="20"/>
              </w:rPr>
              <w:t>Confirmat prin semnătura electronică a participantului</w:t>
            </w:r>
          </w:p>
        </w:tc>
        <w:tc>
          <w:tcPr>
            <w:tcW w:w="1556" w:type="dxa"/>
            <w:vAlign w:val="center"/>
          </w:tcPr>
          <w:p w:rsidR="009F555F" w:rsidRPr="009F555F" w:rsidRDefault="009F555F" w:rsidP="009F555F">
            <w:pPr>
              <w:jc w:val="center"/>
              <w:rPr>
                <w:sz w:val="20"/>
                <w:szCs w:val="20"/>
              </w:rPr>
            </w:pPr>
            <w:r w:rsidRPr="009F555F">
              <w:rPr>
                <w:sz w:val="20"/>
                <w:szCs w:val="20"/>
              </w:rPr>
              <w:t>DA</w:t>
            </w:r>
          </w:p>
        </w:tc>
      </w:tr>
      <w:tr w:rsidR="009F555F" w:rsidRPr="00FD27DE" w:rsidTr="009F555F">
        <w:tc>
          <w:tcPr>
            <w:tcW w:w="563" w:type="dxa"/>
            <w:vAlign w:val="center"/>
          </w:tcPr>
          <w:p w:rsidR="009F555F" w:rsidRPr="00A21A99" w:rsidRDefault="009F555F" w:rsidP="009F555F">
            <w:pPr>
              <w:shd w:val="clear" w:color="auto" w:fill="FFFFFF" w:themeFill="background1"/>
              <w:tabs>
                <w:tab w:val="left" w:pos="612"/>
              </w:tabs>
              <w:jc w:val="center"/>
              <w:rPr>
                <w:iCs/>
                <w:sz w:val="20"/>
                <w:szCs w:val="20"/>
                <w:lang w:eastAsia="ru-RU"/>
              </w:rPr>
            </w:pPr>
            <w:r w:rsidRPr="00A21A99">
              <w:rPr>
                <w:iCs/>
                <w:sz w:val="20"/>
                <w:szCs w:val="20"/>
                <w:lang w:eastAsia="ru-RU"/>
              </w:rPr>
              <w:t>2</w:t>
            </w:r>
          </w:p>
        </w:tc>
        <w:tc>
          <w:tcPr>
            <w:tcW w:w="2131" w:type="dxa"/>
            <w:vAlign w:val="center"/>
          </w:tcPr>
          <w:p w:rsidR="009F555F" w:rsidRPr="009F555F" w:rsidRDefault="009F555F" w:rsidP="009F555F">
            <w:pPr>
              <w:pStyle w:val="a7"/>
              <w:tabs>
                <w:tab w:val="left" w:pos="-284"/>
                <w:tab w:val="left" w:pos="426"/>
              </w:tabs>
              <w:ind w:left="0"/>
              <w:contextualSpacing w:val="0"/>
              <w:jc w:val="center"/>
              <w:rPr>
                <w:sz w:val="20"/>
                <w:szCs w:val="20"/>
              </w:rPr>
            </w:pPr>
            <w:r w:rsidRPr="009F555F">
              <w:rPr>
                <w:sz w:val="20"/>
                <w:szCs w:val="20"/>
              </w:rPr>
              <w:t>Declarație privind experienţa similară</w:t>
            </w:r>
          </w:p>
          <w:p w:rsidR="009F555F" w:rsidRPr="009F555F" w:rsidRDefault="009F555F" w:rsidP="009F555F">
            <w:pPr>
              <w:shd w:val="clear" w:color="auto" w:fill="FFFFFF" w:themeFill="background1"/>
              <w:tabs>
                <w:tab w:val="left" w:pos="612"/>
              </w:tabs>
              <w:jc w:val="center"/>
              <w:rPr>
                <w:b/>
                <w:iCs/>
                <w:sz w:val="20"/>
                <w:szCs w:val="20"/>
                <w:lang w:eastAsia="ru-RU"/>
              </w:rPr>
            </w:pPr>
          </w:p>
        </w:tc>
        <w:tc>
          <w:tcPr>
            <w:tcW w:w="5248" w:type="dxa"/>
            <w:vAlign w:val="center"/>
          </w:tcPr>
          <w:p w:rsidR="009F555F" w:rsidRPr="009F555F" w:rsidRDefault="009F555F" w:rsidP="009F555F">
            <w:pPr>
              <w:tabs>
                <w:tab w:val="left" w:pos="612"/>
              </w:tabs>
              <w:jc w:val="center"/>
              <w:rPr>
                <w:sz w:val="20"/>
                <w:szCs w:val="20"/>
              </w:rPr>
            </w:pPr>
            <w:proofErr w:type="gramStart"/>
            <w:r w:rsidRPr="009F555F">
              <w:rPr>
                <w:iCs/>
                <w:sz w:val="20"/>
                <w:szCs w:val="20"/>
              </w:rPr>
              <w:t>Conform</w:t>
            </w:r>
            <w:proofErr w:type="gramEnd"/>
            <w:r w:rsidRPr="009F555F">
              <w:rPr>
                <w:iCs/>
                <w:sz w:val="20"/>
                <w:szCs w:val="20"/>
              </w:rPr>
              <w:t xml:space="preserve"> </w:t>
            </w:r>
            <w:r w:rsidRPr="009F555F">
              <w:rPr>
                <w:b/>
                <w:iCs/>
                <w:sz w:val="20"/>
                <w:szCs w:val="20"/>
              </w:rPr>
              <w:t>Anexei nr. 12</w:t>
            </w:r>
            <w:r w:rsidRPr="009F555F">
              <w:rPr>
                <w:iCs/>
                <w:sz w:val="20"/>
                <w:szCs w:val="20"/>
              </w:rPr>
              <w:t xml:space="preserve"> din Documentația standard aprobată prin Ordinul MF nr. </w:t>
            </w:r>
            <w:r w:rsidR="00E24FC7">
              <w:rPr>
                <w:iCs/>
                <w:sz w:val="20"/>
                <w:szCs w:val="20"/>
              </w:rPr>
              <w:t>69</w:t>
            </w:r>
            <w:r w:rsidR="00E24FC7" w:rsidRPr="006C4BB1">
              <w:rPr>
                <w:iCs/>
                <w:sz w:val="20"/>
                <w:szCs w:val="20"/>
              </w:rPr>
              <w:t xml:space="preserve"> din </w:t>
            </w:r>
            <w:r w:rsidR="00E24FC7">
              <w:rPr>
                <w:iCs/>
                <w:sz w:val="20"/>
                <w:szCs w:val="20"/>
              </w:rPr>
              <w:t>07</w:t>
            </w:r>
            <w:r w:rsidR="00E24FC7" w:rsidRPr="006C4BB1">
              <w:rPr>
                <w:iCs/>
                <w:sz w:val="20"/>
                <w:szCs w:val="20"/>
              </w:rPr>
              <w:t>.0</w:t>
            </w:r>
            <w:r w:rsidR="00E24FC7">
              <w:rPr>
                <w:iCs/>
                <w:sz w:val="20"/>
                <w:szCs w:val="20"/>
              </w:rPr>
              <w:t>5</w:t>
            </w:r>
            <w:r w:rsidR="00E24FC7" w:rsidRPr="006C4BB1">
              <w:rPr>
                <w:iCs/>
                <w:sz w:val="20"/>
                <w:szCs w:val="20"/>
              </w:rPr>
              <w:t>.2021</w:t>
            </w:r>
          </w:p>
          <w:p w:rsidR="009F555F" w:rsidRPr="009F555F" w:rsidRDefault="009F555F" w:rsidP="009F555F">
            <w:pPr>
              <w:pStyle w:val="a7"/>
              <w:tabs>
                <w:tab w:val="left" w:pos="-284"/>
                <w:tab w:val="left" w:pos="142"/>
                <w:tab w:val="left" w:pos="284"/>
                <w:tab w:val="left" w:pos="426"/>
              </w:tabs>
              <w:ind w:left="0" w:firstLine="284"/>
              <w:jc w:val="center"/>
              <w:rPr>
                <w:sz w:val="20"/>
                <w:szCs w:val="20"/>
              </w:rPr>
            </w:pPr>
            <w:r w:rsidRPr="009F555F">
              <w:rPr>
                <w:sz w:val="20"/>
                <w:szCs w:val="20"/>
              </w:rPr>
              <w:t>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sau</w:t>
            </w:r>
          </w:p>
          <w:p w:rsidR="009F555F" w:rsidRPr="009F555F" w:rsidRDefault="009F555F" w:rsidP="009F555F">
            <w:pPr>
              <w:pStyle w:val="a7"/>
              <w:tabs>
                <w:tab w:val="left" w:pos="-284"/>
                <w:tab w:val="left" w:pos="142"/>
                <w:tab w:val="left" w:pos="284"/>
                <w:tab w:val="left" w:pos="426"/>
              </w:tabs>
              <w:ind w:left="0" w:firstLine="284"/>
              <w:jc w:val="center"/>
              <w:rPr>
                <w:sz w:val="20"/>
                <w:szCs w:val="20"/>
              </w:rPr>
            </w:pPr>
            <w:r w:rsidRPr="009F555F">
              <w:rPr>
                <w:sz w:val="20"/>
                <w:szCs w:val="20"/>
              </w:rPr>
              <w:t>2) valoarea cumulată a tuturor contractelor executate în ultimul an de activitate să fie egală sau mai mare decât valoarea viitorului contract, procesele-verbale de recepţie la terminarea lucrărilor/ procesele-verbale de recepţie finală</w:t>
            </w:r>
          </w:p>
          <w:p w:rsidR="009F555F" w:rsidRPr="009F555F" w:rsidRDefault="009F555F" w:rsidP="009F555F">
            <w:pPr>
              <w:shd w:val="clear" w:color="auto" w:fill="FFFFFF" w:themeFill="background1"/>
              <w:tabs>
                <w:tab w:val="left" w:pos="612"/>
              </w:tabs>
              <w:jc w:val="center"/>
              <w:rPr>
                <w:b/>
                <w:iCs/>
                <w:sz w:val="20"/>
                <w:szCs w:val="20"/>
                <w:lang w:eastAsia="ru-RU"/>
              </w:rPr>
            </w:pPr>
            <w:r w:rsidRPr="009F555F">
              <w:rPr>
                <w:b/>
                <w:iCs/>
                <w:sz w:val="20"/>
                <w:szCs w:val="20"/>
              </w:rPr>
              <w:t>Confirmat prin semnătura electronică a participantului</w:t>
            </w:r>
          </w:p>
        </w:tc>
        <w:tc>
          <w:tcPr>
            <w:tcW w:w="1556" w:type="dxa"/>
            <w:vAlign w:val="center"/>
          </w:tcPr>
          <w:p w:rsidR="009F555F" w:rsidRPr="009F555F" w:rsidRDefault="009F555F" w:rsidP="009F555F">
            <w:pPr>
              <w:jc w:val="center"/>
              <w:rPr>
                <w:sz w:val="20"/>
                <w:szCs w:val="20"/>
              </w:rPr>
            </w:pPr>
            <w:r w:rsidRPr="009F555F">
              <w:rPr>
                <w:sz w:val="20"/>
                <w:szCs w:val="20"/>
              </w:rPr>
              <w:t>DA</w:t>
            </w:r>
          </w:p>
        </w:tc>
      </w:tr>
      <w:tr w:rsidR="009F555F" w:rsidRPr="00FD27DE" w:rsidTr="009F555F">
        <w:tc>
          <w:tcPr>
            <w:tcW w:w="563" w:type="dxa"/>
            <w:vAlign w:val="center"/>
          </w:tcPr>
          <w:p w:rsidR="009F555F" w:rsidRPr="00A21A99" w:rsidRDefault="009F555F" w:rsidP="009F555F">
            <w:pPr>
              <w:shd w:val="clear" w:color="auto" w:fill="FFFFFF" w:themeFill="background1"/>
              <w:tabs>
                <w:tab w:val="left" w:pos="612"/>
              </w:tabs>
              <w:jc w:val="center"/>
              <w:rPr>
                <w:iCs/>
                <w:sz w:val="20"/>
                <w:szCs w:val="20"/>
                <w:lang w:eastAsia="ru-RU"/>
              </w:rPr>
            </w:pPr>
            <w:r w:rsidRPr="00A21A99">
              <w:rPr>
                <w:iCs/>
                <w:sz w:val="20"/>
                <w:szCs w:val="20"/>
                <w:lang w:eastAsia="ru-RU"/>
              </w:rPr>
              <w:t>3</w:t>
            </w:r>
          </w:p>
        </w:tc>
        <w:tc>
          <w:tcPr>
            <w:tcW w:w="2131" w:type="dxa"/>
            <w:vAlign w:val="center"/>
          </w:tcPr>
          <w:p w:rsidR="009F555F" w:rsidRPr="009F555F" w:rsidRDefault="009F555F" w:rsidP="009F555F">
            <w:pPr>
              <w:pStyle w:val="a7"/>
              <w:tabs>
                <w:tab w:val="left" w:pos="-284"/>
                <w:tab w:val="left" w:pos="426"/>
              </w:tabs>
              <w:ind w:left="0"/>
              <w:contextualSpacing w:val="0"/>
              <w:jc w:val="center"/>
              <w:rPr>
                <w:b/>
                <w:iCs/>
                <w:sz w:val="20"/>
                <w:szCs w:val="20"/>
                <w:lang w:eastAsia="ru-RU"/>
              </w:rPr>
            </w:pPr>
            <w:r w:rsidRPr="009F555F">
              <w:rPr>
                <w:sz w:val="20"/>
                <w:szCs w:val="20"/>
              </w:rPr>
              <w:t>Declarație privind lista principalelor lucrări executate în ultimul an de activitate</w:t>
            </w:r>
          </w:p>
        </w:tc>
        <w:tc>
          <w:tcPr>
            <w:tcW w:w="5248" w:type="dxa"/>
            <w:vAlign w:val="center"/>
          </w:tcPr>
          <w:p w:rsidR="009F555F" w:rsidRPr="009F555F" w:rsidRDefault="009F555F" w:rsidP="009F555F">
            <w:pPr>
              <w:tabs>
                <w:tab w:val="left" w:pos="612"/>
              </w:tabs>
              <w:jc w:val="center"/>
              <w:rPr>
                <w:sz w:val="20"/>
                <w:szCs w:val="20"/>
              </w:rPr>
            </w:pPr>
            <w:proofErr w:type="gramStart"/>
            <w:r w:rsidRPr="009F555F">
              <w:rPr>
                <w:iCs/>
                <w:sz w:val="20"/>
                <w:szCs w:val="20"/>
              </w:rPr>
              <w:t>Conform</w:t>
            </w:r>
            <w:proofErr w:type="gramEnd"/>
            <w:r w:rsidRPr="009F555F">
              <w:rPr>
                <w:iCs/>
                <w:sz w:val="20"/>
                <w:szCs w:val="20"/>
              </w:rPr>
              <w:t xml:space="preserve"> </w:t>
            </w:r>
            <w:r w:rsidRPr="009F555F">
              <w:rPr>
                <w:b/>
                <w:iCs/>
                <w:sz w:val="20"/>
                <w:szCs w:val="20"/>
              </w:rPr>
              <w:t>Anexei nr. 13</w:t>
            </w:r>
            <w:r w:rsidRPr="009F555F">
              <w:rPr>
                <w:iCs/>
                <w:sz w:val="20"/>
                <w:szCs w:val="20"/>
              </w:rPr>
              <w:t xml:space="preserve"> din Documentația standard aprobată prin Ordinul MF nr. </w:t>
            </w:r>
            <w:r w:rsidR="00E24FC7">
              <w:rPr>
                <w:iCs/>
                <w:sz w:val="20"/>
                <w:szCs w:val="20"/>
              </w:rPr>
              <w:t>69</w:t>
            </w:r>
            <w:r w:rsidR="00E24FC7" w:rsidRPr="006C4BB1">
              <w:rPr>
                <w:iCs/>
                <w:sz w:val="20"/>
                <w:szCs w:val="20"/>
              </w:rPr>
              <w:t xml:space="preserve"> din </w:t>
            </w:r>
            <w:r w:rsidR="00E24FC7">
              <w:rPr>
                <w:iCs/>
                <w:sz w:val="20"/>
                <w:szCs w:val="20"/>
              </w:rPr>
              <w:t>07</w:t>
            </w:r>
            <w:r w:rsidR="00E24FC7" w:rsidRPr="006C4BB1">
              <w:rPr>
                <w:iCs/>
                <w:sz w:val="20"/>
                <w:szCs w:val="20"/>
              </w:rPr>
              <w:t>.0</w:t>
            </w:r>
            <w:r w:rsidR="00E24FC7">
              <w:rPr>
                <w:iCs/>
                <w:sz w:val="20"/>
                <w:szCs w:val="20"/>
              </w:rPr>
              <w:t>5</w:t>
            </w:r>
            <w:r w:rsidR="00E24FC7" w:rsidRPr="006C4BB1">
              <w:rPr>
                <w:iCs/>
                <w:sz w:val="20"/>
                <w:szCs w:val="20"/>
              </w:rPr>
              <w:t>.2021</w:t>
            </w:r>
          </w:p>
          <w:p w:rsidR="009F555F" w:rsidRPr="009F555F" w:rsidRDefault="009F555F" w:rsidP="009F555F">
            <w:pPr>
              <w:shd w:val="clear" w:color="auto" w:fill="FFFFFF" w:themeFill="background1"/>
              <w:tabs>
                <w:tab w:val="left" w:pos="612"/>
              </w:tabs>
              <w:jc w:val="center"/>
              <w:rPr>
                <w:b/>
                <w:iCs/>
                <w:sz w:val="20"/>
                <w:szCs w:val="20"/>
                <w:lang w:eastAsia="ru-RU"/>
              </w:rPr>
            </w:pPr>
            <w:r w:rsidRPr="009F555F">
              <w:rPr>
                <w:b/>
                <w:iCs/>
                <w:sz w:val="20"/>
                <w:szCs w:val="20"/>
              </w:rPr>
              <w:t>Confirmat prin semnătura electronică a participantului</w:t>
            </w:r>
          </w:p>
        </w:tc>
        <w:tc>
          <w:tcPr>
            <w:tcW w:w="1556" w:type="dxa"/>
            <w:vAlign w:val="center"/>
          </w:tcPr>
          <w:p w:rsidR="009F555F" w:rsidRPr="009F555F" w:rsidRDefault="009F555F" w:rsidP="009F555F">
            <w:pPr>
              <w:jc w:val="center"/>
              <w:rPr>
                <w:sz w:val="20"/>
                <w:szCs w:val="20"/>
              </w:rPr>
            </w:pPr>
            <w:r w:rsidRPr="009F555F">
              <w:rPr>
                <w:sz w:val="20"/>
                <w:szCs w:val="20"/>
              </w:rPr>
              <w:t>DA</w:t>
            </w:r>
          </w:p>
        </w:tc>
      </w:tr>
      <w:tr w:rsidR="009F555F" w:rsidRPr="00FD27DE" w:rsidTr="009F555F">
        <w:tc>
          <w:tcPr>
            <w:tcW w:w="563" w:type="dxa"/>
            <w:vAlign w:val="center"/>
          </w:tcPr>
          <w:p w:rsidR="009F555F" w:rsidRPr="00A21A99" w:rsidRDefault="009F555F" w:rsidP="009F555F">
            <w:pPr>
              <w:shd w:val="clear" w:color="auto" w:fill="FFFFFF" w:themeFill="background1"/>
              <w:tabs>
                <w:tab w:val="left" w:pos="612"/>
              </w:tabs>
              <w:jc w:val="center"/>
              <w:rPr>
                <w:iCs/>
                <w:sz w:val="20"/>
                <w:szCs w:val="20"/>
                <w:lang w:eastAsia="ru-RU"/>
              </w:rPr>
            </w:pPr>
            <w:r w:rsidRPr="00A21A99">
              <w:rPr>
                <w:iCs/>
                <w:sz w:val="20"/>
                <w:szCs w:val="20"/>
                <w:lang w:eastAsia="ru-RU"/>
              </w:rPr>
              <w:t>4</w:t>
            </w:r>
          </w:p>
        </w:tc>
        <w:tc>
          <w:tcPr>
            <w:tcW w:w="2131" w:type="dxa"/>
            <w:vAlign w:val="center"/>
          </w:tcPr>
          <w:p w:rsidR="009F555F" w:rsidRPr="009F555F" w:rsidRDefault="009F555F" w:rsidP="009F555F">
            <w:pPr>
              <w:pStyle w:val="a7"/>
              <w:tabs>
                <w:tab w:val="left" w:pos="-284"/>
                <w:tab w:val="left" w:pos="426"/>
              </w:tabs>
              <w:ind w:left="0"/>
              <w:contextualSpacing w:val="0"/>
              <w:jc w:val="center"/>
              <w:rPr>
                <w:b/>
                <w:iCs/>
                <w:sz w:val="20"/>
                <w:szCs w:val="20"/>
                <w:lang w:eastAsia="ru-RU"/>
              </w:rPr>
            </w:pPr>
            <w:r w:rsidRPr="009F555F">
              <w:rPr>
                <w:sz w:val="20"/>
                <w:szCs w:val="20"/>
              </w:rPr>
              <w:t>Declaraţie privind dotările specifice, utilajul şi echipamentul necesar pentru îndeplinirea corespunzătoare a contractului</w:t>
            </w:r>
          </w:p>
        </w:tc>
        <w:tc>
          <w:tcPr>
            <w:tcW w:w="5248" w:type="dxa"/>
            <w:vAlign w:val="center"/>
          </w:tcPr>
          <w:p w:rsidR="009F555F" w:rsidRPr="009F555F" w:rsidRDefault="009F555F" w:rsidP="009F555F">
            <w:pPr>
              <w:tabs>
                <w:tab w:val="left" w:pos="612"/>
              </w:tabs>
              <w:jc w:val="center"/>
              <w:rPr>
                <w:sz w:val="20"/>
                <w:szCs w:val="20"/>
              </w:rPr>
            </w:pPr>
            <w:proofErr w:type="gramStart"/>
            <w:r w:rsidRPr="009F555F">
              <w:rPr>
                <w:iCs/>
                <w:sz w:val="20"/>
                <w:szCs w:val="20"/>
              </w:rPr>
              <w:t>Conform</w:t>
            </w:r>
            <w:proofErr w:type="gramEnd"/>
            <w:r w:rsidRPr="009F555F">
              <w:rPr>
                <w:iCs/>
                <w:sz w:val="20"/>
                <w:szCs w:val="20"/>
              </w:rPr>
              <w:t xml:space="preserve"> </w:t>
            </w:r>
            <w:r w:rsidRPr="009F555F">
              <w:rPr>
                <w:b/>
                <w:iCs/>
                <w:sz w:val="20"/>
                <w:szCs w:val="20"/>
              </w:rPr>
              <w:t>Anexei nr. 14</w:t>
            </w:r>
            <w:r w:rsidRPr="009F555F">
              <w:rPr>
                <w:iCs/>
                <w:sz w:val="20"/>
                <w:szCs w:val="20"/>
              </w:rPr>
              <w:t xml:space="preserve"> din Documentația standard aprobată prin Ordinul MF nr. </w:t>
            </w:r>
            <w:r w:rsidR="00E24FC7">
              <w:rPr>
                <w:iCs/>
                <w:sz w:val="20"/>
                <w:szCs w:val="20"/>
              </w:rPr>
              <w:t>69</w:t>
            </w:r>
            <w:r w:rsidR="00E24FC7" w:rsidRPr="006C4BB1">
              <w:rPr>
                <w:iCs/>
                <w:sz w:val="20"/>
                <w:szCs w:val="20"/>
              </w:rPr>
              <w:t xml:space="preserve"> din </w:t>
            </w:r>
            <w:r w:rsidR="00E24FC7">
              <w:rPr>
                <w:iCs/>
                <w:sz w:val="20"/>
                <w:szCs w:val="20"/>
              </w:rPr>
              <w:t>07</w:t>
            </w:r>
            <w:r w:rsidR="00E24FC7" w:rsidRPr="006C4BB1">
              <w:rPr>
                <w:iCs/>
                <w:sz w:val="20"/>
                <w:szCs w:val="20"/>
              </w:rPr>
              <w:t>.0</w:t>
            </w:r>
            <w:r w:rsidR="00E24FC7">
              <w:rPr>
                <w:iCs/>
                <w:sz w:val="20"/>
                <w:szCs w:val="20"/>
              </w:rPr>
              <w:t>5</w:t>
            </w:r>
            <w:r w:rsidR="00E24FC7" w:rsidRPr="006C4BB1">
              <w:rPr>
                <w:iCs/>
                <w:sz w:val="20"/>
                <w:szCs w:val="20"/>
              </w:rPr>
              <w:t>.2021</w:t>
            </w:r>
          </w:p>
          <w:p w:rsidR="009F555F" w:rsidRPr="009F555F" w:rsidRDefault="009F555F" w:rsidP="009F555F">
            <w:pPr>
              <w:shd w:val="clear" w:color="auto" w:fill="FFFFFF" w:themeFill="background1"/>
              <w:tabs>
                <w:tab w:val="left" w:pos="612"/>
              </w:tabs>
              <w:jc w:val="center"/>
              <w:rPr>
                <w:b/>
                <w:iCs/>
                <w:sz w:val="20"/>
                <w:szCs w:val="20"/>
                <w:lang w:eastAsia="ru-RU"/>
              </w:rPr>
            </w:pPr>
            <w:r w:rsidRPr="009F555F">
              <w:rPr>
                <w:b/>
                <w:iCs/>
                <w:sz w:val="20"/>
                <w:szCs w:val="20"/>
              </w:rPr>
              <w:t>Confirmat prin semnătura electronică a participantului</w:t>
            </w:r>
          </w:p>
        </w:tc>
        <w:tc>
          <w:tcPr>
            <w:tcW w:w="1556" w:type="dxa"/>
            <w:vAlign w:val="center"/>
          </w:tcPr>
          <w:p w:rsidR="009F555F" w:rsidRPr="009F555F" w:rsidRDefault="009F555F" w:rsidP="009F555F">
            <w:pPr>
              <w:jc w:val="center"/>
              <w:rPr>
                <w:sz w:val="20"/>
                <w:szCs w:val="20"/>
              </w:rPr>
            </w:pPr>
            <w:r w:rsidRPr="009F555F">
              <w:rPr>
                <w:sz w:val="20"/>
                <w:szCs w:val="20"/>
              </w:rPr>
              <w:t>DA</w:t>
            </w:r>
          </w:p>
        </w:tc>
      </w:tr>
      <w:tr w:rsidR="009F555F" w:rsidRPr="00FD27DE" w:rsidTr="009F555F">
        <w:tc>
          <w:tcPr>
            <w:tcW w:w="563" w:type="dxa"/>
            <w:vAlign w:val="center"/>
          </w:tcPr>
          <w:p w:rsidR="009F555F" w:rsidRPr="00A21A99" w:rsidRDefault="009F555F" w:rsidP="009F555F">
            <w:pPr>
              <w:shd w:val="clear" w:color="auto" w:fill="FFFFFF" w:themeFill="background1"/>
              <w:tabs>
                <w:tab w:val="left" w:pos="612"/>
              </w:tabs>
              <w:jc w:val="center"/>
              <w:rPr>
                <w:iCs/>
                <w:sz w:val="20"/>
                <w:szCs w:val="20"/>
                <w:lang w:eastAsia="ru-RU"/>
              </w:rPr>
            </w:pPr>
            <w:r w:rsidRPr="00A21A99">
              <w:rPr>
                <w:iCs/>
                <w:sz w:val="20"/>
                <w:szCs w:val="20"/>
                <w:lang w:eastAsia="ru-RU"/>
              </w:rPr>
              <w:t>5</w:t>
            </w:r>
          </w:p>
        </w:tc>
        <w:tc>
          <w:tcPr>
            <w:tcW w:w="2131" w:type="dxa"/>
            <w:vAlign w:val="center"/>
          </w:tcPr>
          <w:p w:rsidR="009F555F" w:rsidRPr="009F555F" w:rsidRDefault="009F555F" w:rsidP="009F555F">
            <w:pPr>
              <w:pStyle w:val="a7"/>
              <w:tabs>
                <w:tab w:val="left" w:pos="-284"/>
                <w:tab w:val="left" w:pos="426"/>
              </w:tabs>
              <w:ind w:left="0"/>
              <w:contextualSpacing w:val="0"/>
              <w:jc w:val="center"/>
              <w:rPr>
                <w:b/>
                <w:iCs/>
                <w:sz w:val="20"/>
                <w:szCs w:val="20"/>
                <w:lang w:eastAsia="ru-RU"/>
              </w:rPr>
            </w:pPr>
            <w:r w:rsidRPr="009F555F">
              <w:rPr>
                <w:sz w:val="20"/>
                <w:szCs w:val="20"/>
              </w:rPr>
              <w:t xml:space="preserve">Declaraţie privind </w:t>
            </w:r>
            <w:r w:rsidRPr="009F555F">
              <w:rPr>
                <w:sz w:val="20"/>
                <w:szCs w:val="20"/>
              </w:rPr>
              <w:lastRenderedPageBreak/>
              <w:t>personalul de specialitate propus pentru implementarea contractului</w:t>
            </w:r>
          </w:p>
        </w:tc>
        <w:tc>
          <w:tcPr>
            <w:tcW w:w="5248" w:type="dxa"/>
            <w:vAlign w:val="center"/>
          </w:tcPr>
          <w:p w:rsidR="009F555F" w:rsidRPr="009F555F" w:rsidRDefault="009F555F" w:rsidP="009F555F">
            <w:pPr>
              <w:tabs>
                <w:tab w:val="left" w:pos="612"/>
              </w:tabs>
              <w:jc w:val="center"/>
              <w:rPr>
                <w:sz w:val="20"/>
                <w:szCs w:val="20"/>
              </w:rPr>
            </w:pPr>
            <w:proofErr w:type="gramStart"/>
            <w:r w:rsidRPr="009F555F">
              <w:rPr>
                <w:iCs/>
                <w:sz w:val="20"/>
                <w:szCs w:val="20"/>
              </w:rPr>
              <w:lastRenderedPageBreak/>
              <w:t>Conform</w:t>
            </w:r>
            <w:proofErr w:type="gramEnd"/>
            <w:r w:rsidRPr="009F555F">
              <w:rPr>
                <w:iCs/>
                <w:sz w:val="20"/>
                <w:szCs w:val="20"/>
              </w:rPr>
              <w:t xml:space="preserve"> </w:t>
            </w:r>
            <w:r w:rsidRPr="009F555F">
              <w:rPr>
                <w:b/>
                <w:iCs/>
                <w:sz w:val="20"/>
                <w:szCs w:val="20"/>
              </w:rPr>
              <w:t>Anexei nr. 15</w:t>
            </w:r>
            <w:r w:rsidRPr="009F555F">
              <w:rPr>
                <w:iCs/>
                <w:sz w:val="20"/>
                <w:szCs w:val="20"/>
              </w:rPr>
              <w:t xml:space="preserve"> din Documentația standard aprobată </w:t>
            </w:r>
            <w:r w:rsidRPr="009F555F">
              <w:rPr>
                <w:iCs/>
                <w:sz w:val="20"/>
                <w:szCs w:val="20"/>
              </w:rPr>
              <w:lastRenderedPageBreak/>
              <w:t xml:space="preserve">prin Ordinul MF nr. </w:t>
            </w:r>
            <w:r w:rsidR="00E24FC7">
              <w:rPr>
                <w:iCs/>
                <w:sz w:val="20"/>
                <w:szCs w:val="20"/>
              </w:rPr>
              <w:t>69</w:t>
            </w:r>
            <w:r w:rsidR="00E24FC7" w:rsidRPr="006C4BB1">
              <w:rPr>
                <w:iCs/>
                <w:sz w:val="20"/>
                <w:szCs w:val="20"/>
              </w:rPr>
              <w:t xml:space="preserve"> din </w:t>
            </w:r>
            <w:r w:rsidR="00E24FC7">
              <w:rPr>
                <w:iCs/>
                <w:sz w:val="20"/>
                <w:szCs w:val="20"/>
              </w:rPr>
              <w:t>07</w:t>
            </w:r>
            <w:r w:rsidR="00E24FC7" w:rsidRPr="006C4BB1">
              <w:rPr>
                <w:iCs/>
                <w:sz w:val="20"/>
                <w:szCs w:val="20"/>
              </w:rPr>
              <w:t>.0</w:t>
            </w:r>
            <w:r w:rsidR="00E24FC7">
              <w:rPr>
                <w:iCs/>
                <w:sz w:val="20"/>
                <w:szCs w:val="20"/>
              </w:rPr>
              <w:t>5</w:t>
            </w:r>
            <w:r w:rsidR="00E24FC7" w:rsidRPr="006C4BB1">
              <w:rPr>
                <w:iCs/>
                <w:sz w:val="20"/>
                <w:szCs w:val="20"/>
              </w:rPr>
              <w:t>.2021</w:t>
            </w:r>
          </w:p>
          <w:p w:rsidR="009F555F" w:rsidRPr="009F555F" w:rsidRDefault="009F555F" w:rsidP="009F555F">
            <w:pPr>
              <w:shd w:val="clear" w:color="auto" w:fill="FFFFFF" w:themeFill="background1"/>
              <w:tabs>
                <w:tab w:val="left" w:pos="612"/>
              </w:tabs>
              <w:jc w:val="center"/>
              <w:rPr>
                <w:b/>
                <w:iCs/>
                <w:sz w:val="20"/>
                <w:szCs w:val="20"/>
                <w:lang w:eastAsia="ru-RU"/>
              </w:rPr>
            </w:pPr>
            <w:r w:rsidRPr="009F555F">
              <w:rPr>
                <w:b/>
                <w:iCs/>
                <w:sz w:val="20"/>
                <w:szCs w:val="20"/>
              </w:rPr>
              <w:t>Confirmat prin semnătura electronică a participantului</w:t>
            </w:r>
          </w:p>
        </w:tc>
        <w:tc>
          <w:tcPr>
            <w:tcW w:w="1556" w:type="dxa"/>
            <w:vAlign w:val="center"/>
          </w:tcPr>
          <w:p w:rsidR="009F555F" w:rsidRPr="009F555F" w:rsidRDefault="009F555F" w:rsidP="009F555F">
            <w:pPr>
              <w:jc w:val="center"/>
              <w:rPr>
                <w:sz w:val="20"/>
                <w:szCs w:val="20"/>
              </w:rPr>
            </w:pPr>
            <w:r w:rsidRPr="009F555F">
              <w:rPr>
                <w:sz w:val="20"/>
                <w:szCs w:val="20"/>
              </w:rPr>
              <w:lastRenderedPageBreak/>
              <w:t>DA</w:t>
            </w:r>
          </w:p>
        </w:tc>
      </w:tr>
      <w:tr w:rsidR="009F555F" w:rsidRPr="00FD27DE" w:rsidTr="009F555F">
        <w:tc>
          <w:tcPr>
            <w:tcW w:w="563" w:type="dxa"/>
            <w:vAlign w:val="center"/>
          </w:tcPr>
          <w:p w:rsidR="009F555F" w:rsidRPr="00A21A99" w:rsidRDefault="009F555F" w:rsidP="009F555F">
            <w:pPr>
              <w:shd w:val="clear" w:color="auto" w:fill="FFFFFF" w:themeFill="background1"/>
              <w:tabs>
                <w:tab w:val="left" w:pos="612"/>
              </w:tabs>
              <w:jc w:val="center"/>
              <w:rPr>
                <w:iCs/>
                <w:sz w:val="20"/>
                <w:szCs w:val="20"/>
                <w:lang w:eastAsia="ru-RU"/>
              </w:rPr>
            </w:pPr>
            <w:r w:rsidRPr="00A21A99">
              <w:rPr>
                <w:iCs/>
                <w:sz w:val="20"/>
                <w:szCs w:val="20"/>
                <w:lang w:eastAsia="ru-RU"/>
              </w:rPr>
              <w:lastRenderedPageBreak/>
              <w:t>6</w:t>
            </w:r>
          </w:p>
        </w:tc>
        <w:tc>
          <w:tcPr>
            <w:tcW w:w="2131" w:type="dxa"/>
            <w:vAlign w:val="center"/>
          </w:tcPr>
          <w:p w:rsidR="009F555F" w:rsidRPr="009F555F" w:rsidRDefault="009F555F" w:rsidP="009F555F">
            <w:pPr>
              <w:pStyle w:val="a7"/>
              <w:tabs>
                <w:tab w:val="left" w:pos="-284"/>
                <w:tab w:val="left" w:pos="426"/>
              </w:tabs>
              <w:ind w:left="0"/>
              <w:contextualSpacing w:val="0"/>
              <w:jc w:val="center"/>
              <w:rPr>
                <w:b/>
                <w:iCs/>
                <w:sz w:val="20"/>
                <w:szCs w:val="20"/>
                <w:lang w:eastAsia="ru-RU"/>
              </w:rPr>
            </w:pPr>
            <w:r w:rsidRPr="009F555F">
              <w:rPr>
                <w:sz w:val="20"/>
                <w:szCs w:val="20"/>
              </w:rPr>
              <w:t>Lista subcontractanților şi partea/părţile din contract care sunt îndeplinite de aceştia</w:t>
            </w:r>
          </w:p>
        </w:tc>
        <w:tc>
          <w:tcPr>
            <w:tcW w:w="5248" w:type="dxa"/>
            <w:vAlign w:val="center"/>
          </w:tcPr>
          <w:p w:rsidR="009F555F" w:rsidRPr="009F555F" w:rsidRDefault="009F555F" w:rsidP="009F555F">
            <w:pPr>
              <w:tabs>
                <w:tab w:val="left" w:pos="612"/>
              </w:tabs>
              <w:jc w:val="center"/>
              <w:rPr>
                <w:sz w:val="20"/>
                <w:szCs w:val="20"/>
              </w:rPr>
            </w:pPr>
            <w:proofErr w:type="gramStart"/>
            <w:r w:rsidRPr="009F555F">
              <w:rPr>
                <w:iCs/>
                <w:sz w:val="20"/>
                <w:szCs w:val="20"/>
              </w:rPr>
              <w:t>Conform</w:t>
            </w:r>
            <w:proofErr w:type="gramEnd"/>
            <w:r w:rsidRPr="009F555F">
              <w:rPr>
                <w:iCs/>
                <w:sz w:val="20"/>
                <w:szCs w:val="20"/>
              </w:rPr>
              <w:t xml:space="preserve"> </w:t>
            </w:r>
            <w:r w:rsidRPr="009F555F">
              <w:rPr>
                <w:b/>
                <w:iCs/>
                <w:sz w:val="20"/>
                <w:szCs w:val="20"/>
              </w:rPr>
              <w:t>Anexei nr. 16</w:t>
            </w:r>
            <w:r w:rsidRPr="009F555F">
              <w:rPr>
                <w:iCs/>
                <w:sz w:val="20"/>
                <w:szCs w:val="20"/>
              </w:rPr>
              <w:t xml:space="preserve"> din Documentația standard aprobată prin Ordinul MF nr. </w:t>
            </w:r>
            <w:r w:rsidR="00E24FC7">
              <w:rPr>
                <w:iCs/>
                <w:sz w:val="20"/>
                <w:szCs w:val="20"/>
              </w:rPr>
              <w:t>69</w:t>
            </w:r>
            <w:r w:rsidR="00E24FC7" w:rsidRPr="006C4BB1">
              <w:rPr>
                <w:iCs/>
                <w:sz w:val="20"/>
                <w:szCs w:val="20"/>
              </w:rPr>
              <w:t xml:space="preserve"> din </w:t>
            </w:r>
            <w:r w:rsidR="00E24FC7">
              <w:rPr>
                <w:iCs/>
                <w:sz w:val="20"/>
                <w:szCs w:val="20"/>
              </w:rPr>
              <w:t>07</w:t>
            </w:r>
            <w:r w:rsidR="00E24FC7" w:rsidRPr="006C4BB1">
              <w:rPr>
                <w:iCs/>
                <w:sz w:val="20"/>
                <w:szCs w:val="20"/>
              </w:rPr>
              <w:t>.0</w:t>
            </w:r>
            <w:r w:rsidR="00E24FC7">
              <w:rPr>
                <w:iCs/>
                <w:sz w:val="20"/>
                <w:szCs w:val="20"/>
              </w:rPr>
              <w:t>5</w:t>
            </w:r>
            <w:r w:rsidR="00E24FC7" w:rsidRPr="006C4BB1">
              <w:rPr>
                <w:iCs/>
                <w:sz w:val="20"/>
                <w:szCs w:val="20"/>
              </w:rPr>
              <w:t>.2021</w:t>
            </w:r>
          </w:p>
          <w:p w:rsidR="009F555F" w:rsidRPr="009F555F" w:rsidRDefault="009F555F" w:rsidP="009F555F">
            <w:pPr>
              <w:shd w:val="clear" w:color="auto" w:fill="FFFFFF" w:themeFill="background1"/>
              <w:tabs>
                <w:tab w:val="left" w:pos="612"/>
              </w:tabs>
              <w:jc w:val="center"/>
              <w:rPr>
                <w:b/>
                <w:iCs/>
                <w:sz w:val="20"/>
                <w:szCs w:val="20"/>
                <w:lang w:eastAsia="ru-RU"/>
              </w:rPr>
            </w:pPr>
            <w:r w:rsidRPr="009F555F">
              <w:rPr>
                <w:b/>
                <w:iCs/>
                <w:sz w:val="20"/>
                <w:szCs w:val="20"/>
              </w:rPr>
              <w:t>Confirmat prin semnătura electronică a participantului</w:t>
            </w:r>
          </w:p>
        </w:tc>
        <w:tc>
          <w:tcPr>
            <w:tcW w:w="1556" w:type="dxa"/>
            <w:vAlign w:val="center"/>
          </w:tcPr>
          <w:p w:rsidR="009F555F" w:rsidRPr="009F555F" w:rsidRDefault="009F555F" w:rsidP="009F555F">
            <w:pPr>
              <w:jc w:val="center"/>
              <w:rPr>
                <w:sz w:val="20"/>
                <w:szCs w:val="20"/>
              </w:rPr>
            </w:pPr>
            <w:r w:rsidRPr="009F555F">
              <w:rPr>
                <w:sz w:val="20"/>
                <w:szCs w:val="20"/>
              </w:rPr>
              <w:t>DA</w:t>
            </w:r>
          </w:p>
        </w:tc>
      </w:tr>
      <w:tr w:rsidR="009F555F" w:rsidRPr="00FD27DE" w:rsidTr="009F555F">
        <w:trPr>
          <w:trHeight w:val="1005"/>
        </w:trPr>
        <w:tc>
          <w:tcPr>
            <w:tcW w:w="563" w:type="dxa"/>
            <w:vAlign w:val="center"/>
          </w:tcPr>
          <w:p w:rsidR="009F555F" w:rsidRPr="00A21A99" w:rsidRDefault="009F555F" w:rsidP="009F555F">
            <w:pPr>
              <w:shd w:val="clear" w:color="auto" w:fill="FFFFFF" w:themeFill="background1"/>
              <w:tabs>
                <w:tab w:val="left" w:pos="612"/>
              </w:tabs>
              <w:jc w:val="center"/>
              <w:rPr>
                <w:iCs/>
                <w:sz w:val="20"/>
                <w:szCs w:val="20"/>
                <w:lang w:eastAsia="ru-RU"/>
              </w:rPr>
            </w:pPr>
            <w:r w:rsidRPr="00A21A99">
              <w:rPr>
                <w:iCs/>
                <w:sz w:val="20"/>
                <w:szCs w:val="20"/>
                <w:lang w:eastAsia="ru-RU"/>
              </w:rPr>
              <w:t>7</w:t>
            </w:r>
          </w:p>
        </w:tc>
        <w:tc>
          <w:tcPr>
            <w:tcW w:w="2131" w:type="dxa"/>
            <w:vAlign w:val="center"/>
          </w:tcPr>
          <w:p w:rsidR="009F555F" w:rsidRPr="009F555F" w:rsidRDefault="009F555F" w:rsidP="009F555F">
            <w:pPr>
              <w:pStyle w:val="a7"/>
              <w:tabs>
                <w:tab w:val="left" w:pos="-284"/>
                <w:tab w:val="left" w:pos="426"/>
              </w:tabs>
              <w:ind w:left="0"/>
              <w:contextualSpacing w:val="0"/>
              <w:jc w:val="center"/>
              <w:rPr>
                <w:b/>
                <w:iCs/>
                <w:sz w:val="20"/>
                <w:szCs w:val="20"/>
                <w:lang w:eastAsia="ru-RU"/>
              </w:rPr>
            </w:pPr>
            <w:r w:rsidRPr="009F555F">
              <w:rPr>
                <w:sz w:val="20"/>
                <w:szCs w:val="20"/>
              </w:rPr>
              <w:t>Informaţii privind asocierea</w:t>
            </w:r>
          </w:p>
        </w:tc>
        <w:tc>
          <w:tcPr>
            <w:tcW w:w="5248" w:type="dxa"/>
            <w:vAlign w:val="center"/>
          </w:tcPr>
          <w:p w:rsidR="009F555F" w:rsidRPr="009F555F" w:rsidRDefault="009F555F" w:rsidP="009F555F">
            <w:pPr>
              <w:tabs>
                <w:tab w:val="left" w:pos="612"/>
              </w:tabs>
              <w:jc w:val="center"/>
              <w:rPr>
                <w:sz w:val="20"/>
                <w:szCs w:val="20"/>
              </w:rPr>
            </w:pPr>
            <w:proofErr w:type="gramStart"/>
            <w:r w:rsidRPr="009F555F">
              <w:rPr>
                <w:iCs/>
                <w:sz w:val="20"/>
                <w:szCs w:val="20"/>
              </w:rPr>
              <w:t>Conform</w:t>
            </w:r>
            <w:proofErr w:type="gramEnd"/>
            <w:r w:rsidRPr="009F555F">
              <w:rPr>
                <w:iCs/>
                <w:sz w:val="20"/>
                <w:szCs w:val="20"/>
              </w:rPr>
              <w:t xml:space="preserve"> </w:t>
            </w:r>
            <w:r w:rsidRPr="009F555F">
              <w:rPr>
                <w:b/>
                <w:iCs/>
                <w:sz w:val="20"/>
                <w:szCs w:val="20"/>
              </w:rPr>
              <w:t>Anexei nr. 17</w:t>
            </w:r>
            <w:r w:rsidRPr="009F555F">
              <w:rPr>
                <w:iCs/>
                <w:sz w:val="20"/>
                <w:szCs w:val="20"/>
              </w:rPr>
              <w:t xml:space="preserve"> din Documentația standard aprobată prin Ordinul MF nr. </w:t>
            </w:r>
            <w:r w:rsidR="00E24FC7">
              <w:rPr>
                <w:iCs/>
                <w:sz w:val="20"/>
                <w:szCs w:val="20"/>
              </w:rPr>
              <w:t>69</w:t>
            </w:r>
            <w:r w:rsidR="00E24FC7" w:rsidRPr="006C4BB1">
              <w:rPr>
                <w:iCs/>
                <w:sz w:val="20"/>
                <w:szCs w:val="20"/>
              </w:rPr>
              <w:t xml:space="preserve"> din </w:t>
            </w:r>
            <w:r w:rsidR="00E24FC7">
              <w:rPr>
                <w:iCs/>
                <w:sz w:val="20"/>
                <w:szCs w:val="20"/>
              </w:rPr>
              <w:t>07</w:t>
            </w:r>
            <w:r w:rsidR="00E24FC7" w:rsidRPr="006C4BB1">
              <w:rPr>
                <w:iCs/>
                <w:sz w:val="20"/>
                <w:szCs w:val="20"/>
              </w:rPr>
              <w:t>.0</w:t>
            </w:r>
            <w:r w:rsidR="00E24FC7">
              <w:rPr>
                <w:iCs/>
                <w:sz w:val="20"/>
                <w:szCs w:val="20"/>
              </w:rPr>
              <w:t>5</w:t>
            </w:r>
            <w:r w:rsidR="00E24FC7" w:rsidRPr="006C4BB1">
              <w:rPr>
                <w:iCs/>
                <w:sz w:val="20"/>
                <w:szCs w:val="20"/>
              </w:rPr>
              <w:t>.2021</w:t>
            </w:r>
          </w:p>
          <w:p w:rsidR="009F555F" w:rsidRPr="009F555F" w:rsidRDefault="009F555F" w:rsidP="009F555F">
            <w:pPr>
              <w:shd w:val="clear" w:color="auto" w:fill="FFFFFF" w:themeFill="background1"/>
              <w:tabs>
                <w:tab w:val="left" w:pos="612"/>
              </w:tabs>
              <w:jc w:val="center"/>
              <w:rPr>
                <w:b/>
                <w:iCs/>
                <w:sz w:val="20"/>
                <w:szCs w:val="20"/>
                <w:lang w:eastAsia="ru-RU"/>
              </w:rPr>
            </w:pPr>
            <w:r w:rsidRPr="009F555F">
              <w:rPr>
                <w:b/>
                <w:iCs/>
                <w:sz w:val="20"/>
                <w:szCs w:val="20"/>
              </w:rPr>
              <w:t>Confirmat prin semnătura electronică a participantului</w:t>
            </w:r>
          </w:p>
        </w:tc>
        <w:tc>
          <w:tcPr>
            <w:tcW w:w="1556" w:type="dxa"/>
            <w:vAlign w:val="center"/>
          </w:tcPr>
          <w:p w:rsidR="009F555F" w:rsidRPr="009F555F" w:rsidRDefault="009F555F" w:rsidP="009F555F">
            <w:pPr>
              <w:jc w:val="center"/>
              <w:rPr>
                <w:sz w:val="20"/>
                <w:szCs w:val="20"/>
              </w:rPr>
            </w:pPr>
            <w:r w:rsidRPr="009F555F">
              <w:rPr>
                <w:sz w:val="20"/>
                <w:szCs w:val="20"/>
              </w:rPr>
              <w:t>DA</w:t>
            </w:r>
          </w:p>
        </w:tc>
      </w:tr>
      <w:tr w:rsidR="009F555F" w:rsidRPr="00FD27DE" w:rsidTr="009F555F">
        <w:trPr>
          <w:trHeight w:val="1395"/>
        </w:trPr>
        <w:tc>
          <w:tcPr>
            <w:tcW w:w="563" w:type="dxa"/>
            <w:vAlign w:val="center"/>
          </w:tcPr>
          <w:p w:rsidR="009F555F" w:rsidRPr="00A21A99" w:rsidRDefault="009F555F" w:rsidP="009F555F">
            <w:pPr>
              <w:shd w:val="clear" w:color="auto" w:fill="FFFFFF" w:themeFill="background1"/>
              <w:tabs>
                <w:tab w:val="left" w:pos="612"/>
              </w:tabs>
              <w:jc w:val="center"/>
              <w:rPr>
                <w:iCs/>
                <w:sz w:val="20"/>
                <w:szCs w:val="20"/>
                <w:lang w:eastAsia="ru-RU"/>
              </w:rPr>
            </w:pPr>
            <w:r w:rsidRPr="00A21A99">
              <w:rPr>
                <w:iCs/>
                <w:sz w:val="20"/>
                <w:szCs w:val="20"/>
                <w:lang w:eastAsia="ru-RU"/>
              </w:rPr>
              <w:t>8</w:t>
            </w:r>
          </w:p>
        </w:tc>
        <w:tc>
          <w:tcPr>
            <w:tcW w:w="2131" w:type="dxa"/>
            <w:vAlign w:val="center"/>
          </w:tcPr>
          <w:p w:rsidR="009F555F" w:rsidRPr="009F555F" w:rsidRDefault="009F555F" w:rsidP="009F555F">
            <w:pPr>
              <w:pStyle w:val="a7"/>
              <w:tabs>
                <w:tab w:val="left" w:pos="-284"/>
                <w:tab w:val="left" w:pos="426"/>
              </w:tabs>
              <w:ind w:left="0"/>
              <w:contextualSpacing w:val="0"/>
              <w:jc w:val="center"/>
              <w:rPr>
                <w:sz w:val="20"/>
                <w:szCs w:val="20"/>
              </w:rPr>
            </w:pPr>
            <w:r w:rsidRPr="009F555F">
              <w:rPr>
                <w:sz w:val="20"/>
                <w:szCs w:val="20"/>
              </w:rPr>
              <w:t>Angajament terţ susţinător financiar</w:t>
            </w:r>
          </w:p>
          <w:p w:rsidR="009F555F" w:rsidRPr="009F555F" w:rsidRDefault="009F555F" w:rsidP="009F555F">
            <w:pPr>
              <w:shd w:val="clear" w:color="auto" w:fill="FFFFFF" w:themeFill="background1"/>
              <w:tabs>
                <w:tab w:val="left" w:pos="612"/>
              </w:tabs>
              <w:jc w:val="center"/>
              <w:rPr>
                <w:sz w:val="20"/>
                <w:szCs w:val="20"/>
              </w:rPr>
            </w:pPr>
          </w:p>
        </w:tc>
        <w:tc>
          <w:tcPr>
            <w:tcW w:w="5248" w:type="dxa"/>
            <w:vAlign w:val="center"/>
          </w:tcPr>
          <w:p w:rsidR="009F555F" w:rsidRPr="009F555F" w:rsidRDefault="009F555F" w:rsidP="009F555F">
            <w:pPr>
              <w:tabs>
                <w:tab w:val="left" w:pos="612"/>
              </w:tabs>
              <w:jc w:val="center"/>
              <w:rPr>
                <w:sz w:val="20"/>
                <w:szCs w:val="20"/>
              </w:rPr>
            </w:pPr>
            <w:proofErr w:type="gramStart"/>
            <w:r w:rsidRPr="009F555F">
              <w:rPr>
                <w:iCs/>
                <w:sz w:val="20"/>
                <w:szCs w:val="20"/>
              </w:rPr>
              <w:t>Conform</w:t>
            </w:r>
            <w:proofErr w:type="gramEnd"/>
            <w:r w:rsidRPr="009F555F">
              <w:rPr>
                <w:iCs/>
                <w:sz w:val="20"/>
                <w:szCs w:val="20"/>
              </w:rPr>
              <w:t xml:space="preserve"> </w:t>
            </w:r>
            <w:r w:rsidRPr="009F555F">
              <w:rPr>
                <w:b/>
                <w:iCs/>
                <w:sz w:val="20"/>
                <w:szCs w:val="20"/>
              </w:rPr>
              <w:t>Anexei nr. 18</w:t>
            </w:r>
            <w:r w:rsidRPr="009F555F">
              <w:rPr>
                <w:iCs/>
                <w:sz w:val="20"/>
                <w:szCs w:val="20"/>
              </w:rPr>
              <w:t xml:space="preserve"> din Documentația standard aprobată prin Ordinul MF nr. </w:t>
            </w:r>
            <w:r w:rsidR="00E24FC7">
              <w:rPr>
                <w:iCs/>
                <w:sz w:val="20"/>
                <w:szCs w:val="20"/>
              </w:rPr>
              <w:t>69</w:t>
            </w:r>
            <w:r w:rsidR="00E24FC7" w:rsidRPr="006C4BB1">
              <w:rPr>
                <w:iCs/>
                <w:sz w:val="20"/>
                <w:szCs w:val="20"/>
              </w:rPr>
              <w:t xml:space="preserve"> din </w:t>
            </w:r>
            <w:r w:rsidR="00E24FC7">
              <w:rPr>
                <w:iCs/>
                <w:sz w:val="20"/>
                <w:szCs w:val="20"/>
              </w:rPr>
              <w:t>07</w:t>
            </w:r>
            <w:r w:rsidR="00E24FC7" w:rsidRPr="006C4BB1">
              <w:rPr>
                <w:iCs/>
                <w:sz w:val="20"/>
                <w:szCs w:val="20"/>
              </w:rPr>
              <w:t>.0</w:t>
            </w:r>
            <w:r w:rsidR="00E24FC7">
              <w:rPr>
                <w:iCs/>
                <w:sz w:val="20"/>
                <w:szCs w:val="20"/>
              </w:rPr>
              <w:t>5</w:t>
            </w:r>
            <w:r w:rsidR="00E24FC7" w:rsidRPr="006C4BB1">
              <w:rPr>
                <w:iCs/>
                <w:sz w:val="20"/>
                <w:szCs w:val="20"/>
              </w:rPr>
              <w:t>.2021</w:t>
            </w:r>
          </w:p>
          <w:p w:rsidR="009F555F" w:rsidRPr="009F555F" w:rsidRDefault="009F555F" w:rsidP="009F555F">
            <w:pPr>
              <w:shd w:val="clear" w:color="auto" w:fill="FFFFFF" w:themeFill="background1"/>
              <w:tabs>
                <w:tab w:val="left" w:pos="612"/>
              </w:tabs>
              <w:jc w:val="center"/>
              <w:rPr>
                <w:b/>
                <w:iCs/>
                <w:sz w:val="20"/>
                <w:szCs w:val="20"/>
                <w:lang w:eastAsia="ru-RU"/>
              </w:rPr>
            </w:pPr>
            <w:r w:rsidRPr="009F555F">
              <w:rPr>
                <w:b/>
                <w:iCs/>
                <w:sz w:val="20"/>
                <w:szCs w:val="20"/>
              </w:rPr>
              <w:t>Confirmat prin semnătura electronică a participantului</w:t>
            </w:r>
          </w:p>
        </w:tc>
        <w:tc>
          <w:tcPr>
            <w:tcW w:w="1556" w:type="dxa"/>
            <w:vAlign w:val="center"/>
          </w:tcPr>
          <w:p w:rsidR="009F555F" w:rsidRPr="009F555F" w:rsidRDefault="009F555F" w:rsidP="009F555F">
            <w:pPr>
              <w:jc w:val="center"/>
              <w:rPr>
                <w:sz w:val="20"/>
                <w:szCs w:val="20"/>
              </w:rPr>
            </w:pPr>
            <w:r w:rsidRPr="009F555F">
              <w:rPr>
                <w:sz w:val="20"/>
                <w:szCs w:val="20"/>
              </w:rPr>
              <w:t>DA</w:t>
            </w:r>
          </w:p>
        </w:tc>
      </w:tr>
      <w:tr w:rsidR="009F555F" w:rsidRPr="00FD27DE" w:rsidTr="009F555F">
        <w:tc>
          <w:tcPr>
            <w:tcW w:w="563" w:type="dxa"/>
            <w:vAlign w:val="center"/>
          </w:tcPr>
          <w:p w:rsidR="009F555F" w:rsidRPr="00A21A99" w:rsidRDefault="009F555F" w:rsidP="009F555F">
            <w:pPr>
              <w:shd w:val="clear" w:color="auto" w:fill="FFFFFF" w:themeFill="background1"/>
              <w:tabs>
                <w:tab w:val="left" w:pos="612"/>
              </w:tabs>
              <w:jc w:val="center"/>
              <w:rPr>
                <w:iCs/>
                <w:sz w:val="20"/>
                <w:szCs w:val="20"/>
                <w:lang w:eastAsia="ru-RU"/>
              </w:rPr>
            </w:pPr>
            <w:r w:rsidRPr="00A21A99">
              <w:rPr>
                <w:iCs/>
                <w:sz w:val="20"/>
                <w:szCs w:val="20"/>
                <w:lang w:eastAsia="ru-RU"/>
              </w:rPr>
              <w:t>9</w:t>
            </w:r>
          </w:p>
        </w:tc>
        <w:tc>
          <w:tcPr>
            <w:tcW w:w="2131" w:type="dxa"/>
            <w:vAlign w:val="center"/>
          </w:tcPr>
          <w:p w:rsidR="009F555F" w:rsidRPr="009F555F" w:rsidRDefault="009F555F" w:rsidP="009F555F">
            <w:pPr>
              <w:pStyle w:val="a7"/>
              <w:tabs>
                <w:tab w:val="left" w:pos="-284"/>
                <w:tab w:val="left" w:pos="426"/>
              </w:tabs>
              <w:ind w:left="0"/>
              <w:contextualSpacing w:val="0"/>
              <w:jc w:val="center"/>
              <w:rPr>
                <w:b/>
                <w:iCs/>
                <w:sz w:val="20"/>
                <w:szCs w:val="20"/>
                <w:lang w:eastAsia="ru-RU"/>
              </w:rPr>
            </w:pPr>
            <w:r w:rsidRPr="009F555F">
              <w:rPr>
                <w:sz w:val="20"/>
                <w:szCs w:val="20"/>
              </w:rPr>
              <w:t>Angajament privind susţinerea tehnică și profesională a ofertantului/grupului de operatori economici</w:t>
            </w:r>
          </w:p>
        </w:tc>
        <w:tc>
          <w:tcPr>
            <w:tcW w:w="5248" w:type="dxa"/>
            <w:vAlign w:val="center"/>
          </w:tcPr>
          <w:p w:rsidR="009F555F" w:rsidRPr="009F555F" w:rsidRDefault="009F555F" w:rsidP="009F555F">
            <w:pPr>
              <w:tabs>
                <w:tab w:val="left" w:pos="612"/>
              </w:tabs>
              <w:jc w:val="center"/>
              <w:rPr>
                <w:sz w:val="20"/>
                <w:szCs w:val="20"/>
              </w:rPr>
            </w:pPr>
            <w:proofErr w:type="gramStart"/>
            <w:r w:rsidRPr="009F555F">
              <w:rPr>
                <w:iCs/>
                <w:sz w:val="20"/>
                <w:szCs w:val="20"/>
              </w:rPr>
              <w:t>Conform</w:t>
            </w:r>
            <w:proofErr w:type="gramEnd"/>
            <w:r w:rsidRPr="009F555F">
              <w:rPr>
                <w:iCs/>
                <w:sz w:val="20"/>
                <w:szCs w:val="20"/>
              </w:rPr>
              <w:t xml:space="preserve"> </w:t>
            </w:r>
            <w:r w:rsidRPr="009F555F">
              <w:rPr>
                <w:b/>
                <w:iCs/>
                <w:sz w:val="20"/>
                <w:szCs w:val="20"/>
              </w:rPr>
              <w:t>Anexei nr. 19</w:t>
            </w:r>
            <w:r w:rsidRPr="009F555F">
              <w:rPr>
                <w:iCs/>
                <w:sz w:val="20"/>
                <w:szCs w:val="20"/>
              </w:rPr>
              <w:t xml:space="preserve"> din Documentația standard aprobată prin Ordinul MF nr. </w:t>
            </w:r>
            <w:r w:rsidR="00E24FC7">
              <w:rPr>
                <w:iCs/>
                <w:sz w:val="20"/>
                <w:szCs w:val="20"/>
              </w:rPr>
              <w:t>69</w:t>
            </w:r>
            <w:r w:rsidR="00E24FC7" w:rsidRPr="006C4BB1">
              <w:rPr>
                <w:iCs/>
                <w:sz w:val="20"/>
                <w:szCs w:val="20"/>
              </w:rPr>
              <w:t xml:space="preserve"> din </w:t>
            </w:r>
            <w:r w:rsidR="00E24FC7">
              <w:rPr>
                <w:iCs/>
                <w:sz w:val="20"/>
                <w:szCs w:val="20"/>
              </w:rPr>
              <w:t>07</w:t>
            </w:r>
            <w:r w:rsidR="00E24FC7" w:rsidRPr="006C4BB1">
              <w:rPr>
                <w:iCs/>
                <w:sz w:val="20"/>
                <w:szCs w:val="20"/>
              </w:rPr>
              <w:t>.0</w:t>
            </w:r>
            <w:r w:rsidR="00E24FC7">
              <w:rPr>
                <w:iCs/>
                <w:sz w:val="20"/>
                <w:szCs w:val="20"/>
              </w:rPr>
              <w:t>5</w:t>
            </w:r>
            <w:r w:rsidR="00E24FC7" w:rsidRPr="006C4BB1">
              <w:rPr>
                <w:iCs/>
                <w:sz w:val="20"/>
                <w:szCs w:val="20"/>
              </w:rPr>
              <w:t>.2021</w:t>
            </w:r>
          </w:p>
          <w:p w:rsidR="009F555F" w:rsidRPr="009F555F" w:rsidRDefault="009F555F" w:rsidP="009F555F">
            <w:pPr>
              <w:shd w:val="clear" w:color="auto" w:fill="FFFFFF" w:themeFill="background1"/>
              <w:tabs>
                <w:tab w:val="left" w:pos="612"/>
              </w:tabs>
              <w:jc w:val="center"/>
              <w:rPr>
                <w:b/>
                <w:iCs/>
                <w:sz w:val="20"/>
                <w:szCs w:val="20"/>
                <w:lang w:eastAsia="ru-RU"/>
              </w:rPr>
            </w:pPr>
            <w:r w:rsidRPr="009F555F">
              <w:rPr>
                <w:b/>
                <w:iCs/>
                <w:sz w:val="20"/>
                <w:szCs w:val="20"/>
              </w:rPr>
              <w:t>Confirmat prin semnătura electronică a participantului</w:t>
            </w:r>
          </w:p>
        </w:tc>
        <w:tc>
          <w:tcPr>
            <w:tcW w:w="1556" w:type="dxa"/>
            <w:vAlign w:val="center"/>
          </w:tcPr>
          <w:p w:rsidR="009F555F" w:rsidRPr="009F555F" w:rsidRDefault="009F555F" w:rsidP="009F555F">
            <w:pPr>
              <w:jc w:val="center"/>
              <w:rPr>
                <w:sz w:val="20"/>
                <w:szCs w:val="20"/>
              </w:rPr>
            </w:pPr>
            <w:r w:rsidRPr="009F555F">
              <w:rPr>
                <w:sz w:val="20"/>
                <w:szCs w:val="20"/>
              </w:rPr>
              <w:t>DA</w:t>
            </w:r>
          </w:p>
        </w:tc>
      </w:tr>
      <w:tr w:rsidR="009F555F" w:rsidRPr="00FD27DE" w:rsidTr="009F555F">
        <w:tc>
          <w:tcPr>
            <w:tcW w:w="563" w:type="dxa"/>
            <w:vAlign w:val="center"/>
          </w:tcPr>
          <w:p w:rsidR="009F555F" w:rsidRPr="00A21A99" w:rsidRDefault="009F555F" w:rsidP="009F555F">
            <w:pPr>
              <w:shd w:val="clear" w:color="auto" w:fill="FFFFFF" w:themeFill="background1"/>
              <w:tabs>
                <w:tab w:val="left" w:pos="612"/>
              </w:tabs>
              <w:jc w:val="center"/>
              <w:rPr>
                <w:iCs/>
                <w:sz w:val="20"/>
                <w:szCs w:val="20"/>
                <w:lang w:eastAsia="ru-RU"/>
              </w:rPr>
            </w:pPr>
            <w:r w:rsidRPr="00A21A99">
              <w:rPr>
                <w:iCs/>
                <w:sz w:val="20"/>
                <w:szCs w:val="20"/>
                <w:lang w:eastAsia="ru-RU"/>
              </w:rPr>
              <w:t>10</w:t>
            </w:r>
          </w:p>
        </w:tc>
        <w:tc>
          <w:tcPr>
            <w:tcW w:w="2131" w:type="dxa"/>
            <w:vAlign w:val="center"/>
          </w:tcPr>
          <w:p w:rsidR="009F555F" w:rsidRPr="009F555F" w:rsidRDefault="009F555F" w:rsidP="009F555F">
            <w:pPr>
              <w:pStyle w:val="a7"/>
              <w:tabs>
                <w:tab w:val="left" w:pos="-284"/>
                <w:tab w:val="left" w:pos="426"/>
              </w:tabs>
              <w:ind w:left="0"/>
              <w:contextualSpacing w:val="0"/>
              <w:jc w:val="center"/>
              <w:rPr>
                <w:sz w:val="20"/>
                <w:szCs w:val="20"/>
              </w:rPr>
            </w:pPr>
            <w:r w:rsidRPr="009F555F">
              <w:rPr>
                <w:sz w:val="20"/>
                <w:szCs w:val="20"/>
              </w:rPr>
              <w:t>Declaraţie terţ susţinător tehnic</w:t>
            </w:r>
          </w:p>
          <w:p w:rsidR="009F555F" w:rsidRPr="009F555F" w:rsidRDefault="009F555F" w:rsidP="009F555F">
            <w:pPr>
              <w:shd w:val="clear" w:color="auto" w:fill="FFFFFF" w:themeFill="background1"/>
              <w:tabs>
                <w:tab w:val="left" w:pos="612"/>
              </w:tabs>
              <w:jc w:val="center"/>
              <w:rPr>
                <w:b/>
                <w:iCs/>
                <w:sz w:val="20"/>
                <w:szCs w:val="20"/>
                <w:lang w:eastAsia="ru-RU"/>
              </w:rPr>
            </w:pPr>
          </w:p>
        </w:tc>
        <w:tc>
          <w:tcPr>
            <w:tcW w:w="5248" w:type="dxa"/>
            <w:vAlign w:val="center"/>
          </w:tcPr>
          <w:p w:rsidR="009F555F" w:rsidRPr="009F555F" w:rsidRDefault="009F555F" w:rsidP="009F555F">
            <w:pPr>
              <w:tabs>
                <w:tab w:val="left" w:pos="612"/>
              </w:tabs>
              <w:jc w:val="center"/>
              <w:rPr>
                <w:sz w:val="20"/>
                <w:szCs w:val="20"/>
              </w:rPr>
            </w:pPr>
            <w:proofErr w:type="gramStart"/>
            <w:r w:rsidRPr="009F555F">
              <w:rPr>
                <w:iCs/>
                <w:sz w:val="20"/>
                <w:szCs w:val="20"/>
              </w:rPr>
              <w:t>Conform</w:t>
            </w:r>
            <w:proofErr w:type="gramEnd"/>
            <w:r w:rsidRPr="009F555F">
              <w:rPr>
                <w:iCs/>
                <w:sz w:val="20"/>
                <w:szCs w:val="20"/>
              </w:rPr>
              <w:t xml:space="preserve"> </w:t>
            </w:r>
            <w:r w:rsidRPr="009F555F">
              <w:rPr>
                <w:b/>
                <w:iCs/>
                <w:sz w:val="20"/>
                <w:szCs w:val="20"/>
              </w:rPr>
              <w:t>Anexei nr. 20</w:t>
            </w:r>
            <w:r w:rsidRPr="009F555F">
              <w:rPr>
                <w:iCs/>
                <w:sz w:val="20"/>
                <w:szCs w:val="20"/>
              </w:rPr>
              <w:t xml:space="preserve"> din Documentația standard aprobată prin Ordinul MF nr. </w:t>
            </w:r>
            <w:r w:rsidR="00E24FC7">
              <w:rPr>
                <w:iCs/>
                <w:sz w:val="20"/>
                <w:szCs w:val="20"/>
              </w:rPr>
              <w:t>69</w:t>
            </w:r>
            <w:r w:rsidR="00E24FC7" w:rsidRPr="006C4BB1">
              <w:rPr>
                <w:iCs/>
                <w:sz w:val="20"/>
                <w:szCs w:val="20"/>
              </w:rPr>
              <w:t xml:space="preserve"> din </w:t>
            </w:r>
            <w:r w:rsidR="00E24FC7">
              <w:rPr>
                <w:iCs/>
                <w:sz w:val="20"/>
                <w:szCs w:val="20"/>
              </w:rPr>
              <w:t>07</w:t>
            </w:r>
            <w:r w:rsidR="00E24FC7" w:rsidRPr="006C4BB1">
              <w:rPr>
                <w:iCs/>
                <w:sz w:val="20"/>
                <w:szCs w:val="20"/>
              </w:rPr>
              <w:t>.0</w:t>
            </w:r>
            <w:r w:rsidR="00E24FC7">
              <w:rPr>
                <w:iCs/>
                <w:sz w:val="20"/>
                <w:szCs w:val="20"/>
              </w:rPr>
              <w:t>5</w:t>
            </w:r>
            <w:r w:rsidR="00E24FC7" w:rsidRPr="006C4BB1">
              <w:rPr>
                <w:iCs/>
                <w:sz w:val="20"/>
                <w:szCs w:val="20"/>
              </w:rPr>
              <w:t>.2021</w:t>
            </w:r>
          </w:p>
          <w:p w:rsidR="009F555F" w:rsidRPr="009F555F" w:rsidRDefault="009F555F" w:rsidP="009F555F">
            <w:pPr>
              <w:shd w:val="clear" w:color="auto" w:fill="FFFFFF" w:themeFill="background1"/>
              <w:tabs>
                <w:tab w:val="left" w:pos="612"/>
              </w:tabs>
              <w:jc w:val="center"/>
              <w:rPr>
                <w:b/>
                <w:iCs/>
                <w:sz w:val="20"/>
                <w:szCs w:val="20"/>
                <w:lang w:eastAsia="ru-RU"/>
              </w:rPr>
            </w:pPr>
            <w:r w:rsidRPr="009F555F">
              <w:rPr>
                <w:b/>
                <w:iCs/>
                <w:sz w:val="20"/>
                <w:szCs w:val="20"/>
              </w:rPr>
              <w:t>Confirmat prin semnătura electronică a participantului</w:t>
            </w:r>
          </w:p>
        </w:tc>
        <w:tc>
          <w:tcPr>
            <w:tcW w:w="1556" w:type="dxa"/>
            <w:vAlign w:val="center"/>
          </w:tcPr>
          <w:p w:rsidR="009F555F" w:rsidRPr="009F555F" w:rsidRDefault="009F555F" w:rsidP="009F555F">
            <w:pPr>
              <w:jc w:val="center"/>
              <w:rPr>
                <w:sz w:val="20"/>
                <w:szCs w:val="20"/>
              </w:rPr>
            </w:pPr>
            <w:r w:rsidRPr="009F555F">
              <w:rPr>
                <w:sz w:val="20"/>
                <w:szCs w:val="20"/>
              </w:rPr>
              <w:t>DA</w:t>
            </w:r>
          </w:p>
        </w:tc>
      </w:tr>
      <w:tr w:rsidR="009F555F" w:rsidRPr="00FD27DE" w:rsidTr="009F555F">
        <w:tc>
          <w:tcPr>
            <w:tcW w:w="563" w:type="dxa"/>
            <w:vAlign w:val="center"/>
          </w:tcPr>
          <w:p w:rsidR="009F555F" w:rsidRPr="00A21A99" w:rsidRDefault="009F555F" w:rsidP="009F555F">
            <w:pPr>
              <w:shd w:val="clear" w:color="auto" w:fill="FFFFFF" w:themeFill="background1"/>
              <w:tabs>
                <w:tab w:val="left" w:pos="612"/>
              </w:tabs>
              <w:jc w:val="center"/>
              <w:rPr>
                <w:iCs/>
                <w:sz w:val="20"/>
                <w:szCs w:val="20"/>
                <w:lang w:eastAsia="ru-RU"/>
              </w:rPr>
            </w:pPr>
            <w:r w:rsidRPr="00A21A99">
              <w:rPr>
                <w:iCs/>
                <w:sz w:val="20"/>
                <w:szCs w:val="20"/>
                <w:lang w:eastAsia="ru-RU"/>
              </w:rPr>
              <w:t>11</w:t>
            </w:r>
          </w:p>
        </w:tc>
        <w:tc>
          <w:tcPr>
            <w:tcW w:w="2131" w:type="dxa"/>
            <w:vAlign w:val="center"/>
          </w:tcPr>
          <w:p w:rsidR="009F555F" w:rsidRPr="009F555F" w:rsidRDefault="009F555F" w:rsidP="009F555F">
            <w:pPr>
              <w:pStyle w:val="a7"/>
              <w:tabs>
                <w:tab w:val="left" w:pos="-284"/>
                <w:tab w:val="left" w:pos="426"/>
              </w:tabs>
              <w:ind w:left="0"/>
              <w:contextualSpacing w:val="0"/>
              <w:jc w:val="center"/>
              <w:rPr>
                <w:b/>
                <w:iCs/>
                <w:sz w:val="20"/>
                <w:szCs w:val="20"/>
                <w:lang w:eastAsia="ru-RU"/>
              </w:rPr>
            </w:pPr>
            <w:r w:rsidRPr="009F555F">
              <w:rPr>
                <w:sz w:val="20"/>
                <w:szCs w:val="20"/>
              </w:rPr>
              <w:t>Declaraţie terţ susţinător profesional</w:t>
            </w:r>
          </w:p>
        </w:tc>
        <w:tc>
          <w:tcPr>
            <w:tcW w:w="5248" w:type="dxa"/>
            <w:vAlign w:val="center"/>
          </w:tcPr>
          <w:p w:rsidR="009F555F" w:rsidRPr="009F555F" w:rsidRDefault="009F555F" w:rsidP="009F555F">
            <w:pPr>
              <w:tabs>
                <w:tab w:val="left" w:pos="612"/>
              </w:tabs>
              <w:jc w:val="center"/>
              <w:rPr>
                <w:sz w:val="20"/>
                <w:szCs w:val="20"/>
              </w:rPr>
            </w:pPr>
            <w:proofErr w:type="gramStart"/>
            <w:r w:rsidRPr="009F555F">
              <w:rPr>
                <w:iCs/>
                <w:sz w:val="20"/>
                <w:szCs w:val="20"/>
              </w:rPr>
              <w:t>Conform</w:t>
            </w:r>
            <w:proofErr w:type="gramEnd"/>
            <w:r w:rsidRPr="009F555F">
              <w:rPr>
                <w:iCs/>
                <w:sz w:val="20"/>
                <w:szCs w:val="20"/>
              </w:rPr>
              <w:t xml:space="preserve"> </w:t>
            </w:r>
            <w:r w:rsidRPr="009F555F">
              <w:rPr>
                <w:b/>
                <w:iCs/>
                <w:sz w:val="20"/>
                <w:szCs w:val="20"/>
              </w:rPr>
              <w:t>Anexei nr. 21</w:t>
            </w:r>
            <w:r w:rsidRPr="009F555F">
              <w:rPr>
                <w:iCs/>
                <w:sz w:val="20"/>
                <w:szCs w:val="20"/>
              </w:rPr>
              <w:t xml:space="preserve"> din Documentația standard aprobată prin Ordinul MF nr. </w:t>
            </w:r>
            <w:r w:rsidR="00E24FC7">
              <w:rPr>
                <w:iCs/>
                <w:sz w:val="20"/>
                <w:szCs w:val="20"/>
              </w:rPr>
              <w:t>69</w:t>
            </w:r>
            <w:r w:rsidR="00E24FC7" w:rsidRPr="006C4BB1">
              <w:rPr>
                <w:iCs/>
                <w:sz w:val="20"/>
                <w:szCs w:val="20"/>
              </w:rPr>
              <w:t xml:space="preserve"> din </w:t>
            </w:r>
            <w:r w:rsidR="00E24FC7">
              <w:rPr>
                <w:iCs/>
                <w:sz w:val="20"/>
                <w:szCs w:val="20"/>
              </w:rPr>
              <w:t>07</w:t>
            </w:r>
            <w:r w:rsidR="00E24FC7" w:rsidRPr="006C4BB1">
              <w:rPr>
                <w:iCs/>
                <w:sz w:val="20"/>
                <w:szCs w:val="20"/>
              </w:rPr>
              <w:t>.0</w:t>
            </w:r>
            <w:r w:rsidR="00E24FC7">
              <w:rPr>
                <w:iCs/>
                <w:sz w:val="20"/>
                <w:szCs w:val="20"/>
              </w:rPr>
              <w:t>5</w:t>
            </w:r>
            <w:r w:rsidR="00E24FC7" w:rsidRPr="006C4BB1">
              <w:rPr>
                <w:iCs/>
                <w:sz w:val="20"/>
                <w:szCs w:val="20"/>
              </w:rPr>
              <w:t>.2021</w:t>
            </w:r>
          </w:p>
          <w:p w:rsidR="009F555F" w:rsidRPr="009F555F" w:rsidRDefault="009F555F" w:rsidP="009F555F">
            <w:pPr>
              <w:shd w:val="clear" w:color="auto" w:fill="FFFFFF" w:themeFill="background1"/>
              <w:tabs>
                <w:tab w:val="left" w:pos="612"/>
              </w:tabs>
              <w:jc w:val="center"/>
              <w:rPr>
                <w:b/>
                <w:iCs/>
                <w:sz w:val="20"/>
                <w:szCs w:val="20"/>
                <w:lang w:eastAsia="ru-RU"/>
              </w:rPr>
            </w:pPr>
            <w:r w:rsidRPr="009F555F">
              <w:rPr>
                <w:b/>
                <w:iCs/>
                <w:sz w:val="20"/>
                <w:szCs w:val="20"/>
              </w:rPr>
              <w:t>Confirmat prin semnătura electronică a participantului</w:t>
            </w:r>
          </w:p>
        </w:tc>
        <w:tc>
          <w:tcPr>
            <w:tcW w:w="1556" w:type="dxa"/>
            <w:vAlign w:val="center"/>
          </w:tcPr>
          <w:p w:rsidR="009F555F" w:rsidRPr="009F555F" w:rsidRDefault="009F555F" w:rsidP="009F555F">
            <w:pPr>
              <w:jc w:val="center"/>
              <w:rPr>
                <w:sz w:val="20"/>
                <w:szCs w:val="20"/>
              </w:rPr>
            </w:pPr>
            <w:r w:rsidRPr="009F555F">
              <w:rPr>
                <w:sz w:val="20"/>
                <w:szCs w:val="20"/>
              </w:rPr>
              <w:t>DA</w:t>
            </w:r>
          </w:p>
        </w:tc>
      </w:tr>
      <w:tr w:rsidR="009F555F" w:rsidRPr="00FD27DE" w:rsidTr="009F555F">
        <w:tc>
          <w:tcPr>
            <w:tcW w:w="563" w:type="dxa"/>
            <w:vAlign w:val="center"/>
          </w:tcPr>
          <w:p w:rsidR="009F555F" w:rsidRPr="00A21A99" w:rsidRDefault="009F555F" w:rsidP="009F555F">
            <w:pPr>
              <w:shd w:val="clear" w:color="auto" w:fill="FFFFFF" w:themeFill="background1"/>
              <w:tabs>
                <w:tab w:val="left" w:pos="612"/>
              </w:tabs>
              <w:jc w:val="center"/>
              <w:rPr>
                <w:iCs/>
                <w:sz w:val="20"/>
                <w:szCs w:val="20"/>
                <w:lang w:eastAsia="ru-RU"/>
              </w:rPr>
            </w:pPr>
            <w:r w:rsidRPr="00A21A99">
              <w:rPr>
                <w:iCs/>
                <w:sz w:val="20"/>
                <w:szCs w:val="20"/>
                <w:lang w:eastAsia="ru-RU"/>
              </w:rPr>
              <w:t>12</w:t>
            </w:r>
          </w:p>
        </w:tc>
        <w:tc>
          <w:tcPr>
            <w:tcW w:w="2131" w:type="dxa"/>
            <w:vAlign w:val="center"/>
          </w:tcPr>
          <w:p w:rsidR="009F555F" w:rsidRPr="009F555F" w:rsidRDefault="009F555F" w:rsidP="009F555F">
            <w:pPr>
              <w:pStyle w:val="a7"/>
              <w:tabs>
                <w:tab w:val="left" w:pos="-284"/>
                <w:tab w:val="left" w:pos="426"/>
              </w:tabs>
              <w:ind w:left="0"/>
              <w:contextualSpacing w:val="0"/>
              <w:jc w:val="center"/>
              <w:rPr>
                <w:b/>
                <w:iCs/>
                <w:sz w:val="20"/>
                <w:szCs w:val="20"/>
                <w:lang w:eastAsia="ru-RU"/>
              </w:rPr>
            </w:pPr>
            <w:r w:rsidRPr="009F555F">
              <w:rPr>
                <w:sz w:val="20"/>
                <w:szCs w:val="20"/>
              </w:rPr>
              <w:t>Aviz pentru participare la licitațiile publice de lucrări din domeniul construcțiilor și instalațiilor</w:t>
            </w:r>
          </w:p>
        </w:tc>
        <w:tc>
          <w:tcPr>
            <w:tcW w:w="5248" w:type="dxa"/>
            <w:vAlign w:val="center"/>
          </w:tcPr>
          <w:p w:rsidR="009F555F" w:rsidRPr="009F555F" w:rsidRDefault="009F555F" w:rsidP="009F555F">
            <w:pPr>
              <w:tabs>
                <w:tab w:val="left" w:pos="612"/>
              </w:tabs>
              <w:jc w:val="center"/>
              <w:rPr>
                <w:sz w:val="20"/>
                <w:szCs w:val="20"/>
              </w:rPr>
            </w:pPr>
            <w:proofErr w:type="gramStart"/>
            <w:r w:rsidRPr="009F555F">
              <w:rPr>
                <w:iCs/>
                <w:sz w:val="20"/>
                <w:szCs w:val="20"/>
              </w:rPr>
              <w:t>Conform</w:t>
            </w:r>
            <w:proofErr w:type="gramEnd"/>
            <w:r w:rsidRPr="009F555F">
              <w:rPr>
                <w:iCs/>
                <w:sz w:val="20"/>
                <w:szCs w:val="20"/>
              </w:rPr>
              <w:t xml:space="preserve"> </w:t>
            </w:r>
            <w:r w:rsidRPr="009F555F">
              <w:rPr>
                <w:b/>
                <w:iCs/>
                <w:sz w:val="20"/>
                <w:szCs w:val="20"/>
              </w:rPr>
              <w:t>Anexei nr. 22</w:t>
            </w:r>
            <w:r w:rsidRPr="009F555F">
              <w:rPr>
                <w:iCs/>
                <w:sz w:val="20"/>
                <w:szCs w:val="20"/>
              </w:rPr>
              <w:t xml:space="preserve"> din Documentația standard aprobată prin Ordinul MF nr. </w:t>
            </w:r>
            <w:r w:rsidR="00E24FC7">
              <w:rPr>
                <w:iCs/>
                <w:sz w:val="20"/>
                <w:szCs w:val="20"/>
              </w:rPr>
              <w:t>69</w:t>
            </w:r>
            <w:r w:rsidR="00E24FC7" w:rsidRPr="006C4BB1">
              <w:rPr>
                <w:iCs/>
                <w:sz w:val="20"/>
                <w:szCs w:val="20"/>
              </w:rPr>
              <w:t xml:space="preserve"> din </w:t>
            </w:r>
            <w:r w:rsidR="00E24FC7">
              <w:rPr>
                <w:iCs/>
                <w:sz w:val="20"/>
                <w:szCs w:val="20"/>
              </w:rPr>
              <w:t>07</w:t>
            </w:r>
            <w:r w:rsidR="00E24FC7" w:rsidRPr="006C4BB1">
              <w:rPr>
                <w:iCs/>
                <w:sz w:val="20"/>
                <w:szCs w:val="20"/>
              </w:rPr>
              <w:t>.0</w:t>
            </w:r>
            <w:r w:rsidR="00E24FC7">
              <w:rPr>
                <w:iCs/>
                <w:sz w:val="20"/>
                <w:szCs w:val="20"/>
              </w:rPr>
              <w:t>5</w:t>
            </w:r>
            <w:r w:rsidR="00E24FC7" w:rsidRPr="006C4BB1">
              <w:rPr>
                <w:iCs/>
                <w:sz w:val="20"/>
                <w:szCs w:val="20"/>
              </w:rPr>
              <w:t>.2021</w:t>
            </w:r>
          </w:p>
          <w:p w:rsidR="009F555F" w:rsidRPr="009F555F" w:rsidRDefault="009F555F" w:rsidP="009F555F">
            <w:pPr>
              <w:shd w:val="clear" w:color="auto" w:fill="FFFFFF" w:themeFill="background1"/>
              <w:tabs>
                <w:tab w:val="left" w:pos="612"/>
              </w:tabs>
              <w:jc w:val="center"/>
              <w:rPr>
                <w:b/>
                <w:iCs/>
                <w:sz w:val="20"/>
                <w:szCs w:val="20"/>
                <w:lang w:eastAsia="ru-RU"/>
              </w:rPr>
            </w:pPr>
            <w:r w:rsidRPr="009F555F">
              <w:rPr>
                <w:b/>
                <w:iCs/>
                <w:sz w:val="20"/>
                <w:szCs w:val="20"/>
              </w:rPr>
              <w:t>Confirmat prin semnătura electronică a participantului</w:t>
            </w:r>
          </w:p>
        </w:tc>
        <w:tc>
          <w:tcPr>
            <w:tcW w:w="1556" w:type="dxa"/>
            <w:vAlign w:val="center"/>
          </w:tcPr>
          <w:p w:rsidR="009F555F" w:rsidRPr="009F555F" w:rsidRDefault="009F555F" w:rsidP="009F555F">
            <w:pPr>
              <w:jc w:val="center"/>
              <w:rPr>
                <w:sz w:val="20"/>
                <w:szCs w:val="20"/>
              </w:rPr>
            </w:pPr>
            <w:r w:rsidRPr="009F555F">
              <w:rPr>
                <w:sz w:val="20"/>
                <w:szCs w:val="20"/>
              </w:rPr>
              <w:t>DA</w:t>
            </w:r>
          </w:p>
        </w:tc>
      </w:tr>
    </w:tbl>
    <w:p w:rsidR="006C4BB1" w:rsidRPr="008720C2" w:rsidRDefault="006C4BB1" w:rsidP="006C4BB1">
      <w:pPr>
        <w:jc w:val="center"/>
        <w:rPr>
          <w:b/>
          <w:i/>
        </w:rPr>
      </w:pPr>
    </w:p>
    <w:p w:rsidR="0015247E" w:rsidRPr="00FF430B" w:rsidRDefault="009C5639" w:rsidP="002F556B">
      <w:pPr>
        <w:numPr>
          <w:ilvl w:val="0"/>
          <w:numId w:val="1"/>
        </w:numPr>
        <w:shd w:val="clear" w:color="auto" w:fill="FFFFFF" w:themeFill="background1"/>
        <w:tabs>
          <w:tab w:val="right" w:pos="426"/>
        </w:tabs>
        <w:spacing w:before="120"/>
        <w:ind w:left="360"/>
        <w:rPr>
          <w:b/>
          <w:lang w:eastAsia="ru-RU"/>
        </w:rPr>
      </w:pPr>
      <w:r w:rsidRPr="00FF430B">
        <w:rPr>
          <w:b/>
          <w:lang w:eastAsia="ru-RU"/>
        </w:rPr>
        <w:t xml:space="preserve">Garanția pentru ofertă, după caz </w:t>
      </w:r>
      <w:r w:rsidR="00A21A99" w:rsidRPr="00896485">
        <w:rPr>
          <w:lang w:eastAsia="ru-RU"/>
        </w:rPr>
        <w:t>DA</w:t>
      </w:r>
      <w:r w:rsidRPr="00896485">
        <w:rPr>
          <w:noProof/>
        </w:rPr>
        <w:t>,</w:t>
      </w:r>
      <w:r w:rsidR="00FE38A6" w:rsidRPr="00FF430B">
        <w:rPr>
          <w:noProof/>
        </w:rPr>
        <w:t xml:space="preserve"> </w:t>
      </w:r>
      <w:r w:rsidRPr="00FF430B">
        <w:rPr>
          <w:b/>
          <w:lang w:eastAsia="ru-RU"/>
        </w:rPr>
        <w:t>cuantumul</w:t>
      </w:r>
      <w:r w:rsidR="00A21A99">
        <w:rPr>
          <w:b/>
          <w:lang w:eastAsia="ru-RU"/>
        </w:rPr>
        <w:t xml:space="preserve"> </w:t>
      </w:r>
      <w:r w:rsidR="00A21A99" w:rsidRPr="00896485">
        <w:rPr>
          <w:lang w:eastAsia="ru-RU"/>
        </w:rPr>
        <w:t>1 % din valoare ofertei fără TVA</w:t>
      </w:r>
      <w:r w:rsidRPr="00FF430B">
        <w:rPr>
          <w:b/>
          <w:lang w:eastAsia="ru-RU"/>
        </w:rPr>
        <w:t>.</w:t>
      </w:r>
    </w:p>
    <w:p w:rsidR="0015247E" w:rsidRPr="00896485" w:rsidRDefault="009C5639" w:rsidP="002F556B">
      <w:pPr>
        <w:numPr>
          <w:ilvl w:val="0"/>
          <w:numId w:val="1"/>
        </w:numPr>
        <w:shd w:val="clear" w:color="auto" w:fill="FFFFFF" w:themeFill="background1"/>
        <w:tabs>
          <w:tab w:val="right" w:pos="426"/>
        </w:tabs>
        <w:spacing w:before="120"/>
        <w:ind w:left="360"/>
        <w:rPr>
          <w:lang w:eastAsia="ru-RU"/>
        </w:rPr>
      </w:pPr>
      <w:r w:rsidRPr="00FF430B">
        <w:rPr>
          <w:b/>
          <w:lang w:eastAsia="ru-RU"/>
        </w:rPr>
        <w:t>Termenul de garanție a lucrărilor</w:t>
      </w:r>
      <w:r w:rsidR="00896485">
        <w:rPr>
          <w:b/>
          <w:lang w:eastAsia="ru-RU"/>
        </w:rPr>
        <w:t xml:space="preserve">: </w:t>
      </w:r>
      <w:r w:rsidR="00896485" w:rsidRPr="00896485">
        <w:rPr>
          <w:lang w:eastAsia="ru-RU"/>
        </w:rPr>
        <w:t>3 ani din momentul semnării</w:t>
      </w:r>
      <w:r w:rsidR="00896485" w:rsidRPr="00896485">
        <w:t xml:space="preserve"> procesele-verbale de recepţie finală</w:t>
      </w:r>
      <w:r w:rsidRPr="00896485">
        <w:rPr>
          <w:lang w:eastAsia="ru-RU"/>
        </w:rPr>
        <w:t>.</w:t>
      </w:r>
    </w:p>
    <w:p w:rsidR="00F6465C" w:rsidRPr="00896485" w:rsidRDefault="009C5639" w:rsidP="002F556B">
      <w:pPr>
        <w:numPr>
          <w:ilvl w:val="0"/>
          <w:numId w:val="1"/>
        </w:numPr>
        <w:shd w:val="clear" w:color="auto" w:fill="FFFFFF" w:themeFill="background1"/>
        <w:tabs>
          <w:tab w:val="right" w:pos="426"/>
        </w:tabs>
        <w:spacing w:before="120"/>
        <w:ind w:left="360"/>
        <w:rPr>
          <w:lang w:eastAsia="ru-RU"/>
        </w:rPr>
      </w:pPr>
      <w:r w:rsidRPr="00FF430B">
        <w:rPr>
          <w:b/>
          <w:lang w:eastAsia="ru-RU"/>
        </w:rPr>
        <w:t>Garanția de bună execuție a contractului, după caz</w:t>
      </w:r>
      <w:r w:rsidR="00896485">
        <w:rPr>
          <w:b/>
          <w:lang w:eastAsia="ru-RU"/>
        </w:rPr>
        <w:t xml:space="preserve"> </w:t>
      </w:r>
      <w:r w:rsidR="00896485" w:rsidRPr="00896485">
        <w:rPr>
          <w:lang w:eastAsia="ru-RU"/>
        </w:rPr>
        <w:t>DA</w:t>
      </w:r>
      <w:r w:rsidRPr="00FF430B">
        <w:rPr>
          <w:b/>
          <w:lang w:eastAsia="ru-RU"/>
        </w:rPr>
        <w:t>,</w:t>
      </w:r>
      <w:r w:rsidR="00FE38A6" w:rsidRPr="00FF430B">
        <w:rPr>
          <w:b/>
          <w:lang w:eastAsia="ru-RU"/>
        </w:rPr>
        <w:t xml:space="preserve"> </w:t>
      </w:r>
      <w:r w:rsidRPr="00FF430B">
        <w:rPr>
          <w:b/>
          <w:lang w:eastAsia="ru-RU"/>
        </w:rPr>
        <w:t>cuantumul</w:t>
      </w:r>
      <w:r w:rsidR="00896485">
        <w:rPr>
          <w:b/>
          <w:lang w:eastAsia="ru-RU"/>
        </w:rPr>
        <w:t xml:space="preserve"> </w:t>
      </w:r>
      <w:r w:rsidR="00896485" w:rsidRPr="00896485">
        <w:rPr>
          <w:lang w:eastAsia="ru-RU"/>
        </w:rPr>
        <w:t>5 % din valoare contractului de antrepriză cu TVA</w:t>
      </w:r>
      <w:r w:rsidRPr="00896485">
        <w:rPr>
          <w:lang w:eastAsia="ru-RU"/>
        </w:rPr>
        <w:t>.</w:t>
      </w:r>
    </w:p>
    <w:p w:rsidR="00BE362C" w:rsidRPr="00FF430B" w:rsidRDefault="009C5639" w:rsidP="002F556B">
      <w:pPr>
        <w:numPr>
          <w:ilvl w:val="0"/>
          <w:numId w:val="1"/>
        </w:numPr>
        <w:shd w:val="clear" w:color="auto" w:fill="FFFFFF" w:themeFill="background1"/>
        <w:tabs>
          <w:tab w:val="right" w:pos="426"/>
        </w:tabs>
        <w:spacing w:before="120"/>
        <w:ind w:left="360"/>
        <w:rPr>
          <w:b/>
          <w:lang w:eastAsia="ru-RU"/>
        </w:rPr>
      </w:pPr>
      <w:r w:rsidRPr="00FF430B">
        <w:rPr>
          <w:b/>
          <w:lang w:eastAsia="ru-RU"/>
        </w:rPr>
        <w:t>Motivul recurgerii la procedura accelerată (în cazul licitației deschise, restr</w:t>
      </w:r>
      <w:r w:rsidR="00C32CB2" w:rsidRPr="00FF430B">
        <w:rPr>
          <w:b/>
          <w:lang w:eastAsia="ru-RU"/>
        </w:rPr>
        <w:t>â</w:t>
      </w:r>
      <w:r w:rsidRPr="00FF430B">
        <w:rPr>
          <w:b/>
          <w:lang w:eastAsia="ru-RU"/>
        </w:rPr>
        <w:t>nse</w:t>
      </w:r>
      <w:r w:rsidR="00FE38A6" w:rsidRPr="00FF430B">
        <w:rPr>
          <w:b/>
          <w:lang w:eastAsia="ru-RU"/>
        </w:rPr>
        <w:t xml:space="preserve"> </w:t>
      </w:r>
      <w:r w:rsidRPr="00FF430B">
        <w:rPr>
          <w:b/>
          <w:lang w:eastAsia="ru-RU"/>
        </w:rPr>
        <w:t xml:space="preserve">și a </w:t>
      </w:r>
      <w:r w:rsidR="00896485">
        <w:rPr>
          <w:b/>
          <w:lang w:eastAsia="ru-RU"/>
        </w:rPr>
        <w:t>procedurii negociate), după caz:</w:t>
      </w:r>
      <w:r w:rsidR="00896485" w:rsidRPr="00896485">
        <w:rPr>
          <w:lang w:val="it-IT" w:eastAsia="ru-RU"/>
        </w:rPr>
        <w:t xml:space="preserve"> </w:t>
      </w:r>
      <w:r w:rsidR="00896485">
        <w:rPr>
          <w:lang w:val="it-IT" w:eastAsia="ru-RU"/>
        </w:rPr>
        <w:t>NU</w:t>
      </w:r>
    </w:p>
    <w:p w:rsidR="00BE362C" w:rsidRPr="00FF430B" w:rsidRDefault="009C5639" w:rsidP="002F556B">
      <w:pPr>
        <w:numPr>
          <w:ilvl w:val="0"/>
          <w:numId w:val="1"/>
        </w:numPr>
        <w:shd w:val="clear" w:color="auto" w:fill="FFFFFF" w:themeFill="background1"/>
        <w:tabs>
          <w:tab w:val="right" w:pos="426"/>
        </w:tabs>
        <w:spacing w:before="120"/>
        <w:ind w:left="360"/>
        <w:rPr>
          <w:b/>
          <w:lang w:eastAsia="ru-RU"/>
        </w:rPr>
      </w:pPr>
      <w:r w:rsidRPr="00FF430B">
        <w:rPr>
          <w:b/>
          <w:lang w:eastAsia="ru-RU"/>
        </w:rPr>
        <w:t>Tehnici și instrumente specifice de atribuire (dacă este cazul specificați dacă se va utiliza acordul-cadru, sistemul dinamic de achiziție sau licitația electronică):</w:t>
      </w:r>
      <w:r w:rsidR="00896485">
        <w:rPr>
          <w:b/>
          <w:lang w:eastAsia="ru-RU"/>
        </w:rPr>
        <w:t xml:space="preserve"> </w:t>
      </w:r>
      <w:r w:rsidR="00896485">
        <w:rPr>
          <w:lang w:val="it-IT" w:eastAsia="ru-RU"/>
        </w:rPr>
        <w:t>NU</w:t>
      </w:r>
    </w:p>
    <w:p w:rsidR="00BE362C" w:rsidRPr="00AA64C4" w:rsidRDefault="009C5639" w:rsidP="00EF4276">
      <w:pPr>
        <w:numPr>
          <w:ilvl w:val="0"/>
          <w:numId w:val="1"/>
        </w:numPr>
        <w:tabs>
          <w:tab w:val="right" w:pos="426"/>
        </w:tabs>
        <w:spacing w:before="120"/>
        <w:ind w:left="0" w:firstLine="0"/>
        <w:rPr>
          <w:b/>
          <w:lang w:eastAsia="ru-RU"/>
        </w:rPr>
      </w:pPr>
      <w:r w:rsidRPr="00AA64C4">
        <w:rPr>
          <w:b/>
          <w:lang w:eastAsia="ru-RU"/>
        </w:rPr>
        <w:t>Condiții speciale de care depinde îndeplinirea contractului (</w:t>
      </w:r>
      <w:r w:rsidRPr="00FF430B">
        <w:rPr>
          <w:lang w:eastAsia="ru-RU"/>
        </w:rPr>
        <w:t>indicați după caz</w:t>
      </w:r>
      <w:r w:rsidRPr="00AA64C4">
        <w:rPr>
          <w:b/>
          <w:lang w:eastAsia="ru-RU"/>
        </w:rPr>
        <w:t xml:space="preserve">): </w:t>
      </w:r>
      <w:r w:rsidR="00AA64C4" w:rsidRPr="00AA64C4">
        <w:rPr>
          <w:lang w:val="it-IT" w:eastAsia="ru-RU"/>
        </w:rPr>
        <w:t>NU</w:t>
      </w:r>
      <w:r w:rsidR="00AA64C4" w:rsidRPr="00AA64C4">
        <w:rPr>
          <w:b/>
          <w:lang w:eastAsia="ru-RU"/>
        </w:rPr>
        <w:t xml:space="preserve"> </w:t>
      </w:r>
    </w:p>
    <w:p w:rsidR="00EF4276" w:rsidRPr="00FF430B" w:rsidRDefault="000659D3" w:rsidP="00EF4276">
      <w:pPr>
        <w:numPr>
          <w:ilvl w:val="0"/>
          <w:numId w:val="1"/>
        </w:numPr>
        <w:tabs>
          <w:tab w:val="right" w:pos="426"/>
        </w:tabs>
        <w:spacing w:before="120"/>
        <w:ind w:left="0" w:firstLine="0"/>
        <w:rPr>
          <w:b/>
          <w:lang w:eastAsia="ru-RU"/>
        </w:rPr>
      </w:pPr>
      <w:bookmarkStart w:id="1" w:name="_Hlk71621175"/>
      <w:r w:rsidRPr="00AA64C4">
        <w:rPr>
          <w:b/>
          <w:lang w:eastAsia="ru-RU"/>
        </w:rPr>
        <w:t>Ofertele se prezintă în valută</w:t>
      </w:r>
      <w:bookmarkEnd w:id="1"/>
      <w:r w:rsidR="00AA64C4">
        <w:rPr>
          <w:b/>
          <w:lang w:eastAsia="ru-RU"/>
        </w:rPr>
        <w:t xml:space="preserve">: </w:t>
      </w:r>
      <w:r w:rsidR="00AA64C4">
        <w:rPr>
          <w:lang w:val="it-IT" w:eastAsia="ru-RU"/>
        </w:rPr>
        <w:t>M</w:t>
      </w:r>
      <w:r w:rsidR="00AA64C4" w:rsidRPr="00F22BAE">
        <w:rPr>
          <w:lang w:val="it-IT" w:eastAsia="ru-RU"/>
        </w:rPr>
        <w:t>oned</w:t>
      </w:r>
      <w:r w:rsidR="00AA64C4">
        <w:rPr>
          <w:lang w:val="it-IT" w:eastAsia="ru-RU"/>
        </w:rPr>
        <w:t>ă</w:t>
      </w:r>
      <w:r w:rsidR="00AA64C4" w:rsidRPr="00F22BAE">
        <w:rPr>
          <w:lang w:val="it-IT" w:eastAsia="ru-RU"/>
        </w:rPr>
        <w:t xml:space="preserve"> națională</w:t>
      </w:r>
    </w:p>
    <w:p w:rsidR="00AA64C4" w:rsidRPr="00AA64C4" w:rsidRDefault="009C5639" w:rsidP="00AA64C4">
      <w:pPr>
        <w:numPr>
          <w:ilvl w:val="0"/>
          <w:numId w:val="1"/>
        </w:numPr>
        <w:tabs>
          <w:tab w:val="right" w:pos="426"/>
        </w:tabs>
        <w:spacing w:before="120"/>
        <w:ind w:left="0" w:firstLine="0"/>
        <w:rPr>
          <w:b/>
          <w:lang w:val="it-IT" w:eastAsia="ru-RU"/>
        </w:rPr>
      </w:pPr>
      <w:r w:rsidRPr="00AA64C4">
        <w:rPr>
          <w:b/>
          <w:lang w:eastAsia="ru-RU"/>
        </w:rPr>
        <w:t xml:space="preserve">Criteriul de evaluare aplicat pentru </w:t>
      </w:r>
      <w:r w:rsidR="009D14A7" w:rsidRPr="00AA64C4">
        <w:rPr>
          <w:b/>
          <w:lang w:eastAsia="ru-RU"/>
        </w:rPr>
        <w:t>atribuirea</w:t>
      </w:r>
      <w:r w:rsidR="00E706C1" w:rsidRPr="00AA64C4">
        <w:rPr>
          <w:b/>
          <w:lang w:eastAsia="ru-RU"/>
        </w:rPr>
        <w:t xml:space="preserve"> </w:t>
      </w:r>
      <w:r w:rsidRPr="00AA64C4">
        <w:rPr>
          <w:b/>
          <w:lang w:eastAsia="ru-RU"/>
        </w:rPr>
        <w:t>contractului:</w:t>
      </w:r>
      <w:r w:rsidR="00AA64C4" w:rsidRPr="00AA64C4">
        <w:t xml:space="preserve"> </w:t>
      </w:r>
      <w:r w:rsidR="00AA64C4" w:rsidRPr="001C6CD3">
        <w:t>corespunderea cerinţelor</w:t>
      </w:r>
      <w:r w:rsidR="00AA64C4">
        <w:t>,</w:t>
      </w:r>
      <w:r w:rsidR="00AA64C4" w:rsidRPr="001C6CD3">
        <w:t xml:space="preserve"> caietului de sarcini, cel mai mic preţ</w:t>
      </w:r>
      <w:r w:rsidR="00AA64C4">
        <w:t>, pe lot</w:t>
      </w:r>
      <w:r w:rsidR="00AA64C4" w:rsidRPr="001C6CD3">
        <w:t>;</w:t>
      </w:r>
    </w:p>
    <w:p w:rsidR="00BE362C" w:rsidRDefault="009C5639" w:rsidP="002F556B">
      <w:pPr>
        <w:numPr>
          <w:ilvl w:val="0"/>
          <w:numId w:val="1"/>
        </w:numPr>
        <w:tabs>
          <w:tab w:val="right" w:pos="426"/>
        </w:tabs>
        <w:spacing w:before="120"/>
        <w:ind w:left="0" w:firstLine="0"/>
        <w:rPr>
          <w:b/>
          <w:lang w:eastAsia="ru-RU"/>
        </w:rPr>
      </w:pPr>
      <w:r w:rsidRPr="00AA64C4">
        <w:rPr>
          <w:b/>
          <w:lang w:eastAsia="ru-RU"/>
        </w:rPr>
        <w:t>Factorii de evaluare a ofertei celei mai avantajoase din punct de vedere economic, precum și ponderile lor:</w:t>
      </w:r>
    </w:p>
    <w:p w:rsidR="00AA64C4" w:rsidRDefault="00AA64C4" w:rsidP="00AA64C4">
      <w:pPr>
        <w:tabs>
          <w:tab w:val="right" w:pos="426"/>
        </w:tabs>
        <w:spacing w:before="120"/>
        <w:rPr>
          <w:b/>
          <w:lang w:eastAsia="ru-RU"/>
        </w:rPr>
      </w:pPr>
    </w:p>
    <w:p w:rsidR="00585451" w:rsidRPr="00AA64C4" w:rsidRDefault="00585451" w:rsidP="00AA64C4">
      <w:pPr>
        <w:tabs>
          <w:tab w:val="right" w:pos="426"/>
        </w:tabs>
        <w:spacing w:before="120"/>
        <w:rPr>
          <w:b/>
          <w:lang w:eastAsia="ru-RU"/>
        </w:rPr>
      </w:pPr>
    </w:p>
    <w:tbl>
      <w:tblPr>
        <w:tblStyle w:val="Grigliatabella2"/>
        <w:tblW w:w="0" w:type="auto"/>
        <w:tblLook w:val="04A0"/>
      </w:tblPr>
      <w:tblGrid>
        <w:gridCol w:w="577"/>
        <w:gridCol w:w="7248"/>
        <w:gridCol w:w="1800"/>
      </w:tblGrid>
      <w:tr w:rsidR="008074AC" w:rsidTr="001A1A16">
        <w:tc>
          <w:tcPr>
            <w:tcW w:w="577" w:type="dxa"/>
            <w:shd w:val="clear" w:color="auto" w:fill="auto"/>
          </w:tcPr>
          <w:p w:rsidR="00BE362C" w:rsidRPr="00FF430B" w:rsidRDefault="009C5639" w:rsidP="00BE362C">
            <w:pPr>
              <w:shd w:val="clear" w:color="auto" w:fill="FFFFFF" w:themeFill="background1"/>
              <w:tabs>
                <w:tab w:val="left" w:pos="612"/>
              </w:tabs>
              <w:spacing w:before="120" w:after="120"/>
              <w:rPr>
                <w:b/>
                <w:iCs/>
                <w:sz w:val="20"/>
                <w:szCs w:val="20"/>
                <w:lang w:eastAsia="ru-RU"/>
              </w:rPr>
            </w:pPr>
            <w:r w:rsidRPr="00FF430B">
              <w:rPr>
                <w:b/>
                <w:iCs/>
                <w:sz w:val="20"/>
                <w:szCs w:val="20"/>
                <w:lang w:eastAsia="ru-RU"/>
              </w:rPr>
              <w:t>Nr. d/o</w:t>
            </w:r>
          </w:p>
        </w:tc>
        <w:tc>
          <w:tcPr>
            <w:tcW w:w="7248" w:type="dxa"/>
            <w:shd w:val="clear" w:color="auto" w:fill="auto"/>
          </w:tcPr>
          <w:p w:rsidR="00BE362C" w:rsidRPr="00FF430B" w:rsidRDefault="009C5639" w:rsidP="00BE362C">
            <w:pPr>
              <w:shd w:val="clear" w:color="auto" w:fill="FFFFFF" w:themeFill="background1"/>
              <w:tabs>
                <w:tab w:val="left" w:pos="612"/>
              </w:tabs>
              <w:spacing w:before="120" w:after="120"/>
              <w:jc w:val="center"/>
              <w:rPr>
                <w:b/>
                <w:iCs/>
                <w:sz w:val="20"/>
                <w:szCs w:val="20"/>
                <w:lang w:eastAsia="ru-RU"/>
              </w:rPr>
            </w:pPr>
            <w:r w:rsidRPr="009516C7">
              <w:rPr>
                <w:rFonts w:ascii="Times New Roman" w:hAnsi="Times New Roman" w:cs="Times New Roman"/>
                <w:b/>
                <w:iCs/>
                <w:sz w:val="20"/>
                <w:szCs w:val="20"/>
                <w:lang w:eastAsia="ru-RU"/>
              </w:rPr>
              <w:t>Denumirea</w:t>
            </w:r>
            <w:r w:rsidRPr="00FF430B">
              <w:rPr>
                <w:b/>
                <w:iCs/>
                <w:sz w:val="20"/>
                <w:szCs w:val="20"/>
                <w:lang w:eastAsia="ru-RU"/>
              </w:rPr>
              <w:t xml:space="preserve"> factorului de evaluare</w:t>
            </w:r>
          </w:p>
        </w:tc>
        <w:tc>
          <w:tcPr>
            <w:tcW w:w="1800" w:type="dxa"/>
            <w:shd w:val="clear" w:color="auto" w:fill="auto"/>
          </w:tcPr>
          <w:p w:rsidR="00BE362C" w:rsidRPr="00FF430B" w:rsidRDefault="009C5639" w:rsidP="00BE362C">
            <w:pPr>
              <w:shd w:val="clear" w:color="auto" w:fill="FFFFFF" w:themeFill="background1"/>
              <w:tabs>
                <w:tab w:val="left" w:pos="612"/>
              </w:tabs>
              <w:spacing w:before="120" w:after="120"/>
              <w:jc w:val="center"/>
              <w:rPr>
                <w:b/>
                <w:iCs/>
                <w:sz w:val="20"/>
                <w:szCs w:val="20"/>
                <w:lang w:eastAsia="ru-RU"/>
              </w:rPr>
            </w:pPr>
            <w:r w:rsidRPr="00FF430B">
              <w:rPr>
                <w:b/>
                <w:iCs/>
                <w:sz w:val="20"/>
                <w:szCs w:val="20"/>
                <w:lang w:eastAsia="ru-RU"/>
              </w:rPr>
              <w:t>Ponderea%</w:t>
            </w:r>
          </w:p>
        </w:tc>
      </w:tr>
      <w:tr w:rsidR="008074AC"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lang w:eastAsia="ru-RU"/>
              </w:rPr>
            </w:pPr>
          </w:p>
        </w:tc>
      </w:tr>
    </w:tbl>
    <w:p w:rsidR="00BE362C" w:rsidRPr="00FF430B" w:rsidRDefault="009C5639" w:rsidP="002F556B">
      <w:pPr>
        <w:numPr>
          <w:ilvl w:val="0"/>
          <w:numId w:val="1"/>
        </w:numPr>
        <w:shd w:val="clear" w:color="auto" w:fill="FFFFFF" w:themeFill="background1"/>
        <w:tabs>
          <w:tab w:val="right" w:pos="426"/>
        </w:tabs>
        <w:spacing w:before="120"/>
        <w:ind w:left="0" w:firstLine="0"/>
        <w:rPr>
          <w:b/>
          <w:lang w:eastAsia="ru-RU"/>
        </w:rPr>
      </w:pPr>
      <w:r w:rsidRPr="00FF430B">
        <w:rPr>
          <w:b/>
          <w:lang w:eastAsia="ru-RU"/>
        </w:rPr>
        <w:t>Termenul limită de depunere/deschidere a ofertelor:</w:t>
      </w:r>
    </w:p>
    <w:p w:rsidR="00BE362C" w:rsidRPr="00FF430B" w:rsidRDefault="009C5639" w:rsidP="002F556B">
      <w:pPr>
        <w:numPr>
          <w:ilvl w:val="0"/>
          <w:numId w:val="3"/>
        </w:numPr>
        <w:shd w:val="clear" w:color="auto" w:fill="FFFFFF" w:themeFill="background1"/>
        <w:tabs>
          <w:tab w:val="right" w:pos="426"/>
        </w:tabs>
        <w:spacing w:before="120"/>
        <w:rPr>
          <w:b/>
          <w:lang w:eastAsia="ru-RU"/>
        </w:rPr>
      </w:pPr>
      <w:r w:rsidRPr="00FF430B">
        <w:rPr>
          <w:b/>
          <w:lang w:eastAsia="ru-RU"/>
        </w:rPr>
        <w:lastRenderedPageBreak/>
        <w:t xml:space="preserve">conform SIA RSAP </w:t>
      </w:r>
    </w:p>
    <w:p w:rsidR="00BE362C" w:rsidRPr="00FF430B" w:rsidRDefault="009C5639" w:rsidP="002F556B">
      <w:pPr>
        <w:numPr>
          <w:ilvl w:val="0"/>
          <w:numId w:val="1"/>
        </w:numPr>
        <w:shd w:val="clear" w:color="auto" w:fill="FFFFFF" w:themeFill="background1"/>
        <w:tabs>
          <w:tab w:val="right" w:pos="426"/>
        </w:tabs>
        <w:spacing w:before="120"/>
        <w:ind w:left="0" w:firstLine="0"/>
        <w:rPr>
          <w:b/>
          <w:lang w:eastAsia="ru-RU"/>
        </w:rPr>
      </w:pPr>
      <w:r w:rsidRPr="00FF430B">
        <w:rPr>
          <w:b/>
          <w:lang w:eastAsia="ru-RU"/>
        </w:rPr>
        <w:t xml:space="preserve">Adresa la care trebuie transmise ofertele sau cererile de participare: </w:t>
      </w:r>
    </w:p>
    <w:p w:rsidR="00BE362C" w:rsidRPr="00FF430B" w:rsidRDefault="009C5639" w:rsidP="00BE362C">
      <w:pPr>
        <w:shd w:val="clear" w:color="auto" w:fill="FFFFFF" w:themeFill="background1"/>
        <w:tabs>
          <w:tab w:val="right" w:pos="426"/>
        </w:tabs>
        <w:spacing w:before="120"/>
        <w:ind w:left="450"/>
        <w:rPr>
          <w:b/>
          <w:lang w:eastAsia="ru-RU"/>
        </w:rPr>
      </w:pPr>
      <w:r w:rsidRPr="00FF430B">
        <w:rPr>
          <w:b/>
          <w:i/>
          <w:lang w:eastAsia="ru-RU"/>
        </w:rPr>
        <w:t>Ofertele sau cererile de participare vor fi depuse electronic prin intermediul SIA RSAP</w:t>
      </w:r>
    </w:p>
    <w:p w:rsidR="00BE362C" w:rsidRPr="00FF430B" w:rsidRDefault="009C5639" w:rsidP="002F556B">
      <w:pPr>
        <w:numPr>
          <w:ilvl w:val="0"/>
          <w:numId w:val="1"/>
        </w:numPr>
        <w:tabs>
          <w:tab w:val="right" w:pos="426"/>
        </w:tabs>
        <w:spacing w:before="120"/>
        <w:ind w:left="0" w:firstLine="0"/>
        <w:rPr>
          <w:b/>
          <w:lang w:eastAsia="ru-RU"/>
        </w:rPr>
      </w:pPr>
      <w:r w:rsidRPr="00FF430B">
        <w:rPr>
          <w:b/>
          <w:lang w:eastAsia="ru-RU"/>
        </w:rPr>
        <w:t xml:space="preserve">Termenul de valabilitate a ofertelor: </w:t>
      </w:r>
      <w:r w:rsidR="00AF5FD8" w:rsidRPr="00AF5FD8">
        <w:rPr>
          <w:lang w:eastAsia="ru-RU"/>
        </w:rPr>
        <w:t>60 Zile</w:t>
      </w:r>
    </w:p>
    <w:p w:rsidR="00BE362C" w:rsidRPr="00AF5FD8" w:rsidRDefault="009C5639" w:rsidP="002F556B">
      <w:pPr>
        <w:numPr>
          <w:ilvl w:val="0"/>
          <w:numId w:val="1"/>
        </w:numPr>
        <w:tabs>
          <w:tab w:val="right" w:pos="426"/>
        </w:tabs>
        <w:spacing w:before="120"/>
        <w:ind w:left="0" w:firstLine="0"/>
        <w:rPr>
          <w:b/>
          <w:lang w:eastAsia="ru-RU"/>
        </w:rPr>
      </w:pPr>
      <w:r w:rsidRPr="00FF430B">
        <w:rPr>
          <w:b/>
          <w:lang w:eastAsia="ru-RU"/>
        </w:rPr>
        <w:t xml:space="preserve">Locul deschiderii ofertelor: </w:t>
      </w:r>
      <w:r w:rsidR="00AF5FD8" w:rsidRPr="00AF5FD8">
        <w:rPr>
          <w:i/>
          <w:shd w:val="clear" w:color="auto" w:fill="FFFFFF" w:themeFill="background1"/>
        </w:rPr>
        <w:t>SIA RSAP</w:t>
      </w:r>
    </w:p>
    <w:p w:rsidR="00BE362C" w:rsidRPr="00FF430B" w:rsidRDefault="009C5639" w:rsidP="00BE362C">
      <w:pPr>
        <w:shd w:val="clear" w:color="auto" w:fill="FFFFFF" w:themeFill="background1"/>
        <w:tabs>
          <w:tab w:val="left" w:pos="360"/>
          <w:tab w:val="left" w:pos="1800"/>
          <w:tab w:val="left" w:pos="3240"/>
        </w:tabs>
        <w:spacing w:after="120"/>
        <w:ind w:left="360"/>
        <w:rPr>
          <w:b/>
          <w:i/>
          <w:lang w:eastAsia="ru-RU"/>
        </w:rPr>
      </w:pPr>
      <w:proofErr w:type="gramStart"/>
      <w:r w:rsidRPr="00FF430B">
        <w:rPr>
          <w:b/>
          <w:i/>
          <w:lang w:eastAsia="ru-RU"/>
        </w:rPr>
        <w:t>Ofertele înt</w:t>
      </w:r>
      <w:r w:rsidR="00AD62DE" w:rsidRPr="00FF430B">
        <w:rPr>
          <w:b/>
          <w:i/>
          <w:lang w:eastAsia="ru-RU"/>
        </w:rPr>
        <w:t>â</w:t>
      </w:r>
      <w:r w:rsidRPr="00FF430B">
        <w:rPr>
          <w:b/>
          <w:i/>
          <w:lang w:eastAsia="ru-RU"/>
        </w:rPr>
        <w:t>rziate vor fi respinse.</w:t>
      </w:r>
      <w:proofErr w:type="gramEnd"/>
      <w:r w:rsidRPr="00FF430B">
        <w:rPr>
          <w:b/>
          <w:i/>
          <w:lang w:eastAsia="ru-RU"/>
        </w:rPr>
        <w:t xml:space="preserve"> </w:t>
      </w:r>
    </w:p>
    <w:p w:rsidR="00BE362C" w:rsidRPr="00FF430B" w:rsidRDefault="009C5639" w:rsidP="002F556B">
      <w:pPr>
        <w:numPr>
          <w:ilvl w:val="0"/>
          <w:numId w:val="1"/>
        </w:numPr>
        <w:shd w:val="clear" w:color="auto" w:fill="FFFFFF" w:themeFill="background1"/>
        <w:tabs>
          <w:tab w:val="right" w:pos="426"/>
        </w:tabs>
        <w:spacing w:before="120"/>
        <w:ind w:left="450" w:hanging="450"/>
        <w:rPr>
          <w:b/>
          <w:lang w:eastAsia="ru-RU"/>
        </w:rPr>
      </w:pPr>
      <w:r w:rsidRPr="00FF430B">
        <w:rPr>
          <w:b/>
          <w:lang w:eastAsia="ru-RU"/>
        </w:rPr>
        <w:t xml:space="preserve">Persoanele autorizate </w:t>
      </w:r>
      <w:proofErr w:type="gramStart"/>
      <w:r w:rsidRPr="00FF430B">
        <w:rPr>
          <w:b/>
          <w:lang w:eastAsia="ru-RU"/>
        </w:rPr>
        <w:t xml:space="preserve">să asiste la deschiderea ofertelor: </w:t>
      </w:r>
      <w:r w:rsidRPr="00FF430B">
        <w:rPr>
          <w:b/>
          <w:lang w:eastAsia="ru-RU"/>
        </w:rPr>
        <w:br/>
      </w:r>
      <w:r w:rsidRPr="00FF430B">
        <w:rPr>
          <w:b/>
          <w:i/>
          <w:lang w:eastAsia="ru-RU"/>
        </w:rPr>
        <w:t>Ofertanții sau reprezentanții acestora au dreptul să</w:t>
      </w:r>
      <w:proofErr w:type="gramEnd"/>
      <w:r w:rsidRPr="00FF430B">
        <w:rPr>
          <w:b/>
          <w:i/>
          <w:lang w:eastAsia="ru-RU"/>
        </w:rPr>
        <w:t xml:space="preserve"> participe la deschiderea ofertelor, cu excepția cazului c</w:t>
      </w:r>
      <w:r w:rsidR="00AD62DE" w:rsidRPr="00FF430B">
        <w:rPr>
          <w:b/>
          <w:i/>
          <w:lang w:eastAsia="ru-RU"/>
        </w:rPr>
        <w:t>â</w:t>
      </w:r>
      <w:r w:rsidRPr="00FF430B">
        <w:rPr>
          <w:b/>
          <w:i/>
          <w:lang w:eastAsia="ru-RU"/>
        </w:rPr>
        <w:t>nd of</w:t>
      </w:r>
      <w:r w:rsidR="00E706C1" w:rsidRPr="00FF430B">
        <w:rPr>
          <w:b/>
          <w:i/>
          <w:lang w:eastAsia="ru-RU"/>
        </w:rPr>
        <w:t xml:space="preserve">ertele au fost depuse prin SIA </w:t>
      </w:r>
      <w:r w:rsidRPr="00FF430B">
        <w:rPr>
          <w:b/>
          <w:i/>
          <w:lang w:eastAsia="ru-RU"/>
        </w:rPr>
        <w:t>RSAP</w:t>
      </w:r>
      <w:r w:rsidRPr="00FF430B">
        <w:rPr>
          <w:b/>
          <w:lang w:eastAsia="ru-RU"/>
        </w:rPr>
        <w:t>.</w:t>
      </w:r>
    </w:p>
    <w:p w:rsidR="009A10A3" w:rsidRPr="00F22BAE" w:rsidRDefault="009C5639" w:rsidP="009A10A3">
      <w:pPr>
        <w:numPr>
          <w:ilvl w:val="0"/>
          <w:numId w:val="1"/>
        </w:numPr>
        <w:shd w:val="clear" w:color="auto" w:fill="FFFFFF" w:themeFill="background1"/>
        <w:tabs>
          <w:tab w:val="right" w:pos="426"/>
        </w:tabs>
        <w:spacing w:before="120"/>
        <w:ind w:left="450" w:hanging="450"/>
        <w:rPr>
          <w:i/>
          <w:lang w:val="it-IT" w:eastAsia="ru-RU"/>
        </w:rPr>
      </w:pPr>
      <w:r w:rsidRPr="00FF430B">
        <w:rPr>
          <w:b/>
          <w:lang w:eastAsia="ru-RU"/>
        </w:rPr>
        <w:t xml:space="preserve">Limba sau limbile în care trebuie redactate ofertele sau cererile de participare: </w:t>
      </w:r>
      <w:r w:rsidR="009A10A3" w:rsidRPr="00F22BAE">
        <w:rPr>
          <w:i/>
        </w:rPr>
        <w:t>Limba de stat</w:t>
      </w:r>
    </w:p>
    <w:p w:rsidR="00BE362C" w:rsidRPr="00FF430B" w:rsidRDefault="009C5639" w:rsidP="009A10A3">
      <w:pPr>
        <w:numPr>
          <w:ilvl w:val="0"/>
          <w:numId w:val="1"/>
        </w:numPr>
        <w:shd w:val="clear" w:color="auto" w:fill="FFFFFF" w:themeFill="background1"/>
        <w:tabs>
          <w:tab w:val="right" w:pos="426"/>
        </w:tabs>
        <w:spacing w:before="120"/>
        <w:ind w:left="360"/>
        <w:rPr>
          <w:sz w:val="20"/>
          <w:lang w:eastAsia="ru-RU"/>
        </w:rPr>
      </w:pPr>
      <w:r w:rsidRPr="00FF430B">
        <w:rPr>
          <w:b/>
          <w:lang w:eastAsia="ru-RU"/>
        </w:rPr>
        <w:t xml:space="preserve">Respectivul contract se referă la un proiect și/sau program finanțat din fonduri ale Uniunii Europene: </w:t>
      </w:r>
      <w:r w:rsidR="009A10A3">
        <w:rPr>
          <w:b/>
          <w:lang w:eastAsia="ru-RU"/>
        </w:rPr>
        <w:t xml:space="preserve"> </w:t>
      </w:r>
      <w:r w:rsidR="009A10A3" w:rsidRPr="009A10A3">
        <w:rPr>
          <w:lang w:eastAsia="ru-RU"/>
        </w:rPr>
        <w:t>NU</w:t>
      </w:r>
    </w:p>
    <w:p w:rsidR="00BE362C" w:rsidRPr="00FF430B" w:rsidRDefault="009C5639" w:rsidP="002F556B">
      <w:pPr>
        <w:numPr>
          <w:ilvl w:val="0"/>
          <w:numId w:val="1"/>
        </w:numPr>
        <w:shd w:val="clear" w:color="auto" w:fill="FFFFFF" w:themeFill="background1"/>
        <w:tabs>
          <w:tab w:val="right" w:pos="426"/>
        </w:tabs>
        <w:spacing w:before="120"/>
        <w:ind w:left="0" w:firstLine="0"/>
        <w:rPr>
          <w:b/>
          <w:lang w:eastAsia="ru-RU"/>
        </w:rPr>
      </w:pPr>
      <w:r w:rsidRPr="00FF430B">
        <w:rPr>
          <w:b/>
          <w:lang w:eastAsia="ru-RU"/>
        </w:rPr>
        <w:t xml:space="preserve">Denumirea și adresa organismului competent de soluționare a contestațiilor: </w:t>
      </w:r>
    </w:p>
    <w:p w:rsidR="00BE362C" w:rsidRPr="00FF430B" w:rsidRDefault="009C5639" w:rsidP="00BE362C">
      <w:pPr>
        <w:shd w:val="clear" w:color="auto" w:fill="FFFFFF" w:themeFill="background1"/>
        <w:tabs>
          <w:tab w:val="right" w:pos="426"/>
        </w:tabs>
        <w:ind w:left="450"/>
        <w:rPr>
          <w:b/>
          <w:i/>
          <w:lang w:eastAsia="ru-RU"/>
        </w:rPr>
      </w:pPr>
      <w:r w:rsidRPr="00FF430B">
        <w:rPr>
          <w:b/>
          <w:i/>
          <w:lang w:eastAsia="ru-RU"/>
        </w:rPr>
        <w:t>Agenția Națională pentru Soluționarea Contestațiilor</w:t>
      </w:r>
    </w:p>
    <w:p w:rsidR="00BE362C" w:rsidRPr="00FF430B" w:rsidRDefault="009C5639" w:rsidP="00BE362C">
      <w:pPr>
        <w:shd w:val="clear" w:color="auto" w:fill="FFFFFF" w:themeFill="background1"/>
        <w:tabs>
          <w:tab w:val="right" w:pos="426"/>
        </w:tabs>
        <w:ind w:left="450"/>
        <w:rPr>
          <w:b/>
          <w:i/>
          <w:lang w:eastAsia="ru-RU"/>
        </w:rPr>
      </w:pPr>
      <w:r w:rsidRPr="00FF430B">
        <w:rPr>
          <w:b/>
          <w:i/>
          <w:lang w:eastAsia="ru-RU"/>
        </w:rPr>
        <w:t>Adresa: mun. Chișinău, bd. Ștefan cel Mare și Sfânt nr.124 (et.4), MD 2001;</w:t>
      </w:r>
    </w:p>
    <w:p w:rsidR="00BE362C" w:rsidRPr="00FF430B" w:rsidRDefault="009C5639" w:rsidP="00BE362C">
      <w:pPr>
        <w:shd w:val="clear" w:color="auto" w:fill="FFFFFF" w:themeFill="background1"/>
        <w:tabs>
          <w:tab w:val="right" w:pos="426"/>
        </w:tabs>
        <w:ind w:left="450"/>
        <w:rPr>
          <w:b/>
          <w:i/>
          <w:lang w:eastAsia="ru-RU"/>
        </w:rPr>
      </w:pPr>
      <w:r w:rsidRPr="00FF430B">
        <w:rPr>
          <w:b/>
          <w:i/>
          <w:lang w:eastAsia="ru-RU"/>
        </w:rPr>
        <w:t>Tel/Fax/email:</w:t>
      </w:r>
      <w:r w:rsidR="00FE38A6" w:rsidRPr="00FF430B">
        <w:rPr>
          <w:b/>
          <w:i/>
          <w:lang w:eastAsia="ru-RU"/>
        </w:rPr>
        <w:t xml:space="preserve"> </w:t>
      </w:r>
      <w:r w:rsidRPr="00FF430B">
        <w:rPr>
          <w:b/>
          <w:i/>
          <w:lang w:eastAsia="ru-RU"/>
        </w:rPr>
        <w:t>022-820 652, 022 820-651, contestatii@ansc.md</w:t>
      </w:r>
    </w:p>
    <w:p w:rsidR="00BE362C" w:rsidRPr="00FF430B" w:rsidRDefault="009C5639" w:rsidP="002F556B">
      <w:pPr>
        <w:numPr>
          <w:ilvl w:val="0"/>
          <w:numId w:val="1"/>
        </w:numPr>
        <w:shd w:val="clear" w:color="auto" w:fill="FFFFFF" w:themeFill="background1"/>
        <w:tabs>
          <w:tab w:val="right" w:pos="426"/>
        </w:tabs>
        <w:spacing w:before="120"/>
        <w:ind w:left="360"/>
        <w:rPr>
          <w:b/>
          <w:lang w:eastAsia="ru-RU"/>
        </w:rPr>
      </w:pPr>
      <w:r w:rsidRPr="00FF430B">
        <w:rPr>
          <w:b/>
          <w:lang w:eastAsia="ru-RU"/>
        </w:rPr>
        <w:t>Data (datele) și</w:t>
      </w:r>
      <w:r w:rsidR="0070384A">
        <w:rPr>
          <w:b/>
          <w:lang w:eastAsia="ru-RU"/>
        </w:rPr>
        <w:t xml:space="preserve"> </w:t>
      </w:r>
      <w:r w:rsidRPr="00FF430B">
        <w:rPr>
          <w:b/>
          <w:lang w:eastAsia="ru-RU"/>
        </w:rPr>
        <w:t>referința (referințele) publicărilor anterioare în Jurnalul Oficial al Uniunii Europene privind contractul (contractele) la care se referă anunț</w:t>
      </w:r>
      <w:r w:rsidR="009A10A3">
        <w:rPr>
          <w:b/>
          <w:lang w:eastAsia="ru-RU"/>
        </w:rPr>
        <w:t xml:space="preserve">ul respectiv (dacă este cazul): </w:t>
      </w:r>
      <w:r w:rsidR="009A10A3" w:rsidRPr="0000534F">
        <w:rPr>
          <w:shd w:val="clear" w:color="auto" w:fill="FFFFFF" w:themeFill="background1"/>
        </w:rPr>
        <w:t>Nu este cazul</w:t>
      </w:r>
    </w:p>
    <w:p w:rsidR="00BE362C" w:rsidRPr="00FF430B" w:rsidRDefault="009C5639" w:rsidP="002F556B">
      <w:pPr>
        <w:numPr>
          <w:ilvl w:val="0"/>
          <w:numId w:val="1"/>
        </w:numPr>
        <w:shd w:val="clear" w:color="auto" w:fill="FFFFFF" w:themeFill="background1"/>
        <w:tabs>
          <w:tab w:val="right" w:pos="426"/>
        </w:tabs>
        <w:spacing w:before="120"/>
        <w:ind w:left="360"/>
        <w:rPr>
          <w:b/>
          <w:lang w:eastAsia="ru-RU"/>
        </w:rPr>
      </w:pPr>
      <w:r w:rsidRPr="00FF430B">
        <w:rPr>
          <w:b/>
          <w:lang w:eastAsia="ru-RU"/>
        </w:rPr>
        <w:t>În cazul achizițiilor periodice, calendarul estimat pentru publicarea anunțurilor viitoare</w:t>
      </w:r>
      <w:r w:rsidRPr="00FF430B">
        <w:rPr>
          <w:b/>
          <w:shd w:val="clear" w:color="auto" w:fill="FFFFFF" w:themeFill="background1"/>
          <w:lang w:eastAsia="ru-RU"/>
        </w:rPr>
        <w:t>:</w:t>
      </w:r>
      <w:r w:rsidR="009A10A3">
        <w:rPr>
          <w:b/>
          <w:shd w:val="clear" w:color="auto" w:fill="FFFFFF" w:themeFill="background1"/>
          <w:lang w:eastAsia="ru-RU"/>
        </w:rPr>
        <w:t xml:space="preserve"> </w:t>
      </w:r>
      <w:r w:rsidR="009A10A3" w:rsidRPr="0000534F">
        <w:rPr>
          <w:shd w:val="clear" w:color="auto" w:fill="FFFFFF" w:themeFill="background1"/>
        </w:rPr>
        <w:t>Nu este cazul</w:t>
      </w:r>
    </w:p>
    <w:p w:rsidR="00BE362C" w:rsidRPr="00FF430B" w:rsidRDefault="009C5639" w:rsidP="002F556B">
      <w:pPr>
        <w:numPr>
          <w:ilvl w:val="0"/>
          <w:numId w:val="1"/>
        </w:numPr>
        <w:shd w:val="clear" w:color="auto" w:fill="FFFFFF" w:themeFill="background1"/>
        <w:tabs>
          <w:tab w:val="right" w:pos="426"/>
        </w:tabs>
        <w:spacing w:before="120"/>
        <w:ind w:left="360"/>
        <w:rPr>
          <w:b/>
          <w:lang w:eastAsia="ru-RU"/>
        </w:rPr>
      </w:pPr>
      <w:r w:rsidRPr="00FF430B">
        <w:rPr>
          <w:b/>
          <w:lang w:eastAsia="ru-RU"/>
        </w:rPr>
        <w:t>Data publicării anunțului de intenție sau, după caz, precizarea că nu a fost publicat un astfel de</w:t>
      </w:r>
      <w:r w:rsidR="00FE38A6" w:rsidRPr="00FF430B">
        <w:rPr>
          <w:b/>
          <w:lang w:eastAsia="ru-RU"/>
        </w:rPr>
        <w:t xml:space="preserve"> </w:t>
      </w:r>
      <w:r w:rsidR="00093AE5" w:rsidRPr="00FF430B">
        <w:rPr>
          <w:b/>
          <w:shd w:val="clear" w:color="auto" w:fill="FFFFFF" w:themeFill="background1"/>
          <w:lang w:eastAsia="ru-RU"/>
        </w:rPr>
        <w:t>a</w:t>
      </w:r>
      <w:r w:rsidRPr="00FF430B">
        <w:rPr>
          <w:b/>
          <w:shd w:val="clear" w:color="auto" w:fill="FFFFFF" w:themeFill="background1"/>
          <w:lang w:eastAsia="ru-RU"/>
        </w:rPr>
        <w:t>nunţ:</w:t>
      </w:r>
      <w:r w:rsidR="009A10A3">
        <w:rPr>
          <w:b/>
          <w:shd w:val="clear" w:color="auto" w:fill="FFFFFF" w:themeFill="background1"/>
          <w:lang w:eastAsia="ru-RU"/>
        </w:rPr>
        <w:t xml:space="preserve"> </w:t>
      </w:r>
      <w:r w:rsidR="009A10A3" w:rsidRPr="0000534F">
        <w:rPr>
          <w:shd w:val="clear" w:color="auto" w:fill="FFFFFF" w:themeFill="background1"/>
        </w:rPr>
        <w:t>Nu este cazul</w:t>
      </w:r>
    </w:p>
    <w:p w:rsidR="00BE362C" w:rsidRPr="00FF430B" w:rsidRDefault="009C5639" w:rsidP="002F556B">
      <w:pPr>
        <w:numPr>
          <w:ilvl w:val="0"/>
          <w:numId w:val="1"/>
        </w:numPr>
        <w:shd w:val="clear" w:color="auto" w:fill="FFFFFF" w:themeFill="background1"/>
        <w:tabs>
          <w:tab w:val="right" w:pos="426"/>
        </w:tabs>
        <w:spacing w:before="120"/>
        <w:ind w:left="0" w:firstLine="0"/>
        <w:rPr>
          <w:b/>
          <w:lang w:eastAsia="ru-RU"/>
        </w:rPr>
      </w:pPr>
      <w:r w:rsidRPr="00FF430B">
        <w:rPr>
          <w:b/>
          <w:lang w:eastAsia="ru-RU"/>
        </w:rPr>
        <w:t>Data transmiterii spre publicare a anunțului de participar</w:t>
      </w:r>
      <w:r w:rsidRPr="00FF430B">
        <w:rPr>
          <w:b/>
          <w:shd w:val="clear" w:color="auto" w:fill="FFFFFF" w:themeFill="background1"/>
          <w:lang w:eastAsia="ru-RU"/>
        </w:rPr>
        <w:t>e</w:t>
      </w:r>
      <w:r w:rsidR="00426FF4" w:rsidRPr="00FF430B">
        <w:rPr>
          <w:b/>
          <w:shd w:val="clear" w:color="auto" w:fill="FFFFFF" w:themeFill="background1"/>
          <w:lang w:eastAsia="ru-RU"/>
        </w:rPr>
        <w:t>:</w:t>
      </w:r>
      <w:r w:rsidR="009A10A3">
        <w:rPr>
          <w:b/>
          <w:shd w:val="clear" w:color="auto" w:fill="FFFFFF" w:themeFill="background1"/>
          <w:lang w:eastAsia="ru-RU"/>
        </w:rPr>
        <w:t xml:space="preserve"> </w:t>
      </w:r>
      <w:r w:rsidR="00F365CC">
        <w:rPr>
          <w:shd w:val="clear" w:color="auto" w:fill="FFFFFF" w:themeFill="background1"/>
          <w:lang w:eastAsia="ru-RU"/>
        </w:rPr>
        <w:t>09</w:t>
      </w:r>
      <w:r w:rsidR="009A10A3" w:rsidRPr="009A10A3">
        <w:rPr>
          <w:shd w:val="clear" w:color="auto" w:fill="FFFFFF" w:themeFill="background1"/>
          <w:lang w:eastAsia="ru-RU"/>
        </w:rPr>
        <w:t>.0</w:t>
      </w:r>
      <w:r w:rsidR="00F365CC">
        <w:rPr>
          <w:shd w:val="clear" w:color="auto" w:fill="FFFFFF" w:themeFill="background1"/>
          <w:lang w:eastAsia="ru-RU"/>
        </w:rPr>
        <w:t>6</w:t>
      </w:r>
      <w:r w:rsidR="009A10A3" w:rsidRPr="009A10A3">
        <w:rPr>
          <w:shd w:val="clear" w:color="auto" w:fill="FFFFFF" w:themeFill="background1"/>
          <w:lang w:eastAsia="ru-RU"/>
        </w:rPr>
        <w:t>.2022</w:t>
      </w:r>
    </w:p>
    <w:p w:rsidR="00BE362C" w:rsidRDefault="009C5639" w:rsidP="002F556B">
      <w:pPr>
        <w:numPr>
          <w:ilvl w:val="0"/>
          <w:numId w:val="1"/>
        </w:numPr>
        <w:shd w:val="clear" w:color="auto" w:fill="FFFFFF" w:themeFill="background1"/>
        <w:tabs>
          <w:tab w:val="right" w:pos="426"/>
        </w:tabs>
        <w:spacing w:before="120"/>
        <w:ind w:left="0" w:firstLine="0"/>
        <w:rPr>
          <w:b/>
          <w:lang w:eastAsia="ru-RU"/>
        </w:rPr>
      </w:pPr>
      <w:r w:rsidRPr="00FF430B">
        <w:rPr>
          <w:b/>
          <w:lang w:eastAsia="ru-RU"/>
        </w:rPr>
        <w:t>În cadrul procedurii de achiziție publică se va utiliza/accepta:</w:t>
      </w:r>
    </w:p>
    <w:p w:rsidR="00F445B3" w:rsidRPr="00FF430B" w:rsidRDefault="00F445B3" w:rsidP="00F445B3">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tblPr>
      <w:tblGrid>
        <w:gridCol w:w="5305"/>
        <w:gridCol w:w="3785"/>
      </w:tblGrid>
      <w:tr w:rsidR="008074AC" w:rsidTr="001A1A16">
        <w:tc>
          <w:tcPr>
            <w:tcW w:w="5305" w:type="dxa"/>
            <w:shd w:val="clear" w:color="auto" w:fill="FFFFFF"/>
          </w:tcPr>
          <w:p w:rsidR="00BE362C" w:rsidRPr="00F445B3" w:rsidRDefault="009C5639" w:rsidP="00BE362C">
            <w:pPr>
              <w:shd w:val="clear" w:color="auto" w:fill="FFFFFF" w:themeFill="background1"/>
              <w:tabs>
                <w:tab w:val="right" w:pos="426"/>
              </w:tabs>
              <w:rPr>
                <w:rFonts w:ascii="Times New Roman" w:hAnsi="Times New Roman" w:cs="Times New Roman"/>
                <w:b/>
                <w:lang w:eastAsia="ru-RU"/>
              </w:rPr>
            </w:pPr>
            <w:r w:rsidRPr="00F445B3">
              <w:rPr>
                <w:rFonts w:ascii="Times New Roman" w:hAnsi="Times New Roman" w:cs="Times New Roman"/>
                <w:b/>
                <w:lang w:eastAsia="ru-RU"/>
              </w:rPr>
              <w:t>Denumirea instrumentului electronic</w:t>
            </w:r>
          </w:p>
        </w:tc>
        <w:tc>
          <w:tcPr>
            <w:tcW w:w="3785" w:type="dxa"/>
            <w:shd w:val="clear" w:color="auto" w:fill="FFFFFF"/>
          </w:tcPr>
          <w:p w:rsidR="00BE362C" w:rsidRPr="00F445B3" w:rsidRDefault="009C5639" w:rsidP="00BE362C">
            <w:pPr>
              <w:shd w:val="clear" w:color="auto" w:fill="FFFFFF" w:themeFill="background1"/>
              <w:tabs>
                <w:tab w:val="right" w:pos="426"/>
              </w:tabs>
              <w:rPr>
                <w:rFonts w:ascii="Times New Roman" w:hAnsi="Times New Roman" w:cs="Times New Roman"/>
                <w:b/>
                <w:lang w:eastAsia="ru-RU"/>
              </w:rPr>
            </w:pPr>
            <w:r w:rsidRPr="00F445B3">
              <w:rPr>
                <w:rFonts w:ascii="Times New Roman" w:hAnsi="Times New Roman" w:cs="Times New Roman"/>
                <w:b/>
                <w:lang w:eastAsia="ru-RU"/>
              </w:rPr>
              <w:t>Se va utiliza/accepta sau nu</w:t>
            </w:r>
          </w:p>
        </w:tc>
      </w:tr>
      <w:tr w:rsidR="009A10A3" w:rsidTr="001A1A16">
        <w:tc>
          <w:tcPr>
            <w:tcW w:w="5305" w:type="dxa"/>
            <w:shd w:val="clear" w:color="auto" w:fill="FFFFFF"/>
          </w:tcPr>
          <w:p w:rsidR="009A10A3" w:rsidRPr="00F445B3" w:rsidRDefault="009A10A3" w:rsidP="00BE362C">
            <w:pPr>
              <w:shd w:val="clear" w:color="auto" w:fill="FFFFFF" w:themeFill="background1"/>
              <w:tabs>
                <w:tab w:val="right" w:pos="426"/>
              </w:tabs>
              <w:rPr>
                <w:rFonts w:ascii="Times New Roman" w:hAnsi="Times New Roman" w:cs="Times New Roman"/>
                <w:lang w:eastAsia="ru-RU"/>
              </w:rPr>
            </w:pPr>
            <w:r w:rsidRPr="00F445B3">
              <w:rPr>
                <w:rFonts w:ascii="Times New Roman" w:hAnsi="Times New Roman" w:cs="Times New Roman"/>
                <w:lang w:eastAsia="ru-RU"/>
              </w:rPr>
              <w:t>depunerea electronică a ofertelor sau a cererilor de participare</w:t>
            </w:r>
          </w:p>
        </w:tc>
        <w:tc>
          <w:tcPr>
            <w:tcW w:w="3785" w:type="dxa"/>
            <w:shd w:val="clear" w:color="auto" w:fill="FFFFFF"/>
          </w:tcPr>
          <w:p w:rsidR="009A10A3" w:rsidRPr="009A10A3" w:rsidRDefault="009A10A3" w:rsidP="00712D98">
            <w:pPr>
              <w:tabs>
                <w:tab w:val="right" w:pos="426"/>
              </w:tabs>
              <w:spacing w:before="120"/>
              <w:rPr>
                <w:rFonts w:ascii="Times New Roman" w:hAnsi="Times New Roman" w:cs="Times New Roman"/>
                <w:b/>
                <w:lang w:val="it-IT" w:eastAsia="ru-RU"/>
              </w:rPr>
            </w:pPr>
            <w:r w:rsidRPr="009A10A3">
              <w:rPr>
                <w:rFonts w:ascii="Times New Roman" w:hAnsi="Times New Roman" w:cs="Times New Roman"/>
                <w:lang w:val="en-US"/>
              </w:rPr>
              <w:t>Da</w:t>
            </w:r>
          </w:p>
        </w:tc>
      </w:tr>
      <w:tr w:rsidR="009A10A3" w:rsidTr="001A1A16">
        <w:tc>
          <w:tcPr>
            <w:tcW w:w="5305" w:type="dxa"/>
            <w:shd w:val="clear" w:color="auto" w:fill="FFFFFF"/>
          </w:tcPr>
          <w:p w:rsidR="009A10A3" w:rsidRPr="00F445B3" w:rsidRDefault="009A10A3" w:rsidP="00BE362C">
            <w:pPr>
              <w:shd w:val="clear" w:color="auto" w:fill="FFFFFF" w:themeFill="background1"/>
              <w:tabs>
                <w:tab w:val="right" w:pos="426"/>
              </w:tabs>
              <w:rPr>
                <w:rFonts w:ascii="Times New Roman" w:hAnsi="Times New Roman" w:cs="Times New Roman"/>
                <w:lang w:eastAsia="ru-RU"/>
              </w:rPr>
            </w:pPr>
            <w:r w:rsidRPr="00F445B3">
              <w:rPr>
                <w:rFonts w:ascii="Times New Roman" w:hAnsi="Times New Roman" w:cs="Times New Roman"/>
                <w:lang w:eastAsia="ru-RU"/>
              </w:rPr>
              <w:t>sistemul de comenzi electronice</w:t>
            </w:r>
          </w:p>
        </w:tc>
        <w:tc>
          <w:tcPr>
            <w:tcW w:w="3785" w:type="dxa"/>
            <w:shd w:val="clear" w:color="auto" w:fill="FFFFFF"/>
          </w:tcPr>
          <w:p w:rsidR="009A10A3" w:rsidRPr="009A10A3" w:rsidRDefault="009A10A3" w:rsidP="00712D98">
            <w:pPr>
              <w:tabs>
                <w:tab w:val="right" w:pos="426"/>
              </w:tabs>
              <w:spacing w:before="120"/>
              <w:rPr>
                <w:rFonts w:ascii="Times New Roman" w:hAnsi="Times New Roman" w:cs="Times New Roman"/>
                <w:b/>
                <w:lang w:val="it-IT" w:eastAsia="ru-RU"/>
              </w:rPr>
            </w:pPr>
            <w:r w:rsidRPr="009A10A3">
              <w:rPr>
                <w:rFonts w:ascii="Times New Roman" w:hAnsi="Times New Roman" w:cs="Times New Roman"/>
                <w:lang w:val="ro-MO"/>
              </w:rPr>
              <w:t>Da</w:t>
            </w:r>
          </w:p>
        </w:tc>
      </w:tr>
      <w:tr w:rsidR="009A10A3" w:rsidTr="001A1A16">
        <w:tc>
          <w:tcPr>
            <w:tcW w:w="5305" w:type="dxa"/>
            <w:shd w:val="clear" w:color="auto" w:fill="FFFFFF"/>
          </w:tcPr>
          <w:p w:rsidR="009A10A3" w:rsidRPr="00F445B3" w:rsidRDefault="009A10A3" w:rsidP="00BE362C">
            <w:pPr>
              <w:shd w:val="clear" w:color="auto" w:fill="FFFFFF" w:themeFill="background1"/>
              <w:tabs>
                <w:tab w:val="right" w:pos="426"/>
              </w:tabs>
              <w:rPr>
                <w:rFonts w:ascii="Times New Roman" w:hAnsi="Times New Roman" w:cs="Times New Roman"/>
                <w:lang w:eastAsia="ru-RU"/>
              </w:rPr>
            </w:pPr>
            <w:r w:rsidRPr="00F445B3">
              <w:rPr>
                <w:rFonts w:ascii="Times New Roman" w:hAnsi="Times New Roman" w:cs="Times New Roman"/>
                <w:lang w:eastAsia="ru-RU"/>
              </w:rPr>
              <w:t>facturarea electronică</w:t>
            </w:r>
          </w:p>
        </w:tc>
        <w:tc>
          <w:tcPr>
            <w:tcW w:w="3785" w:type="dxa"/>
            <w:shd w:val="clear" w:color="auto" w:fill="FFFFFF"/>
          </w:tcPr>
          <w:p w:rsidR="009A10A3" w:rsidRPr="009A10A3" w:rsidRDefault="009A10A3" w:rsidP="00712D98">
            <w:pPr>
              <w:tabs>
                <w:tab w:val="right" w:pos="426"/>
              </w:tabs>
              <w:spacing w:before="120"/>
              <w:rPr>
                <w:rFonts w:ascii="Times New Roman" w:hAnsi="Times New Roman" w:cs="Times New Roman"/>
                <w:b/>
                <w:lang w:val="it-IT" w:eastAsia="ru-RU"/>
              </w:rPr>
            </w:pPr>
            <w:r w:rsidRPr="009A10A3">
              <w:rPr>
                <w:rFonts w:ascii="Times New Roman" w:hAnsi="Times New Roman" w:cs="Times New Roman"/>
                <w:lang w:val="ro-MO"/>
              </w:rPr>
              <w:t>Da</w:t>
            </w:r>
          </w:p>
        </w:tc>
      </w:tr>
      <w:tr w:rsidR="009A10A3" w:rsidTr="001A1A16">
        <w:trPr>
          <w:trHeight w:val="77"/>
        </w:trPr>
        <w:tc>
          <w:tcPr>
            <w:tcW w:w="5305" w:type="dxa"/>
            <w:shd w:val="clear" w:color="auto" w:fill="FFFFFF"/>
          </w:tcPr>
          <w:p w:rsidR="009A10A3" w:rsidRPr="00F445B3" w:rsidRDefault="009A10A3" w:rsidP="00BE362C">
            <w:pPr>
              <w:shd w:val="clear" w:color="auto" w:fill="FFFFFF" w:themeFill="background1"/>
              <w:tabs>
                <w:tab w:val="right" w:pos="426"/>
              </w:tabs>
              <w:rPr>
                <w:rFonts w:ascii="Times New Roman" w:hAnsi="Times New Roman" w:cs="Times New Roman"/>
                <w:lang w:eastAsia="ru-RU"/>
              </w:rPr>
            </w:pPr>
            <w:r w:rsidRPr="00F445B3">
              <w:rPr>
                <w:rFonts w:ascii="Times New Roman" w:hAnsi="Times New Roman" w:cs="Times New Roman"/>
                <w:lang w:eastAsia="ru-RU"/>
              </w:rPr>
              <w:t>plățile electronice</w:t>
            </w:r>
          </w:p>
        </w:tc>
        <w:tc>
          <w:tcPr>
            <w:tcW w:w="3785" w:type="dxa"/>
            <w:shd w:val="clear" w:color="auto" w:fill="FFFFFF"/>
          </w:tcPr>
          <w:p w:rsidR="009A10A3" w:rsidRPr="009A10A3" w:rsidRDefault="009A10A3" w:rsidP="00712D98">
            <w:pPr>
              <w:tabs>
                <w:tab w:val="right" w:pos="426"/>
              </w:tabs>
              <w:spacing w:before="120"/>
              <w:rPr>
                <w:rFonts w:ascii="Times New Roman" w:hAnsi="Times New Roman" w:cs="Times New Roman"/>
                <w:b/>
                <w:lang w:val="it-IT" w:eastAsia="ru-RU"/>
              </w:rPr>
            </w:pPr>
            <w:r w:rsidRPr="009A10A3">
              <w:rPr>
                <w:rFonts w:ascii="Times New Roman" w:hAnsi="Times New Roman" w:cs="Times New Roman"/>
                <w:lang w:val="ro-MO"/>
              </w:rPr>
              <w:t>Da</w:t>
            </w:r>
          </w:p>
        </w:tc>
      </w:tr>
    </w:tbl>
    <w:p w:rsidR="00BE362C" w:rsidRPr="00FF430B" w:rsidRDefault="009C5639" w:rsidP="002F556B">
      <w:pPr>
        <w:numPr>
          <w:ilvl w:val="0"/>
          <w:numId w:val="1"/>
        </w:numPr>
        <w:shd w:val="clear" w:color="auto" w:fill="FFFFFF" w:themeFill="background1"/>
        <w:tabs>
          <w:tab w:val="right" w:pos="426"/>
        </w:tabs>
        <w:spacing w:before="120"/>
        <w:ind w:left="360"/>
        <w:rPr>
          <w:b/>
          <w:lang w:eastAsia="ru-RU"/>
        </w:rPr>
      </w:pPr>
      <w:r w:rsidRPr="00FF430B">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shd w:val="clear" w:color="auto" w:fill="FFFFFF" w:themeFill="background1"/>
          <w:lang w:eastAsia="ru-RU"/>
        </w:rPr>
        <w:t>________________________________________</w:t>
      </w:r>
      <w:r w:rsidR="00426FF4" w:rsidRPr="00FF430B">
        <w:rPr>
          <w:b/>
          <w:shd w:val="clear" w:color="auto" w:fill="FFFFFF" w:themeFill="background1"/>
          <w:lang w:eastAsia="ru-RU"/>
        </w:rPr>
        <w:t>__________________________________</w:t>
      </w:r>
    </w:p>
    <w:p w:rsidR="00BE362C" w:rsidRPr="00FF430B" w:rsidRDefault="009C5639" w:rsidP="002F556B">
      <w:pPr>
        <w:numPr>
          <w:ilvl w:val="0"/>
          <w:numId w:val="1"/>
        </w:numPr>
        <w:shd w:val="clear" w:color="auto" w:fill="FFFFFF" w:themeFill="background1"/>
        <w:tabs>
          <w:tab w:val="right" w:pos="426"/>
        </w:tabs>
        <w:spacing w:before="120"/>
        <w:ind w:left="0" w:firstLine="0"/>
        <w:rPr>
          <w:b/>
          <w:lang w:eastAsia="ru-RU"/>
        </w:rPr>
      </w:pPr>
      <w:r w:rsidRPr="00FF430B">
        <w:rPr>
          <w:b/>
          <w:lang w:eastAsia="ru-RU"/>
        </w:rPr>
        <w:t xml:space="preserve">Alte informații relevante: </w:t>
      </w:r>
      <w:r w:rsidRPr="00FF430B">
        <w:rPr>
          <w:b/>
          <w:shd w:val="clear" w:color="auto" w:fill="FFFFFF" w:themeFill="background1"/>
          <w:lang w:eastAsia="ru-RU"/>
        </w:rPr>
        <w:t>____________________________________________________</w:t>
      </w:r>
    </w:p>
    <w:p w:rsidR="00F365CC" w:rsidRDefault="00F365CC" w:rsidP="00BE362C">
      <w:pPr>
        <w:shd w:val="clear" w:color="auto" w:fill="FFFFFF" w:themeFill="background1"/>
        <w:tabs>
          <w:tab w:val="left" w:pos="284"/>
          <w:tab w:val="left" w:pos="426"/>
          <w:tab w:val="decimal" w:pos="8364"/>
        </w:tabs>
        <w:spacing w:line="276" w:lineRule="auto"/>
        <w:ind w:left="-284" w:right="-144" w:firstLine="284"/>
        <w:rPr>
          <w:b/>
          <w:lang w:eastAsia="ru-RU"/>
        </w:rPr>
      </w:pPr>
    </w:p>
    <w:p w:rsidR="00507348" w:rsidRPr="00FF430B" w:rsidRDefault="009C5639" w:rsidP="00BE362C">
      <w:pPr>
        <w:shd w:val="clear" w:color="auto" w:fill="FFFFFF" w:themeFill="background1"/>
        <w:tabs>
          <w:tab w:val="left" w:pos="284"/>
          <w:tab w:val="left" w:pos="426"/>
          <w:tab w:val="decimal" w:pos="8364"/>
        </w:tabs>
        <w:spacing w:line="276" w:lineRule="auto"/>
        <w:ind w:left="-284" w:right="-144" w:firstLine="284"/>
        <w:rPr>
          <w:b/>
          <w:bCs/>
          <w:noProof/>
          <w:color w:val="000000"/>
        </w:rPr>
      </w:pPr>
      <w:r w:rsidRPr="00FF430B">
        <w:rPr>
          <w:b/>
          <w:lang w:eastAsia="ru-RU"/>
        </w:rPr>
        <w:t xml:space="preserve">Conducătorul grupului de lucru:  </w:t>
      </w:r>
      <w:r w:rsidRPr="00FF430B">
        <w:rPr>
          <w:b/>
          <w:shd w:val="clear" w:color="auto" w:fill="FFFFFF" w:themeFill="background1"/>
          <w:lang w:eastAsia="ru-RU"/>
        </w:rPr>
        <w:t>_____________________________</w:t>
      </w:r>
      <w:proofErr w:type="gramStart"/>
      <w:r w:rsidRPr="00FF430B">
        <w:rPr>
          <w:b/>
          <w:shd w:val="clear" w:color="auto" w:fill="FFFFFF" w:themeFill="background1"/>
          <w:lang w:eastAsia="ru-RU"/>
        </w:rPr>
        <w:t xml:space="preserve">_  </w:t>
      </w:r>
      <w:r w:rsidR="00426FF4" w:rsidRPr="00FF430B">
        <w:rPr>
          <w:b/>
          <w:noProof/>
        </w:rPr>
        <w:t>.</w:t>
      </w:r>
      <w:proofErr w:type="gramEnd"/>
    </w:p>
    <w:p w:rsidR="00507348" w:rsidRPr="00FF430B" w:rsidRDefault="00507348" w:rsidP="00443BED">
      <w:pPr>
        <w:tabs>
          <w:tab w:val="decimal" w:pos="8364"/>
        </w:tabs>
        <w:spacing w:line="276" w:lineRule="auto"/>
        <w:ind w:right="-144"/>
        <w:jc w:val="center"/>
        <w:rPr>
          <w:b/>
          <w:bCs/>
          <w:noProof/>
          <w:color w:val="000000"/>
        </w:rPr>
      </w:pPr>
    </w:p>
    <w:p w:rsidR="002A6E99" w:rsidRPr="00FF430B" w:rsidRDefault="002A6E99" w:rsidP="00443BED">
      <w:pPr>
        <w:tabs>
          <w:tab w:val="decimal" w:pos="8364"/>
        </w:tabs>
        <w:spacing w:line="276" w:lineRule="auto"/>
        <w:ind w:right="-144"/>
        <w:jc w:val="center"/>
        <w:rPr>
          <w:b/>
          <w:bCs/>
          <w:noProof/>
          <w:color w:val="000000"/>
        </w:rPr>
      </w:pPr>
    </w:p>
    <w:p w:rsidR="00B65C93" w:rsidRPr="00FF430B" w:rsidRDefault="00B65C93" w:rsidP="00F445B3">
      <w:pPr>
        <w:tabs>
          <w:tab w:val="left" w:pos="360"/>
          <w:tab w:val="left" w:pos="567"/>
        </w:tabs>
        <w:outlineLvl w:val="2"/>
        <w:rPr>
          <w:rFonts w:eastAsia="PMingLiU"/>
          <w:b/>
          <w:lang w:eastAsia="zh-CN"/>
        </w:rPr>
      </w:pPr>
    </w:p>
    <w:sectPr w:rsidR="00B65C93" w:rsidRPr="00FF430B" w:rsidSect="005F3BCB">
      <w:footerReference w:type="first" r:id="rId9"/>
      <w:pgSz w:w="11906" w:h="16838" w:code="9"/>
      <w:pgMar w:top="432" w:right="720" w:bottom="432" w:left="1282" w:header="720" w:footer="504" w:gutter="0"/>
      <w:pgNumType w:start="18"/>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66D55" w:rsidRDefault="00466D55">
      <w:r>
        <w:separator/>
      </w:r>
    </w:p>
  </w:endnote>
  <w:endnote w:type="continuationSeparator" w:id="0">
    <w:p w:rsidR="00466D55" w:rsidRDefault="00466D5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PMingLiU">
    <w:altName w:val="新細明體"/>
    <w:panose1 w:val="02020500000000000000"/>
    <w:charset w:val="88"/>
    <w:family w:val="auto"/>
    <w:notTrueType/>
    <w:pitch w:val="variable"/>
    <w:sig w:usb0="00000001" w:usb1="08080000" w:usb2="00000010" w:usb3="00000000" w:csb0="001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D40" w:rsidRDefault="008F1D40" w:rsidP="001F6E5A">
    <w:pPr>
      <w:pStyle w:val="a3"/>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66D55" w:rsidRDefault="00466D55">
      <w:r>
        <w:separator/>
      </w:r>
    </w:p>
  </w:footnote>
  <w:footnote w:type="continuationSeparator" w:id="0">
    <w:p w:rsidR="00466D55" w:rsidRDefault="00466D5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nsid w:val="2E3316D5"/>
    <w:multiLevelType w:val="hybridMultilevel"/>
    <w:tmpl w:val="8062BB10"/>
    <w:lvl w:ilvl="0" w:tplc="AB64CCF6">
      <w:start w:val="1"/>
      <w:numFmt w:val="decimal"/>
      <w:lvlText w:val="%1)"/>
      <w:lvlJc w:val="left"/>
      <w:pPr>
        <w:ind w:left="720" w:hanging="360"/>
      </w:pPr>
      <w:rPr>
        <w:rFonts w:hint="default"/>
      </w:rPr>
    </w:lvl>
    <w:lvl w:ilvl="1" w:tplc="B360D640" w:tentative="1">
      <w:start w:val="1"/>
      <w:numFmt w:val="lowerLetter"/>
      <w:lvlText w:val="%2."/>
      <w:lvlJc w:val="left"/>
      <w:pPr>
        <w:ind w:left="1440" w:hanging="360"/>
      </w:pPr>
    </w:lvl>
    <w:lvl w:ilvl="2" w:tplc="165C106C" w:tentative="1">
      <w:start w:val="1"/>
      <w:numFmt w:val="lowerRoman"/>
      <w:lvlText w:val="%3."/>
      <w:lvlJc w:val="right"/>
      <w:pPr>
        <w:ind w:left="2160" w:hanging="180"/>
      </w:pPr>
    </w:lvl>
    <w:lvl w:ilvl="3" w:tplc="562C4122" w:tentative="1">
      <w:start w:val="1"/>
      <w:numFmt w:val="decimal"/>
      <w:lvlText w:val="%4."/>
      <w:lvlJc w:val="left"/>
      <w:pPr>
        <w:ind w:left="2880" w:hanging="360"/>
      </w:pPr>
    </w:lvl>
    <w:lvl w:ilvl="4" w:tplc="2018A240" w:tentative="1">
      <w:start w:val="1"/>
      <w:numFmt w:val="lowerLetter"/>
      <w:lvlText w:val="%5."/>
      <w:lvlJc w:val="left"/>
      <w:pPr>
        <w:ind w:left="3600" w:hanging="360"/>
      </w:pPr>
    </w:lvl>
    <w:lvl w:ilvl="5" w:tplc="F9C6A62A" w:tentative="1">
      <w:start w:val="1"/>
      <w:numFmt w:val="lowerRoman"/>
      <w:lvlText w:val="%6."/>
      <w:lvlJc w:val="right"/>
      <w:pPr>
        <w:ind w:left="4320" w:hanging="180"/>
      </w:pPr>
    </w:lvl>
    <w:lvl w:ilvl="6" w:tplc="059C6A8C" w:tentative="1">
      <w:start w:val="1"/>
      <w:numFmt w:val="decimal"/>
      <w:lvlText w:val="%7."/>
      <w:lvlJc w:val="left"/>
      <w:pPr>
        <w:ind w:left="5040" w:hanging="360"/>
      </w:pPr>
    </w:lvl>
    <w:lvl w:ilvl="7" w:tplc="FED26B86" w:tentative="1">
      <w:start w:val="1"/>
      <w:numFmt w:val="lowerLetter"/>
      <w:lvlText w:val="%8."/>
      <w:lvlJc w:val="left"/>
      <w:pPr>
        <w:ind w:left="5760" w:hanging="360"/>
      </w:pPr>
    </w:lvl>
    <w:lvl w:ilvl="8" w:tplc="7ECCC798" w:tentative="1">
      <w:start w:val="1"/>
      <w:numFmt w:val="lowerRoman"/>
      <w:lvlText w:val="%9."/>
      <w:lvlJc w:val="right"/>
      <w:pPr>
        <w:ind w:left="6480" w:hanging="180"/>
      </w:pPr>
    </w:lvl>
  </w:abstractNum>
  <w:abstractNum w:abstractNumId="2">
    <w:nsid w:val="3E3D6768"/>
    <w:multiLevelType w:val="hybridMultilevel"/>
    <w:tmpl w:val="D182F926"/>
    <w:lvl w:ilvl="0" w:tplc="B4A00C98">
      <w:start w:val="1"/>
      <w:numFmt w:val="decimal"/>
      <w:lvlText w:val="%1."/>
      <w:lvlJc w:val="left"/>
      <w:pPr>
        <w:ind w:left="720" w:hanging="360"/>
      </w:pPr>
      <w:rPr>
        <w:rFonts w:hint="default"/>
        <w:b/>
        <w:i w:val="0"/>
        <w:sz w:val="24"/>
        <w:szCs w:val="24"/>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3">
    <w:nsid w:val="69B91E2C"/>
    <w:multiLevelType w:val="hybridMultilevel"/>
    <w:tmpl w:val="6E368ED6"/>
    <w:lvl w:ilvl="0" w:tplc="32AC3C28">
      <w:start w:val="5"/>
      <w:numFmt w:val="bullet"/>
      <w:lvlText w:val="-"/>
      <w:lvlJc w:val="left"/>
      <w:pPr>
        <w:ind w:left="720" w:hanging="360"/>
      </w:pPr>
      <w:rPr>
        <w:rFonts w:ascii="Times New Roman" w:eastAsia="Times New Roman" w:hAnsi="Times New Roman" w:cs="Times New Roman" w:hint="default"/>
        <w:i/>
      </w:rPr>
    </w:lvl>
    <w:lvl w:ilvl="1" w:tplc="52481174" w:tentative="1">
      <w:start w:val="1"/>
      <w:numFmt w:val="bullet"/>
      <w:lvlText w:val="o"/>
      <w:lvlJc w:val="left"/>
      <w:pPr>
        <w:ind w:left="1440" w:hanging="360"/>
      </w:pPr>
      <w:rPr>
        <w:rFonts w:ascii="Courier New" w:hAnsi="Courier New" w:cs="Courier New" w:hint="default"/>
      </w:rPr>
    </w:lvl>
    <w:lvl w:ilvl="2" w:tplc="E2B6FC36" w:tentative="1">
      <w:start w:val="1"/>
      <w:numFmt w:val="bullet"/>
      <w:lvlText w:val=""/>
      <w:lvlJc w:val="left"/>
      <w:pPr>
        <w:ind w:left="2160" w:hanging="360"/>
      </w:pPr>
      <w:rPr>
        <w:rFonts w:ascii="Wingdings" w:hAnsi="Wingdings" w:hint="default"/>
      </w:rPr>
    </w:lvl>
    <w:lvl w:ilvl="3" w:tplc="425E6DCA" w:tentative="1">
      <w:start w:val="1"/>
      <w:numFmt w:val="bullet"/>
      <w:lvlText w:val=""/>
      <w:lvlJc w:val="left"/>
      <w:pPr>
        <w:ind w:left="2880" w:hanging="360"/>
      </w:pPr>
      <w:rPr>
        <w:rFonts w:ascii="Symbol" w:hAnsi="Symbol" w:hint="default"/>
      </w:rPr>
    </w:lvl>
    <w:lvl w:ilvl="4" w:tplc="6274865C" w:tentative="1">
      <w:start w:val="1"/>
      <w:numFmt w:val="bullet"/>
      <w:lvlText w:val="o"/>
      <w:lvlJc w:val="left"/>
      <w:pPr>
        <w:ind w:left="3600" w:hanging="360"/>
      </w:pPr>
      <w:rPr>
        <w:rFonts w:ascii="Courier New" w:hAnsi="Courier New" w:cs="Courier New" w:hint="default"/>
      </w:rPr>
    </w:lvl>
    <w:lvl w:ilvl="5" w:tplc="19DEC062" w:tentative="1">
      <w:start w:val="1"/>
      <w:numFmt w:val="bullet"/>
      <w:lvlText w:val=""/>
      <w:lvlJc w:val="left"/>
      <w:pPr>
        <w:ind w:left="4320" w:hanging="360"/>
      </w:pPr>
      <w:rPr>
        <w:rFonts w:ascii="Wingdings" w:hAnsi="Wingdings" w:hint="default"/>
      </w:rPr>
    </w:lvl>
    <w:lvl w:ilvl="6" w:tplc="08BA029E" w:tentative="1">
      <w:start w:val="1"/>
      <w:numFmt w:val="bullet"/>
      <w:lvlText w:val=""/>
      <w:lvlJc w:val="left"/>
      <w:pPr>
        <w:ind w:left="5040" w:hanging="360"/>
      </w:pPr>
      <w:rPr>
        <w:rFonts w:ascii="Symbol" w:hAnsi="Symbol" w:hint="default"/>
      </w:rPr>
    </w:lvl>
    <w:lvl w:ilvl="7" w:tplc="A7ECB788" w:tentative="1">
      <w:start w:val="1"/>
      <w:numFmt w:val="bullet"/>
      <w:lvlText w:val="o"/>
      <w:lvlJc w:val="left"/>
      <w:pPr>
        <w:ind w:left="5760" w:hanging="360"/>
      </w:pPr>
      <w:rPr>
        <w:rFonts w:ascii="Courier New" w:hAnsi="Courier New" w:cs="Courier New" w:hint="default"/>
      </w:rPr>
    </w:lvl>
    <w:lvl w:ilvl="8" w:tplc="4F7E0EB2"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stylePaneFormatFilter w:val="3F01"/>
  <w:defaultTabStop w:val="720"/>
  <w:hyphenationZone w:val="425"/>
  <w:noPunctuationKerning/>
  <w:characterSpacingControl w:val="doNotCompress"/>
  <w:footnotePr>
    <w:footnote w:id="-1"/>
    <w:footnote w:id="0"/>
  </w:footnotePr>
  <w:endnotePr>
    <w:endnote w:id="-1"/>
    <w:endnote w:id="0"/>
  </w:endnotePr>
  <w:compat/>
  <w:rsids>
    <w:rsidRoot w:val="00A77B3E"/>
    <w:rsid w:val="00064115"/>
    <w:rsid w:val="000659D3"/>
    <w:rsid w:val="00093AE5"/>
    <w:rsid w:val="000E4D7D"/>
    <w:rsid w:val="0015247E"/>
    <w:rsid w:val="001A1A16"/>
    <w:rsid w:val="001C439F"/>
    <w:rsid w:val="001F6E5A"/>
    <w:rsid w:val="0027290B"/>
    <w:rsid w:val="00290D28"/>
    <w:rsid w:val="00292856"/>
    <w:rsid w:val="002942FE"/>
    <w:rsid w:val="002A6E99"/>
    <w:rsid w:val="002F556B"/>
    <w:rsid w:val="0042296C"/>
    <w:rsid w:val="00426FF4"/>
    <w:rsid w:val="00443BED"/>
    <w:rsid w:val="004508CF"/>
    <w:rsid w:val="00457E67"/>
    <w:rsid w:val="00466D55"/>
    <w:rsid w:val="004C22D4"/>
    <w:rsid w:val="004C499F"/>
    <w:rsid w:val="004E57E3"/>
    <w:rsid w:val="00502EFF"/>
    <w:rsid w:val="00507348"/>
    <w:rsid w:val="00585451"/>
    <w:rsid w:val="005942B3"/>
    <w:rsid w:val="005F3BCB"/>
    <w:rsid w:val="00602562"/>
    <w:rsid w:val="00615E49"/>
    <w:rsid w:val="0062391F"/>
    <w:rsid w:val="00631A2C"/>
    <w:rsid w:val="00657F0D"/>
    <w:rsid w:val="006C4BB1"/>
    <w:rsid w:val="0070384A"/>
    <w:rsid w:val="007162C8"/>
    <w:rsid w:val="007E463D"/>
    <w:rsid w:val="008074AC"/>
    <w:rsid w:val="00843F26"/>
    <w:rsid w:val="00896485"/>
    <w:rsid w:val="008B0794"/>
    <w:rsid w:val="008F1D40"/>
    <w:rsid w:val="0092657D"/>
    <w:rsid w:val="009516C7"/>
    <w:rsid w:val="00984FA2"/>
    <w:rsid w:val="009A10A3"/>
    <w:rsid w:val="009C5639"/>
    <w:rsid w:val="009D14A7"/>
    <w:rsid w:val="009F3CEA"/>
    <w:rsid w:val="009F555F"/>
    <w:rsid w:val="00A211F8"/>
    <w:rsid w:val="00A21A99"/>
    <w:rsid w:val="00A57290"/>
    <w:rsid w:val="00A77B3E"/>
    <w:rsid w:val="00AA64C4"/>
    <w:rsid w:val="00AD62DE"/>
    <w:rsid w:val="00AF5FD8"/>
    <w:rsid w:val="00B26A4F"/>
    <w:rsid w:val="00B40C4B"/>
    <w:rsid w:val="00B53BBB"/>
    <w:rsid w:val="00B65C93"/>
    <w:rsid w:val="00B77DA8"/>
    <w:rsid w:val="00BB6164"/>
    <w:rsid w:val="00BE362C"/>
    <w:rsid w:val="00C32CB2"/>
    <w:rsid w:val="00CA2A55"/>
    <w:rsid w:val="00CB0AEA"/>
    <w:rsid w:val="00CD6BA1"/>
    <w:rsid w:val="00CE3D8F"/>
    <w:rsid w:val="00D012A2"/>
    <w:rsid w:val="00D055A1"/>
    <w:rsid w:val="00D51481"/>
    <w:rsid w:val="00E24FC7"/>
    <w:rsid w:val="00E506CB"/>
    <w:rsid w:val="00E706C1"/>
    <w:rsid w:val="00EC4930"/>
    <w:rsid w:val="00EE2C04"/>
    <w:rsid w:val="00EF4276"/>
    <w:rsid w:val="00F115A6"/>
    <w:rsid w:val="00F365CC"/>
    <w:rsid w:val="00F445B3"/>
    <w:rsid w:val="00F6465C"/>
    <w:rsid w:val="00FE38A6"/>
    <w:rsid w:val="00FF430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Body Text" w:uiPriority="99"/>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Table Web 3" w:semiHidden="0" w:unhideWhenUsed="0"/>
    <w:lsdException w:name="Balloon Text" w:semiHidden="0" w:unhideWhenUsed="0"/>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57E3"/>
    <w:rPr>
      <w:sz w:val="24"/>
      <w:szCs w:val="24"/>
    </w:rPr>
  </w:style>
  <w:style w:type="paragraph" w:styleId="3">
    <w:name w:val="heading 3"/>
    <w:basedOn w:val="a"/>
    <w:next w:val="a"/>
    <w:link w:val="30"/>
    <w:unhideWhenUsed/>
    <w:qFormat/>
    <w:rsid w:val="00A20ACF"/>
    <w:pPr>
      <w:keepNext/>
      <w:keepLines/>
      <w:spacing w:before="200"/>
      <w:outlineLvl w:val="2"/>
    </w:pPr>
    <w:rPr>
      <w:rFonts w:asciiTheme="majorHAnsi" w:eastAsiaTheme="majorEastAsia" w:hAnsiTheme="majorHAnsi" w:cstheme="majorBidi"/>
      <w:b/>
      <w:bCs/>
      <w:noProof/>
      <w:color w:val="5B9BD5" w:themeColor="accent1"/>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A20ACF"/>
    <w:pPr>
      <w:tabs>
        <w:tab w:val="center" w:pos="4536"/>
        <w:tab w:val="right" w:pos="9072"/>
      </w:tabs>
    </w:pPr>
    <w:rPr>
      <w:noProof/>
      <w:lang w:val="ro-RO"/>
    </w:rPr>
  </w:style>
  <w:style w:type="character" w:customStyle="1" w:styleId="a4">
    <w:name w:val="Нижний колонтитул Знак"/>
    <w:basedOn w:val="a0"/>
    <w:link w:val="a3"/>
    <w:uiPriority w:val="99"/>
    <w:rsid w:val="00A20ACF"/>
    <w:rPr>
      <w:noProof/>
      <w:sz w:val="24"/>
      <w:szCs w:val="24"/>
      <w:lang w:val="ro-RO" w:eastAsia="en-US" w:bidi="ar-SA"/>
    </w:rPr>
  </w:style>
  <w:style w:type="table" w:customStyle="1" w:styleId="Grigliatabella2">
    <w:name w:val="Griglia tabella2"/>
    <w:basedOn w:val="a1"/>
    <w:next w:val="a5"/>
    <w:uiPriority w:val="39"/>
    <w:rsid w:val="00BE362C"/>
    <w:rPr>
      <w:rFonts w:asciiTheme="minorHAnsi" w:eastAsia="SimSun" w:hAnsiTheme="minorHAnsi" w:cstheme="minorBidi"/>
      <w:sz w:val="22"/>
      <w:szCs w:val="22"/>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5">
    <w:name w:val="Table Grid"/>
    <w:basedOn w:val="a1"/>
    <w:uiPriority w:val="39"/>
    <w:rsid w:val="00A20AC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0">
    <w:name w:val="Griglia tabella2_0"/>
    <w:basedOn w:val="a1"/>
    <w:next w:val="TableGrid0"/>
    <w:uiPriority w:val="39"/>
    <w:rsid w:val="00BE362C"/>
    <w:rPr>
      <w:rFonts w:asciiTheme="minorHAnsi" w:eastAsia="SimSun" w:hAnsiTheme="minorHAnsi" w:cstheme="minorBidi"/>
      <w:sz w:val="22"/>
      <w:szCs w:val="22"/>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0">
    <w:name w:val="Table Grid_0"/>
    <w:basedOn w:val="a1"/>
    <w:uiPriority w:val="39"/>
    <w:rsid w:val="00A20AC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0">
    <w:name w:val="Заголовок 3 Знак"/>
    <w:basedOn w:val="a0"/>
    <w:link w:val="3"/>
    <w:rsid w:val="00A20ACF"/>
    <w:rPr>
      <w:rFonts w:asciiTheme="majorHAnsi" w:eastAsiaTheme="majorEastAsia" w:hAnsiTheme="majorHAnsi" w:cstheme="majorBidi"/>
      <w:b/>
      <w:bCs/>
      <w:noProof/>
      <w:color w:val="5B9BD5" w:themeColor="accent1"/>
      <w:sz w:val="24"/>
      <w:szCs w:val="24"/>
      <w:lang w:val="ro-RO" w:eastAsia="en-US" w:bidi="ar-SA"/>
    </w:rPr>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b/>
      <w:sz w:val="24"/>
      <w:szCs w:val="24"/>
      <w:lang w:val="en-US" w:eastAsia="ru-RU" w:bidi="ar-SA"/>
    </w:rPr>
  </w:style>
  <w:style w:type="character" w:styleId="a6">
    <w:name w:val="Hyperlink"/>
    <w:basedOn w:val="a0"/>
    <w:uiPriority w:val="99"/>
    <w:unhideWhenUsed/>
    <w:rsid w:val="00D51481"/>
    <w:rPr>
      <w:color w:val="0563C1" w:themeColor="hyperlink"/>
      <w:u w:val="single"/>
    </w:rPr>
  </w:style>
  <w:style w:type="paragraph" w:styleId="a7">
    <w:name w:val="List Paragraph"/>
    <w:aliases w:val="HotarirePunct1"/>
    <w:basedOn w:val="a"/>
    <w:uiPriority w:val="34"/>
    <w:qFormat/>
    <w:rsid w:val="00D51481"/>
    <w:pPr>
      <w:ind w:left="720"/>
      <w:contextualSpacing/>
    </w:pPr>
  </w:style>
  <w:style w:type="paragraph" w:styleId="a8">
    <w:name w:val="Body Text"/>
    <w:basedOn w:val="a"/>
    <w:link w:val="a9"/>
    <w:uiPriority w:val="99"/>
    <w:semiHidden/>
    <w:unhideWhenUsed/>
    <w:rsid w:val="006C4BB1"/>
    <w:pPr>
      <w:spacing w:after="120"/>
    </w:pPr>
    <w:rPr>
      <w:sz w:val="20"/>
      <w:szCs w:val="20"/>
      <w:lang w:val="ru-RU" w:eastAsia="ru-RU"/>
    </w:rPr>
  </w:style>
  <w:style w:type="character" w:customStyle="1" w:styleId="a9">
    <w:name w:val="Основной текст Знак"/>
    <w:basedOn w:val="a0"/>
    <w:link w:val="a8"/>
    <w:uiPriority w:val="99"/>
    <w:semiHidden/>
    <w:rsid w:val="006C4BB1"/>
    <w:rPr>
      <w:lang w:val="ru-RU" w:eastAsia="ru-RU"/>
    </w:rPr>
  </w:style>
  <w:style w:type="character" w:customStyle="1" w:styleId="aa">
    <w:name w:val="Основной текст + Курсив"/>
    <w:rsid w:val="006C4BB1"/>
    <w:rPr>
      <w:rFonts w:ascii="Times New Roman" w:hAnsi="Times New Roman"/>
      <w:i/>
      <w:color w:val="000000"/>
      <w:spacing w:val="0"/>
      <w:w w:val="100"/>
      <w:position w:val="0"/>
      <w:sz w:val="22"/>
      <w:u w:val="none"/>
      <w:lang w:val="ro-RO" w:eastAsia="ro-RO"/>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mailto:achizitiionco@gmail.com" TargetMode="External"/><Relationship Id="rId3" Type="http://schemas.openxmlformats.org/officeDocument/2006/relationships/settings" Target="settings.xml"/><Relationship Id="rId7" Type="http://schemas.openxmlformats.org/officeDocument/2006/relationships/hyperlink" Target="mailto:anticamera@onco.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TotalTime>
  <Pages>13</Pages>
  <Words>4267</Words>
  <Characters>25035</Characters>
  <Application>Microsoft Office Word</Application>
  <DocSecurity>0</DocSecurity>
  <Lines>208</Lines>
  <Paragraphs>58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29244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Nadejda</dc:creator>
  <cp:lastModifiedBy>Jurist</cp:lastModifiedBy>
  <cp:revision>12</cp:revision>
  <cp:lastPrinted>2022-05-27T07:32:00Z</cp:lastPrinted>
  <dcterms:created xsi:type="dcterms:W3CDTF">2022-05-26T11:58:00Z</dcterms:created>
  <dcterms:modified xsi:type="dcterms:W3CDTF">2022-06-22T06:40:00Z</dcterms:modified>
</cp:coreProperties>
</file>