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w:t>
      </w:r>
      <w:r>
        <w:rPr>
          <w:lang w:eastAsia="ru-RU"/>
        </w:rPr>
        <w:t xml:space="preserve">finanţelor</w:t>
      </w:r>
      <w:r>
        <w:rPr>
          <w:lang w:eastAsia="ru-RU"/>
        </w:rPr>
        <w:t xml:space="preserve"> </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bookmarkStart w:id="0" w:name="_GoBack"/>
      <w:r/>
      <w:bookmarkEnd w:id="0"/>
      <w:r>
        <w:rPr>
          <w:lang w:eastAsia="ru-RU"/>
        </w:rPr>
        <w:t xml:space="preserve">15.09.</w:t>
      </w:r>
      <w:r>
        <w:rPr>
          <w:lang w:eastAsia="ru-RU"/>
        </w:rPr>
        <w:t xml:space="preserve">202</w:t>
      </w:r>
      <w:r>
        <w:rPr>
          <w:lang w:eastAsia="ru-RU"/>
        </w:rPr>
        <w:t xml:space="preserve">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bCs/>
          <w:lang w:val="ro-MO"/>
        </w:rPr>
      </w:pPr>
      <w:r>
        <w:rPr>
          <w:b/>
          <w:lang w:eastAsia="ru-RU"/>
        </w:rPr>
        <w:t xml:space="preserve">pentru realizarea achizițiilor publice de bunuri </w:t>
      </w:r>
      <w:r>
        <w:rPr>
          <w:b/>
          <w:lang w:val="ro-MO"/>
        </w:rPr>
        <w:t xml:space="preserve">prin procedura</w:t>
      </w:r>
      <w:r>
        <w:rPr>
          <w:b/>
          <w:lang w:eastAsia="ru-RU"/>
        </w:rPr>
      </w:r>
    </w:p>
    <w:p>
      <w:pPr>
        <w:pBdr/>
        <w:tabs>
          <w:tab w:val="left" w:leader="none" w:pos="5103"/>
          <w:tab w:val="left" w:leader="none" w:pos="10348"/>
        </w:tabs>
        <w:spacing/>
        <w:ind/>
        <w:jc w:val="center"/>
        <w:rPr>
          <w:b/>
          <w:bCs/>
          <w:lang w:eastAsia="ru-RU"/>
        </w:rPr>
      </w:pPr>
      <w:r>
        <w:rPr>
          <w:b/>
          <w:lang w:val="ro-MO"/>
        </w:rPr>
        <w:t xml:space="preserve"> </w:t>
      </w:r>
      <w:r>
        <w:rPr>
          <w:b/>
          <w:sz w:val="28"/>
          <w:szCs w:val="28"/>
          <w:lang w:val="ro-MO"/>
        </w:rPr>
        <w:t xml:space="preserve">cererea ofertelor de preț</w:t>
      </w:r>
      <w:r>
        <w:rPr>
          <w:b/>
          <w:sz w:val="28"/>
          <w:szCs w:val="28"/>
          <w:lang w:eastAsia="ru-RU"/>
        </w:rPr>
      </w:r>
      <w:r/>
    </w:p>
    <w:p>
      <w:pPr>
        <w:pBdr/>
        <w:spacing/>
        <w:ind/>
        <w:rPr>
          <w:b/>
          <w:lang w:eastAsia="ru-RU"/>
        </w:rPr>
      </w:pPr>
      <w:r>
        <w:rPr>
          <w:b/>
          <w:lang w:eastAsia="ru-RU"/>
        </w:rPr>
      </w:r>
      <w:r>
        <w:rPr>
          <w:b/>
          <w:lang w:eastAsia="ru-RU"/>
        </w:rPr>
      </w:r>
      <w:r>
        <w:rPr>
          <w:b/>
          <w:lang w:eastAsia="ru-RU"/>
        </w:rPr>
      </w:r>
    </w:p>
    <w:p>
      <w:pPr>
        <w:pBdr/>
        <w:spacing/>
        <w:ind/>
        <w:rPr/>
      </w:pPr>
      <w:r/>
      <w:r/>
    </w:p>
    <w:p>
      <w:pPr>
        <w:pStyle w:val="967"/>
        <w:keepNext w:val="false"/>
        <w:keepLines w:val="false"/>
        <w:pBdr/>
        <w:tabs>
          <w:tab w:val="left" w:leader="none" w:pos="37"/>
        </w:tabs>
        <w:spacing w:before="0"/>
        <w:ind/>
        <w:jc w:val="center"/>
        <w:rPr>
          <w:rFonts w:ascii="Times New Roman" w:hAnsi="Times New Roman" w:eastAsia="Times New Roman" w:cs="Times New Roman"/>
          <w:color w:val="auto"/>
          <w:lang w:val="ro-MO"/>
        </w:rPr>
      </w:pPr>
      <w:r>
        <w:rPr>
          <w:rFonts w:ascii="Times New Roman" w:hAnsi="Times New Roman" w:eastAsia="Times New Roman" w:cs="Times New Roman"/>
          <w:bCs w:val="0"/>
          <w:color w:val="auto"/>
          <w:lang w:val="ro-MO"/>
        </w:rPr>
        <w:t xml:space="preserve">ATAS Centru-Est </w:t>
      </w:r>
      <w:r>
        <w:rPr>
          <w:rFonts w:ascii="Times New Roman" w:hAnsi="Times New Roman" w:eastAsia="Times New Roman" w:cs="Times New Roman"/>
          <w:bCs w:val="0"/>
          <w:color w:val="auto"/>
          <w:lang w:val="ro-MO"/>
        </w:rPr>
      </w:r>
      <w:r>
        <w:rPr>
          <w:rFonts w:ascii="Times New Roman" w:hAnsi="Times New Roman" w:eastAsia="Times New Roman" w:cs="Times New Roman"/>
          <w:bCs w:val="0"/>
          <w:color w:val="auto"/>
        </w:rPr>
      </w:r>
    </w:p>
    <w:p>
      <w:pPr>
        <w:pStyle w:val="967"/>
        <w:keepNext w:val="false"/>
        <w:keepLines w:val="false"/>
        <w:pBdr/>
        <w:tabs>
          <w:tab w:val="left" w:leader="none" w:pos="37"/>
        </w:tabs>
        <w:spacing w:before="0"/>
        <w:ind/>
        <w:jc w:val="center"/>
        <w:rPr>
          <w:rFonts w:ascii="Times New Roman" w:hAnsi="Times New Roman" w:eastAsia="Times New Roman" w:cs="Times New Roman"/>
          <w:color w:val="auto"/>
        </w:rPr>
      </w:pPr>
      <w:r>
        <w:rPr>
          <w:rFonts w:ascii="Times New Roman" w:hAnsi="Times New Roman" w:eastAsia="Times New Roman" w:cs="Times New Roman"/>
          <w:bCs w:val="0"/>
          <w:color w:val="auto"/>
          <w:lang w:val="ro-MO"/>
        </w:rPr>
        <w:t xml:space="preserve">Codul fiscal: 1023601000197</w:t>
      </w:r>
      <w:r>
        <w:rPr>
          <w:rFonts w:ascii="Times New Roman" w:hAnsi="Times New Roman" w:eastAsia="Times New Roman" w:cs="Times New Roman"/>
          <w:bCs w:val="0"/>
          <w:color w:val="auto"/>
        </w:rPr>
      </w:r>
      <w:r/>
    </w:p>
    <w:p>
      <w:pPr>
        <w:pStyle w:val="967"/>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96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8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r/>
      <w:bookmarkEnd w:id="3"/>
      <w:r>
        <w:rPr>
          <w:color w:val="000000" w:themeColor="text1"/>
          <w:lang w:val="it-IT"/>
        </w:rPr>
      </w:r>
      <w:r>
        <w:rPr>
          <w:color w:val="000000" w:themeColor="text1"/>
          <w:lang w:val="it-IT"/>
        </w:rPr>
      </w:r>
    </w:p>
    <w:p>
      <w:pPr>
        <w:pStyle w:val="98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4" w:name="_Hlk68783876"/>
      <w:r>
        <w:rPr>
          <w:bCs/>
          <w:color w:val="000000"/>
        </w:rPr>
        <w:t xml:space="preserve">Prezenta Documentație conține anexe destinate inițierii, publicării, atribuirii și modificării procedurilor de achiziții publice, precum și destinate să faciliteze elaborarea și prezentarea ofertei, </w:t>
      </w:r>
      <w:r>
        <w:rPr>
          <w:bCs/>
          <w:color w:val="000000"/>
        </w:rPr>
        <w:t xml:space="preserve">şi</w:t>
      </w:r>
      <w:r>
        <w:rPr>
          <w:bCs/>
          <w:color w:val="000000"/>
        </w:rPr>
        <w:t xml:space="preserve"> a documentelor care să permită grupului de lucru examinarea </w:t>
      </w:r>
      <w:r>
        <w:rPr>
          <w:bCs/>
          <w:color w:val="000000"/>
        </w:rPr>
        <w:t xml:space="preserve">şi</w:t>
      </w:r>
      <w:r>
        <w:rPr>
          <w:bCs/>
          <w:color w:val="000000"/>
        </w:rPr>
        <w:t xml:space="preserve">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4"/>
      <w:r>
        <w:rPr>
          <w:color w:val="000000" w:themeColor="text1"/>
        </w:rPr>
      </w:r>
      <w:r>
        <w:rPr>
          <w:color w:val="000000" w:themeColor="text1"/>
        </w:rPr>
      </w:r>
    </w:p>
    <w:p>
      <w:pPr>
        <w:pStyle w:val="986"/>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986"/>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986"/>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 </w:t>
      </w:r>
      <w:r>
        <w:t xml:space="preserve">nr.</w:t>
      </w:r>
      <w:r>
        <w:t xml:space="preserve"> </w:t>
      </w:r>
      <w:r>
        <w:t xml:space="preserve">131/2015 </w:t>
      </w:r>
      <w:r>
        <w:t xml:space="preserve">privind</w:t>
      </w:r>
      <w:r>
        <w:t xml:space="preserve"> </w:t>
      </w:r>
      <w:r>
        <w:t xml:space="preserve">achizițiile</w:t>
      </w:r>
      <w:r>
        <w:t xml:space="preserve"> </w:t>
      </w:r>
      <w:r>
        <w:t xml:space="preserve">publice</w:t>
      </w:r>
      <w:r>
        <w:t xml:space="preserve">.</w:t>
      </w:r>
      <w:r>
        <w:rPr>
          <w:lang w:val="it-IT"/>
        </w:rPr>
      </w:r>
      <w:r>
        <w:rPr>
          <w:lang w:val="it-IT"/>
        </w:rPr>
      </w:r>
    </w:p>
    <w:p>
      <w:pPr>
        <w:pStyle w:val="986"/>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5" w:name="_Hlk77772983"/>
      <w:r>
        <w:rPr>
          <w:lang w:val="it-IT"/>
        </w:rPr>
        <w:t xml:space="preserve">desfăș</w:t>
      </w:r>
      <w:r>
        <w:rPr>
          <w:lang w:val="it-IT"/>
        </w:rPr>
        <w:t xml:space="preserve">oară</w:t>
      </w:r>
      <w:bookmarkEnd w:id="5"/>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986"/>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986"/>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98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8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8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6" w:name="_Toc392179963"/>
      <w:r/>
      <w:bookmarkStart w:id="7" w:name="_Toc392180134"/>
      <w:r/>
      <w:bookmarkStart w:id="8" w:name="_Toc449539024"/>
      <w:r>
        <w:rPr>
          <w:lang w:val="it-IT"/>
        </w:rPr>
      </w:r>
      <w:r>
        <w:rPr>
          <w:lang w:val="it-IT"/>
        </w:rPr>
      </w:r>
    </w:p>
    <w:p>
      <w:pPr>
        <w:pStyle w:val="986"/>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9" w:name="_Toc392179964"/>
      <w:r/>
      <w:bookmarkStart w:id="10" w:name="_Toc392180135"/>
      <w:r/>
      <w:bookmarkStart w:id="11" w:name="_Toc449539025"/>
      <w:r/>
      <w:bookmarkEnd w:id="6"/>
      <w:r/>
      <w:bookmarkEnd w:id="7"/>
      <w:r/>
      <w:bookmarkEnd w:id="8"/>
      <w:r>
        <w:rPr>
          <w:lang w:val="it-IT"/>
        </w:rPr>
      </w:r>
      <w:r>
        <w:rPr>
          <w:lang w:val="it-IT"/>
        </w:rPr>
      </w:r>
    </w:p>
    <w:p>
      <w:pPr>
        <w:pStyle w:val="986"/>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9"/>
      <w:r/>
      <w:bookmarkEnd w:id="10"/>
      <w:r/>
      <w:bookmarkEnd w:id="11"/>
      <w:r>
        <w:rPr>
          <w:lang w:val="it-IT"/>
        </w:rPr>
        <w:t xml:space="preserve">.</w:t>
      </w:r>
      <w:r>
        <w:rPr>
          <w:lang w:val="it-IT"/>
        </w:rPr>
      </w:r>
      <w:r>
        <w:rPr>
          <w:lang w:val="it-IT"/>
        </w:rPr>
      </w:r>
    </w:p>
    <w:p>
      <w:pPr>
        <w:pStyle w:val="986"/>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2" w:name="_Toc392179965"/>
      <w:r/>
      <w:bookmarkStart w:id="13" w:name="_Toc392180136"/>
      <w:r/>
      <w:bookmarkStart w:id="14" w:name="_Toc449539026"/>
      <w:r>
        <w:rPr>
          <w:lang w:val="it-IT"/>
        </w:rPr>
      </w:r>
      <w:r>
        <w:rPr>
          <w:lang w:val="it-IT"/>
        </w:rPr>
      </w:r>
    </w:p>
    <w:p>
      <w:pPr>
        <w:pStyle w:val="98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5" w:name="_Toc392179966"/>
      <w:r/>
      <w:bookmarkStart w:id="16" w:name="_Toc392180137"/>
      <w:r/>
      <w:bookmarkStart w:id="17" w:name="_Toc449539027"/>
      <w:r/>
      <w:bookmarkEnd w:id="12"/>
      <w:r/>
      <w:bookmarkEnd w:id="13"/>
      <w:r/>
      <w:bookmarkEnd w:id="14"/>
      <w:r>
        <w:rPr>
          <w:color w:val="000000" w:themeColor="text1"/>
          <w:lang w:val="it-IT"/>
        </w:rPr>
      </w:r>
      <w:r>
        <w:rPr>
          <w:color w:val="000000" w:themeColor="text1"/>
          <w:lang w:val="it-IT"/>
        </w:rPr>
      </w:r>
    </w:p>
    <w:p>
      <w:pPr>
        <w:pStyle w:val="98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r/>
      <w:bookmarkStart w:id="19" w:name="_Toc392180138"/>
      <w:r/>
      <w:bookmarkStart w:id="20" w:name="_Toc449539028"/>
      <w:r/>
      <w:bookmarkEnd w:id="15"/>
      <w:r/>
      <w:bookmarkEnd w:id="16"/>
      <w:r/>
      <w:bookmarkEnd w:id="17"/>
      <w:r>
        <w:rPr>
          <w:color w:val="000000" w:themeColor="text1"/>
          <w:lang w:val="it-IT"/>
        </w:rPr>
      </w:r>
      <w:r>
        <w:rPr>
          <w:color w:val="000000" w:themeColor="text1"/>
          <w:lang w:val="it-IT"/>
        </w:rPr>
      </w:r>
    </w:p>
    <w:p>
      <w:pPr>
        <w:pStyle w:val="98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1" w:name="_Toc392179968"/>
      <w:r/>
      <w:bookmarkStart w:id="22" w:name="_Toc392180139"/>
      <w:r/>
      <w:bookmarkStart w:id="23" w:name="_Toc449539029"/>
      <w:r/>
      <w:bookmarkEnd w:id="18"/>
      <w:r/>
      <w:bookmarkEnd w:id="19"/>
      <w:r/>
      <w:bookmarkEnd w:id="20"/>
      <w:r>
        <w:rPr>
          <w:color w:val="000000" w:themeColor="text1"/>
          <w:lang w:val="it-IT"/>
        </w:rPr>
      </w:r>
      <w:r>
        <w:rPr>
          <w:color w:val="000000" w:themeColor="text1"/>
          <w:lang w:val="it-IT"/>
        </w:rPr>
      </w:r>
    </w:p>
    <w:p>
      <w:pPr>
        <w:pStyle w:val="98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4" w:name="_Toc392179969"/>
      <w:r/>
      <w:bookmarkStart w:id="25" w:name="_Toc392180140"/>
      <w:r/>
      <w:bookmarkStart w:id="26" w:name="_Toc449539030"/>
      <w:r/>
      <w:bookmarkEnd w:id="21"/>
      <w:r/>
      <w:bookmarkEnd w:id="22"/>
      <w:r/>
      <w:bookmarkEnd w:id="23"/>
      <w:r>
        <w:rPr>
          <w:color w:val="000000" w:themeColor="text1"/>
          <w:lang w:val="it-IT"/>
        </w:rPr>
      </w:r>
      <w:r>
        <w:rPr>
          <w:color w:val="000000" w:themeColor="text1"/>
          <w:lang w:val="it-IT"/>
        </w:rPr>
      </w:r>
    </w:p>
    <w:p>
      <w:pPr>
        <w:pStyle w:val="986"/>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4"/>
      <w:r/>
      <w:bookmarkEnd w:id="25"/>
      <w:r/>
      <w:bookmarkEnd w:id="26"/>
      <w:r>
        <w:rPr>
          <w:color w:val="000000" w:themeColor="text1"/>
          <w:lang w:val="it-IT"/>
        </w:rPr>
      </w:r>
      <w:r>
        <w:rPr>
          <w:color w:val="000000" w:themeColor="text1"/>
          <w:lang w:val="it-IT"/>
        </w:rPr>
      </w:r>
      <w:r>
        <w:rPr>
          <w:color w:val="000000" w:themeColor="text1"/>
          <w:lang w:val="it-IT"/>
        </w:rPr>
      </w:r>
      <w:r>
        <w:rPr>
          <w:color w:val="000000" w:themeColor="text1"/>
          <w:lang w:val="it-IT"/>
        </w:rPr>
      </w:r>
      <w:r>
        <w:rPr>
          <w:color w:val="000000" w:themeColor="text1"/>
          <w:lang w:val="it-IT"/>
        </w:rPr>
      </w:r>
      <w:r>
        <w:rPr>
          <w:color w:val="000000" w:themeColor="text1"/>
          <w:lang w:val="it-IT"/>
        </w:rPr>
      </w:r>
    </w:p>
    <w:p>
      <w:pPr>
        <w:pStyle w:val="96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86"/>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86"/>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7" w:name="_Hlk74039852"/>
      <w:r>
        <w:rPr>
          <w:lang w:val="ro-RO"/>
        </w:rPr>
        <w:t xml:space="preserve">persoana fizică</w:t>
      </w:r>
      <w:r>
        <w:rPr>
          <w:lang w:val="ro-RO"/>
        </w:rPr>
        <w:t xml:space="preserve"> sau</w:t>
      </w:r>
      <w:r>
        <w:rPr>
          <w:lang w:val="ro-RO"/>
        </w:rPr>
        <w:t xml:space="preserve">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 xml:space="preserve">de bunuri și servicii</w:t>
      </w:r>
      <w:bookmarkEnd w:id="28"/>
      <w:r>
        <w:rPr>
          <w:lang w:val="ro-RO"/>
        </w:rPr>
        <w:t xml:space="preserve">.</w:t>
      </w:r>
      <w:r>
        <w:rPr>
          <w:lang w:val="ro-RO"/>
        </w:rPr>
      </w:r>
      <w:r>
        <w:rPr>
          <w:lang w:val="ro-RO"/>
        </w:rPr>
      </w:r>
    </w:p>
    <w:p>
      <w:pPr>
        <w:pStyle w:val="986"/>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w:t>
      </w:r>
      <w:r>
        <w:rPr>
          <w:lang w:val="ro-RO"/>
        </w:rPr>
        <w:t xml:space="preserve">şi</w:t>
      </w:r>
      <w:r>
        <w:rPr>
          <w:lang w:val="ro-RO"/>
        </w:rPr>
        <w:t xml:space="preserve">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98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w:t>
      </w:r>
      <w:r>
        <w:rPr>
          <w:lang w:val="ro-RO"/>
        </w:rPr>
        <w:t xml:space="preserve">ul</w:t>
      </w:r>
      <w:r>
        <w:rPr>
          <w:lang w:val="ro-RO"/>
        </w:rPr>
        <w:t xml:space="preserve">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986"/>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86"/>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86"/>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986"/>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86"/>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86"/>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86"/>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86"/>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86"/>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86"/>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w:t>
      </w:r>
      <w:r>
        <w:rPr>
          <w:lang w:val="ro-RO"/>
        </w:rPr>
        <w:t xml:space="preserve">utilizînd</w:t>
      </w:r>
      <w:r>
        <w:rPr>
          <w:lang w:val="ro-RO"/>
        </w:rPr>
        <w:t xml:space="preserve"> </w:t>
      </w:r>
      <w:r>
        <w:rPr>
          <w:color w:val="000000" w:themeColor="text1"/>
          <w:lang w:val="ro-RO"/>
        </w:rPr>
        <w:t xml:space="preserve">Sistemul </w:t>
      </w:r>
      <w:r>
        <w:rPr>
          <w:color w:val="000000" w:themeColor="text1"/>
          <w:lang w:val="ro-RO"/>
        </w:rPr>
        <w:t xml:space="preserve">informaţional</w:t>
      </w:r>
      <w:r>
        <w:rPr>
          <w:color w:val="000000" w:themeColor="text1"/>
          <w:lang w:val="ro-RO"/>
        </w:rPr>
        <w:t xml:space="preserve"> automatizat “Registrul de stat al </w:t>
      </w:r>
      <w:r>
        <w:rPr>
          <w:color w:val="000000" w:themeColor="text1"/>
          <w:lang w:val="ro-RO"/>
        </w:rPr>
        <w:t xml:space="preserve">achiziţiilor</w:t>
      </w:r>
      <w:r>
        <w:rPr>
          <w:color w:val="000000" w:themeColor="text1"/>
          <w:lang w:val="ro-RO"/>
        </w:rPr>
        <w:t xml:space="preserve">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8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8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8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9" w:name="_Toc392180146"/>
      <w:r/>
      <w:bookmarkStart w:id="30" w:name="_Toc449539036"/>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986"/>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986"/>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86"/>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9"/>
      <w:r/>
      <w:bookmarkEnd w:id="30"/>
      <w:r>
        <w:rPr>
          <w:lang w:val="it-IT"/>
        </w:rPr>
      </w:r>
      <w:r>
        <w:rPr>
          <w:lang w:val="it-IT"/>
        </w:rPr>
      </w:r>
    </w:p>
    <w:p>
      <w:pPr>
        <w:pStyle w:val="98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1"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1"/>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986"/>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2"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2"/>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86"/>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86"/>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3" w:name="_Hlk74061507"/>
      <w:r>
        <w:rPr>
          <w:bCs/>
          <w:lang w:val="it-IT"/>
        </w:rPr>
        <w:t xml:space="preserve">în cazul solicitării din partea autorității contactante,</w:t>
      </w:r>
      <w:r>
        <w:rPr>
          <w:bCs/>
          <w:lang w:val="it-IT"/>
        </w:rPr>
        <w:t xml:space="preserve"> </w:t>
      </w:r>
      <w:bookmarkEnd w:id="33"/>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8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r/>
      <w:bookmarkStart w:id="35" w:name="_Toc449539040"/>
      <w:r>
        <w:rPr>
          <w:bCs/>
          <w:lang w:val="it-IT"/>
        </w:rPr>
      </w:r>
      <w:r>
        <w:rPr>
          <w:bCs/>
          <w:lang w:val="it-IT"/>
        </w:rPr>
      </w:r>
    </w:p>
    <w:p>
      <w:pPr>
        <w:pStyle w:val="98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8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4"/>
      <w:r/>
      <w:bookmarkEnd w:id="35"/>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r/>
      <w:r/>
      <w:r>
        <w:rPr>
          <w:color w:val="000000" w:themeColor="text1"/>
        </w:rPr>
      </w:r>
    </w:p>
    <w:p>
      <w:pPr>
        <w:pStyle w:val="96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6" w:name="_Toc392180151"/>
      <w:r/>
      <w:bookmarkStart w:id="37"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6"/>
      <w:r/>
      <w:bookmarkEnd w:id="37"/>
      <w:r/>
      <w:r/>
    </w:p>
    <w:p>
      <w:pPr>
        <w:pStyle w:val="96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8"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8"/>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986"/>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9"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w:t>
      </w:r>
      <w:r>
        <w:rPr>
          <w:bCs/>
          <w:iCs/>
          <w:lang w:val="ro-RO"/>
        </w:rPr>
        <w:t xml:space="preserve">Naţional</w:t>
      </w:r>
      <w:r>
        <w:rPr>
          <w:bCs/>
          <w:iCs/>
          <w:lang w:val="ro-RO"/>
        </w:rPr>
        <w:t xml:space="preserve">e</w:t>
      </w:r>
      <w:r>
        <w:rPr>
          <w:bCs/>
          <w:iCs/>
          <w:lang w:val="ro-RO"/>
        </w:rPr>
        <w:t xml:space="preserve"> pentru Reglementare în Energetică</w:t>
      </w:r>
      <w:bookmarkEnd w:id="39"/>
      <w:r>
        <w:rPr>
          <w:bCs/>
          <w:iCs/>
          <w:lang w:val="ro-RO"/>
        </w:rPr>
        <w:t xml:space="preserve"> </w:t>
      </w:r>
      <w:r>
        <w:rPr>
          <w:bCs/>
          <w:iCs/>
          <w:lang w:val="ro-RO"/>
        </w:rPr>
        <w:t xml:space="preserve">(în continuare – </w:t>
      </w:r>
      <w:bookmarkStart w:id="40" w:name="_Hlk77773523"/>
      <w:r>
        <w:rPr>
          <w:bCs/>
          <w:iCs/>
          <w:lang w:val="ro-RO"/>
        </w:rPr>
        <w:t xml:space="preserve">ANRE</w:t>
      </w:r>
      <w:bookmarkEnd w:id="40"/>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1"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1"/>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986"/>
        <w:numPr>
          <w:ilvl w:val="0"/>
          <w:numId w:val="22"/>
        </w:numPr>
        <w:pBdr/>
        <w:tabs>
          <w:tab w:val="left" w:leader="none" w:pos="709"/>
          <w:tab w:val="left" w:leader="none" w:pos="993"/>
        </w:tabs>
        <w:spacing w:after="120"/>
        <w:ind w:firstLine="710" w:left="-284"/>
        <w:rPr>
          <w:b/>
          <w:i/>
          <w:lang w:val="it-IT"/>
        </w:rPr>
      </w:pPr>
      <w:r/>
      <w:bookmarkStart w:id="42"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3"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3"/>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2"/>
      <w:r>
        <w:rPr>
          <w:b/>
          <w:i/>
          <w:lang w:val="it-IT"/>
        </w:rPr>
      </w:r>
      <w:r>
        <w:rPr>
          <w:b/>
          <w:i/>
          <w:lang w:val="it-IT"/>
        </w:rPr>
      </w:r>
    </w:p>
    <w:p>
      <w:pPr>
        <w:pStyle w:val="986"/>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4" w:name="_Hlk68787905"/>
      <w:r>
        <w:rPr>
          <w:bCs/>
          <w:iCs/>
          <w:lang w:val="it-IT"/>
        </w:rPr>
        <w:t xml:space="preserve">probat prin Hotărârea </w:t>
      </w:r>
      <w:bookmarkStart w:id="45" w:name="_Hlk75955926"/>
      <w:r>
        <w:rPr>
          <w:bCs/>
          <w:iCs/>
          <w:lang w:val="it-IT"/>
        </w:rPr>
        <w:t xml:space="preserve">ANRE</w:t>
      </w:r>
      <w:r>
        <w:rPr>
          <w:bCs/>
          <w:iCs/>
          <w:lang w:val="it-IT"/>
        </w:rPr>
        <w:t xml:space="preserve"> </w:t>
      </w:r>
      <w:bookmarkEnd w:id="45"/>
      <w:r>
        <w:rPr>
          <w:bCs/>
          <w:iCs/>
          <w:lang w:val="it-IT"/>
        </w:rPr>
        <w:t xml:space="preserve">nr.</w:t>
      </w:r>
      <w:r>
        <w:rPr>
          <w:bCs/>
          <w:iCs/>
          <w:lang w:val="it-IT"/>
        </w:rPr>
        <w:t xml:space="preserve"> </w:t>
      </w:r>
      <w:r>
        <w:rPr>
          <w:bCs/>
          <w:iCs/>
          <w:lang w:val="it-IT"/>
        </w:rPr>
        <w:t xml:space="preserve">169/2019</w:t>
      </w:r>
      <w:bookmarkEnd w:id="44"/>
      <w:r>
        <w:rPr>
          <w:bCs/>
          <w:iCs/>
          <w:lang w:val="it-IT"/>
        </w:rPr>
        <w:t xml:space="preserve">.</w:t>
      </w:r>
      <w:r>
        <w:rPr>
          <w:bCs/>
          <w:i/>
          <w:lang w:val="it-IT"/>
        </w:rPr>
      </w:r>
      <w:r>
        <w:rPr>
          <w:bCs/>
          <w:i/>
          <w:lang w:val="it-IT"/>
        </w:rPr>
      </w:r>
    </w:p>
    <w:p>
      <w:pPr>
        <w:pStyle w:val="986"/>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86"/>
        <w:numPr>
          <w:ilvl w:val="0"/>
          <w:numId w:val="22"/>
        </w:numPr>
        <w:pBdr/>
        <w:tabs>
          <w:tab w:val="left" w:leader="none" w:pos="709"/>
          <w:tab w:val="left" w:leader="none" w:pos="993"/>
        </w:tabs>
        <w:spacing w:after="120"/>
        <w:ind w:firstLine="710" w:left="-284"/>
        <w:rPr>
          <w:bCs/>
          <w:iCs/>
          <w:lang w:val="it-IT"/>
        </w:rPr>
      </w:pPr>
      <w:r/>
      <w:bookmarkStart w:id="46" w:name="_Hlk69905140"/>
      <w:r>
        <w:rPr>
          <w:b/>
          <w:i/>
          <w:lang w:val="it-IT"/>
        </w:rPr>
        <w:t xml:space="preserve">a produselor petroliere pentru alimentarea automobilelor </w:t>
      </w:r>
      <w:bookmarkEnd w:id="46"/>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86"/>
        <w:numPr>
          <w:ilvl w:val="0"/>
          <w:numId w:val="25"/>
        </w:numPr>
        <w:pBdr/>
        <w:tabs>
          <w:tab w:val="left" w:leader="none" w:pos="709"/>
          <w:tab w:val="left" w:leader="none" w:pos="993"/>
        </w:tabs>
        <w:spacing w:after="120"/>
        <w:ind/>
        <w:rPr>
          <w:i/>
          <w:iCs/>
        </w:rPr>
      </w:pPr>
      <w:r>
        <w:rPr>
          <w:rFonts w:eastAsiaTheme="majorEastAsia"/>
          <w:b/>
          <w:i/>
          <w:iCs/>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986"/>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986"/>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986"/>
        <w:numPr>
          <w:ilvl w:val="0"/>
          <w:numId w:val="23"/>
        </w:numPr>
        <w:pBdr/>
        <w:tabs>
          <w:tab w:val="left" w:leader="none" w:pos="851"/>
          <w:tab w:val="left" w:leader="none" w:pos="993"/>
        </w:tabs>
        <w:spacing w:after="120"/>
        <w:ind/>
        <w:rPr>
          <w:lang w:val="ro-RO"/>
        </w:rPr>
      </w:pPr>
      <w:r>
        <w:rPr>
          <w:rFonts w:eastAsiaTheme="majorEastAsia"/>
          <w:b/>
          <w:i/>
          <w:iCs/>
        </w:rPr>
        <w:t xml:space="preserve">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r/>
      <w:r/>
      <w:r>
        <w:rPr>
          <w:bCs/>
          <w:iCs/>
        </w:rPr>
      </w:r>
    </w:p>
    <w:p>
      <w:pPr>
        <w:pBdr/>
        <w:tabs>
          <w:tab w:val="left" w:leader="none" w:pos="-284"/>
          <w:tab w:val="left" w:leader="none" w:pos="426"/>
          <w:tab w:val="left" w:leader="none" w:pos="604"/>
        </w:tabs>
        <w:spacing w:after="120"/>
        <w:ind w:firstLine="284" w:left="-284"/>
        <w:jc w:val="both"/>
        <w:rPr/>
      </w:pPr>
      <w:r/>
      <w:bookmarkStart w:id="48" w:name="_Toc449630844"/>
      <w:r/>
      <w:bookmarkStart w:id="49" w:name="_Toc449632597"/>
      <w:r/>
      <w:bookmarkStart w:id="50" w:name="_Toc449633089"/>
      <w:r/>
      <w:bookmarkStart w:id="51" w:name="_Toc449692045"/>
      <w:r/>
      <w:bookmarkStart w:id="52" w:name="_Toc392198690"/>
      <w:r/>
      <w:bookmarkStart w:id="53" w:name="_Toc392199060"/>
      <w:r/>
      <w:bookmarkStart w:id="54" w:name="_Toc392222624"/>
      <w:r/>
      <w:bookmarkStart w:id="55" w:name="_Toc392254909"/>
      <w:r/>
      <w:bookmarkStart w:id="56"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7" w:name="_Toc449630846"/>
      <w:r/>
      <w:bookmarkStart w:id="58" w:name="_Toc449632599"/>
      <w:r/>
      <w:bookmarkStart w:id="59" w:name="_Toc449633091"/>
      <w:r/>
      <w:bookmarkStart w:id="60" w:name="_Toc449692047"/>
      <w:r/>
      <w:bookmarkEnd w:id="48"/>
      <w:r/>
      <w:bookmarkEnd w:id="49"/>
      <w:r/>
      <w:bookmarkEnd w:id="50"/>
      <w:r/>
      <w:bookmarkEnd w:id="51"/>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7"/>
      <w:r/>
      <w:bookmarkEnd w:id="58"/>
      <w:r/>
      <w:bookmarkEnd w:id="59"/>
      <w:r/>
      <w:bookmarkEnd w:id="60"/>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2"/>
      <w:r/>
      <w:bookmarkEnd w:id="53"/>
      <w:r/>
      <w:bookmarkEnd w:id="54"/>
      <w:r/>
      <w:bookmarkEnd w:id="55"/>
      <w:r/>
      <w:bookmarkEnd w:id="56"/>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w:t>
      </w:r>
      <w:r>
        <w:t xml:space="preserve">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1" w:name="_Hlk61599803"/>
      <w:r>
        <w:t xml:space="preserve">de </w:t>
      </w:r>
      <w:r>
        <w:t xml:space="preserve">livrare/prestare a bunurilo</w:t>
      </w:r>
      <w:r>
        <w:t xml:space="preserve">r</w:t>
      </w:r>
      <w:r>
        <w:t xml:space="preserve">/serviciilor</w:t>
      </w:r>
      <w:bookmarkEnd w:id="61"/>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2"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2"/>
      <w:r/>
      <w:r/>
      <w:r>
        <w:rPr>
          <w:b/>
          <w:sz w:val="26"/>
          <w:szCs w:val="26"/>
        </w:rPr>
      </w:r>
      <w:r>
        <w:rPr>
          <w:b/>
          <w:sz w:val="26"/>
          <w:szCs w:val="26"/>
        </w:rPr>
      </w:r>
      <w:r>
        <w:rPr>
          <w:b/>
          <w:sz w:val="26"/>
          <w:szCs w:val="26"/>
        </w:rPr>
      </w: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3" w:name="_Toc392180165"/>
      <w:r/>
      <w:bookmarkStart w:id="64" w:name="_Toc449539055"/>
      <w:r/>
      <w:r/>
      <w:r/>
      <w:bookmarkEnd w:id="63"/>
      <w:r/>
      <w:bookmarkEnd w:id="64"/>
      <w:r/>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5" w:name="_Hlk74131486"/>
      <w:r>
        <w:t xml:space="preserve">asociați</w:t>
      </w:r>
      <w:r>
        <w:t xml:space="preserve">ilor</w:t>
      </w:r>
      <w:r>
        <w:t xml:space="preserve">, acționari</w:t>
      </w:r>
      <w:r>
        <w:t xml:space="preserve">lor</w:t>
      </w:r>
      <w:r>
        <w:t xml:space="preserve">, administratori</w:t>
      </w:r>
      <w:r>
        <w:t xml:space="preserve">lor</w:t>
      </w:r>
      <w:r>
        <w:t xml:space="preserve"> </w:t>
      </w:r>
      <w:bookmarkEnd w:id="65"/>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1002"/>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w:t>
      </w:r>
      <w:r>
        <w:t xml:space="preserve">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6" w:name="_Hlk74040125"/>
      <w:r>
        <w:rPr>
          <w:lang w:eastAsia="en-GB"/>
        </w:rPr>
        <w:t xml:space="preserve">monitorizării conformităţii desfăşurării procedurilor de achiziţii publice</w:t>
      </w:r>
      <w:r>
        <w:rPr>
          <w:lang w:eastAsia="en-GB"/>
        </w:rPr>
        <w:t xml:space="preserve"> </w:t>
      </w:r>
      <w:bookmarkEnd w:id="66"/>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7" w:name="_Hlk65835752"/>
      <w:r>
        <w:t xml:space="preserve">ce ține de condițiile speciale al contractului </w:t>
      </w:r>
      <w:bookmarkEnd w:id="67"/>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8" w:name="_Hlk65836894"/>
      <w:r>
        <w:t xml:space="preserve">obligați</w:t>
      </w:r>
      <w:r>
        <w:t xml:space="preserve">i</w:t>
      </w:r>
      <w:r>
        <w:t xml:space="preserve">le</w:t>
      </w:r>
      <w:bookmarkEnd w:id="68"/>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9" w:name="_Hlk71287993"/>
      <w:r>
        <w:t xml:space="preserve">a</w:t>
      </w:r>
      <w:r>
        <w:t xml:space="preserve">nexa nr.</w:t>
      </w:r>
      <w:r>
        <w:t xml:space="preserve"> </w:t>
      </w:r>
      <w:r>
        <w:t xml:space="preserve">2</w:t>
      </w:r>
      <w:r>
        <w:t xml:space="preserve">4</w:t>
      </w:r>
      <w:r>
        <w:t xml:space="preserve">,</w:t>
      </w:r>
      <w:r>
        <w:t xml:space="preserve"> </w:t>
      </w:r>
      <w:bookmarkEnd w:id="69"/>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w:t>
      </w:r>
      <w:r>
        <w:t xml:space="preserve">or economic care consideră că, în cadrul procedurilor de achiziţie, autoritatea contractantă, prin decizia emisă sau prin procedura de achiziţie aplicată cu încălcarea legii, a lezat un drept al său recunoscut de lege, în urma cărui fapt el a suportat sau </w:t>
      </w:r>
      <w:r>
        <w:t xml:space="preserve">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Style w:val="1030"/>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70" w:name="_Hlk77770908"/>
      <w:r>
        <w:rPr>
          <w:rFonts w:eastAsia="Calibri"/>
          <w:b/>
          <w:sz w:val="28"/>
          <w:szCs w:val="28"/>
        </w:rPr>
        <w:t xml:space="preserve">ANUNȚ DE INTENȚIE</w:t>
      </w:r>
      <w:bookmarkEnd w:id="70"/>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50"/>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Ind w:w="-5" w:type="dxa"/>
        <w:tblW w:w="9923"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50"/>
        <w:tblInd w:w="-5" w:type="dxa"/>
        <w:tblW w:w="9923"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50"/>
        <w:tblInd w:w="-5" w:type="dxa"/>
        <w:tblW w:w="9923"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bCs/>
          <w:i/>
          <w:color w:val="000000"/>
          <w:highlight w:val="none"/>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intenție privind </w:t>
      </w:r>
      <w:r>
        <w:rPr>
          <w:rFonts w:eastAsia="Calibri"/>
          <w:i/>
          <w:color w:val="000000"/>
          <w:shd w:val="clear" w:color="auto" w:fill="ffffff"/>
        </w:rPr>
        <w:t xml:space="preserve">achiziţiile</w:t>
      </w:r>
      <w:r>
        <w:rPr>
          <w:rFonts w:eastAsia="Calibri"/>
          <w:i/>
          <w:color w:val="000000"/>
          <w:shd w:val="clear" w:color="auto" w:fill="ffffff"/>
        </w:rPr>
        <w:t xml:space="preserve"> publice preconizate se publică în Buletinul </w:t>
      </w:r>
      <w:r>
        <w:rPr>
          <w:rFonts w:eastAsia="Calibri"/>
          <w:i/>
          <w:color w:val="000000"/>
          <w:shd w:val="clear" w:color="auto" w:fill="ffffff"/>
        </w:rPr>
        <w:t xml:space="preserve">achiziţiilor</w:t>
      </w:r>
      <w:r>
        <w:rPr>
          <w:rFonts w:eastAsia="Calibri"/>
          <w:i/>
          <w:color w:val="000000"/>
          <w:shd w:val="clear" w:color="auto" w:fill="ffffff"/>
        </w:rPr>
        <w:t xml:space="preserve"> publice în cel mult 30 de zile de la data aprobării bugetului propriu al </w:t>
      </w:r>
      <w:r>
        <w:rPr>
          <w:rFonts w:eastAsia="Calibri"/>
          <w:i/>
          <w:color w:val="000000"/>
          <w:shd w:val="clear" w:color="auto" w:fill="ffffff"/>
        </w:rPr>
        <w:t xml:space="preserve">autorităţii</w:t>
      </w:r>
      <w:r>
        <w:rPr>
          <w:rFonts w:eastAsia="Calibri"/>
          <w:i/>
          <w:color w:val="000000"/>
          <w:shd w:val="clear" w:color="auto" w:fill="ffffff"/>
        </w:rPr>
        <w:t xml:space="preserve">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i/>
        </w:rPr>
      </w:r>
      <w:r>
        <w:rPr>
          <w:rFonts w:eastAsia="Calibri"/>
          <w:bCs/>
          <w:i/>
          <w:color w:val="000000"/>
          <w:highlight w:val="none"/>
        </w:rPr>
      </w:r>
    </w:p>
    <w:p>
      <w:pPr>
        <w:pBdr/>
        <w:spacing w:after="160" w:line="276" w:lineRule="auto"/>
        <w:ind/>
        <w:jc w:val="both"/>
        <w:rPr>
          <w:rFonts w:eastAsia="Calibri"/>
          <w:bCs/>
          <w:i/>
        </w:rPr>
      </w:pPr>
      <w:r>
        <w:rPr>
          <w:rFonts w:eastAsia="Calibri"/>
          <w:bCs/>
          <w:i/>
        </w:rPr>
      </w: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r>
        <w:rPr>
          <w:rFonts w:eastAsia="Calibri"/>
          <w:bCs/>
          <w:i/>
        </w:rPr>
      </w:r>
    </w:p>
    <w:p>
      <w:pPr>
        <w:pBdr/>
        <w:spacing w:after="160" w:line="276" w:lineRule="auto"/>
        <w:ind/>
        <w:jc w:val="both"/>
        <w:rPr>
          <w:rFonts w:eastAsia="Calibri"/>
          <w:bCs/>
          <w:i/>
        </w:rPr>
      </w:pPr>
      <w:r>
        <w:rPr>
          <w:rFonts w:eastAsia="Calibri"/>
          <w:i/>
          <w:color w:val="000000"/>
          <w:highlight w:val="none"/>
          <w:shd w:val="clear" w:color="auto" w:fill="ffffff"/>
        </w:rPr>
      </w:r>
      <w:r>
        <w:rPr>
          <w:rFonts w:eastAsia="Calibri"/>
          <w:i/>
          <w:color w:val="000000"/>
          <w:highlight w:val="none"/>
          <w:shd w:val="clear" w:color="auto" w:fill="ffffff"/>
        </w:rPr>
      </w:r>
      <w:r>
        <w:rPr>
          <w:rFonts w:eastAsia="Calibri"/>
          <w:bCs/>
          <w:i/>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before="120"/>
        <w:ind/>
        <w:rPr>
          <w:sz w:val="20"/>
          <w:szCs w:val="20"/>
          <w:lang w:eastAsia="ru-RU"/>
        </w:rPr>
      </w:pPr>
      <w:r>
        <w:rPr>
          <w:sz w:val="20"/>
          <w:szCs w:val="20"/>
          <w:lang w:eastAsia="ru-RU"/>
        </w:rPr>
      </w:r>
      <w:r>
        <w:rPr>
          <w:sz w:val="20"/>
          <w:szCs w:val="20"/>
          <w:lang w:eastAsia="ru-RU"/>
        </w:rPr>
      </w:r>
      <w:r>
        <w:rPr>
          <w:sz w:val="20"/>
          <w:szCs w:val="20"/>
          <w:lang w:eastAsia="ru-RU"/>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right="57"/>
        <w:jc w:val="right"/>
        <w:rPr>
          <w:b/>
          <w:bCs/>
          <w:sz w:val="24"/>
          <w:szCs w:val="24"/>
          <w:lang w:val="ro-RO" w:eastAsia="ru-RU"/>
        </w:rPr>
      </w:pPr>
      <w:r>
        <w:rPr>
          <w:b/>
          <w:bCs/>
          <w:sz w:val="24"/>
          <w:szCs w:val="24"/>
          <w:lang w:val="ro-RO" w:eastAsia="ru-RU"/>
        </w:rPr>
      </w:r>
      <w:r>
        <w:rPr>
          <w:b/>
          <w:bCs/>
          <w:sz w:val="24"/>
          <w:szCs w:val="24"/>
          <w:lang w:val="ro-RO" w:eastAsia="ru-RU"/>
        </w:rPr>
      </w:r>
      <w:r>
        <w:rPr>
          <w:b/>
          <w:bCs/>
          <w:sz w:val="24"/>
          <w:szCs w:val="24"/>
          <w:lang w:val="ro-RO" w:eastAsia="ru-RU"/>
        </w:rPr>
      </w:r>
    </w:p>
    <w:p>
      <w:pPr>
        <w:pBdr/>
        <w:spacing/>
        <w:ind w:right="57" w:firstLine="0"/>
        <w:jc w:val="center"/>
        <w:rPr>
          <w:b/>
          <w:bCs/>
          <w:sz w:val="24"/>
          <w:szCs w:val="24"/>
          <w:lang w:val="ro-RO" w:eastAsia="ru-RU"/>
        </w:rPr>
      </w:pPr>
      <w:r>
        <w:rPr>
          <w:b/>
          <w:bCs/>
          <w:sz w:val="24"/>
          <w:szCs w:val="24"/>
          <w:lang w:val="ro-RO" w:eastAsia="ru-RU"/>
        </w:rPr>
        <w:t xml:space="preserve">ANUNŢ DE PARTICIPARE SIMPLIFICAT</w:t>
      </w:r>
      <w:r>
        <w:rPr>
          <w:b/>
          <w:bCs/>
          <w:sz w:val="24"/>
          <w:szCs w:val="24"/>
          <w:lang w:val="ro-RO" w:eastAsia="ru-RU"/>
        </w:rPr>
      </w:r>
      <w:r>
        <w:rPr>
          <w:b/>
          <w:bCs/>
          <w:sz w:val="24"/>
          <w:szCs w:val="24"/>
          <w:lang w:val="ro-RO" w:eastAsia="ru-RU"/>
        </w:rPr>
      </w:r>
    </w:p>
    <w:p>
      <w:pPr>
        <w:pBdr/>
        <w:spacing/>
        <w:ind w:right="57" w:firstLine="0"/>
        <w:jc w:val="center"/>
        <w:rPr>
          <w:b/>
          <w:bCs/>
          <w:sz w:val="24"/>
          <w:szCs w:val="24"/>
          <w:lang w:val="ro-RO" w:eastAsia="ru-RU"/>
        </w:rPr>
      </w:pPr>
      <w:r>
        <w:rPr>
          <w:b/>
          <w:bCs/>
          <w:sz w:val="24"/>
          <w:szCs w:val="24"/>
          <w:lang w:val="ro-RO" w:eastAsia="ru-RU"/>
        </w:rPr>
        <w:t xml:space="preserve"> PENTRU ACHIZIȚIA DE VALOARE MICĂ</w:t>
      </w:r>
      <w:r>
        <w:rPr>
          <w:b/>
          <w:bCs/>
          <w:sz w:val="24"/>
          <w:szCs w:val="24"/>
          <w:lang w:val="ro-RO" w:eastAsia="ru-RU"/>
        </w:rPr>
      </w:r>
      <w:r>
        <w:rPr>
          <w:b/>
          <w:bCs/>
          <w:sz w:val="24"/>
          <w:szCs w:val="24"/>
          <w:lang w:val="ro-RO" w:eastAsia="ru-RU"/>
        </w:rPr>
      </w:r>
    </w:p>
    <w:p>
      <w:pPr>
        <w:pBdr/>
        <w:spacing/>
        <w:ind w:right="57" w:firstLine="0"/>
        <w:jc w:val="center"/>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right="57"/>
        <w:rPr>
          <w:b/>
          <w:bCs/>
          <w:sz w:val="24"/>
          <w:szCs w:val="24"/>
        </w:rPr>
      </w:pPr>
      <w:r>
        <w:rPr>
          <w:bCs/>
          <w:sz w:val="24"/>
          <w:szCs w:val="24"/>
          <w:lang w:val="ro-RO" w:eastAsia="ru-RU"/>
        </w:rPr>
        <w:t xml:space="preserve">Privind achiziţionarea</w:t>
      </w:r>
      <w:r>
        <w:rPr>
          <w:sz w:val="24"/>
          <w:szCs w:val="24"/>
        </w:rPr>
        <w:t xml:space="preserve"> : </w:t>
      </w:r>
      <w:r>
        <w:rPr>
          <w:b/>
          <w:bCs/>
          <w:sz w:val="24"/>
          <w:szCs w:val="24"/>
        </w:rPr>
        <w:t xml:space="preserve">Rechizite de birou pentru anul 2026</w:t>
      </w:r>
      <w:r>
        <w:rPr>
          <w:b/>
          <w:bCs/>
          <w:sz w:val="24"/>
          <w:szCs w:val="24"/>
        </w:rPr>
      </w:r>
      <w:r>
        <w:rPr>
          <w:b/>
          <w:bCs/>
          <w:sz w:val="24"/>
          <w:szCs w:val="24"/>
        </w:rPr>
      </w:r>
    </w:p>
    <w:p>
      <w:pPr>
        <w:pBdr/>
        <w:spacing/>
        <w:ind w:right="57"/>
        <w:rPr>
          <w:sz w:val="24"/>
          <w:szCs w:val="24"/>
          <w:lang w:val="ro-RO" w:eastAsia="ru-RU"/>
        </w:rPr>
      </w:pPr>
      <w:r>
        <w:rPr>
          <w:sz w:val="24"/>
          <w:szCs w:val="24"/>
          <w:lang w:val="ro-RO" w:eastAsia="ru-RU"/>
        </w:rPr>
        <w:t xml:space="preserve">                                                (se indică obiectul achiziţiei)</w:t>
      </w:r>
      <w:r>
        <w:rPr>
          <w:sz w:val="24"/>
          <w:szCs w:val="24"/>
          <w:lang w:val="ro-RO" w:eastAsia="ru-RU"/>
        </w:rPr>
      </w:r>
      <w:r>
        <w:rPr>
          <w:sz w:val="24"/>
          <w:szCs w:val="24"/>
          <w:lang w:val="ro-RO" w:eastAsia="ru-RU"/>
        </w:rPr>
      </w:r>
    </w:p>
    <w:p>
      <w:pPr>
        <w:pBdr/>
        <w:spacing/>
        <w:ind w:right="57" w:firstLine="0"/>
        <w:rPr>
          <w:sz w:val="24"/>
          <w:szCs w:val="24"/>
          <w:lang w:val="ro-RO" w:eastAsia="ru-RU"/>
        </w:rPr>
      </w:pPr>
      <w:r>
        <w:rPr>
          <w:bCs/>
          <w:sz w:val="24"/>
          <w:szCs w:val="24"/>
        </w:rPr>
        <w:t xml:space="preserve">   </w:t>
      </w:r>
      <w:r>
        <w:rPr>
          <w:bCs/>
          <w:sz w:val="24"/>
          <w:szCs w:val="24"/>
          <w:lang w:val="ro-RO" w:eastAsia="ru-RU"/>
        </w:rPr>
        <w:t xml:space="preserve">prin achiziţie</w:t>
      </w:r>
      <w:r>
        <w:rPr>
          <w:sz w:val="24"/>
          <w:szCs w:val="24"/>
          <w:lang w:val="ro-RO" w:eastAsia="ru-RU"/>
        </w:rPr>
        <w:t xml:space="preserve"> publică de valoare mică. </w:t>
      </w:r>
      <w:r>
        <w:rPr>
          <w:sz w:val="24"/>
          <w:szCs w:val="24"/>
          <w:lang w:val="ro-RO" w:eastAsia="ru-RU"/>
        </w:rPr>
      </w:r>
      <w:r>
        <w:rPr>
          <w:sz w:val="24"/>
          <w:szCs w:val="24"/>
          <w:lang w:val="ro-RO" w:eastAsia="ru-RU"/>
        </w:rPr>
      </w:r>
    </w:p>
    <w:p>
      <w:pPr>
        <w:pBdr/>
        <w:spacing/>
        <w:ind w:right="57"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right="57"/>
        <w:rPr>
          <w:sz w:val="24"/>
          <w:szCs w:val="24"/>
        </w:rPr>
      </w:pPr>
      <w:r>
        <w:rPr>
          <w:b/>
          <w:bCs/>
          <w:sz w:val="24"/>
          <w:szCs w:val="24"/>
          <w:lang w:val="ro-RO" w:eastAsia="ru-RU"/>
        </w:rPr>
        <w:t xml:space="preserve">1.</w:t>
      </w:r>
      <w:r>
        <w:rPr>
          <w:bCs/>
          <w:sz w:val="24"/>
          <w:szCs w:val="24"/>
          <w:lang w:val="ro-RO" w:eastAsia="ru-RU"/>
        </w:rPr>
        <w:t xml:space="preserve"> </w:t>
      </w:r>
      <w:r>
        <w:rPr>
          <w:b/>
          <w:bCs/>
          <w:sz w:val="24"/>
          <w:szCs w:val="24"/>
          <w:lang w:val="ro-RO" w:eastAsia="ru-RU"/>
        </w:rPr>
        <w:t xml:space="preserve">Denumirea autorităţii contractante</w:t>
      </w:r>
      <w:r>
        <w:rPr>
          <w:b/>
          <w:bCs/>
          <w:sz w:val="24"/>
          <w:szCs w:val="24"/>
        </w:rPr>
        <w:t xml:space="preserve">:</w:t>
      </w:r>
      <w:r>
        <w:rPr>
          <w:sz w:val="24"/>
          <w:szCs w:val="24"/>
        </w:rPr>
        <w:t xml:space="preserve"> </w:t>
      </w:r>
      <w:r>
        <w:rPr>
          <w:color w:val="000000"/>
          <w:sz w:val="24"/>
          <w:szCs w:val="24"/>
          <w:u w:val="single"/>
        </w:rPr>
        <w:t xml:space="preserve">Agenția</w:t>
      </w:r>
      <w:r>
        <w:rPr>
          <w:color w:val="000000"/>
          <w:sz w:val="24"/>
          <w:szCs w:val="24"/>
          <w:u w:val="single"/>
        </w:rPr>
        <w:t xml:space="preserve"> </w:t>
      </w:r>
      <w:r>
        <w:rPr>
          <w:color w:val="000000"/>
          <w:sz w:val="24"/>
          <w:szCs w:val="24"/>
          <w:u w:val="single"/>
        </w:rPr>
        <w:t xml:space="preserve">Teritorială</w:t>
      </w:r>
      <w:r>
        <w:rPr>
          <w:color w:val="000000"/>
          <w:sz w:val="24"/>
          <w:szCs w:val="24"/>
          <w:u w:val="single"/>
        </w:rPr>
        <w:t xml:space="preserve"> </w:t>
      </w:r>
      <w:r>
        <w:rPr>
          <w:color w:val="000000"/>
          <w:sz w:val="24"/>
          <w:szCs w:val="24"/>
          <w:u w:val="single"/>
        </w:rPr>
        <w:t xml:space="preserve">Asistență</w:t>
      </w:r>
      <w:r>
        <w:rPr>
          <w:color w:val="000000"/>
          <w:sz w:val="24"/>
          <w:szCs w:val="24"/>
          <w:u w:val="single"/>
        </w:rPr>
        <w:t xml:space="preserve"> </w:t>
      </w:r>
      <w:r>
        <w:rPr>
          <w:color w:val="000000"/>
          <w:sz w:val="24"/>
          <w:szCs w:val="24"/>
          <w:u w:val="single"/>
        </w:rPr>
        <w:t xml:space="preserve">Socială</w:t>
      </w:r>
      <w:r>
        <w:rPr>
          <w:color w:val="000000"/>
          <w:sz w:val="24"/>
          <w:szCs w:val="24"/>
          <w:u w:val="single"/>
        </w:rPr>
        <w:t xml:space="preserve"> </w:t>
      </w:r>
      <w:r>
        <w:rPr>
          <w:color w:val="000000"/>
          <w:sz w:val="24"/>
          <w:szCs w:val="24"/>
          <w:u w:val="single"/>
        </w:rPr>
        <w:t xml:space="preserve">Centru</w:t>
      </w:r>
      <w:r>
        <w:rPr>
          <w:color w:val="000000"/>
          <w:sz w:val="24"/>
          <w:szCs w:val="24"/>
          <w:u w:val="single"/>
        </w:rPr>
        <w:t xml:space="preserve">-Est</w:t>
      </w:r>
      <w:r>
        <w:rPr>
          <w:sz w:val="24"/>
          <w:szCs w:val="24"/>
        </w:rPr>
      </w:r>
      <w:r>
        <w:rPr>
          <w:sz w:val="24"/>
          <w:szCs w:val="24"/>
        </w:rPr>
      </w:r>
    </w:p>
    <w:p>
      <w:pPr>
        <w:pBdr/>
        <w:spacing/>
        <w:ind w:right="57"/>
        <w:rPr>
          <w:sz w:val="24"/>
          <w:szCs w:val="24"/>
          <w:lang w:val="ro-RO" w:eastAsia="ru-RU"/>
        </w:rPr>
      </w:pPr>
      <w:r>
        <w:rPr>
          <w:b/>
          <w:bCs/>
          <w:sz w:val="24"/>
          <w:szCs w:val="24"/>
          <w:lang w:val="ro-RO" w:eastAsia="ru-RU"/>
        </w:rPr>
        <w:t xml:space="preserve">2. IDNO</w:t>
      </w:r>
      <w:r>
        <w:rPr>
          <w:b/>
          <w:bCs/>
          <w:sz w:val="24"/>
          <w:szCs w:val="24"/>
        </w:rPr>
        <w:t xml:space="preserve">:</w:t>
      </w:r>
      <w:r>
        <w:rPr>
          <w:color w:val="000000"/>
          <w:sz w:val="24"/>
          <w:szCs w:val="24"/>
          <w:highlight w:val="white"/>
          <w:u w:val="single"/>
        </w:rPr>
        <w:t xml:space="preserve">1023601000197</w:t>
      </w:r>
      <w:r>
        <w:rPr>
          <w:sz w:val="24"/>
          <w:szCs w:val="24"/>
          <w:lang w:val="ro-RO" w:eastAsia="ru-RU"/>
        </w:rPr>
      </w:r>
      <w:r>
        <w:rPr>
          <w:sz w:val="24"/>
          <w:szCs w:val="24"/>
          <w:lang w:val="ro-RO" w:eastAsia="ru-RU"/>
        </w:rPr>
      </w:r>
    </w:p>
    <w:p>
      <w:pPr>
        <w:pBdr/>
        <w:spacing/>
        <w:ind w:right="57"/>
        <w:rPr>
          <w:sz w:val="24"/>
          <w:szCs w:val="24"/>
          <w:lang w:val="ro-RO" w:eastAsia="ru-RU"/>
        </w:rPr>
      </w:pPr>
      <w:r>
        <w:rPr>
          <w:b/>
          <w:bCs/>
          <w:sz w:val="24"/>
          <w:szCs w:val="24"/>
          <w:lang w:val="ro-RO" w:eastAsia="ru-RU"/>
        </w:rPr>
        <w:t xml:space="preserve">3. Adresa</w:t>
      </w:r>
      <w:r>
        <w:rPr>
          <w:b/>
          <w:bCs/>
          <w:sz w:val="24"/>
          <w:szCs w:val="24"/>
        </w:rPr>
        <w:t xml:space="preserve">:</w:t>
      </w:r>
      <w:r>
        <w:rPr>
          <w:b/>
          <w:bCs/>
          <w:color w:val="000000"/>
          <w:sz w:val="24"/>
          <w:szCs w:val="24"/>
          <w:u w:val="single"/>
        </w:rPr>
        <w:t xml:space="preserve"> </w:t>
      </w:r>
      <w:r>
        <w:rPr>
          <w:color w:val="000000"/>
          <w:sz w:val="24"/>
          <w:szCs w:val="24"/>
          <w:u w:val="single"/>
        </w:rPr>
        <w:t xml:space="preserve">mun. Orhei </w:t>
      </w:r>
      <w:r>
        <w:rPr>
          <w:color w:val="000000"/>
          <w:sz w:val="24"/>
          <w:szCs w:val="24"/>
          <w:u w:val="single"/>
        </w:rPr>
        <w:t xml:space="preserve">str.Creang</w:t>
      </w:r>
      <w:r>
        <w:rPr>
          <w:color w:val="000000"/>
          <w:sz w:val="24"/>
          <w:szCs w:val="24"/>
          <w:u w:val="single"/>
          <w:lang w:val="ro-MO"/>
        </w:rPr>
        <w:t xml:space="preserve">ă</w:t>
      </w:r>
      <w:r>
        <w:rPr>
          <w:color w:val="000000"/>
          <w:sz w:val="24"/>
          <w:szCs w:val="24"/>
          <w:u w:val="single"/>
        </w:rPr>
        <w:t xml:space="preserve"> Ion nr. 1</w:t>
      </w:r>
      <w:r>
        <w:rPr>
          <w:sz w:val="24"/>
          <w:szCs w:val="24"/>
          <w:lang w:val="ro-RO" w:eastAsia="ru-RU"/>
        </w:rPr>
      </w:r>
      <w:r>
        <w:rPr>
          <w:sz w:val="24"/>
          <w:szCs w:val="24"/>
          <w:lang w:val="ro-RO" w:eastAsia="ru-RU"/>
        </w:rPr>
      </w:r>
    </w:p>
    <w:p>
      <w:pPr>
        <w:pBdr/>
        <w:spacing/>
        <w:ind w:right="57"/>
        <w:rPr>
          <w:sz w:val="24"/>
          <w:szCs w:val="24"/>
          <w:lang w:val="ro-RO" w:eastAsia="ru-RU"/>
        </w:rPr>
      </w:pPr>
      <w:r>
        <w:rPr>
          <w:b/>
          <w:bCs/>
          <w:sz w:val="24"/>
          <w:szCs w:val="24"/>
          <w:lang w:val="ro-RO" w:eastAsia="ru-RU"/>
        </w:rPr>
        <w:t xml:space="preserve">4. Numărul de telefon</w:t>
      </w:r>
      <w:r>
        <w:rPr>
          <w:bCs/>
          <w:sz w:val="24"/>
          <w:szCs w:val="24"/>
        </w:rPr>
        <w:t xml:space="preserve">: </w:t>
      </w:r>
      <w:r>
        <w:rPr>
          <w:color w:val="000000"/>
          <w:sz w:val="24"/>
          <w:szCs w:val="24"/>
          <w:highlight w:val="white"/>
          <w:u w:val="single"/>
        </w:rPr>
        <w:t xml:space="preserve">0</w:t>
      </w:r>
      <w:r>
        <w:rPr>
          <w:color w:val="000000"/>
          <w:sz w:val="24"/>
          <w:szCs w:val="24"/>
          <w:highlight w:val="white"/>
          <w:u w:val="single"/>
        </w:rPr>
        <w:t xml:space="preserve">6</w:t>
      </w:r>
      <w:r>
        <w:rPr>
          <w:color w:val="000000"/>
          <w:sz w:val="24"/>
          <w:szCs w:val="24"/>
          <w:u w:val="single"/>
        </w:rPr>
        <w:t xml:space="preserve">7117262</w:t>
      </w:r>
      <w:r>
        <w:rPr>
          <w:sz w:val="24"/>
          <w:szCs w:val="24"/>
          <w:lang w:val="ro-RO" w:eastAsia="ru-RU"/>
        </w:rPr>
      </w:r>
      <w:r>
        <w:rPr>
          <w:sz w:val="24"/>
          <w:szCs w:val="24"/>
          <w:lang w:val="ro-RO" w:eastAsia="ru-RU"/>
        </w:rPr>
      </w:r>
    </w:p>
    <w:p>
      <w:pPr>
        <w:pBdr/>
        <w:spacing/>
        <w:ind w:right="57"/>
        <w:rPr>
          <w:color w:val="000000"/>
          <w:sz w:val="24"/>
          <w:szCs w:val="24"/>
          <w:lang w:val="en-GB"/>
        </w:rPr>
      </w:pPr>
      <w:r>
        <w:rPr>
          <w:b/>
          <w:bCs/>
          <w:sz w:val="24"/>
          <w:szCs w:val="24"/>
          <w:lang w:val="ro-RO" w:eastAsia="ru-RU"/>
        </w:rPr>
        <w:t xml:space="preserve">5. Adresa de e-mail</w:t>
      </w:r>
      <w:r>
        <w:rPr>
          <w:bCs/>
          <w:sz w:val="24"/>
          <w:szCs w:val="24"/>
          <w:lang w:val="ro-RO" w:eastAsia="ru-RU"/>
        </w:rPr>
        <w:t xml:space="preserve"> şi pagina web oficială ale autorităţii contractante</w:t>
      </w:r>
      <w:r>
        <w:rPr>
          <w:sz w:val="24"/>
          <w:szCs w:val="24"/>
          <w:lang w:val="ro-RO" w:eastAsia="ru-RU"/>
        </w:rPr>
        <w:t xml:space="preserve"> </w:t>
      </w:r>
      <w:r>
        <w:rPr>
          <w:sz w:val="24"/>
          <w:szCs w:val="24"/>
        </w:rPr>
        <w:t xml:space="preserve">:</w:t>
      </w:r>
      <w:r>
        <w:rPr>
          <w:color w:val="000000"/>
          <w:sz w:val="24"/>
          <w:szCs w:val="24"/>
          <w:lang w:val="en-GB"/>
        </w:rPr>
        <w:t xml:space="preserve"> </w:t>
      </w:r>
      <w:r>
        <w:rPr>
          <w:color w:val="000000"/>
          <w:sz w:val="24"/>
          <w:szCs w:val="24"/>
          <w:lang w:val="en-GB"/>
        </w:rPr>
      </w:r>
      <w:r>
        <w:rPr>
          <w:color w:val="000000"/>
          <w:sz w:val="24"/>
          <w:szCs w:val="24"/>
          <w:lang w:val="en-GB"/>
        </w:rPr>
      </w:r>
    </w:p>
    <w:p>
      <w:pPr>
        <w:pBdr/>
        <w:spacing/>
        <w:ind w:right="57"/>
        <w:rPr>
          <w:sz w:val="24"/>
          <w:szCs w:val="24"/>
          <w:lang w:val="ro-RO" w:eastAsia="ru-RU"/>
        </w:rPr>
      </w:pPr>
      <w:r/>
      <w:hyperlink r:id="rId12" w:tooltip="mailto:atas.centru-est@social.gov.md" w:history="1">
        <w:r>
          <w:rPr>
            <w:rStyle w:val="1007"/>
            <w:sz w:val="24"/>
            <w:szCs w:val="24"/>
            <w:highlight w:val="white"/>
          </w:rPr>
          <w:t xml:space="preserve">atas.centru-est@social.gov.md</w:t>
        </w:r>
      </w:hyperlink>
      <w:r>
        <w:rPr>
          <w:color w:val="000000"/>
          <w:sz w:val="24"/>
          <w:szCs w:val="24"/>
          <w:highlight w:val="white"/>
          <w:u w:val="single"/>
          <w:lang w:val="en-GB"/>
        </w:rPr>
        <w:t xml:space="preserve"> </w:t>
      </w:r>
      <w:r>
        <w:rPr>
          <w:color w:val="000000"/>
          <w:sz w:val="24"/>
          <w:szCs w:val="24"/>
          <w:u w:val="single"/>
          <w:lang w:val="en-GB"/>
        </w:rPr>
        <w:t xml:space="preserve"> </w:t>
      </w:r>
      <w:r>
        <w:rPr>
          <w:sz w:val="24"/>
          <w:szCs w:val="24"/>
          <w:lang w:val="en-GB"/>
        </w:rPr>
        <w:t xml:space="preserve"> </w:t>
      </w:r>
      <w:r>
        <w:rPr>
          <w:sz w:val="24"/>
          <w:szCs w:val="24"/>
        </w:rPr>
        <w:t xml:space="preserve">- </w:t>
      </w:r>
      <w:r>
        <w:rPr>
          <w:sz w:val="24"/>
          <w:szCs w:val="24"/>
          <w:lang w:val="en-GB"/>
        </w:rPr>
        <w:t xml:space="preserve">     </w:t>
      </w:r>
      <w:hyperlink r:id="rId13" w:tooltip="https://restart.gov.md/" w:history="1">
        <w:r>
          <w:rPr>
            <w:rStyle w:val="1007"/>
            <w:b/>
            <w:bCs/>
            <w:sz w:val="24"/>
            <w:szCs w:val="24"/>
          </w:rPr>
          <w:t xml:space="preserve">https://restart.gov.md/</w:t>
        </w:r>
      </w:hyperlink>
      <w:r>
        <w:rPr>
          <w:sz w:val="24"/>
          <w:szCs w:val="24"/>
          <w:lang w:val="ro-RO" w:eastAsia="ru-RU"/>
        </w:rPr>
      </w:r>
      <w:r>
        <w:rPr>
          <w:sz w:val="24"/>
          <w:szCs w:val="24"/>
          <w:lang w:val="ro-RO" w:eastAsia="ru-RU"/>
        </w:rPr>
      </w:r>
    </w:p>
    <w:p>
      <w:pPr>
        <w:pBdr/>
        <w:spacing/>
        <w:ind w:right="57"/>
        <w:rPr>
          <w:sz w:val="24"/>
          <w:szCs w:val="24"/>
          <w:lang w:val="ro-RO" w:eastAsia="ru-RU"/>
        </w:rPr>
      </w:pPr>
      <w:r>
        <w:rPr>
          <w:b/>
          <w:bCs/>
          <w:sz w:val="24"/>
          <w:szCs w:val="24"/>
          <w:lang w:val="ro-RO" w:eastAsia="ru-RU"/>
        </w:rPr>
        <w:t xml:space="preserve">6.</w:t>
      </w:r>
      <w:r>
        <w:rPr>
          <w:bCs/>
          <w:sz w:val="24"/>
          <w:szCs w:val="24"/>
          <w:lang w:val="ro-RO" w:eastAsia="ru-RU"/>
        </w:rPr>
        <w:t xml:space="preserve"> Adresa de e-mail sau pagina web oficială de la care se va putea obţine accesul la documentaţia de atribuire: </w:t>
      </w:r>
      <w:r>
        <w:rPr>
          <w:bCs/>
          <w:i/>
          <w:iCs/>
          <w:sz w:val="24"/>
          <w:szCs w:val="24"/>
          <w:lang w:val="ro-RO" w:eastAsia="ru-RU"/>
        </w:rPr>
        <w:t xml:space="preserve">documentaţia de atribuire este anexată în cadrul procedurii în SIA RSAP.</w:t>
      </w:r>
      <w:r>
        <w:rPr>
          <w:sz w:val="24"/>
          <w:szCs w:val="24"/>
          <w:lang w:val="ro-RO" w:eastAsia="ru-RU"/>
        </w:rPr>
      </w:r>
      <w:r>
        <w:rPr>
          <w:sz w:val="24"/>
          <w:szCs w:val="24"/>
          <w:lang w:val="ro-RO" w:eastAsia="ru-RU"/>
        </w:rPr>
      </w:r>
    </w:p>
    <w:p>
      <w:pPr>
        <w:pBdr/>
        <w:spacing/>
        <w:ind w:right="57"/>
        <w:rPr>
          <w:sz w:val="24"/>
          <w:szCs w:val="24"/>
          <w:lang w:val="ro-RO" w:eastAsia="ru-RU"/>
        </w:rPr>
      </w:pPr>
      <w:r>
        <w:rPr>
          <w:b/>
          <w:bCs/>
          <w:sz w:val="24"/>
          <w:szCs w:val="24"/>
          <w:lang w:val="ro-RO" w:eastAsia="ru-RU"/>
        </w:rPr>
        <w:t xml:space="preserve">7. </w:t>
      </w:r>
      <w:r>
        <w:rPr>
          <w:bCs/>
          <w:sz w:val="24"/>
          <w:szCs w:val="24"/>
          <w:lang w:val="ro-RO" w:eastAsia="ru-RU"/>
        </w:rPr>
        <w:t xml:space="preserve">Tipul autorităţii contractante şi obiectul principal de activitate (dacă este cazul, menţiunea că autoritatea contractantă este o autoritate centrală de achiziţie sau că achiziţia implică o altă formă de achiziţie comună)</w:t>
      </w:r>
      <w:r>
        <w:rPr>
          <w:bCs/>
          <w:sz w:val="24"/>
          <w:szCs w:val="24"/>
        </w:rPr>
        <w:t xml:space="preserve">: </w:t>
      </w:r>
      <w:r>
        <w:rPr>
          <w:color w:val="000000"/>
          <w:sz w:val="24"/>
          <w:szCs w:val="24"/>
          <w:lang w:val="en-GB"/>
        </w:rPr>
        <w:t xml:space="preserve"> </w:t>
      </w:r>
      <w:r>
        <w:rPr>
          <w:b/>
          <w:color w:val="000000"/>
          <w:sz w:val="24"/>
          <w:szCs w:val="24"/>
        </w:rPr>
        <w:t xml:space="preserve"> </w:t>
      </w:r>
      <w:r>
        <w:rPr>
          <w:color w:val="000000"/>
          <w:sz w:val="24"/>
          <w:szCs w:val="24"/>
          <w:u w:val="single"/>
        </w:rPr>
        <w:t xml:space="preserve">autoritate</w:t>
      </w:r>
      <w:r>
        <w:rPr>
          <w:color w:val="000000"/>
          <w:sz w:val="24"/>
          <w:szCs w:val="24"/>
          <w:u w:val="single"/>
        </w:rPr>
        <w:t xml:space="preserve"> </w:t>
      </w:r>
      <w:r>
        <w:rPr>
          <w:color w:val="000000"/>
          <w:sz w:val="24"/>
          <w:szCs w:val="24"/>
          <w:u w:val="single"/>
        </w:rPr>
        <w:t xml:space="preserve">contractanta</w:t>
      </w:r>
      <w:r>
        <w:rPr>
          <w:color w:val="000000"/>
          <w:sz w:val="24"/>
          <w:szCs w:val="24"/>
          <w:u w:val="single"/>
          <w:lang w:val="en-GB"/>
        </w:rPr>
        <w:t xml:space="preserve">, B</w:t>
      </w:r>
      <w:r>
        <w:rPr>
          <w:color w:val="000000"/>
          <w:sz w:val="24"/>
          <w:szCs w:val="24"/>
          <w:u w:val="single"/>
        </w:rPr>
        <w:t xml:space="preserve">uget</w:t>
      </w:r>
      <w:r>
        <w:rPr>
          <w:color w:val="000000"/>
          <w:sz w:val="24"/>
          <w:szCs w:val="24"/>
          <w:u w:val="single"/>
        </w:rPr>
        <w:t xml:space="preserve"> de </w:t>
      </w:r>
      <w:r>
        <w:rPr>
          <w:color w:val="000000"/>
          <w:sz w:val="24"/>
          <w:szCs w:val="24"/>
          <w:u w:val="single"/>
          <w:lang w:val="en-GB"/>
        </w:rPr>
        <w:t xml:space="preserve">S</w:t>
      </w:r>
      <w:r>
        <w:rPr>
          <w:color w:val="000000"/>
          <w:sz w:val="24"/>
          <w:szCs w:val="24"/>
          <w:u w:val="single"/>
        </w:rPr>
        <w:t xml:space="preserve">tat</w:t>
      </w:r>
      <w:r>
        <w:rPr>
          <w:sz w:val="24"/>
          <w:szCs w:val="24"/>
          <w:lang w:val="ro-RO" w:eastAsia="ru-RU"/>
        </w:rPr>
      </w:r>
      <w:r>
        <w:rPr>
          <w:sz w:val="24"/>
          <w:szCs w:val="24"/>
          <w:lang w:val="ro-RO" w:eastAsia="ru-RU"/>
        </w:rPr>
      </w:r>
    </w:p>
    <w:p>
      <w:pPr>
        <w:pBdr/>
        <w:spacing/>
        <w:ind w:right="57"/>
        <w:rPr>
          <w:sz w:val="24"/>
          <w:szCs w:val="24"/>
          <w:lang w:val="ro-RO"/>
        </w:rPr>
      </w:pPr>
      <w:r>
        <w:rPr>
          <w:b/>
          <w:bCs/>
          <w:sz w:val="24"/>
          <w:szCs w:val="24"/>
          <w:lang w:val="ro-RO" w:eastAsia="ru-RU"/>
        </w:rPr>
        <w:t xml:space="preserve">8.</w:t>
      </w:r>
      <w:r>
        <w:rPr>
          <w:bCs/>
          <w:sz w:val="24"/>
          <w:szCs w:val="24"/>
          <w:lang w:val="ro-RO" w:eastAsia="ru-RU"/>
        </w:rPr>
        <w:t xml:space="preserve"> Cumpărătorul invită operatorii economici interesaţi, care îi pot satisface necesităţile, să participe la procedura de achiziţie privind livrarea/prestarea următoarelor bunuri/servicii:</w:t>
      </w:r>
      <w:r>
        <w:rPr>
          <w:sz w:val="24"/>
          <w:szCs w:val="24"/>
          <w:lang w:val="ro-RO"/>
        </w:rPr>
      </w:r>
      <w:r>
        <w:rPr>
          <w:sz w:val="24"/>
          <w:szCs w:val="24"/>
          <w:lang w:val="ro-RO"/>
        </w:rPr>
      </w:r>
    </w:p>
    <w:p>
      <w:pPr>
        <w:pBdr/>
        <w:tabs>
          <w:tab w:val="left" w:leader="none" w:pos="6386"/>
        </w:tabs>
        <w:spacing/>
        <w:ind/>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bl>
      <w:tblPr>
        <w:tblStyle w:val="1001"/>
        <w:tblW w:w="0" w:type="auto"/>
        <w:tblBorders/>
        <w:tblLook w:val="04A0" w:firstRow="1" w:lastRow="0" w:firstColumn="1" w:lastColumn="0" w:noHBand="0" w:noVBand="1"/>
      </w:tblPr>
      <w:tblGrid>
        <w:gridCol w:w="825"/>
        <w:gridCol w:w="1278"/>
        <w:gridCol w:w="2615"/>
        <w:gridCol w:w="1179"/>
        <w:gridCol w:w="974"/>
        <w:gridCol w:w="2615"/>
      </w:tblGrid>
      <w:tr>
        <w:trPr>
          <w:trHeight w:val="570"/>
        </w:trPr>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956" w:type="dxa"/>
            <w:textDirection w:val="lrTb"/>
            <w:noWrap w:val="false"/>
          </w:tcPr>
          <w:p>
            <w:pPr>
              <w:pBdr/>
              <w:spacing/>
              <w:ind w:firstLine="0"/>
              <w:jc w:val="left"/>
              <w:rPr>
                <w:sz w:val="24"/>
                <w:szCs w:val="24"/>
              </w:rPr>
            </w:pPr>
            <w:r>
              <w:rPr>
                <w:b/>
                <w:color w:val="000000"/>
                <w:sz w:val="24"/>
                <w:szCs w:val="24"/>
              </w:rPr>
              <w:t xml:space="preserve">Nr. </w:t>
            </w:r>
            <w:r>
              <w:rPr>
                <w:b/>
                <w:color w:val="000000"/>
                <w:sz w:val="24"/>
                <w:szCs w:val="24"/>
              </w:rPr>
              <w:t xml:space="preserve">crt</w:t>
            </w:r>
            <w:r>
              <w:rPr>
                <w:b/>
                <w:color w:val="000000"/>
                <w:sz w:val="24"/>
                <w:szCs w:val="24"/>
              </w:rPr>
              <w:t xml:space="preserve">.</w:t>
            </w:r>
            <w:r>
              <w:rPr>
                <w:sz w:val="24"/>
                <w:szCs w:val="24"/>
              </w:rPr>
            </w:r>
            <w:r>
              <w:rPr>
                <w:sz w:val="24"/>
                <w:szCs w:val="24"/>
              </w:rPr>
            </w:r>
          </w:p>
        </w:tc>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552" w:type="dxa"/>
            <w:textDirection w:val="lrTb"/>
            <w:noWrap w:val="false"/>
          </w:tcPr>
          <w:p>
            <w:pPr>
              <w:pBdr/>
              <w:spacing/>
              <w:ind w:firstLine="0"/>
              <w:jc w:val="left"/>
              <w:rPr>
                <w:sz w:val="24"/>
                <w:szCs w:val="24"/>
              </w:rPr>
            </w:pPr>
            <w:r>
              <w:rPr>
                <w:b/>
                <w:color w:val="000000"/>
                <w:sz w:val="24"/>
                <w:szCs w:val="24"/>
              </w:rPr>
              <w:t xml:space="preserve">CoduCPV</w:t>
            </w:r>
            <w:r>
              <w:rPr>
                <w:sz w:val="24"/>
                <w:szCs w:val="24"/>
              </w:rPr>
            </w:r>
            <w:r>
              <w:rPr>
                <w:sz w:val="24"/>
                <w:szCs w:val="24"/>
              </w:rPr>
            </w:r>
          </w:p>
        </w:tc>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2300" w:type="dxa"/>
            <w:textDirection w:val="lrTb"/>
            <w:noWrap w:val="false"/>
          </w:tcPr>
          <w:p>
            <w:pPr>
              <w:pBdr/>
              <w:spacing/>
              <w:ind w:firstLine="0"/>
              <w:jc w:val="center"/>
              <w:rPr>
                <w:sz w:val="24"/>
                <w:szCs w:val="24"/>
              </w:rPr>
            </w:pPr>
            <w:r>
              <w:rPr>
                <w:b/>
                <w:color w:val="000000"/>
                <w:sz w:val="24"/>
                <w:szCs w:val="24"/>
              </w:rPr>
              <w:t xml:space="preserve">Denumirea</w:t>
            </w:r>
            <w:r>
              <w:rPr>
                <w:b/>
                <w:color w:val="000000"/>
                <w:sz w:val="24"/>
                <w:szCs w:val="24"/>
              </w:rPr>
              <w:t xml:space="preserve"> </w:t>
            </w:r>
            <w:r>
              <w:rPr>
                <w:b/>
                <w:color w:val="000000"/>
                <w:sz w:val="24"/>
                <w:szCs w:val="24"/>
              </w:rPr>
              <w:t xml:space="preserve">bunului</w:t>
            </w:r>
            <w:r>
              <w:rPr>
                <w:sz w:val="24"/>
                <w:szCs w:val="24"/>
              </w:rPr>
            </w:r>
            <w:r>
              <w:rPr>
                <w:sz w:val="24"/>
                <w:szCs w:val="24"/>
              </w:rPr>
            </w:r>
          </w:p>
        </w:tc>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318" w:type="dxa"/>
            <w:textDirection w:val="lrTb"/>
            <w:noWrap w:val="false"/>
          </w:tcPr>
          <w:p>
            <w:pPr>
              <w:pBdr/>
              <w:spacing/>
              <w:ind w:firstLine="0"/>
              <w:jc w:val="left"/>
              <w:rPr>
                <w:sz w:val="24"/>
                <w:szCs w:val="24"/>
              </w:rPr>
            </w:pPr>
            <w:r>
              <w:rPr>
                <w:b/>
                <w:color w:val="000000"/>
                <w:sz w:val="24"/>
                <w:szCs w:val="24"/>
              </w:rPr>
              <w:t xml:space="preserve">Unitate</w:t>
            </w:r>
            <w:r>
              <w:rPr>
                <w:b/>
                <w:color w:val="000000"/>
                <w:sz w:val="24"/>
                <w:szCs w:val="24"/>
              </w:rPr>
              <w:t xml:space="preserve"> de </w:t>
            </w:r>
            <w:r>
              <w:rPr>
                <w:b/>
                <w:color w:val="000000"/>
                <w:sz w:val="24"/>
                <w:szCs w:val="24"/>
              </w:rPr>
              <w:t xml:space="preserve">măsură</w:t>
            </w:r>
            <w:r>
              <w:rPr>
                <w:sz w:val="24"/>
                <w:szCs w:val="24"/>
              </w:rPr>
            </w:r>
            <w:r>
              <w:rPr>
                <w:sz w:val="24"/>
                <w:szCs w:val="24"/>
              </w:rPr>
            </w:r>
          </w:p>
        </w:tc>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060" w:type="dxa"/>
            <w:textDirection w:val="lrTb"/>
            <w:noWrap w:val="false"/>
          </w:tcPr>
          <w:p>
            <w:pPr>
              <w:pBdr/>
              <w:spacing/>
              <w:ind w:firstLine="0"/>
              <w:jc w:val="left"/>
              <w:rPr>
                <w:sz w:val="24"/>
                <w:szCs w:val="24"/>
              </w:rPr>
            </w:pPr>
            <w:r>
              <w:rPr>
                <w:b/>
                <w:color w:val="000000"/>
                <w:sz w:val="24"/>
                <w:szCs w:val="24"/>
              </w:rPr>
              <w:t xml:space="preserve">Total </w:t>
            </w:r>
            <w:r>
              <w:rPr>
                <w:b/>
                <w:color w:val="000000"/>
                <w:sz w:val="24"/>
                <w:szCs w:val="24"/>
              </w:rPr>
              <w:t xml:space="preserve">cantitate</w:t>
            </w:r>
            <w:r>
              <w:rPr>
                <w:b/>
                <w:color w:val="000000"/>
                <w:sz w:val="24"/>
                <w:szCs w:val="24"/>
              </w:rPr>
              <w:t xml:space="preserve"> </w:t>
            </w:r>
            <w:r>
              <w:rPr>
                <w:b/>
                <w:color w:val="000000"/>
                <w:sz w:val="24"/>
                <w:szCs w:val="24"/>
              </w:rPr>
              <w:t xml:space="preserve">bunuri</w:t>
            </w:r>
            <w:r>
              <w:rPr>
                <w:sz w:val="24"/>
                <w:szCs w:val="24"/>
              </w:rPr>
            </w:r>
            <w:r>
              <w:rPr>
                <w:sz w:val="24"/>
                <w:szCs w:val="24"/>
              </w:rPr>
            </w:r>
          </w:p>
        </w:tc>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2300" w:type="dxa"/>
            <w:textDirection w:val="lrTb"/>
            <w:noWrap w:val="false"/>
          </w:tcPr>
          <w:p>
            <w:pPr>
              <w:pBdr/>
              <w:spacing/>
              <w:ind w:firstLine="0"/>
              <w:jc w:val="left"/>
              <w:rPr>
                <w:sz w:val="24"/>
                <w:szCs w:val="24"/>
              </w:rPr>
            </w:pPr>
            <w:r>
              <w:rPr>
                <w:b/>
                <w:color w:val="000000"/>
                <w:sz w:val="24"/>
                <w:szCs w:val="24"/>
              </w:rPr>
              <w:t xml:space="preserve">Specificația</w:t>
            </w:r>
            <w:r>
              <w:rPr>
                <w:b/>
                <w:color w:val="000000"/>
                <w:sz w:val="24"/>
                <w:szCs w:val="24"/>
              </w:rPr>
              <w:t xml:space="preserve"> </w:t>
            </w:r>
            <w:r>
              <w:rPr>
                <w:b/>
                <w:color w:val="000000"/>
                <w:sz w:val="24"/>
                <w:szCs w:val="24"/>
              </w:rPr>
              <w:t xml:space="preserve">tehnică</w:t>
            </w:r>
            <w:r>
              <w:rPr>
                <w:b/>
                <w:color w:val="000000"/>
                <w:sz w:val="24"/>
                <w:szCs w:val="24"/>
              </w:rPr>
              <w:t xml:space="preserve"> </w:t>
            </w:r>
            <w:r>
              <w:rPr>
                <w:b/>
                <w:color w:val="000000"/>
                <w:sz w:val="24"/>
                <w:szCs w:val="24"/>
              </w:rPr>
              <w:t xml:space="preserve">deplină</w:t>
            </w:r>
            <w:r>
              <w:rPr>
                <w:b/>
                <w:color w:val="000000"/>
                <w:sz w:val="24"/>
                <w:szCs w:val="24"/>
              </w:rPr>
              <w:t xml:space="preserve"> </w:t>
            </w:r>
            <w:r>
              <w:rPr>
                <w:b/>
                <w:color w:val="000000"/>
                <w:sz w:val="24"/>
                <w:szCs w:val="24"/>
              </w:rPr>
              <w:t xml:space="preserve">solicitată</w:t>
            </w:r>
            <w:r>
              <w:rPr>
                <w:b/>
                <w:color w:val="000000"/>
                <w:sz w:val="24"/>
                <w:szCs w:val="24"/>
              </w:rPr>
              <w:t xml:space="preserve">, </w:t>
            </w:r>
            <w:r>
              <w:rPr>
                <w:b/>
                <w:color w:val="000000"/>
                <w:sz w:val="24"/>
                <w:szCs w:val="24"/>
              </w:rPr>
              <w:t xml:space="preserve">standartelor</w:t>
            </w:r>
            <w:r>
              <w:rPr>
                <w:b/>
                <w:color w:val="000000"/>
                <w:sz w:val="24"/>
                <w:szCs w:val="24"/>
              </w:rPr>
              <w:t xml:space="preserve"> de </w:t>
            </w:r>
            <w:r>
              <w:rPr>
                <w:b/>
                <w:color w:val="000000"/>
                <w:sz w:val="24"/>
                <w:szCs w:val="24"/>
              </w:rPr>
              <w:t xml:space="preserve">referință</w:t>
            </w:r>
            <w:r>
              <w:rPr>
                <w:b/>
                <w:color w:val="000000"/>
                <w:sz w:val="24"/>
                <w:szCs w:val="24"/>
              </w:rPr>
              <w:t xml:space="preserve"> ARTICOL</w:t>
            </w:r>
            <w:r>
              <w:rPr>
                <w:sz w:val="24"/>
                <w:szCs w:val="24"/>
              </w:rPr>
            </w:r>
            <w:r>
              <w:rPr>
                <w:sz w:val="24"/>
                <w:szCs w:val="24"/>
              </w:rPr>
            </w:r>
          </w:p>
        </w:tc>
      </w:tr>
      <w:tr>
        <w:trPr>
          <w:trHeight w:val="420"/>
        </w:trPr>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486" w:type="dxa"/>
            <w:vAlign w:val="bottom"/>
            <w:textDirection w:val="lrTb"/>
            <w:noWrap w:val="false"/>
          </w:tcPr>
          <w:p>
            <w:pPr>
              <w:pBdr/>
              <w:spacing/>
              <w:ind w:firstLine="0"/>
              <w:jc w:val="center"/>
              <w:rPr>
                <w:b/>
                <w:color w:val="000000"/>
                <w:sz w:val="24"/>
                <w:szCs w:val="24"/>
              </w:rPr>
            </w:pPr>
            <w:r>
              <w:rPr>
                <w:b/>
                <w:color w:val="000000"/>
                <w:sz w:val="24"/>
                <w:szCs w:val="24"/>
              </w:rPr>
              <w:t xml:space="preserve">Lotul</w:t>
            </w:r>
            <w:r>
              <w:rPr>
                <w:b/>
                <w:color w:val="000000"/>
                <w:sz w:val="24"/>
                <w:szCs w:val="24"/>
              </w:rPr>
              <w:t xml:space="preserve"> 1 - ATAS </w:t>
            </w:r>
            <w:r>
              <w:rPr>
                <w:b/>
                <w:color w:val="000000"/>
                <w:sz w:val="24"/>
                <w:szCs w:val="24"/>
              </w:rPr>
              <w:t xml:space="preserve">Centru</w:t>
            </w:r>
            <w:r>
              <w:rPr>
                <w:b/>
                <w:color w:val="000000"/>
                <w:sz w:val="24"/>
                <w:szCs w:val="24"/>
              </w:rPr>
              <w:t xml:space="preserve"> - Est             </w:t>
            </w:r>
            <w:r>
              <w:rPr>
                <w:b/>
                <w:color w:val="000000"/>
                <w:sz w:val="24"/>
                <w:szCs w:val="24"/>
              </w:rPr>
            </w:r>
            <w:r>
              <w:rPr>
                <w:b/>
                <w:color w:val="000000"/>
                <w:sz w:val="24"/>
                <w:szCs w:val="24"/>
              </w:rPr>
            </w:r>
          </w:p>
          <w:p>
            <w:pPr>
              <w:pBdr/>
              <w:spacing/>
              <w:ind w:firstLine="0"/>
              <w:jc w:val="center"/>
              <w:rPr>
                <w:sz w:val="24"/>
                <w:szCs w:val="24"/>
              </w:rPr>
            </w:pPr>
            <w:r>
              <w:rPr>
                <w:b/>
                <w:color w:val="000000"/>
                <w:sz w:val="24"/>
                <w:szCs w:val="24"/>
              </w:rPr>
              <w:t xml:space="preserve">   </w:t>
            </w:r>
            <w:r>
              <w:rPr>
                <w:b/>
                <w:color w:val="000000"/>
                <w:sz w:val="24"/>
                <w:szCs w:val="24"/>
              </w:rPr>
              <w:t xml:space="preserve">VALOAREA </w:t>
            </w:r>
            <w:r>
              <w:rPr>
                <w:b/>
                <w:color w:val="000000"/>
                <w:sz w:val="24"/>
                <w:szCs w:val="24"/>
              </w:rPr>
              <w:t xml:space="preserve">estimativă</w:t>
            </w:r>
            <w:r>
              <w:rPr>
                <w:b/>
                <w:color w:val="000000"/>
                <w:sz w:val="24"/>
                <w:szCs w:val="24"/>
              </w:rPr>
              <w:t xml:space="preserve"> a </w:t>
            </w:r>
            <w:r>
              <w:rPr>
                <w:b/>
                <w:color w:val="000000"/>
                <w:sz w:val="24"/>
                <w:szCs w:val="24"/>
              </w:rPr>
              <w:t xml:space="preserve">lotului</w:t>
            </w:r>
            <w:r>
              <w:rPr>
                <w:b/>
                <w:color w:val="000000"/>
                <w:sz w:val="24"/>
                <w:szCs w:val="24"/>
              </w:rPr>
              <w:t xml:space="preserve"> nr.1 - 31847.12</w:t>
            </w:r>
            <w:r>
              <w:rPr>
                <w:sz w:val="24"/>
                <w:szCs w:val="24"/>
              </w:rPr>
            </w:r>
            <w:r>
              <w:rPr>
                <w:sz w:val="24"/>
                <w:szCs w:val="24"/>
              </w:rPr>
            </w:r>
          </w:p>
        </w:tc>
      </w:tr>
      <w:tr>
        <w:trPr>
          <w:trHeight w:val="600"/>
        </w:trPr>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w:t>
            </w:r>
            <w:r>
              <w:rPr>
                <w:sz w:val="24"/>
                <w:szCs w:val="24"/>
              </w:rPr>
            </w:r>
            <w:r>
              <w:rPr>
                <w:sz w:val="24"/>
                <w:szCs w:val="24"/>
              </w:rPr>
            </w:r>
          </w:p>
        </w:tc>
        <w:tc>
          <w:tcPr>
            <w:shd w:val="clear" w:color="ffffff" w:fill="ffffff"/>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jc w:val="center"/>
              <w:rPr>
                <w:sz w:val="24"/>
                <w:szCs w:val="24"/>
              </w:rPr>
            </w:pPr>
            <w:r>
              <w:rPr>
                <w:color w:val="000000"/>
                <w:sz w:val="24"/>
                <w:szCs w:val="24"/>
              </w:rPr>
              <w:t xml:space="preserve">30192000-1</w:t>
            </w:r>
            <w:r>
              <w:rPr>
                <w:sz w:val="24"/>
                <w:szCs w:val="24"/>
              </w:rPr>
            </w:r>
            <w:r>
              <w:rPr>
                <w:sz w:val="24"/>
                <w:szCs w:val="24"/>
              </w:rP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w:t>
            </w:r>
            <w:r>
              <w:t xml:space="preserve"> </w:t>
            </w:r>
            <w:r>
              <w:t xml:space="preserve">A4</w:t>
            </w:r>
            <w:r>
              <w:t xml:space="preserve"> </w:t>
            </w:r>
            <w:r>
              <w:t xml:space="preserve">p</w:t>
            </w:r>
            <w:r>
              <w:t xml:space="preserve">entru </w:t>
            </w:r>
            <w:r>
              <w:t xml:space="preserve">i</w:t>
            </w:r>
            <w:r>
              <w:t xml:space="preserve">mprimare </w:t>
            </w: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100</w:t>
            </w:r>
            <w:r>
              <w:rPr>
                <w:sz w:val="24"/>
                <w:szCs w:val="24"/>
              </w:rPr>
            </w:r>
            <w:r>
              <w:rPr>
                <w:sz w:val="24"/>
                <w:szCs w:val="24"/>
              </w:rP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Hîrtie pentru copiator A4, 500 file, 80 gr/mp</w:t>
            </w:r>
            <w:r/>
            <w:r/>
          </w:p>
        </w:tc>
      </w:tr>
      <w:tr>
        <w:trPr>
          <w:trHeight w:val="953"/>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jc w:val="center"/>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foto A4</w:t>
            </w:r>
            <w:r>
              <w:t xml:space="preserve"> </w:t>
            </w:r>
            <w:r>
              <w:t xml:space="preserve">lucioas</w:t>
            </w:r>
            <w:r>
              <w:t xml:space="preserve">ă</w:t>
            </w:r>
            <w:r>
              <w:t xml:space="preserve">/glossy 160gr 100file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Format A4</w:t>
            </w:r>
            <w:r>
              <w:br/>
              <w:t xml:space="preserve">Acoperire dubla: nu</w:t>
            </w:r>
            <w:r>
              <w:br/>
              <w:t xml:space="preserve">Densitate, g/m2160</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jc w:val="center"/>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Baloane</w:t>
            </w:r>
            <w:r>
              <w:t xml:space="preserve"> </w:t>
            </w:r>
            <w:r>
              <w:t xml:space="preserve">latex 30cm,</w:t>
            </w:r>
            <w:r>
              <w:t xml:space="preserve"> </w:t>
            </w:r>
            <w:r>
              <w:t xml:space="preserve">50b</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Baloane latex 30cm,</w:t>
            </w:r>
            <w:r>
              <w:t xml:space="preserve"> </w:t>
            </w:r>
            <w:r>
              <w:t xml:space="preserve">50b diferite culori</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4</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jc w:val="center"/>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w:t>
            </w:r>
            <w:r>
              <w:t xml:space="preserve">r</w:t>
            </w:r>
            <w:r>
              <w:t xml:space="preserve"> A4 carton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180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din carton cu șină (Open), A4, 215 gr</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5</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jc w:val="center"/>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din carton cu șireturi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w:t>
            </w:r>
            <w:r>
              <w:rPr>
                <w:color w:val="000000"/>
                <w:sz w:val="24"/>
                <w:szCs w:val="24"/>
              </w:rPr>
              <w:t xml:space="preserve">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130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din carton cu șireturi (Open), </w:t>
            </w:r>
            <w:r/>
            <w:r/>
          </w:p>
          <w:p>
            <w:pPr>
              <w:pStyle w:val="1_139"/>
              <w:pBdr/>
              <w:spacing/>
              <w:ind/>
              <w:rPr/>
            </w:pPr>
            <w:r>
              <w:t xml:space="preserve">A4, 215 gr</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left"/>
              <w:rPr>
                <w:sz w:val="24"/>
                <w:szCs w:val="24"/>
              </w:rPr>
            </w:pPr>
            <w:r>
              <w:rPr>
                <w:color w:val="000000"/>
                <w:sz w:val="24"/>
                <w:szCs w:val="24"/>
              </w:rPr>
              <w:t xml:space="preserve">       </w:t>
            </w:r>
            <w:r>
              <w:rPr>
                <w:color w:val="000000"/>
                <w:sz w:val="24"/>
                <w:szCs w:val="24"/>
              </w:rPr>
              <w:t xml:space="preserve">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jc w:val="center"/>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plastic cu elastic A4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16</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cu 10 folii de protecție A4 HELLO, Albastră.</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7</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jc w:val="center"/>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plastic  albastru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(Albastru) 120mic.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8</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Dosar A4 plastic  verde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(Verde) 120mic.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Mapă                   PLIC/cu buton/A4 PLASTIC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w:t>
            </w:r>
            <w:r>
              <w:rPr>
                <w:color w:val="000000"/>
                <w:sz w:val="24"/>
                <w:szCs w:val="24"/>
              </w:rPr>
              <w:t xml:space="preserve">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lucioasă PLIC, A4, transparentă, albastră, 150 mcm</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Folii            de  protecție A4/50mkm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Folii de protecție HELLO, A4/40 mkm, 100 buc/set, transparent</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jc w:val="center"/>
              <w:rPr>
                <w:color w:val="000000"/>
                <w:sz w:val="24"/>
                <w:szCs w:val="24"/>
              </w:rPr>
            </w:pPr>
            <w:r>
              <w:rPr>
                <w:color w:val="000000"/>
                <w:sz w:val="24"/>
                <w:szCs w:val="24"/>
              </w:rPr>
            </w:r>
            <w:r>
              <w:rPr>
                <w:color w:val="000000"/>
                <w:sz w:val="24"/>
                <w:szCs w:val="24"/>
              </w:rPr>
            </w:r>
            <w:r>
              <w:rPr>
                <w:color w:val="000000"/>
                <w:sz w:val="24"/>
                <w:szCs w:val="24"/>
              </w:rPr>
            </w:r>
          </w:p>
          <w:p>
            <w:pPr>
              <w:pBdr/>
              <w:spacing/>
              <w:ind/>
              <w:jc w:val="center"/>
              <w:rPr>
                <w:color w:val="000000"/>
                <w:sz w:val="24"/>
                <w:szCs w:val="24"/>
              </w:rPr>
            </w:pPr>
            <w:r>
              <w:rPr>
                <w:color w:val="000000"/>
                <w:sz w:val="24"/>
                <w:szCs w:val="24"/>
              </w:rPr>
            </w:r>
            <w:r>
              <w:rPr>
                <w:color w:val="000000"/>
                <w:sz w:val="24"/>
                <w:szCs w:val="24"/>
              </w:rPr>
            </w:r>
            <w:r>
              <w:rPr>
                <w:color w:val="000000"/>
                <w:sz w:val="24"/>
                <w:szCs w:val="24"/>
              </w:rPr>
            </w:r>
          </w:p>
          <w:p>
            <w:pPr>
              <w:pBdr/>
              <w:spacing/>
              <w:ind w:firstLine="0"/>
              <w:jc w:val="center"/>
              <w:rPr>
                <w:sz w:val="24"/>
                <w:szCs w:val="24"/>
              </w:rPr>
            </w:pPr>
            <w:r>
              <w:rPr>
                <w:color w:val="000000"/>
                <w:sz w:val="24"/>
                <w:szCs w:val="24"/>
              </w:rPr>
              <w:t xml:space="preserve">1</w:t>
            </w:r>
            <w:r>
              <w:rPr>
                <w:color w:val="000000"/>
                <w:sz w:val="24"/>
                <w:szCs w:val="24"/>
              </w:rPr>
              <w:t xml:space="preserve">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Biblioraft A4        75 mm  Negru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(OFFICE) , product A4, 75mm, PVC, Negru</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Biblioraft A4       7,5 cm          VIOLET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Office product A4, 75mm, PVC, Violet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Biblioraft A4       7,5 cm          VERDE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Office product A4, 75mm, PVC, Verde</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14</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Biblioraft A4      75 mm      ALBASTRU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46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Office product, 75mm, PVC, Albastru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15</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Biblioraft  A4       50 cm     ALBASTRU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A4/50mm, HELLO! ALBASTRU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Biblioraft  A4       50 cm       ROȘU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A4/50mm, HELLO! ROȘU</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17</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Agrafe /clame metalice  50mm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color w:val="333333"/>
              </w:rPr>
              <w:t xml:space="preserve">Clame 50mm, 100 buc, (rotungite)</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18</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Agrafe/ CLAME          28 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Clame nichelate Paper clips GS, 28 mm,        set 100 buc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Agrafe/ CLAME          33 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Clame nichelate Paper clips GS, 33 mm,        set 100 buc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Agrafe/ CLAME multicolore       29 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Clame nichelate Paper clips GS, 29 mm,        set 100 buc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rFonts w:eastAsia="Times New Roman"/>
              </w:rPr>
              <w:t xml:space="preserve">Pix ulei/grosimea0,7mm albastru Pentonic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87</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MaxOffice grip cauciuc, culoare albastru 0,7mm</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22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Pix </w:t>
            </w:r>
            <w:r>
              <w:rPr>
                <w:color w:val="000000"/>
                <w:sz w:val="24"/>
                <w:szCs w:val="24"/>
              </w:rPr>
              <w:t xml:space="preserve">ulei</w:t>
            </w:r>
            <w:r>
              <w:rPr>
                <w:color w:val="000000"/>
                <w:sz w:val="24"/>
                <w:szCs w:val="24"/>
              </w:rPr>
              <w:t xml:space="preserve">/</w:t>
            </w:r>
            <w:r>
              <w:rPr>
                <w:color w:val="000000"/>
                <w:sz w:val="24"/>
                <w:szCs w:val="24"/>
              </w:rPr>
              <w:t xml:space="preserve">grosimea</w:t>
            </w:r>
            <w:r>
              <w:rPr>
                <w:color w:val="000000"/>
                <w:sz w:val="24"/>
                <w:szCs w:val="24"/>
              </w:rPr>
              <w:t xml:space="preserve"> 0,7 mm ROȘU</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Pix </w:t>
            </w:r>
            <w:r>
              <w:rPr>
                <w:color w:val="000000"/>
                <w:sz w:val="24"/>
                <w:szCs w:val="24"/>
              </w:rPr>
              <w:t xml:space="preserve">ulei</w:t>
            </w:r>
            <w:r>
              <w:rPr>
                <w:color w:val="000000"/>
                <w:sz w:val="24"/>
                <w:szCs w:val="24"/>
              </w:rPr>
              <w:t xml:space="preserve"> PIANO </w:t>
            </w:r>
            <w:r>
              <w:rPr>
                <w:color w:val="000000"/>
                <w:sz w:val="24"/>
                <w:szCs w:val="24"/>
              </w:rPr>
              <w:t xml:space="preserve">Maxriter</w:t>
            </w:r>
            <w:r>
              <w:rPr>
                <w:color w:val="000000"/>
                <w:sz w:val="24"/>
                <w:szCs w:val="24"/>
              </w:rPr>
              <w:t xml:space="preserve"> ROȘU 0,7mm</w:t>
            </w:r>
            <w:r>
              <w:rPr>
                <w:sz w:val="24"/>
                <w:szCs w:val="24"/>
              </w:rPr>
            </w:r>
            <w:r>
              <w:rPr>
                <w:sz w:val="24"/>
                <w:szCs w:val="24"/>
              </w:rPr>
            </w:r>
          </w:p>
        </w:tc>
      </w:tr>
      <w:tr>
        <w:trPr>
          <w:trHeight w:val="69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0,5mm/ albastru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25</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Pix </w:t>
            </w:r>
            <w:r>
              <w:rPr>
                <w:color w:val="000000"/>
                <w:sz w:val="24"/>
                <w:szCs w:val="24"/>
              </w:rPr>
              <w:t xml:space="preserve">ulei</w:t>
            </w:r>
            <w:r>
              <w:rPr>
                <w:color w:val="000000"/>
                <w:sz w:val="24"/>
                <w:szCs w:val="24"/>
              </w:rPr>
              <w:t xml:space="preserve"> 0,5</w:t>
            </w:r>
            <w:r>
              <w:rPr>
                <w:color w:val="000000"/>
                <w:sz w:val="24"/>
                <w:szCs w:val="24"/>
              </w:rPr>
              <w:t xml:space="preserve">mm  </w:t>
            </w:r>
            <w:r>
              <w:rPr>
                <w:color w:val="000000"/>
                <w:sz w:val="24"/>
                <w:szCs w:val="24"/>
              </w:rPr>
              <w:t xml:space="preserve">Albastru</w:t>
            </w:r>
            <w:r>
              <w:rPr>
                <w:sz w:val="24"/>
                <w:szCs w:val="24"/>
              </w:rPr>
            </w:r>
            <w:r>
              <w:rPr>
                <w:sz w:val="24"/>
                <w:szCs w:val="24"/>
              </w:rP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24</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CORECTOR pix 10ml/alb</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Corector</w:t>
            </w:r>
            <w:r>
              <w:rPr>
                <w:color w:val="000000"/>
                <w:sz w:val="24"/>
                <w:szCs w:val="24"/>
              </w:rPr>
              <w:t xml:space="preserve"> </w:t>
            </w:r>
            <w:r>
              <w:rPr>
                <w:color w:val="000000"/>
                <w:sz w:val="24"/>
                <w:szCs w:val="24"/>
              </w:rPr>
              <w:t xml:space="preserve">creion</w:t>
            </w:r>
            <w:r>
              <w:rPr>
                <w:color w:val="000000"/>
                <w:sz w:val="24"/>
                <w:szCs w:val="24"/>
              </w:rPr>
              <w:t xml:space="preserve"> 10 ml, </w:t>
            </w:r>
            <w:r>
              <w:rPr>
                <w:color w:val="000000"/>
                <w:sz w:val="24"/>
                <w:szCs w:val="24"/>
              </w:rPr>
              <w:t xml:space="preserve">vârf</w:t>
            </w:r>
            <w:r>
              <w:rPr>
                <w:color w:val="000000"/>
                <w:sz w:val="24"/>
                <w:szCs w:val="24"/>
              </w:rPr>
              <w:t xml:space="preserve"> </w:t>
            </w:r>
            <w:r>
              <w:rPr>
                <w:color w:val="000000"/>
                <w:sz w:val="24"/>
                <w:szCs w:val="24"/>
              </w:rPr>
              <w:t xml:space="preserve">metalic</w:t>
            </w:r>
            <w:r>
              <w:rPr>
                <w:color w:val="000000"/>
                <w:sz w:val="24"/>
                <w:szCs w:val="24"/>
              </w:rPr>
              <w:t xml:space="preserve">. </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25</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CORECTOR banda 5mm/alb</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Corector</w:t>
            </w:r>
            <w:r>
              <w:rPr>
                <w:color w:val="000000"/>
                <w:sz w:val="24"/>
                <w:szCs w:val="24"/>
              </w:rPr>
              <w:t xml:space="preserve"> </w:t>
            </w:r>
            <w:r>
              <w:rPr>
                <w:color w:val="000000"/>
                <w:sz w:val="24"/>
                <w:szCs w:val="24"/>
              </w:rPr>
              <w:t xml:space="preserve">bandă</w:t>
            </w:r>
            <w:r>
              <w:rPr>
                <w:color w:val="000000"/>
                <w:sz w:val="24"/>
                <w:szCs w:val="24"/>
              </w:rPr>
              <w:t xml:space="preserve"> </w:t>
            </w:r>
            <w:r>
              <w:rPr>
                <w:color w:val="000000"/>
                <w:sz w:val="24"/>
                <w:szCs w:val="24"/>
              </w:rPr>
              <w:t xml:space="preserve">Axent</w:t>
            </w:r>
            <w:r>
              <w:rPr>
                <w:color w:val="000000"/>
                <w:sz w:val="24"/>
                <w:szCs w:val="24"/>
              </w:rPr>
              <w:t xml:space="preserve">, 5 mm х 6 m, </w:t>
            </w:r>
            <w:r>
              <w:rPr>
                <w:color w:val="000000"/>
                <w:sz w:val="24"/>
                <w:szCs w:val="24"/>
              </w:rPr>
              <w:t xml:space="preserve">albastră</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Foarfece birou     18 cm, Negru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4</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Foarfece</w:t>
            </w:r>
            <w:r>
              <w:rPr>
                <w:color w:val="000000"/>
                <w:sz w:val="24"/>
                <w:szCs w:val="24"/>
              </w:rPr>
              <w:t xml:space="preserve"> </w:t>
            </w:r>
            <w:r>
              <w:rPr>
                <w:color w:val="000000"/>
                <w:sz w:val="24"/>
                <w:szCs w:val="24"/>
              </w:rPr>
              <w:t xml:space="preserve">birou</w:t>
            </w:r>
            <w:r>
              <w:rPr>
                <w:color w:val="000000"/>
                <w:sz w:val="24"/>
                <w:szCs w:val="24"/>
              </w:rPr>
              <w:t xml:space="preserve"> 18 cm </w:t>
            </w:r>
            <w:r>
              <w:rPr>
                <w:color w:val="000000"/>
                <w:sz w:val="24"/>
                <w:szCs w:val="24"/>
              </w:rPr>
              <w:t xml:space="preserve">mâner</w:t>
            </w:r>
            <w:r>
              <w:rPr>
                <w:color w:val="000000"/>
                <w:sz w:val="24"/>
                <w:szCs w:val="24"/>
              </w:rPr>
              <w:t xml:space="preserve"> plastic </w:t>
            </w:r>
            <w:r>
              <w:rPr>
                <w:sz w:val="24"/>
                <w:szCs w:val="24"/>
              </w:rPr>
            </w:r>
            <w:r>
              <w:rPr>
                <w:sz w:val="24"/>
                <w:szCs w:val="24"/>
              </w:rP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27</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Foarfece birou           21,5 cm</w:t>
            </w:r>
            <w:r/>
            <w:r/>
          </w:p>
        </w:tc>
        <w:tc>
          <w:tcPr>
            <w:shd w:val="clear" w:color="f2f2f2" w:fill="f2f2f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Foarfece</w:t>
            </w:r>
            <w:r>
              <w:rPr>
                <w:color w:val="000000"/>
                <w:sz w:val="24"/>
                <w:szCs w:val="24"/>
              </w:rPr>
              <w:t xml:space="preserve"> </w:t>
            </w:r>
            <w:r>
              <w:rPr>
                <w:color w:val="000000"/>
                <w:sz w:val="24"/>
                <w:szCs w:val="24"/>
              </w:rPr>
              <w:t xml:space="preserve">pentru</w:t>
            </w:r>
            <w:r>
              <w:rPr>
                <w:color w:val="000000"/>
                <w:sz w:val="24"/>
                <w:szCs w:val="24"/>
              </w:rPr>
              <w:t xml:space="preserve"> </w:t>
            </w:r>
            <w:r>
              <w:rPr>
                <w:color w:val="000000"/>
                <w:sz w:val="24"/>
                <w:szCs w:val="24"/>
              </w:rPr>
              <w:t xml:space="preserve">oficiu</w:t>
            </w:r>
            <w:r>
              <w:rPr>
                <w:color w:val="000000"/>
                <w:sz w:val="24"/>
                <w:szCs w:val="24"/>
              </w:rPr>
              <w:t xml:space="preserve">, 215 mm        </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28</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Radieră      (58х14х8 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Radieră</w:t>
            </w:r>
            <w:r>
              <w:rPr>
                <w:color w:val="000000"/>
                <w:sz w:val="24"/>
                <w:szCs w:val="24"/>
              </w:rPr>
              <w:t xml:space="preserve"> </w:t>
            </w:r>
            <w:r>
              <w:rPr>
                <w:color w:val="000000"/>
                <w:sz w:val="24"/>
                <w:szCs w:val="24"/>
              </w:rPr>
              <w:t xml:space="preserve">dublă</w:t>
            </w:r>
            <w:r>
              <w:rPr>
                <w:color w:val="000000"/>
                <w:sz w:val="24"/>
                <w:szCs w:val="24"/>
              </w:rPr>
              <w:t xml:space="preserve"> mare, 58x14x8mm, </w:t>
            </w:r>
            <w:r>
              <w:rPr>
                <w:color w:val="000000"/>
                <w:sz w:val="24"/>
                <w:szCs w:val="24"/>
              </w:rPr>
              <w:t xml:space="preserve">roșu-albastru</w:t>
            </w:r>
            <w:r>
              <w:rPr>
                <w:color w:val="000000"/>
                <w:sz w:val="24"/>
                <w:szCs w:val="24"/>
              </w:rPr>
              <w:t xml:space="preserve">  </w:t>
            </w:r>
            <w:r>
              <w:rPr>
                <w:sz w:val="24"/>
                <w:szCs w:val="24"/>
              </w:rPr>
            </w:r>
            <w:r>
              <w:rPr>
                <w:sz w:val="24"/>
                <w:szCs w:val="24"/>
              </w:rP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Radieră       Factis 36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7</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Radieră</w:t>
            </w:r>
            <w:r>
              <w:rPr>
                <w:color w:val="000000"/>
                <w:sz w:val="24"/>
                <w:szCs w:val="24"/>
              </w:rPr>
              <w:t xml:space="preserve"> FACTIS S 36, </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30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metalică fără RECIPIENT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Ascuțitoare</w:t>
            </w:r>
            <w:r>
              <w:rPr>
                <w:color w:val="000000"/>
                <w:sz w:val="24"/>
                <w:szCs w:val="24"/>
              </w:rPr>
              <w:t xml:space="preserve"> din metal, </w:t>
            </w:r>
            <w:r>
              <w:rPr>
                <w:color w:val="000000"/>
                <w:sz w:val="24"/>
                <w:szCs w:val="24"/>
              </w:rPr>
              <w:t xml:space="preserve">fără</w:t>
            </w:r>
            <w:r>
              <w:rPr>
                <w:color w:val="000000"/>
                <w:sz w:val="24"/>
                <w:szCs w:val="24"/>
              </w:rPr>
              <w:t xml:space="preserve"> recipient</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31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cu RECIPIENT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Ascuțitoare</w:t>
            </w:r>
            <w:r>
              <w:rPr>
                <w:color w:val="000000"/>
                <w:sz w:val="24"/>
                <w:szCs w:val="24"/>
              </w:rPr>
              <w:t xml:space="preserve"> cu container/recipient  </w:t>
            </w:r>
            <w:r>
              <w:rPr>
                <w:sz w:val="24"/>
                <w:szCs w:val="24"/>
              </w:rPr>
            </w:r>
            <w:r>
              <w:rPr>
                <w:sz w:val="24"/>
                <w:szCs w:val="24"/>
              </w:rP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32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Lipici      (Adeviz solid) 21g</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8</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Adeviz-creion</w:t>
            </w:r>
            <w:r>
              <w:rPr>
                <w:color w:val="000000"/>
                <w:sz w:val="24"/>
                <w:szCs w:val="24"/>
              </w:rPr>
              <w:t xml:space="preserve">, 21 g</w:t>
            </w:r>
            <w:r>
              <w:rPr>
                <w:sz w:val="24"/>
                <w:szCs w:val="24"/>
              </w:rPr>
            </w:r>
            <w:r>
              <w:rPr>
                <w:sz w:val="24"/>
                <w:szCs w:val="24"/>
              </w:rP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33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Lipici (adeziv solid) 36 g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26</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Clei</w:t>
            </w:r>
            <w:r>
              <w:rPr>
                <w:color w:val="000000"/>
                <w:sz w:val="24"/>
                <w:szCs w:val="24"/>
              </w:rPr>
              <w:t xml:space="preserve"> </w:t>
            </w:r>
            <w:r>
              <w:rPr>
                <w:color w:val="000000"/>
                <w:sz w:val="24"/>
                <w:szCs w:val="24"/>
              </w:rPr>
              <w:t xml:space="preserve">creion</w:t>
            </w:r>
            <w:r>
              <w:rPr>
                <w:color w:val="000000"/>
                <w:sz w:val="24"/>
                <w:szCs w:val="24"/>
              </w:rPr>
              <w:t xml:space="preserve">, 36 gr</w:t>
            </w:r>
            <w:r>
              <w:rPr>
                <w:sz w:val="24"/>
                <w:szCs w:val="24"/>
              </w:rPr>
            </w:r>
            <w:r>
              <w:rPr>
                <w:sz w:val="24"/>
                <w:szCs w:val="24"/>
              </w:rP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34</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PVA       100ml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Clei</w:t>
            </w:r>
            <w:r>
              <w:rPr>
                <w:color w:val="000000"/>
                <w:sz w:val="24"/>
                <w:szCs w:val="24"/>
              </w:rPr>
              <w:t xml:space="preserve"> PVA 100 ml cu </w:t>
            </w:r>
            <w:r>
              <w:rPr>
                <w:color w:val="000000"/>
                <w:sz w:val="24"/>
                <w:szCs w:val="24"/>
              </w:rPr>
              <w:t xml:space="preserve">capac</w:t>
            </w:r>
            <w:r>
              <w:rPr>
                <w:color w:val="000000"/>
                <w:sz w:val="24"/>
                <w:szCs w:val="24"/>
              </w:rPr>
              <w:t xml:space="preserve"> </w:t>
            </w:r>
            <w:r>
              <w:rPr>
                <w:color w:val="000000"/>
                <w:sz w:val="24"/>
                <w:szCs w:val="24"/>
              </w:rPr>
              <w:t xml:space="preserve">dozator</w:t>
            </w:r>
            <w:r>
              <w:rPr>
                <w:color w:val="000000"/>
                <w:sz w:val="24"/>
                <w:szCs w:val="24"/>
              </w:rPr>
              <w:t xml:space="preserve"> </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35</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Pistol p/u adeziv 0.7mm 20W(SL-E 20W)</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Pistol p/u </w:t>
            </w:r>
            <w:r>
              <w:rPr>
                <w:color w:val="000000"/>
                <w:sz w:val="24"/>
                <w:szCs w:val="24"/>
              </w:rPr>
              <w:t xml:space="preserve">adeziv</w:t>
            </w:r>
            <w:r>
              <w:rPr>
                <w:color w:val="000000"/>
                <w:sz w:val="24"/>
                <w:szCs w:val="24"/>
              </w:rPr>
              <w:t xml:space="preserve"> 0.7mm 20</w:t>
            </w:r>
            <w:r>
              <w:rPr>
                <w:color w:val="000000"/>
                <w:sz w:val="24"/>
                <w:szCs w:val="24"/>
              </w:rPr>
              <w:t xml:space="preserve">W(</w:t>
            </w:r>
            <w:r>
              <w:rPr>
                <w:color w:val="000000"/>
                <w:sz w:val="24"/>
                <w:szCs w:val="24"/>
              </w:rPr>
              <w:t xml:space="preserve">SL-E 20W)</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36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Rezervă(silicon)  7mm, 30cm 10 buc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5</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Clei</w:t>
            </w:r>
            <w:r>
              <w:rPr>
                <w:color w:val="000000"/>
                <w:sz w:val="24"/>
                <w:szCs w:val="24"/>
              </w:rPr>
              <w:t xml:space="preserve"> </w:t>
            </w:r>
            <w:r>
              <w:rPr>
                <w:color w:val="000000"/>
                <w:sz w:val="24"/>
                <w:szCs w:val="24"/>
              </w:rPr>
              <w:t xml:space="preserve">Rezervă</w:t>
            </w:r>
            <w:r>
              <w:rPr>
                <w:color w:val="000000"/>
                <w:sz w:val="24"/>
                <w:szCs w:val="24"/>
              </w:rPr>
              <w:t xml:space="preserve"> </w:t>
            </w:r>
            <w:r>
              <w:rPr>
                <w:color w:val="000000"/>
                <w:sz w:val="24"/>
                <w:szCs w:val="24"/>
              </w:rPr>
              <w:t xml:space="preserve">pentru</w:t>
            </w:r>
            <w:r>
              <w:rPr>
                <w:color w:val="000000"/>
                <w:sz w:val="24"/>
                <w:szCs w:val="24"/>
              </w:rPr>
              <w:t xml:space="preserve"> pistol 7mm, 30 cm 10buc</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37</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ALBASTRU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Marker Permanent Optima (2-3mm/</w:t>
            </w:r>
            <w:r>
              <w:rPr>
                <w:color w:val="000000"/>
                <w:sz w:val="24"/>
                <w:szCs w:val="24"/>
              </w:rPr>
              <w:t xml:space="preserve">vîrf</w:t>
            </w:r>
            <w:r>
              <w:rPr>
                <w:color w:val="000000"/>
                <w:sz w:val="24"/>
                <w:szCs w:val="24"/>
              </w:rPr>
              <w:t xml:space="preserve"> rotund/ </w:t>
            </w:r>
            <w:r>
              <w:rPr>
                <w:color w:val="000000"/>
                <w:sz w:val="24"/>
                <w:szCs w:val="24"/>
              </w:rPr>
              <w:t xml:space="preserve">albastru</w:t>
            </w:r>
            <w:r>
              <w:rPr>
                <w:color w:val="000000"/>
                <w:sz w:val="24"/>
                <w:szCs w:val="24"/>
              </w:rPr>
              <w:t xml:space="preserve">) </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38</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NEGRU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16</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Marker Permanent Optima (2-3mm/</w:t>
            </w:r>
            <w:r>
              <w:rPr>
                <w:color w:val="000000"/>
                <w:sz w:val="24"/>
                <w:szCs w:val="24"/>
              </w:rPr>
              <w:t xml:space="preserve">vîrf</w:t>
            </w:r>
            <w:r>
              <w:rPr>
                <w:color w:val="000000"/>
                <w:sz w:val="24"/>
                <w:szCs w:val="24"/>
              </w:rPr>
              <w:t xml:space="preserve"> rotund/ </w:t>
            </w:r>
            <w:r>
              <w:rPr>
                <w:color w:val="000000"/>
                <w:sz w:val="24"/>
                <w:szCs w:val="24"/>
              </w:rPr>
              <w:t xml:space="preserve">negru</w:t>
            </w:r>
            <w:r>
              <w:rPr>
                <w:color w:val="000000"/>
                <w:sz w:val="24"/>
                <w:szCs w:val="24"/>
              </w:rPr>
              <w:t xml:space="preserve">) </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39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ROȘU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16</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firstLine="0"/>
              <w:rPr>
                <w:sz w:val="24"/>
                <w:szCs w:val="24"/>
              </w:rPr>
            </w:pPr>
            <w:r>
              <w:rPr>
                <w:color w:val="000000"/>
                <w:sz w:val="24"/>
                <w:szCs w:val="24"/>
              </w:rPr>
              <w:t xml:space="preserve">Marker Permanent Optima (2-3mm/</w:t>
            </w:r>
            <w:r>
              <w:rPr>
                <w:color w:val="000000"/>
                <w:sz w:val="24"/>
                <w:szCs w:val="24"/>
              </w:rPr>
              <w:t xml:space="preserve">vîrf</w:t>
            </w:r>
            <w:r>
              <w:rPr>
                <w:color w:val="000000"/>
                <w:sz w:val="24"/>
                <w:szCs w:val="24"/>
              </w:rPr>
              <w:t xml:space="preserve"> rotund/ </w:t>
            </w:r>
            <w:r>
              <w:rPr>
                <w:color w:val="000000"/>
                <w:sz w:val="24"/>
                <w:szCs w:val="24"/>
              </w:rPr>
              <w:t xml:space="preserve">roșu</w:t>
            </w:r>
            <w:r>
              <w:rPr>
                <w:color w:val="000000"/>
                <w:sz w:val="24"/>
                <w:szCs w:val="24"/>
              </w:rPr>
              <w:t xml:space="preserve">) </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40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VERDE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verde)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41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Markere 1-5mm, 4b</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25</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markere, 4 buc, 1-5mm, galben, verde, roz , morcoviu.</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42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Cutter                 (Cuțit de birou)      18 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7</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Cutter cu mâner din plastic, 18 mm</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43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Perforator         minim 60 foi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6</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Perforator 60 foi metal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44</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Creion                     HB simplu cu radieră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38</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Creion grafit SILVER, HB, cu radieră, BUROMAX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45</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Ac Tigan lungime 7.5cm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6</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Ac Tigan lungime 7.5cm</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46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Ață de mătase pentru coaserea dosarelor 500g</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4</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Ață de mătasa 500 gr.</w:t>
            </w:r>
            <w:r/>
            <w:r/>
          </w:p>
        </w:tc>
      </w:tr>
      <w:tr>
        <w:trPr>
          <w:trHeight w:val="9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47</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Rigla din metal, 30 cm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Riglă din metal, durabilă și rezistentă la deformări.;Latura este gradată în cm și inci. Lungime - 30 cm.</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48</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Pioneza set 50b</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pioneze 50buc "Turn", colorate</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49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96 foi (carouri)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8</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96 file, matematică, copertă coloră</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50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Învelitori A4     Registre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22</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Învelitori A4 Registre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51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Banda adeziva            45mm x 300m Transparent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45mm x 300m Transparent</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52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Banda adeziva            18mm x 30m Transparent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18mm x 30m Transparent</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53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Banda adeziva  dubla          24mm x 2m /10mm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Banda adeziva  dubla          24mm x 2m /10mm</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54</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Decapsator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15</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Decapsator,  asorti</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55</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Capsator         Nr.24/6, 26/6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7</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Capsator Nr. 24/6, 26/6, 20 foi/ metalic </w:t>
            </w:r>
            <w:r/>
            <w:r/>
          </w:p>
        </w:tc>
      </w:tr>
      <w:tr>
        <w:trPr>
          <w:trHeight w:val="9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jc w:val="right"/>
              <w:rPr>
                <w:color w:val="000000"/>
                <w:sz w:val="24"/>
                <w:szCs w:val="24"/>
              </w:rPr>
            </w:pPr>
            <w:r>
              <w:rPr>
                <w:color w:val="000000"/>
                <w:sz w:val="24"/>
                <w:szCs w:val="24"/>
              </w:rPr>
            </w:r>
            <w:r>
              <w:rPr>
                <w:color w:val="000000"/>
                <w:sz w:val="24"/>
                <w:szCs w:val="24"/>
              </w:rPr>
            </w:r>
            <w:r>
              <w:rPr>
                <w:color w:val="000000"/>
                <w:sz w:val="24"/>
                <w:szCs w:val="24"/>
              </w:rPr>
            </w:r>
          </w:p>
          <w:p>
            <w:pPr>
              <w:pBdr/>
              <w:spacing/>
              <w:ind w:firstLine="0"/>
              <w:rPr>
                <w:sz w:val="24"/>
                <w:szCs w:val="24"/>
              </w:rPr>
            </w:pPr>
            <w:r>
              <w:rPr>
                <w:color w:val="000000"/>
                <w:sz w:val="24"/>
                <w:szCs w:val="24"/>
              </w:rPr>
              <w:t xml:space="preserve">      </w:t>
            </w:r>
            <w:r>
              <w:rPr>
                <w:color w:val="000000"/>
                <w:sz w:val="24"/>
                <w:szCs w:val="24"/>
              </w:rPr>
              <w:t xml:space="preserve">56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firstLine="0"/>
              <w:rPr>
                <w:sz w:val="24"/>
                <w:szCs w:val="24"/>
              </w:rPr>
            </w:pPr>
            <w:r>
              <w:rPr>
                <w:color w:val="000000"/>
                <w:sz w:val="24"/>
                <w:szCs w:val="24"/>
              </w:rPr>
              <w:t xml:space="preserve">Capse</w:t>
            </w:r>
            <w:r>
              <w:rPr>
                <w:color w:val="000000"/>
                <w:sz w:val="24"/>
                <w:szCs w:val="24"/>
              </w:rPr>
              <w:t xml:space="preserve">                </w:t>
            </w:r>
            <w:r>
              <w:rPr>
                <w:color w:val="000000"/>
                <w:sz w:val="24"/>
                <w:szCs w:val="24"/>
              </w:rPr>
              <w:t xml:space="preserve">pentru</w:t>
            </w:r>
            <w:r>
              <w:rPr>
                <w:color w:val="000000"/>
                <w:sz w:val="24"/>
                <w:szCs w:val="24"/>
              </w:rPr>
              <w:t xml:space="preserve"> </w:t>
            </w:r>
            <w:r>
              <w:rPr>
                <w:color w:val="000000"/>
                <w:sz w:val="24"/>
                <w:szCs w:val="24"/>
              </w:rPr>
              <w:t xml:space="preserve">capsator</w:t>
            </w:r>
            <w:r>
              <w:rPr>
                <w:color w:val="000000"/>
                <w:sz w:val="24"/>
                <w:szCs w:val="24"/>
              </w:rPr>
              <w:t xml:space="preserve">     Nr. 24/6 / 1000 </w:t>
            </w: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92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Capse</w:t>
            </w:r>
            <w:r>
              <w:rPr>
                <w:color w:val="000000"/>
                <w:sz w:val="24"/>
                <w:szCs w:val="24"/>
              </w:rPr>
              <w:t xml:space="preserve"> Nr. 24/6 1000 </w:t>
            </w:r>
            <w:r>
              <w:rPr>
                <w:color w:val="000000"/>
                <w:sz w:val="24"/>
                <w:szCs w:val="24"/>
              </w:rPr>
              <w:t xml:space="preserve">buc</w:t>
            </w:r>
            <w:r>
              <w:rPr>
                <w:color w:val="000000"/>
                <w:sz w:val="24"/>
                <w:szCs w:val="24"/>
              </w:rPr>
              <w:t xml:space="preserve">. </w:t>
            </w:r>
            <w:r>
              <w:rPr>
                <w:sz w:val="24"/>
                <w:szCs w:val="24"/>
              </w:rPr>
            </w:r>
            <w:r>
              <w:rPr>
                <w:sz w:val="24"/>
                <w:szCs w:val="24"/>
              </w:rP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57</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Buretieră de birou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8</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Buretieră</w:t>
            </w:r>
            <w:r>
              <w:rPr>
                <w:lang w:val="en-US"/>
              </w:rPr>
              <w:t xml:space="preserve"> </w:t>
            </w:r>
            <w:r>
              <w:t xml:space="preserve">rotundă pentru degete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58</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INDEX/</w:t>
            </w:r>
            <w:r>
              <w:rPr>
                <w:lang w:val="en-US"/>
              </w:rPr>
              <w:t xml:space="preserve"> </w:t>
            </w:r>
            <w:r>
              <w:rPr>
                <w:lang w:val="en-US"/>
              </w:rPr>
            </w:r>
            <w:r>
              <w:rPr>
                <w:lang w:val="en-US"/>
              </w:rPr>
            </w:r>
          </w:p>
          <w:p>
            <w:pPr>
              <w:pStyle w:val="1_139"/>
              <w:pBdr/>
              <w:spacing/>
              <w:ind/>
              <w:rPr/>
            </w:pPr>
            <w:r>
              <w:t xml:space="preserve">Notițe autoadezive 12x45mm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13</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w:t>
            </w:r>
            <w:r>
              <w:rPr>
                <w:lang w:val="en-US"/>
              </w:rPr>
              <w:t xml:space="preserve"> </w:t>
            </w:r>
            <w:r>
              <w:t xml:space="preserve">autoadezive,  12 x 45 mm/200 (plastic/8culori)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59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Notițe(Foi)         </w:t>
            </w:r>
            <w:r>
              <w:rPr>
                <w:lang w:val="en-US"/>
              </w:rPr>
            </w:r>
            <w:r>
              <w:rPr>
                <w:lang w:val="en-US"/>
              </w:rPr>
            </w:r>
          </w:p>
          <w:p>
            <w:pPr>
              <w:pStyle w:val="1_139"/>
              <w:pBdr/>
              <w:spacing/>
              <w:ind/>
              <w:rPr>
                <w:lang w:val="en-US"/>
              </w:rPr>
            </w:pPr>
            <w:r>
              <w:t xml:space="preserve">  85 x 85mm suport plastic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4</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Foi pentru notițe (autoadezive) 85x85mm/500foi (5culori)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60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Notițe(Foi)       </w:t>
            </w:r>
            <w:r>
              <w:rPr>
                <w:lang w:val="en-US"/>
              </w:rPr>
            </w:r>
            <w:r>
              <w:rPr>
                <w:lang w:val="en-US"/>
              </w:rPr>
            </w:r>
          </w:p>
          <w:p>
            <w:pPr>
              <w:pStyle w:val="1_139"/>
              <w:pBdr/>
              <w:spacing/>
              <w:ind/>
              <w:rPr/>
            </w:pPr>
            <w:r>
              <w:t xml:space="preserve">    90 x 90 x 90 mm/ALBĂ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8</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Hîtrie pentru notițe 90 x 90 x 90 mm (alb)</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61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w:t>
            </w:r>
            <w:r>
              <w:rPr>
                <w:lang w:val="en-US"/>
              </w:rPr>
              <w:t xml:space="preserve">e</w:t>
            </w:r>
            <w:r>
              <w:t xml:space="preserve">(adezive) 4culori  75 x75mm/300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6</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Info,    75 x 75 mm, 100 file, 4 culori</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62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Notițe(adezive)                 75 x75mm/300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Info,    75 x 75 mm, 300 file, galben pastel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63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w:t>
            </w:r>
            <w:r>
              <w:rPr>
                <w:lang w:val="en-US"/>
              </w:rPr>
              <w:t xml:space="preserve">I</w:t>
            </w:r>
            <w:r>
              <w:t xml:space="preserve">32mm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5</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32 mm, 12 buc/set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64</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CLIPSURI</w:t>
            </w:r>
            <w:r>
              <w:rPr>
                <w:lang w:val="en-US"/>
              </w:rPr>
            </w:r>
            <w:r>
              <w:rPr>
                <w:lang w:val="en-US"/>
              </w:rPr>
            </w:r>
          </w:p>
          <w:p>
            <w:pPr>
              <w:pStyle w:val="1_139"/>
              <w:pBdr/>
              <w:spacing/>
              <w:ind/>
              <w:rPr/>
            </w:pPr>
            <w:r>
              <w:t xml:space="preserve">42mm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42 mm, 12 buc/set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65</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CLIPSURI </w:t>
            </w:r>
            <w:r>
              <w:rPr>
                <w:lang w:val="en-US"/>
              </w:rPr>
            </w:r>
            <w:r>
              <w:rPr>
                <w:lang w:val="en-US"/>
              </w:rPr>
            </w:r>
          </w:p>
          <w:p>
            <w:pPr>
              <w:pStyle w:val="1_139"/>
              <w:pBdr/>
              <w:spacing/>
              <w:ind/>
              <w:rPr/>
            </w:pPr>
            <w:r>
              <w:t xml:space="preserve">19mm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4</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19 mm, 12 buc/set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66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CLIPSURI </w:t>
            </w:r>
            <w:r>
              <w:rPr>
                <w:lang w:val="en-US"/>
              </w:rPr>
            </w:r>
            <w:r>
              <w:rPr>
                <w:lang w:val="en-US"/>
              </w:rPr>
            </w:r>
          </w:p>
          <w:p>
            <w:pPr>
              <w:pStyle w:val="1_139"/>
              <w:pBdr/>
              <w:spacing/>
              <w:ind/>
              <w:rPr/>
            </w:pPr>
            <w:r>
              <w:t xml:space="preserve">25mm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4</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25 mm, 12 buc/set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67</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Organizator rechizit</w:t>
            </w:r>
            <w:r>
              <w:rPr>
                <w:lang w:val="en-US"/>
              </w:rPr>
              <w:t xml:space="preserve">e </w:t>
            </w:r>
            <w:r>
              <w:t xml:space="preserve">birou/metal            3 comp</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5</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Organizator rechizite birou din metal, 3 dispărțituri,culoarea neagră</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68</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Mapa Clipboard A4 dublu</w:t>
            </w:r>
            <w:r>
              <w:rPr>
                <w:lang w:val="en-US"/>
              </w:rPr>
              <w:t xml:space="preserve"> </w:t>
            </w:r>
            <w:r>
              <w:t xml:space="preserve">ASS diferite culori</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Mapa Clipboard A4 dublu  ASS diferite culori</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69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Agenda A5nedatata</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18</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Agendă nedatată A5</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70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Agenda datată A4 an. 2026/ 20x28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6</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Agenda datată A4 an. 2026/ 20x28 / </w:t>
            </w:r>
            <w:r/>
            <w:r/>
          </w:p>
        </w:tc>
      </w:tr>
      <w:tr>
        <w:trPr>
          <w:trHeight w:val="600"/>
        </w:trPr>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71</w:t>
            </w:r>
            <w:r>
              <w:rPr>
                <w:sz w:val="24"/>
                <w:szCs w:val="24"/>
              </w:rPr>
            </w:r>
            <w:r>
              <w:rPr>
                <w:sz w:val="24"/>
                <w:szCs w:val="24"/>
              </w:rPr>
            </w:r>
          </w:p>
        </w:tc>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Calendar de masa CAL 2026 11x11x6cm</w:t>
            </w:r>
            <w:r/>
            <w:r/>
          </w:p>
        </w:tc>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b</w:t>
            </w:r>
            <w:r>
              <w:rPr>
                <w:color w:val="000000"/>
                <w:sz w:val="24"/>
                <w:szCs w:val="24"/>
              </w:rPr>
              <w:t xml:space="preserve">u</w:t>
            </w:r>
            <w:r>
              <w:rPr>
                <w:color w:val="000000"/>
                <w:sz w:val="24"/>
                <w:szCs w:val="24"/>
              </w:rPr>
              <w:t xml:space="preserve">c</w:t>
            </w:r>
            <w:r>
              <w:rPr>
                <w:sz w:val="24"/>
                <w:szCs w:val="24"/>
              </w:rPr>
            </w:r>
            <w:r>
              <w:rPr>
                <w:sz w:val="24"/>
                <w:szCs w:val="24"/>
              </w:rPr>
            </w:r>
          </w:p>
        </w:tc>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25</w:t>
            </w:r>
            <w:r>
              <w:rPr>
                <w:sz w:val="24"/>
                <w:szCs w:val="24"/>
              </w:rPr>
            </w:r>
            <w:r>
              <w:rPr>
                <w:sz w:val="24"/>
                <w:szCs w:val="24"/>
              </w:rP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2300"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Calendar de masa CAL 2026 11x11x6cm</w:t>
            </w:r>
            <w:r>
              <w:rPr>
                <w:sz w:val="24"/>
                <w:szCs w:val="24"/>
              </w:rPr>
            </w:r>
            <w:r>
              <w:rPr>
                <w:sz w:val="24"/>
                <w:szCs w:val="24"/>
              </w:rPr>
            </w:r>
          </w:p>
        </w:tc>
      </w:tr>
      <w:tr>
        <w:trPr>
          <w:trHeight w:val="945"/>
        </w:trPr>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486" w:type="dxa"/>
            <w:vAlign w:val="bottom"/>
            <w:textDirection w:val="lrTb"/>
            <w:noWrap w:val="false"/>
          </w:tcPr>
          <w:p>
            <w:pPr>
              <w:pBdr/>
              <w:spacing/>
              <w:ind/>
              <w:jc w:val="center"/>
              <w:rPr>
                <w:b/>
                <w:color w:val="000000"/>
                <w:sz w:val="24"/>
                <w:szCs w:val="24"/>
              </w:rPr>
            </w:pPr>
            <w:r>
              <w:rPr>
                <w:b/>
                <w:color w:val="000000"/>
                <w:sz w:val="24"/>
                <w:szCs w:val="24"/>
              </w:rPr>
            </w:r>
            <w:r>
              <w:rPr>
                <w:b/>
                <w:color w:val="000000"/>
                <w:sz w:val="24"/>
                <w:szCs w:val="24"/>
              </w:rPr>
            </w:r>
            <w:r>
              <w:rPr>
                <w:b/>
                <w:color w:val="000000"/>
                <w:sz w:val="24"/>
                <w:szCs w:val="24"/>
              </w:rPr>
            </w:r>
          </w:p>
          <w:p>
            <w:pPr>
              <w:pBdr/>
              <w:spacing/>
              <w:ind/>
              <w:jc w:val="center"/>
              <w:rPr>
                <w:b/>
                <w:color w:val="000000"/>
                <w:sz w:val="24"/>
                <w:szCs w:val="24"/>
              </w:rPr>
            </w:pPr>
            <w:r>
              <w:rPr>
                <w:b/>
                <w:color w:val="000000"/>
                <w:sz w:val="24"/>
                <w:szCs w:val="24"/>
              </w:rPr>
            </w:r>
            <w:r>
              <w:rPr>
                <w:b/>
                <w:color w:val="000000"/>
                <w:sz w:val="24"/>
                <w:szCs w:val="24"/>
              </w:rPr>
            </w:r>
            <w:r>
              <w:rPr>
                <w:b/>
                <w:color w:val="000000"/>
                <w:sz w:val="24"/>
                <w:szCs w:val="24"/>
              </w:rPr>
            </w:r>
          </w:p>
          <w:p>
            <w:pPr>
              <w:pBdr/>
              <w:spacing/>
              <w:ind/>
              <w:jc w:val="center"/>
              <w:rPr>
                <w:b/>
                <w:color w:val="000000"/>
                <w:sz w:val="24"/>
                <w:szCs w:val="24"/>
              </w:rPr>
            </w:pPr>
            <w:r>
              <w:rPr>
                <w:b/>
                <w:color w:val="000000"/>
                <w:sz w:val="24"/>
                <w:szCs w:val="24"/>
              </w:rPr>
              <w:t xml:space="preserve">Lotul</w:t>
            </w:r>
            <w:r>
              <w:rPr>
                <w:b/>
                <w:color w:val="000000"/>
                <w:sz w:val="24"/>
                <w:szCs w:val="24"/>
              </w:rPr>
              <w:t xml:space="preserve"> 2 - STAS ORHEI</w:t>
            </w:r>
            <w:r>
              <w:rPr>
                <w:b/>
                <w:color w:val="000000"/>
                <w:sz w:val="24"/>
                <w:szCs w:val="24"/>
              </w:rPr>
            </w:r>
            <w:r>
              <w:rPr>
                <w:b/>
                <w:color w:val="000000"/>
                <w:sz w:val="24"/>
                <w:szCs w:val="24"/>
              </w:rPr>
            </w:r>
          </w:p>
          <w:p>
            <w:pPr>
              <w:pBdr/>
              <w:spacing/>
              <w:ind/>
              <w:jc w:val="center"/>
              <w:rPr>
                <w:sz w:val="24"/>
                <w:szCs w:val="24"/>
              </w:rPr>
            </w:pPr>
            <w:r>
              <w:rPr>
                <w:b/>
                <w:color w:val="000000"/>
                <w:sz w:val="24"/>
                <w:szCs w:val="24"/>
              </w:rPr>
              <w:t xml:space="preserve"> VALOAREA </w:t>
            </w:r>
            <w:r>
              <w:rPr>
                <w:b/>
                <w:color w:val="000000"/>
                <w:sz w:val="24"/>
                <w:szCs w:val="24"/>
              </w:rPr>
              <w:t xml:space="preserve">estimativă</w:t>
            </w:r>
            <w:r>
              <w:rPr>
                <w:b/>
                <w:color w:val="000000"/>
                <w:sz w:val="24"/>
                <w:szCs w:val="24"/>
              </w:rPr>
              <w:t xml:space="preserve"> a </w:t>
            </w:r>
            <w:r>
              <w:rPr>
                <w:b/>
                <w:color w:val="000000"/>
                <w:sz w:val="24"/>
                <w:szCs w:val="24"/>
              </w:rPr>
              <w:t xml:space="preserve">lotului</w:t>
            </w:r>
            <w:r>
              <w:rPr>
                <w:b/>
                <w:color w:val="000000"/>
                <w:sz w:val="24"/>
                <w:szCs w:val="24"/>
              </w:rPr>
              <w:t xml:space="preserve"> nr.2 -   106146.90</w:t>
            </w:r>
            <w:r>
              <w:rPr>
                <w:sz w:val="24"/>
                <w:szCs w:val="24"/>
              </w:rPr>
            </w:r>
            <w:r>
              <w:rPr>
                <w:sz w:val="24"/>
                <w:szCs w:val="24"/>
              </w:rPr>
            </w:r>
          </w:p>
        </w:tc>
      </w:tr>
      <w:tr>
        <w:trPr>
          <w:trHeight w:val="600"/>
        </w:trPr>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w:t>
            </w:r>
            <w:r>
              <w:rPr>
                <w:sz w:val="24"/>
                <w:szCs w:val="24"/>
              </w:rPr>
            </w:r>
            <w:r>
              <w:rPr>
                <w:sz w:val="24"/>
                <w:szCs w:val="24"/>
              </w:rPr>
            </w:r>
          </w:p>
        </w:tc>
        <w:tc>
          <w:tcPr>
            <w:shd w:val="clear" w:color="ffffff" w:fill="ffffff"/>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A4   </w:t>
            </w:r>
            <w:r>
              <w:rPr>
                <w:lang w:val="en-US"/>
              </w:rPr>
              <w:t xml:space="preserve">p</w:t>
            </w:r>
            <w:r>
              <w:t xml:space="preserve">entru Imprimare </w:t>
            </w: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401</w:t>
            </w:r>
            <w:r>
              <w:rPr>
                <w:sz w:val="24"/>
                <w:szCs w:val="24"/>
              </w:rPr>
            </w:r>
            <w:r>
              <w:rPr>
                <w:sz w:val="24"/>
                <w:szCs w:val="24"/>
              </w:rP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Hîrtie pentru copiator A4, 500 file, 80 gr/mp</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A4         color pentru</w:t>
            </w:r>
            <w:r>
              <w:rPr>
                <w:lang w:val="en-US"/>
              </w:rPr>
              <w:t xml:space="preserve"> </w:t>
            </w:r>
            <w:r>
              <w:t xml:space="preserve">imprimare 10culori /50foi</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7</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colorată, A4, 10 culori, 50 foi.</w:t>
            </w:r>
            <w:r/>
            <w:r/>
          </w:p>
        </w:tc>
      </w:tr>
      <w:tr>
        <w:trPr>
          <w:trHeight w:val="12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foto A4  lucioasa/glossy     160gr 100file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Forma</w:t>
            </w:r>
            <w:r>
              <w:t xml:space="preserve">t </w:t>
            </w:r>
            <w:r>
              <w:t xml:space="preserve">A4</w:t>
            </w:r>
            <w:r>
              <w:br/>
              <w:t xml:space="preserve">Acoperire dubla: nu</w:t>
            </w:r>
            <w:r>
              <w:br/>
              <w:t xml:space="preserve">Densitate,g/m2</w:t>
            </w:r>
            <w:r>
              <w:br/>
              <w:t xml:space="preserve"> 160</w:t>
            </w:r>
            <w:r/>
            <w:r/>
          </w:p>
        </w:tc>
      </w:tr>
      <w:tr>
        <w:trPr>
          <w:trHeight w:val="190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4</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foto A4  mata     160gr 100file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2</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Formatul foilor A4</w:t>
            </w:r>
            <w:r>
              <w:br/>
              <w:t xml:space="preserve">Densitatea hîrtiei, gr/m2</w:t>
            </w:r>
            <w:r>
              <w:br/>
              <w:t xml:space="preserve">130</w:t>
            </w:r>
            <w:r>
              <w:br/>
              <w:t xml:space="preserve">Foi în pachet 100</w:t>
            </w:r>
            <w:r>
              <w:br/>
              <w:t xml:space="preserve">Dubla Nu</w:t>
            </w:r>
            <w:r>
              <w:br/>
              <w:t xml:space="preserve">Tipul hîrtiei: mat</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5</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w:t>
            </w:r>
            <w:r>
              <w:rPr>
                <w:lang w:val="en-US"/>
              </w:rPr>
              <w:t xml:space="preserve">e</w:t>
            </w:r>
            <w:r>
              <w:t xml:space="preserve">A4        Colorata 10culori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w:t>
            </w:r>
            <w:r>
              <w:rPr>
                <w:color w:val="000000"/>
                <w:sz w:val="24"/>
                <w:szCs w:val="24"/>
              </w:rPr>
              <w:t xml:space="preserv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4</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A4        Colorata 10culori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A4       Carton Colorat   10culori/10file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7</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carton colorat dublu A4, 10 file, 10 culori</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7</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Carton alb   A4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4</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Carton alb A4 /     10 coli/ 230 g/m2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8</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Bloc hirtie flipchart 64x90cm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3</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Bloc hirtie p/u flipchart Bambalat 64x90cm 20file 170gr</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Baloane latex 30cm,50b</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Baloane latex 30cm,50b diferite culori</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carton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1400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din carton cu șină (</w:t>
            </w:r>
            <w:r>
              <w:rPr>
                <w:b/>
              </w:rPr>
              <w:t xml:space="preserve">Open</w:t>
            </w:r>
            <w:r>
              <w:t xml:space="preserve">) A4, 215 gr</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din carton cu șireturi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50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din carton cu șireturi (</w:t>
            </w:r>
            <w:r>
              <w:rPr>
                <w:b/>
              </w:rPr>
              <w:t xml:space="preserve">Open</w:t>
            </w:r>
            <w:r>
              <w:t xml:space="preserve">)A4,  215 gr</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w:t>
            </w:r>
            <w:r>
              <w:rPr>
                <w:lang w:val="en-US"/>
              </w:rPr>
              <w:t xml:space="preserve"> </w:t>
            </w:r>
            <w:r>
              <w:t xml:space="preserve">plastic cu elastic A4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60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cu 10 folii de protecție A4 HELLO, Albastră.</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DosarA4            plastic  Negru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950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(Negru) 120mic.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14</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firstLine="0"/>
              <w:rPr>
                <w:sz w:val="24"/>
                <w:szCs w:val="24"/>
              </w:rPr>
            </w:pPr>
            <w:r>
              <w:rPr>
                <w:color w:val="000000"/>
                <w:sz w:val="24"/>
                <w:szCs w:val="24"/>
              </w:rPr>
              <w:t xml:space="preserve">Dosar</w:t>
            </w:r>
            <w:r>
              <w:rPr>
                <w:color w:val="000000"/>
                <w:sz w:val="24"/>
                <w:szCs w:val="24"/>
              </w:rPr>
              <w:t xml:space="preserve"> A4 </w:t>
            </w:r>
            <w:r>
              <w:rPr>
                <w:color w:val="000000"/>
                <w:sz w:val="24"/>
                <w:szCs w:val="24"/>
              </w:rPr>
              <w:t xml:space="preserve">plastic  </w:t>
            </w:r>
            <w:r>
              <w:rPr>
                <w:color w:val="000000"/>
                <w:sz w:val="24"/>
                <w:szCs w:val="24"/>
              </w:rPr>
              <w:t xml:space="preserve">albastru</w:t>
            </w:r>
            <w:r>
              <w:rPr>
                <w:color w:val="000000"/>
                <w:sz w:val="24"/>
                <w:szCs w:val="24"/>
              </w:rPr>
              <w:t xml:space="preserve"> cu </w:t>
            </w:r>
            <w:r>
              <w:rPr>
                <w:color w:val="000000"/>
                <w:sz w:val="24"/>
                <w:szCs w:val="24"/>
              </w:rPr>
              <w:t xml:space="preserve">șină</w:t>
            </w:r>
            <w:r>
              <w:rPr>
                <w:color w:val="000000"/>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jc w:val="center"/>
              <w:rPr>
                <w:sz w:val="24"/>
                <w:szCs w:val="24"/>
              </w:rPr>
            </w:pPr>
            <w:r>
              <w:rPr>
                <w:color w:val="000000"/>
                <w:sz w:val="24"/>
                <w:szCs w:val="24"/>
              </w:rPr>
              <w:t xml:space="preserve">30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(Albastru) 120mic.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15</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plastic  verde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bu</w:t>
            </w:r>
            <w:r>
              <w:rPr>
                <w:color w:val="000000"/>
                <w:sz w:val="24"/>
                <w:szCs w:val="24"/>
              </w:rPr>
              <w:t xml:space="preserve">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130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firstLine="0"/>
              <w:rPr>
                <w:sz w:val="24"/>
                <w:szCs w:val="24"/>
              </w:rPr>
            </w:pPr>
            <w:r>
              <w:rPr>
                <w:color w:val="000000"/>
                <w:sz w:val="24"/>
                <w:szCs w:val="24"/>
              </w:rPr>
              <w:t xml:space="preserve">Dosar</w:t>
            </w:r>
            <w:r>
              <w:rPr>
                <w:color w:val="000000"/>
                <w:sz w:val="24"/>
                <w:szCs w:val="24"/>
              </w:rPr>
              <w:t xml:space="preserve"> plastic A4 (Verde) 120mic.</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DosarA4            plastic  rosu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(Roșu) 120mic.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17</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Mapă                   PLIC/cu buton/</w:t>
            </w:r>
            <w:r>
              <w:rPr>
                <w:lang w:val="en-US"/>
              </w:rPr>
            </w:r>
            <w:r>
              <w:rPr>
                <w:lang w:val="en-US"/>
              </w:rPr>
            </w:r>
          </w:p>
          <w:p>
            <w:pPr>
              <w:pStyle w:val="1_139"/>
              <w:pBdr/>
              <w:spacing/>
              <w:ind/>
              <w:rPr/>
            </w:pPr>
            <w:r>
              <w:t xml:space="preserve">A4 PLASTIC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lucioasă PLIC, A4, transparentă, albastră, 150 mcm</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18</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Folii               de  protecție A4/40mkm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290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Folii de protecție HELLO, A4/40 mkm, 100 buc/set, transparent</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19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Biblioraft A4       </w:t>
            </w:r>
            <w:r>
              <w:rPr>
                <w:lang w:val="en-US"/>
              </w:rPr>
            </w:r>
            <w:r>
              <w:rPr>
                <w:lang w:val="en-US"/>
              </w:rPr>
            </w:r>
          </w:p>
          <w:p>
            <w:pPr>
              <w:pStyle w:val="1_139"/>
              <w:pBdr/>
              <w:spacing/>
              <w:ind/>
              <w:rPr/>
            </w:pPr>
            <w:r>
              <w:t xml:space="preserve"> 75 mm  Negru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 A4, (OFFICE) , product A4, 75mm, PVC, Negru</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Biblioraft A4      </w:t>
            </w:r>
            <w:r>
              <w:rPr>
                <w:lang w:val="en-US"/>
              </w:rPr>
            </w:r>
            <w:r>
              <w:rPr>
                <w:lang w:val="en-US"/>
              </w:rPr>
            </w:r>
          </w:p>
          <w:p>
            <w:pPr>
              <w:pStyle w:val="1_139"/>
              <w:pBdr/>
              <w:spacing/>
              <w:ind/>
              <w:rPr/>
            </w:pPr>
            <w:r>
              <w:t xml:space="preserve"> 7,5 cm          VIOLET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Office product A4, 75mm, PVC, Violet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Biblioraft A4     </w:t>
            </w:r>
            <w:r>
              <w:rPr>
                <w:lang w:val="en-US"/>
              </w:rPr>
            </w:r>
            <w:r>
              <w:rPr>
                <w:lang w:val="en-US"/>
              </w:rPr>
            </w:r>
          </w:p>
          <w:p>
            <w:pPr>
              <w:pStyle w:val="1_139"/>
              <w:pBdr/>
              <w:spacing/>
              <w:ind/>
              <w:rPr/>
            </w:pPr>
            <w:r>
              <w:t xml:space="preserve">  7,5 cm          VERDE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Office product A4, 75mm, PVC, Verde</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22</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Biblioraft A4      </w:t>
            </w:r>
            <w:r>
              <w:rPr>
                <w:lang w:val="en-US"/>
              </w:rPr>
            </w:r>
            <w:r>
              <w:rPr>
                <w:lang w:val="en-US"/>
              </w:rPr>
            </w:r>
          </w:p>
          <w:p>
            <w:pPr>
              <w:pStyle w:val="1_139"/>
              <w:pBdr/>
              <w:spacing/>
              <w:ind/>
              <w:rPr/>
            </w:pPr>
            <w:r>
              <w:t xml:space="preserve">75 mm      ALBASTRU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Office product, 75mm, PVC, Albastru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23</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Biblioraft  A4    </w:t>
            </w:r>
            <w:r>
              <w:rPr>
                <w:lang w:val="en-US"/>
              </w:rPr>
            </w:r>
            <w:r>
              <w:rPr>
                <w:lang w:val="en-US"/>
              </w:rPr>
            </w:r>
          </w:p>
          <w:p>
            <w:pPr>
              <w:pStyle w:val="1_139"/>
              <w:pBdr/>
              <w:spacing/>
              <w:ind/>
              <w:rPr/>
            </w:pPr>
            <w:r>
              <w:t xml:space="preserve">   50 cm     ALBASTRU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A4/50mm, HELLO! ALBASTRU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24</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Biblioraft  A4       </w:t>
            </w:r>
            <w:r>
              <w:rPr>
                <w:lang w:val="en-US"/>
              </w:rPr>
            </w:r>
            <w:r>
              <w:rPr>
                <w:lang w:val="en-US"/>
              </w:rPr>
            </w:r>
          </w:p>
          <w:p>
            <w:pPr>
              <w:pStyle w:val="1_139"/>
              <w:pBdr/>
              <w:spacing/>
              <w:ind/>
              <w:rPr/>
            </w:pPr>
            <w:r>
              <w:t xml:space="preserve">50 cm       ROȘU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A4/50mm, HELLO! ROȘU</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25</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Agrafe /clame metalice  50mm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rPr>
                <w:sz w:val="24"/>
                <w:szCs w:val="24"/>
              </w:rPr>
            </w:pPr>
            <w:r>
              <w:rPr>
                <w:sz w:val="24"/>
                <w:szCs w:val="24"/>
              </w:rPr>
              <w:t xml:space="preserve">        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color w:val="333333"/>
              </w:rPr>
              <w:t xml:space="preserve">Clame 50mm, 100 buc, (rotungite)</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Agrafe/ </w:t>
            </w:r>
            <w:r>
              <w:rPr>
                <w:lang w:val="en-US"/>
              </w:rPr>
            </w:r>
            <w:r>
              <w:rPr>
                <w:lang w:val="en-US"/>
              </w:rPr>
            </w:r>
          </w:p>
          <w:p>
            <w:pPr>
              <w:pStyle w:val="1_139"/>
              <w:pBdr/>
              <w:spacing/>
              <w:ind/>
              <w:rPr/>
            </w:pPr>
            <w:r>
              <w:t xml:space="preserve">CLAME          28 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rFonts w:cs="Times New Roman"/>
              </w:rPr>
            </w:pPr>
            <w:r>
              <w:rPr>
                <w:lang w:val="en-US"/>
              </w:rPr>
              <w:t xml:space="preserve">   </w:t>
            </w:r>
            <w:r>
              <w:t xml:space="preserve">set</w:t>
            </w:r>
            <w:r>
              <w:rPr>
                <w:rFonts w:cs="Times New Roman"/>
              </w:rPr>
            </w:r>
            <w:r>
              <w:rPr>
                <w:rFonts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Clame nichelate Paper clips GS, 28 mm,        set 100 buc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27</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Agrafe/ </w:t>
            </w:r>
            <w:r>
              <w:rPr>
                <w:lang w:val="en-US"/>
              </w:rPr>
            </w:r>
            <w:r>
              <w:rPr>
                <w:lang w:val="en-US"/>
              </w:rPr>
            </w:r>
          </w:p>
          <w:p>
            <w:pPr>
              <w:pStyle w:val="1_139"/>
              <w:pBdr/>
              <w:spacing/>
              <w:ind/>
              <w:rPr/>
            </w:pPr>
            <w:r>
              <w:t xml:space="preserve">CLAME          33 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rFonts w:cs="Times New Roman"/>
              </w:rPr>
            </w:pPr>
            <w:r>
              <w:rPr>
                <w:lang w:val="en-US"/>
              </w:rPr>
              <w:t xml:space="preserve">  </w:t>
            </w:r>
            <w:r>
              <w:t xml:space="preserve">set</w:t>
            </w:r>
            <w:r>
              <w:rPr>
                <w:rFonts w:cs="Times New Roman"/>
              </w:rPr>
            </w:r>
            <w:r>
              <w:rPr>
                <w:rFonts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Clame nichelate Paper clips GS, 33 mm,        set 100 buc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28</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Agrafe/ CLAME multicolore       29 mm</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rFonts w:cs="Times New Roman"/>
              </w:rPr>
            </w:pPr>
            <w:r>
              <w:rPr>
                <w:lang w:val="en-US"/>
              </w:rPr>
              <w:t xml:space="preserve">  </w:t>
            </w:r>
            <w:r>
              <w:t xml:space="preserve">set</w:t>
            </w:r>
            <w:r>
              <w:rPr>
                <w:rFonts w:cs="Times New Roman"/>
              </w:rPr>
            </w:r>
            <w:r>
              <w:rPr>
                <w:rFonts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Clame nichelate Paper clips GS, 29 mm,        set 100 buc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jc w:val="center"/>
              <w:rPr>
                <w:sz w:val="24"/>
                <w:szCs w:val="24"/>
              </w:rPr>
            </w:pPr>
            <w:r>
              <w:rPr>
                <w:color w:val="000000"/>
                <w:sz w:val="24"/>
                <w:szCs w:val="24"/>
              </w:rPr>
              <w:t xml:space="preserve">29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ulei/grosimea0,7mm albastru Pentonic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rFonts w:cs="Times New Roman"/>
              </w:rPr>
            </w:pPr>
            <w:r>
              <w:rPr>
                <w:lang w:val="en-US"/>
              </w:rPr>
              <w:t xml:space="preserve">  </w:t>
            </w:r>
            <w:r>
              <w:t xml:space="preserve">set</w:t>
            </w:r>
            <w:r>
              <w:rPr>
                <w:rFonts w:cs="Times New Roman"/>
              </w:rPr>
            </w:r>
            <w:r>
              <w:rPr>
                <w:rFonts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MaxOffice grip cauciuc, culoare albastru 0,7mm</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30</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firstLine="0"/>
              <w:rPr>
                <w:sz w:val="24"/>
                <w:szCs w:val="24"/>
              </w:rPr>
            </w:pPr>
            <w:r>
              <w:rPr>
                <w:color w:val="000000"/>
                <w:sz w:val="24"/>
                <w:szCs w:val="24"/>
              </w:rPr>
              <w:t xml:space="preserve">Pix gel </w:t>
            </w:r>
            <w:r>
              <w:rPr>
                <w:color w:val="000000"/>
                <w:sz w:val="24"/>
                <w:szCs w:val="24"/>
              </w:rPr>
              <w:t xml:space="preserve">rosu</w:t>
            </w:r>
            <w:r>
              <w:rPr>
                <w:color w:val="000000"/>
                <w:sz w:val="24"/>
                <w:szCs w:val="24"/>
              </w:rPr>
              <w:t xml:space="preserve"> / 0,5mm</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rPr>
                <w:lang w:val="en-US"/>
              </w:rPr>
              <w:t xml:space="preserve"> </w:t>
            </w: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cu bilă 0,7mm Roșu</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31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firstLine="0"/>
              <w:rPr>
                <w:sz w:val="24"/>
                <w:szCs w:val="24"/>
              </w:rPr>
            </w:pPr>
            <w:r>
              <w:rPr>
                <w:color w:val="000000"/>
                <w:sz w:val="24"/>
                <w:szCs w:val="24"/>
              </w:rPr>
              <w:t xml:space="preserve">Pix gel </w:t>
            </w:r>
            <w:r>
              <w:rPr>
                <w:color w:val="000000"/>
                <w:sz w:val="24"/>
                <w:szCs w:val="24"/>
              </w:rPr>
              <w:t xml:space="preserve">albastru</w:t>
            </w:r>
            <w:r>
              <w:rPr>
                <w:color w:val="000000"/>
                <w:sz w:val="24"/>
                <w:szCs w:val="24"/>
              </w:rPr>
              <w:t xml:space="preserve"> / 0,5mm</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rPr>
                <w:lang w:val="en-US"/>
              </w:rPr>
              <w:t xml:space="preserve"> </w:t>
            </w: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46</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firstLine="0"/>
              <w:rPr>
                <w:sz w:val="24"/>
                <w:szCs w:val="24"/>
              </w:rPr>
            </w:pPr>
            <w:r>
              <w:rPr>
                <w:color w:val="000000"/>
                <w:sz w:val="24"/>
                <w:szCs w:val="24"/>
              </w:rPr>
              <w:t xml:space="preserve">Pix cu </w:t>
            </w:r>
            <w:r>
              <w:rPr>
                <w:color w:val="000000"/>
                <w:sz w:val="24"/>
                <w:szCs w:val="24"/>
              </w:rPr>
              <w:t xml:space="preserve">bilă</w:t>
            </w:r>
            <w:r>
              <w:rPr>
                <w:color w:val="000000"/>
                <w:sz w:val="24"/>
                <w:szCs w:val="24"/>
              </w:rPr>
              <w:t xml:space="preserve"> 0,7mm </w:t>
            </w:r>
            <w:r>
              <w:rPr>
                <w:color w:val="000000"/>
                <w:sz w:val="24"/>
                <w:szCs w:val="24"/>
              </w:rPr>
              <w:t xml:space="preserve">Albastru</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0,5mm/ albastru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150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0,5mm  Albastru</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CORECTOR pix 10ml/alb</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146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Corector creion 10 ml, vârf metalic.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CORECTOR banda 5mm/alb</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Corector bandă Axent, 5 mm х 6 m, albastră</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Foarfece birou           21,5 cm</w:t>
            </w:r>
            <w:r/>
            <w:r/>
          </w:p>
        </w:tc>
        <w:tc>
          <w:tcPr>
            <w:shd w:val="clear" w:color="f2f2f2" w:fill="f2f2f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Foarfece pentru oficiu, 215 mm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Radieră      (58х14х8 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Radieră dublă mare, 58x14x8mm, roșu-albastru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metalică fără RECIPIENT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din metal, fără recipient</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cu RECIPIENT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9</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cu container/recipient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Lipici (adeziv solid) 36 g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creion, 36 gr</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PVA       100ml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PVA 100 ml cu capac dozator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Rezervă(silicon)  7mm, 30cm 10 buc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Rezervă pentru pistol 7mm, 30 cm 10buc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Text GALBEN</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evidențiator  Highlighter,     1-5mm, GALBEN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ALBASTRU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albastru)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NEGRU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negru)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ROȘU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roșu)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VERDE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verde)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Markere 1-5mm, 4b</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verde)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Acuarelă                 12 culori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jc w:val="center"/>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Acuarelă pe bază de miere 12 culori.</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49</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Guașe                   Set 12 culori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jc w:val="center"/>
              <w:rPr>
                <w:sz w:val="24"/>
                <w:szCs w:val="24"/>
              </w:rPr>
            </w:pPr>
            <w:r>
              <w:rPr>
                <w:color w:val="000000"/>
                <w:sz w:val="24"/>
                <w:szCs w:val="24"/>
              </w:rPr>
              <w:t xml:space="preserve">set</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11</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Guaș</w:t>
            </w:r>
            <w:r>
              <w:t xml:space="preserve">                    12 CULORI, 15ml</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Pensule                      Nr. 10 (3buc)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9</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pensule Nr. 10 (3buc)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Pensule                    (set 6 buc)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pensule 6 buc de dimensiuni diferite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Cutter                 (Cuțit de birou)      18 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Cutter cu mâner din plastic, 18 mm</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Perforator         minim 20 foi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Perforator 20 foi  (20 foi) </w:t>
            </w:r>
            <w:r/>
            <w:r/>
          </w:p>
        </w:tc>
      </w:tr>
      <w:tr>
        <w:trPr>
          <w:trHeight w:val="207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Creioane colorate set 12 culori  Marco</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de 12 creioane colorate Marco Raffine;</w:t>
            </w:r>
            <w:r>
              <w:br/>
              <w:t xml:space="preserve">-Creioane hexagonale cu mină moale, dar rezistentă;</w:t>
            </w:r>
            <w:r>
              <w:br/>
              <w:t xml:space="preserve">-Culori intense și netede;</w:t>
            </w:r>
            <w:r>
              <w:br/>
              <w:t xml:space="preserve">-Creioane fabricate din materiale ecologice.</w:t>
            </w:r>
            <w:r/>
            <w:r/>
          </w:p>
        </w:tc>
      </w:tr>
      <w:tr>
        <w:trPr>
          <w:trHeight w:val="232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Creioane colorate set 24 culori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de 24 creioane colorate Marco Raffine;</w:t>
            </w:r>
            <w:r>
              <w:br/>
              <w:t xml:space="preserve">-Creioane hexagonale cu mină moale, dar rezistentă;</w:t>
            </w:r>
            <w:r>
              <w:br/>
              <w:t xml:space="preserve">-Culori intense și netede;</w:t>
            </w:r>
            <w:r>
              <w:br/>
              <w:t xml:space="preserve">-Creioane fabricate din materiale ecologice.</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Carioci        12 culori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Carioci 12 culori</w:t>
            </w:r>
            <w:r/>
            <w:r/>
          </w:p>
        </w:tc>
      </w:tr>
      <w:tr>
        <w:trPr>
          <w:trHeight w:val="30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Carioca           profesionala 60ps.</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60 de carioci profesionale multicolore, Cu cerneala pe baza de alcool, Cap dublu</w:t>
            </w:r>
            <w:r>
              <w:br/>
              <w:t xml:space="preserve">SPECIFICATII:</w:t>
            </w:r>
            <w:r>
              <w:br/>
              <w:t xml:space="preserve">Cantitate: 60 bucati</w:t>
            </w:r>
            <w:r>
              <w:br/>
              <w:t xml:space="preserve">Grosimea liniei trasate: 0,5 – 6 mm</w:t>
            </w:r>
            <w:r>
              <w:br/>
              <w:t xml:space="preserve">Dubla fata</w:t>
            </w:r>
            <w:r>
              <w:br/>
              <w:t xml:space="preserve">Husa inclusa</w:t>
            </w:r>
            <w:r>
              <w:br/>
              <w:t xml:space="preserve">Varf ascutit</w:t>
            </w:r>
            <w:r>
              <w:br/>
              <w:t xml:space="preserve">Varf rotund</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Carioce  24 culori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Carioci 24 culori</w:t>
            </w:r>
            <w:r/>
            <w:r/>
          </w:p>
        </w:tc>
      </w:tr>
      <w:tr>
        <w:trPr>
          <w:trHeight w:val="15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 Plastilină 24 culori</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 Plastilină 24 culori,     15 gr.                      Pastă pentru modelare</w:t>
            </w:r>
            <w:r>
              <w:br/>
              <w:t xml:space="preserve"> 360</w:t>
            </w:r>
            <w:r>
              <w:br/>
              <w:t xml:space="preserve">Numărul de culori</w:t>
            </w:r>
            <w:r>
              <w:br/>
              <w:t xml:space="preserve"> 24</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60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 Plastil</w:t>
            </w:r>
            <w:r>
              <w:rPr>
                <w:lang w:val="en-US"/>
              </w:rPr>
              <w:t xml:space="preserve">ină</w:t>
            </w:r>
            <w:r>
              <w:t xml:space="preserve"> 10 culori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Pastă de modelat         10 culori, 15 gr.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61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Creion HB simplu cu radieră </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130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Creion grafit SILVER, HB, cu radieră, BUROMAX </w:t>
            </w:r>
            <w:r/>
            <w:r/>
          </w:p>
        </w:tc>
      </w:tr>
      <w:tr>
        <w:trPr>
          <w:trHeight w:val="18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62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Suvă de cancelarie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Echipat cu un ac metalic cu diametrul de 3 mm, lung de 5,5 cm și un mâner confortabil din plastic de culoare galbenă. Lungimea totală a produsului este de 145 mm. Poate străpunge până la 30 de coli de hârtie.</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63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Ata de iuta 1000gr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Sfoara de iuta 1.4mm x 500m, 1000g.</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64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Rigla                       plastic 30cm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59</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Riglă din acril, transparentă 30 cm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65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Pioneza set 50b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pioneze 50buc "Turn", colorate</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66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Riglă                lemn  30 cm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Riglă din lemn, 30 cm,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67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96 foi (carouri)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96 file, matematică, copertă coloră</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68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 A5 96 foi linii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96 file LINII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69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96 foi matem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96 file pătrățele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70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24 file/matem/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24 file PĂTRĂȚELE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71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24 file/linii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24 FILE  Linii</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72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file/matem/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 , matematică, copertă manocromă flexibilă</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73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 linie îngustă-oblică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buc/794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 dictando, linie îngustă + oblică, copertă manocromă</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74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 linie lată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 dictando, linie lată, copertă manocromă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75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file/matem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 matematică, copertă colorată</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76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lang w:val="en-US"/>
              </w:rPr>
            </w:pPr>
            <w:r>
              <w:t xml:space="preserve">30192000-</w:t>
            </w:r>
            <w:r>
              <w:rPr>
                <w:lang w:val="en-US"/>
              </w:rPr>
              <w:t xml:space="preserve">1</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file/linii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 dictado, copertă coloră.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77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p/copii Alfabetul                 16  file/24cm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scriere, alfabetul, Coperta moale, 16 file, 24cm, 16.5cm</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78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p/copii matematica                16  file/24cm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scriere, matematica,  Coperta moale, 16 file, 24cm, 16.5cm</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79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CARNET pentru Notițe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114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Blocnotes A5 80 foi pătrățele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80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Învelitori          pentru caiete A5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Învelitori A5 MD EURO set 10 buc/80mc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81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Învelitori A4     Registre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Învelitori A4 Registre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82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dublă buretată,    24мм х 2м</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dublă buretată,    24мм х 2м</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83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Banda adeziva            45mm x 300m Transparent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45mm x 300m Transparent</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84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Banda adeziva            18mm x 30m Transparent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18mm x 30m Transparent</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85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Decapsator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Decapsator,  asorti</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86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Capsator         Nr.24/6, 26/6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29</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Capsator Nr. 24/6, 26/6, 20 foi/ metalic </w:t>
            </w:r>
            <w:r/>
            <w:r/>
          </w:p>
        </w:tc>
      </w:tr>
      <w:tr>
        <w:trPr>
          <w:trHeight w:val="9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87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Capse                pentru capsator     Nr. 24/6 / 1000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Capse Nr. 24/6  1000 buc.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88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Buretieră                de birou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Buretieră rotundă pentru degete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89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INDEX/Notițe autoadezive 12x45mm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autoadezive,  12 x 45 mm/200 (plastic/8culori)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90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(Foi)           85 x 85mm suport plastic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Foi pentru notițe (autoadezive) 85x85mm/500foi (5culori)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91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(Foi)           90 x 90 x 90 mm/ALBĂ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27</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Hîtrie pentru notițe 90 x 90 x 90 mm (alb)</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92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4culori                 75 x75mm/300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Info,    75 x 75 mm, 100 file, 4 culori</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93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75 x75mm/300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Info,    75 x 75 mm, 300 file, galben pastel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94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CLIPSURI 32mm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32 mm, 12 buc/set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95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CLIPSURI 42mm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42 mm, 12 buc/set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96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CLIPSURI 19mm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19 mm, 12 buc/set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97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CLIPSURI 25mm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25 mm, 12 buc/set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98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Pah</w:t>
            </w:r>
            <w:r>
              <w:rPr>
                <w:lang w:val="en-US"/>
              </w:rPr>
              <w:t xml:space="preserve">ar</w:t>
            </w:r>
            <w:r>
              <w:t xml:space="preserve"> pentru R</w:t>
            </w:r>
            <w:r>
              <w:rPr>
                <w:lang w:val="en-US"/>
              </w:rPr>
              <w:t xml:space="preserve">e</w:t>
            </w:r>
            <w:r>
              <w:t xml:space="preserve">chizite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Pahar rotund pentru stilouri, negru</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99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Organizator rechizite    birou/metal  3 comp</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Organizator rechizite birou din metal, 3 dispărțituri,culoarea neagră</w:t>
            </w:r>
            <w:r/>
            <w:r/>
          </w:p>
        </w:tc>
      </w:tr>
      <w:tr>
        <w:trPr>
          <w:trHeight w:val="9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Tavita(Suport) orizontală 3secțiuni/documente/ plasă metal/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7</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Suport pentru documente orizontal din metal, 3 compartimente, negru </w:t>
            </w:r>
            <w:r/>
            <w:r/>
          </w:p>
        </w:tc>
      </w:tr>
      <w:tr>
        <w:trPr>
          <w:trHeight w:val="9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Tavita(Suport) orizontală 5 secțiuni/documente/ plasă metal/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Suport pentru documente orizontal din metal, 5 compartimente, negru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102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Rame foto A4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Ramă foto din lemn A4 pentru documente, albă</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103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w:t>
            </w:r>
            <w:r>
              <w:rPr>
                <w:lang w:val="en-US"/>
              </w:rPr>
              <w:t xml:space="preserve">ș</w:t>
            </w:r>
            <w:r>
              <w:t xml:space="preserve">  de birou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7</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Coș pentru gunoi de metal cilindru, negru, 22x26,5x28cm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104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Agenda         Elevului/ Școlară A5/88 file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Agenda elevului A5 Combinatul poligrafic, 88 file, copertă flexibilă</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105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PUZZLE  bucati mari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Puzzle 100 buc maturi</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106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PUZZLE                      120 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Puzzle 100 buc maturi</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107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PUZZLE                    4 in 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Puzzle 100 buc maturi</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108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Fise cu exercitii simple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Fise cu exercitii simple         </w:t>
            </w:r>
            <w:r/>
            <w:r/>
          </w:p>
        </w:tc>
      </w:tr>
      <w:tr>
        <w:trPr>
          <w:trHeight w:val="12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109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Jocuri de sortare(culori,forme)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Setul conține 4 zone de sortare și 16 piese.</w:t>
            </w:r>
            <w:r>
              <w:br/>
              <w:t xml:space="preserve">Dimensiuni: 12 x 12 x 6 cm.</w:t>
            </w:r>
            <w:r>
              <w:br/>
              <w:t xml:space="preserve">Vârstă: 3+</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DOMINO Clasic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Joc Domino Clasic 28 piese cu insertie de metal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111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Joc MOZAICA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Mozaic Joc maturi/copii 150 elemente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112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Mapa Clipboard A4 dublu  ASS</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Mapa Clipboard A4 dublu  ASS</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113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Agenda A5 nedatata</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Agendă nedatată A5</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114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Agenda datată A4 an. 2026/ 20x28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Agenda datată A4 an. 2026/ 20x28 / </w:t>
            </w:r>
            <w:r/>
            <w:r/>
          </w:p>
        </w:tc>
      </w:tr>
      <w:tr>
        <w:trPr>
          <w:trHeight w:val="300"/>
        </w:trPr>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115</w:t>
            </w:r>
            <w:r/>
            <w:r/>
          </w:p>
        </w:tc>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Flash                USB 64GB</w:t>
            </w: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Flash USB: 64GB  BLACK </w:t>
            </w:r>
            <w:r/>
            <w:r/>
          </w:p>
        </w:tc>
      </w:tr>
      <w:tr>
        <w:trPr>
          <w:trHeight w:val="300"/>
        </w:trPr>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486" w:type="dxa"/>
            <w:vAlign w:val="bottom"/>
            <w:textDirection w:val="lrTb"/>
            <w:noWrap w:val="false"/>
          </w:tcPr>
          <w:p>
            <w:pPr>
              <w:pStyle w:val="1_139"/>
              <w:pBdr/>
              <w:spacing/>
              <w:ind/>
              <w:jc w:val="center"/>
              <w:rPr>
                <w:b/>
                <w:bCs/>
              </w:rPr>
            </w:pPr>
            <w:r>
              <w:rPr>
                <w:b/>
                <w:bCs/>
              </w:rPr>
              <w:t xml:space="preserve">Lotul 3-  STAS REZINA</w:t>
            </w:r>
            <w:r>
              <w:rPr>
                <w:b/>
                <w:bCs/>
              </w:rPr>
            </w:r>
            <w:r>
              <w:rPr>
                <w:b/>
                <w:bCs/>
              </w:rPr>
            </w:r>
          </w:p>
          <w:p>
            <w:pPr>
              <w:pStyle w:val="1_139"/>
              <w:pBdr/>
              <w:spacing/>
              <w:ind/>
              <w:jc w:val="center"/>
              <w:rPr/>
            </w:pPr>
            <w:r>
              <w:rPr>
                <w:b/>
                <w:bCs/>
              </w:rPr>
              <w:t xml:space="preserve">VALOAREA estimativă a lotului nr. 3 -   106146.90</w:t>
            </w:r>
            <w:r/>
            <w:r/>
          </w:p>
        </w:tc>
      </w:tr>
      <w:tr>
        <w:trPr>
          <w:trHeight w:val="600"/>
        </w:trPr>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w:t>
            </w:r>
            <w:r/>
            <w:r/>
          </w:p>
        </w:tc>
        <w:tc>
          <w:tcPr>
            <w:shd w:val="clear" w:color="ffffff" w:fill="ffffff"/>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A4   Pentru Imprimare </w:t>
            </w: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590</w:t>
            </w: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Hîrtie pentru copiator A4,   500 file, 80 gr/mp</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lang w:val="en-US"/>
              </w:rPr>
            </w:pPr>
            <w:r>
              <w:t xml:space="preserve">Dosar</w:t>
            </w:r>
            <w:r>
              <w:rPr>
                <w:lang w:val="en-US"/>
              </w:rPr>
              <w:t xml:space="preserve"> </w:t>
            </w:r>
            <w:r>
              <w:t xml:space="preserve">A4               carton                       cu șină </w:t>
            </w:r>
            <w:r>
              <w:rPr>
                <w:lang w:val="en-US"/>
              </w:rPr>
            </w:r>
            <w:r>
              <w:rPr>
                <w:lang w:val="en-US"/>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597</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din carton cu șină (</w:t>
            </w:r>
            <w:r>
              <w:rPr>
                <w:b/>
              </w:rPr>
              <w:t xml:space="preserve">Open</w:t>
            </w:r>
            <w:r>
              <w:t xml:space="preserve">),  A4, 215 gr</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din carton cu șireturi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din carton cu șireturi (</w:t>
            </w:r>
            <w:r>
              <w:rPr>
                <w:b/>
              </w:rPr>
              <w:t xml:space="preserve">Open</w:t>
            </w:r>
            <w:r>
              <w:t xml:space="preserve">), A4,  215 gr</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plastic  albastru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540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(Albastru) 120mic.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plastic  verde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firstLine="0"/>
              <w:rPr/>
            </w:pPr>
            <w:r>
              <w:rPr>
                <w:lang w:val="en-US"/>
              </w:rPr>
              <w:t xml:space="preserve">    </w:t>
            </w:r>
            <w:r>
              <w:t xml:space="preserve"> </w:t>
            </w: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(Verde) 120mic.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PLIC/cu buton/A4 PLASTIC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lucioasă PLIC, A4, transparentă, albastră, 150 mcm</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Folii                 de  protecție A4/40mkm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Folii de protecție HELLO, A4/40 mkm, 100 buc/set, transparent</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75 mm      ALBASTRU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315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Office product, 75mm, PVC, Albastru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CLIPBOARD A4 Roșu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Clipboard dublu A4 Rosu</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CLIPBOARD A4 Verde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Clipboard dublu A4 Verde</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Agrafe /clame metalice  78mm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Agrafe, 78 mm, 50 buc, nichelate, DL154</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Agrafe /clame metalice  50mm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color w:val="333333"/>
              </w:rPr>
              <w:t xml:space="preserve">Clame 50mm, 100 buc, (rotungite)</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Agrafe/ CLAME          28 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Clame nichelate Paper clips GS, 28 mm,        set 100 buc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Agrafe/ CLAME multicolore       29 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Clame nichelate Paper clips GS, 29 mm,        set 100 buc</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ulei/grosimea0,7mm negru Pentonic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MaxOffice grip cauciuc, culoare negru 0,7mm</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ulei/grosimea0,7mm albastru Pentonic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315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MaxOffice grip cauciuc, culoare albastru 0,7mm</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ulei/grosimea 0,7 mm ROȘU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PIANO Maxriter ROȘU 0,7mm</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gel albastru / 0,5mm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cu bilă 0,7mm Albastru</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19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CORECTOR pix 10ml/alb</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Corector creion 10 ml, vârf metalic.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Foarfece birou           21,5 cm</w:t>
            </w:r>
            <w:r/>
            <w:r/>
          </w:p>
        </w:tc>
        <w:tc>
          <w:tcPr>
            <w:shd w:val="clear" w:color="f2f2f2" w:fill="f2f2f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Foarfece pentru oficiu, 215 mm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21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Radieră       Factis 36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Radieră FACTIS S 36,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22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metalică fără RECIPIENT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din metal, fără recipient</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23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cu RECIPIENT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9</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cu container/recipient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24</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Bdr/>
              <w:spacing/>
              <w:ind w:firstLine="0"/>
              <w:rPr>
                <w:sz w:val="24"/>
                <w:szCs w:val="24"/>
              </w:rPr>
            </w:pPr>
            <w:r>
              <w:rPr>
                <w:color w:val="000000"/>
                <w:sz w:val="24"/>
                <w:szCs w:val="24"/>
              </w:rPr>
              <w:t xml:space="preserve">30192000-1</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jc w:val="center"/>
              <w:rPr>
                <w:sz w:val="24"/>
                <w:szCs w:val="24"/>
              </w:rPr>
            </w:pPr>
            <w:r>
              <w:rPr>
                <w:color w:val="000000"/>
                <w:sz w:val="24"/>
                <w:szCs w:val="24"/>
              </w:rPr>
              <w:t xml:space="preserve">Lipici</w:t>
            </w:r>
            <w:r>
              <w:rPr>
                <w:color w:val="000000"/>
                <w:sz w:val="24"/>
                <w:szCs w:val="24"/>
              </w:rPr>
              <w:t xml:space="preserve"> (</w:t>
            </w:r>
            <w:r>
              <w:rPr>
                <w:color w:val="000000"/>
                <w:sz w:val="24"/>
                <w:szCs w:val="24"/>
              </w:rPr>
              <w:t xml:space="preserve">adeziv</w:t>
            </w:r>
            <w:r>
              <w:rPr>
                <w:color w:val="000000"/>
                <w:sz w:val="24"/>
                <w:szCs w:val="24"/>
              </w:rPr>
              <w:t xml:space="preserve"> solid) 36 g </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buc</w:t>
            </w:r>
            <w:r>
              <w:rPr>
                <w:sz w:val="24"/>
                <w:szCs w:val="24"/>
              </w:rPr>
            </w:r>
            <w:r>
              <w:rPr>
                <w:sz w:val="24"/>
                <w:szCs w:val="24"/>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Bdr/>
              <w:spacing/>
              <w:ind w:firstLine="0"/>
              <w:rPr>
                <w:sz w:val="24"/>
                <w:szCs w:val="24"/>
              </w:rPr>
            </w:pPr>
            <w:r>
              <w:rPr>
                <w:color w:val="000000"/>
                <w:sz w:val="24"/>
                <w:szCs w:val="24"/>
              </w:rPr>
              <w:t xml:space="preserve">    </w:t>
            </w:r>
            <w:r>
              <w:rPr>
                <w:color w:val="000000"/>
                <w:sz w:val="24"/>
                <w:szCs w:val="24"/>
              </w:rPr>
              <w:t xml:space="preserve">90</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Bdr/>
              <w:spacing/>
              <w:ind w:firstLine="0"/>
              <w:rPr>
                <w:sz w:val="24"/>
                <w:szCs w:val="24"/>
              </w:rPr>
            </w:pPr>
            <w:r>
              <w:rPr>
                <w:color w:val="000000"/>
                <w:sz w:val="24"/>
                <w:szCs w:val="24"/>
              </w:rPr>
              <w:t xml:space="preserve">Clei</w:t>
            </w:r>
            <w:r>
              <w:rPr>
                <w:color w:val="000000"/>
                <w:sz w:val="24"/>
                <w:szCs w:val="24"/>
              </w:rPr>
              <w:t xml:space="preserve"> </w:t>
            </w:r>
            <w:r>
              <w:rPr>
                <w:color w:val="000000"/>
                <w:sz w:val="24"/>
                <w:szCs w:val="24"/>
              </w:rPr>
              <w:t xml:space="preserve">creion</w:t>
            </w:r>
            <w:r>
              <w:rPr>
                <w:color w:val="000000"/>
                <w:sz w:val="24"/>
                <w:szCs w:val="24"/>
              </w:rPr>
              <w:t xml:space="preserve">, 36 gr</w:t>
            </w:r>
            <w:r>
              <w:rPr>
                <w:sz w:val="24"/>
                <w:szCs w:val="24"/>
              </w:rPr>
            </w:r>
            <w:r>
              <w:rPr>
                <w:sz w:val="24"/>
                <w:szCs w:val="24"/>
              </w:rP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25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Text GALBEN</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w:t>
            </w:r>
            <w:r>
              <w:rPr>
                <w:lang w:val="en-US"/>
              </w:rPr>
              <w:t xml:space="preserve">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evidențiator  Highlighter,     1-5mm, GALBEN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26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Text ROZ</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evidențiator  Highlighter,     1-5mm,  ROZ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27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Creion                     HB simplu cu radieră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Creion grafit SILVER, HB, cu radieră, BUROMAX </w:t>
            </w:r>
            <w:r/>
            <w:r/>
          </w:p>
        </w:tc>
      </w:tr>
      <w:tr>
        <w:trPr>
          <w:trHeight w:val="18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28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Suvă de cancelarie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Echipat cu un ac metalic cu diametrul de 3 mm, lung de 5,5 cm și un mâner confortabil din plastic de culoare galbenă. Lungimea totală a produsului este de 145 mm. Poate străpunge până la 30 de coli de hârtie.</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29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Ata de iuta 1000gr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Sfoara de iuta 1.4mm x 500m, 1000g.</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Registru iesire A4 100foi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Registru iesire A4 100foi</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Registru de evidenta a doc.intrare A4 96foi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Registru de evidenta a doc.intrare A4 96foi</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96 foi (carouri)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96 file, matematică, copertă coloră</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48 foi (carouri)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90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48 file, matematică, copertă coloră</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Învelitori A4     Registre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95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Învelitori A4 Registre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Banda adeziva            45mm x 300m Transparent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45mm x 300m Transparent</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Banda adeziva            18mm x 30m Transparent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18mm x 30m Transparent</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dublă buretată,    24мм х 2м</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dublă buretată,    24мм х 2м</w:t>
            </w:r>
            <w:r/>
            <w:r/>
          </w:p>
        </w:tc>
      </w:tr>
      <w:tr>
        <w:trPr>
          <w:trHeight w:val="9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Capse                pentru capsator     Nr. 24/6 / 1000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125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Capse Nr. 24/6  1000 buc.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39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Buretieră                de birou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Buretieră rotundă pentru degete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INDEX/Notițe autoadezive 20x50mm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autoadezive,  20 x 50 mm//4culori</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(Foi)           90 x 90 x 90 mm/ALBĂ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Hîtrie pentru notițe 90 x 90 x 90 mm (alb)</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4culori                 75 x75mm/300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Info,    75 x 75 mm, 100 file, 4 culori</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75 x75mm/300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Info,    75 x 75 mm, 300 file, galben pastel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CLIPSURI 32mm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32 mm, 12 buc/set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CLIPSURI 50-55mm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42 mm, 12 buc/set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CLIPSURI 19mm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19 mm, 12 buc/set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Organizator rechizite    birou/metal            3 comp</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Organizator rechizite birou din metal, 3 dispărțituri,culoarea neagră</w:t>
            </w:r>
            <w:r/>
            <w:r/>
          </w:p>
        </w:tc>
      </w:tr>
      <w:tr>
        <w:trPr>
          <w:trHeight w:val="9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Tavita (Suport) verticală 3secțiuni/documente/ plasă metal/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Suport pentru documente vertical din metal, 3 compartimente, negru </w:t>
            </w:r>
            <w:r/>
            <w:r/>
          </w:p>
        </w:tc>
      </w:tr>
      <w:tr>
        <w:trPr>
          <w:trHeight w:val="9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49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Tavita (Suport) orizontală 3 secțiuni/documente/ plasă metal/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Suport pentru documente orizontal din metal, 5 compartimente, negru </w:t>
            </w:r>
            <w:r/>
            <w:r/>
          </w:p>
        </w:tc>
      </w:tr>
      <w:tr>
        <w:trPr>
          <w:trHeight w:val="6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Coș                         de birou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Coș pentru gunoi de metal cilindru, negru, 22x26,5x28cm </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Agenda A5 nedatata</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Agendă nedatată A5</w:t>
            </w:r>
            <w:r/>
            <w:r/>
          </w:p>
        </w:tc>
      </w:tr>
      <w:tr>
        <w:trPr>
          <w:trHeight w:val="30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Agendă A5.2026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17</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Agendă datată A5 anul 2026</w:t>
            </w:r>
            <w:r/>
            <w:r/>
          </w:p>
        </w:tc>
      </w:tr>
      <w:tr>
        <w:trPr>
          <w:trHeight w:val="300"/>
        </w:trPr>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956" w:type="dxa"/>
            <w:vAlign w:val="bottom"/>
            <w:textDirection w:val="lrTb"/>
            <w:noWrap w:val="false"/>
          </w:tcPr>
          <w:p>
            <w:pPr>
              <w:pStyle w:val="1_139"/>
              <w:pBdr/>
              <w:spacing/>
              <w:ind/>
              <w:rPr/>
            </w:pPr>
            <w:r>
              <w:t xml:space="preserve">53</w:t>
            </w:r>
            <w:r/>
            <w:r/>
          </w:p>
        </w:tc>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Calendar de perete / 2026</w:t>
            </w: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42</w:t>
            </w:r>
            <w:r/>
            <w:r/>
          </w:p>
        </w:tc>
        <w:tc>
          <w:tcPr>
            <w:tcBorders>
              <w:top w:val="single" w:color="000000" w:sz="6" w:space="0"/>
              <w:left w:val="single" w:color="000000" w:sz="6" w:space="0"/>
              <w:bottom w:val="single" w:color="000000" w:sz="4"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Calendar de perete 3 spire 2026 mare</w:t>
            </w:r>
            <w:r/>
            <w:r/>
          </w:p>
        </w:tc>
      </w:tr>
      <w:tr>
        <w:trPr>
          <w:trHeight w:val="300"/>
        </w:trPr>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486" w:type="dxa"/>
            <w:vAlign w:val="bottom"/>
            <w:textDirection w:val="lrTb"/>
            <w:noWrap w:val="false"/>
          </w:tcPr>
          <w:p>
            <w:pPr>
              <w:pBdr/>
              <w:spacing/>
              <w:ind/>
              <w:jc w:val="center"/>
              <w:rPr>
                <w:b/>
                <w:color w:val="000000"/>
                <w:sz w:val="24"/>
                <w:szCs w:val="24"/>
              </w:rPr>
            </w:pPr>
            <w:r>
              <w:rPr>
                <w:b/>
                <w:color w:val="000000"/>
                <w:sz w:val="24"/>
                <w:szCs w:val="24"/>
              </w:rPr>
              <w:t xml:space="preserve">Lotul</w:t>
            </w:r>
            <w:r>
              <w:rPr>
                <w:b/>
                <w:color w:val="000000"/>
                <w:sz w:val="24"/>
                <w:szCs w:val="24"/>
              </w:rPr>
              <w:t xml:space="preserve"> 4</w:t>
            </w:r>
            <w:r>
              <w:rPr>
                <w:b/>
                <w:color w:val="000000"/>
                <w:sz w:val="24"/>
                <w:szCs w:val="24"/>
              </w:rPr>
              <w:t xml:space="preserve">-  STAS</w:t>
            </w:r>
            <w:r>
              <w:rPr>
                <w:b/>
                <w:color w:val="000000"/>
                <w:sz w:val="24"/>
                <w:szCs w:val="24"/>
              </w:rPr>
              <w:t xml:space="preserve"> </w:t>
            </w:r>
            <w:r>
              <w:rPr>
                <w:b/>
                <w:color w:val="000000"/>
                <w:sz w:val="24"/>
                <w:szCs w:val="24"/>
              </w:rPr>
              <w:t xml:space="preserve">Șoldănești</w:t>
            </w:r>
            <w:r>
              <w:rPr>
                <w:b/>
                <w:color w:val="000000"/>
                <w:sz w:val="24"/>
                <w:szCs w:val="24"/>
              </w:rPr>
              <w:t xml:space="preserve">                                                     </w:t>
            </w:r>
            <w:r>
              <w:rPr>
                <w:b/>
                <w:color w:val="000000"/>
                <w:sz w:val="24"/>
                <w:szCs w:val="24"/>
              </w:rPr>
            </w:r>
            <w:r>
              <w:rPr>
                <w:b/>
                <w:color w:val="000000"/>
                <w:sz w:val="24"/>
                <w:szCs w:val="24"/>
              </w:rPr>
            </w:r>
          </w:p>
          <w:p>
            <w:pPr>
              <w:pBdr/>
              <w:spacing/>
              <w:ind/>
              <w:jc w:val="center"/>
              <w:rPr>
                <w:sz w:val="24"/>
                <w:szCs w:val="24"/>
              </w:rPr>
            </w:pPr>
            <w:r>
              <w:rPr>
                <w:b/>
                <w:color w:val="000000"/>
                <w:sz w:val="24"/>
                <w:szCs w:val="24"/>
              </w:rPr>
              <w:t xml:space="preserve">       VALOAREA </w:t>
            </w:r>
            <w:r>
              <w:rPr>
                <w:b/>
                <w:color w:val="000000"/>
                <w:sz w:val="24"/>
                <w:szCs w:val="24"/>
              </w:rPr>
              <w:t xml:space="preserve">estimativă</w:t>
            </w:r>
            <w:r>
              <w:rPr>
                <w:b/>
                <w:color w:val="000000"/>
                <w:sz w:val="24"/>
                <w:szCs w:val="24"/>
              </w:rPr>
              <w:t xml:space="preserve"> a </w:t>
            </w:r>
            <w:r>
              <w:rPr>
                <w:b/>
                <w:color w:val="000000"/>
                <w:sz w:val="24"/>
                <w:szCs w:val="24"/>
              </w:rPr>
              <w:t xml:space="preserve">lotului</w:t>
            </w:r>
            <w:r>
              <w:rPr>
                <w:b/>
                <w:color w:val="000000"/>
                <w:sz w:val="24"/>
                <w:szCs w:val="24"/>
              </w:rPr>
              <w:t xml:space="preserve"> nr. 4 - 111686.52                   </w:t>
            </w:r>
            <w:r>
              <w:rPr>
                <w:sz w:val="24"/>
                <w:szCs w:val="24"/>
              </w:rPr>
            </w:r>
            <w:r>
              <w:rPr>
                <w:sz w:val="24"/>
                <w:szCs w:val="24"/>
              </w:rPr>
            </w:r>
          </w:p>
        </w:tc>
      </w:tr>
      <w:tr>
        <w:trPr>
          <w:trHeight w:val="600"/>
        </w:trPr>
        <w:tc>
          <w:tcPr>
            <w:shd w:val="clear" w:color="ffffff" w:fill="ffffff"/>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w:t>
            </w:r>
            <w:r/>
            <w:r/>
          </w:p>
        </w:tc>
        <w:tc>
          <w:tcPr>
            <w:shd w:val="clear" w:color="ffffff" w:fill="ffffff"/>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A4   Pentru Imprimare </w:t>
            </w: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buc/794</w:t>
            </w:r>
            <w:r/>
            <w:r/>
          </w:p>
        </w:tc>
        <w:tc>
          <w:tcPr>
            <w:shd w:val="clear" w:color="ffffff" w:fill="ffffff"/>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498</w:t>
            </w:r>
            <w:r/>
            <w:r/>
          </w:p>
        </w:tc>
        <w:tc>
          <w:tcPr>
            <w:tcBorders>
              <w:top w:val="single" w:color="000000" w:sz="4"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Hîrtie pentru copiator A4,   500 file, 80 gr/mp</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A4           color pentru imprimare 10culori /50foi</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colorată, A4,    10 culori, 50 foi.</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A4        Colorata 10culori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A4        Colorata 10culori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Carton alb   A4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Carton alb A4 /     10 coli/ 230 g/m2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carton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630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din carton cu șină (</w:t>
            </w:r>
            <w:r>
              <w:rPr>
                <w:b/>
              </w:rPr>
              <w:t xml:space="preserve">Open</w:t>
            </w:r>
            <w:r>
              <w:t xml:space="preserve">),  A4, 215 gr</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Mapa plastic Standard 10 file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560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Mapa plastic Standard 10 file</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plastic  albastru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160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(Albastru) 120mic.</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plastic  verde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(Verde) 120mic.</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Folii                 de  protecție A4/40mkm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Folii de protecție HELLO, A4/40 mkm, 100 buc/set, transparent</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75 mm  Negru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 A4, (OFFICE) , product A4, 75mm, PVC, Negru</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7,5 cm          VIOLET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Office product A4, 75mm, PVC, Violet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75 mm      ALBASTRU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Office product, 75mm, PVC, Albastru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50 cm     ALBASTRU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71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A4/50mm, HELLO! ALBASTRU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50 cm       NEGRU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A4/50mm, HELLO! ROȘU</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Agrafe /clame metalice  50mm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color w:val="333333"/>
              </w:rPr>
              <w:t xml:space="preserve">Clame 50mm, 100 buc, (rotungite)</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Agrafe/ CLAME          28 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82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Clame nichelate Paper clips GS, 28 mm,        set 100 buc</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ulei/grosimea0,7mm negru Pentonic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MaxOffice grip cauciuc, culoare negru 0,7mm</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ulei/grosimea0,7mm albastru Pentonic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717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MaxOffice grip cauciuc, culoare albastru 0,7mm</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ulei/grosimea 0,7 mm ROȘU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PIANO Maxriter ROȘU 0,7mm</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gel albastru / 0,5mm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160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cu bilă 0,7mm Albastru</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0,5mm/ albastru Sonata Grip</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147</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0,5mm/ albastru Sonata Grip</w:t>
            </w:r>
            <w:r/>
            <w:r/>
          </w:p>
        </w:tc>
      </w:tr>
      <w:tr>
        <w:trPr>
          <w:trHeight w:val="12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Tuș ștampile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   Cerneala potrivită pentru toate tipurile de pernuțe pentru ștampile. Cerneala pe baza de apă, iar sticluța are dozator. Compactă și non-toxică.</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CORECTOR pix 10ml/alb</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Corector creion 10 ml, vârf metalic.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Foarfece birou           21,5 cm</w:t>
            </w:r>
            <w:r/>
            <w:r/>
          </w:p>
        </w:tc>
        <w:tc>
          <w:tcPr>
            <w:shd w:val="clear" w:color="f2f2f2" w:fill="f2f2f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Foarfece pentru oficiu, 215 mm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Radieră      (58х14х8 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Radieră dublă mare, 58x14x8mm, roșu-albastru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Radieră       FACTIS 36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Radieră FACTIS S 36,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cu RECIPIENT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cu container/recipient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Lipici      (Adeviz solid) 21g</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Adeviz-creion, 21 g</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Lipici (adeziv solid) 36 g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creion, 36 gr</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PVA       100ml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PVA 100 ml cu capac dozator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Text ROZ</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evidențiator  Highlighter,     1-5mm,  ROZ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Text ORANGE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evidențiator  Highlighter,     1-5mm,  ORANGE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Text ALBASTRU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evidențiator  Highlighter,     1-5mm,  ALBASTRU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Text VERDE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evidențiator  Highlighter,     1-5mm,  VERDE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ALBASTRU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albastru)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NEGRU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negru)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ROȘU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roșu)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Markere 1-5mm, 4b</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markere, 4 buc, 1-5mm, galben, verde, roz , morcoviu.</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Acuarelă                 12 culori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Acuarelă pe bază de miere 12 culori.</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Guașe                      Set 12 culori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Guaș                    12 CULORI, 15ml</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Pensule                    (set 6 buc)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pensule 6 buc de dimensiuni diferite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Perforator         minim 20 foi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Perforator 20 foi  (20 foi)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Carioci              12 culori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Carioci 12 culori</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Carioce                  24 culori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Carioci 24 culori</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 Plastilină                10 culori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Pastă de modelat         10 culori, 15 gr.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Creion                     HB simplu cu radieră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114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Creion grafit SILVER, HB, cu radieră, BUROMAX </w:t>
            </w:r>
            <w:r/>
            <w:r/>
          </w:p>
        </w:tc>
      </w:tr>
      <w:tr>
        <w:trPr>
          <w:trHeight w:val="18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Suvă de cancelarie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Echipat cu un ac metalic cu diametrul de 3 mm, lung de 5,5 cm și un mâner confortabil din plastic de culoare galbenă. Lungimea totală a produsului este de 145 mm. Poate străpunge până la 30 de coli de hârtie.</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Ață pentru arhivare, albă, 800 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Ață pentru arhivare, albă, 800 m</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Ata de iuta 1000gr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Sfoara de iuta 1.4mm x 500m, 1000g.</w:t>
            </w:r>
            <w: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Rigla din metal, 30 cm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Riglă din metal, durabilă și rezistentă la deformări.;Latura este gradată în cm și inci. Lungime - 30 cm.</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Registru iesire A4 100foi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Registru iesire A4 100foi</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Registru de evidenta a doc.intrare A4 96foi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Registru de evidenta a doc.intrare A4 96foi</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96 foi (carouri)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115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96 file, matematică, copertă coloră</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48 foi (carouri)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135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48 file, matematică, copertă coloră</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A4 48 foi linii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 LINII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96 foi matem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96 file pătrățele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24 file/matem/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24 file PĂTRĂȚELE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file/matem/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150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 , matematică, copertă manocromă flexibilă</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 linie îngustă-oblică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420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 dictando, linie îngustă + oblică, copertă manocromă</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file/matem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165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 matematică, copertă colorată</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file/linii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 dictado, copertă coloră.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Învelitori          pentru caiete A5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Învelitori          pentru caiete A5  set 10 buc/80mc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Învelitori MD EURO set 10 buc/80mc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74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Învelitori  MD EURO set 10 buc/80mc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Învelitori A4     Registre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95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Învelitori A4 Registre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Banda adeziva            45mm x 300m Transparent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45mm x 300m Transparent</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lang w:val="en-US"/>
              </w:rPr>
            </w:pPr>
            <w:r>
              <w:t xml:space="preserve">30192000-</w:t>
            </w:r>
            <w:r>
              <w:rPr>
                <w:lang w:val="en-US"/>
              </w:rPr>
              <w:t xml:space="preserve">1</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Banda adeziva            18mm x 30m Transparent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18mm x 30m Transparent</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dublă buretată,    24мм х 2м</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dublă buretată,    24мм х 2м</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Decapsator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Decapsator,  asorti</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Capsator         Nr.24/6, 26/6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w:t>
            </w:r>
            <w:r>
              <w:rPr>
                <w:lang w:val="en-US"/>
              </w:rPr>
              <w:t xml:space="preserve">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Capsator Nr. 24/6, 26/6, 20 foi/ metalic </w:t>
            </w:r>
            <w: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Capse                pentru capsator     Nr. 24/6 / 1000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Capse Nr. 24/6  1000 buc.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lang w:val="en-US"/>
              </w:rPr>
            </w:pPr>
            <w:r>
              <w:t xml:space="preserve">30192000-</w:t>
            </w:r>
            <w:r>
              <w:rPr>
                <w:lang w:val="en-US"/>
              </w:rPr>
              <w:t xml:space="preserve">1</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Buretieră                de birou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Buretieră rotundă pentru degete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INDEX/Notițe autoadezive 20x50mm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autoadezive,  20 x 50 mm//4culori</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4culori                 75 x75mm/300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Info,    75 x 75 mm, 100 file, 4 culori</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CLIPSURI 32mm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32 mm, 12 buc/set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CLIPSURI 19mm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19 mm, 12 buc/set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Organizator rechizite    birou/metal            3 comp</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Organizator rechizite birou din metal, 3 dispărțituri,culoarea neagră</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Coș                         de birou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7</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Coș pentru gunoi de metal cilindru, negru, 22x26,5x28cm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Joc memorie din lemn Memory Chess cu zar</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Diametru: aproximativ 17cm</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jocuri 3 în 1. Șah-dame-table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jocuri 3 în 1. Șah-dame-table</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DOMINO Clasic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Joc Domino Clasic 28 piese cu insertie de metal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Joc MOZAICA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Mozaic Joc maturi/copii 150 elemente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Minge moale multicolorata 15 cm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Minge moale multicolorata 15 cm</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Agenda A5 nedatata</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Agendă nedatată A5</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Agendă A5.2026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7</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Agendă datată A5 anul 2026</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Calendar de perete / 2026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Calendar de perete 3 spire 2026 mare</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pentru creare lumânare din ceară naturală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pentru creare lumânare din ceară naturală</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de creatie Sapun in figurine mare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de creatie Sapun in figurine mare</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Flash                USB 64GB</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Flash USB: 64GB  BLACK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Timbre 1.80L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Timbre 1.80L</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90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Timbre 5L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400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Timbre 5L</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91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Plic alb 110*220mm cu lenta de silicon 75gr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Plic DL SLK (110*220) cu lenta de silicon 75gr</w:t>
            </w:r>
            <w: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92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Plic  alb dimensiune 229x324mm cu lentă de silicon</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Plic  dimensiune mm229x324</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93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Plic alb   dimensiune 114*162mm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Plic alb   dimensiune 114*162mm</w:t>
            </w:r>
            <w:r/>
            <w:r/>
          </w:p>
        </w:tc>
      </w:tr>
      <w:tr>
        <w:trPr>
          <w:trHeight w:val="300"/>
        </w:trPr>
        <w:tc>
          <w:tcPr>
            <w:gridSpan w:val="6"/>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486" w:type="dxa"/>
            <w:vAlign w:val="bottom"/>
            <w:textDirection w:val="lrTb"/>
            <w:noWrap w:val="false"/>
          </w:tcPr>
          <w:p>
            <w:pPr>
              <w:pStyle w:val="1_139"/>
              <w:pBdr/>
              <w:spacing/>
              <w:ind/>
              <w:jc w:val="center"/>
              <w:rPr>
                <w:b/>
                <w:lang w:val="en-US"/>
              </w:rPr>
            </w:pPr>
            <w:r>
              <w:rPr>
                <w:b/>
              </w:rPr>
              <w:t xml:space="preserve">Lotul  5 -  STAS Telenești</w:t>
            </w:r>
            <w:r>
              <w:rPr>
                <w:b/>
                <w:lang w:val="en-US"/>
              </w:rPr>
            </w:r>
            <w:r>
              <w:rPr>
                <w:b/>
                <w:lang w:val="en-US"/>
              </w:rPr>
            </w:r>
          </w:p>
          <w:p>
            <w:pPr>
              <w:pStyle w:val="1_139"/>
              <w:pBdr/>
              <w:spacing/>
              <w:ind w:firstLine="0"/>
              <w:jc w:val="center"/>
              <w:rPr/>
            </w:pPr>
            <w:r>
              <w:rPr>
                <w:b/>
              </w:rPr>
              <w:t xml:space="preserve">VALOAREA estimativă a lotului nr.5 -  103432.22</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lang w:val="en-US"/>
              </w:rPr>
            </w:pPr>
            <w:r>
              <w:t xml:space="preserve">30192000-</w:t>
            </w:r>
            <w:r>
              <w:rPr>
                <w:lang w:val="en-US"/>
              </w:rPr>
              <w:t xml:space="preserve">1</w:t>
            </w:r>
            <w:r>
              <w:rPr>
                <w:lang w:val="en-US"/>
              </w:rPr>
            </w:r>
            <w:r>
              <w:rPr>
                <w:lang w:val="en-US"/>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A4   Pentru Imprimare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456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Hîrtie pentru copiator A4,   500 file, 80 gr/mp</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A4           color pentru imprimare 10culori /50foi</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colorată, A4,    10 culori, 50 foi.</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Hârtie A4       Carton Colorat   10culori/10file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carton colorat dublu A4, 10 file, 10 culori</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Carton alb   A4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Carton alb A4 /     10 coli/ 230 g/m2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Bloc hirtie flipchart 64x90cm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Bloc hirtie p/u flipchart Bambalat 64x90cm 20file 170gr</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carton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486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din carton cu șină (Open),  A4, 215 gr</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din carton cu șireturi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din carton cu șireturi (</w:t>
            </w:r>
            <w:r>
              <w:rPr>
                <w:b/>
              </w:rPr>
              <w:t xml:space="preserve">Open</w:t>
            </w:r>
            <w:r>
              <w:t xml:space="preserve">), A4,  215 gr</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lang w:val="en-US"/>
              </w:rPr>
            </w:pPr>
            <w:r>
              <w:rPr>
                <w:lang w:val="en-US"/>
              </w:rPr>
            </w:r>
            <w:r>
              <w:rPr>
                <w:lang w:val="en-US"/>
              </w:rPr>
            </w:r>
            <w:r>
              <w:rPr>
                <w:lang w:val="en-US"/>
              </w:rPr>
            </w:r>
          </w:p>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plastic cu elastic A4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cu 10 folii de protecție A4 HELLO, Albastră.</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plastic  Negru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(Negru) 120mic.</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plastic  albastru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396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(Albastru) 120mic.</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plastic  verde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(Verde) 120mic.</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A4            plastic  rosu cu șină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70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Dosar plastic A4 (Roșu) 120mic.</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PLIC/cu buton/A4 PLASTIC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Mapă lucioasă PLIC, A4, transparentă, albastră, 150 mcm</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Folii                 de  protecție A4/40mkm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148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Folii de protecție HELLO, A4/40 mkm, 100 buc/set, transparent</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75 mm      ROȘU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Office product A4, 75mm, PVC, Roșu</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75 mm      ALBASTRU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Office product, 75mm, PVC, Albastru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50 cm     ALBASTRU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73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A4/50mm, HELLO! ALBASTRU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       50 cm       ROȘU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BIBLIORAFT, A4/50mm, HELLO! ROȘU</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19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Agrafe /clame metalice  50mm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rPr>
                <w:color w:val="333333"/>
              </w:rPr>
              <w:t xml:space="preserve">Clame 50mm, 100 buc, (rotungite)</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Agrafe/ CLAME          28 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Clame nichelate Paper clips GS, 28 mm,        set 100 buc</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Agrafe/ CLAME          33 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Clame nichelate Paper clips GS, 33 mm,        set 100 buc</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Suport clame (magnetic)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Suport clame (magnetic)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ulei/grosimea0,7mm negru Pentonic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MaxOffice grip cauciuc, culoare negru 0,7mm</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ulei/grosimea0,7mm albastru Pentonic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717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MaxOffice grip cauciuc, culoare albastru 0,7mm</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ulei/grosimea 0,7 mm ROȘU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ulei PIANO Maxriter ROȘU 0,7mm</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gel albastru / 0,5mm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Pix cu bilă 0,7mm Albastru</w:t>
            </w:r>
            <w:r/>
            <w:r/>
          </w:p>
        </w:tc>
      </w:tr>
      <w:tr>
        <w:trPr>
          <w:trHeight w:val="21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de pixuri gel, 12 buc, Neon</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 Set de pixuri </w:t>
            </w:r>
            <w:r>
              <w:t xml:space="preserve">colorate cu gel, culori neon. ; Corp confectionat din plastic transparent. ; Grip din cauciuc ofera o prindere sigura. ; Culori de scriere: violet, negru, gri, rosu, verde, auriu, galben, albastru , albastru, roz, portocaliu, maro. ; Grosime varf: 0,5 mm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CORECTOR pix 10ml/alb</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Corector creion 10 ml, vârf metalic.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29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Foarfece birou     18 cm, Negru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Foarfece birou 18 cm mâner plastic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lang w:val="en-US"/>
              </w:rPr>
            </w:pPr>
            <w:r>
              <w:t xml:space="preserve">30192000-</w:t>
            </w:r>
            <w:r>
              <w:rPr>
                <w:lang w:val="en-US"/>
              </w:rPr>
              <w:t xml:space="preserve">1</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Foarfece birou           21,5 cm</w:t>
            </w:r>
            <w:r/>
            <w:r/>
          </w:p>
        </w:tc>
        <w:tc>
          <w:tcPr>
            <w:shd w:val="clear" w:color="f2f2f2" w:fill="f2f2f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Foarfece pentru oficiu, 215 mm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Radieră      (58х14х8 mm)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Radieră dublă mare, 58x14x8mm, roșu-albastru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cu RECIPIENT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Ascuțitoare cu container/recipient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Lipici (adeziv solid) 36 g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creion, 36 gr</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PVA       100ml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PVA 100 ml cu capac dozator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Pistol p/u adeziv 0.7mm 20W(SL-E 20W)</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Pistol p/u adeziv 0.7mm 20W(SL-E 20W)</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Rezervă(silicon)  7mm, 30cm 10 buc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Clei Rezervă pentru pistol 7mm, 30 cm 10buc</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Text GALBEN</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evidențiator  Highlighter,     1-5mm, GALBEN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ALBASTRU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albastru)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39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NEGRU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negru)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ROȘU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 </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roșu)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VERDE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Marker Permanent Optima (2-3mm/vîrf rotund/ verde)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Markere 1-5mm, 4b</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markere, 4 buc, 1-5mm, galben, verde, roz , morcoviu.</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lang w:val="en-US"/>
              </w:rPr>
            </w:pPr>
            <w:r>
              <w:t xml:space="preserve">4</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Cutter                 (Cuțit de birou)      18 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Cutter cu mâner din plastic, 18 mm</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Perforator         minim 60 foi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Perforator 60 foi metal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Perforator         minim 20 foi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Perforator 20 foi  (20 foi) </w:t>
            </w:r>
            <w:r/>
            <w:r/>
          </w:p>
        </w:tc>
      </w:tr>
      <w:tr>
        <w:trPr>
          <w:trHeight w:val="204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Creioane colorate set 24 culori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de 24 creioane colorate Marco Raffine;</w:t>
            </w:r>
            <w:r>
              <w:br/>
              <w:t xml:space="preserve">-Creioane hexagonale cu mină moale, dar rezistentă;</w:t>
            </w:r>
            <w:r>
              <w:br/>
              <w:t xml:space="preserve">-Culori intense și netede;</w:t>
            </w:r>
            <w:r>
              <w:br/>
              <w:t xml:space="preserve">-Creioane fabricate din materiale ecologice.</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Carioci              12 culori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Carioci 12 culori</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Creion                     HB simplu cu radieră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141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Creion grafit SILVER, HB, cu radieră, BUROMAX </w:t>
            </w:r>
            <w: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49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Rigla din metal, 30 cm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Riglă din metal, durabilă și rezistentă la deformări.;Latura este gradată în cm și inci. Lungime - 30 cm.</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96 foi (carouri)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176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de cancelarie A4, 96 file, matematică, copertă coloră</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A4 96 foi linii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96 file LINII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96 foi matem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96 file pătrățele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24 file/matem/euro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24 file PĂTRĂȚELE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24 foi euro linie oblica deasa</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24 foi euro linie oblica deasa</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file/matem/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w:t>
            </w:r>
            <w:r>
              <w:rPr>
                <w:lang w:val="en-US"/>
              </w:rPr>
              <w:t xml:space="preserve">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 , matematică, copertă manocromă flexibilă</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 linie îngustă-oblică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12 file, dictando, linie îngustă + oblică, copertă manocromă</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file/matem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 matematică, copertă colorată</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file/linii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Caiet A5, 48 file, dictado, copertă coloră.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59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Banda adeziva            45mm x 300m Transparent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45mm x 300m Transparent</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Banda adeziva            18mm x 30m Transparent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Bandă adezivă  18mm x 30m Transparent</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Decapsator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Decapsator,  asorti</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Capsator         Nr.24/6, 26/6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w:t>
            </w:r>
            <w:r>
              <w:rPr>
                <w:lang w:val="en-US"/>
              </w:rPr>
              <w:t xml:space="preserve">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Capsator Nr. 24/6, 26/6, 20 foi/ metalic </w:t>
            </w:r>
            <w: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Capse                pentru capsator     Nr. 24/6 / 1000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165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Capse Nr. 24/6  1000 buc.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Buretieră                de birou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9</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Buretieră rotundă pentru degete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INDEX/Notițe autoadezive 12x45mm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w:t>
            </w:r>
            <w:r>
              <w:rPr>
                <w:lang w:val="en-US"/>
              </w:rPr>
              <w:t xml:space="preserve">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autoadezive,  12 x 45 mm/200 (plastic/8culori)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(Foi)           85 x 85mm suport plastic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Foi pentru notițe (autoadezive) 85x85mm/500foi (5culori)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(Foi)           90 x 90 x 90 mm/ALBĂ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79</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Hîtrie pentru notițe 90 x 90 x 90 mm (alb)</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4culori                 75 x75mm/300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Notițe adezive Info,    75 x 75 mm, 100 file, 4 culori</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69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CLIPSURI 32mm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32 mm, 12 buc/set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CLIPSURI 42mm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42 mm, 12 buc/set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CLIPSURI 19mm 12 buc/set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Binder din metal Primo, 19 mm, 12 buc/set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Pahar                pentru Richizite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set</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4</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Pahar rotund pentru stilouri, negru</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Organizator rechizite    birou/metal            3 comp</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Organizator rechizite birou din metal, 3 dispărțituri,culoarea neagră</w:t>
            </w:r>
            <w: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Tavita (Suport) verticală 3secțiuni/documente/ plasă metal/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Suport pentru documente vertical din metal, 3 compartimente, negru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Coș                         de birou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Coș pentru gunoi de metal cilindru, negru, 22x26,5x28cm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PUZZLE                      120 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Puzzle 100 buc maturi</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Tabla Pluta Elegant 60x90cm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Tabla Pluta Elegant 60x90cm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Joc UNO</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Joc UNO</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79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Joc memorie din lemn Memory Chess cu zar</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Diametru: aproximativ 17cm</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jocuri 3 în 1. Șah-dame-table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Set jocuri 3 în 1. Șah-dame-table</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DOMINO Clasic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Joc Domino Clasic 28 piese cu insertie de metal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Minge moale multicolorata 15 cm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Minge moale multicolorata 15 cm</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Agenda A5 nedatata</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63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Agendă nedatată A5</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Calendar de perete / 2026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20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Calendar de perete 3 spire 2026 mare</w:t>
            </w:r>
            <w:r/>
            <w:r/>
          </w:p>
        </w:tc>
      </w:tr>
      <w:tr>
        <w:trPr>
          <w:trHeight w:val="24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Calculator de birou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pPr>
            <w: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13</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rPr/>
            </w:pPr>
            <w:r>
              <w:t xml:space="preserve">Calculator de birou cu afisaj inclinat pen</w:t>
            </w:r>
            <w:r>
              <w:t xml:space="preserve">tru 12 digiti. Carcasa este confectionata din plastic, cu fata din metal in zona tastelor, iar tastele sunt supradimensionate pentru un plus de confort la tastare. Este prevazut cu sursa de alimentare dubla (baterie + solara), venind cu baterie AA inclusa.</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56" w:type="dxa"/>
            <w:vAlign w:val="center"/>
            <w:textDirection w:val="lrTb"/>
            <w:noWrap w:val="false"/>
          </w:tcPr>
          <w:p>
            <w:pPr>
              <w:pStyle w:val="1_139"/>
              <w:pBdr/>
              <w:spacing/>
              <w:ind/>
              <w:rPr/>
            </w:pPr>
            <w:r>
              <w:t xml:space="preserve">86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52" w:type="dxa"/>
            <w:textDirection w:val="lrTb"/>
            <w:noWrap w:val="false"/>
          </w:tcPr>
          <w:p>
            <w:pPr>
              <w:pStyle w:val="1_139"/>
              <w:pBdr/>
              <w:spacing/>
              <w:ind w:firstLine="0"/>
              <w:rPr/>
            </w:pPr>
            <w:r>
              <w:t xml:space="preserve">30192000-1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firstLine="0"/>
              <w:rPr/>
            </w:pPr>
            <w:r>
              <w:t xml:space="preserve">Calendar de masa CAL 2026 11x11x6cm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18" w:type="dxa"/>
            <w:vAlign w:val="center"/>
            <w:textDirection w:val="lrTb"/>
            <w:noWrap w:val="false"/>
          </w:tcPr>
          <w:p>
            <w:pPr>
              <w:pStyle w:val="1_139"/>
              <w:pBdr/>
              <w:spacing/>
              <w:ind/>
              <w:rPr>
                <w:lang w:val="en-US"/>
              </w:rPr>
            </w:pPr>
            <w:r>
              <w:t xml:space="preserve">buc</w:t>
            </w:r>
            <w:r>
              <w:rPr>
                <w:lang w:val="en-US"/>
              </w:rPr>
            </w:r>
            <w:r>
              <w:rPr>
                <w:lang w:val="en-US"/>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60" w:type="dxa"/>
            <w:vAlign w:val="center"/>
            <w:textDirection w:val="lrTb"/>
            <w:noWrap w:val="false"/>
          </w:tcPr>
          <w:p>
            <w:pPr>
              <w:pStyle w:val="1_139"/>
              <w:pBdr/>
              <w:spacing/>
              <w:ind/>
              <w:rPr/>
            </w:pPr>
            <w:r>
              <w:t xml:space="preserve">36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300" w:type="dxa"/>
            <w:vAlign w:val="center"/>
            <w:textDirection w:val="lrTb"/>
            <w:noWrap w:val="false"/>
          </w:tcPr>
          <w:p>
            <w:pPr>
              <w:pStyle w:val="1_139"/>
              <w:pBdr/>
              <w:spacing/>
              <w:ind w:firstLine="0"/>
              <w:rPr/>
            </w:pPr>
            <w:r>
              <w:t xml:space="preserve">Calendar de masa CAL 2026 11x11x6cm</w:t>
            </w:r>
            <w:r/>
            <w:r/>
          </w:p>
        </w:tc>
      </w:tr>
    </w:tbl>
    <w:p>
      <w:pPr>
        <w:pBdr/>
        <w:spacing/>
        <w:ind w:firstLine="0"/>
        <w:jc w:val="left"/>
        <w:rPr>
          <w:sz w:val="24"/>
          <w:szCs w:val="24"/>
        </w:rPr>
      </w:pPr>
      <w:r>
        <w:rPr>
          <w:sz w:val="24"/>
          <w:szCs w:val="24"/>
        </w:rPr>
      </w:r>
      <w:r>
        <w:rPr>
          <w:sz w:val="24"/>
          <w:szCs w:val="24"/>
        </w:rPr>
      </w:r>
      <w:r>
        <w:rPr>
          <w:sz w:val="24"/>
          <w:szCs w:val="24"/>
        </w:rPr>
      </w:r>
    </w:p>
    <w:p>
      <w:pPr>
        <w:pBdr/>
        <w:spacing/>
        <w:ind w:firstLine="0"/>
        <w:jc w:val="center"/>
        <w:rPr>
          <w:b/>
          <w:color w:val="000000"/>
          <w:sz w:val="24"/>
          <w:szCs w:val="24"/>
        </w:rPr>
      </w:pPr>
      <w:r>
        <w:rPr>
          <w:b/>
          <w:bCs/>
          <w:sz w:val="24"/>
          <w:szCs w:val="24"/>
        </w:rPr>
        <w:t xml:space="preserve">Total </w:t>
      </w:r>
      <w:r>
        <w:rPr>
          <w:b/>
          <w:color w:val="000000"/>
          <w:sz w:val="24"/>
          <w:szCs w:val="24"/>
        </w:rPr>
        <w:t xml:space="preserve">Valoarea</w:t>
      </w:r>
      <w:r>
        <w:rPr>
          <w:b/>
          <w:color w:val="000000"/>
          <w:sz w:val="24"/>
          <w:szCs w:val="24"/>
        </w:rPr>
        <w:t xml:space="preserve"> </w:t>
      </w:r>
      <w:r>
        <w:rPr>
          <w:b/>
          <w:color w:val="000000"/>
          <w:sz w:val="24"/>
          <w:szCs w:val="24"/>
        </w:rPr>
        <w:t xml:space="preserve">estimativă</w:t>
      </w:r>
      <w:r>
        <w:rPr>
          <w:b/>
          <w:color w:val="000000"/>
          <w:sz w:val="24"/>
          <w:szCs w:val="24"/>
        </w:rPr>
        <w:t xml:space="preserve"> a </w:t>
      </w:r>
      <w:r>
        <w:rPr>
          <w:b/>
          <w:color w:val="000000"/>
          <w:sz w:val="24"/>
          <w:szCs w:val="24"/>
        </w:rPr>
        <w:t xml:space="preserve">lotu</w:t>
      </w:r>
      <w:r>
        <w:rPr>
          <w:b/>
          <w:color w:val="000000"/>
          <w:sz w:val="24"/>
          <w:szCs w:val="24"/>
        </w:rPr>
        <w:t xml:space="preserve">rilor este de </w:t>
      </w:r>
      <w:r>
        <w:rPr>
          <w:b/>
          <w:color w:val="000000"/>
          <w:sz w:val="24"/>
          <w:szCs w:val="24"/>
          <w:lang w:val="ro-MO"/>
        </w:rPr>
        <w:t xml:space="preserve">446490</w:t>
      </w:r>
      <w:r>
        <w:rPr>
          <w:b/>
          <w:color w:val="000000"/>
          <w:sz w:val="24"/>
          <w:szCs w:val="24"/>
        </w:rPr>
        <w:t xml:space="preserve">.</w:t>
      </w:r>
      <w:r>
        <w:rPr>
          <w:b/>
          <w:color w:val="000000"/>
          <w:sz w:val="24"/>
          <w:szCs w:val="24"/>
          <w:lang w:val="ro-MO"/>
        </w:rPr>
        <w:t xml:space="preserve">64</w:t>
      </w:r>
      <w:r>
        <w:rPr>
          <w:b/>
          <w:color w:val="000000"/>
          <w:sz w:val="24"/>
          <w:szCs w:val="24"/>
        </w:rPr>
        <w:t xml:space="preserve">lei fără TVA</w:t>
      </w:r>
      <w:r>
        <w:rPr>
          <w:b/>
          <w:color w:val="000000"/>
          <w:sz w:val="24"/>
          <w:szCs w:val="24"/>
        </w:rPr>
      </w:r>
      <w:r>
        <w:rPr>
          <w:b/>
          <w:color w:val="000000"/>
          <w:sz w:val="24"/>
          <w:szCs w:val="24"/>
        </w:rPr>
      </w:r>
    </w:p>
    <w:p>
      <w:pPr>
        <w:pBdr/>
        <w:spacing/>
        <w:ind w:firstLine="567"/>
        <w:rPr>
          <w:sz w:val="24"/>
          <w:szCs w:val="24"/>
          <w:lang w:val="ro-RO" w:eastAsia="ru-RU"/>
        </w:rPr>
      </w:pPr>
      <w:r>
        <w:rPr>
          <w:bCs/>
          <w:sz w:val="24"/>
          <w:szCs w:val="24"/>
          <w:lang w:val="ro-RO" w:eastAsia="ru-RU"/>
        </w:rPr>
        <w:t xml:space="preserve">9. În cazul în care contractul este împărţit pe loturi, un operator economic poate depune oferta (se va selecta):</w:t>
      </w:r>
      <w:r>
        <w:rPr>
          <w:sz w:val="24"/>
          <w:szCs w:val="24"/>
          <w:lang w:val="ro-RO" w:eastAsia="ru-RU"/>
        </w:rPr>
      </w:r>
      <w:r>
        <w:rPr>
          <w:sz w:val="24"/>
          <w:szCs w:val="24"/>
          <w:lang w:val="ro-RO" w:eastAsia="ru-RU"/>
        </w:rPr>
      </w:r>
    </w:p>
    <w:p>
      <w:pPr>
        <w:pBdr/>
        <w:spacing/>
        <w:ind w:firstLine="567"/>
        <w:rPr>
          <w:b/>
          <w:bCs/>
          <w:sz w:val="24"/>
          <w:szCs w:val="24"/>
        </w:rPr>
      </w:pPr>
      <w:r>
        <w:rPr>
          <w:b/>
          <w:bCs/>
          <w:sz w:val="24"/>
          <w:szCs w:val="24"/>
          <w:lang w:val="ro-RO" w:eastAsia="ru-RU"/>
        </w:rPr>
        <w:t xml:space="preserve">1) pentru un singur lot;</w:t>
      </w:r>
      <w:r>
        <w:rPr>
          <w:b/>
          <w:bCs/>
          <w:sz w:val="24"/>
          <w:szCs w:val="24"/>
        </w:rPr>
      </w:r>
      <w:r>
        <w:rPr>
          <w:b/>
          <w:bCs/>
          <w:sz w:val="24"/>
          <w:szCs w:val="24"/>
        </w:rPr>
      </w:r>
    </w:p>
    <w:p>
      <w:pPr>
        <w:pBdr/>
        <w:spacing/>
        <w:ind w:firstLine="567"/>
        <w:rPr>
          <w:b/>
          <w:bCs/>
          <w:sz w:val="24"/>
          <w:szCs w:val="24"/>
        </w:rPr>
      </w:pPr>
      <w:r>
        <w:rPr>
          <w:b/>
          <w:bCs/>
          <w:sz w:val="24"/>
          <w:szCs w:val="24"/>
          <w:lang w:val="ro-RO" w:eastAsia="ru-RU"/>
        </w:rPr>
        <w:t xml:space="preserve">2) pentru mai multe loturi;</w:t>
      </w:r>
      <w:r>
        <w:rPr>
          <w:b/>
          <w:bCs/>
          <w:sz w:val="24"/>
          <w:szCs w:val="24"/>
        </w:rPr>
      </w:r>
      <w:r>
        <w:rPr>
          <w:b/>
          <w:bCs/>
          <w:sz w:val="24"/>
          <w:szCs w:val="24"/>
        </w:rPr>
      </w:r>
    </w:p>
    <w:p>
      <w:pPr>
        <w:pBdr/>
        <w:spacing/>
        <w:ind w:firstLine="567"/>
        <w:rPr>
          <w:sz w:val="24"/>
          <w:szCs w:val="24"/>
          <w:lang w:val="ro-RO" w:eastAsia="ru-RU"/>
        </w:rPr>
      </w:pPr>
      <w:r>
        <w:rPr>
          <w:sz w:val="24"/>
          <w:szCs w:val="24"/>
          <w:lang w:val="ro-RO" w:eastAsia="ru-RU"/>
        </w:rPr>
        <w:t xml:space="preserve">3) pentru toate loturile;</w:t>
      </w:r>
      <w:r>
        <w:rPr>
          <w:sz w:val="24"/>
          <w:szCs w:val="24"/>
          <w:lang w:val="ro-RO" w:eastAsia="ru-RU"/>
        </w:rPr>
      </w:r>
      <w:r>
        <w:rPr>
          <w:sz w:val="24"/>
          <w:szCs w:val="24"/>
          <w:lang w:val="ro-RO" w:eastAsia="ru-RU"/>
        </w:rPr>
      </w:r>
    </w:p>
    <w:p>
      <w:pPr>
        <w:pBdr/>
        <w:spacing/>
        <w:ind w:firstLine="567"/>
        <w:rPr>
          <w:sz w:val="24"/>
          <w:szCs w:val="24"/>
          <w:lang w:val="ro-RO" w:eastAsia="ru-RU"/>
        </w:rPr>
      </w:pPr>
      <w:r>
        <w:rPr>
          <w:sz w:val="24"/>
          <w:szCs w:val="24"/>
          <w:lang w:val="ro-RO" w:eastAsia="ru-RU"/>
        </w:rPr>
        <w:t xml:space="preserve">4) alte limitări privind numărul de loturi care pot fi atribuite aceluiaşi ofertant_______________________________________________________________________</w:t>
      </w:r>
      <w:r>
        <w:rPr>
          <w:sz w:val="24"/>
          <w:szCs w:val="24"/>
          <w:lang w:val="ro-RO" w:eastAsia="ru-RU"/>
        </w:rPr>
      </w:r>
      <w:r>
        <w:rPr>
          <w:sz w:val="24"/>
          <w:szCs w:val="24"/>
          <w:lang w:val="ro-RO" w:eastAsia="ru-RU"/>
        </w:rPr>
      </w:r>
    </w:p>
    <w:p>
      <w:pPr>
        <w:pBdr/>
        <w:spacing/>
        <w:ind w:firstLine="567"/>
        <w:rPr>
          <w:sz w:val="24"/>
          <w:szCs w:val="24"/>
          <w:highlight w:val="none"/>
          <w:lang w:val="ro-MO"/>
        </w:rPr>
      </w:pPr>
      <w:r>
        <w:rPr>
          <w:bCs/>
          <w:sz w:val="24"/>
          <w:szCs w:val="24"/>
          <w:lang w:val="ro-RO" w:eastAsia="ru-RU"/>
        </w:rPr>
        <w:t xml:space="preserve">10. Termenele şi condiţiile de livrare/prestare solicitate</w:t>
      </w:r>
      <w:r>
        <w:rPr>
          <w:sz w:val="24"/>
          <w:szCs w:val="24"/>
        </w:rPr>
        <w:t xml:space="preserve"> 30 de zile din momentu închierii contractului</w:t>
      </w:r>
      <w:r>
        <w:rPr>
          <w:sz w:val="24"/>
          <w:szCs w:val="24"/>
          <w:lang w:val="ro-MO"/>
        </w:rPr>
        <w:t xml:space="preserve">, bunurile se vor livra la următoarele adrese:</w:t>
      </w:r>
      <w:r>
        <w:rPr>
          <w:sz w:val="24"/>
          <w:szCs w:val="24"/>
          <w:highlight w:val="none"/>
          <w:lang w:val="ro-MO"/>
        </w:rPr>
      </w:r>
      <w:r>
        <w:rPr>
          <w:sz w:val="24"/>
          <w:szCs w:val="24"/>
          <w:highlight w:val="none"/>
          <w:lang w:val="ro-MO"/>
        </w:rPr>
      </w:r>
    </w:p>
    <w:p>
      <w:pPr>
        <w:pStyle w:val="986"/>
        <w:numPr>
          <w:ilvl w:val="0"/>
          <w:numId w:val="57"/>
        </w:numPr>
        <w:pBdr/>
        <w:spacing/>
        <w:ind/>
        <w:rPr>
          <w:b/>
          <w:bCs/>
          <w:sz w:val="24"/>
          <w:szCs w:val="24"/>
        </w:rPr>
      </w:pPr>
      <w:r>
        <w:rPr>
          <w:b/>
          <w:bCs/>
          <w:sz w:val="24"/>
          <w:szCs w:val="24"/>
          <w:highlight w:val="none"/>
          <w:lang w:val="ro-MO"/>
        </w:rPr>
        <w:t xml:space="preserve">Lotul 1 ATAS Centru-Est str. Ion Creangă nr.1 mun. Orhei;</w:t>
      </w:r>
      <w:r>
        <w:rPr>
          <w:b/>
          <w:bCs/>
          <w:sz w:val="24"/>
          <w:szCs w:val="24"/>
        </w:rPr>
      </w:r>
      <w:r>
        <w:rPr>
          <w:b/>
          <w:bCs/>
          <w:sz w:val="24"/>
          <w:szCs w:val="24"/>
        </w:rPr>
      </w:r>
    </w:p>
    <w:p>
      <w:pPr>
        <w:pStyle w:val="986"/>
        <w:numPr>
          <w:ilvl w:val="0"/>
          <w:numId w:val="57"/>
        </w:numPr>
        <w:pBdr/>
        <w:spacing/>
        <w:ind/>
        <w:rPr>
          <w:b/>
          <w:bCs/>
          <w:sz w:val="24"/>
          <w:szCs w:val="24"/>
        </w:rPr>
      </w:pPr>
      <w:r>
        <w:rPr>
          <w:b/>
          <w:bCs/>
          <w:sz w:val="24"/>
          <w:szCs w:val="24"/>
          <w:highlight w:val="none"/>
          <w:lang w:val="ro-MO"/>
        </w:rPr>
        <w:t xml:space="preserve">Lotul 2 STAS Orhei str. M.Eminescu 2</w:t>
      </w:r>
      <w:r>
        <w:rPr>
          <w:b/>
          <w:bCs/>
          <w:sz w:val="24"/>
          <w:szCs w:val="24"/>
          <w:highlight w:val="none"/>
          <w:lang w:val="ro-MO"/>
        </w:rPr>
        <w:t xml:space="preserve"> </w:t>
      </w:r>
      <w:r>
        <w:rPr>
          <w:b/>
          <w:bCs/>
          <w:sz w:val="24"/>
          <w:szCs w:val="24"/>
          <w:highlight w:val="none"/>
          <w:lang w:val="ro-MO"/>
        </w:rPr>
        <w:t xml:space="preserve">mun. Orhei</w:t>
      </w:r>
      <w:r>
        <w:rPr>
          <w:b/>
          <w:bCs/>
          <w:sz w:val="24"/>
          <w:szCs w:val="24"/>
          <w:highlight w:val="none"/>
          <w:lang w:val="ro-MO"/>
        </w:rPr>
        <w:t xml:space="preserve">;</w:t>
      </w:r>
      <w:r>
        <w:rPr>
          <w:b/>
          <w:bCs/>
          <w:sz w:val="24"/>
          <w:szCs w:val="24"/>
        </w:rPr>
      </w:r>
      <w:r>
        <w:rPr>
          <w:b/>
          <w:bCs/>
          <w:sz w:val="24"/>
          <w:szCs w:val="24"/>
        </w:rPr>
      </w:r>
    </w:p>
    <w:p>
      <w:pPr>
        <w:pStyle w:val="986"/>
        <w:numPr>
          <w:ilvl w:val="0"/>
          <w:numId w:val="57"/>
        </w:numPr>
        <w:pBdr/>
        <w:spacing/>
        <w:ind/>
        <w:rPr>
          <w:b/>
          <w:bCs/>
          <w:sz w:val="24"/>
          <w:szCs w:val="24"/>
        </w:rPr>
      </w:pPr>
      <w:r>
        <w:rPr>
          <w:b/>
          <w:bCs/>
          <w:sz w:val="24"/>
          <w:szCs w:val="24"/>
          <w:highlight w:val="none"/>
          <w:lang w:val="ro-MO"/>
        </w:rPr>
        <w:t xml:space="preserve">Lotul 3 STAS Rezina str. 27 August 1989 nr. 1 or.Rezina</w:t>
      </w:r>
      <w:r>
        <w:rPr>
          <w:b/>
          <w:bCs/>
          <w:sz w:val="24"/>
          <w:szCs w:val="24"/>
          <w:highlight w:val="none"/>
          <w:lang w:val="ro-MO"/>
        </w:rPr>
        <w:t xml:space="preserve">;</w:t>
      </w:r>
      <w:r>
        <w:rPr>
          <w:b/>
          <w:bCs/>
          <w:sz w:val="24"/>
          <w:szCs w:val="24"/>
        </w:rPr>
      </w:r>
      <w:r>
        <w:rPr>
          <w:b/>
          <w:bCs/>
          <w:sz w:val="24"/>
          <w:szCs w:val="24"/>
        </w:rPr>
      </w:r>
    </w:p>
    <w:p>
      <w:pPr>
        <w:pStyle w:val="986"/>
        <w:numPr>
          <w:ilvl w:val="0"/>
          <w:numId w:val="57"/>
        </w:numPr>
        <w:pBdr/>
        <w:spacing/>
        <w:ind/>
        <w:rPr>
          <w:b/>
          <w:bCs/>
          <w:sz w:val="24"/>
          <w:szCs w:val="24"/>
        </w:rPr>
      </w:pPr>
      <w:r>
        <w:rPr>
          <w:b/>
          <w:bCs/>
          <w:sz w:val="24"/>
          <w:szCs w:val="24"/>
          <w:highlight w:val="none"/>
          <w:lang w:val="ro-MO"/>
        </w:rPr>
        <w:t xml:space="preserve">Lotul 4 STAS Șoldănești str. Păcii 13 or.Șoldănești;</w:t>
      </w:r>
      <w:r>
        <w:rPr>
          <w:b/>
          <w:bCs/>
          <w:sz w:val="24"/>
          <w:szCs w:val="24"/>
        </w:rPr>
      </w:r>
      <w:r>
        <w:rPr>
          <w:b/>
          <w:bCs/>
          <w:sz w:val="24"/>
          <w:szCs w:val="24"/>
        </w:rPr>
      </w:r>
    </w:p>
    <w:p>
      <w:pPr>
        <w:pStyle w:val="986"/>
        <w:numPr>
          <w:ilvl w:val="0"/>
          <w:numId w:val="57"/>
        </w:numPr>
        <w:pBdr/>
        <w:spacing/>
        <w:ind/>
        <w:rPr>
          <w:b/>
          <w:bCs/>
          <w:sz w:val="24"/>
          <w:szCs w:val="24"/>
        </w:rPr>
      </w:pPr>
      <w:r>
        <w:rPr>
          <w:b/>
          <w:bCs/>
          <w:sz w:val="24"/>
          <w:szCs w:val="24"/>
          <w:highlight w:val="none"/>
          <w:lang w:val="ro-MO"/>
        </w:rPr>
        <w:t xml:space="preserve">Lotul 5 STAS Telenești str.Renașterii 69 or.Telenești.</w:t>
      </w:r>
      <w:r>
        <w:rPr>
          <w:b/>
          <w:bCs/>
          <w:sz w:val="24"/>
          <w:szCs w:val="24"/>
        </w:rPr>
      </w:r>
      <w:r>
        <w:rPr>
          <w:b/>
          <w:bCs/>
          <w:sz w:val="24"/>
          <w:szCs w:val="24"/>
        </w:rPr>
      </w:r>
    </w:p>
    <w:p>
      <w:pPr>
        <w:pBdr/>
        <w:spacing/>
        <w:ind w:firstLine="567"/>
        <w:rPr>
          <w:b/>
          <w:bCs/>
          <w:sz w:val="24"/>
          <w:szCs w:val="24"/>
        </w:rPr>
      </w:pPr>
      <w:r>
        <w:rPr>
          <w:b/>
          <w:bCs/>
          <w:sz w:val="24"/>
          <w:szCs w:val="24"/>
          <w:lang w:val="ro-RO" w:eastAsia="ru-RU"/>
        </w:rPr>
        <w:t xml:space="preserve">11. Termenul de valabilitate a contractului</w:t>
      </w:r>
      <w:r>
        <w:rPr>
          <w:b/>
          <w:bCs/>
          <w:sz w:val="24"/>
          <w:szCs w:val="24"/>
          <w:u w:val="single"/>
        </w:rPr>
        <w:t xml:space="preserve"> 31.12.202</w:t>
      </w:r>
      <w:r>
        <w:rPr>
          <w:b/>
          <w:bCs/>
          <w:sz w:val="24"/>
          <w:szCs w:val="24"/>
          <w:u w:val="single"/>
          <w:lang w:val="ro-MO"/>
        </w:rPr>
        <w:t xml:space="preserve">6</w:t>
      </w:r>
      <w:r>
        <w:rPr>
          <w:b/>
          <w:bCs/>
          <w:sz w:val="24"/>
          <w:szCs w:val="24"/>
        </w:rPr>
      </w:r>
      <w:r>
        <w:rPr>
          <w:b/>
          <w:bCs/>
          <w:sz w:val="24"/>
          <w:szCs w:val="24"/>
        </w:rPr>
      </w:r>
    </w:p>
    <w:p>
      <w:pPr>
        <w:pBdr/>
        <w:spacing/>
        <w:ind w:firstLine="567"/>
        <w:rPr>
          <w:sz w:val="24"/>
          <w:szCs w:val="24"/>
          <w:lang w:val="ro-RO" w:eastAsia="ru-RU"/>
        </w:rPr>
      </w:pPr>
      <w:r>
        <w:rPr>
          <w:bCs/>
          <w:sz w:val="24"/>
          <w:szCs w:val="24"/>
          <w:lang w:val="ro-RO" w:eastAsia="ru-RU"/>
        </w:rPr>
        <w:t xml:space="preserve">12. Scurtă descriere (indicați după caz) a criteriilor de calificare:</w:t>
      </w:r>
      <w:r>
        <w:rPr>
          <w:sz w:val="24"/>
          <w:szCs w:val="24"/>
          <w:lang w:val="ro-RO" w:eastAsia="ru-RU"/>
        </w:rPr>
      </w:r>
      <w:r>
        <w:rPr>
          <w:sz w:val="24"/>
          <w:szCs w:val="24"/>
          <w:lang w:val="ro-RO" w:eastAsia="ru-RU"/>
        </w:rPr>
      </w:r>
    </w:p>
    <w:p>
      <w:pPr>
        <w:pBdr/>
        <w:spacing/>
        <w:ind w:firstLine="567"/>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bl>
      <w:tblPr>
        <w:tblStyle w:val="1_140"/>
        <w:tblW w:w="5000" w:type="pct"/>
        <w:tblBorders/>
        <w:tblLook w:val="04A0" w:firstRow="1" w:lastRow="0" w:firstColumn="1" w:lastColumn="0" w:noHBand="0" w:noVBand="1"/>
      </w:tblPr>
      <w:tblGrid>
        <w:gridCol w:w="569"/>
        <w:gridCol w:w="3306"/>
        <w:gridCol w:w="3474"/>
        <w:gridCol w:w="2143"/>
      </w:tblGrid>
      <w:tr>
        <w:trPr/>
        <w:tc>
          <w:tcPr>
            <w:tcBorders/>
            <w:tcW w:w="361" w:type="pct"/>
            <w:textDirection w:val="lrTb"/>
            <w:noWrap w:val="false"/>
          </w:tcPr>
          <w:p>
            <w:pPr>
              <w:pBdr/>
              <w:spacing/>
              <w:ind w:firstLine="0"/>
              <w:jc w:val="center"/>
              <w:rPr>
                <w:b/>
                <w:bCs/>
                <w:sz w:val="24"/>
                <w:szCs w:val="24"/>
                <w:lang w:val="ro-RO" w:eastAsia="ru-RU"/>
              </w:rPr>
            </w:pPr>
            <w:r>
              <w:rPr>
                <w:b/>
                <w:bCs/>
                <w:sz w:val="24"/>
                <w:szCs w:val="24"/>
                <w:lang w:val="ro-RO" w:eastAsia="ru-RU"/>
              </w:rPr>
              <w:t xml:space="preserve">Nr.</w:t>
            </w:r>
            <w:r>
              <w:rPr>
                <w:b/>
                <w:bCs/>
                <w:sz w:val="24"/>
                <w:szCs w:val="24"/>
                <w:lang w:val="ro-RO" w:eastAsia="ru-RU"/>
              </w:rPr>
            </w:r>
            <w:r>
              <w:rPr>
                <w:b/>
                <w:bCs/>
                <w:sz w:val="24"/>
                <w:szCs w:val="24"/>
                <w:lang w:val="ro-RO" w:eastAsia="ru-RU"/>
              </w:rPr>
            </w:r>
          </w:p>
          <w:p>
            <w:pPr>
              <w:pBdr/>
              <w:spacing/>
              <w:ind w:firstLine="0"/>
              <w:jc w:val="center"/>
              <w:rPr>
                <w:b/>
                <w:sz w:val="24"/>
                <w:szCs w:val="24"/>
                <w:lang w:val="ro-RO" w:eastAsia="ru-RU"/>
              </w:rPr>
            </w:pPr>
            <w:r>
              <w:rPr>
                <w:b/>
                <w:bCs/>
                <w:sz w:val="24"/>
                <w:szCs w:val="24"/>
                <w:lang w:val="ro-RO" w:eastAsia="ru-RU"/>
              </w:rPr>
              <w:t xml:space="preserve">crt.</w:t>
            </w:r>
            <w:r>
              <w:rPr>
                <w:b/>
                <w:sz w:val="24"/>
                <w:szCs w:val="24"/>
                <w:lang w:val="ro-RO" w:eastAsia="ru-RU"/>
              </w:rPr>
            </w:r>
            <w:r>
              <w:rPr>
                <w:b/>
                <w:sz w:val="24"/>
                <w:szCs w:val="24"/>
                <w:lang w:val="ro-RO" w:eastAsia="ru-RU"/>
              </w:rPr>
            </w:r>
          </w:p>
        </w:tc>
        <w:tc>
          <w:tcPr>
            <w:tcBorders/>
            <w:tcW w:w="1812" w:type="pct"/>
            <w:textDirection w:val="lrTb"/>
            <w:noWrap w:val="false"/>
          </w:tcPr>
          <w:p>
            <w:pPr>
              <w:pBdr/>
              <w:spacing/>
              <w:ind w:firstLine="0"/>
              <w:jc w:val="center"/>
              <w:rPr>
                <w:b/>
                <w:sz w:val="24"/>
                <w:szCs w:val="24"/>
                <w:lang w:val="ro-RO" w:eastAsia="ru-RU"/>
              </w:rPr>
            </w:pPr>
            <w:r>
              <w:rPr>
                <w:b/>
                <w:bCs/>
                <w:sz w:val="24"/>
                <w:szCs w:val="24"/>
                <w:lang w:val="ro-RO" w:eastAsia="ru-RU"/>
              </w:rPr>
              <w:t xml:space="preserve">Criteriile de calificare şi de selecţie (descrierea criteriului/cerinţei)</w:t>
            </w:r>
            <w:r>
              <w:rPr>
                <w:b/>
                <w:sz w:val="24"/>
                <w:szCs w:val="24"/>
                <w:lang w:val="ro-RO" w:eastAsia="ru-RU"/>
              </w:rPr>
            </w:r>
            <w:r>
              <w:rPr>
                <w:b/>
                <w:sz w:val="24"/>
                <w:szCs w:val="24"/>
                <w:lang w:val="ro-RO" w:eastAsia="ru-RU"/>
              </w:rPr>
            </w:r>
          </w:p>
        </w:tc>
        <w:tc>
          <w:tcPr>
            <w:tcBorders/>
            <w:tcW w:w="1896" w:type="pct"/>
            <w:textDirection w:val="lrTb"/>
            <w:noWrap w:val="false"/>
          </w:tcPr>
          <w:p>
            <w:pPr>
              <w:pBdr/>
              <w:spacing/>
              <w:ind w:firstLine="0"/>
              <w:jc w:val="center"/>
              <w:rPr>
                <w:b/>
                <w:sz w:val="24"/>
                <w:szCs w:val="24"/>
                <w:lang w:val="ro-RO" w:eastAsia="ru-RU"/>
              </w:rPr>
            </w:pPr>
            <w:r>
              <w:rPr>
                <w:b/>
                <w:bCs/>
                <w:sz w:val="24"/>
                <w:szCs w:val="24"/>
                <w:lang w:val="ro-RO" w:eastAsia="ru-RU"/>
              </w:rPr>
              <w:t xml:space="preserve">Modul de demonstrare a îndeplinirii criteriului/cerinţei</w:t>
            </w:r>
            <w:r>
              <w:rPr>
                <w:b/>
                <w:sz w:val="24"/>
                <w:szCs w:val="24"/>
                <w:lang w:val="ro-RO" w:eastAsia="ru-RU"/>
              </w:rPr>
            </w:r>
            <w:r>
              <w:rPr>
                <w:b/>
                <w:sz w:val="24"/>
                <w:szCs w:val="24"/>
                <w:lang w:val="ro-RO" w:eastAsia="ru-RU"/>
              </w:rPr>
            </w:r>
          </w:p>
        </w:tc>
        <w:tc>
          <w:tcPr>
            <w:tcBorders/>
            <w:tcW w:w="931" w:type="pct"/>
            <w:textDirection w:val="lrTb"/>
            <w:noWrap w:val="false"/>
          </w:tcPr>
          <w:p>
            <w:pPr>
              <w:pBdr/>
              <w:spacing/>
              <w:ind w:firstLine="0"/>
              <w:jc w:val="center"/>
              <w:rPr>
                <w:b/>
                <w:sz w:val="24"/>
                <w:szCs w:val="24"/>
                <w:lang w:val="ro-RO" w:eastAsia="ru-RU"/>
              </w:rPr>
            </w:pPr>
            <w:r>
              <w:rPr>
                <w:b/>
                <w:bCs/>
                <w:sz w:val="24"/>
                <w:szCs w:val="24"/>
                <w:lang w:val="ro-RO" w:eastAsia="ru-RU"/>
              </w:rPr>
              <w:t xml:space="preserve">Nivelul minim/ obligativitatea</w:t>
            </w:r>
            <w:r>
              <w:rPr>
                <w:b/>
                <w:sz w:val="24"/>
                <w:szCs w:val="24"/>
                <w:lang w:val="ro-RO" w:eastAsia="ru-RU"/>
              </w:rPr>
            </w:r>
            <w:r>
              <w:rPr>
                <w:b/>
                <w:sz w:val="24"/>
                <w:szCs w:val="24"/>
                <w:lang w:val="ro-RO" w:eastAsia="ru-RU"/>
              </w:rPr>
            </w:r>
          </w:p>
        </w:tc>
      </w:tr>
      <w:tr>
        <w:trPr>
          <w:trHeight w:val="1350"/>
        </w:trPr>
        <w:tc>
          <w:tcPr>
            <w:tcBorders/>
            <w:tcW w:w="361" w:type="pct"/>
            <w:textDirection w:val="lrTb"/>
            <w:noWrap w:val="false"/>
          </w:tcPr>
          <w:p>
            <w:pPr>
              <w:pBdr/>
              <w:spacing/>
              <w:ind w:firstLine="0"/>
              <w:rPr>
                <w:b/>
                <w:bCs/>
                <w:sz w:val="24"/>
                <w:szCs w:val="24"/>
              </w:rPr>
            </w:pPr>
            <w:r>
              <w:rPr>
                <w:b/>
                <w:bCs/>
                <w:sz w:val="24"/>
                <w:szCs w:val="24"/>
                <w:lang w:val="ro-RO" w:eastAsia="ru-RU"/>
              </w:rPr>
              <w:t xml:space="preserve">1.</w:t>
            </w:r>
            <w:r>
              <w:rPr>
                <w:b/>
                <w:bCs/>
                <w:sz w:val="24"/>
                <w:szCs w:val="24"/>
              </w:rPr>
            </w:r>
            <w:r>
              <w:rPr>
                <w:b/>
                <w:bCs/>
                <w:sz w:val="24"/>
                <w:szCs w:val="24"/>
              </w:rPr>
            </w:r>
          </w:p>
        </w:tc>
        <w:tc>
          <w:tcPr>
            <w:tcBorders/>
            <w:tcW w:w="1812" w:type="pct"/>
            <w:textDirection w:val="lrTb"/>
            <w:noWrap w:val="false"/>
          </w:tcPr>
          <w:p>
            <w:pPr>
              <w:pStyle w:val="1_142"/>
              <w:pBdr/>
              <w:spacing/>
              <w:ind w:firstLine="0" w:left="112"/>
              <w:jc w:val="left"/>
              <w:rPr>
                <w:b/>
                <w:sz w:val="24"/>
                <w:szCs w:val="24"/>
              </w:rPr>
            </w:pPr>
            <w:r>
              <w:rPr>
                <w:b/>
                <w:spacing w:val="-1"/>
                <w:sz w:val="24"/>
                <w:szCs w:val="24"/>
              </w:rPr>
              <w:t xml:space="preserve">Formularul ofertei</w:t>
            </w:r>
            <w:r>
              <w:rPr>
                <w:b/>
                <w:sz w:val="24"/>
                <w:szCs w:val="24"/>
              </w:rPr>
            </w:r>
            <w:r>
              <w:rPr>
                <w:b/>
                <w:sz w:val="24"/>
                <w:szCs w:val="24"/>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c>
        <w:tc>
          <w:tcPr>
            <w:tcBorders/>
            <w:tcW w:w="1896" w:type="pct"/>
            <w:textDirection w:val="lrTb"/>
            <w:noWrap w:val="false"/>
          </w:tcPr>
          <w:p>
            <w:pPr>
              <w:pStyle w:val="1_142"/>
              <w:pBdr/>
              <w:spacing w:line="218" w:lineRule="auto"/>
              <w:ind w:right="813" w:firstLine="0" w:left="112"/>
              <w:rPr>
                <w:sz w:val="24"/>
                <w:szCs w:val="24"/>
              </w:rPr>
            </w:pPr>
            <w:r>
              <w:rPr>
                <w:sz w:val="24"/>
                <w:szCs w:val="24"/>
              </w:rPr>
              <w:t xml:space="preserve">Formular F3.1</w:t>
            </w:r>
            <w:r>
              <w:rPr>
                <w:sz w:val="24"/>
                <w:szCs w:val="24"/>
              </w:rPr>
            </w:r>
            <w:r>
              <w:rPr>
                <w:sz w:val="24"/>
                <w:szCs w:val="24"/>
              </w:rPr>
            </w:r>
          </w:p>
          <w:p>
            <w:pPr>
              <w:pStyle w:val="1_142"/>
              <w:pBdr/>
              <w:spacing w:line="218" w:lineRule="auto"/>
              <w:ind w:right="813" w:firstLine="0" w:left="112"/>
              <w:jc w:val="left"/>
              <w:rPr>
                <w:sz w:val="24"/>
                <w:szCs w:val="24"/>
              </w:rPr>
            </w:pPr>
            <w:r>
              <w:rPr>
                <w:sz w:val="24"/>
                <w:szCs w:val="24"/>
              </w:rPr>
              <w:t xml:space="preserve">Confirmat</w:t>
            </w:r>
            <w:r>
              <w:rPr>
                <w:spacing w:val="-10"/>
                <w:sz w:val="24"/>
                <w:szCs w:val="24"/>
              </w:rPr>
              <w:t xml:space="preserve"> </w:t>
            </w:r>
            <w:r>
              <w:rPr>
                <w:sz w:val="24"/>
                <w:szCs w:val="24"/>
              </w:rPr>
              <w:t xml:space="preserve">prin</w:t>
            </w:r>
            <w:r>
              <w:rPr>
                <w:spacing w:val="-9"/>
                <w:sz w:val="24"/>
                <w:szCs w:val="24"/>
              </w:rPr>
              <w:t xml:space="preserve"> </w:t>
            </w:r>
            <w:r>
              <w:rPr>
                <w:sz w:val="24"/>
                <w:szCs w:val="24"/>
              </w:rPr>
              <w:t xml:space="preserve">semnatura</w:t>
            </w:r>
            <w:r>
              <w:rPr>
                <w:spacing w:val="-9"/>
                <w:sz w:val="24"/>
                <w:szCs w:val="24"/>
              </w:rPr>
              <w:t xml:space="preserve"> </w:t>
            </w:r>
            <w:r>
              <w:rPr>
                <w:sz w:val="24"/>
                <w:szCs w:val="24"/>
              </w:rPr>
              <w:t xml:space="preserve">electronica</w:t>
            </w:r>
            <w:r>
              <w:rPr>
                <w:sz w:val="24"/>
                <w:szCs w:val="24"/>
              </w:rPr>
            </w:r>
            <w:r>
              <w:rPr>
                <w:sz w:val="24"/>
                <w:szCs w:val="24"/>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c>
        <w:tc>
          <w:tcPr>
            <w:tcBorders/>
            <w:tcW w:w="931" w:type="pct"/>
            <w:textDirection w:val="lrTb"/>
            <w:noWrap w:val="false"/>
          </w:tcPr>
          <w:p>
            <w:pPr>
              <w:pStyle w:val="1_142"/>
              <w:pBdr/>
              <w:spacing/>
              <w:ind w:left="111"/>
              <w:jc w:val="left"/>
              <w:rPr>
                <w:sz w:val="24"/>
                <w:szCs w:val="24"/>
              </w:rPr>
            </w:pPr>
            <w:r>
              <w:rPr>
                <w:sz w:val="24"/>
                <w:szCs w:val="24"/>
              </w:rPr>
              <w:t xml:space="preserve">DA </w:t>
            </w:r>
            <w:r>
              <w:rPr>
                <w:sz w:val="24"/>
                <w:szCs w:val="24"/>
              </w:rPr>
            </w:r>
            <w:r>
              <w:rPr>
                <w:sz w:val="24"/>
                <w:szCs w:val="24"/>
              </w:rPr>
            </w:r>
          </w:p>
          <w:p>
            <w:pPr>
              <w:pStyle w:val="1_142"/>
              <w:pBdr/>
              <w:spacing/>
              <w:ind w:firstLine="0" w:left="111"/>
              <w:jc w:val="left"/>
              <w:rPr>
                <w:sz w:val="24"/>
                <w:szCs w:val="24"/>
              </w:rPr>
            </w:pPr>
            <w:r>
              <w:rPr>
                <w:sz w:val="24"/>
                <w:szCs w:val="24"/>
              </w:rPr>
              <w:t xml:space="preserve">Obligatoriu depus odată cu oferta.</w:t>
            </w:r>
            <w:r>
              <w:rPr>
                <w:sz w:val="24"/>
                <w:szCs w:val="24"/>
              </w:rPr>
            </w:r>
            <w:r>
              <w:rPr>
                <w:sz w:val="24"/>
                <w:szCs w:val="24"/>
              </w:rPr>
            </w:r>
          </w:p>
          <w:p>
            <w:pPr>
              <w:pBdr/>
              <w:spacing/>
              <w:ind w:firstLine="0"/>
              <w:jc w:val="left"/>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c>
      </w:tr>
      <w:tr>
        <w:trPr>
          <w:trHeight w:val="1543"/>
        </w:trPr>
        <w:tc>
          <w:tcPr>
            <w:tcBorders/>
            <w:tcW w:w="361" w:type="pct"/>
            <w:textDirection w:val="lrTb"/>
            <w:noWrap w:val="false"/>
          </w:tcPr>
          <w:p>
            <w:pPr>
              <w:pBdr/>
              <w:spacing/>
              <w:ind w:firstLine="0"/>
              <w:rPr>
                <w:b/>
                <w:bCs/>
                <w:sz w:val="24"/>
                <w:szCs w:val="24"/>
              </w:rPr>
            </w:pPr>
            <w:r>
              <w:rPr>
                <w:b/>
                <w:bCs/>
                <w:sz w:val="24"/>
                <w:szCs w:val="24"/>
                <w:lang w:val="ro-RO" w:eastAsia="ru-RU"/>
              </w:rPr>
              <w:t xml:space="preserve">2.</w:t>
            </w:r>
            <w:r>
              <w:rPr>
                <w:b/>
                <w:bCs/>
                <w:sz w:val="24"/>
                <w:szCs w:val="24"/>
              </w:rPr>
            </w:r>
            <w:r>
              <w:rPr>
                <w:b/>
                <w:bCs/>
                <w:sz w:val="24"/>
                <w:szCs w:val="24"/>
              </w:rPr>
            </w:r>
          </w:p>
        </w:tc>
        <w:tc>
          <w:tcPr>
            <w:tcBorders/>
            <w:tcW w:w="1812" w:type="pct"/>
            <w:textDirection w:val="lrTb"/>
            <w:noWrap w:val="false"/>
          </w:tcPr>
          <w:p>
            <w:pPr>
              <w:pStyle w:val="1_142"/>
              <w:pBdr/>
              <w:spacing/>
              <w:ind w:firstLine="0" w:left="0"/>
              <w:jc w:val="left"/>
              <w:rPr>
                <w:b/>
                <w:sz w:val="24"/>
                <w:szCs w:val="24"/>
              </w:rPr>
            </w:pPr>
            <w:r>
              <w:rPr>
                <w:b/>
                <w:spacing w:val="-1"/>
                <w:sz w:val="24"/>
                <w:szCs w:val="24"/>
              </w:rPr>
              <w:t xml:space="preserve">Declaratia</w:t>
            </w:r>
            <w:r>
              <w:rPr>
                <w:b/>
                <w:spacing w:val="-7"/>
                <w:sz w:val="24"/>
                <w:szCs w:val="24"/>
              </w:rPr>
              <w:t xml:space="preserve"> </w:t>
            </w:r>
            <w:r>
              <w:rPr>
                <w:b/>
                <w:spacing w:val="-1"/>
                <w:sz w:val="24"/>
                <w:szCs w:val="24"/>
              </w:rPr>
              <w:t xml:space="preserve">privind</w:t>
            </w:r>
            <w:r>
              <w:rPr>
                <w:b/>
                <w:spacing w:val="-10"/>
                <w:sz w:val="24"/>
                <w:szCs w:val="24"/>
              </w:rPr>
              <w:t xml:space="preserve"> </w:t>
            </w:r>
            <w:r>
              <w:rPr>
                <w:b/>
                <w:spacing w:val="-1"/>
                <w:sz w:val="24"/>
                <w:szCs w:val="24"/>
              </w:rPr>
              <w:t xml:space="preserve">valabilitatea</w:t>
            </w:r>
            <w:r>
              <w:rPr>
                <w:b/>
                <w:spacing w:val="-6"/>
                <w:sz w:val="24"/>
                <w:szCs w:val="24"/>
              </w:rPr>
              <w:t xml:space="preserve"> </w:t>
            </w:r>
            <w:r>
              <w:rPr>
                <w:b/>
                <w:sz w:val="24"/>
                <w:szCs w:val="24"/>
              </w:rPr>
              <w:t xml:space="preserve">ofertei</w:t>
            </w:r>
            <w:r>
              <w:rPr>
                <w:b/>
                <w:sz w:val="24"/>
                <w:szCs w:val="24"/>
              </w:rPr>
            </w:r>
            <w:r>
              <w:rPr>
                <w:b/>
                <w:sz w:val="24"/>
                <w:szCs w:val="24"/>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c>
        <w:tc>
          <w:tcPr>
            <w:tcBorders/>
            <w:tcW w:w="1896" w:type="pct"/>
            <w:textDirection w:val="lrTb"/>
            <w:noWrap w:val="false"/>
          </w:tcPr>
          <w:p>
            <w:pPr>
              <w:pStyle w:val="1_142"/>
              <w:pBdr/>
              <w:spacing/>
              <w:ind w:firstLine="0" w:left="112"/>
              <w:rPr>
                <w:sz w:val="24"/>
                <w:szCs w:val="24"/>
              </w:rPr>
            </w:pPr>
            <w:r>
              <w:rPr>
                <w:sz w:val="24"/>
                <w:szCs w:val="24"/>
              </w:rPr>
              <w:t xml:space="preserve">Anexei</w:t>
            </w:r>
            <w:r>
              <w:rPr>
                <w:spacing w:val="-10"/>
                <w:sz w:val="24"/>
                <w:szCs w:val="24"/>
              </w:rPr>
              <w:t xml:space="preserve"> </w:t>
            </w:r>
            <w:r>
              <w:rPr>
                <w:sz w:val="24"/>
                <w:szCs w:val="24"/>
              </w:rPr>
              <w:t xml:space="preserve">nr.8</w:t>
            </w:r>
            <w:r>
              <w:rPr>
                <w:spacing w:val="-10"/>
                <w:sz w:val="24"/>
                <w:szCs w:val="24"/>
              </w:rPr>
              <w:t xml:space="preserve"> </w:t>
            </w:r>
            <w:r>
              <w:rPr>
                <w:sz w:val="24"/>
                <w:szCs w:val="24"/>
              </w:rPr>
              <w:t xml:space="preserve">din</w:t>
            </w:r>
            <w:r>
              <w:rPr>
                <w:spacing w:val="-9"/>
                <w:sz w:val="24"/>
                <w:szCs w:val="24"/>
              </w:rPr>
              <w:t xml:space="preserve"> </w:t>
            </w:r>
            <w:r>
              <w:rPr>
                <w:sz w:val="24"/>
                <w:szCs w:val="24"/>
              </w:rPr>
              <w:t xml:space="preserve">Documentatia</w:t>
            </w:r>
            <w:r>
              <w:rPr>
                <w:spacing w:val="-10"/>
                <w:sz w:val="24"/>
                <w:szCs w:val="24"/>
              </w:rPr>
              <w:t xml:space="preserve"> </w:t>
            </w:r>
            <w:r>
              <w:rPr>
                <w:sz w:val="24"/>
                <w:szCs w:val="24"/>
              </w:rPr>
              <w:t xml:space="preserve">standart</w:t>
            </w:r>
            <w:r>
              <w:rPr>
                <w:spacing w:val="-12"/>
                <w:sz w:val="24"/>
                <w:szCs w:val="24"/>
              </w:rPr>
              <w:t xml:space="preserve"> </w:t>
            </w:r>
            <w:r>
              <w:rPr>
                <w:sz w:val="24"/>
                <w:szCs w:val="24"/>
              </w:rPr>
              <w:t xml:space="preserve">aprobat</w:t>
            </w:r>
            <w:r>
              <w:rPr>
                <w:sz w:val="24"/>
                <w:szCs w:val="24"/>
              </w:rPr>
            </w:r>
            <w:r>
              <w:rPr>
                <w:sz w:val="24"/>
                <w:szCs w:val="24"/>
              </w:rPr>
            </w:r>
          </w:p>
          <w:p>
            <w:pPr>
              <w:pStyle w:val="1_142"/>
              <w:pBdr/>
              <w:spacing/>
              <w:ind w:right="813" w:firstLine="0" w:left="112"/>
              <w:jc w:val="left"/>
              <w:rPr>
                <w:sz w:val="24"/>
                <w:szCs w:val="24"/>
              </w:rPr>
            </w:pPr>
            <w:r>
              <w:rPr>
                <w:sz w:val="24"/>
                <w:szCs w:val="24"/>
              </w:rPr>
              <w:t xml:space="preserve">prin Ordinul MF nr.115 din 15.09.2021</w:t>
            </w:r>
            <w:r>
              <w:rPr>
                <w:spacing w:val="-48"/>
                <w:sz w:val="24"/>
                <w:szCs w:val="24"/>
              </w:rPr>
              <w:t xml:space="preserve"> </w:t>
            </w:r>
            <w:r>
              <w:rPr>
                <w:sz w:val="24"/>
                <w:szCs w:val="24"/>
              </w:rPr>
              <w:t xml:space="preserve">Confirmat</w:t>
            </w:r>
            <w:r>
              <w:rPr>
                <w:spacing w:val="-2"/>
                <w:sz w:val="24"/>
                <w:szCs w:val="24"/>
              </w:rPr>
              <w:t xml:space="preserve"> </w:t>
            </w:r>
            <w:r>
              <w:rPr>
                <w:sz w:val="24"/>
                <w:szCs w:val="24"/>
              </w:rPr>
              <w:t xml:space="preserve">prin</w:t>
            </w:r>
            <w:r>
              <w:rPr>
                <w:spacing w:val="-2"/>
                <w:sz w:val="24"/>
                <w:szCs w:val="24"/>
              </w:rPr>
              <w:t xml:space="preserve"> </w:t>
            </w:r>
            <w:r>
              <w:rPr>
                <w:sz w:val="24"/>
                <w:szCs w:val="24"/>
              </w:rPr>
              <w:t xml:space="preserve">semnatura</w:t>
            </w:r>
            <w:r>
              <w:rPr>
                <w:spacing w:val="-1"/>
                <w:sz w:val="24"/>
                <w:szCs w:val="24"/>
              </w:rPr>
              <w:t xml:space="preserve"> </w:t>
            </w:r>
            <w:r>
              <w:rPr>
                <w:sz w:val="24"/>
                <w:szCs w:val="24"/>
              </w:rPr>
              <w:t xml:space="preserve">electronica</w:t>
            </w:r>
            <w:r>
              <w:rPr>
                <w:sz w:val="24"/>
                <w:szCs w:val="24"/>
              </w:rPr>
            </w:r>
            <w:r>
              <w:rPr>
                <w:sz w:val="24"/>
                <w:szCs w:val="24"/>
              </w:rPr>
            </w:r>
          </w:p>
        </w:tc>
        <w:tc>
          <w:tcPr>
            <w:tcBorders/>
            <w:tcW w:w="931" w:type="pct"/>
            <w:textDirection w:val="lrTb"/>
            <w:noWrap w:val="false"/>
          </w:tcPr>
          <w:p>
            <w:pPr>
              <w:pStyle w:val="1_142"/>
              <w:pBdr/>
              <w:spacing/>
              <w:ind w:left="111"/>
              <w:jc w:val="left"/>
              <w:rPr>
                <w:sz w:val="24"/>
                <w:szCs w:val="24"/>
              </w:rPr>
            </w:pPr>
            <w:r>
              <w:rPr>
                <w:sz w:val="24"/>
                <w:szCs w:val="24"/>
              </w:rPr>
              <w:t xml:space="preserve">DA </w:t>
            </w:r>
            <w:r>
              <w:rPr>
                <w:sz w:val="24"/>
                <w:szCs w:val="24"/>
              </w:rPr>
            </w:r>
            <w:r>
              <w:rPr>
                <w:sz w:val="24"/>
                <w:szCs w:val="24"/>
              </w:rPr>
            </w:r>
          </w:p>
          <w:p>
            <w:pPr>
              <w:pStyle w:val="1_142"/>
              <w:pBdr/>
              <w:spacing/>
              <w:ind w:firstLine="0" w:left="111"/>
              <w:jc w:val="left"/>
              <w:rPr>
                <w:sz w:val="24"/>
                <w:szCs w:val="24"/>
              </w:rPr>
            </w:pPr>
            <w:r>
              <w:rPr>
                <w:sz w:val="24"/>
                <w:szCs w:val="24"/>
              </w:rPr>
              <w:t xml:space="preserve">Obligatoriu depus odată cu oferta.</w:t>
            </w:r>
            <w:r>
              <w:rPr>
                <w:sz w:val="24"/>
                <w:szCs w:val="24"/>
              </w:rPr>
            </w:r>
            <w:r>
              <w:rPr>
                <w:sz w:val="24"/>
                <w:szCs w:val="24"/>
              </w:rPr>
            </w:r>
          </w:p>
          <w:p>
            <w:pPr>
              <w:pBdr/>
              <w:spacing/>
              <w:ind w:firstLine="0"/>
              <w:jc w:val="left"/>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c>
      </w:tr>
      <w:tr>
        <w:trPr>
          <w:trHeight w:val="1412"/>
        </w:trPr>
        <w:tc>
          <w:tcPr>
            <w:tcBorders/>
            <w:tcW w:w="361" w:type="pct"/>
            <w:vMerge w:val="restart"/>
            <w:textDirection w:val="lrTb"/>
            <w:noWrap w:val="false"/>
          </w:tcPr>
          <w:p>
            <w:pPr>
              <w:pBdr/>
              <w:spacing/>
              <w:ind w:firstLine="0"/>
              <w:rPr>
                <w:b/>
                <w:bCs/>
                <w:sz w:val="24"/>
                <w:szCs w:val="24"/>
              </w:rPr>
            </w:pPr>
            <w:r>
              <w:rPr>
                <w:b/>
                <w:bCs/>
                <w:sz w:val="24"/>
                <w:szCs w:val="24"/>
              </w:rPr>
              <w:t xml:space="preserve">3</w:t>
            </w:r>
            <w:r>
              <w:rPr>
                <w:b/>
                <w:bCs/>
                <w:sz w:val="24"/>
                <w:szCs w:val="24"/>
              </w:rPr>
            </w:r>
            <w:r>
              <w:rPr>
                <w:b/>
                <w:bCs/>
                <w:sz w:val="24"/>
                <w:szCs w:val="24"/>
              </w:rPr>
            </w:r>
          </w:p>
        </w:tc>
        <w:tc>
          <w:tcPr>
            <w:tcBorders/>
            <w:tcW w:w="1812" w:type="pct"/>
            <w:vMerge w:val="restart"/>
            <w:textDirection w:val="lrTb"/>
            <w:noWrap w:val="false"/>
          </w:tcPr>
          <w:p>
            <w:pPr>
              <w:pStyle w:val="1_142"/>
              <w:pBdr/>
              <w:spacing/>
              <w:ind w:firstLine="0" w:left="112"/>
              <w:rPr>
                <w:b/>
                <w:sz w:val="24"/>
                <w:szCs w:val="24"/>
              </w:rPr>
            </w:pPr>
            <w:r>
              <w:rPr>
                <w:b/>
                <w:spacing w:val="-2"/>
                <w:sz w:val="24"/>
                <w:szCs w:val="24"/>
              </w:rPr>
              <w:t xml:space="preserve">Specificatii</w:t>
            </w:r>
            <w:r>
              <w:rPr>
                <w:b/>
                <w:spacing w:val="-9"/>
                <w:sz w:val="24"/>
                <w:szCs w:val="24"/>
              </w:rPr>
              <w:t xml:space="preserve"> </w:t>
            </w:r>
            <w:r>
              <w:rPr>
                <w:b/>
                <w:spacing w:val="-1"/>
                <w:sz w:val="24"/>
                <w:szCs w:val="24"/>
              </w:rPr>
              <w:t xml:space="preserve">tehnice</w:t>
            </w:r>
            <w:r>
              <w:rPr>
                <w:b/>
                <w:sz w:val="24"/>
                <w:szCs w:val="24"/>
              </w:rPr>
            </w:r>
            <w:r>
              <w:rPr>
                <w:b/>
                <w:sz w:val="24"/>
                <w:szCs w:val="24"/>
              </w:rPr>
            </w:r>
          </w:p>
          <w:p>
            <w:pPr>
              <w:pStyle w:val="1_142"/>
              <w:pBdr/>
              <w:spacing/>
              <w:ind w:left="112"/>
              <w:rPr>
                <w:b/>
                <w:spacing w:val="-1"/>
                <w:sz w:val="24"/>
                <w:szCs w:val="24"/>
              </w:rPr>
            </w:pPr>
            <w:r>
              <w:rPr>
                <w:b/>
                <w:spacing w:val="-1"/>
                <w:sz w:val="24"/>
                <w:szCs w:val="24"/>
              </w:rPr>
            </w:r>
            <w:r>
              <w:rPr>
                <w:b/>
                <w:spacing w:val="-1"/>
                <w:sz w:val="24"/>
                <w:szCs w:val="24"/>
              </w:rPr>
            </w:r>
            <w:r>
              <w:rPr>
                <w:b/>
                <w:spacing w:val="-1"/>
                <w:sz w:val="24"/>
                <w:szCs w:val="24"/>
              </w:rPr>
            </w:r>
          </w:p>
        </w:tc>
        <w:tc>
          <w:tcPr>
            <w:tcBorders/>
            <w:tcW w:w="1896" w:type="pct"/>
            <w:vMerge w:val="restart"/>
            <w:textDirection w:val="lrTb"/>
            <w:noWrap w:val="false"/>
          </w:tcPr>
          <w:p>
            <w:pPr>
              <w:pStyle w:val="1_142"/>
              <w:pBdr/>
              <w:spacing w:line="235" w:lineRule="auto"/>
              <w:ind w:right="163" w:firstLine="0" w:left="112"/>
              <w:jc w:val="left"/>
              <w:rPr>
                <w:sz w:val="24"/>
                <w:szCs w:val="24"/>
              </w:rPr>
            </w:pPr>
            <w:r>
              <w:rPr>
                <w:sz w:val="24"/>
                <w:szCs w:val="24"/>
              </w:rPr>
              <w:t xml:space="preserve">Anexei</w:t>
            </w:r>
            <w:r>
              <w:rPr>
                <w:spacing w:val="-11"/>
                <w:sz w:val="24"/>
                <w:szCs w:val="24"/>
              </w:rPr>
              <w:t xml:space="preserve"> </w:t>
            </w:r>
            <w:r>
              <w:rPr>
                <w:sz w:val="24"/>
                <w:szCs w:val="24"/>
              </w:rPr>
              <w:t xml:space="preserve">nr.22</w:t>
            </w:r>
            <w:r>
              <w:rPr>
                <w:spacing w:val="-9"/>
                <w:sz w:val="24"/>
                <w:szCs w:val="24"/>
              </w:rPr>
              <w:t xml:space="preserve"> </w:t>
            </w:r>
            <w:r>
              <w:rPr>
                <w:sz w:val="24"/>
                <w:szCs w:val="24"/>
              </w:rPr>
              <w:t xml:space="preserve">din</w:t>
            </w:r>
            <w:r>
              <w:rPr>
                <w:spacing w:val="-9"/>
                <w:sz w:val="24"/>
                <w:szCs w:val="24"/>
              </w:rPr>
              <w:t xml:space="preserve"> </w:t>
            </w:r>
            <w:r>
              <w:rPr>
                <w:sz w:val="24"/>
                <w:szCs w:val="24"/>
              </w:rPr>
              <w:t xml:space="preserve">Documentatia</w:t>
            </w:r>
            <w:r>
              <w:rPr>
                <w:spacing w:val="-9"/>
                <w:sz w:val="24"/>
                <w:szCs w:val="24"/>
              </w:rPr>
              <w:t xml:space="preserve"> </w:t>
            </w:r>
            <w:r>
              <w:rPr>
                <w:sz w:val="24"/>
                <w:szCs w:val="24"/>
              </w:rPr>
              <w:t xml:space="preserve">standart</w:t>
            </w:r>
            <w:r>
              <w:rPr>
                <w:spacing w:val="-11"/>
                <w:sz w:val="24"/>
                <w:szCs w:val="24"/>
              </w:rPr>
              <w:t xml:space="preserve"> </w:t>
            </w:r>
            <w:r>
              <w:rPr>
                <w:sz w:val="24"/>
                <w:szCs w:val="24"/>
              </w:rPr>
              <w:t xml:space="preserve">aprobat</w:t>
            </w:r>
            <w:r>
              <w:rPr>
                <w:spacing w:val="-47"/>
                <w:sz w:val="24"/>
                <w:szCs w:val="24"/>
              </w:rPr>
              <w:t xml:space="preserve"> </w:t>
            </w:r>
            <w:r>
              <w:rPr>
                <w:sz w:val="24"/>
                <w:szCs w:val="24"/>
              </w:rPr>
              <w:t xml:space="preserve">prin</w:t>
            </w:r>
            <w:r>
              <w:rPr>
                <w:spacing w:val="-7"/>
                <w:sz w:val="24"/>
                <w:szCs w:val="24"/>
              </w:rPr>
              <w:t xml:space="preserve"> </w:t>
            </w:r>
            <w:r>
              <w:rPr>
                <w:sz w:val="24"/>
                <w:szCs w:val="24"/>
              </w:rPr>
              <w:t xml:space="preserve">Ordinul</w:t>
            </w:r>
            <w:r>
              <w:rPr>
                <w:spacing w:val="-10"/>
                <w:sz w:val="24"/>
                <w:szCs w:val="24"/>
              </w:rPr>
              <w:t xml:space="preserve"> </w:t>
            </w:r>
            <w:r>
              <w:rPr>
                <w:sz w:val="24"/>
                <w:szCs w:val="24"/>
              </w:rPr>
              <w:t xml:space="preserve">MF</w:t>
            </w:r>
            <w:r>
              <w:rPr>
                <w:spacing w:val="-10"/>
                <w:sz w:val="24"/>
                <w:szCs w:val="24"/>
              </w:rPr>
              <w:t xml:space="preserve"> </w:t>
            </w:r>
            <w:r>
              <w:rPr>
                <w:sz w:val="24"/>
                <w:szCs w:val="24"/>
              </w:rPr>
              <w:t xml:space="preserve">nr.115</w:t>
            </w:r>
            <w:r>
              <w:rPr>
                <w:spacing w:val="-10"/>
                <w:sz w:val="24"/>
                <w:szCs w:val="24"/>
              </w:rPr>
              <w:t xml:space="preserve"> </w:t>
            </w:r>
            <w:r>
              <w:rPr>
                <w:sz w:val="24"/>
                <w:szCs w:val="24"/>
              </w:rPr>
              <w:t xml:space="preserve">din</w:t>
            </w:r>
            <w:r>
              <w:rPr>
                <w:spacing w:val="-7"/>
                <w:sz w:val="24"/>
                <w:szCs w:val="24"/>
              </w:rPr>
              <w:t xml:space="preserve"> </w:t>
            </w:r>
            <w:r>
              <w:rPr>
                <w:sz w:val="24"/>
                <w:szCs w:val="24"/>
              </w:rPr>
              <w:t xml:space="preserve">15.09.2021</w:t>
            </w:r>
            <w:r>
              <w:rPr>
                <w:sz w:val="24"/>
                <w:szCs w:val="24"/>
              </w:rPr>
            </w:r>
            <w:r>
              <w:rPr>
                <w:sz w:val="24"/>
                <w:szCs w:val="24"/>
              </w:rPr>
            </w:r>
          </w:p>
          <w:p>
            <w:pPr>
              <w:pStyle w:val="1_142"/>
              <w:pBdr/>
              <w:spacing w:line="214" w:lineRule="exact"/>
              <w:ind w:left="112"/>
              <w:rPr>
                <w:sz w:val="24"/>
                <w:szCs w:val="24"/>
              </w:rPr>
            </w:pPr>
            <w:r>
              <w:rPr>
                <w:sz w:val="24"/>
                <w:szCs w:val="24"/>
              </w:rPr>
              <w:t xml:space="preserve">Confirmat</w:t>
            </w:r>
            <w:r>
              <w:rPr>
                <w:spacing w:val="-3"/>
                <w:sz w:val="24"/>
                <w:szCs w:val="24"/>
              </w:rPr>
              <w:t xml:space="preserve"> </w:t>
            </w:r>
            <w:r>
              <w:rPr>
                <w:sz w:val="24"/>
                <w:szCs w:val="24"/>
              </w:rPr>
              <w:t xml:space="preserve">prin</w:t>
            </w:r>
            <w:r>
              <w:rPr>
                <w:spacing w:val="-2"/>
                <w:sz w:val="24"/>
                <w:szCs w:val="24"/>
              </w:rPr>
              <w:t xml:space="preserve"> </w:t>
            </w:r>
            <w:r>
              <w:rPr>
                <w:sz w:val="24"/>
                <w:szCs w:val="24"/>
              </w:rPr>
              <w:t xml:space="preserve">semnatura</w:t>
            </w:r>
            <w:r>
              <w:rPr>
                <w:spacing w:val="-1"/>
                <w:sz w:val="24"/>
                <w:szCs w:val="24"/>
              </w:rPr>
              <w:t xml:space="preserve"> </w:t>
            </w:r>
            <w:r>
              <w:rPr>
                <w:sz w:val="24"/>
                <w:szCs w:val="24"/>
              </w:rPr>
              <w:t xml:space="preserve">electronica</w:t>
            </w:r>
            <w:r>
              <w:rPr>
                <w:sz w:val="24"/>
                <w:szCs w:val="24"/>
              </w:rPr>
            </w:r>
            <w:r>
              <w:rPr>
                <w:sz w:val="24"/>
                <w:szCs w:val="24"/>
              </w:rPr>
            </w:r>
          </w:p>
        </w:tc>
        <w:tc>
          <w:tcPr>
            <w:tcBorders/>
            <w:tcW w:w="931" w:type="pct"/>
            <w:vMerge w:val="restart"/>
            <w:textDirection w:val="lrTb"/>
            <w:noWrap w:val="false"/>
          </w:tcPr>
          <w:p>
            <w:pPr>
              <w:pBdr/>
              <w:spacing/>
              <w:ind/>
              <w:rPr>
                <w:sz w:val="24"/>
                <w:szCs w:val="24"/>
              </w:rPr>
            </w:pPr>
            <w:r>
              <w:rPr>
                <w:sz w:val="24"/>
                <w:szCs w:val="24"/>
              </w:rPr>
              <w:t xml:space="preserve">DA </w:t>
            </w:r>
            <w:r>
              <w:rPr>
                <w:sz w:val="24"/>
                <w:szCs w:val="24"/>
              </w:rPr>
              <w:t xml:space="preserve">Obligatoriu</w:t>
            </w:r>
            <w:r>
              <w:rPr>
                <w:sz w:val="24"/>
                <w:szCs w:val="24"/>
              </w:rPr>
              <w:t xml:space="preserve"> </w:t>
            </w:r>
            <w:r>
              <w:rPr>
                <w:sz w:val="24"/>
                <w:szCs w:val="24"/>
              </w:rPr>
              <w:t xml:space="preserve">depus</w:t>
            </w:r>
            <w:r>
              <w:rPr>
                <w:sz w:val="24"/>
                <w:szCs w:val="24"/>
              </w:rPr>
              <w:t xml:space="preserve"> </w:t>
            </w:r>
            <w:r>
              <w:rPr>
                <w:sz w:val="24"/>
                <w:szCs w:val="24"/>
              </w:rPr>
              <w:t xml:space="preserve">odată</w:t>
            </w:r>
            <w:r>
              <w:rPr>
                <w:sz w:val="24"/>
                <w:szCs w:val="24"/>
              </w:rPr>
              <w:t xml:space="preserve"> cu </w:t>
            </w:r>
            <w:r>
              <w:rPr>
                <w:sz w:val="24"/>
                <w:szCs w:val="24"/>
              </w:rPr>
              <w:t xml:space="preserve">oferta</w:t>
            </w:r>
            <w:r>
              <w:rPr>
                <w:sz w:val="24"/>
                <w:szCs w:val="24"/>
              </w:rPr>
              <w:t xml:space="preserve">.</w:t>
            </w:r>
            <w:r>
              <w:rPr>
                <w:sz w:val="24"/>
                <w:szCs w:val="24"/>
              </w:rPr>
            </w:r>
            <w:r>
              <w:rPr>
                <w:sz w:val="24"/>
                <w:szCs w:val="24"/>
              </w:rPr>
            </w:r>
          </w:p>
        </w:tc>
      </w:tr>
      <w:tr>
        <w:trPr>
          <w:trHeight w:val="1447"/>
        </w:trPr>
        <w:tc>
          <w:tcPr>
            <w:tcBorders/>
            <w:tcW w:w="361" w:type="pct"/>
            <w:vMerge w:val="restart"/>
            <w:textDirection w:val="lrTb"/>
            <w:noWrap w:val="false"/>
          </w:tcPr>
          <w:p>
            <w:pPr>
              <w:pBdr/>
              <w:spacing/>
              <w:ind w:firstLine="0"/>
              <w:rPr>
                <w:b/>
                <w:bCs/>
                <w:sz w:val="24"/>
                <w:szCs w:val="24"/>
              </w:rPr>
            </w:pPr>
            <w:r>
              <w:rPr>
                <w:b/>
                <w:bCs/>
                <w:sz w:val="24"/>
                <w:szCs w:val="24"/>
              </w:rPr>
              <w:t xml:space="preserve">4</w:t>
            </w:r>
            <w:r>
              <w:rPr>
                <w:b/>
                <w:bCs/>
                <w:sz w:val="24"/>
                <w:szCs w:val="24"/>
              </w:rPr>
            </w:r>
            <w:r>
              <w:rPr>
                <w:b/>
                <w:bCs/>
                <w:sz w:val="24"/>
                <w:szCs w:val="24"/>
              </w:rPr>
            </w:r>
          </w:p>
        </w:tc>
        <w:tc>
          <w:tcPr>
            <w:tcBorders/>
            <w:tcW w:w="1812" w:type="pct"/>
            <w:vMerge w:val="restart"/>
            <w:textDirection w:val="lrTb"/>
            <w:noWrap w:val="false"/>
          </w:tcPr>
          <w:p>
            <w:pPr>
              <w:pStyle w:val="1_142"/>
              <w:pBdr/>
              <w:spacing/>
              <w:ind w:firstLine="0" w:left="112"/>
              <w:rPr>
                <w:b/>
                <w:sz w:val="24"/>
                <w:szCs w:val="24"/>
              </w:rPr>
            </w:pPr>
            <w:r>
              <w:rPr>
                <w:b/>
                <w:spacing w:val="-1"/>
                <w:sz w:val="24"/>
                <w:szCs w:val="24"/>
              </w:rPr>
              <w:t xml:space="preserve">Specificatii</w:t>
            </w:r>
            <w:r>
              <w:rPr>
                <w:b/>
                <w:spacing w:val="-10"/>
                <w:sz w:val="24"/>
                <w:szCs w:val="24"/>
              </w:rPr>
              <w:t xml:space="preserve"> </w:t>
            </w:r>
            <w:r>
              <w:rPr>
                <w:b/>
                <w:sz w:val="24"/>
                <w:szCs w:val="24"/>
              </w:rPr>
              <w:t xml:space="preserve">de</w:t>
            </w:r>
            <w:r>
              <w:rPr>
                <w:b/>
                <w:spacing w:val="-8"/>
                <w:sz w:val="24"/>
                <w:szCs w:val="24"/>
              </w:rPr>
              <w:t xml:space="preserve"> </w:t>
            </w:r>
            <w:r>
              <w:rPr>
                <w:b/>
                <w:sz w:val="24"/>
                <w:szCs w:val="24"/>
              </w:rPr>
              <w:t xml:space="preserve">pret</w:t>
            </w:r>
            <w:r>
              <w:rPr>
                <w:b/>
                <w:sz w:val="24"/>
                <w:szCs w:val="24"/>
              </w:rPr>
            </w:r>
            <w:r>
              <w:rPr>
                <w:b/>
                <w:sz w:val="24"/>
                <w:szCs w:val="24"/>
              </w:rPr>
            </w:r>
          </w:p>
          <w:p>
            <w:pPr>
              <w:pStyle w:val="1_142"/>
              <w:pBdr/>
              <w:spacing/>
              <w:ind w:left="112"/>
              <w:rPr>
                <w:b/>
                <w:spacing w:val="-1"/>
                <w:sz w:val="24"/>
                <w:szCs w:val="24"/>
              </w:rPr>
            </w:pPr>
            <w:r>
              <w:rPr>
                <w:b/>
                <w:spacing w:val="-1"/>
                <w:sz w:val="24"/>
                <w:szCs w:val="24"/>
              </w:rPr>
            </w:r>
            <w:r>
              <w:rPr>
                <w:b/>
                <w:spacing w:val="-1"/>
                <w:sz w:val="24"/>
                <w:szCs w:val="24"/>
              </w:rPr>
            </w:r>
            <w:r>
              <w:rPr>
                <w:b/>
                <w:spacing w:val="-1"/>
                <w:sz w:val="24"/>
                <w:szCs w:val="24"/>
              </w:rPr>
            </w:r>
          </w:p>
        </w:tc>
        <w:tc>
          <w:tcPr>
            <w:tcBorders/>
            <w:tcW w:w="1896" w:type="pct"/>
            <w:vMerge w:val="restart"/>
            <w:textDirection w:val="lrTb"/>
            <w:noWrap w:val="false"/>
          </w:tcPr>
          <w:p>
            <w:pPr>
              <w:pStyle w:val="1_142"/>
              <w:pBdr/>
              <w:spacing/>
              <w:ind w:right="533" w:firstLine="0" w:left="112"/>
              <w:jc w:val="left"/>
              <w:rPr>
                <w:sz w:val="24"/>
                <w:szCs w:val="24"/>
              </w:rPr>
            </w:pPr>
            <w:r>
              <w:rPr>
                <w:sz w:val="24"/>
                <w:szCs w:val="24"/>
              </w:rPr>
              <w:t xml:space="preserve">Anexei</w:t>
            </w:r>
            <w:r>
              <w:rPr>
                <w:spacing w:val="-9"/>
                <w:sz w:val="24"/>
                <w:szCs w:val="24"/>
              </w:rPr>
              <w:t xml:space="preserve"> </w:t>
            </w:r>
            <w:r>
              <w:rPr>
                <w:sz w:val="24"/>
                <w:szCs w:val="24"/>
              </w:rPr>
              <w:t xml:space="preserve">nr.23</w:t>
            </w:r>
            <w:r>
              <w:rPr>
                <w:spacing w:val="-8"/>
                <w:sz w:val="24"/>
                <w:szCs w:val="24"/>
              </w:rPr>
              <w:t xml:space="preserve"> </w:t>
            </w:r>
            <w:r>
              <w:rPr>
                <w:sz w:val="24"/>
                <w:szCs w:val="24"/>
              </w:rPr>
              <w:t xml:space="preserve">din</w:t>
            </w:r>
            <w:r>
              <w:rPr>
                <w:spacing w:val="-6"/>
                <w:sz w:val="24"/>
                <w:szCs w:val="24"/>
              </w:rPr>
              <w:t xml:space="preserve"> </w:t>
            </w:r>
            <w:r>
              <w:rPr>
                <w:sz w:val="24"/>
                <w:szCs w:val="24"/>
              </w:rPr>
              <w:t xml:space="preserve">Doc.</w:t>
            </w:r>
            <w:r>
              <w:rPr>
                <w:spacing w:val="-8"/>
                <w:sz w:val="24"/>
                <w:szCs w:val="24"/>
              </w:rPr>
              <w:t xml:space="preserve"> </w:t>
            </w:r>
            <w:r>
              <w:rPr>
                <w:sz w:val="24"/>
                <w:szCs w:val="24"/>
              </w:rPr>
              <w:t xml:space="preserve">standart</w:t>
            </w:r>
            <w:r>
              <w:rPr>
                <w:spacing w:val="-10"/>
                <w:sz w:val="24"/>
                <w:szCs w:val="24"/>
              </w:rPr>
              <w:t xml:space="preserve"> </w:t>
            </w:r>
            <w:r>
              <w:rPr>
                <w:sz w:val="24"/>
                <w:szCs w:val="24"/>
              </w:rPr>
              <w:t xml:space="preserve">aprobat</w:t>
            </w:r>
            <w:r>
              <w:rPr>
                <w:spacing w:val="-11"/>
                <w:sz w:val="24"/>
                <w:szCs w:val="24"/>
              </w:rPr>
              <w:t xml:space="preserve"> </w:t>
            </w:r>
            <w:r>
              <w:rPr>
                <w:sz w:val="24"/>
                <w:szCs w:val="24"/>
              </w:rPr>
              <w:t xml:space="preserve">prin</w:t>
            </w:r>
            <w:r>
              <w:rPr>
                <w:spacing w:val="-47"/>
                <w:sz w:val="24"/>
                <w:szCs w:val="24"/>
              </w:rPr>
              <w:t xml:space="preserve"> </w:t>
            </w:r>
            <w:r>
              <w:rPr>
                <w:sz w:val="24"/>
                <w:szCs w:val="24"/>
              </w:rPr>
              <w:t xml:space="preserve">Ordinul</w:t>
            </w:r>
            <w:r>
              <w:rPr>
                <w:spacing w:val="-1"/>
                <w:sz w:val="24"/>
                <w:szCs w:val="24"/>
              </w:rPr>
              <w:t xml:space="preserve"> </w:t>
            </w:r>
            <w:r>
              <w:rPr>
                <w:sz w:val="24"/>
                <w:szCs w:val="24"/>
              </w:rPr>
              <w:t xml:space="preserve">MF</w:t>
            </w:r>
            <w:r>
              <w:rPr>
                <w:spacing w:val="-1"/>
                <w:sz w:val="24"/>
                <w:szCs w:val="24"/>
              </w:rPr>
              <w:t xml:space="preserve"> </w:t>
            </w:r>
            <w:r>
              <w:rPr>
                <w:sz w:val="24"/>
                <w:szCs w:val="24"/>
              </w:rPr>
              <w:t xml:space="preserve">nr.</w:t>
            </w:r>
            <w:r>
              <w:rPr>
                <w:spacing w:val="-1"/>
                <w:sz w:val="24"/>
                <w:szCs w:val="24"/>
              </w:rPr>
              <w:t xml:space="preserve"> </w:t>
            </w:r>
            <w:r>
              <w:rPr>
                <w:sz w:val="24"/>
                <w:szCs w:val="24"/>
              </w:rPr>
              <w:t xml:space="preserve">115 din</w:t>
            </w:r>
            <w:r>
              <w:rPr>
                <w:spacing w:val="-1"/>
                <w:sz w:val="24"/>
                <w:szCs w:val="24"/>
              </w:rPr>
              <w:t xml:space="preserve"> </w:t>
            </w:r>
            <w:r>
              <w:rPr>
                <w:sz w:val="24"/>
                <w:szCs w:val="24"/>
              </w:rPr>
              <w:t xml:space="preserve">15.09.2021</w:t>
            </w:r>
            <w:r>
              <w:rPr>
                <w:sz w:val="24"/>
                <w:szCs w:val="24"/>
              </w:rPr>
            </w:r>
            <w:r>
              <w:rPr>
                <w:sz w:val="24"/>
                <w:szCs w:val="24"/>
              </w:rPr>
            </w:r>
          </w:p>
          <w:p>
            <w:pPr>
              <w:pStyle w:val="1_142"/>
              <w:pBdr/>
              <w:spacing w:line="209" w:lineRule="exact"/>
              <w:ind w:firstLine="0" w:left="112"/>
              <w:jc w:val="left"/>
              <w:rPr>
                <w:sz w:val="24"/>
                <w:szCs w:val="24"/>
              </w:rPr>
            </w:pPr>
            <w:r>
              <w:rPr>
                <w:sz w:val="24"/>
                <w:szCs w:val="24"/>
              </w:rPr>
              <w:t xml:space="preserve">Confirmat</w:t>
            </w:r>
            <w:r>
              <w:rPr>
                <w:spacing w:val="-3"/>
                <w:sz w:val="24"/>
                <w:szCs w:val="24"/>
              </w:rPr>
              <w:t xml:space="preserve"> </w:t>
            </w:r>
            <w:r>
              <w:rPr>
                <w:sz w:val="24"/>
                <w:szCs w:val="24"/>
              </w:rPr>
              <w:t xml:space="preserve">prin</w:t>
            </w:r>
            <w:r>
              <w:rPr>
                <w:spacing w:val="-2"/>
                <w:sz w:val="24"/>
                <w:szCs w:val="24"/>
              </w:rPr>
              <w:t xml:space="preserve"> </w:t>
            </w:r>
            <w:r>
              <w:rPr>
                <w:sz w:val="24"/>
                <w:szCs w:val="24"/>
              </w:rPr>
              <w:t xml:space="preserve">semnatura</w:t>
            </w:r>
            <w:r>
              <w:rPr>
                <w:spacing w:val="-1"/>
                <w:sz w:val="24"/>
                <w:szCs w:val="24"/>
              </w:rPr>
              <w:t xml:space="preserve"> </w:t>
            </w:r>
            <w:r>
              <w:rPr>
                <w:sz w:val="24"/>
                <w:szCs w:val="24"/>
              </w:rPr>
              <w:t xml:space="preserve">electronica.</w:t>
            </w:r>
            <w:r>
              <w:rPr>
                <w:sz w:val="24"/>
                <w:szCs w:val="24"/>
              </w:rPr>
            </w:r>
            <w:r>
              <w:rPr>
                <w:sz w:val="24"/>
                <w:szCs w:val="24"/>
              </w:rPr>
            </w:r>
          </w:p>
        </w:tc>
        <w:tc>
          <w:tcPr>
            <w:tcBorders/>
            <w:tcW w:w="931" w:type="pct"/>
            <w:vMerge w:val="restart"/>
            <w:textDirection w:val="lrTb"/>
            <w:noWrap w:val="false"/>
          </w:tcPr>
          <w:p>
            <w:pPr>
              <w:pBdr/>
              <w:spacing/>
              <w:ind/>
              <w:rPr>
                <w:sz w:val="24"/>
                <w:szCs w:val="24"/>
              </w:rPr>
            </w:pPr>
            <w:r>
              <w:rPr>
                <w:sz w:val="24"/>
                <w:szCs w:val="24"/>
              </w:rPr>
              <w:t xml:space="preserve">DA </w:t>
            </w:r>
            <w:r>
              <w:rPr>
                <w:sz w:val="24"/>
                <w:szCs w:val="24"/>
              </w:rPr>
              <w:t xml:space="preserve">Obligatoriu</w:t>
            </w:r>
            <w:r>
              <w:rPr>
                <w:sz w:val="24"/>
                <w:szCs w:val="24"/>
              </w:rPr>
              <w:t xml:space="preserve"> </w:t>
            </w:r>
            <w:r>
              <w:rPr>
                <w:sz w:val="24"/>
                <w:szCs w:val="24"/>
              </w:rPr>
              <w:t xml:space="preserve">depus</w:t>
            </w:r>
            <w:r>
              <w:rPr>
                <w:sz w:val="24"/>
                <w:szCs w:val="24"/>
              </w:rPr>
              <w:t xml:space="preserve"> </w:t>
            </w:r>
            <w:r>
              <w:rPr>
                <w:sz w:val="24"/>
                <w:szCs w:val="24"/>
              </w:rPr>
              <w:t xml:space="preserve">odată</w:t>
            </w:r>
            <w:r>
              <w:rPr>
                <w:sz w:val="24"/>
                <w:szCs w:val="24"/>
              </w:rPr>
              <w:t xml:space="preserve"> cu </w:t>
            </w:r>
            <w:r>
              <w:rPr>
                <w:sz w:val="24"/>
                <w:szCs w:val="24"/>
              </w:rPr>
              <w:t xml:space="preserve">oferta</w:t>
            </w:r>
            <w:r>
              <w:rPr>
                <w:sz w:val="24"/>
                <w:szCs w:val="24"/>
              </w:rPr>
              <w:t xml:space="preserve">.</w:t>
            </w:r>
            <w:r>
              <w:rPr>
                <w:sz w:val="24"/>
                <w:szCs w:val="24"/>
              </w:rPr>
            </w:r>
            <w:r>
              <w:rPr>
                <w:sz w:val="24"/>
                <w:szCs w:val="24"/>
              </w:rPr>
            </w:r>
          </w:p>
        </w:tc>
      </w:tr>
      <w:tr>
        <w:trPr>
          <w:trHeight w:val="276"/>
        </w:trPr>
        <w:tc>
          <w:tcPr>
            <w:tcBorders/>
            <w:tcW w:w="361" w:type="pct"/>
            <w:vMerge w:val="restart"/>
            <w:textDirection w:val="lrTb"/>
            <w:noWrap w:val="false"/>
          </w:tcPr>
          <w:p>
            <w:pPr>
              <w:pBdr/>
              <w:spacing/>
              <w:ind w:firstLine="0"/>
              <w:rPr>
                <w:b/>
                <w:bCs/>
                <w:sz w:val="24"/>
                <w:szCs w:val="24"/>
              </w:rPr>
            </w:pPr>
            <w:r>
              <w:rPr>
                <w:b/>
                <w:bCs/>
                <w:sz w:val="24"/>
                <w:szCs w:val="24"/>
              </w:rPr>
              <w:t xml:space="preserve">5</w:t>
            </w:r>
            <w:r>
              <w:rPr>
                <w:b/>
                <w:bCs/>
                <w:sz w:val="24"/>
                <w:szCs w:val="24"/>
              </w:rPr>
            </w:r>
            <w:r>
              <w:rPr>
                <w:b/>
                <w:bCs/>
                <w:sz w:val="24"/>
                <w:szCs w:val="24"/>
              </w:rPr>
            </w:r>
          </w:p>
        </w:tc>
        <w:tc>
          <w:tcPr>
            <w:tcBorders/>
            <w:tcW w:w="1812" w:type="pct"/>
            <w:vMerge w:val="restart"/>
            <w:textDirection w:val="lrTb"/>
            <w:noWrap w:val="false"/>
          </w:tcPr>
          <w:p>
            <w:pPr>
              <w:pStyle w:val="1_142"/>
              <w:pBdr/>
              <w:spacing/>
              <w:ind w:firstLine="0" w:left="112"/>
              <w:rPr>
                <w:b/>
                <w:sz w:val="24"/>
                <w:szCs w:val="24"/>
              </w:rPr>
            </w:pPr>
            <w:r>
              <w:rPr>
                <w:b/>
                <w:sz w:val="24"/>
                <w:szCs w:val="24"/>
              </w:rPr>
              <w:t xml:space="preserve">Certificat</w:t>
            </w:r>
            <w:r>
              <w:rPr>
                <w:b/>
                <w:spacing w:val="-11"/>
                <w:sz w:val="24"/>
                <w:szCs w:val="24"/>
              </w:rPr>
              <w:t xml:space="preserve"> </w:t>
            </w:r>
            <w:r>
              <w:rPr>
                <w:b/>
                <w:sz w:val="24"/>
                <w:szCs w:val="24"/>
              </w:rPr>
              <w:t xml:space="preserve">de</w:t>
            </w:r>
            <w:r>
              <w:rPr>
                <w:b/>
                <w:spacing w:val="-13"/>
                <w:sz w:val="24"/>
                <w:szCs w:val="24"/>
              </w:rPr>
              <w:t xml:space="preserve"> </w:t>
            </w:r>
            <w:r>
              <w:rPr>
                <w:b/>
                <w:sz w:val="24"/>
                <w:szCs w:val="24"/>
              </w:rPr>
              <w:t xml:space="preserve">î</w:t>
            </w:r>
            <w:r>
              <w:rPr>
                <w:b/>
                <w:sz w:val="24"/>
                <w:szCs w:val="24"/>
              </w:rPr>
              <w:t xml:space="preserve">nregistrare</w:t>
            </w:r>
            <w:r>
              <w:rPr>
                <w:b/>
                <w:spacing w:val="-12"/>
                <w:sz w:val="24"/>
                <w:szCs w:val="24"/>
              </w:rPr>
              <w:t xml:space="preserve"> </w:t>
            </w:r>
            <w:r>
              <w:rPr>
                <w:b/>
                <w:sz w:val="24"/>
                <w:szCs w:val="24"/>
              </w:rPr>
              <w:t xml:space="preserve">a</w:t>
            </w:r>
            <w:r>
              <w:rPr>
                <w:b/>
                <w:spacing w:val="-11"/>
                <w:sz w:val="24"/>
                <w:szCs w:val="24"/>
              </w:rPr>
              <w:t xml:space="preserve"> </w:t>
            </w:r>
            <w:r>
              <w:rPr>
                <w:b/>
                <w:sz w:val="24"/>
                <w:szCs w:val="24"/>
              </w:rPr>
              <w:t xml:space="preserve">intreprinderii</w:t>
            </w:r>
            <w:r>
              <w:rPr>
                <w:b/>
                <w:sz w:val="24"/>
                <w:szCs w:val="24"/>
              </w:rPr>
              <w:t xml:space="preserve">, </w:t>
            </w:r>
            <w:r>
              <w:rPr>
                <w:b/>
                <w:sz w:val="24"/>
                <w:szCs w:val="24"/>
              </w:rPr>
            </w:r>
            <w:r>
              <w:rPr>
                <w:b/>
                <w:sz w:val="24"/>
                <w:szCs w:val="24"/>
              </w:rPr>
            </w:r>
          </w:p>
          <w:p>
            <w:pPr>
              <w:pStyle w:val="1_142"/>
              <w:pBdr/>
              <w:spacing/>
              <w:ind w:left="112"/>
              <w:rPr>
                <w:b/>
                <w:spacing w:val="-1"/>
                <w:sz w:val="24"/>
                <w:szCs w:val="24"/>
              </w:rPr>
            </w:pPr>
            <w:r>
              <w:rPr>
                <w:b/>
                <w:spacing w:val="-1"/>
                <w:sz w:val="24"/>
                <w:szCs w:val="24"/>
              </w:rPr>
            </w:r>
            <w:r>
              <w:rPr>
                <w:b/>
                <w:spacing w:val="-1"/>
                <w:sz w:val="24"/>
                <w:szCs w:val="24"/>
              </w:rPr>
            </w:r>
            <w:r>
              <w:rPr>
                <w:b/>
                <w:spacing w:val="-1"/>
                <w:sz w:val="24"/>
                <w:szCs w:val="24"/>
              </w:rPr>
            </w:r>
          </w:p>
        </w:tc>
        <w:tc>
          <w:tcPr>
            <w:tcBorders/>
            <w:tcW w:w="1896" w:type="pct"/>
            <w:vMerge w:val="restart"/>
            <w:textDirection w:val="lrTb"/>
            <w:noWrap w:val="false"/>
          </w:tcPr>
          <w:p>
            <w:pPr>
              <w:pStyle w:val="1_142"/>
              <w:pBdr/>
              <w:spacing/>
              <w:ind w:firstLine="0" w:left="112"/>
              <w:jc w:val="left"/>
              <w:rPr>
                <w:sz w:val="24"/>
                <w:szCs w:val="24"/>
              </w:rPr>
            </w:pPr>
            <w:r>
              <w:rPr>
                <w:sz w:val="24"/>
                <w:szCs w:val="24"/>
              </w:rPr>
              <w:t xml:space="preserve">Copia</w:t>
            </w:r>
            <w:r>
              <w:rPr>
                <w:spacing w:val="-9"/>
                <w:sz w:val="24"/>
                <w:szCs w:val="24"/>
              </w:rPr>
              <w:t xml:space="preserve"> </w:t>
            </w:r>
            <w:r>
              <w:rPr>
                <w:sz w:val="24"/>
                <w:szCs w:val="24"/>
              </w:rPr>
              <w:t xml:space="preserve">emisa</w:t>
            </w:r>
            <w:r>
              <w:rPr>
                <w:spacing w:val="-8"/>
                <w:sz w:val="24"/>
                <w:szCs w:val="24"/>
              </w:rPr>
              <w:t xml:space="preserve"> </w:t>
            </w:r>
            <w:r>
              <w:rPr>
                <w:sz w:val="24"/>
                <w:szCs w:val="24"/>
              </w:rPr>
              <w:t xml:space="preserve">de</w:t>
            </w:r>
            <w:r>
              <w:rPr>
                <w:spacing w:val="-7"/>
                <w:sz w:val="24"/>
                <w:szCs w:val="24"/>
              </w:rPr>
              <w:t xml:space="preserve"> </w:t>
            </w:r>
            <w:r>
              <w:rPr>
                <w:sz w:val="24"/>
                <w:szCs w:val="24"/>
              </w:rPr>
              <w:t xml:space="preserve">camera</w:t>
            </w:r>
            <w:r>
              <w:rPr>
                <w:spacing w:val="-7"/>
                <w:sz w:val="24"/>
                <w:szCs w:val="24"/>
              </w:rPr>
              <w:t xml:space="preserve"> </w:t>
            </w:r>
            <w:r>
              <w:rPr>
                <w:sz w:val="24"/>
                <w:szCs w:val="24"/>
              </w:rPr>
              <w:t xml:space="preserve">de</w:t>
            </w:r>
            <w:r>
              <w:rPr>
                <w:spacing w:val="-10"/>
                <w:sz w:val="24"/>
                <w:szCs w:val="24"/>
              </w:rPr>
              <w:t xml:space="preserve"> </w:t>
            </w:r>
            <w:r>
              <w:rPr>
                <w:sz w:val="24"/>
                <w:szCs w:val="24"/>
              </w:rPr>
              <w:t xml:space="preserve">inregistrare</w:t>
            </w:r>
            <w:r>
              <w:rPr>
                <w:spacing w:val="-8"/>
                <w:sz w:val="24"/>
                <w:szCs w:val="24"/>
              </w:rPr>
              <w:t xml:space="preserve"> </w:t>
            </w:r>
            <w:r>
              <w:rPr>
                <w:sz w:val="24"/>
                <w:szCs w:val="24"/>
              </w:rPr>
              <w:t xml:space="preserve">de</w:t>
            </w:r>
            <w:r>
              <w:rPr>
                <w:sz w:val="24"/>
                <w:szCs w:val="24"/>
              </w:rPr>
            </w:r>
            <w:r>
              <w:rPr>
                <w:sz w:val="24"/>
                <w:szCs w:val="24"/>
              </w:rPr>
            </w:r>
          </w:p>
          <w:p>
            <w:pPr>
              <w:pStyle w:val="1_142"/>
              <w:pBdr/>
              <w:spacing w:line="230" w:lineRule="exact"/>
              <w:ind w:right="742" w:firstLine="0" w:left="112"/>
              <w:rPr>
                <w:sz w:val="24"/>
                <w:szCs w:val="24"/>
              </w:rPr>
            </w:pPr>
            <w:r>
              <w:rPr>
                <w:sz w:val="24"/>
                <w:szCs w:val="24"/>
              </w:rPr>
              <w:t xml:space="preserve">Stat,confirmata prin semnare si stampila</w:t>
            </w:r>
            <w:r>
              <w:rPr>
                <w:spacing w:val="-47"/>
                <w:sz w:val="24"/>
                <w:szCs w:val="24"/>
              </w:rPr>
              <w:t xml:space="preserve"> </w:t>
            </w:r>
            <w:r>
              <w:rPr>
                <w:sz w:val="24"/>
                <w:szCs w:val="24"/>
              </w:rPr>
              <w:t xml:space="preserve">participantului</w:t>
            </w:r>
            <w:r>
              <w:rPr>
                <w:sz w:val="24"/>
                <w:szCs w:val="24"/>
              </w:rPr>
            </w:r>
            <w:r>
              <w:rPr>
                <w:sz w:val="24"/>
                <w:szCs w:val="24"/>
              </w:rPr>
            </w:r>
          </w:p>
          <w:p>
            <w:pPr>
              <w:pStyle w:val="1_142"/>
              <w:pBdr/>
              <w:spacing/>
              <w:ind w:left="112"/>
              <w:rPr>
                <w:sz w:val="24"/>
                <w:szCs w:val="24"/>
              </w:rPr>
            </w:pPr>
            <w:r>
              <w:rPr>
                <w:sz w:val="24"/>
                <w:szCs w:val="24"/>
              </w:rPr>
            </w:r>
            <w:r>
              <w:rPr>
                <w:sz w:val="24"/>
                <w:szCs w:val="24"/>
              </w:rPr>
            </w:r>
            <w:r>
              <w:rPr>
                <w:sz w:val="24"/>
                <w:szCs w:val="24"/>
              </w:rPr>
            </w:r>
          </w:p>
        </w:tc>
        <w:tc>
          <w:tcPr>
            <w:tcBorders/>
            <w:tcW w:w="931" w:type="pct"/>
            <w:vMerge w:val="restart"/>
            <w:textDirection w:val="lrTb"/>
            <w:noWrap w:val="false"/>
          </w:tcPr>
          <w:p>
            <w:pPr>
              <w:pBdr/>
              <w:spacing/>
              <w:ind/>
              <w:rPr>
                <w:sz w:val="24"/>
                <w:szCs w:val="24"/>
              </w:rPr>
            </w:pPr>
            <w:r>
              <w:rPr>
                <w:sz w:val="24"/>
                <w:szCs w:val="24"/>
              </w:rPr>
              <w:t xml:space="preserve">DA </w:t>
            </w:r>
            <w:r>
              <w:rPr>
                <w:sz w:val="24"/>
                <w:szCs w:val="24"/>
              </w:rPr>
              <w:t xml:space="preserve">Obligatoriu</w:t>
            </w:r>
            <w:r>
              <w:rPr>
                <w:sz w:val="24"/>
                <w:szCs w:val="24"/>
              </w:rPr>
              <w:t xml:space="preserve"> </w:t>
            </w:r>
            <w:r>
              <w:rPr>
                <w:sz w:val="24"/>
                <w:szCs w:val="24"/>
              </w:rPr>
              <w:t xml:space="preserve">depus</w:t>
            </w:r>
            <w:r>
              <w:rPr>
                <w:sz w:val="24"/>
                <w:szCs w:val="24"/>
              </w:rPr>
              <w:t xml:space="preserve"> </w:t>
            </w:r>
            <w:r>
              <w:rPr>
                <w:sz w:val="24"/>
                <w:szCs w:val="24"/>
              </w:rPr>
              <w:t xml:space="preserve">odată</w:t>
            </w:r>
            <w:r>
              <w:rPr>
                <w:sz w:val="24"/>
                <w:szCs w:val="24"/>
              </w:rPr>
              <w:t xml:space="preserve"> cu </w:t>
            </w:r>
            <w:r>
              <w:rPr>
                <w:sz w:val="24"/>
                <w:szCs w:val="24"/>
              </w:rPr>
              <w:t xml:space="preserve">oferta</w:t>
            </w:r>
            <w:r>
              <w:rPr>
                <w:sz w:val="24"/>
                <w:szCs w:val="24"/>
              </w:rPr>
              <w:t xml:space="preserve">.</w:t>
            </w:r>
            <w:r>
              <w:rPr>
                <w:sz w:val="24"/>
                <w:szCs w:val="24"/>
              </w:rPr>
            </w:r>
            <w:r>
              <w:rPr>
                <w:sz w:val="24"/>
                <w:szCs w:val="24"/>
              </w:rPr>
            </w:r>
          </w:p>
        </w:tc>
      </w:tr>
      <w:tr>
        <w:trPr>
          <w:trHeight w:val="276"/>
        </w:trPr>
        <w:tc>
          <w:tcPr>
            <w:tcBorders/>
            <w:tcW w:w="361" w:type="pct"/>
            <w:vMerge w:val="restart"/>
            <w:textDirection w:val="lrTb"/>
            <w:noWrap w:val="false"/>
          </w:tcPr>
          <w:p>
            <w:pPr>
              <w:pBdr/>
              <w:spacing/>
              <w:ind w:firstLine="0"/>
              <w:rPr>
                <w:b/>
                <w:bCs/>
                <w:sz w:val="24"/>
                <w:szCs w:val="24"/>
              </w:rPr>
            </w:pPr>
            <w:r>
              <w:rPr>
                <w:b/>
                <w:bCs/>
                <w:sz w:val="24"/>
                <w:szCs w:val="24"/>
              </w:rPr>
              <w:t xml:space="preserve">6</w:t>
            </w:r>
            <w:r>
              <w:rPr>
                <w:b/>
                <w:bCs/>
                <w:sz w:val="24"/>
                <w:szCs w:val="24"/>
              </w:rPr>
            </w:r>
            <w:r>
              <w:rPr>
                <w:b/>
                <w:bCs/>
                <w:sz w:val="24"/>
                <w:szCs w:val="24"/>
              </w:rPr>
            </w:r>
          </w:p>
        </w:tc>
        <w:tc>
          <w:tcPr>
            <w:tcBorders/>
            <w:tcW w:w="1812" w:type="pct"/>
            <w:vMerge w:val="restart"/>
            <w:textDirection w:val="lrTb"/>
            <w:noWrap w:val="false"/>
          </w:tcPr>
          <w:p>
            <w:pPr>
              <w:pStyle w:val="1_142"/>
              <w:pBdr/>
              <w:spacing/>
              <w:ind w:firstLine="0" w:left="112"/>
              <w:jc w:val="left"/>
              <w:rPr>
                <w:b/>
                <w:spacing w:val="-1"/>
                <w:sz w:val="24"/>
                <w:szCs w:val="24"/>
              </w:rPr>
            </w:pPr>
            <w:r>
              <w:rPr>
                <w:b/>
                <w:bCs/>
                <w:sz w:val="24"/>
                <w:szCs w:val="24"/>
              </w:rPr>
              <w:t xml:space="preserve">Date despre Participant</w:t>
            </w:r>
            <w:r>
              <w:rPr>
                <w:b/>
                <w:spacing w:val="-1"/>
                <w:sz w:val="24"/>
                <w:szCs w:val="24"/>
              </w:rPr>
            </w:r>
            <w:r>
              <w:rPr>
                <w:b/>
                <w:spacing w:val="-1"/>
                <w:sz w:val="24"/>
                <w:szCs w:val="24"/>
              </w:rPr>
            </w:r>
          </w:p>
        </w:tc>
        <w:tc>
          <w:tcPr>
            <w:tcBorders/>
            <w:tcW w:w="1896" w:type="pct"/>
            <w:vMerge w:val="restart"/>
            <w:textDirection w:val="lrTb"/>
            <w:noWrap w:val="false"/>
          </w:tcPr>
          <w:p>
            <w:pPr>
              <w:pBdr/>
              <w:spacing/>
              <w:ind w:firstLine="0"/>
              <w:jc w:val="left"/>
              <w:rPr>
                <w:sz w:val="24"/>
                <w:szCs w:val="24"/>
              </w:rPr>
            </w:pPr>
            <w:r>
              <w:rPr>
                <w:sz w:val="24"/>
                <w:szCs w:val="24"/>
              </w:rPr>
              <w:t xml:space="preserve">Original, </w:t>
            </w:r>
            <w:r>
              <w:rPr>
                <w:sz w:val="24"/>
                <w:szCs w:val="24"/>
              </w:rPr>
              <w:t xml:space="preserve">confirmata</w:t>
            </w:r>
            <w:r>
              <w:rPr>
                <w:sz w:val="24"/>
                <w:szCs w:val="24"/>
              </w:rPr>
              <w:t xml:space="preserve"> </w:t>
            </w:r>
            <w:r>
              <w:rPr>
                <w:sz w:val="24"/>
                <w:szCs w:val="24"/>
              </w:rPr>
              <w:t xml:space="preserve">prin</w:t>
            </w:r>
            <w:r>
              <w:rPr>
                <w:sz w:val="24"/>
                <w:szCs w:val="24"/>
              </w:rPr>
              <w:t xml:space="preserve"> </w:t>
            </w:r>
            <w:r>
              <w:rPr>
                <w:sz w:val="24"/>
                <w:szCs w:val="24"/>
              </w:rPr>
              <w:t xml:space="preserve">aplicarea</w:t>
            </w:r>
            <w:r>
              <w:rPr>
                <w:sz w:val="24"/>
                <w:szCs w:val="24"/>
              </w:rPr>
              <w:t xml:space="preserve"> </w:t>
            </w:r>
            <w:r>
              <w:rPr>
                <w:sz w:val="24"/>
                <w:szCs w:val="24"/>
              </w:rPr>
              <w:t xml:space="preserve">semnăturii</w:t>
            </w:r>
            <w:r>
              <w:rPr>
                <w:sz w:val="24"/>
                <w:szCs w:val="24"/>
              </w:rPr>
              <w:t xml:space="preserve"> </w:t>
            </w:r>
            <w:r>
              <w:rPr>
                <w:sz w:val="24"/>
                <w:szCs w:val="24"/>
              </w:rPr>
              <w:t xml:space="preserve">electronice</w:t>
            </w:r>
            <w:r>
              <w:rPr>
                <w:sz w:val="24"/>
                <w:szCs w:val="24"/>
              </w:rPr>
              <w:t xml:space="preserve"> </w:t>
            </w:r>
            <w:r>
              <w:rPr>
                <w:sz w:val="24"/>
                <w:szCs w:val="24"/>
              </w:rPr>
              <w:t xml:space="preserve">sau</w:t>
            </w:r>
            <w:r>
              <w:rPr>
                <w:sz w:val="24"/>
                <w:szCs w:val="24"/>
              </w:rPr>
              <w:t xml:space="preserve"> </w:t>
            </w:r>
            <w:r>
              <w:rPr>
                <w:sz w:val="24"/>
                <w:szCs w:val="24"/>
              </w:rPr>
              <w:t xml:space="preserve">olograf</w:t>
            </w:r>
            <w:r>
              <w:rPr>
                <w:sz w:val="24"/>
                <w:szCs w:val="24"/>
              </w:rPr>
              <w:t xml:space="preserve"> a </w:t>
            </w:r>
            <w:r>
              <w:rPr>
                <w:sz w:val="24"/>
                <w:szCs w:val="24"/>
              </w:rPr>
              <w:t xml:space="preserve">Paricipantului</w:t>
            </w:r>
            <w:r>
              <w:rPr>
                <w:sz w:val="24"/>
                <w:szCs w:val="24"/>
              </w:rPr>
              <w:t xml:space="preserve">.</w:t>
            </w:r>
            <w:r>
              <w:rPr>
                <w:sz w:val="24"/>
                <w:szCs w:val="24"/>
              </w:rPr>
            </w:r>
            <w:r>
              <w:rPr>
                <w:sz w:val="24"/>
                <w:szCs w:val="24"/>
              </w:rPr>
            </w:r>
          </w:p>
        </w:tc>
        <w:tc>
          <w:tcPr>
            <w:tcBorders/>
            <w:tcW w:w="931" w:type="pct"/>
            <w:vMerge w:val="restart"/>
            <w:textDirection w:val="lrTb"/>
            <w:noWrap w:val="false"/>
          </w:tcPr>
          <w:p>
            <w:pPr>
              <w:pBdr/>
              <w:spacing/>
              <w:ind/>
              <w:rPr>
                <w:sz w:val="24"/>
                <w:szCs w:val="24"/>
              </w:rPr>
            </w:pPr>
            <w:r>
              <w:rPr>
                <w:sz w:val="24"/>
                <w:szCs w:val="24"/>
              </w:rPr>
              <w:t xml:space="preserve">DA </w:t>
            </w:r>
            <w:r>
              <w:rPr>
                <w:sz w:val="24"/>
                <w:szCs w:val="24"/>
              </w:rPr>
              <w:t xml:space="preserve">Obligatoriu</w:t>
            </w:r>
            <w:r>
              <w:rPr>
                <w:sz w:val="24"/>
                <w:szCs w:val="24"/>
              </w:rPr>
              <w:t xml:space="preserve"> </w:t>
            </w:r>
            <w:r>
              <w:rPr>
                <w:sz w:val="24"/>
                <w:szCs w:val="24"/>
              </w:rPr>
              <w:t xml:space="preserve">depus</w:t>
            </w:r>
            <w:r>
              <w:rPr>
                <w:sz w:val="24"/>
                <w:szCs w:val="24"/>
              </w:rPr>
              <w:t xml:space="preserve"> </w:t>
            </w:r>
            <w:r>
              <w:rPr>
                <w:sz w:val="24"/>
                <w:szCs w:val="24"/>
              </w:rPr>
              <w:t xml:space="preserve">odată</w:t>
            </w:r>
            <w:r>
              <w:rPr>
                <w:sz w:val="24"/>
                <w:szCs w:val="24"/>
              </w:rPr>
              <w:t xml:space="preserve"> cu </w:t>
            </w:r>
            <w:r>
              <w:rPr>
                <w:sz w:val="24"/>
                <w:szCs w:val="24"/>
              </w:rPr>
              <w:t xml:space="preserve">oferta</w:t>
            </w:r>
            <w:r>
              <w:rPr>
                <w:sz w:val="24"/>
                <w:szCs w:val="24"/>
              </w:rPr>
              <w:t xml:space="preserve">.</w:t>
            </w:r>
            <w:r>
              <w:rPr>
                <w:sz w:val="24"/>
                <w:szCs w:val="24"/>
              </w:rPr>
            </w:r>
            <w:r>
              <w:rPr>
                <w:sz w:val="24"/>
                <w:szCs w:val="24"/>
              </w:rPr>
            </w:r>
          </w:p>
        </w:tc>
      </w:tr>
    </w:tbl>
    <w:p>
      <w:pPr>
        <w:pBdr/>
        <w:spacing/>
        <w:ind w:firstLine="0"/>
        <w:rPr>
          <w:sz w:val="24"/>
          <w:szCs w:val="24"/>
          <w:lang w:val="ro-RO"/>
        </w:rPr>
      </w:pPr>
      <w:r>
        <w:rPr>
          <w:sz w:val="24"/>
          <w:szCs w:val="24"/>
          <w:lang w:val="ro-RO"/>
        </w:rPr>
      </w:r>
      <w:r>
        <w:rPr>
          <w:sz w:val="24"/>
          <w:szCs w:val="24"/>
          <w:lang w:val="ro-RO"/>
        </w:rPr>
      </w:r>
      <w:r>
        <w:rPr>
          <w:sz w:val="24"/>
          <w:szCs w:val="24"/>
          <w:lang w:val="ro-RO"/>
        </w:rPr>
      </w:r>
    </w:p>
    <w:p>
      <w:pPr>
        <w:pBdr/>
        <w:spacing/>
        <w:ind/>
        <w:rPr>
          <w:bCs/>
          <w:sz w:val="24"/>
          <w:szCs w:val="24"/>
          <w:lang w:val="ro-RO" w:eastAsia="ru-RU"/>
        </w:rPr>
      </w:pPr>
      <w:r>
        <w:rPr>
          <w:bCs/>
          <w:sz w:val="24"/>
          <w:szCs w:val="24"/>
          <w:lang w:val="ro-RO" w:eastAsia="ru-RU"/>
        </w:rPr>
        <w:t xml:space="preserve">13. Tehnici şi instrumente specifice de atribuire (după caz, specificaţi dacă se va utiliza licitaţia electronică)</w:t>
      </w:r>
      <w:r>
        <w:rPr>
          <w:sz w:val="24"/>
          <w:szCs w:val="24"/>
          <w:lang w:val="ro-RO" w:eastAsia="ru-RU"/>
        </w:rPr>
        <w:t xml:space="preserve">___</w:t>
      </w:r>
      <w:r>
        <w:rPr>
          <w:sz w:val="24"/>
          <w:szCs w:val="24"/>
          <w:u w:val="single"/>
        </w:rPr>
        <w:t xml:space="preserve">Nu s-a </w:t>
      </w:r>
      <w:r>
        <w:rPr>
          <w:sz w:val="24"/>
          <w:szCs w:val="24"/>
          <w:u w:val="single"/>
        </w:rPr>
        <w:t xml:space="preserve">aplicat</w:t>
      </w:r>
      <w:r>
        <w:rPr>
          <w:sz w:val="24"/>
          <w:szCs w:val="24"/>
          <w:u w:val="single"/>
        </w:rPr>
        <w:t xml:space="preserve">. </w:t>
      </w:r>
      <w:r>
        <w:rPr>
          <w:bCs/>
          <w:sz w:val="24"/>
          <w:szCs w:val="24"/>
          <w:lang w:val="ro-RO" w:eastAsia="ru-RU"/>
        </w:rPr>
      </w:r>
      <w:r>
        <w:rPr>
          <w:bCs/>
          <w:sz w:val="24"/>
          <w:szCs w:val="24"/>
          <w:lang w:val="ro-RO" w:eastAsia="ru-RU"/>
        </w:rPr>
      </w:r>
    </w:p>
    <w:p>
      <w:pPr>
        <w:pBdr/>
        <w:spacing/>
        <w:ind/>
        <w:rPr>
          <w:sz w:val="24"/>
          <w:szCs w:val="24"/>
          <w:lang w:val="ro-RO" w:eastAsia="ru-RU"/>
        </w:rPr>
      </w:pPr>
      <w:r>
        <w:rPr>
          <w:bCs/>
          <w:sz w:val="24"/>
          <w:szCs w:val="24"/>
          <w:lang w:val="ro-RO" w:eastAsia="ru-RU"/>
        </w:rPr>
        <w:t xml:space="preserve">14.  Condiţii speciale de care depinde îndeplinirea contractului (indicaţi după caz)</w:t>
      </w:r>
      <w:r>
        <w:rPr>
          <w:sz w:val="24"/>
          <w:szCs w:val="24"/>
          <w:lang w:val="ro-RO" w:eastAsia="ru-RU"/>
        </w:rPr>
        <w:t xml:space="preserve">_______</w:t>
      </w:r>
      <w:r>
        <w:rPr>
          <w:sz w:val="24"/>
          <w:szCs w:val="24"/>
          <w:u w:val="single"/>
        </w:rPr>
        <w:t xml:space="preserve">Nu s-a </w:t>
      </w:r>
      <w:r>
        <w:rPr>
          <w:sz w:val="24"/>
          <w:szCs w:val="24"/>
          <w:u w:val="single"/>
        </w:rPr>
        <w:t xml:space="preserve">aplicat</w:t>
      </w:r>
      <w:r>
        <w:rPr>
          <w:sz w:val="24"/>
          <w:szCs w:val="24"/>
          <w:u w:val="single"/>
        </w:rPr>
        <w:t xml:space="preserve">. </w:t>
      </w:r>
      <w:r>
        <w:rPr>
          <w:sz w:val="24"/>
          <w:szCs w:val="24"/>
          <w:lang w:val="ro-RO" w:eastAsia="ru-RU"/>
        </w:rPr>
        <w:t xml:space="preserve">__________</w:t>
      </w:r>
      <w:r>
        <w:rPr>
          <w:sz w:val="24"/>
          <w:szCs w:val="24"/>
          <w:lang w:val="ro-RO" w:eastAsia="ru-RU"/>
        </w:rPr>
      </w:r>
      <w:r>
        <w:rPr>
          <w:sz w:val="24"/>
          <w:szCs w:val="24"/>
          <w:lang w:val="ro-RO" w:eastAsia="ru-RU"/>
        </w:rPr>
      </w:r>
    </w:p>
    <w:p>
      <w:pPr>
        <w:pBdr/>
        <w:spacing/>
        <w:ind/>
        <w:rPr>
          <w:sz w:val="24"/>
          <w:szCs w:val="24"/>
          <w:lang w:val="ro-RO" w:eastAsia="ru-RU"/>
        </w:rPr>
      </w:pPr>
      <w:r>
        <w:rPr>
          <w:bCs/>
          <w:sz w:val="24"/>
          <w:szCs w:val="24"/>
          <w:lang w:val="ro-RO" w:eastAsia="ru-RU"/>
        </w:rPr>
        <w:t xml:space="preserve">15. Ofertele se prezintă în valută</w:t>
      </w:r>
      <w:r>
        <w:rPr>
          <w:sz w:val="24"/>
          <w:szCs w:val="24"/>
          <w:lang w:val="ro-RO" w:eastAsia="ru-RU"/>
        </w:rPr>
        <w:t xml:space="preserve">___</w:t>
      </w:r>
      <w:r>
        <w:rPr>
          <w:b/>
          <w:bCs/>
          <w:sz w:val="24"/>
          <w:szCs w:val="24"/>
          <w:u w:val="single"/>
        </w:rPr>
        <w:t xml:space="preserve">Lei MD</w:t>
      </w:r>
      <w:r>
        <w:rPr>
          <w:b/>
          <w:bCs/>
          <w:sz w:val="24"/>
          <w:szCs w:val="24"/>
          <w:u w:val="single"/>
          <w:lang w:val="ro-RO" w:eastAsia="ru-RU"/>
        </w:rPr>
        <w:t xml:space="preserve">_</w:t>
      </w:r>
      <w:r>
        <w:rPr>
          <w:sz w:val="24"/>
          <w:szCs w:val="24"/>
          <w:lang w:val="ro-RO" w:eastAsia="ru-RU"/>
        </w:rPr>
      </w:r>
      <w:r>
        <w:rPr>
          <w:sz w:val="24"/>
          <w:szCs w:val="24"/>
          <w:lang w:val="ro-RO" w:eastAsia="ru-RU"/>
        </w:rPr>
      </w:r>
    </w:p>
    <w:p>
      <w:pPr>
        <w:pBdr/>
        <w:spacing/>
        <w:ind/>
        <w:rPr>
          <w:sz w:val="24"/>
          <w:szCs w:val="24"/>
          <w:lang w:val="ro-RO" w:eastAsia="ru-RU"/>
        </w:rPr>
      </w:pPr>
      <w:r>
        <w:rPr>
          <w:bCs/>
          <w:sz w:val="24"/>
          <w:szCs w:val="24"/>
          <w:lang w:val="ro-RO" w:eastAsia="ru-RU"/>
        </w:rPr>
        <w:t xml:space="preserve">16. Criteriul de evaluare aplicat pentru atribuirea contractului</w:t>
      </w:r>
      <w:r>
        <w:rPr>
          <w:bCs/>
          <w:sz w:val="24"/>
          <w:szCs w:val="24"/>
        </w:rPr>
        <w:t xml:space="preserve">: </w:t>
      </w:r>
      <w:r>
        <w:rPr>
          <w:i/>
          <w:iCs/>
          <w:color w:val="000000"/>
          <w:sz w:val="24"/>
          <w:szCs w:val="24"/>
          <w:u w:val="single"/>
        </w:rPr>
        <w:t xml:space="preserve">cel mai mic preț pe lot conform cerințelor solicitate.</w:t>
      </w:r>
      <w:r>
        <w:rPr>
          <w:sz w:val="24"/>
          <w:szCs w:val="24"/>
          <w:lang w:val="ro-RO" w:eastAsia="ru-RU"/>
        </w:rPr>
      </w:r>
      <w:r>
        <w:rPr>
          <w:sz w:val="24"/>
          <w:szCs w:val="24"/>
          <w:lang w:val="ro-RO" w:eastAsia="ru-RU"/>
        </w:rPr>
      </w:r>
    </w:p>
    <w:p>
      <w:pPr>
        <w:pBdr/>
        <w:spacing/>
        <w:ind/>
        <w:rPr>
          <w:bCs/>
          <w:sz w:val="24"/>
          <w:szCs w:val="24"/>
          <w:lang w:val="ro-RO" w:eastAsia="ru-RU"/>
        </w:rPr>
      </w:pPr>
      <w:r>
        <w:rPr>
          <w:bCs/>
          <w:sz w:val="24"/>
          <w:szCs w:val="24"/>
          <w:lang w:val="ro-RO" w:eastAsia="ru-RU"/>
        </w:rPr>
        <w:t xml:space="preserve">17. Factorii de evaluare a celei mai avantajoase oferte din punct de vedere economic, precum şi ponderile lor:</w:t>
      </w:r>
      <w:r>
        <w:rPr>
          <w:bCs/>
          <w:sz w:val="24"/>
          <w:szCs w:val="24"/>
          <w:lang w:val="ro-RO" w:eastAsia="ru-RU"/>
        </w:rPr>
      </w:r>
      <w:r>
        <w:rPr>
          <w:bCs/>
          <w:sz w:val="24"/>
          <w:szCs w:val="24"/>
          <w:lang w:val="ro-RO" w:eastAsia="ru-RU"/>
        </w:rPr>
      </w:r>
    </w:p>
    <w:tbl>
      <w:tblPr>
        <w:tblStyle w:val="1_140"/>
        <w:tblInd w:w="1271" w:type="dxa"/>
        <w:tblW w:w="3790" w:type="pct"/>
        <w:tblBorders/>
        <w:tblLook w:val="04A0" w:firstRow="1" w:lastRow="0" w:firstColumn="1" w:lastColumn="0" w:noHBand="0" w:noVBand="1"/>
      </w:tblPr>
      <w:tblGrid>
        <w:gridCol w:w="865"/>
        <w:gridCol w:w="4740"/>
        <w:gridCol w:w="1590"/>
      </w:tblGrid>
      <w:tr>
        <w:trPr/>
        <w:tc>
          <w:tcPr>
            <w:tcBorders/>
            <w:tcW w:w="601" w:type="pct"/>
            <w:textDirection w:val="lrTb"/>
            <w:noWrap w:val="false"/>
          </w:tcPr>
          <w:p>
            <w:pPr>
              <w:pBdr/>
              <w:spacing/>
              <w:ind w:firstLine="0"/>
              <w:jc w:val="center"/>
              <w:rPr>
                <w:sz w:val="24"/>
                <w:szCs w:val="24"/>
                <w:lang w:val="ro-RO" w:eastAsia="ru-RU"/>
              </w:rPr>
            </w:pPr>
            <w:r>
              <w:rPr>
                <w:b/>
                <w:bCs/>
                <w:sz w:val="24"/>
                <w:szCs w:val="24"/>
                <w:lang w:val="ro-RO" w:eastAsia="ru-RU"/>
              </w:rPr>
              <w:t xml:space="preserve">Nr. crt.</w:t>
            </w:r>
            <w:r>
              <w:rPr>
                <w:sz w:val="24"/>
                <w:szCs w:val="24"/>
                <w:lang w:val="ro-RO" w:eastAsia="ru-RU"/>
              </w:rPr>
            </w:r>
            <w:r>
              <w:rPr>
                <w:sz w:val="24"/>
                <w:szCs w:val="24"/>
                <w:lang w:val="ro-RO" w:eastAsia="ru-RU"/>
              </w:rPr>
            </w:r>
          </w:p>
        </w:tc>
        <w:tc>
          <w:tcPr>
            <w:tcBorders/>
            <w:tcW w:w="3294" w:type="pct"/>
            <w:textDirection w:val="lrTb"/>
            <w:noWrap w:val="false"/>
          </w:tcPr>
          <w:p>
            <w:pPr>
              <w:pBdr/>
              <w:spacing/>
              <w:ind w:firstLine="0"/>
              <w:jc w:val="center"/>
              <w:rPr>
                <w:sz w:val="24"/>
                <w:szCs w:val="24"/>
                <w:lang w:val="ro-RO" w:eastAsia="ru-RU"/>
              </w:rPr>
            </w:pPr>
            <w:r>
              <w:rPr>
                <w:b/>
                <w:bCs/>
                <w:sz w:val="24"/>
                <w:szCs w:val="24"/>
                <w:lang w:val="ro-RO" w:eastAsia="ru-RU"/>
              </w:rPr>
              <w:t xml:space="preserve">Denumirea factorului de evaluare</w:t>
            </w:r>
            <w:r>
              <w:rPr>
                <w:sz w:val="24"/>
                <w:szCs w:val="24"/>
                <w:lang w:val="ro-RO" w:eastAsia="ru-RU"/>
              </w:rPr>
            </w:r>
            <w:r>
              <w:rPr>
                <w:sz w:val="24"/>
                <w:szCs w:val="24"/>
                <w:lang w:val="ro-RO" w:eastAsia="ru-RU"/>
              </w:rPr>
            </w:r>
          </w:p>
        </w:tc>
        <w:tc>
          <w:tcPr>
            <w:tcBorders/>
            <w:tcW w:w="1105" w:type="pct"/>
            <w:textDirection w:val="lrTb"/>
            <w:noWrap w:val="false"/>
          </w:tcPr>
          <w:p>
            <w:pPr>
              <w:pBdr/>
              <w:spacing/>
              <w:ind w:firstLine="0"/>
              <w:jc w:val="center"/>
              <w:rPr>
                <w:sz w:val="24"/>
                <w:szCs w:val="24"/>
                <w:lang w:val="ro-RO" w:eastAsia="ru-RU"/>
              </w:rPr>
            </w:pPr>
            <w:r>
              <w:rPr>
                <w:b/>
                <w:bCs/>
                <w:sz w:val="24"/>
                <w:szCs w:val="24"/>
                <w:lang w:val="ro-RO" w:eastAsia="ru-RU"/>
              </w:rPr>
              <w:t xml:space="preserve">Ponderea, %</w:t>
            </w:r>
            <w:r>
              <w:rPr>
                <w:sz w:val="24"/>
                <w:szCs w:val="24"/>
                <w:lang w:val="ro-RO" w:eastAsia="ru-RU"/>
              </w:rPr>
            </w:r>
            <w:r>
              <w:rPr>
                <w:sz w:val="24"/>
                <w:szCs w:val="24"/>
                <w:lang w:val="ro-RO" w:eastAsia="ru-RU"/>
              </w:rPr>
            </w:r>
          </w:p>
        </w:tc>
      </w:tr>
      <w:tr>
        <w:trPr/>
        <w:tc>
          <w:tcPr>
            <w:tcBorders/>
            <w:tcW w:w="601" w:type="pct"/>
            <w:textDirection w:val="lrTb"/>
            <w:noWrap w:val="false"/>
          </w:tcPr>
          <w:p>
            <w:pPr>
              <w:pBdr/>
              <w:spacing/>
              <w:ind w:firstLine="0"/>
              <w:rPr>
                <w:sz w:val="24"/>
                <w:szCs w:val="24"/>
                <w:lang w:val="ro-RO" w:eastAsia="ru-RU"/>
              </w:rPr>
            </w:pPr>
            <w:r>
              <w:rPr>
                <w:sz w:val="24"/>
                <w:szCs w:val="24"/>
                <w:lang w:val="ro-RO" w:eastAsia="ru-RU"/>
              </w:rPr>
              <w:t xml:space="preserve">1.</w:t>
            </w:r>
            <w:r>
              <w:rPr>
                <w:sz w:val="24"/>
                <w:szCs w:val="24"/>
                <w:lang w:val="ro-RO" w:eastAsia="ru-RU"/>
              </w:rPr>
            </w:r>
            <w:r>
              <w:rPr>
                <w:sz w:val="24"/>
                <w:szCs w:val="24"/>
                <w:lang w:val="ro-RO" w:eastAsia="ru-RU"/>
              </w:rPr>
            </w:r>
          </w:p>
        </w:tc>
        <w:tc>
          <w:tcPr>
            <w:tcBorders/>
            <w:tcW w:w="3294" w:type="pct"/>
            <w:textDirection w:val="lrTb"/>
            <w:noWrap w:val="false"/>
          </w:tcPr>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c>
        <w:tc>
          <w:tcPr>
            <w:tcBorders/>
            <w:tcW w:w="1105" w:type="pct"/>
            <w:textDirection w:val="lrTb"/>
            <w:noWrap w:val="false"/>
          </w:tcPr>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c>
      </w:tr>
      <w:tr>
        <w:trPr/>
        <w:tc>
          <w:tcPr>
            <w:tcBorders/>
            <w:tcW w:w="601" w:type="pct"/>
            <w:textDirection w:val="lrTb"/>
            <w:noWrap w:val="false"/>
          </w:tcPr>
          <w:p>
            <w:pPr>
              <w:pBdr/>
              <w:spacing/>
              <w:ind w:firstLine="0"/>
              <w:rPr>
                <w:sz w:val="24"/>
                <w:szCs w:val="24"/>
                <w:lang w:val="ro-RO" w:eastAsia="ru-RU"/>
              </w:rPr>
            </w:pPr>
            <w:r>
              <w:rPr>
                <w:sz w:val="24"/>
                <w:szCs w:val="24"/>
                <w:lang w:val="ro-RO" w:eastAsia="ru-RU"/>
              </w:rPr>
              <w:t xml:space="preserve">2.</w:t>
            </w:r>
            <w:r>
              <w:rPr>
                <w:sz w:val="24"/>
                <w:szCs w:val="24"/>
                <w:lang w:val="ro-RO" w:eastAsia="ru-RU"/>
              </w:rPr>
            </w:r>
            <w:r>
              <w:rPr>
                <w:sz w:val="24"/>
                <w:szCs w:val="24"/>
                <w:lang w:val="ro-RO" w:eastAsia="ru-RU"/>
              </w:rPr>
            </w:r>
          </w:p>
        </w:tc>
        <w:tc>
          <w:tcPr>
            <w:tcBorders/>
            <w:tcW w:w="3294" w:type="pct"/>
            <w:textDirection w:val="lrTb"/>
            <w:noWrap w:val="false"/>
          </w:tcPr>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c>
        <w:tc>
          <w:tcPr>
            <w:tcBorders/>
            <w:tcW w:w="1105" w:type="pct"/>
            <w:textDirection w:val="lrTb"/>
            <w:noWrap w:val="false"/>
          </w:tcPr>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c>
      </w:tr>
    </w:tbl>
    <w:p>
      <w:pPr>
        <w:pBdr/>
        <w:tabs>
          <w:tab w:val="left" w:leader="none" w:pos="6386"/>
        </w:tabs>
        <w:spacing/>
        <w:ind/>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rPr>
          <w:sz w:val="24"/>
          <w:szCs w:val="24"/>
          <w:lang w:val="ro-RO" w:eastAsia="ru-RU"/>
        </w:rPr>
      </w:pPr>
      <w:r>
        <w:rPr>
          <w:bCs/>
          <w:sz w:val="24"/>
          <w:szCs w:val="24"/>
          <w:lang w:val="ro-RO" w:eastAsia="ru-RU"/>
        </w:rPr>
        <w:t xml:space="preserve">18. Termenul</w:t>
      </w:r>
      <w:r>
        <w:rPr>
          <w:bCs/>
          <w:sz w:val="24"/>
          <w:szCs w:val="24"/>
          <w:lang w:val="ro-RO" w:eastAsia="ru-RU"/>
        </w:rPr>
        <w:noBreakHyphen/>
        <w:t xml:space="preserve">limită de depunere/deschidere a ofertelor:</w:t>
      </w:r>
      <w:r>
        <w:rPr>
          <w:sz w:val="24"/>
          <w:szCs w:val="24"/>
          <w:lang w:val="ro-RO" w:eastAsia="ru-RU"/>
        </w:rPr>
      </w:r>
      <w:r>
        <w:rPr>
          <w:sz w:val="24"/>
          <w:szCs w:val="24"/>
          <w:lang w:val="ro-RO" w:eastAsia="ru-RU"/>
        </w:rPr>
      </w:r>
    </w:p>
    <w:p>
      <w:pPr>
        <w:pBdr/>
        <w:tabs>
          <w:tab w:val="left" w:leader="none" w:pos="567"/>
          <w:tab w:val="left" w:leader="none" w:pos="709"/>
        </w:tabs>
        <w:spacing/>
        <w:ind/>
        <w:jc w:val="left"/>
        <w:rPr>
          <w:sz w:val="24"/>
          <w:szCs w:val="24"/>
          <w:lang w:val="ro-RO" w:eastAsia="ru-RU"/>
        </w:rPr>
      </w:pPr>
      <w:r>
        <w:rPr>
          <w:sz w:val="24"/>
          <w:szCs w:val="24"/>
          <w:lang w:val="ro-RO" w:eastAsia="ru-RU"/>
        </w:rPr>
        <w:noBreakHyphen/>
        <w:t xml:space="preserve"> </w:t>
      </w:r>
      <w:r>
        <w:rPr>
          <w:bCs/>
          <w:sz w:val="24"/>
          <w:szCs w:val="24"/>
          <w:lang w:val="ro-RO" w:eastAsia="ru-RU"/>
        </w:rPr>
        <w:t xml:space="preserve">conform SIA ,,RSAP”/până la: </w:t>
      </w:r>
      <w:r>
        <w:rPr>
          <w:bCs/>
          <w:i/>
          <w:iCs/>
          <w:sz w:val="24"/>
          <w:szCs w:val="24"/>
          <w:lang w:val="ro-RO" w:eastAsia="ru-RU"/>
        </w:rPr>
        <w:t xml:space="preserve">(ora exactă)</w:t>
      </w:r>
      <w:r>
        <w:rPr>
          <w:sz w:val="24"/>
          <w:szCs w:val="24"/>
          <w:lang w:val="ro-RO" w:eastAsia="ru-RU"/>
        </w:rPr>
        <w:t xml:space="preserve">___</w:t>
      </w:r>
      <w:r>
        <w:rPr>
          <w:b/>
          <w:bCs/>
          <w:sz w:val="24"/>
          <w:szCs w:val="24"/>
          <w:u w:val="single"/>
          <w:lang w:val="en-GB"/>
        </w:rPr>
        <w:t xml:space="preserve">Informația</w:t>
      </w:r>
      <w:r>
        <w:rPr>
          <w:b/>
          <w:bCs/>
          <w:sz w:val="24"/>
          <w:szCs w:val="24"/>
          <w:u w:val="single"/>
          <w:lang w:val="en-GB"/>
        </w:rPr>
        <w:t xml:space="preserve"> o </w:t>
      </w:r>
      <w:r>
        <w:rPr>
          <w:b/>
          <w:bCs/>
          <w:sz w:val="24"/>
          <w:szCs w:val="24"/>
          <w:u w:val="single"/>
          <w:lang w:val="en-GB"/>
        </w:rPr>
        <w:t xml:space="preserve">găsiți</w:t>
      </w:r>
      <w:r>
        <w:rPr>
          <w:b/>
          <w:bCs/>
          <w:sz w:val="24"/>
          <w:szCs w:val="24"/>
          <w:u w:val="single"/>
          <w:lang w:val="en-GB"/>
        </w:rPr>
        <w:t xml:space="preserve"> pe SIA RSAP</w:t>
      </w:r>
      <w:r>
        <w:rPr>
          <w:sz w:val="24"/>
          <w:szCs w:val="24"/>
          <w:lang w:val="ro-RO" w:eastAsia="ru-RU"/>
        </w:rPr>
      </w:r>
      <w:r>
        <w:rPr>
          <w:sz w:val="24"/>
          <w:szCs w:val="24"/>
          <w:lang w:val="ro-RO" w:eastAsia="ru-RU"/>
        </w:rPr>
      </w:r>
    </w:p>
    <w:p>
      <w:pPr>
        <w:pBdr/>
        <w:tabs>
          <w:tab w:val="left" w:leader="none" w:pos="567"/>
          <w:tab w:val="left" w:leader="none" w:pos="709"/>
        </w:tabs>
        <w:spacing/>
        <w:ind/>
        <w:rPr>
          <w:sz w:val="24"/>
          <w:szCs w:val="24"/>
          <w:lang w:val="ro-RO" w:eastAsia="ru-RU"/>
        </w:rPr>
      </w:pPr>
      <w:r>
        <w:rPr>
          <w:sz w:val="24"/>
          <w:szCs w:val="24"/>
          <w:lang w:val="ro-RO" w:eastAsia="ru-RU"/>
        </w:rPr>
        <w:noBreakHyphen/>
        <w:t xml:space="preserve"> </w:t>
      </w:r>
      <w:r>
        <w:rPr>
          <w:bCs/>
          <w:sz w:val="24"/>
          <w:szCs w:val="24"/>
          <w:lang w:val="ro-RO" w:eastAsia="ru-RU"/>
        </w:rPr>
        <w:t xml:space="preserve">pe: </w:t>
      </w:r>
      <w:r>
        <w:rPr>
          <w:bCs/>
          <w:i/>
          <w:iCs/>
          <w:sz w:val="24"/>
          <w:szCs w:val="24"/>
          <w:lang w:val="ro-RO" w:eastAsia="ru-RU"/>
        </w:rPr>
        <w:t xml:space="preserve">(data)</w:t>
      </w:r>
      <w:r>
        <w:rPr>
          <w:sz w:val="24"/>
          <w:szCs w:val="24"/>
          <w:lang w:val="ro-RO" w:eastAsia="ru-RU"/>
        </w:rPr>
        <w:t xml:space="preserve">__</w:t>
      </w:r>
      <w:r>
        <w:rPr>
          <w:b/>
          <w:bCs/>
          <w:sz w:val="24"/>
          <w:szCs w:val="24"/>
          <w:u w:val="single"/>
          <w:lang w:val="en-GB"/>
        </w:rPr>
        <w:t xml:space="preserve">Informația</w:t>
      </w:r>
      <w:r>
        <w:rPr>
          <w:b/>
          <w:bCs/>
          <w:sz w:val="24"/>
          <w:szCs w:val="24"/>
          <w:u w:val="single"/>
          <w:lang w:val="en-GB"/>
        </w:rPr>
        <w:t xml:space="preserve"> o </w:t>
      </w:r>
      <w:r>
        <w:rPr>
          <w:b/>
          <w:bCs/>
          <w:sz w:val="24"/>
          <w:szCs w:val="24"/>
          <w:u w:val="single"/>
          <w:lang w:val="en-GB"/>
        </w:rPr>
        <w:t xml:space="preserve">găsiți</w:t>
      </w:r>
      <w:r>
        <w:rPr>
          <w:b/>
          <w:bCs/>
          <w:sz w:val="24"/>
          <w:szCs w:val="24"/>
          <w:u w:val="single"/>
          <w:lang w:val="en-GB"/>
        </w:rPr>
        <w:t xml:space="preserve"> pe SIA RSAP</w:t>
      </w:r>
      <w:r>
        <w:rPr>
          <w:sz w:val="24"/>
          <w:szCs w:val="24"/>
          <w:lang w:val="ro-RO" w:eastAsia="ru-RU"/>
        </w:rPr>
        <w:t xml:space="preserve">_</w:t>
      </w:r>
      <w:r>
        <w:rPr>
          <w:sz w:val="24"/>
          <w:szCs w:val="24"/>
          <w:lang w:val="ro-RO" w:eastAsia="ru-RU"/>
        </w:rPr>
      </w:r>
      <w:r>
        <w:rPr>
          <w:sz w:val="24"/>
          <w:szCs w:val="24"/>
          <w:lang w:val="ro-RO" w:eastAsia="ru-RU"/>
        </w:rPr>
      </w:r>
    </w:p>
    <w:p>
      <w:pPr>
        <w:pBdr/>
        <w:spacing/>
        <w:ind/>
        <w:rPr>
          <w:b/>
          <w:bCs/>
          <w:sz w:val="24"/>
          <w:szCs w:val="24"/>
        </w:rPr>
      </w:pPr>
      <w:r>
        <w:rPr>
          <w:bCs/>
          <w:sz w:val="24"/>
          <w:szCs w:val="24"/>
          <w:lang w:val="ro-RO" w:eastAsia="ru-RU"/>
        </w:rPr>
        <w:t xml:space="preserve">19. Adresa la care trebuie transmise ofertele sau cererile de participare</w:t>
      </w:r>
      <w:r>
        <w:rPr>
          <w:bCs/>
          <w:sz w:val="24"/>
          <w:szCs w:val="24"/>
        </w:rPr>
        <w:t xml:space="preserve"> </w:t>
      </w:r>
      <w:r>
        <w:rPr>
          <w:b/>
          <w:bCs/>
          <w:i/>
          <w:iCs/>
          <w:sz w:val="24"/>
          <w:szCs w:val="24"/>
          <w:lang w:val="ro-RO" w:eastAsia="ru-RU"/>
        </w:rPr>
        <w:t xml:space="preserve">Ofertele sau cererile de participare vor fi depuse electronic prin intermediul SIA ,,RSAP”.</w:t>
      </w:r>
      <w:r>
        <w:rPr>
          <w:b/>
          <w:bCs/>
          <w:sz w:val="24"/>
          <w:szCs w:val="24"/>
        </w:rPr>
      </w:r>
      <w:r>
        <w:rPr>
          <w:b/>
          <w:bCs/>
          <w:sz w:val="24"/>
          <w:szCs w:val="24"/>
        </w:rPr>
      </w:r>
    </w:p>
    <w:p>
      <w:pPr>
        <w:pBdr/>
        <w:spacing/>
        <w:ind/>
        <w:rPr>
          <w:sz w:val="24"/>
          <w:szCs w:val="24"/>
          <w:lang w:val="ro-RO" w:eastAsia="ru-RU"/>
        </w:rPr>
      </w:pPr>
      <w:r>
        <w:rPr>
          <w:bCs/>
          <w:sz w:val="24"/>
          <w:szCs w:val="24"/>
          <w:lang w:val="ro-RO" w:eastAsia="ru-RU"/>
        </w:rPr>
        <w:t xml:space="preserve">20. Termenul de valabilitate a ofertelor</w:t>
      </w:r>
      <w:r>
        <w:rPr>
          <w:sz w:val="24"/>
          <w:szCs w:val="24"/>
        </w:rPr>
        <w:t xml:space="preserve"> :</w:t>
      </w:r>
      <w:r>
        <w:rPr>
          <w:b/>
          <w:bCs/>
          <w:sz w:val="24"/>
          <w:szCs w:val="24"/>
        </w:rPr>
        <w:t xml:space="preserve">30  de zile</w:t>
      </w:r>
      <w:r>
        <w:rPr>
          <w:sz w:val="24"/>
          <w:szCs w:val="24"/>
          <w:lang w:val="ro-RO" w:eastAsia="ru-RU"/>
        </w:rPr>
      </w:r>
      <w:r>
        <w:rPr>
          <w:sz w:val="24"/>
          <w:szCs w:val="24"/>
          <w:lang w:val="ro-RO" w:eastAsia="ru-RU"/>
        </w:rPr>
      </w:r>
    </w:p>
    <w:p>
      <w:pPr>
        <w:pBdr/>
        <w:spacing/>
        <w:ind/>
        <w:rPr>
          <w:sz w:val="24"/>
          <w:szCs w:val="24"/>
          <w:lang w:val="ro-RO" w:eastAsia="ru-RU"/>
        </w:rPr>
      </w:pPr>
      <w:r>
        <w:rPr>
          <w:bCs/>
          <w:sz w:val="24"/>
          <w:szCs w:val="24"/>
          <w:lang w:val="ro-RO" w:eastAsia="ru-RU"/>
        </w:rPr>
        <w:t xml:space="preserve">21. Locul deschiderii ofertelor</w:t>
      </w:r>
      <w:r>
        <w:rPr>
          <w:bCs/>
          <w:sz w:val="24"/>
          <w:szCs w:val="24"/>
        </w:rPr>
        <w:t xml:space="preserve">:</w:t>
      </w:r>
      <w:r>
        <w:rPr>
          <w:color w:val="000000"/>
          <w:sz w:val="24"/>
          <w:szCs w:val="24"/>
          <w:u w:val="single"/>
        </w:rPr>
        <w:t xml:space="preserve"> </w:t>
      </w:r>
      <w:r>
        <w:rPr>
          <w:b/>
          <w:bCs/>
          <w:color w:val="000000"/>
          <w:sz w:val="24"/>
          <w:szCs w:val="24"/>
          <w:u w:val="single"/>
        </w:rPr>
        <w:t xml:space="preserve">SIA RSAP</w:t>
      </w:r>
      <w:r>
        <w:rPr>
          <w:b/>
          <w:bCs/>
          <w:color w:val="000000"/>
          <w:sz w:val="24"/>
          <w:szCs w:val="24"/>
          <w:u w:val="single"/>
        </w:rPr>
        <w:t xml:space="preserve">.</w:t>
      </w:r>
      <w:r>
        <w:rPr>
          <w:b/>
          <w:bCs/>
          <w:i/>
          <w:color w:val="000000"/>
          <w:sz w:val="24"/>
          <w:szCs w:val="24"/>
          <w:lang w:val="en-GB"/>
        </w:rPr>
        <w:t xml:space="preserve"> </w:t>
      </w:r>
      <w:r>
        <w:rPr>
          <w:b/>
          <w:i/>
          <w:color w:val="000000"/>
          <w:sz w:val="24"/>
          <w:szCs w:val="24"/>
        </w:rPr>
        <w:t xml:space="preserve"> </w:t>
      </w:r>
      <w:r>
        <w:rPr>
          <w:i/>
          <w:iCs/>
          <w:color w:val="000000"/>
          <w:sz w:val="24"/>
          <w:szCs w:val="24"/>
        </w:rPr>
        <w:t xml:space="preserve">Ofertele</w:t>
      </w:r>
      <w:r>
        <w:rPr>
          <w:i/>
          <w:iCs/>
          <w:color w:val="000000"/>
          <w:sz w:val="24"/>
          <w:szCs w:val="24"/>
        </w:rPr>
        <w:t xml:space="preserve"> </w:t>
      </w:r>
      <w:r>
        <w:rPr>
          <w:i/>
          <w:iCs/>
          <w:color w:val="000000"/>
          <w:sz w:val="24"/>
          <w:szCs w:val="24"/>
        </w:rPr>
        <w:t xml:space="preserve">întârziate</w:t>
      </w:r>
      <w:r>
        <w:rPr>
          <w:i/>
          <w:iCs/>
          <w:color w:val="000000"/>
          <w:sz w:val="24"/>
          <w:szCs w:val="24"/>
        </w:rPr>
        <w:t xml:space="preserve"> </w:t>
      </w:r>
      <w:r>
        <w:rPr>
          <w:i/>
          <w:iCs/>
          <w:color w:val="000000"/>
          <w:sz w:val="24"/>
          <w:szCs w:val="24"/>
        </w:rPr>
        <w:t xml:space="preserve">vor</w:t>
      </w:r>
      <w:r>
        <w:rPr>
          <w:i/>
          <w:iCs/>
          <w:color w:val="000000"/>
          <w:sz w:val="24"/>
          <w:szCs w:val="24"/>
        </w:rPr>
        <w:t xml:space="preserve"> fi </w:t>
      </w:r>
      <w:r>
        <w:rPr>
          <w:i/>
          <w:iCs/>
          <w:color w:val="000000"/>
          <w:sz w:val="24"/>
          <w:szCs w:val="24"/>
        </w:rPr>
        <w:t xml:space="preserve">respinse</w:t>
      </w:r>
      <w:r>
        <w:rPr>
          <w:i/>
          <w:iCs/>
          <w:color w:val="000000"/>
          <w:sz w:val="24"/>
          <w:szCs w:val="24"/>
        </w:rPr>
        <w:t xml:space="preserve">.</w:t>
      </w:r>
      <w:r>
        <w:rPr>
          <w:sz w:val="24"/>
          <w:szCs w:val="24"/>
          <w:lang w:val="ro-RO" w:eastAsia="ru-RU"/>
        </w:rPr>
      </w:r>
      <w:r>
        <w:rPr>
          <w:sz w:val="24"/>
          <w:szCs w:val="24"/>
          <w:lang w:val="ro-RO" w:eastAsia="ru-RU"/>
        </w:rPr>
      </w:r>
    </w:p>
    <w:p>
      <w:pPr>
        <w:pBdr/>
        <w:spacing/>
        <w:ind/>
        <w:rPr>
          <w:sz w:val="24"/>
          <w:szCs w:val="24"/>
        </w:rPr>
      </w:pPr>
      <w:r>
        <w:rPr>
          <w:bCs/>
          <w:sz w:val="24"/>
          <w:szCs w:val="24"/>
          <w:lang w:val="ro-RO" w:eastAsia="ru-RU"/>
        </w:rPr>
        <w:t xml:space="preserve">22. Limba sau limbile în care trebuie redactate ofertele sau cererile de participare</w:t>
      </w:r>
      <w:r>
        <w:rPr>
          <w:sz w:val="24"/>
          <w:szCs w:val="24"/>
        </w:rPr>
      </w:r>
      <w:r>
        <w:rPr>
          <w:sz w:val="24"/>
          <w:szCs w:val="24"/>
        </w:rPr>
      </w:r>
    </w:p>
    <w:p>
      <w:pPr>
        <w:pBdr/>
        <w:spacing/>
        <w:ind/>
        <w:rPr>
          <w:b/>
          <w:bCs/>
          <w:sz w:val="24"/>
          <w:szCs w:val="24"/>
          <w:u w:val="single"/>
        </w:rPr>
      </w:pPr>
      <w:r>
        <w:rPr>
          <w:b/>
          <w:bCs/>
          <w:sz w:val="24"/>
          <w:szCs w:val="24"/>
          <w:u w:val="single"/>
        </w:rPr>
        <w:t xml:space="preserve">limba română</w:t>
      </w:r>
      <w:r>
        <w:rPr>
          <w:b/>
          <w:bCs/>
          <w:sz w:val="24"/>
          <w:szCs w:val="24"/>
          <w:u w:val="single"/>
        </w:rPr>
      </w:r>
      <w:r>
        <w:rPr>
          <w:b/>
          <w:bCs/>
          <w:sz w:val="24"/>
          <w:szCs w:val="24"/>
          <w:u w:val="single"/>
        </w:rPr>
      </w:r>
    </w:p>
    <w:p>
      <w:pPr>
        <w:pBdr/>
        <w:spacing/>
        <w:ind/>
        <w:rPr>
          <w:sz w:val="24"/>
          <w:szCs w:val="24"/>
          <w:lang w:val="ro-RO" w:eastAsia="ru-RU"/>
        </w:rPr>
      </w:pPr>
      <w:r>
        <w:rPr>
          <w:bCs/>
          <w:sz w:val="24"/>
          <w:szCs w:val="24"/>
          <w:lang w:val="ro-RO" w:eastAsia="ru-RU"/>
        </w:rPr>
        <w:t xml:space="preserve">23. Alte informaţii relevante</w:t>
      </w:r>
      <w:r>
        <w:rPr>
          <w:sz w:val="24"/>
          <w:szCs w:val="24"/>
          <w:lang w:val="ro-RO" w:eastAsia="ru-RU"/>
        </w:rPr>
        <w:t xml:space="preserve">__________________________________________________</w:t>
      </w:r>
      <w:r>
        <w:rPr>
          <w:sz w:val="24"/>
          <w:szCs w:val="24"/>
          <w:lang w:val="ro-RO" w:eastAsia="ru-RU"/>
        </w:rPr>
      </w:r>
      <w:r>
        <w:rPr>
          <w:sz w:val="24"/>
          <w:szCs w:val="24"/>
          <w:lang w:val="ro-RO" w:eastAsia="ru-RU"/>
        </w:rPr>
      </w:r>
    </w:p>
    <w:p>
      <w:pPr>
        <w:pBdr/>
        <w:spacing/>
        <w:ind/>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firstLine="0"/>
        <w:rPr>
          <w:b/>
          <w:bCs/>
          <w:sz w:val="24"/>
          <w:szCs w:val="24"/>
        </w:rPr>
      </w:pPr>
      <w:r>
        <w:rPr>
          <w:b/>
          <w:bCs/>
          <w:sz w:val="24"/>
          <w:szCs w:val="24"/>
          <w:lang w:val="ro-RO" w:eastAsia="ru-RU"/>
        </w:rPr>
        <w:t xml:space="preserve">Conducătorul grupului de lucru</w:t>
      </w:r>
      <w:r>
        <w:rPr>
          <w:b/>
          <w:bCs/>
          <w:sz w:val="24"/>
          <w:szCs w:val="24"/>
        </w:rPr>
        <w:t xml:space="preserve">                                                            Tocari Silvia</w:t>
      </w:r>
      <w:r>
        <w:rPr>
          <w:b/>
          <w:bCs/>
          <w:sz w:val="24"/>
          <w:szCs w:val="24"/>
        </w:rPr>
      </w:r>
      <w:r>
        <w:rPr>
          <w:b/>
          <w:bCs/>
          <w:sz w:val="24"/>
          <w:szCs w:val="24"/>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3"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3"/>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86"/>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051"/>
        <w:jc w:val="center"/>
        <w:tblW w:w="0" w:type="auto"/>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0"/>
        <w:pBdr/>
        <w:tabs>
          <w:tab w:val="left" w:leader="none" w:pos="567"/>
        </w:tabs>
        <w:spacing w:after="0" w:before="0" w:beforeAutospacing="0"/>
        <w:ind w:firstLine="0" w:left="0"/>
        <w:jc w:val="center"/>
        <w:rPr>
          <w:rFonts w:eastAsia="PMingLiU"/>
          <w:sz w:val="28"/>
          <w:szCs w:val="28"/>
          <w:lang w:val="it-IT" w:eastAsia="zh-CN"/>
        </w:rPr>
      </w:pPr>
      <w:r/>
      <w:bookmarkStart w:id="74"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4"/>
      <w:r>
        <w:rPr>
          <w:rFonts w:eastAsia="PMingLiU"/>
          <w:sz w:val="28"/>
          <w:szCs w:val="28"/>
          <w:lang w:val="it-IT" w:eastAsia="zh-CN"/>
        </w:rPr>
      </w:r>
      <w:r>
        <w:rPr>
          <w:rFonts w:eastAsia="PMingLiU"/>
          <w:sz w:val="28"/>
          <w:szCs w:val="28"/>
          <w:lang w:val="it-IT" w:eastAsia="zh-CN"/>
        </w:rPr>
      </w:r>
    </w:p>
    <w:p>
      <w:pPr>
        <w:pStyle w:val="1030"/>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0"/>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CellMar>
          <w:left w:w="15" w:type="dxa"/>
          <w:top w:w="15" w:type="dxa"/>
          <w:right w:w="15" w:type="dxa"/>
          <w:bottom w:w="15" w:type="dxa"/>
        </w:tblCellMar>
        <w:tblBorders/>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30"/>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0"/>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w:t>
      </w:r>
      <w:r>
        <w:rPr>
          <w:rFonts w:eastAsia="PMingLiU"/>
          <w:b w:val="0"/>
          <w:lang w:val="ro-RO" w:eastAsia="zh-CN"/>
        </w:rPr>
        <w:t xml:space="preserve"> ___________________av</w:t>
      </w:r>
      <w:r>
        <w:rPr>
          <w:rFonts w:eastAsia="PMingLiU"/>
          <w:b w:val="0"/>
          <w:lang w:val="ro-RO" w:eastAsia="zh-CN"/>
        </w:rPr>
        <w:t xml:space="preserve">â</w:t>
      </w:r>
      <w:r>
        <w:rPr>
          <w:rFonts w:eastAsia="PMingLiU"/>
          <w:b w:val="0"/>
          <w:lang w:val="ro-RO" w:eastAsia="zh-CN"/>
        </w:rPr>
        <w:t xml:space="preserve">nd următoarea </w:t>
      </w:r>
      <w:r>
        <w:rPr>
          <w:rFonts w:eastAsia="PMingLiU"/>
          <w:b w:val="0"/>
          <w:lang w:val="ro-RO" w:eastAsia="zh-CN"/>
        </w:rPr>
        <w:t xml:space="preserve">componenţă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30"/>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w:t>
      </w:r>
      <w:r>
        <w:rPr>
          <w:rFonts w:eastAsia="PMingLiU"/>
          <w:b w:val="0"/>
          <w:lang w:val="ro-RO" w:eastAsia="zh-CN"/>
        </w:rPr>
        <w:t xml:space="preserve">preşedin</w:t>
      </w:r>
      <w:r>
        <w:rPr>
          <w:rFonts w:eastAsia="PMingLiU"/>
          <w:b w:val="0"/>
          <w:lang w:val="ro-RO" w:eastAsia="zh-CN"/>
        </w:rPr>
        <w:t xml:space="preserve">te</w:t>
      </w:r>
      <w:r>
        <w:rPr>
          <w:rFonts w:eastAsia="PMingLiU"/>
          <w:b w:val="0"/>
          <w:lang w:val="ro-RO" w:eastAsia="zh-CN"/>
        </w:rPr>
        <w:t xml:space="preserve"> ____________________________</w:t>
      </w:r>
      <w:r>
        <w:rPr>
          <w:rFonts w:eastAsia="PMingLiU"/>
          <w:b w:val="0"/>
          <w:lang w:val="ro-RO" w:eastAsia="zh-CN"/>
        </w:rPr>
      </w:r>
      <w:r>
        <w:rPr>
          <w:rFonts w:eastAsia="PMingLiU"/>
          <w:b w:val="0"/>
          <w:lang w:val="ro-RO" w:eastAsia="zh-CN"/>
        </w:rPr>
      </w:r>
    </w:p>
    <w:p>
      <w:pPr>
        <w:pStyle w:val="1030"/>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03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03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030"/>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030"/>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1030"/>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w:t>
      </w:r>
      <w:r>
        <w:rPr>
          <w:rFonts w:eastAsia="PMingLiU"/>
          <w:lang w:val="ro-RO" w:eastAsia="zh-CN"/>
        </w:rPr>
        <w:t xml:space="preserve">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CellMar>
          <w:left w:w="15" w:type="dxa"/>
          <w:top w:w="15" w:type="dxa"/>
          <w:right w:w="15" w:type="dxa"/>
          <w:bottom w:w="15" w:type="dxa"/>
        </w:tblCellMar>
        <w:tblBorders/>
        <w:shd w:val="clear" w:color="auto" w:fill="ffffff" w:themeFill="background1"/>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w:t>
      </w:r>
      <w:r>
        <w:rPr>
          <w:rFonts w:eastAsia="PMingLiU"/>
          <w:lang w:val="ro-RO" w:eastAsia="zh-CN"/>
        </w:rPr>
        <w:t xml:space="preserve">descalificaţi</w:t>
      </w:r>
      <w:r>
        <w:rPr>
          <w:rFonts w:eastAsia="PMingLiU"/>
          <w:lang w:val="ro-RO" w:eastAsia="zh-CN"/>
        </w:rPr>
        <w:t xml:space="preserve">:</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1030"/>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1030"/>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103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w:t>
      </w:r>
      <w:r>
        <w:rPr>
          <w:rFonts w:eastAsia="PMingLiU"/>
          <w:b w:val="0"/>
          <w:i/>
          <w:lang w:val="ro-RO" w:eastAsia="zh-CN"/>
        </w:rPr>
        <w:t xml:space="preserve">candidaţii</w:t>
      </w:r>
      <w:r>
        <w:rPr>
          <w:rFonts w:eastAsia="PMingLiU"/>
          <w:b w:val="0"/>
          <w:i/>
          <w:lang w:val="ro-RO" w:eastAsia="zh-CN"/>
        </w:rPr>
        <w:t xml:space="preserve"> </w:t>
      </w:r>
      <w:r>
        <w:rPr>
          <w:rFonts w:eastAsia="PMingLiU"/>
          <w:b w:val="0"/>
          <w:i/>
          <w:lang w:val="ro-RO" w:eastAsia="zh-CN"/>
        </w:rPr>
        <w:t xml:space="preserve">admişi</w:t>
      </w:r>
      <w:r>
        <w:rPr>
          <w:rFonts w:eastAsia="PMingLiU"/>
          <w:b w:val="0"/>
          <w:i/>
          <w:lang w:val="ro-RO" w:eastAsia="zh-CN"/>
        </w:rPr>
        <w:t xml:space="preserve"> în urma </w:t>
      </w:r>
      <w:r>
        <w:rPr>
          <w:rFonts w:eastAsia="PMingLiU"/>
          <w:b w:val="0"/>
          <w:i/>
          <w:lang w:val="ro-RO" w:eastAsia="zh-CN"/>
        </w:rPr>
        <w:t xml:space="preserve">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w:t>
      </w:r>
      <w:r>
        <w:rPr>
          <w:rFonts w:eastAsia="PMingLiU"/>
          <w:b w:val="0"/>
          <w:i/>
          <w:lang w:val="ro-RO" w:eastAsia="zh-CN"/>
        </w:rPr>
        <w:t xml:space="preserve">soluţiei</w:t>
      </w:r>
      <w:r>
        <w:rPr>
          <w:rFonts w:eastAsia="PMingLiU"/>
          <w:b w:val="0"/>
          <w:i/>
          <w:lang w:val="ro-RO" w:eastAsia="zh-CN"/>
        </w:rPr>
        <w:t xml:space="preserve">/</w:t>
      </w:r>
      <w:r>
        <w:rPr>
          <w:rFonts w:eastAsia="PMingLiU"/>
          <w:b w:val="0"/>
          <w:i/>
          <w:lang w:val="ro-RO" w:eastAsia="zh-CN"/>
        </w:rPr>
        <w:t xml:space="preserve">soluţiilor</w:t>
      </w:r>
      <w:r>
        <w:rPr>
          <w:rFonts w:eastAsia="PMingLiU"/>
          <w:b w:val="0"/>
          <w:i/>
          <w:lang w:val="ro-RO" w:eastAsia="zh-CN"/>
        </w:rPr>
        <w:t xml:space="preserve"> care să răspundă </w:t>
      </w:r>
      <w:r>
        <w:rPr>
          <w:rFonts w:eastAsia="PMingLiU"/>
          <w:b w:val="0"/>
          <w:i/>
          <w:lang w:val="ro-RO" w:eastAsia="zh-CN"/>
        </w:rPr>
        <w:t xml:space="preserve">necesităţilor</w:t>
      </w:r>
      <w:r>
        <w:rPr>
          <w:rFonts w:eastAsia="PMingLiU"/>
          <w:b w:val="0"/>
          <w:i/>
          <w:lang w:val="ro-RO" w:eastAsia="zh-CN"/>
        </w:rPr>
        <w:t xml:space="preserve"> </w:t>
      </w:r>
      <w:r>
        <w:rPr>
          <w:rFonts w:eastAsia="PMingLiU"/>
          <w:b w:val="0"/>
          <w:i/>
          <w:lang w:val="ro-RO" w:eastAsia="zh-CN"/>
        </w:rPr>
        <w:t xml:space="preserve">autorităţii</w:t>
      </w:r>
      <w:r>
        <w:rPr>
          <w:rFonts w:eastAsia="PMingLiU"/>
          <w:b w:val="0"/>
          <w:i/>
          <w:lang w:val="ro-RO" w:eastAsia="zh-CN"/>
        </w:rPr>
        <w:t xml:space="preserve"> contractante </w:t>
      </w:r>
      <w:r>
        <w:rPr>
          <w:rFonts w:eastAsia="PMingLiU"/>
          <w:b w:val="0"/>
          <w:i/>
          <w:lang w:val="ro-RO" w:eastAsia="zh-CN"/>
        </w:rPr>
        <w:t xml:space="preserve">şi</w:t>
      </w:r>
      <w:r>
        <w:rPr>
          <w:rFonts w:eastAsia="PMingLiU"/>
          <w:b w:val="0"/>
          <w:i/>
          <w:lang w:val="ro-RO" w:eastAsia="zh-CN"/>
        </w:rPr>
        <w:t xml:space="preserve"> în baza căreia/cărora </w:t>
      </w:r>
      <w:r>
        <w:rPr>
          <w:rFonts w:eastAsia="PMingLiU"/>
          <w:b w:val="0"/>
          <w:i/>
          <w:lang w:val="ro-RO" w:eastAsia="zh-CN"/>
        </w:rPr>
        <w:t xml:space="preserve">candidaţii</w:t>
      </w:r>
      <w:r>
        <w:rPr>
          <w:rFonts w:eastAsia="PMingLiU"/>
          <w:b w:val="0"/>
          <w:i/>
          <w:lang w:val="ro-RO" w:eastAsia="zh-CN"/>
        </w:rPr>
        <w:t xml:space="preserve"> vor elabora </w:t>
      </w:r>
      <w:r>
        <w:rPr>
          <w:rFonts w:eastAsia="PMingLiU"/>
          <w:b w:val="0"/>
          <w:i/>
          <w:lang w:val="ro-RO" w:eastAsia="zh-CN"/>
        </w:rPr>
        <w:t xml:space="preserve">şi</w:t>
      </w:r>
      <w:r>
        <w:rPr>
          <w:rFonts w:eastAsia="PMingLiU"/>
          <w:b w:val="0"/>
          <w:i/>
          <w:lang w:val="ro-RO" w:eastAsia="zh-CN"/>
        </w:rPr>
        <w:t xml:space="preserve">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30"/>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0"/>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0"/>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5" w:name="_Hlk77770975"/>
      <w:r>
        <w:rPr>
          <w:rFonts w:eastAsia="Calibri"/>
          <w:b/>
          <w:sz w:val="28"/>
          <w:szCs w:val="28"/>
        </w:rPr>
        <w:t xml:space="preserve">ANUNȚ DE ATRIBUIRE</w:t>
      </w:r>
      <w:bookmarkEnd w:id="75"/>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52"/>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53"/>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52"/>
        <w:tblInd w:w="-5" w:type="dxa"/>
        <w:tblW w:w="9781"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52"/>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52"/>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4"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w:t>
      </w:r>
      <w:r>
        <w:rPr>
          <w:rFonts w:eastAsia="Calibri"/>
          <w:i/>
          <w:sz w:val="20"/>
          <w:szCs w:val="20"/>
          <w:shd w:val="clear" w:color="auto" w:fill="ffffff"/>
        </w:rPr>
        <w:t xml:space="preserve">achiziţiilor</w:t>
      </w:r>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r>
        <w:rPr>
          <w:i/>
          <w:sz w:val="20"/>
          <w:szCs w:val="20"/>
        </w:rPr>
        <w:t xml:space="preserve">achiziţii</w:t>
      </w:r>
      <w:r>
        <w:rPr>
          <w:i/>
          <w:sz w:val="20"/>
          <w:szCs w:val="20"/>
        </w:rPr>
        <w:t xml:space="preserve"> publice sau prin încheierea acordului-cadru, finalizarea unui concurs de soluții prin stabilirea concurentului câștigător, atribuirea unui contract de </w:t>
      </w:r>
      <w:r>
        <w:rPr>
          <w:i/>
          <w:sz w:val="20"/>
          <w:szCs w:val="20"/>
        </w:rPr>
        <w:t xml:space="preserve">achiziţii</w:t>
      </w:r>
      <w:r>
        <w:rPr>
          <w:i/>
          <w:sz w:val="20"/>
          <w:szCs w:val="20"/>
        </w:rPr>
        <w:t xml:space="preserve"> publice printr-un sistem dinamic de </w:t>
      </w:r>
      <w:r>
        <w:rPr>
          <w:i/>
          <w:sz w:val="20"/>
          <w:szCs w:val="20"/>
        </w:rPr>
        <w:t xml:space="preserve">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pPr>
        <w:pBdr/>
        <w:spacing/>
        <w:ind w:right="-1"/>
        <w:jc w:val="center"/>
        <w:rPr>
          <w:b/>
          <w:bCs/>
          <w:color w:val="000000"/>
          <w:sz w:val="28"/>
          <w:szCs w:val="28"/>
        </w:rPr>
      </w:pPr>
      <w:r/>
      <w:bookmarkStart w:id="76"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6"/>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54"/>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54"/>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w:t>
            </w:r>
            <w:r>
              <w:rPr>
                <w:b/>
                <w:lang w:eastAsia="ro-RO"/>
              </w:rPr>
              <w:t xml:space="preserve">ul</w:t>
            </w:r>
            <w:r>
              <w:rPr>
                <w:b/>
                <w:lang w:eastAsia="ro-RO"/>
              </w:rPr>
              <w:t xml:space="preserve"> procedurii </w:t>
            </w:r>
            <w:r>
              <w:rPr>
                <w:i/>
                <w:lang w:eastAsia="ro-RO"/>
              </w:rPr>
              <w:t xml:space="preserve">(se va indica din cadrul portalului guvernamental </w:t>
            </w:r>
            <w:hyperlink r:id="rId15"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54"/>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54"/>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w:t>
            </w:r>
            <w:r>
              <w:t xml:space="preserve">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w:t>
            </w:r>
            <w:r>
              <w:rPr>
                <w:i/>
                <w:color w:val="000000"/>
              </w:rPr>
              <w:t xml:space="preserve">preţul</w:t>
            </w:r>
            <w:r>
              <w:rPr>
                <w:i/>
                <w:color w:val="000000"/>
              </w:rPr>
              <w:t xml:space="preserve"> actualizat al contractului de </w:t>
            </w:r>
            <w:r>
              <w:rPr>
                <w:i/>
                <w:color w:val="000000"/>
              </w:rPr>
              <w:t xml:space="preserve">achiziţii</w:t>
            </w:r>
            <w:r>
              <w:rPr>
                <w:i/>
                <w:color w:val="000000"/>
              </w:rPr>
              <w:t xml:space="preserve">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w:t>
      </w:r>
      <w:r>
        <w:rPr>
          <w:sz w:val="22"/>
          <w:szCs w:val="22"/>
        </w:rPr>
        <w:t xml:space="preserve">nr.____din</w:t>
      </w:r>
      <w:r>
        <w:rPr>
          <w:sz w:val="22"/>
          <w:szCs w:val="22"/>
        </w:rPr>
        <w:t xml:space="preserve"> __________ a fost încheiat acordul </w:t>
      </w:r>
      <w:r>
        <w:rPr>
          <w:sz w:val="22"/>
          <w:szCs w:val="22"/>
        </w:rPr>
        <w:t xml:space="preserve">adiţional</w:t>
      </w:r>
      <w:r>
        <w:rPr>
          <w:sz w:val="22"/>
          <w:szCs w:val="22"/>
        </w:rPr>
        <w:t xml:space="preserve"> privind _____________________________________</w:t>
      </w:r>
      <w:r>
        <w:rPr>
          <w:sz w:val="22"/>
          <w:szCs w:val="22"/>
        </w:rPr>
        <w:t xml:space="preserve">_________________________________________</w:t>
      </w:r>
      <w:r>
        <w:rPr>
          <w:sz w:val="22"/>
          <w:szCs w:val="22"/>
        </w:rPr>
      </w:r>
      <w:r>
        <w:rPr>
          <w:sz w:val="22"/>
          <w:szCs w:val="22"/>
        </w:rPr>
      </w:r>
    </w:p>
    <w:tbl>
      <w:tblPr>
        <w:tblStyle w:val="1054"/>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sz w:val="22"/>
          <w:szCs w:val="22"/>
          <w:lang w:val="it-IT"/>
        </w:rPr>
      </w:pPr>
      <w:r/>
      <w:bookmarkStart w:id="77" w:name="_Toc449692095"/>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0"/>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87"/>
        <w:pBdr/>
        <w:tabs>
          <w:tab w:val="left" w:leader="none" w:pos="567"/>
        </w:tabs>
        <w:spacing/>
        <w:ind/>
        <w:rPr>
          <w:rFonts w:asciiTheme="majorHAnsi" w:hAnsiTheme="majorHAnsi" w:cstheme="majorHAnsi"/>
          <w:b/>
          <w:szCs w:val="24"/>
        </w:rPr>
      </w:pPr>
      <w:r/>
      <w:bookmarkStart w:id="78" w:name="_Toc449692096"/>
      <w:r/>
      <w:bookmarkEnd w:id="77"/>
      <w:r>
        <w:rPr>
          <w:rFonts w:asciiTheme="majorHAnsi" w:hAnsiTheme="majorHAnsi" w:cstheme="majorHAnsi"/>
          <w:b/>
          <w:szCs w:val="24"/>
        </w:rPr>
      </w:r>
      <w:r>
        <w:rPr>
          <w:rFonts w:asciiTheme="majorHAnsi" w:hAnsiTheme="majorHAnsi" w:cstheme="majorHAnsi"/>
          <w:b/>
          <w:szCs w:val="24"/>
        </w:rPr>
      </w:r>
    </w:p>
    <w:p>
      <w:pPr>
        <w:pStyle w:val="987"/>
        <w:pBdr/>
        <w:tabs>
          <w:tab w:val="left" w:leader="none" w:pos="567"/>
        </w:tabs>
        <w:spacing/>
        <w:ind/>
        <w:jc w:val="center"/>
        <w:rPr>
          <w:rFonts w:ascii="Times New Roman" w:hAnsi="Times New Roman"/>
          <w:sz w:val="28"/>
          <w:szCs w:val="28"/>
        </w:rPr>
      </w:pPr>
      <w:r/>
      <w:bookmarkStart w:id="79" w:name="_Hlk77771042"/>
      <w:r>
        <w:rPr>
          <w:rFonts w:ascii="Times New Roman" w:hAnsi="Times New Roman"/>
          <w:b/>
          <w:sz w:val="28"/>
          <w:szCs w:val="28"/>
        </w:rPr>
        <w:t xml:space="preserve">CERERE DE PARTICIPARE</w:t>
      </w:r>
      <w:bookmarkEnd w:id="79"/>
      <w:r>
        <w:rPr>
          <w:rFonts w:ascii="Times New Roman" w:hAnsi="Times New Roman"/>
          <w:sz w:val="28"/>
          <w:szCs w:val="28"/>
        </w:rPr>
      </w:r>
      <w:r>
        <w:rPr>
          <w:rFonts w:ascii="Times New Roman" w:hAnsi="Times New Roman"/>
          <w:sz w:val="28"/>
          <w:szCs w:val="28"/>
        </w:rPr>
      </w:r>
    </w:p>
    <w:p>
      <w:pPr>
        <w:pStyle w:val="987"/>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87"/>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67"/>
        <w:pBdr/>
        <w:tabs>
          <w:tab w:val="left" w:leader="none" w:pos="567"/>
        </w:tabs>
        <w:spacing w:before="0"/>
        <w:ind/>
        <w:jc w:val="center"/>
        <w:rPr>
          <w:rFonts w:ascii="Times New Roman" w:hAnsi="Times New Roman" w:cs="Times New Roman"/>
          <w:color w:val="auto"/>
          <w:sz w:val="24"/>
          <w:szCs w:val="24"/>
        </w:rPr>
      </w:pPr>
      <w:r/>
      <w:bookmarkStart w:id="80"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87"/>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80"/>
      <w:r>
        <w:rPr>
          <w:rFonts w:ascii="Times New Roman" w:hAnsi="Times New Roman"/>
          <w:b/>
          <w:szCs w:val="24"/>
        </w:rPr>
      </w:r>
      <w:r>
        <w:rPr>
          <w:rFonts w:ascii="Times New Roman" w:hAnsi="Times New Roman"/>
          <w:b/>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line="360" w:lineRule="auto"/>
        <w:ind/>
        <w:rPr>
          <w:rFonts w:ascii="Times New Roman" w:hAnsi="Times New Roman"/>
          <w:szCs w:val="24"/>
        </w:rPr>
      </w:pPr>
      <w:r>
        <w:rPr>
          <w:rFonts w:ascii="Times New Roman" w:hAnsi="Times New Roman"/>
          <w:szCs w:val="24"/>
        </w:rPr>
      </w:r>
      <w:bookmarkEnd w:id="78"/>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87"/>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8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98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87"/>
        <w:pBdr/>
        <w:tabs>
          <w:tab w:val="left" w:leader="none" w:pos="567"/>
        </w:tabs>
        <w:spacing/>
        <w:ind/>
        <w:jc w:val="center"/>
        <w:rPr>
          <w:rFonts w:ascii="Times New Roman" w:hAnsi="Times New Roman"/>
          <w:szCs w:val="24"/>
        </w:rPr>
      </w:pPr>
      <w:r/>
      <w:bookmarkStart w:id="81" w:name="_Hlk77771091"/>
      <w:r>
        <w:rPr>
          <w:rFonts w:ascii="Times New Roman" w:hAnsi="Times New Roman"/>
          <w:b/>
          <w:szCs w:val="24"/>
        </w:rPr>
        <w:t xml:space="preserve">SCRISOARE  DE  GARANŢIE  BANCARĂ</w:t>
      </w:r>
      <w:bookmarkEnd w:id="81"/>
      <w:r>
        <w:rPr>
          <w:rFonts w:ascii="Times New Roman" w:hAnsi="Times New Roman"/>
          <w:szCs w:val="24"/>
        </w:rPr>
      </w:r>
      <w:r>
        <w:rPr>
          <w:rFonts w:ascii="Times New Roman" w:hAnsi="Times New Roman"/>
          <w:szCs w:val="24"/>
        </w:rPr>
      </w:r>
    </w:p>
    <w:p>
      <w:pPr>
        <w:pStyle w:val="987"/>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w:t>
      </w:r>
      <w:r>
        <w:rPr>
          <w:rFonts w:ascii="Times New Roman" w:hAnsi="Times New Roman"/>
          <w:szCs w:val="24"/>
        </w:rPr>
        <w:t xml:space="preserve">achiziţie</w:t>
      </w:r>
      <w:r>
        <w:rPr>
          <w:rFonts w:ascii="Times New Roman" w:hAnsi="Times New Roman"/>
          <w:szCs w:val="24"/>
        </w:rPr>
        <w:t xml:space="preserve"> publică</w:t>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i/>
          <w:iCs/>
          <w:sz w:val="20"/>
        </w:rPr>
      </w:r>
      <w:r>
        <w:rPr>
          <w:rFonts w:ascii="Times New Roman" w:hAnsi="Times New Roman"/>
          <w:i/>
          <w:iCs/>
          <w:sz w:val="20"/>
        </w:rPr>
      </w:r>
    </w:p>
    <w:p>
      <w:pPr>
        <w:pStyle w:val="98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w:t>
      </w:r>
      <w:r>
        <w:rPr>
          <w:rFonts w:ascii="Times New Roman" w:hAnsi="Times New Roman"/>
          <w:i/>
          <w:iCs/>
          <w:sz w:val="20"/>
        </w:rPr>
        <w:t xml:space="preserve">achiziţie</w:t>
      </w:r>
      <w:r>
        <w:rPr>
          <w:rFonts w:ascii="Times New Roman" w:hAnsi="Times New Roman"/>
          <w:i/>
          <w:iCs/>
          <w:sz w:val="20"/>
        </w:rPr>
        <w:t xml:space="preserve"> publică)</w:t>
      </w:r>
      <w:r>
        <w:rPr>
          <w:rFonts w:ascii="Times New Roman" w:hAnsi="Times New Roman"/>
          <w:i/>
          <w:iCs/>
          <w:sz w:val="20"/>
        </w:rPr>
      </w:r>
      <w:r>
        <w:rPr>
          <w:rFonts w:ascii="Times New Roman" w:hAnsi="Times New Roman"/>
          <w:i/>
          <w:iCs/>
          <w:sz w:val="20"/>
        </w:rPr>
      </w:r>
    </w:p>
    <w:p>
      <w:pPr>
        <w:pStyle w:val="987"/>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987"/>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987"/>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7"/>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987"/>
        <w:pBdr/>
        <w:tabs>
          <w:tab w:val="left" w:leader="none" w:pos="567"/>
        </w:tabs>
        <w:spacing/>
        <w:ind/>
        <w:rPr>
          <w:rFonts w:ascii="Times New Roman" w:hAnsi="Times New Roman"/>
          <w:szCs w:val="24"/>
        </w:rPr>
      </w:pPr>
      <w:r>
        <w:rPr>
          <w:rFonts w:ascii="Times New Roman" w:hAnsi="Times New Roman"/>
          <w:szCs w:val="24"/>
        </w:rPr>
        <w:t xml:space="preserve">ne  obligăm </w:t>
      </w:r>
      <w:r>
        <w:rPr>
          <w:rFonts w:ascii="Times New Roman" w:hAnsi="Times New Roman"/>
          <w:szCs w:val="24"/>
        </w:rPr>
        <w:t xml:space="preserve">faţă</w:t>
      </w:r>
      <w:r>
        <w:rPr>
          <w:rFonts w:ascii="Times New Roman" w:hAnsi="Times New Roman"/>
          <w:szCs w:val="24"/>
        </w:rPr>
        <w:t xml:space="preserve"> de _______________________________________________________să </w:t>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987"/>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r>
        <w:rPr>
          <w:rFonts w:ascii="Times New Roman" w:hAnsi="Times New Roman"/>
          <w:szCs w:val="24"/>
        </w:rPr>
        <w:t xml:space="preserve">şi</w:t>
      </w:r>
      <w:r>
        <w:rPr>
          <w:rFonts w:ascii="Times New Roman" w:hAnsi="Times New Roman"/>
          <w:szCs w:val="24"/>
        </w:rPr>
        <w:t xml:space="preserve">                          </w:t>
      </w:r>
      <w:r>
        <w:rPr>
          <w:rFonts w:ascii="Times New Roman" w:hAnsi="Times New Roman"/>
          <w:i/>
          <w:iCs/>
          <w:sz w:val="20"/>
        </w:rPr>
        <w:t xml:space="preserve">(suma în litere </w:t>
      </w:r>
      <w:r>
        <w:rPr>
          <w:rFonts w:ascii="Times New Roman" w:hAnsi="Times New Roman"/>
          <w:i/>
          <w:iCs/>
          <w:sz w:val="20"/>
        </w:rPr>
        <w:t xml:space="preserve">şi</w:t>
      </w:r>
      <w:r>
        <w:rPr>
          <w:rFonts w:ascii="Times New Roman" w:hAnsi="Times New Roman"/>
          <w:i/>
          <w:iCs/>
          <w:sz w:val="20"/>
        </w:rPr>
        <w:t xml:space="preserve"> în cifre)</w:t>
      </w:r>
      <w:r>
        <w:rPr>
          <w:rFonts w:ascii="Times New Roman" w:hAnsi="Times New Roman"/>
          <w:i/>
          <w:iCs/>
          <w:szCs w:val="24"/>
        </w:rPr>
      </w:r>
      <w:r>
        <w:rPr>
          <w:rFonts w:ascii="Times New Roman" w:hAnsi="Times New Roman"/>
          <w:i/>
          <w:iCs/>
          <w:szCs w:val="24"/>
        </w:rPr>
      </w:r>
    </w:p>
    <w:p>
      <w:pPr>
        <w:pStyle w:val="987"/>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87"/>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w:t>
      </w:r>
      <w:r>
        <w:rPr>
          <w:rFonts w:ascii="Times New Roman" w:hAnsi="Times New Roman"/>
          <w:szCs w:val="24"/>
        </w:rPr>
        <w:t xml:space="preserve">obligaţia</w:t>
      </w:r>
      <w:r>
        <w:rPr>
          <w:rFonts w:ascii="Times New Roman" w:hAnsi="Times New Roman"/>
          <w:szCs w:val="24"/>
        </w:rPr>
        <w:t xml:space="preserve"> de a-</w:t>
      </w:r>
      <w:r>
        <w:rPr>
          <w:rFonts w:ascii="Times New Roman" w:hAnsi="Times New Roman"/>
          <w:szCs w:val="24"/>
        </w:rPr>
        <w:t xml:space="preserve">şi</w:t>
      </w:r>
      <w:r>
        <w:rPr>
          <w:rFonts w:ascii="Times New Roman" w:hAnsi="Times New Roman"/>
          <w:szCs w:val="24"/>
        </w:rPr>
        <w:t xml:space="preserve"> motiva cererea respectivă, cu </w:t>
      </w:r>
      <w:r>
        <w:rPr>
          <w:rFonts w:ascii="Times New Roman" w:hAnsi="Times New Roman"/>
          <w:szCs w:val="24"/>
        </w:rPr>
        <w:t xml:space="preserve">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w:t>
      </w:r>
      <w:r>
        <w:rPr>
          <w:rFonts w:ascii="Times New Roman" w:hAnsi="Times New Roman"/>
          <w:szCs w:val="24"/>
        </w:rPr>
        <w:t xml:space="preserve">şi</w:t>
      </w:r>
      <w:r>
        <w:rPr>
          <w:rFonts w:ascii="Times New Roman" w:hAnsi="Times New Roman"/>
          <w:szCs w:val="24"/>
        </w:rPr>
        <w:t xml:space="preserve"> datorată ei este din cauza </w:t>
      </w:r>
      <w:r>
        <w:rPr>
          <w:rFonts w:ascii="Times New Roman" w:hAnsi="Times New Roman"/>
          <w:szCs w:val="24"/>
        </w:rPr>
        <w:t xml:space="preserve">existenţei</w:t>
      </w:r>
      <w:r>
        <w:rPr>
          <w:rFonts w:ascii="Times New Roman" w:hAnsi="Times New Roman"/>
          <w:szCs w:val="24"/>
        </w:rPr>
        <w:t xml:space="preserve"> uneia sau mai multora dintre </w:t>
      </w:r>
      <w:r>
        <w:rPr>
          <w:rFonts w:ascii="Times New Roman" w:hAnsi="Times New Roman"/>
          <w:szCs w:val="24"/>
        </w:rPr>
        <w:t xml:space="preserve">situaţiile</w:t>
      </w:r>
      <w:r>
        <w:rPr>
          <w:rFonts w:ascii="Times New Roman" w:hAnsi="Times New Roman"/>
          <w:szCs w:val="24"/>
        </w:rPr>
        <w:t xml:space="preserve"> următoare:</w:t>
      </w:r>
      <w:r>
        <w:rPr>
          <w:rFonts w:ascii="Times New Roman" w:hAnsi="Times New Roman"/>
          <w:szCs w:val="24"/>
        </w:rPr>
      </w:r>
      <w:r>
        <w:rPr>
          <w:rFonts w:ascii="Times New Roman" w:hAnsi="Times New Roman"/>
          <w:szCs w:val="24"/>
        </w:rPr>
      </w:r>
    </w:p>
    <w:p>
      <w:pPr>
        <w:pStyle w:val="987"/>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87"/>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87"/>
        <w:pBdr/>
        <w:tabs>
          <w:tab w:val="left" w:leader="none" w:pos="567"/>
        </w:tabs>
        <w:spacing/>
        <w:ind/>
        <w:rPr>
          <w:rFonts w:ascii="Times New Roman" w:hAnsi="Times New Roman"/>
          <w:szCs w:val="24"/>
        </w:rPr>
      </w:pPr>
      <w:r>
        <w:rPr>
          <w:rFonts w:ascii="Times New Roman" w:hAnsi="Times New Roman"/>
          <w:szCs w:val="24"/>
        </w:rPr>
        <w:t xml:space="preserve">îşi</w:t>
      </w:r>
      <w:r>
        <w:rPr>
          <w:rFonts w:ascii="Times New Roman" w:hAnsi="Times New Roman"/>
          <w:szCs w:val="24"/>
        </w:rPr>
        <w:t xml:space="preserve">  retrage sau modifică oferta în perioada de  valabilitate a acesteia;</w:t>
      </w:r>
      <w:r>
        <w:rPr>
          <w:rFonts w:ascii="Times New Roman" w:hAnsi="Times New Roman"/>
          <w:szCs w:val="24"/>
        </w:rPr>
      </w:r>
      <w:r>
        <w:rPr>
          <w:rFonts w:ascii="Times New Roman" w:hAnsi="Times New Roman"/>
          <w:szCs w:val="24"/>
        </w:rPr>
      </w:r>
    </w:p>
    <w:p>
      <w:pPr>
        <w:pStyle w:val="987"/>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2" w:name="_Hlk69119432"/>
      <w:r>
        <w:rPr>
          <w:rFonts w:ascii="Times New Roman" w:hAnsi="Times New Roman"/>
          <w:szCs w:val="24"/>
        </w:rPr>
        <w:t xml:space="preserve">Anexa nr.2 Anunțul de Participare</w:t>
      </w:r>
      <w:bookmarkEnd w:id="82"/>
      <w:r>
        <w:rPr>
          <w:rFonts w:ascii="Times New Roman" w:hAnsi="Times New Roman"/>
          <w:szCs w:val="24"/>
        </w:rPr>
        <w:t xml:space="preserve">, </w:t>
      </w:r>
      <w:r>
        <w:rPr>
          <w:rFonts w:ascii="Times New Roman" w:hAnsi="Times New Roman"/>
          <w:szCs w:val="24"/>
        </w:rPr>
        <w:t xml:space="preserve">începînd</w:t>
      </w:r>
      <w:r>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w:t>
      </w:r>
      <w:r>
        <w:rPr>
          <w:rFonts w:ascii="Times New Roman" w:hAnsi="Times New Roman"/>
          <w:szCs w:val="24"/>
        </w:rPr>
        <w:t xml:space="preserve">şi</w:t>
      </w:r>
      <w:r>
        <w:rPr>
          <w:rFonts w:ascii="Times New Roman" w:hAnsi="Times New Roman"/>
          <w:szCs w:val="24"/>
        </w:rPr>
        <w:t xml:space="preserve">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987"/>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987"/>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w:t>
      </w:r>
      <w:r>
        <w:rPr>
          <w:rFonts w:ascii="Times New Roman" w:hAnsi="Times New Roman"/>
          <w:szCs w:val="24"/>
        </w:rPr>
        <w:t xml:space="preserve">garanţia</w:t>
      </w:r>
      <w:r>
        <w:rPr>
          <w:rFonts w:ascii="Times New Roman" w:hAnsi="Times New Roman"/>
          <w:szCs w:val="24"/>
        </w:rPr>
        <w:t xml:space="preserve"> de bună execuție;</w:t>
      </w:r>
      <w:r>
        <w:rPr>
          <w:rFonts w:ascii="Times New Roman" w:hAnsi="Times New Roman"/>
          <w:szCs w:val="24"/>
        </w:rPr>
      </w:r>
      <w:r>
        <w:rPr>
          <w:rFonts w:ascii="Times New Roman" w:hAnsi="Times New Roman"/>
          <w:szCs w:val="24"/>
        </w:rPr>
      </w:r>
    </w:p>
    <w:p>
      <w:pPr>
        <w:pStyle w:val="987"/>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87"/>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7"/>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7"/>
        <w:pBdr/>
        <w:tabs>
          <w:tab w:val="left" w:leader="none" w:pos="567"/>
        </w:tabs>
        <w:spacing/>
        <w:ind/>
        <w:jc w:val="both"/>
        <w:rPr>
          <w:rFonts w:ascii="Times New Roman" w:hAnsi="Times New Roman"/>
          <w:szCs w:val="24"/>
        </w:rPr>
      </w:pPr>
      <w:r>
        <w:rPr>
          <w:rFonts w:ascii="Times New Roman" w:hAnsi="Times New Roman"/>
          <w:szCs w:val="24"/>
        </w:rPr>
        <w:t xml:space="preserve">Nu se execută vreo </w:t>
      </w:r>
      <w:r>
        <w:rPr>
          <w:rFonts w:ascii="Times New Roman" w:hAnsi="Times New Roman"/>
          <w:szCs w:val="24"/>
        </w:rPr>
        <w:t xml:space="preserve">condiţie</w:t>
      </w:r>
      <w:r>
        <w:rPr>
          <w:rFonts w:ascii="Times New Roman" w:hAnsi="Times New Roman"/>
          <w:szCs w:val="24"/>
        </w:rPr>
        <w:t xml:space="preserve">, specificată în </w:t>
      </w:r>
      <w:r>
        <w:rPr>
          <w:rFonts w:ascii="Times New Roman" w:hAnsi="Times New Roman"/>
          <w:szCs w:val="24"/>
        </w:rPr>
        <w:t xml:space="preserve">documen</w:t>
      </w:r>
      <w:r>
        <w:rPr>
          <w:rFonts w:ascii="Times New Roman" w:hAnsi="Times New Roman"/>
          <w:szCs w:val="24"/>
        </w:rPr>
        <w:t xml:space="preserve">ația</w:t>
      </w:r>
      <w:r>
        <w:rPr>
          <w:rFonts w:ascii="Times New Roman" w:hAnsi="Times New Roman"/>
          <w:szCs w:val="24"/>
        </w:rPr>
        <w:t xml:space="preserve"> de atribuire </w:t>
      </w:r>
      <w:r>
        <w:rPr>
          <w:rFonts w:ascii="Times New Roman" w:hAnsi="Times New Roman"/>
          <w:szCs w:val="24"/>
        </w:rPr>
        <w:t xml:space="preserve">înainte de semnarea contractului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7"/>
        <w:pBdr/>
        <w:tabs>
          <w:tab w:val="left" w:leader="none" w:pos="567"/>
        </w:tabs>
        <w:spacing/>
        <w:ind/>
        <w:jc w:val="both"/>
        <w:rPr>
          <w:rFonts w:ascii="Times New Roman" w:hAnsi="Times New Roman"/>
          <w:szCs w:val="24"/>
        </w:rPr>
      </w:pPr>
      <w:r>
        <w:rPr>
          <w:rFonts w:ascii="Times New Roman" w:hAnsi="Times New Roman"/>
          <w:szCs w:val="24"/>
        </w:rPr>
        <w:t xml:space="preserve">Prezenta </w:t>
      </w:r>
      <w:r>
        <w:rPr>
          <w:rFonts w:ascii="Times New Roman" w:hAnsi="Times New Roman"/>
          <w:szCs w:val="24"/>
        </w:rPr>
        <w:t xml:space="preserve">garanţie</w:t>
      </w:r>
      <w:r>
        <w:rPr>
          <w:rFonts w:ascii="Times New Roman" w:hAnsi="Times New Roman"/>
          <w:szCs w:val="24"/>
        </w:rPr>
        <w:t xml:space="preserv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87"/>
        <w:pBdr/>
        <w:tabs>
          <w:tab w:val="left" w:leader="none" w:pos="567"/>
        </w:tabs>
        <w:spacing/>
        <w:ind/>
        <w:jc w:val="both"/>
        <w:rPr>
          <w:rFonts w:ascii="Times New Roman" w:hAnsi="Times New Roman"/>
          <w:szCs w:val="24"/>
        </w:rPr>
      </w:pPr>
      <w:r>
        <w:rPr>
          <w:rFonts w:ascii="Times New Roman" w:hAnsi="Times New Roman"/>
          <w:szCs w:val="24"/>
        </w:rPr>
        <w:t xml:space="preserve">Parafată de </w:t>
      </w:r>
      <w:r>
        <w:rPr>
          <w:rFonts w:ascii="Times New Roman" w:hAnsi="Times New Roman"/>
          <w:szCs w:val="24"/>
        </w:rPr>
        <w:t xml:space="preserve">Banca_____________________________în</w:t>
      </w:r>
      <w:r>
        <w:rPr>
          <w:rFonts w:ascii="Times New Roman" w:hAnsi="Times New Roman"/>
          <w:szCs w:val="24"/>
        </w:rPr>
        <w:t xml:space="preserve"> </w:t>
      </w:r>
      <w:r>
        <w:rPr>
          <w:rFonts w:ascii="Times New Roman" w:hAnsi="Times New Roman"/>
          <w:szCs w:val="24"/>
        </w:rPr>
        <w:t xml:space="preserve">ziua___luna____anul</w:t>
      </w:r>
      <w:r>
        <w:rPr>
          <w:rFonts w:ascii="Times New Roman" w:hAnsi="Times New Roman"/>
          <w:szCs w:val="24"/>
        </w:rPr>
        <w:t xml:space="preserve">_______  </w:t>
      </w:r>
      <w:r>
        <w:rPr>
          <w:rFonts w:ascii="Times New Roman" w:hAnsi="Times New Roman"/>
          <w:szCs w:val="24"/>
        </w:rPr>
      </w:r>
      <w:r>
        <w:rPr>
          <w:rFonts w:ascii="Times New Roman" w:hAnsi="Times New Roman"/>
          <w:szCs w:val="24"/>
        </w:rPr>
      </w:r>
    </w:p>
    <w:p>
      <w:pPr>
        <w:pStyle w:val="987"/>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3"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w:t>
            </w:r>
            <w:r>
              <w:rPr>
                <w:i/>
                <w:iCs/>
              </w:rPr>
              <w:t xml:space="preserve">cîştigător</w:t>
            </w:r>
            <w:r>
              <w:rPr>
                <w:i/>
                <w:iCs/>
              </w:rPr>
              <w:t xml:space="preserve">, va completa acest formular pe foaie cu antet, în conformitate cu </w:t>
            </w:r>
            <w:r>
              <w:rPr>
                <w:i/>
                <w:iCs/>
              </w:rPr>
              <w:t xml:space="preserve">instrucţiunile</w:t>
            </w:r>
            <w:r>
              <w:rPr>
                <w:i/>
                <w:iCs/>
              </w:rPr>
              <w:t xml:space="preserv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4" w:name="_Hlk77771126"/>
            <w:r>
              <w:rPr>
                <w:b/>
                <w:bCs/>
                <w:sz w:val="28"/>
                <w:szCs w:val="28"/>
              </w:rPr>
              <w:t xml:space="preserve">GARANŢIA DE BUNĂ EXECUŢIE</w:t>
            </w:r>
            <w:bookmarkEnd w:id="84"/>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sz w:val="22"/>
          <w:szCs w:val="22"/>
          <w:lang w:val="it-IT"/>
        </w:rPr>
      </w:pPr>
      <w:r/>
      <w:bookmarkStart w:id="85" w:name="_Toc449692108"/>
      <w:r/>
      <w:bookmarkEnd w:id="83"/>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87"/>
        <w:pBdr/>
        <w:tabs>
          <w:tab w:val="left" w:leader="none" w:pos="567"/>
        </w:tabs>
        <w:spacing/>
        <w:ind/>
        <w:jc w:val="center"/>
        <w:rPr>
          <w:rFonts w:ascii="Times New Roman" w:hAnsi="Times New Roman"/>
          <w:b/>
          <w:szCs w:val="24"/>
        </w:rPr>
      </w:pPr>
      <w:r/>
      <w:bookmarkStart w:id="86" w:name="_Hlk77771143"/>
      <w:r/>
      <w:bookmarkEnd w:id="85"/>
      <w:r>
        <w:rPr>
          <w:rFonts w:ascii="Times New Roman" w:hAnsi="Times New Roman"/>
          <w:b/>
          <w:szCs w:val="24"/>
        </w:rPr>
        <w:t xml:space="preserve">INFORMAŢII PRIVIND ASOCIEREA</w:t>
      </w:r>
      <w:bookmarkEnd w:id="86"/>
      <w:r>
        <w:rPr>
          <w:rFonts w:ascii="Times New Roman" w:hAnsi="Times New Roman"/>
          <w:b/>
          <w:szCs w:val="24"/>
        </w:rPr>
      </w:r>
      <w:r>
        <w:rPr>
          <w:rFonts w:ascii="Times New Roman" w:hAnsi="Times New Roman"/>
          <w:b/>
          <w:szCs w:val="24"/>
        </w:rPr>
      </w:r>
    </w:p>
    <w:p>
      <w:pPr>
        <w:pStyle w:val="987"/>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98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8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86"/>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987"/>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83"/>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7" w:name="_Toc390252620"/>
      <w:r/>
      <w:bookmarkStart w:id="88"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w:t>
      </w:r>
      <w:r>
        <w:rPr>
          <w:b/>
        </w:rPr>
        <w:t xml:space="preserve">/prestări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Ind w:w="108" w:type="dxa"/>
        <w:tblW w:w="8676"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4"/>
      <w:r/>
      <w:bookmarkEnd w:id="95"/>
      <w:r/>
      <w:bookmarkEnd w:id="96"/>
      <w:r/>
      <w:bookmarkEnd w:id="93"/>
      <w:r>
        <w:rPr>
          <w:rFonts w:eastAsia="PMingLiU"/>
          <w:b/>
          <w:lang w:eastAsia="zh-CN"/>
        </w:rPr>
      </w:r>
      <w:r>
        <w:rPr>
          <w:rFonts w:eastAsia="PMingLiU"/>
          <w:b/>
          <w:lang w:eastAsia="zh-CN"/>
        </w:rPr>
      </w:r>
    </w:p>
    <w:p>
      <w:pPr>
        <w:pBdr/>
        <w:tabs>
          <w:tab w:val="left" w:leader="none" w:pos="567"/>
        </w:tabs>
        <w:spacing/>
        <w:ind/>
        <w:jc w:val="both"/>
        <w:rPr/>
      </w:pPr>
      <w:r/>
      <w:r/>
    </w:p>
    <w:tbl>
      <w:tblPr>
        <w:tblInd w:w="108" w:type="dxa"/>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7"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7"/>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966"/>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8" w:name="_Hlk77771231"/>
      <w:r/>
      <w:bookmarkStart w:id="99"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8"/>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9"/>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966"/>
        <w:numPr>
          <w:ilvl w:val="0"/>
          <w:numId w:val="0"/>
        </w:numPr>
        <w:pBdr/>
        <w:spacing/>
        <w:ind w:left="720"/>
        <w:rPr/>
      </w:pPr>
      <w:r/>
      <w:bookmarkStart w:id="100" w:name="_Hlk77771256"/>
      <w:r>
        <w:t xml:space="preserve">ANGAJAMENT TERŢ SUSŢINĂTOR FINANCIAR</w:t>
      </w:r>
      <w:bookmarkEnd w:id="100"/>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1" w:name="_Hlk77771277"/>
      <w:r>
        <w:rPr>
          <w:b/>
          <w:bCs/>
        </w:rPr>
        <w:t xml:space="preserve">DECLARAŢIE TERŢ SUSŢINĂTOR </w:t>
      </w:r>
      <w:r>
        <w:rPr>
          <w:b/>
          <w:bCs/>
        </w:rPr>
        <w:t xml:space="preserve">FINANCIAR</w:t>
      </w:r>
      <w:r>
        <w:rPr>
          <w:b/>
          <w:bCs/>
        </w:rPr>
        <w:t xml:space="preserve"> </w:t>
      </w:r>
      <w:bookmarkEnd w:id="101"/>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966"/>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966"/>
        <w:numPr>
          <w:ilvl w:val="0"/>
          <w:numId w:val="0"/>
        </w:numPr>
        <w:pBdr/>
        <w:spacing/>
        <w:ind w:left="720"/>
        <w:rPr>
          <w:lang w:val="it-IT"/>
        </w:rPr>
      </w:pPr>
      <w:r/>
      <w:bookmarkStart w:id="102"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2"/>
      <w:r>
        <w:rPr>
          <w:lang w:val="it-IT"/>
        </w:rPr>
      </w:r>
      <w:r>
        <w:rPr>
          <w:lang w:val="it-IT"/>
        </w:rPr>
      </w:r>
    </w:p>
    <w:p>
      <w:pPr>
        <w:pBdr/>
        <w:spacing/>
        <w:ind w:firstLine="720" w:left="5040"/>
        <w:jc w:val="both"/>
        <w:rPr>
          <w:rStyle w:val="1062"/>
          <w:rFonts w:eastAsiaTheme="majorEastAsia"/>
          <w:sz w:val="24"/>
          <w:szCs w:val="24"/>
          <w:lang w:val="it-IT"/>
        </w:rPr>
      </w:pPr>
      <w:r>
        <w:rPr>
          <w:rFonts w:eastAsiaTheme="majorEastAsia"/>
          <w:sz w:val="24"/>
          <w:szCs w:val="24"/>
          <w:lang w:val="it-IT"/>
        </w:rPr>
      </w:r>
      <w:r>
        <w:rPr>
          <w:rStyle w:val="1062"/>
          <w:rFonts w:eastAsiaTheme="majorEastAsia"/>
          <w:sz w:val="24"/>
          <w:szCs w:val="24"/>
          <w:lang w:val="it-IT"/>
        </w:rPr>
      </w:r>
      <w:r>
        <w:rPr>
          <w:rStyle w:val="1062"/>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3" w:name="_Hlk77771312"/>
      <w:r>
        <w:rPr>
          <w:b/>
          <w:bCs/>
        </w:rPr>
        <w:t xml:space="preserve">DECLARAŢIE TERŢ SUSŢINĂTOR TEHNIC </w:t>
      </w:r>
      <w:bookmarkEnd w:id="103"/>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Ind w:w="64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4"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4"/>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5" w:name="_Hlk77771330"/>
      <w:r>
        <w:rPr>
          <w:b/>
          <w:bCs/>
        </w:rPr>
        <w:t xml:space="preserve">DECLARAŢIE TERŢ SUSŢINĂTOR PROFESIONAL</w:t>
      </w:r>
      <w:bookmarkEnd w:id="105"/>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jc w:val="cent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lang w:val="it-IT"/>
        </w:rPr>
      </w:pPr>
      <w:r/>
      <w:bookmarkStart w:id="106"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bookmarkEnd w:id="106"/>
      <w:r>
        <w:rPr>
          <w:lang w:val="it-IT"/>
        </w:rPr>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7" w:name="_Toc449692118"/>
      <w:r/>
      <w:bookmarkEnd w:id="87"/>
      <w:r/>
      <w:bookmarkEnd w:id="88"/>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8" w:name="_Hlk77771358"/>
      <w:r>
        <w:rPr>
          <w:rFonts w:eastAsiaTheme="majorEastAsia"/>
          <w:b/>
        </w:rPr>
        <w:t xml:space="preserve">CAIET DE SARCINI</w:t>
      </w:r>
      <w:bookmarkEnd w:id="107"/>
      <w:r/>
      <w:bookmarkEnd w:id="108"/>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p>
      <w:pPr>
        <w:pBdr/>
        <w:spacing/>
        <w:ind w:firstLine="709"/>
        <w:jc w:val="both"/>
        <w:rPr>
          <w:bCs/>
        </w:rPr>
      </w:pPr>
      <w:r/>
      <w:bookmarkStart w:id="109" w:name="_Hlk63345649"/>
      <w:r>
        <w:rPr>
          <w:bCs/>
        </w:rPr>
        <w:t xml:space="preserve">Se </w:t>
      </w:r>
      <w:r>
        <w:rPr>
          <w:bCs/>
        </w:rPr>
        <w:t xml:space="preserve">dau detalii generale privind obiectul achiziției.</w:t>
      </w:r>
      <w:bookmarkEnd w:id="109"/>
      <w:r>
        <w:rPr>
          <w:bCs/>
        </w:rPr>
      </w:r>
      <w:r>
        <w:rPr>
          <w:bCs/>
        </w:rPr>
      </w:r>
    </w:p>
    <w:p>
      <w:pPr>
        <w:pBdr/>
        <w:spacing/>
        <w:ind w:firstLine="709"/>
        <w:jc w:val="both"/>
        <w:rPr>
          <w:b/>
        </w:rPr>
      </w:pPr>
      <w:r/>
      <w:bookmarkStart w:id="110"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1" w:name="_Hlk63425519"/>
      <w:r>
        <w:rPr>
          <w:b/>
        </w:rPr>
        <w:t xml:space="preserve"> </w:t>
      </w:r>
      <w:r>
        <w:rPr>
          <w:b/>
        </w:rPr>
        <w:t xml:space="preserve">produselor</w:t>
      </w:r>
      <w:r>
        <w:rPr>
          <w:b/>
        </w:rPr>
        <w:t xml:space="preserve">/serviciil</w:t>
      </w:r>
      <w:r>
        <w:rPr>
          <w:b/>
        </w:rPr>
        <w:t xml:space="preserve">or</w:t>
      </w:r>
      <w:bookmarkEnd w:id="111"/>
      <w:r>
        <w:rPr>
          <w:b/>
        </w:rPr>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986"/>
        <w:numPr>
          <w:ilvl w:val="0"/>
          <w:numId w:val="52"/>
        </w:numPr>
        <w:pBdr/>
        <w:spacing/>
        <w:ind/>
        <w:rPr>
          <w:b/>
        </w:rPr>
      </w:pPr>
      <w:r>
        <w:rPr>
          <w:b/>
        </w:rPr>
        <w:t xml:space="preserve">Materiale</w:t>
      </w:r>
      <w:r>
        <w:rPr>
          <w:b/>
        </w:rPr>
        <w:t xml:space="preserve">, </w:t>
      </w:r>
      <w:r>
        <w:rPr>
          <w:b/>
        </w:rPr>
        <w:t xml:space="preserve">compatibilităţi</w:t>
      </w:r>
      <w:r>
        <w:rPr>
          <w:b/>
        </w:rPr>
        <w:t xml:space="preserve">, </w:t>
      </w:r>
      <w:r>
        <w:rPr>
          <w:b/>
        </w:rPr>
        <w:t xml:space="preserve">reglementări</w:t>
      </w:r>
      <w:r>
        <w:rPr>
          <w:b/>
        </w:rPr>
        <w:t xml:space="preserve"> </w:t>
      </w:r>
      <w:r>
        <w:rPr>
          <w:b/>
        </w:rPr>
        <w:t xml:space="preserve">tehnice</w:t>
      </w:r>
      <w:r>
        <w:rPr>
          <w:b/>
        </w:rPr>
        <w:t xml:space="preserve"> </w:t>
      </w:r>
      <w:r>
        <w:rPr>
          <w:b/>
        </w:rPr>
        <w:t xml:space="preserve">şi</w:t>
      </w:r>
      <w:r>
        <w:rPr>
          <w:b/>
        </w:rPr>
        <w:t xml:space="preserve"> </w:t>
      </w:r>
      <w:r>
        <w:rPr>
          <w:b/>
        </w:rPr>
        <w:t xml:space="preserve">standarde</w:t>
      </w:r>
      <w:r>
        <w:rPr>
          <w:b/>
        </w:rPr>
        <w:t xml:space="preserve"> </w:t>
      </w:r>
      <w:r>
        <w:rPr>
          <w:b/>
        </w:rPr>
        <w:t xml:space="preserve">utilizate</w:t>
      </w:r>
      <w:r>
        <w:rPr>
          <w:b/>
        </w:rPr>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986"/>
        <w:numPr>
          <w:ilvl w:val="0"/>
          <w:numId w:val="52"/>
        </w:numPr>
        <w:pBdr/>
        <w:spacing/>
        <w:ind/>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986"/>
        <w:numPr>
          <w:ilvl w:val="0"/>
          <w:numId w:val="52"/>
        </w:numPr>
        <w:pBdr/>
        <w:spacing/>
        <w:ind/>
        <w:rPr>
          <w:b/>
        </w:rPr>
      </w:pPr>
      <w:r>
        <w:rPr>
          <w:b/>
        </w:rPr>
        <w:t xml:space="preserve">Mostre</w:t>
      </w:r>
      <w:r>
        <w:rPr>
          <w:b/>
        </w:rPr>
      </w:r>
      <w:r>
        <w:rPr>
          <w:b/>
        </w:rPr>
      </w:r>
    </w:p>
    <w:p>
      <w:pPr>
        <w:pBdr/>
        <w:spacing/>
        <w:ind w:firstLine="709"/>
        <w:jc w:val="both"/>
        <w:rPr/>
      </w:pPr>
      <w:r>
        <w:t xml:space="preserve">Se precizează modul de prezentare a mostrelor la toate produsele utilizate.</w:t>
      </w:r>
      <w:r/>
    </w:p>
    <w:p>
      <w:pPr>
        <w:pStyle w:val="986"/>
        <w:numPr>
          <w:ilvl w:val="0"/>
          <w:numId w:val="52"/>
        </w:numPr>
        <w:pBdr/>
        <w:tabs>
          <w:tab w:val="left" w:leader="none" w:pos="993"/>
          <w:tab w:val="clear" w:leader="none" w:pos="1134"/>
        </w:tabs>
        <w:spacing/>
        <w:ind/>
        <w:rPr>
          <w:b/>
        </w:rPr>
      </w:pPr>
      <w:r>
        <w:rPr>
          <w:b/>
        </w:rPr>
        <w:t xml:space="preserve">Echipamentele</w:t>
      </w:r>
      <w:r>
        <w:rPr>
          <w:b/>
        </w:rPr>
        <w:t xml:space="preserve">, </w:t>
      </w:r>
      <w:r>
        <w:rPr>
          <w:b/>
        </w:rPr>
        <w:t xml:space="preserve">instalaţiile</w:t>
      </w:r>
      <w:r>
        <w:rPr>
          <w:b/>
        </w:rPr>
        <w:t xml:space="preserve">, </w:t>
      </w:r>
      <w:r>
        <w:rPr>
          <w:b/>
        </w:rPr>
        <w:t xml:space="preserve">utilajele</w:t>
      </w:r>
      <w:r>
        <w:rPr>
          <w:b/>
        </w:rPr>
        <w:t xml:space="preserve">, </w:t>
      </w:r>
      <w:r>
        <w:rPr>
          <w:b/>
        </w:rPr>
        <w:t xml:space="preserve">sculele</w:t>
      </w:r>
      <w:r>
        <w:rPr>
          <w:b/>
        </w:rPr>
        <w:t xml:space="preserve">, </w:t>
      </w:r>
      <w:r>
        <w:rPr>
          <w:b/>
        </w:rPr>
        <w:t xml:space="preserve">instrumentele</w:t>
      </w:r>
      <w:r>
        <w:rPr>
          <w:b/>
        </w:rPr>
        <w:t xml:space="preserve">, </w:t>
      </w:r>
      <w:r>
        <w:rPr>
          <w:b/>
        </w:rPr>
        <w:t xml:space="preserve">dispozitivele</w:t>
      </w:r>
      <w:r>
        <w:rPr>
          <w:b/>
        </w:rPr>
        <w:t xml:space="preserve"> </w:t>
      </w:r>
      <w:r>
        <w:rPr>
          <w:b/>
        </w:rPr>
        <w:t xml:space="preserve">şi</w:t>
      </w:r>
      <w:r>
        <w:rPr>
          <w:b/>
        </w:rPr>
        <w:t xml:space="preserve"> </w:t>
      </w:r>
      <w:r>
        <w:rPr>
          <w:b/>
        </w:rPr>
        <w:t xml:space="preserve">alte</w:t>
      </w:r>
      <w:r>
        <w:rPr>
          <w:b/>
        </w:rPr>
        <w:t xml:space="preserve"> </w:t>
      </w:r>
      <w:r>
        <w:rPr>
          <w:b/>
        </w:rPr>
        <w:t xml:space="preserve">obiecte</w:t>
      </w:r>
      <w:r>
        <w:rPr>
          <w:b/>
        </w:rPr>
        <w:t xml:space="preserve"> </w:t>
      </w:r>
      <w:r>
        <w:rPr>
          <w:b/>
        </w:rPr>
        <w:t xml:space="preserve">necesare</w:t>
      </w:r>
      <w:r>
        <w:rPr>
          <w:b/>
        </w:rPr>
        <w:t xml:space="preserve"> </w:t>
      </w:r>
      <w:r>
        <w:rPr>
          <w:b/>
        </w:rPr>
        <w:t xml:space="preserve">pentru</w:t>
      </w:r>
      <w:r>
        <w:rPr>
          <w:b/>
        </w:rPr>
        <w:t xml:space="preserve"> </w:t>
      </w:r>
      <w:r>
        <w:rPr>
          <w:b/>
        </w:rPr>
        <w:t xml:space="preserve">prestarea</w:t>
      </w:r>
      <w:r>
        <w:rPr>
          <w:b/>
        </w:rPr>
        <w:t xml:space="preserve"> </w:t>
      </w:r>
      <w:r>
        <w:rPr>
          <w:b/>
        </w:rPr>
        <w:t xml:space="preserve">serviciilor</w:t>
      </w:r>
      <w:r>
        <w:rPr>
          <w:b/>
        </w:rPr>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r>
        <w:rPr>
          <w:bCs/>
          <w:i/>
        </w:rPr>
      </w:r>
    </w:p>
    <w:p>
      <w:pPr>
        <w:pBdr/>
        <w:spacing/>
        <w:ind/>
        <w:rPr>
          <w:bCs/>
          <w:iCs/>
        </w:rPr>
      </w:pPr>
      <w:r>
        <w:rPr>
          <w:bCs/>
          <w:iCs/>
        </w:rPr>
        <w:t xml:space="preserve">Autoritatea contractantă  ___________              Data „____”__________________</w:t>
      </w:r>
      <w:r>
        <w:rPr>
          <w:bCs/>
          <w:iCs/>
        </w:rPr>
      </w:r>
      <w:r>
        <w:rPr>
          <w:bCs/>
          <w:iCs/>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iCs/>
          <w:sz w:val="20"/>
          <w:szCs w:val="20"/>
        </w:rPr>
      </w:pPr>
      <w:r/>
      <w:bookmarkStart w:id="112"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10"/>
      <w:r/>
      <w:bookmarkEnd w:id="112"/>
      <w:r>
        <w:rPr>
          <w:bCs/>
          <w:i/>
          <w:iCs/>
          <w:sz w:val="20"/>
          <w:szCs w:val="20"/>
        </w:rPr>
      </w:r>
      <w:r>
        <w:rPr>
          <w:bCs/>
          <w:i/>
          <w:iCs/>
          <w:sz w:val="20"/>
          <w:szCs w:val="20"/>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W w:w="5432" w:type="pct"/>
        <w:tblBorders/>
        <w:tblpPr w:horzAnchor="margin" w:tblpXSpec="left" w:vertAnchor="page" w:tblpY="347" w:leftFromText="180" w:topFromText="0" w:rightFromText="180" w:bottomFromText="0"/>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center"/>
              <w:rPr>
                <w:lang w:val="it-IT"/>
              </w:rPr>
            </w:pPr>
            <w:r>
              <w:rPr>
                <w:lang w:val="it-IT"/>
              </w:rPr>
              <w:t xml:space="preserve">                                                                                                                                                                             </w:t>
            </w:r>
            <w:r>
              <w:rPr>
                <w:lang w:val="it-IT"/>
              </w:rPr>
              <w:t xml:space="preserve">din “____” ________ 20___</w:t>
            </w:r>
            <w:r>
              <w:rPr>
                <w:lang w:val="it-IT"/>
              </w:rPr>
            </w:r>
            <w:r>
              <w:rPr>
                <w:lang w:val="it-IT"/>
              </w:rPr>
            </w:r>
          </w:p>
          <w:p>
            <w:pPr>
              <w:pStyle w:val="967"/>
              <w:pBdr/>
              <w:spacing/>
              <w:ind/>
              <w:rPr>
                <w:sz w:val="24"/>
                <w:lang w:val="en-US"/>
              </w:rPr>
            </w:pPr>
            <w:r/>
            <w:bookmarkStart w:id="116" w:name="_Hlk77771394"/>
            <w:r>
              <w:t xml:space="preserve">Specificaţii tehnice </w:t>
            </w:r>
            <w:bookmarkEnd w:id="113"/>
            <w:r/>
            <w:bookmarkEnd w:id="114"/>
            <w:r/>
            <w:bookmarkEnd w:id="115"/>
            <w:r/>
            <w:bookmarkEnd w:id="116"/>
            <w:r>
              <w:rPr>
                <w:sz w:val="24"/>
                <w:lang w:val="en-US"/>
              </w:rPr>
            </w:r>
            <w:r>
              <w:rPr>
                <w:sz w:val="24"/>
                <w:lang w:val="en-US"/>
              </w:rPr>
            </w:r>
          </w:p>
        </w:tc>
      </w:tr>
      <w:tr>
        <w:trPr/>
        <w:tc>
          <w:tcPr>
            <w:gridSpan w:val="11"/>
            <w:shd w:val="clear" w:color="auto" w:fill="auto"/>
            <w:tcBorders>
              <w:bottom w:val="single" w:color="auto" w:sz="4" w:space="0"/>
            </w:tcBorders>
            <w:tcW w:w="5000" w:type="pct"/>
            <w:textDirection w:val="lrTb"/>
            <w:noWrap w:val="false"/>
          </w:tcPr>
          <w:tbl>
            <w:tblPr>
              <w:jc w:val="center"/>
              <w:tblW w:w="10500" w:type="dxa"/>
              <w:tblCellMar>
                <w:left w:w="15" w:type="dxa"/>
                <w:top w:w="15" w:type="dxa"/>
                <w:right w:w="15" w:type="dxa"/>
                <w:bottom w:w="15" w:type="dxa"/>
              </w:tblCellMar>
              <w:tblBorders/>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Numărul </w:t>
            </w:r>
            <w:r>
              <w:t xml:space="preserve">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shd w:val="clear" w:color="auto" w:fill="auto"/>
            <w:tcBorders/>
            <w:tcW w:w="2905" w:type="pct"/>
            <w:textDirection w:val="lrTb"/>
            <w:noWrap w:val="false"/>
          </w:tcPr>
          <w:p>
            <w:pPr>
              <w:pBdr/>
              <w:spacing/>
              <w:ind/>
              <w:rPr/>
            </w:pPr>
            <w:r/>
            <w:r/>
          </w:p>
        </w:tc>
        <w:tc>
          <w:tcPr>
            <w:gridSpan w:val="4"/>
            <w:shd w:val="clear" w:color="auto" w:fill="auto"/>
            <w:tcBorders/>
            <w:tcW w:w="2095" w:type="pct"/>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Bunuri/servicii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sz w:val="20"/>
                <w:szCs w:val="20"/>
              </w:rPr>
            </w:pPr>
            <w:r>
              <w:rPr>
                <w:sz w:val="20"/>
                <w:szCs w:val="20"/>
              </w:rPr>
              <w:t xml:space="preserve">Lotul 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
                <w:iCs/>
                <w:sz w:val="20"/>
                <w:szCs w:val="20"/>
              </w:rPr>
              <w:t xml:space="preserve">[adăugaţi numărul de rînduri şi detalii conform numărului de articole individuale solicitate în cadrul lotului]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 lot 1</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sz w:val="20"/>
                <w:szCs w:val="20"/>
              </w:rPr>
              <w:t xml:space="preserve">Lotul 2</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trPr>
                <w:gridAfter w:val="3"/>
                <w:trHeight w:val="697"/>
              </w:trPr>
              <w:tc>
                <w:tcPr>
                  <w:gridSpan w:val="15"/>
                  <w:shd w:val="clear" w:color="auto" w:fill="auto"/>
                  <w:tcBorders/>
                  <w:tcW w:w="13798"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Anexa nr.</w:t>
                  </w:r>
                  <w:r>
                    <w:rPr>
                      <w:lang w:val="it-IT"/>
                    </w:rPr>
                    <w:t xml:space="preserve">2</w:t>
                  </w:r>
                  <w:r>
                    <w:rPr>
                      <w:lang w:val="it-IT"/>
                    </w:rPr>
                    <w:t xml:space="preserve">3</w:t>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20___</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967"/>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249" w:type="dxa"/>
                  <w:textDirection w:val="lrTb"/>
                  <w:noWrap w:val="false"/>
                </w:tcPr>
                <w:p>
                  <w:pPr>
                    <w:pStyle w:val="967"/>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3798"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249"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______________</w:t>
                  </w:r>
                  <w:r/>
                </w:p>
              </w:tc>
            </w:tr>
            <w:tr>
              <w:trPr>
                <w:trHeight w:val="567"/>
              </w:trPr>
              <w:tc>
                <w:tcPr>
                  <w:gridSpan w:val="11"/>
                  <w:shd w:val="clear" w:color="auto" w:fill="auto"/>
                  <w:tcBorders/>
                  <w:tcW w:w="12309" w:type="dxa"/>
                  <w:textDirection w:val="lrTb"/>
                  <w:noWrap w:val="false"/>
                </w:tcPr>
                <w:p>
                  <w:pPr>
                    <w:framePr w:hAnchor="margin" w:hSpace="180" w:vAnchor="page" w:wrap="around" w:y="347"/>
                    <w:pBdr/>
                    <w:spacing/>
                    <w:ind/>
                    <w:rPr/>
                  </w:pPr>
                  <w:r/>
                  <w:r/>
                </w:p>
              </w:tc>
              <w:tc>
                <w:tcPr>
                  <w:gridSpan w:val="3"/>
                  <w:tcBorders/>
                  <w:tcW w:w="1249" w:type="dxa"/>
                  <w:textDirection w:val="lrTb"/>
                  <w:noWrap w:val="false"/>
                </w:tcPr>
                <w:p>
                  <w:pPr>
                    <w:framePr w:hAnchor="margin" w:hSpace="180" w:vAnchor="page" w:wrap="around" w:y="347"/>
                    <w:pBdr/>
                    <w:spacing/>
                    <w:ind/>
                    <w:rPr/>
                  </w:pPr>
                  <w:r/>
                  <w:r/>
                </w:p>
              </w:tc>
              <w:tc>
                <w:tcPr>
                  <w:gridSpan w:val="7"/>
                  <w:tcBorders/>
                  <w:tcW w:w="2001"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929"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sz w:val="20"/>
                    </w:rPr>
                  </w:pPr>
                  <w:r>
                    <w:rPr>
                      <w:sz w:val="20"/>
                    </w:rPr>
                    <w:t xml:space="preserve">Lotul 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
                      <w:iCs/>
                      <w:sz w:val="20"/>
                    </w:rPr>
                    <w:t xml:space="preserve">[adăugaţi numărul de rînduri şi detalii conform numărului de articole individuale solicitate în cadrul lotului]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 lot 1</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rPr>
                    <w:t xml:space="preserve">Lotul 2</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10933"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Adresa: ________________________________________________________</w:t>
                  </w:r>
                  <w:r>
                    <w:rPr>
                      <w:iCs/>
                      <w:sz w:val="20"/>
                    </w:rPr>
                  </w:r>
                  <w:r>
                    <w:rPr>
                      <w:iCs/>
                      <w:sz w:val="20"/>
                    </w:rPr>
                  </w:r>
                </w:p>
              </w:tc>
              <w:tc>
                <w:tcPr>
                  <w:gridSpan w:val="3"/>
                  <w:tcBorders>
                    <w:top w:val="single" w:color="auto" w:sz="4" w:space="0"/>
                  </w:tcBorders>
                  <w:tcW w:w="167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1249"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24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tcBorders>
              <w:top w:val="single" w:color="auto" w:sz="4" w:space="0"/>
            </w:tcBorders>
            <w:tcW w:w="628" w:type="pct"/>
            <w:textDirection w:val="lrTb"/>
            <w:noWrap w:val="false"/>
          </w:tcPr>
          <w:p>
            <w:pPr>
              <w:pBdr/>
              <w:tabs>
                <w:tab w:val="left" w:leader="none" w:pos="6120"/>
              </w:tabs>
              <w:spacing/>
              <w:ind/>
              <w:rPr/>
            </w:pPr>
            <w:r/>
            <w:r/>
          </w:p>
        </w:tc>
        <w:tc>
          <w:tcPr>
            <w:tcBorders>
              <w:top w:val="single" w:color="auto" w:sz="4" w:space="0"/>
            </w:tcBorders>
            <w:tcW w:w="87" w:type="pct"/>
            <w:textDirection w:val="lrTb"/>
            <w:noWrap w:val="false"/>
          </w:tcPr>
          <w:p>
            <w:pPr>
              <w:pBdr/>
              <w:tabs>
                <w:tab w:val="left" w:leader="none" w:pos="6120"/>
              </w:tabs>
              <w:spacing/>
              <w:ind/>
              <w:rPr/>
            </w:pPr>
            <w:r/>
            <w:r/>
          </w:p>
        </w:tc>
        <w:tc>
          <w:tcPr>
            <w:gridSpan w:val="8"/>
            <w:shd w:val="clear" w:color="auto" w:fill="auto"/>
            <w:tcBorders>
              <w:top w:val="single" w:color="auto" w:sz="4" w:space="0"/>
            </w:tcBorders>
            <w:tcW w:w="4259"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117" w:name="_Hlk77771427"/>
      <w:r>
        <w:rPr>
          <w:b/>
        </w:rPr>
        <w:t xml:space="preserve">CONTRACT </w:t>
      </w:r>
      <w:r>
        <w:rPr>
          <w:b/>
        </w:rPr>
        <w:t xml:space="preserve">–</w:t>
      </w:r>
      <w:r>
        <w:rPr>
          <w:b/>
        </w:rPr>
        <w:t xml:space="preserve"> MODEL</w:t>
      </w:r>
      <w:bookmarkEnd w:id="117"/>
      <w:r>
        <w:rPr>
          <w:b/>
        </w:rPr>
        <w:t xml:space="preserve"> </w:t>
      </w:r>
      <w:r>
        <w:rPr>
          <w:b/>
        </w:rPr>
      </w:r>
      <w:r>
        <w:rPr>
          <w:b/>
        </w:rPr>
      </w:r>
    </w:p>
    <w:p>
      <w:pPr>
        <w:pStyle w:val="986"/>
        <w:numPr>
          <w:ilvl w:val="0"/>
          <w:numId w:val="0"/>
        </w:numPr>
        <w:pBdr/>
        <w:spacing/>
        <w:ind w:right="-1"/>
        <w:rPr>
          <w:lang w:val="ro-RO"/>
        </w:rPr>
      </w:pPr>
      <w:r>
        <w:rPr>
          <w:lang w:val="ro-RO"/>
        </w:rPr>
      </w:r>
      <w:r>
        <w:rPr>
          <w:lang w:val="ro-RO"/>
        </w:rPr>
      </w:r>
      <w:r>
        <w:rPr>
          <w:lang w:val="ro-RO"/>
        </w:rPr>
      </w:r>
    </w:p>
    <w:p>
      <w:pPr>
        <w:pStyle w:val="986"/>
        <w:numPr>
          <w:ilvl w:val="0"/>
          <w:numId w:val="0"/>
        </w:numPr>
        <w:pBdr/>
        <w:spacing/>
        <w:ind w:right="-1"/>
        <w:rPr>
          <w:i/>
          <w:lang w:val="ro-RO"/>
        </w:rPr>
      </w:pPr>
      <w:r>
        <w:rPr>
          <w:i/>
          <w:lang w:val="ro-RO"/>
        </w:rPr>
      </w:r>
      <w:r>
        <w:rPr>
          <w:i/>
          <w:lang w:val="ro-RO"/>
        </w:rPr>
      </w:r>
      <w:r>
        <w:rPr>
          <w:i/>
          <w:lang w:val="ro-RO"/>
        </w:rPr>
      </w:r>
    </w:p>
    <w:tbl>
      <w:tblPr>
        <w:tblInd w:w="-426" w:type="dxa"/>
        <w:tblW w:w="10173"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r>
              <w:rPr>
                <w:i/>
              </w:rPr>
            </w:r>
          </w:p>
          <w:p>
            <w:pPr>
              <w:pBdr/>
              <w:spacing/>
              <w:ind/>
              <w:jc w:val="both"/>
              <w:rPr>
                <w:i/>
              </w:rPr>
            </w:pPr>
            <w:r>
              <w:rPr>
                <w:i/>
              </w:rPr>
              <w:t xml:space="preserve">Cod CPV: _____________________</w:t>
            </w:r>
            <w:r>
              <w:rPr>
                <w:i/>
              </w:rPr>
              <w:t xml:space="preserve">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pPr>
              <w:pBdr/>
              <w:spacing/>
              <w:ind/>
              <w:jc w:val="both"/>
              <w:rPr>
                <w:i/>
              </w:rPr>
            </w:pPr>
            <w:r>
              <w:rPr>
                <w:i/>
              </w:rPr>
              <w:t xml:space="preserve">                                                                                                                           </w:t>
            </w:r>
            <w:r>
              <w:rPr>
                <w:i/>
              </w:rPr>
              <w:t xml:space="preserve">(localitatea)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w:t>
                  </w:r>
                  <w:r>
                    <w:rPr>
                      <w:b/>
                    </w:rPr>
                    <w:t xml:space="preserve">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r>
              <w:rPr>
                <w:iCs/>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Bdr/>
              <w:spacing/>
              <w:ind/>
              <w:jc w:val="both"/>
              <w:rPr>
                <w:b/>
                <w:bCs/>
                <w:iCs/>
              </w:rPr>
            </w:pPr>
            <w:r>
              <w:rPr>
                <w:b/>
                <w:bCs/>
                <w:iCs/>
              </w:rPr>
            </w:r>
            <w:r>
              <w:rPr>
                <w:b/>
                <w:bCs/>
                <w:iCs/>
              </w:rPr>
            </w:r>
            <w:r>
              <w:rPr>
                <w:b/>
                <w:bCs/>
                <w:iCs/>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r>
            <w:r>
              <w:rPr>
                <w:iCs/>
              </w:rPr>
            </w:r>
            <w:r>
              <w:rPr>
                <w:iCs/>
              </w:rPr>
            </w:r>
          </w:p>
          <w:p>
            <w:pPr>
              <w:pStyle w:val="966"/>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986"/>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w:t>
            </w:r>
            <w:r>
              <w:t xml:space="preserve"> </w:t>
            </w:r>
            <w:r>
              <w:t xml:space="preserve">1</w:t>
            </w: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93"/>
                    <w:pBdr/>
                    <w:spacing/>
                    <w:ind/>
                    <w:rPr>
                      <w:sz w:val="24"/>
                      <w:szCs w:val="24"/>
                    </w:rPr>
                  </w:pPr>
                  <w:r>
                    <w:rPr>
                      <w:sz w:val="24"/>
                      <w:szCs w:val="24"/>
                    </w:rPr>
                    <w:t xml:space="preserve">Prezentul acord este semnat astăzi ”___„ ________ 20__, între_____________, în </w:t>
                  </w:r>
                  <w:r>
                    <w:rPr>
                      <w:sz w:val="24"/>
                      <w:szCs w:val="24"/>
                    </w:rPr>
                    <w:t xml:space="preserve">persoana___________________</w:t>
                  </w:r>
                  <w:r>
                    <w:rPr>
                      <w:rFonts w:eastAsia="Calibri"/>
                      <w:sz w:val="24"/>
                      <w:szCs w:val="24"/>
                      <w:lang w:eastAsia="en-US"/>
                    </w:rPr>
                    <w:t xml:space="preserve">și</w:t>
                  </w:r>
                  <w:r>
                    <w:rPr>
                      <w:sz w:val="24"/>
                      <w:szCs w:val="24"/>
                    </w:rPr>
                    <w:t xml:space="preserve">________________________________, în </w:t>
                  </w:r>
                  <w:r>
                    <w:rPr>
                      <w:sz w:val="24"/>
                      <w:szCs w:val="24"/>
                    </w:rPr>
                    <w:t xml:space="preserve">persoana______________,în</w:t>
                  </w:r>
                  <w:r>
                    <w:rPr>
                      <w:sz w:val="24"/>
                      <w:szCs w:val="24"/>
                    </w:rPr>
                    <w:t xml:space="preserve">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93"/>
                    <w:pBdr/>
                    <w:spacing/>
                    <w:ind w:firstLine="0"/>
                    <w:rPr>
                      <w:sz w:val="24"/>
                      <w:szCs w:val="24"/>
                    </w:rPr>
                  </w:pPr>
                  <w:r>
                    <w:rPr>
                      <w:sz w:val="24"/>
                      <w:szCs w:val="24"/>
                    </w:rPr>
                  </w:r>
                  <w:r>
                    <w:rPr>
                      <w:sz w:val="24"/>
                      <w:szCs w:val="24"/>
                    </w:rPr>
                  </w:r>
                  <w:r>
                    <w:rPr>
                      <w:sz w:val="24"/>
                      <w:szCs w:val="24"/>
                    </w:rPr>
                  </w:r>
                </w:p>
                <w:p>
                  <w:pPr>
                    <w:pStyle w:val="993"/>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993"/>
                    <w:pBdr/>
                    <w:spacing/>
                    <w:ind w:firstLine="0"/>
                    <w:rPr>
                      <w:sz w:val="24"/>
                      <w:szCs w:val="24"/>
                    </w:rPr>
                  </w:pPr>
                  <w:r>
                    <w:rPr>
                      <w:sz w:val="24"/>
                      <w:szCs w:val="24"/>
                    </w:rPr>
                  </w:r>
                  <w:r>
                    <w:rPr>
                      <w:sz w:val="24"/>
                      <w:szCs w:val="24"/>
                    </w:rPr>
                  </w:r>
                  <w:r>
                    <w:rPr>
                      <w:sz w:val="24"/>
                      <w:szCs w:val="24"/>
                    </w:rPr>
                  </w:r>
                </w:p>
                <w:p>
                  <w:pPr>
                    <w:pStyle w:val="993"/>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1002"/>
                    <w:pBdr/>
                    <w:tabs>
                      <w:tab w:val="right" w:leader="none" w:pos="10205"/>
                    </w:tabs>
                    <w:spacing/>
                    <w:ind w:firstLine="0"/>
                    <w:jc w:val="left"/>
                    <w:rPr>
                      <w:lang w:val="ro-RO"/>
                    </w:rPr>
                  </w:pPr>
                  <w:r>
                    <w:rPr>
                      <w:lang w:val="ro-RO"/>
                    </w:rPr>
                  </w:r>
                  <w:r>
                    <w:rPr>
                      <w:lang w:val="ro-RO"/>
                    </w:rPr>
                  </w:r>
                  <w:r>
                    <w:rPr>
                      <w:lang w:val="ro-RO"/>
                    </w:rPr>
                  </w:r>
                </w:p>
                <w:p>
                  <w:pPr>
                    <w:pStyle w:val="993"/>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86"/>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967"/>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986"/>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pPr>
                  <w:r/>
                  <w:r/>
                </w:p>
              </w:tc>
            </w:tr>
          </w:tbl>
          <w:p>
            <w:pPr>
              <w:pBdr/>
              <w:spacing/>
              <w:ind w:right="23"/>
              <w:jc w:val="center"/>
              <w:rPr>
                <w:b/>
                <w:bCs/>
              </w:rPr>
            </w:pPr>
            <w:r/>
            <w:bookmarkStart w:id="119" w:name="_Hlk77771474"/>
            <w:r>
              <w:rPr>
                <w:b/>
                <w:bCs/>
              </w:rPr>
              <w:t xml:space="preserve">ACORD-CADRU</w:t>
            </w:r>
            <w:bookmarkEnd w:id="119"/>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1056"/>
                <w:b w:val="0"/>
                <w:bCs w:val="0"/>
              </w:rPr>
            </w:pPr>
            <w:r>
              <w:rPr>
                <w:rStyle w:val="1057"/>
                <w:i/>
              </w:rPr>
              <w:t xml:space="preserve">(Denumirea autorităţii contractante)…………………………</w:t>
            </w:r>
            <w:r>
              <w:rPr>
                <w:rStyle w:val="1057"/>
              </w:rPr>
              <w:t xml:space="preserve">,adres</w:t>
            </w:r>
            <w:r>
              <w:rPr>
                <w:rStyle w:val="1057"/>
              </w:rPr>
              <w:t xml:space="preserve">a</w:t>
            </w:r>
            <w:r>
              <w:rPr>
                <w:rStyle w:val="1057"/>
              </w:rPr>
              <w:t xml:space="preserve"> completă:……………………….., telefon: …………………./fax: ………………….., </w:t>
            </w:r>
            <w:r>
              <w:t xml:space="preserve">cod fiscal …………… cont Trezorerie: …………, reprezentată prin domnul …………………………………….., </w:t>
            </w:r>
            <w:r>
              <w:rPr>
                <w:rStyle w:val="1057"/>
              </w:rPr>
              <w:t xml:space="preserve">în calitate de </w:t>
            </w:r>
            <w:r>
              <w:rPr>
                <w:rStyle w:val="1057"/>
                <w:b/>
                <w:bCs/>
              </w:rPr>
              <w:t xml:space="preserve">promitent-achizitor</w:t>
            </w:r>
            <w:r>
              <w:rPr>
                <w:rStyle w:val="1057"/>
              </w:rPr>
              <w:t xml:space="preserve">, pe de o parte, </w:t>
            </w:r>
            <w:r>
              <w:rPr>
                <w:rStyle w:val="1056"/>
                <w:b w:val="0"/>
                <w:bCs w:val="0"/>
              </w:rPr>
              <w:t xml:space="preserve">  </w:t>
            </w:r>
            <w:r>
              <w:rPr>
                <w:rStyle w:val="1056"/>
                <w:b w:val="0"/>
                <w:bCs w:val="0"/>
              </w:rPr>
              <w:tab/>
            </w:r>
            <w:r>
              <w:rPr>
                <w:rStyle w:val="1056"/>
                <w:b w:val="0"/>
                <w:bCs w:val="0"/>
              </w:rPr>
            </w:r>
            <w:r>
              <w:rPr>
                <w:rStyle w:val="1056"/>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986"/>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w:t>
            </w:r>
            <w:r>
              <w:t xml:space="preserve"> </w:t>
            </w:r>
            <w:r>
              <w:t xml:space="preserve">2</w:t>
            </w: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20</w:t>
            </w:r>
            <w:r>
              <w:t xml:space="preserve">21</w:t>
            </w:r>
            <w:r>
              <w:t xml:space="preserve">___</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986"/>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1521), </w:t>
      </w:r>
      <w:r>
        <w:t xml:space="preserve">înregistrat</w:t>
      </w:r>
      <w:r>
        <w:t xml:space="preserve"> la </w:t>
      </w:r>
      <w:r>
        <w:t xml:space="preserve">Ministerul</w:t>
      </w:r>
      <w:r>
        <w:t xml:space="preserve"> </w:t>
      </w:r>
      <w:r>
        <w:t xml:space="preserve">Justiției</w:t>
      </w:r>
      <w:r>
        <w:t xml:space="preserve"> cu nr.</w:t>
      </w:r>
      <w:r>
        <w:t xml:space="preserve"> </w:t>
      </w:r>
      <w:r>
        <w:t xml:space="preserve">1369 din 10 </w:t>
      </w:r>
      <w:r>
        <w:t xml:space="preserve">octombrie</w:t>
      </w:r>
      <w:r>
        <w:t xml:space="preserve"> 2018</w:t>
      </w:r>
      <w:r>
        <w:t xml:space="preserve">.</w:t>
      </w:r>
      <w:r/>
    </w:p>
    <w:p>
      <w:pPr>
        <w:pStyle w:val="986"/>
        <w:numPr>
          <w:ilvl w:val="0"/>
          <w:numId w:val="0"/>
        </w:numPr>
        <w:pBdr/>
        <w:spacing/>
        <w:ind w:left="720"/>
        <w:rPr/>
      </w:pPr>
      <w:r/>
      <w:r/>
    </w:p>
    <w:p>
      <w:pPr>
        <w:pStyle w:val="986"/>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1522), </w:t>
      </w:r>
      <w:r>
        <w:t xml:space="preserve">înregistrat</w:t>
      </w:r>
      <w:r>
        <w:t xml:space="preserve"> la </w:t>
      </w:r>
      <w:r>
        <w:t xml:space="preserve">Ministerul</w:t>
      </w:r>
      <w:r>
        <w:t xml:space="preserve"> </w:t>
      </w:r>
      <w:r>
        <w:t xml:space="preserve">Justiției</w:t>
      </w:r>
      <w:r>
        <w:t xml:space="preserve"> cu nr.</w:t>
      </w:r>
      <w:r>
        <w:t xml:space="preserve"> </w:t>
      </w:r>
      <w:r>
        <w:t xml:space="preserve">1367 din 10 </w:t>
      </w:r>
      <w:r>
        <w:t xml:space="preserve">octombrie</w:t>
      </w:r>
      <w:r>
        <w:t xml:space="preserve"> 2018</w:t>
      </w:r>
      <w:r>
        <w:t xml:space="preserve">.</w:t>
      </w:r>
      <w:r/>
    </w:p>
    <w:p>
      <w:pPr>
        <w:pBdr/>
        <w:spacing/>
        <w:ind/>
        <w:rPr/>
      </w:pPr>
      <w:r/>
      <w:r/>
    </w:p>
    <w:p>
      <w:pPr>
        <w:pStyle w:val="986"/>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1523), </w:t>
      </w:r>
      <w:r>
        <w:t xml:space="preserve">înregistrat</w:t>
      </w:r>
      <w:r>
        <w:t xml:space="preserve"> la </w:t>
      </w:r>
      <w:r>
        <w:t xml:space="preserve">Ministerul</w:t>
      </w:r>
      <w:r>
        <w:t xml:space="preserve"> </w:t>
      </w:r>
      <w:r>
        <w:t xml:space="preserve">Justiției</w:t>
      </w:r>
      <w:r>
        <w:t xml:space="preserve"> cu nr.</w:t>
      </w:r>
      <w:r>
        <w:t xml:space="preserve"> </w:t>
      </w:r>
      <w:r>
        <w:t xml:space="preserve">1368 din 10 </w:t>
      </w:r>
      <w:r>
        <w:t xml:space="preserve">octombrie</w:t>
      </w:r>
      <w:r>
        <w:t xml:space="preserve"> 2018</w:t>
      </w:r>
      <w:r>
        <w:t xml:space="preserve">.</w:t>
      </w:r>
      <w:r/>
    </w:p>
    <w:p>
      <w:pPr>
        <w:pStyle w:val="986"/>
        <w:numPr>
          <w:ilvl w:val="0"/>
          <w:numId w:val="0"/>
        </w:numPr>
        <w:pBdr/>
        <w:spacing/>
        <w:ind w:left="720"/>
        <w:rPr/>
      </w:pPr>
      <w:r/>
      <w:r/>
    </w:p>
    <w:p>
      <w:pPr>
        <w:pStyle w:val="986"/>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Pragma_MonitorOficial">
    <w:panose1 w:val="05040102010807070707"/>
  </w:font>
  <w:font w:name="Courier New">
    <w:panose1 w:val="02070309020205020404"/>
  </w:font>
  <w:font w:name="EUAlbertina">
    <w:panose1 w:val="05040102010807070707"/>
  </w:font>
  <w:font w:name="Cambria Math">
    <w:panose1 w:val="02040503050406030204"/>
  </w:font>
  <w:font w:name="Calibri Light">
    <w:panose1 w:val="020F0302020204030204"/>
  </w:font>
  <w:font w:name="PMingLiU">
    <w:panose1 w:val="02020500000000000000"/>
  </w:font>
  <w:font w:name="Tms Rmn">
    <w:panose1 w:val="05040102010807070707"/>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83"/>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83"/>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nsid w:val="0CFB3802"/>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nsid w:val="104D07C4"/>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nsid w:val="105B37AA"/>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nsid w:val="117D27EE"/>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nsid w:val="119B25A2"/>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nsid w:val="12E51227"/>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nsid w:val="15965B4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nsid w:val="1B9F6340"/>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nsid w:val="1DC139D0"/>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nsid w:val="1F30325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nsid w:val="2316291C"/>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nsid w:val="28FA3254"/>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nsid w:val="29F26097"/>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2A721E48"/>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nsid w:val="2AA37708"/>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nsid w:val="2B60348A"/>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7">
    <w:nsid w:val="2E3316D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nsid w:val="2E7E4585"/>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19">
    <w:nsid w:val="353F681F"/>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nsid w:val="395C2CB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nsid w:val="396A57BA"/>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2">
    <w:nsid w:val="3E3D6768"/>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nsid w:val="43096FFF"/>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nsid w:val="47DA3492"/>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nsid w:val="4D4338CD"/>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nsid w:val="502F6DEF"/>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7">
    <w:nsid w:val="57227593"/>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8">
    <w:nsid w:val="57B6277E"/>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9">
    <w:nsid w:val="58575BB3"/>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0">
    <w:nsid w:val="5E3F72D6"/>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nsid w:val="62897BAE"/>
    <w:lvl w:ilvl="0">
      <w:isLgl w:val="false"/>
      <w:lvlJc w:val="right"/>
      <w:lvlText w:val="%1."/>
      <w:numFmt w:val="upperRoman"/>
      <w:pPr>
        <w:pBdr/>
        <w:spacing/>
        <w:ind w:hanging="360" w:left="720"/>
      </w:pPr>
      <w:pStyle w:val="966"/>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nsid w:val="62A47004"/>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nsid w:val="637A1DC4"/>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nsid w:val="69B91E2C"/>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nsid w:val="6AE930E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6">
    <w:nsid w:val="7F507C5D"/>
    <w:lvl w:ilvl="0">
      <w:isLgl w:val="false"/>
      <w:lvlJc w:val="left"/>
      <w:lvlText w:val="%1."/>
      <w:numFmt w:val="decimal"/>
      <w:pPr>
        <w:pBdr/>
        <w:spacing/>
        <w:ind w:hanging="360" w:left="360"/>
      </w:pPr>
      <w:pStyle w:val="986"/>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7">
    <w:nsid w:val="296CEBCD"/>
    <w:lvl w:ilvl="0">
      <w:isLgl w:val="false"/>
      <w:lvlJc w:val="left"/>
      <w:lvlText w:val="–"/>
      <w:numFmt w:val="bullet"/>
      <w:pPr>
        <w:pBdr/>
        <w:spacing/>
        <w:ind w:hanging="360" w:left="1276"/>
      </w:pPr>
      <w:rPr>
        <w:rFonts w:hint="default" w:ascii="Arial" w:hAnsi="Arial" w:eastAsia="Arial" w:cs="Arial"/>
      </w:rPr>
      <w:start w:val="1"/>
      <w:suff w:val="tab"/>
    </w:lvl>
    <w:lvl w:ilvl="1">
      <w:isLgl w:val="false"/>
      <w:lvlJc w:val="left"/>
      <w:lvlText w:val="o"/>
      <w:numFmt w:val="bullet"/>
      <w:pPr>
        <w:pBdr/>
        <w:spacing/>
        <w:ind w:hanging="360" w:left="1996"/>
      </w:pPr>
      <w:rPr>
        <w:rFonts w:hint="default" w:ascii="Courier New" w:hAnsi="Courier New" w:eastAsia="Courier New" w:cs="Courier New"/>
      </w:rPr>
      <w:start w:val="1"/>
      <w:suff w:val="tab"/>
    </w:lvl>
    <w:lvl w:ilvl="2">
      <w:isLgl w:val="false"/>
      <w:lvlJc w:val="left"/>
      <w:lvlText w:val="§"/>
      <w:numFmt w:val="bullet"/>
      <w:pPr>
        <w:pBdr/>
        <w:spacing/>
        <w:ind w:hanging="360" w:left="2716"/>
      </w:pPr>
      <w:rPr>
        <w:rFonts w:hint="default" w:ascii="Wingdings" w:hAnsi="Wingdings" w:eastAsia="Wingdings" w:cs="Wingdings"/>
      </w:rPr>
      <w:start w:val="1"/>
      <w:suff w:val="tab"/>
    </w:lvl>
    <w:lvl w:ilvl="3">
      <w:isLgl w:val="false"/>
      <w:lvlJc w:val="left"/>
      <w:lvlText w:val="·"/>
      <w:numFmt w:val="bullet"/>
      <w:pPr>
        <w:pBdr/>
        <w:spacing/>
        <w:ind w:hanging="360" w:left="3436"/>
      </w:pPr>
      <w:rPr>
        <w:rFonts w:hint="default" w:ascii="Symbol" w:hAnsi="Symbol" w:eastAsia="Symbol" w:cs="Symbol"/>
      </w:rPr>
      <w:start w:val="1"/>
      <w:suff w:val="tab"/>
    </w:lvl>
    <w:lvl w:ilvl="4">
      <w:isLgl w:val="false"/>
      <w:lvlJc w:val="left"/>
      <w:lvlText w:val="o"/>
      <w:numFmt w:val="bullet"/>
      <w:pPr>
        <w:pBdr/>
        <w:spacing/>
        <w:ind w:hanging="360" w:left="4156"/>
      </w:pPr>
      <w:rPr>
        <w:rFonts w:hint="default" w:ascii="Courier New" w:hAnsi="Courier New" w:eastAsia="Courier New" w:cs="Courier New"/>
      </w:rPr>
      <w:start w:val="1"/>
      <w:suff w:val="tab"/>
    </w:lvl>
    <w:lvl w:ilvl="5">
      <w:isLgl w:val="false"/>
      <w:lvlJc w:val="left"/>
      <w:lvlText w:val="§"/>
      <w:numFmt w:val="bullet"/>
      <w:pPr>
        <w:pBdr/>
        <w:spacing/>
        <w:ind w:hanging="360" w:left="4876"/>
      </w:pPr>
      <w:rPr>
        <w:rFonts w:hint="default" w:ascii="Wingdings" w:hAnsi="Wingdings" w:eastAsia="Wingdings" w:cs="Wingdings"/>
      </w:rPr>
      <w:start w:val="1"/>
      <w:suff w:val="tab"/>
    </w:lvl>
    <w:lvl w:ilvl="6">
      <w:isLgl w:val="false"/>
      <w:lvlJc w:val="left"/>
      <w:lvlText w:val="·"/>
      <w:numFmt w:val="bullet"/>
      <w:pPr>
        <w:pBdr/>
        <w:spacing/>
        <w:ind w:hanging="360" w:left="5596"/>
      </w:pPr>
      <w:rPr>
        <w:rFonts w:hint="default" w:ascii="Symbol" w:hAnsi="Symbol" w:eastAsia="Symbol" w:cs="Symbol"/>
      </w:rPr>
      <w:start w:val="1"/>
      <w:suff w:val="tab"/>
    </w:lvl>
    <w:lvl w:ilvl="7">
      <w:isLgl w:val="false"/>
      <w:lvlJc w:val="left"/>
      <w:lvlText w:val="o"/>
      <w:numFmt w:val="bullet"/>
      <w:pPr>
        <w:pBdr/>
        <w:spacing/>
        <w:ind w:hanging="360" w:left="6316"/>
      </w:pPr>
      <w:rPr>
        <w:rFonts w:hint="default" w:ascii="Courier New" w:hAnsi="Courier New" w:eastAsia="Courier New" w:cs="Courier New"/>
      </w:rPr>
      <w:start w:val="1"/>
      <w:suff w:val="tab"/>
    </w:lvl>
    <w:lvl w:ilvl="8">
      <w:isLgl w:val="false"/>
      <w:lvlJc w:val="left"/>
      <w:lvlText w:val="§"/>
      <w:numFmt w:val="bullet"/>
      <w:pPr>
        <w:pBdr/>
        <w:spacing/>
        <w:ind w:hanging="360" w:left="7036"/>
      </w:pPr>
      <w:rPr>
        <w:rFonts w:hint="default" w:ascii="Wingdings" w:hAnsi="Wingdings" w:eastAsia="Wingdings" w:cs="Wingdings"/>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8">
    <w:name w:val="Table Grid Light"/>
    <w:basedOn w:val="97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Plain Table 1"/>
    <w:basedOn w:val="97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Plain Table 2"/>
    <w:basedOn w:val="97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Plain Table 3"/>
    <w:basedOn w:val="97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Plain Table 4"/>
    <w:basedOn w:val="97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Plain Table 5"/>
    <w:basedOn w:val="97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1 Light"/>
    <w:basedOn w:val="97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1 Light - Accent 1"/>
    <w:basedOn w:val="97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1 Light - Accent 2"/>
    <w:basedOn w:val="97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1 Light - Accent 3"/>
    <w:basedOn w:val="97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1 Light - Accent 4"/>
    <w:basedOn w:val="97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1 Light - Accent 5"/>
    <w:basedOn w:val="97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1 Light - Accent 6"/>
    <w:basedOn w:val="97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2"/>
    <w:basedOn w:val="97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2 - Accent 1"/>
    <w:basedOn w:val="97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2 - Accent 2"/>
    <w:basedOn w:val="97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2 - Accent 3"/>
    <w:basedOn w:val="97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2 - Accent 4"/>
    <w:basedOn w:val="97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2 - Accent 5"/>
    <w:basedOn w:val="97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2 - Accent 6"/>
    <w:basedOn w:val="97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3"/>
    <w:basedOn w:val="97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3 - Accent 1"/>
    <w:basedOn w:val="97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3 - Accent 2"/>
    <w:basedOn w:val="97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3 - Accent 3"/>
    <w:basedOn w:val="97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3 - Accent 4"/>
    <w:basedOn w:val="97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3 - Accent 5"/>
    <w:basedOn w:val="97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3 - Accent 6"/>
    <w:basedOn w:val="97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4"/>
    <w:basedOn w:val="97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4 - Accent 1"/>
    <w:basedOn w:val="97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4 - Accent 2"/>
    <w:basedOn w:val="97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4 - Accent 3"/>
    <w:basedOn w:val="97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4 - Accent 4"/>
    <w:basedOn w:val="97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4 - Accent 5"/>
    <w:basedOn w:val="97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4 - Accent 6"/>
    <w:basedOn w:val="97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5 Dark"/>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5 Dark- Accent 1"/>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 Accent 2"/>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5 Dark - Accent 3"/>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5 Dark- Accent 4"/>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5 Dark - Accent 5"/>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5 Dark - Accent 6"/>
    <w:basedOn w:val="9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6 Colorful"/>
    <w:basedOn w:val="97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60">
    <w:name w:val="Grid Table 6 Colorful - Accent 1"/>
    <w:basedOn w:val="97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61">
    <w:name w:val="Grid Table 6 Colorful - Accent 2"/>
    <w:basedOn w:val="97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62">
    <w:name w:val="Grid Table 6 Colorful - Accent 3"/>
    <w:basedOn w:val="97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63">
    <w:name w:val="Grid Table 6 Colorful - Accent 4"/>
    <w:basedOn w:val="97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64">
    <w:name w:val="Grid Table 6 Colorful - Accent 5"/>
    <w:basedOn w:val="97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5">
    <w:name w:val="Grid Table 6 Colorful - Accent 6"/>
    <w:basedOn w:val="97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6">
    <w:name w:val="Grid Table 7 Colorful"/>
    <w:basedOn w:val="97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7 Colorful - Accent 1"/>
    <w:basedOn w:val="97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7 Colorful - Accent 2"/>
    <w:basedOn w:val="97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7 Colorful - Accent 3"/>
    <w:basedOn w:val="97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7 Colorful - Accent 4"/>
    <w:basedOn w:val="97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7 Colorful - Accent 5"/>
    <w:basedOn w:val="97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7 Colorful - Accent 6"/>
    <w:basedOn w:val="97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1 Light"/>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1 Light - Accent 1"/>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 Accent 2"/>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1 Light - Accent 3"/>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1 Light - Accent 4"/>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1 Light - Accent 5"/>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1 Light - Accent 6"/>
    <w:basedOn w:val="9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2"/>
    <w:basedOn w:val="97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2 - Accent 1"/>
    <w:basedOn w:val="97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2 - Accent 2"/>
    <w:basedOn w:val="97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2 - Accent 3"/>
    <w:basedOn w:val="97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2 - Accent 4"/>
    <w:basedOn w:val="97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2 - Accent 5"/>
    <w:basedOn w:val="97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2 - Accent 6"/>
    <w:basedOn w:val="97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3"/>
    <w:basedOn w:val="97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3 - Accent 1"/>
    <w:basedOn w:val="97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3 - Accent 2"/>
    <w:basedOn w:val="97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3 - Accent 3"/>
    <w:basedOn w:val="97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3 - Accent 4"/>
    <w:basedOn w:val="97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3 - Accent 5"/>
    <w:basedOn w:val="97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3 - Accent 6"/>
    <w:basedOn w:val="97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4"/>
    <w:basedOn w:val="97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4 - Accent 1"/>
    <w:basedOn w:val="97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4 - Accent 2"/>
    <w:basedOn w:val="97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4 - Accent 3"/>
    <w:basedOn w:val="97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4 - Accent 4"/>
    <w:basedOn w:val="97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4 - Accent 5"/>
    <w:basedOn w:val="97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4 - Accent 6"/>
    <w:basedOn w:val="97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5 Dark"/>
    <w:basedOn w:val="97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2">
    <w:name w:val="List Table 5 Dark - Accent 1"/>
    <w:basedOn w:val="97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3">
    <w:name w:val="List Table 5 Dark - Accent 2"/>
    <w:basedOn w:val="97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4">
    <w:name w:val="List Table 5 Dark - Accent 3"/>
    <w:basedOn w:val="97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5">
    <w:name w:val="List Table 5 Dark - Accent 4"/>
    <w:basedOn w:val="97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6">
    <w:name w:val="List Table 5 Dark - Accent 5"/>
    <w:basedOn w:val="97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7">
    <w:name w:val="List Table 5 Dark - Accent 6"/>
    <w:basedOn w:val="97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8">
    <w:name w:val="List Table 6 Colorful"/>
    <w:basedOn w:val="97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6 Colorful - Accent 1"/>
    <w:basedOn w:val="97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6 Colorful - Accent 2"/>
    <w:basedOn w:val="97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6 Colorful - Accent 3"/>
    <w:basedOn w:val="97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6 Colorful - Accent 4"/>
    <w:basedOn w:val="97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6 Colorful - Accent 5"/>
    <w:basedOn w:val="97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6 Colorful - Accent 6"/>
    <w:basedOn w:val="97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7 Colorful"/>
    <w:basedOn w:val="97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16">
    <w:name w:val="List Table 7 Colorful - Accent 1"/>
    <w:basedOn w:val="97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17">
    <w:name w:val="List Table 7 Colorful - Accent 2"/>
    <w:basedOn w:val="97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918">
    <w:name w:val="List Table 7 Colorful - Accent 3"/>
    <w:basedOn w:val="97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919">
    <w:name w:val="List Table 7 Colorful - Accent 4"/>
    <w:basedOn w:val="97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20">
    <w:name w:val="List Table 7 Colorful - Accent 5"/>
    <w:basedOn w:val="97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921">
    <w:name w:val="List Table 7 Colorful - Accent 6"/>
    <w:basedOn w:val="97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22">
    <w:name w:val="Lined - Accent"/>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ned - Accent 1"/>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ned - Accent 2"/>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ned - Accent 3"/>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ned - Accent 4"/>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ned - Accent 5"/>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ned - Accent 6"/>
    <w:basedOn w:val="9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Bordered &amp; Lined - Accent"/>
    <w:basedOn w:val="97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Bordered &amp; Lined - Accent 1"/>
    <w:basedOn w:val="97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amp; Lined - Accent 2"/>
    <w:basedOn w:val="97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amp; Lined - Accent 3"/>
    <w:basedOn w:val="97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amp; Lined - Accent 4"/>
    <w:basedOn w:val="97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amp; Lined - Accent 5"/>
    <w:basedOn w:val="97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Bordered &amp; Lined - Accent 6"/>
    <w:basedOn w:val="97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Bordered"/>
    <w:basedOn w:val="97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Bordered - Accent 1"/>
    <w:basedOn w:val="97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Bordered - Accent 2"/>
    <w:basedOn w:val="97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Bordered - Accent 3"/>
    <w:basedOn w:val="97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Bordered - Accent 4"/>
    <w:basedOn w:val="97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Bordered - Accent 5"/>
    <w:basedOn w:val="97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Bordered - Accent 6"/>
    <w:basedOn w:val="97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43">
    <w:name w:val="Heading 6"/>
    <w:basedOn w:val="965"/>
    <w:next w:val="965"/>
    <w:link w:val="94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44">
    <w:name w:val="Heading 7"/>
    <w:basedOn w:val="965"/>
    <w:next w:val="965"/>
    <w:link w:val="94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45">
    <w:name w:val="Heading 6 Char"/>
    <w:basedOn w:val="973"/>
    <w:link w:val="943"/>
    <w:uiPriority w:val="9"/>
    <w:pPr>
      <w:pBdr/>
      <w:spacing/>
      <w:ind/>
    </w:pPr>
    <w:rPr>
      <w:rFonts w:ascii="Arial" w:hAnsi="Arial" w:eastAsia="Arial" w:cs="Arial"/>
      <w:i/>
      <w:iCs/>
      <w:color w:val="595959" w:themeColor="text1" w:themeTint="A6"/>
    </w:rPr>
  </w:style>
  <w:style w:type="character" w:styleId="946">
    <w:name w:val="Heading 7 Char"/>
    <w:basedOn w:val="973"/>
    <w:link w:val="944"/>
    <w:uiPriority w:val="9"/>
    <w:pPr>
      <w:pBdr/>
      <w:spacing/>
      <w:ind/>
    </w:pPr>
    <w:rPr>
      <w:rFonts w:ascii="Arial" w:hAnsi="Arial" w:eastAsia="Arial" w:cs="Arial"/>
      <w:color w:val="595959" w:themeColor="text1" w:themeTint="A6"/>
    </w:rPr>
  </w:style>
  <w:style w:type="paragraph" w:styleId="947">
    <w:name w:val="Title"/>
    <w:basedOn w:val="965"/>
    <w:next w:val="965"/>
    <w:link w:val="948"/>
    <w:uiPriority w:val="10"/>
    <w:qFormat/>
    <w:pPr>
      <w:pBdr/>
      <w:spacing w:after="80" w:line="240" w:lineRule="auto"/>
      <w:ind/>
      <w:contextualSpacing w:val="true"/>
    </w:pPr>
    <w:rPr>
      <w:rFonts w:ascii="Arial" w:hAnsi="Arial" w:eastAsia="Arial" w:cs="Arial"/>
      <w:spacing w:val="-10"/>
      <w:sz w:val="56"/>
      <w:szCs w:val="56"/>
    </w:rPr>
  </w:style>
  <w:style w:type="character" w:styleId="948">
    <w:name w:val="Title Char"/>
    <w:basedOn w:val="973"/>
    <w:link w:val="947"/>
    <w:uiPriority w:val="10"/>
    <w:pPr>
      <w:pBdr/>
      <w:spacing/>
      <w:ind/>
    </w:pPr>
    <w:rPr>
      <w:rFonts w:ascii="Arial" w:hAnsi="Arial" w:eastAsia="Arial" w:cs="Arial"/>
      <w:spacing w:val="-10"/>
      <w:sz w:val="56"/>
      <w:szCs w:val="56"/>
    </w:rPr>
  </w:style>
  <w:style w:type="paragraph" w:styleId="949">
    <w:name w:val="Quote"/>
    <w:basedOn w:val="965"/>
    <w:next w:val="965"/>
    <w:link w:val="950"/>
    <w:uiPriority w:val="29"/>
    <w:qFormat/>
    <w:pPr>
      <w:pBdr/>
      <w:spacing w:before="160"/>
      <w:ind/>
      <w:jc w:val="center"/>
    </w:pPr>
    <w:rPr>
      <w:i/>
      <w:iCs/>
      <w:color w:val="404040" w:themeColor="text1" w:themeTint="BF"/>
    </w:rPr>
  </w:style>
  <w:style w:type="character" w:styleId="950">
    <w:name w:val="Quote Char"/>
    <w:basedOn w:val="973"/>
    <w:link w:val="949"/>
    <w:uiPriority w:val="29"/>
    <w:pPr>
      <w:pBdr/>
      <w:spacing/>
      <w:ind/>
    </w:pPr>
    <w:rPr>
      <w:i/>
      <w:iCs/>
      <w:color w:val="404040" w:themeColor="text1" w:themeTint="BF"/>
    </w:rPr>
  </w:style>
  <w:style w:type="character" w:styleId="951">
    <w:name w:val="Intense Emphasis"/>
    <w:basedOn w:val="973"/>
    <w:uiPriority w:val="21"/>
    <w:qFormat/>
    <w:pPr>
      <w:pBdr/>
      <w:spacing/>
      <w:ind/>
    </w:pPr>
    <w:rPr>
      <w:i/>
      <w:iCs/>
      <w:color w:val="0f4761" w:themeColor="accent1" w:themeShade="BF"/>
    </w:rPr>
  </w:style>
  <w:style w:type="paragraph" w:styleId="952">
    <w:name w:val="Intense Quote"/>
    <w:basedOn w:val="965"/>
    <w:next w:val="965"/>
    <w:link w:val="95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53">
    <w:name w:val="Intense Quote Char"/>
    <w:basedOn w:val="973"/>
    <w:link w:val="952"/>
    <w:uiPriority w:val="30"/>
    <w:pPr>
      <w:pBdr/>
      <w:spacing/>
      <w:ind/>
    </w:pPr>
    <w:rPr>
      <w:i/>
      <w:iCs/>
      <w:color w:val="0f4761" w:themeColor="accent1" w:themeShade="BF"/>
    </w:rPr>
  </w:style>
  <w:style w:type="character" w:styleId="954">
    <w:name w:val="Intense Reference"/>
    <w:basedOn w:val="973"/>
    <w:uiPriority w:val="32"/>
    <w:qFormat/>
    <w:pPr>
      <w:pBdr/>
      <w:spacing/>
      <w:ind/>
    </w:pPr>
    <w:rPr>
      <w:b/>
      <w:bCs/>
      <w:smallCaps/>
      <w:color w:val="0f4761" w:themeColor="accent1" w:themeShade="BF"/>
      <w:spacing w:val="5"/>
    </w:rPr>
  </w:style>
  <w:style w:type="paragraph" w:styleId="955">
    <w:name w:val="No Spacing"/>
    <w:basedOn w:val="965"/>
    <w:uiPriority w:val="1"/>
    <w:qFormat/>
    <w:pPr>
      <w:pBdr/>
      <w:spacing w:after="0" w:line="240" w:lineRule="auto"/>
      <w:ind/>
    </w:pPr>
  </w:style>
  <w:style w:type="character" w:styleId="956">
    <w:name w:val="Subtle Emphasis"/>
    <w:basedOn w:val="973"/>
    <w:uiPriority w:val="19"/>
    <w:qFormat/>
    <w:pPr>
      <w:pBdr/>
      <w:spacing/>
      <w:ind/>
    </w:pPr>
    <w:rPr>
      <w:i/>
      <w:iCs/>
      <w:color w:val="404040" w:themeColor="text1" w:themeTint="BF"/>
    </w:rPr>
  </w:style>
  <w:style w:type="character" w:styleId="957">
    <w:name w:val="Emphasis"/>
    <w:basedOn w:val="973"/>
    <w:uiPriority w:val="20"/>
    <w:qFormat/>
    <w:pPr>
      <w:pBdr/>
      <w:spacing/>
      <w:ind/>
    </w:pPr>
    <w:rPr>
      <w:i/>
      <w:iCs/>
    </w:rPr>
  </w:style>
  <w:style w:type="character" w:styleId="958">
    <w:name w:val="Subtle Reference"/>
    <w:basedOn w:val="973"/>
    <w:uiPriority w:val="31"/>
    <w:qFormat/>
    <w:pPr>
      <w:pBdr/>
      <w:spacing/>
      <w:ind/>
    </w:pPr>
    <w:rPr>
      <w:smallCaps/>
      <w:color w:val="5a5a5a" w:themeColor="text1" w:themeTint="A5"/>
    </w:rPr>
  </w:style>
  <w:style w:type="character" w:styleId="959">
    <w:name w:val="Book Title"/>
    <w:basedOn w:val="973"/>
    <w:uiPriority w:val="33"/>
    <w:qFormat/>
    <w:pPr>
      <w:pBdr/>
      <w:spacing/>
      <w:ind/>
    </w:pPr>
    <w:rPr>
      <w:b/>
      <w:bCs/>
      <w:i/>
      <w:iCs/>
      <w:spacing w:val="5"/>
    </w:rPr>
  </w:style>
  <w:style w:type="paragraph" w:styleId="960">
    <w:name w:val="endnote text"/>
    <w:basedOn w:val="965"/>
    <w:link w:val="961"/>
    <w:uiPriority w:val="99"/>
    <w:semiHidden/>
    <w:unhideWhenUsed/>
    <w:pPr>
      <w:pBdr/>
      <w:spacing w:after="0" w:line="240" w:lineRule="auto"/>
      <w:ind/>
    </w:pPr>
    <w:rPr>
      <w:sz w:val="20"/>
      <w:szCs w:val="20"/>
    </w:rPr>
  </w:style>
  <w:style w:type="character" w:styleId="961">
    <w:name w:val="Endnote Text Char"/>
    <w:basedOn w:val="973"/>
    <w:link w:val="960"/>
    <w:uiPriority w:val="99"/>
    <w:semiHidden/>
    <w:pPr>
      <w:pBdr/>
      <w:spacing/>
      <w:ind/>
    </w:pPr>
    <w:rPr>
      <w:sz w:val="20"/>
      <w:szCs w:val="20"/>
    </w:rPr>
  </w:style>
  <w:style w:type="character" w:styleId="962">
    <w:name w:val="endnote reference"/>
    <w:basedOn w:val="973"/>
    <w:uiPriority w:val="99"/>
    <w:semiHidden/>
    <w:unhideWhenUsed/>
    <w:pPr>
      <w:pBdr/>
      <w:spacing/>
      <w:ind/>
    </w:pPr>
    <w:rPr>
      <w:vertAlign w:val="superscript"/>
    </w:rPr>
  </w:style>
  <w:style w:type="character" w:styleId="963">
    <w:name w:val="FollowedHyperlink"/>
    <w:basedOn w:val="973"/>
    <w:uiPriority w:val="99"/>
    <w:semiHidden/>
    <w:unhideWhenUsed/>
    <w:pPr>
      <w:pBdr/>
      <w:spacing/>
      <w:ind/>
    </w:pPr>
    <w:rPr>
      <w:color w:val="954f72" w:themeColor="followedHyperlink"/>
      <w:u w:val="single"/>
    </w:rPr>
  </w:style>
  <w:style w:type="paragraph" w:styleId="964">
    <w:name w:val="table of figures"/>
    <w:basedOn w:val="965"/>
    <w:next w:val="965"/>
    <w:uiPriority w:val="99"/>
    <w:unhideWhenUsed/>
    <w:pPr>
      <w:pBdr/>
      <w:spacing w:after="0" w:afterAutospacing="0"/>
      <w:ind/>
    </w:pPr>
  </w:style>
  <w:style w:type="paragraph" w:styleId="965"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66">
    <w:name w:val="Heading 1"/>
    <w:basedOn w:val="986"/>
    <w:next w:val="965"/>
    <w:link w:val="976"/>
    <w:qFormat/>
    <w:pPr>
      <w:numPr>
        <w:numId w:val="1"/>
      </w:numPr>
      <w:pBdr/>
      <w:spacing/>
      <w:ind/>
      <w:jc w:val="center"/>
      <w:outlineLvl w:val="0"/>
    </w:pPr>
    <w:rPr>
      <w:b/>
    </w:rPr>
  </w:style>
  <w:style w:type="paragraph" w:styleId="967">
    <w:name w:val="Heading 2"/>
    <w:basedOn w:val="965"/>
    <w:next w:val="965"/>
    <w:link w:val="977"/>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68">
    <w:name w:val="Heading 3"/>
    <w:basedOn w:val="965"/>
    <w:next w:val="965"/>
    <w:link w:val="978"/>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69">
    <w:name w:val="Heading 4"/>
    <w:basedOn w:val="965"/>
    <w:next w:val="965"/>
    <w:link w:val="979"/>
    <w:qFormat/>
    <w:pPr>
      <w:keepNext w:val="true"/>
      <w:pBdr/>
      <w:spacing/>
      <w:ind/>
      <w:outlineLvl w:val="3"/>
    </w:pPr>
    <w:rPr>
      <w:rFonts w:ascii="Baltica RR" w:hAnsi="Baltica RR"/>
      <w:b/>
      <w:szCs w:val="20"/>
      <w:lang w:eastAsia="ru-RU"/>
    </w:rPr>
  </w:style>
  <w:style w:type="paragraph" w:styleId="970">
    <w:name w:val="Heading 5"/>
    <w:basedOn w:val="965"/>
    <w:next w:val="965"/>
    <w:link w:val="980"/>
    <w:qFormat/>
    <w:pPr>
      <w:keepNext w:val="true"/>
      <w:pBdr/>
      <w:spacing/>
      <w:ind w:firstLine="6804"/>
      <w:outlineLvl w:val="4"/>
    </w:pPr>
    <w:rPr>
      <w:sz w:val="28"/>
      <w:szCs w:val="20"/>
      <w:lang w:eastAsia="ru-RU"/>
    </w:rPr>
  </w:style>
  <w:style w:type="paragraph" w:styleId="971">
    <w:name w:val="Heading 8"/>
    <w:basedOn w:val="965"/>
    <w:next w:val="965"/>
    <w:link w:val="981"/>
    <w:semiHidden/>
    <w:unhideWhenUsed/>
    <w:qFormat/>
    <w:pPr>
      <w:pBdr/>
      <w:spacing w:after="60" w:before="240"/>
      <w:ind/>
      <w:outlineLvl w:val="7"/>
    </w:pPr>
    <w:rPr>
      <w:rFonts w:ascii="Calibri" w:hAnsi="Calibri"/>
      <w:i/>
      <w:iCs/>
    </w:rPr>
  </w:style>
  <w:style w:type="paragraph" w:styleId="972">
    <w:name w:val="Heading 9"/>
    <w:basedOn w:val="965"/>
    <w:next w:val="965"/>
    <w:link w:val="982"/>
    <w:semiHidden/>
    <w:unhideWhenUsed/>
    <w:qFormat/>
    <w:pPr>
      <w:pBdr/>
      <w:spacing w:after="60" w:before="240"/>
      <w:ind/>
      <w:outlineLvl w:val="8"/>
    </w:pPr>
    <w:rPr>
      <w:rFonts w:ascii="Cambria" w:hAnsi="Cambria"/>
      <w:sz w:val="22"/>
      <w:szCs w:val="22"/>
    </w:rPr>
  </w:style>
  <w:style w:type="character" w:styleId="973" w:default="1">
    <w:name w:val="Default Paragraph Font"/>
    <w:uiPriority w:val="1"/>
    <w:semiHidden/>
    <w:unhideWhenUsed/>
    <w:pPr>
      <w:pBdr/>
      <w:spacing/>
      <w:ind/>
    </w:pPr>
  </w:style>
  <w:style w:type="table" w:styleId="97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75" w:default="1">
    <w:name w:val="No List"/>
    <w:uiPriority w:val="99"/>
    <w:semiHidden/>
    <w:unhideWhenUsed/>
    <w:pPr>
      <w:pBdr/>
      <w:spacing/>
      <w:ind/>
    </w:pPr>
  </w:style>
  <w:style w:type="character" w:styleId="976" w:customStyle="1">
    <w:name w:val="Heading 1 Char"/>
    <w:basedOn w:val="973"/>
    <w:link w:val="966"/>
    <w:pPr>
      <w:pBdr/>
      <w:spacing/>
      <w:ind/>
    </w:pPr>
    <w:rPr>
      <w:rFonts w:ascii="Times New Roman" w:hAnsi="Times New Roman" w:eastAsia="Times New Roman" w:cs="Times New Roman"/>
      <w:b/>
      <w:sz w:val="24"/>
      <w:szCs w:val="24"/>
      <w:lang w:val="en-US"/>
    </w:rPr>
  </w:style>
  <w:style w:type="character" w:styleId="977" w:customStyle="1">
    <w:name w:val="Heading 2 Char"/>
    <w:basedOn w:val="973"/>
    <w:link w:val="967"/>
    <w:pPr>
      <w:pBdr/>
      <w:spacing/>
      <w:ind/>
    </w:pPr>
    <w:rPr>
      <w:rFonts w:asciiTheme="majorHAnsi" w:hAnsiTheme="majorHAnsi" w:eastAsiaTheme="majorEastAsia" w:cstheme="majorBidi"/>
      <w:b/>
      <w:bCs/>
      <w:color w:val="5b9bd5" w:themeColor="accent1"/>
      <w:sz w:val="26"/>
      <w:szCs w:val="26"/>
      <w:lang w:val="ro-RO"/>
    </w:rPr>
  </w:style>
  <w:style w:type="character" w:styleId="978" w:customStyle="1">
    <w:name w:val="Heading 3 Char"/>
    <w:basedOn w:val="973"/>
    <w:link w:val="968"/>
    <w:pPr>
      <w:pBdr/>
      <w:spacing/>
      <w:ind/>
    </w:pPr>
    <w:rPr>
      <w:rFonts w:asciiTheme="majorHAnsi" w:hAnsiTheme="majorHAnsi" w:eastAsiaTheme="majorEastAsia" w:cstheme="majorBidi"/>
      <w:b/>
      <w:bCs/>
      <w:color w:val="5b9bd5" w:themeColor="accent1"/>
      <w:sz w:val="24"/>
      <w:szCs w:val="24"/>
      <w:lang w:val="ro-RO"/>
    </w:rPr>
  </w:style>
  <w:style w:type="character" w:styleId="979" w:customStyle="1">
    <w:name w:val="Heading 4 Char"/>
    <w:basedOn w:val="973"/>
    <w:link w:val="969"/>
    <w:pPr>
      <w:pBdr/>
      <w:spacing/>
      <w:ind/>
    </w:pPr>
    <w:rPr>
      <w:rFonts w:ascii="Baltica RR" w:hAnsi="Baltica RR" w:eastAsia="Times New Roman" w:cs="Times New Roman"/>
      <w:b/>
      <w:sz w:val="24"/>
      <w:szCs w:val="20"/>
      <w:lang w:val="ro-RO" w:eastAsia="ru-RU"/>
    </w:rPr>
  </w:style>
  <w:style w:type="character" w:styleId="980" w:customStyle="1">
    <w:name w:val="Heading 5 Char"/>
    <w:basedOn w:val="973"/>
    <w:link w:val="970"/>
    <w:pPr>
      <w:pBdr/>
      <w:spacing/>
      <w:ind/>
    </w:pPr>
    <w:rPr>
      <w:rFonts w:ascii="Times New Roman" w:hAnsi="Times New Roman" w:eastAsia="Times New Roman" w:cs="Times New Roman"/>
      <w:sz w:val="28"/>
      <w:szCs w:val="20"/>
      <w:lang w:val="ro-RO" w:eastAsia="ru-RU"/>
    </w:rPr>
  </w:style>
  <w:style w:type="character" w:styleId="981" w:customStyle="1">
    <w:name w:val="Heading 8 Char"/>
    <w:basedOn w:val="973"/>
    <w:link w:val="971"/>
    <w:semiHidden/>
    <w:pPr>
      <w:pBdr/>
      <w:spacing/>
      <w:ind/>
    </w:pPr>
    <w:rPr>
      <w:rFonts w:ascii="Calibri" w:hAnsi="Calibri" w:eastAsia="Times New Roman" w:cs="Times New Roman"/>
      <w:i/>
      <w:iCs/>
      <w:sz w:val="24"/>
      <w:szCs w:val="24"/>
      <w:lang w:val="ro-RO"/>
    </w:rPr>
  </w:style>
  <w:style w:type="character" w:styleId="982" w:customStyle="1">
    <w:name w:val="Heading 9 Char"/>
    <w:basedOn w:val="973"/>
    <w:link w:val="972"/>
    <w:semiHidden/>
    <w:pPr>
      <w:pBdr/>
      <w:spacing/>
      <w:ind/>
    </w:pPr>
    <w:rPr>
      <w:rFonts w:ascii="Cambria" w:hAnsi="Cambria" w:eastAsia="Times New Roman" w:cs="Times New Roman"/>
      <w:lang w:val="ro-RO"/>
    </w:rPr>
  </w:style>
  <w:style w:type="paragraph" w:styleId="983">
    <w:name w:val="Footer"/>
    <w:basedOn w:val="965"/>
    <w:link w:val="984"/>
    <w:uiPriority w:val="99"/>
    <w:pPr>
      <w:pBdr/>
      <w:tabs>
        <w:tab w:val="center" w:leader="none" w:pos="4536"/>
        <w:tab w:val="right" w:leader="none" w:pos="9072"/>
      </w:tabs>
      <w:spacing/>
      <w:ind/>
    </w:pPr>
  </w:style>
  <w:style w:type="character" w:styleId="984" w:customStyle="1">
    <w:name w:val="Footer Char"/>
    <w:basedOn w:val="973"/>
    <w:link w:val="983"/>
    <w:uiPriority w:val="99"/>
    <w:pPr>
      <w:pBdr/>
      <w:spacing/>
      <w:ind/>
    </w:pPr>
    <w:rPr>
      <w:rFonts w:ascii="Times New Roman" w:hAnsi="Times New Roman" w:eastAsia="Times New Roman" w:cs="Times New Roman"/>
      <w:sz w:val="24"/>
      <w:szCs w:val="24"/>
      <w:lang w:val="ro-RO"/>
    </w:rPr>
  </w:style>
  <w:style w:type="character" w:styleId="985">
    <w:name w:val="page number"/>
    <w:basedOn w:val="973"/>
    <w:pPr>
      <w:pBdr/>
      <w:spacing/>
      <w:ind/>
    </w:pPr>
  </w:style>
  <w:style w:type="paragraph" w:styleId="986">
    <w:name w:val="List Paragraph"/>
    <w:basedOn w:val="965"/>
    <w:link w:val="1059"/>
    <w:uiPriority w:val="34"/>
    <w:qFormat/>
    <w:pPr>
      <w:numPr>
        <w:numId w:val="2"/>
      </w:numPr>
      <w:pBdr/>
      <w:tabs>
        <w:tab w:val="left" w:leader="none" w:pos="1134"/>
      </w:tabs>
      <w:spacing/>
      <w:ind/>
      <w:jc w:val="both"/>
    </w:pPr>
    <w:rPr>
      <w:lang w:val="en-US"/>
    </w:rPr>
  </w:style>
  <w:style w:type="paragraph" w:styleId="987">
    <w:name w:val="Body Text"/>
    <w:basedOn w:val="965"/>
    <w:link w:val="988"/>
    <w:pPr>
      <w:pBdr/>
      <w:spacing/>
      <w:ind/>
    </w:pPr>
    <w:rPr>
      <w:rFonts w:ascii="Baltica RR" w:hAnsi="Baltica RR"/>
      <w:szCs w:val="20"/>
    </w:rPr>
  </w:style>
  <w:style w:type="character" w:styleId="988" w:customStyle="1">
    <w:name w:val="Body Text Char"/>
    <w:basedOn w:val="973"/>
    <w:link w:val="987"/>
    <w:pPr>
      <w:pBdr/>
      <w:spacing/>
      <w:ind/>
    </w:pPr>
    <w:rPr>
      <w:rFonts w:ascii="Baltica RR" w:hAnsi="Baltica RR" w:eastAsia="Times New Roman" w:cs="Times New Roman"/>
      <w:sz w:val="24"/>
      <w:szCs w:val="20"/>
      <w:lang w:val="ro-RO"/>
    </w:rPr>
  </w:style>
  <w:style w:type="paragraph" w:styleId="989">
    <w:name w:val="Header"/>
    <w:basedOn w:val="965"/>
    <w:link w:val="990"/>
    <w:pPr>
      <w:pBdr/>
      <w:tabs>
        <w:tab w:val="center" w:leader="none" w:pos="4703"/>
        <w:tab w:val="right" w:leader="none" w:pos="9406"/>
      </w:tabs>
      <w:spacing/>
      <w:ind/>
    </w:pPr>
    <w:rPr>
      <w:sz w:val="20"/>
      <w:szCs w:val="20"/>
      <w:lang w:val="ru-RU" w:eastAsia="ru-RU"/>
    </w:rPr>
  </w:style>
  <w:style w:type="character" w:styleId="990" w:customStyle="1">
    <w:name w:val="Header Char"/>
    <w:basedOn w:val="973"/>
    <w:link w:val="989"/>
    <w:pPr>
      <w:pBdr/>
      <w:spacing/>
      <w:ind/>
    </w:pPr>
    <w:rPr>
      <w:rFonts w:ascii="Times New Roman" w:hAnsi="Times New Roman" w:eastAsia="Times New Roman" w:cs="Times New Roman"/>
      <w:sz w:val="20"/>
      <w:szCs w:val="20"/>
      <w:lang w:val="ru-RU" w:eastAsia="ru-RU"/>
    </w:rPr>
  </w:style>
  <w:style w:type="paragraph" w:styleId="991">
    <w:name w:val="Subtitle"/>
    <w:basedOn w:val="965"/>
    <w:link w:val="992"/>
    <w:qFormat/>
    <w:pPr>
      <w:pBdr/>
      <w:spacing/>
      <w:ind/>
      <w:jc w:val="center"/>
    </w:pPr>
    <w:rPr>
      <w:b/>
      <w:sz w:val="32"/>
      <w:szCs w:val="20"/>
      <w:lang w:val="en-US" w:eastAsia="ru-RU"/>
    </w:rPr>
  </w:style>
  <w:style w:type="character" w:styleId="992" w:customStyle="1">
    <w:name w:val="Subtitle Char"/>
    <w:basedOn w:val="973"/>
    <w:link w:val="991"/>
    <w:pPr>
      <w:pBdr/>
      <w:spacing/>
      <w:ind/>
    </w:pPr>
    <w:rPr>
      <w:rFonts w:ascii="Times New Roman" w:hAnsi="Times New Roman" w:eastAsia="Times New Roman" w:cs="Times New Roman"/>
      <w:b/>
      <w:sz w:val="32"/>
      <w:szCs w:val="20"/>
      <w:lang w:val="en-US" w:eastAsia="ru-RU"/>
    </w:rPr>
  </w:style>
  <w:style w:type="paragraph" w:styleId="993">
    <w:name w:val="Body Text Indent"/>
    <w:basedOn w:val="965"/>
    <w:link w:val="994"/>
    <w:pPr>
      <w:pBdr/>
      <w:spacing/>
      <w:ind w:firstLine="720"/>
      <w:jc w:val="both"/>
    </w:pPr>
    <w:rPr>
      <w:sz w:val="20"/>
      <w:szCs w:val="20"/>
      <w:lang w:eastAsia="ru-RU"/>
    </w:rPr>
  </w:style>
  <w:style w:type="character" w:styleId="994" w:customStyle="1">
    <w:name w:val="Body Text Indent Char"/>
    <w:basedOn w:val="973"/>
    <w:link w:val="993"/>
    <w:pPr>
      <w:pBdr/>
      <w:spacing/>
      <w:ind/>
    </w:pPr>
    <w:rPr>
      <w:rFonts w:ascii="Times New Roman" w:hAnsi="Times New Roman" w:eastAsia="Times New Roman" w:cs="Times New Roman"/>
      <w:sz w:val="20"/>
      <w:szCs w:val="20"/>
      <w:lang w:val="ro-RO" w:eastAsia="ru-RU"/>
    </w:rPr>
  </w:style>
  <w:style w:type="paragraph" w:styleId="995">
    <w:name w:val="Body Text Indent 2"/>
    <w:basedOn w:val="965"/>
    <w:link w:val="996"/>
    <w:pPr>
      <w:pBdr/>
      <w:spacing/>
      <w:ind w:firstLine="567"/>
    </w:pPr>
    <w:rPr>
      <w:rFonts w:ascii="Baltica RR" w:hAnsi="Baltica RR"/>
      <w:szCs w:val="20"/>
      <w:lang w:eastAsia="ru-RU"/>
    </w:rPr>
  </w:style>
  <w:style w:type="character" w:styleId="996" w:customStyle="1">
    <w:name w:val="Body Text Indent 2 Char"/>
    <w:basedOn w:val="973"/>
    <w:link w:val="995"/>
    <w:pPr>
      <w:pBdr/>
      <w:spacing/>
      <w:ind/>
    </w:pPr>
    <w:rPr>
      <w:rFonts w:ascii="Baltica RR" w:hAnsi="Baltica RR" w:eastAsia="Times New Roman" w:cs="Times New Roman"/>
      <w:sz w:val="24"/>
      <w:szCs w:val="20"/>
      <w:lang w:val="ro-RO" w:eastAsia="ru-RU"/>
    </w:rPr>
  </w:style>
  <w:style w:type="paragraph" w:styleId="997">
    <w:name w:val="Body Text 2"/>
    <w:basedOn w:val="965"/>
    <w:link w:val="998"/>
    <w:pPr>
      <w:pBdr/>
      <w:tabs>
        <w:tab w:val="left" w:leader="none" w:pos="426"/>
      </w:tabs>
      <w:spacing/>
      <w:ind/>
      <w:jc w:val="both"/>
    </w:pPr>
    <w:rPr>
      <w:rFonts w:ascii="Baltica RR" w:hAnsi="Baltica RR"/>
      <w:szCs w:val="20"/>
      <w:lang w:eastAsia="ru-RU"/>
    </w:rPr>
  </w:style>
  <w:style w:type="character" w:styleId="998" w:customStyle="1">
    <w:name w:val="Body Text 2 Char"/>
    <w:basedOn w:val="973"/>
    <w:link w:val="997"/>
    <w:pPr>
      <w:pBdr/>
      <w:spacing/>
      <w:ind/>
    </w:pPr>
    <w:rPr>
      <w:rFonts w:ascii="Baltica RR" w:hAnsi="Baltica RR" w:eastAsia="Times New Roman" w:cs="Times New Roman"/>
      <w:sz w:val="24"/>
      <w:szCs w:val="20"/>
      <w:lang w:val="ro-RO" w:eastAsia="ru-RU"/>
    </w:rPr>
  </w:style>
  <w:style w:type="paragraph" w:styleId="999">
    <w:name w:val="Balloon Text"/>
    <w:basedOn w:val="965"/>
    <w:link w:val="1000"/>
    <w:semiHidden/>
    <w:pPr>
      <w:pBdr/>
      <w:spacing/>
      <w:ind/>
    </w:pPr>
    <w:rPr>
      <w:rFonts w:ascii="Tahoma" w:hAnsi="Tahoma" w:cs="Tahoma"/>
      <w:sz w:val="16"/>
      <w:szCs w:val="16"/>
      <w:lang w:val="ru-RU" w:eastAsia="ru-RU"/>
    </w:rPr>
  </w:style>
  <w:style w:type="character" w:styleId="1000" w:customStyle="1">
    <w:name w:val="Balloon Text Char"/>
    <w:basedOn w:val="973"/>
    <w:link w:val="999"/>
    <w:semiHidden/>
    <w:pPr>
      <w:pBdr/>
      <w:spacing/>
      <w:ind/>
    </w:pPr>
    <w:rPr>
      <w:rFonts w:ascii="Tahoma" w:hAnsi="Tahoma" w:eastAsia="Times New Roman" w:cs="Tahoma"/>
      <w:sz w:val="16"/>
      <w:szCs w:val="16"/>
      <w:lang w:val="ru-RU" w:eastAsia="ru-RU"/>
    </w:rPr>
  </w:style>
  <w:style w:type="table" w:styleId="1001">
    <w:name w:val="Table Grid"/>
    <w:basedOn w:val="974"/>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2">
    <w:name w:val="Normal (Web)"/>
    <w:basedOn w:val="965"/>
    <w:unhideWhenUsed/>
    <w:pPr>
      <w:pBdr/>
      <w:spacing/>
      <w:ind w:firstLine="567"/>
      <w:jc w:val="both"/>
    </w:pPr>
    <w:rPr>
      <w:lang w:val="ru-RU" w:eastAsia="ru-RU"/>
    </w:rPr>
  </w:style>
  <w:style w:type="paragraph" w:styleId="1003" w:customStyle="1">
    <w:name w:val="cn"/>
    <w:basedOn w:val="965"/>
    <w:pPr>
      <w:pBdr/>
      <w:spacing/>
      <w:ind/>
      <w:jc w:val="center"/>
    </w:pPr>
    <w:rPr>
      <w:lang w:val="ru-RU" w:eastAsia="ru-RU"/>
    </w:rPr>
  </w:style>
  <w:style w:type="paragraph" w:styleId="1004" w:customStyle="1">
    <w:name w:val="cb"/>
    <w:basedOn w:val="965"/>
    <w:pPr>
      <w:pBdr/>
      <w:spacing/>
      <w:ind/>
      <w:jc w:val="center"/>
    </w:pPr>
    <w:rPr>
      <w:b/>
      <w:bCs/>
      <w:lang w:val="ru-RU" w:eastAsia="ru-RU"/>
    </w:rPr>
  </w:style>
  <w:style w:type="paragraph" w:styleId="1005">
    <w:name w:val="Body Text Indent 3"/>
    <w:basedOn w:val="965"/>
    <w:link w:val="1006"/>
    <w:pPr>
      <w:pBdr/>
      <w:spacing w:after="120"/>
      <w:ind w:left="283"/>
    </w:pPr>
    <w:rPr>
      <w:sz w:val="16"/>
      <w:szCs w:val="16"/>
    </w:rPr>
  </w:style>
  <w:style w:type="character" w:styleId="1006" w:customStyle="1">
    <w:name w:val="Body Text Indent 3 Char"/>
    <w:basedOn w:val="973"/>
    <w:link w:val="1005"/>
    <w:pPr>
      <w:pBdr/>
      <w:spacing/>
      <w:ind/>
    </w:pPr>
    <w:rPr>
      <w:rFonts w:ascii="Times New Roman" w:hAnsi="Times New Roman" w:eastAsia="Times New Roman" w:cs="Times New Roman"/>
      <w:sz w:val="16"/>
      <w:szCs w:val="16"/>
      <w:lang w:val="ro-RO"/>
    </w:rPr>
  </w:style>
  <w:style w:type="character" w:styleId="1007">
    <w:name w:val="Hyperlink"/>
    <w:uiPriority w:val="99"/>
    <w:pPr>
      <w:pBdr/>
      <w:spacing/>
      <w:ind/>
    </w:pPr>
    <w:rPr>
      <w:color w:val="0000ff"/>
      <w:u w:val="single"/>
    </w:rPr>
  </w:style>
  <w:style w:type="paragraph" w:styleId="1008" w:customStyle="1">
    <w:name w:val="cp"/>
    <w:basedOn w:val="965"/>
    <w:pPr>
      <w:pBdr/>
      <w:spacing/>
      <w:ind/>
      <w:jc w:val="center"/>
    </w:pPr>
    <w:rPr>
      <w:b/>
      <w:bCs/>
      <w:lang w:eastAsia="ru-RU"/>
    </w:rPr>
  </w:style>
  <w:style w:type="paragraph" w:styleId="1009" w:customStyle="1">
    <w:name w:val="rg"/>
    <w:basedOn w:val="965"/>
    <w:pPr>
      <w:pBdr/>
      <w:spacing/>
      <w:ind/>
      <w:jc w:val="right"/>
    </w:pPr>
    <w:rPr>
      <w:lang w:val="ru-RU" w:eastAsia="ru-RU"/>
    </w:rPr>
  </w:style>
  <w:style w:type="paragraph" w:styleId="1010" w:customStyle="1">
    <w:name w:val="Listă paragraf1"/>
    <w:basedOn w:val="965"/>
    <w:qFormat/>
    <w:pPr>
      <w:pBdr/>
      <w:spacing/>
      <w:ind w:left="708"/>
    </w:pPr>
    <w:rPr>
      <w:lang w:eastAsia="ru-RU"/>
    </w:rPr>
  </w:style>
  <w:style w:type="paragraph" w:styleId="1011" w:customStyle="1">
    <w:name w:val="Sub-Clause Text"/>
    <w:basedOn w:val="965"/>
    <w:pPr>
      <w:pBdr/>
      <w:spacing w:after="120" w:before="120"/>
      <w:ind/>
      <w:jc w:val="both"/>
    </w:pPr>
    <w:rPr>
      <w:spacing w:val="-4"/>
      <w:szCs w:val="20"/>
      <w:lang w:val="en-US"/>
    </w:rPr>
  </w:style>
  <w:style w:type="paragraph" w:styleId="1012" w:customStyle="1">
    <w:name w:val="(i)"/>
    <w:basedOn w:val="965"/>
    <w:pPr>
      <w:pBdr/>
      <w:spacing/>
      <w:ind/>
      <w:jc w:val="both"/>
    </w:pPr>
    <w:rPr>
      <w:rFonts w:ascii="Tms Rmn" w:hAnsi="Tms Rmn"/>
      <w:szCs w:val="20"/>
      <w:lang w:val="en-US"/>
    </w:rPr>
  </w:style>
  <w:style w:type="paragraph" w:styleId="1013" w:customStyle="1">
    <w:name w:val="List Paragraph1"/>
    <w:basedOn w:val="965"/>
    <w:qFormat/>
    <w:pPr>
      <w:pBdr/>
      <w:spacing w:after="200" w:line="276" w:lineRule="auto"/>
      <w:ind w:left="720"/>
      <w:contextualSpacing w:val="true"/>
    </w:pPr>
    <w:rPr>
      <w:rFonts w:ascii="Calibri" w:hAnsi="Calibri" w:eastAsia="PMingLiU"/>
      <w:sz w:val="22"/>
      <w:szCs w:val="22"/>
      <w:lang w:val="en-US" w:eastAsia="zh-CN"/>
    </w:rPr>
  </w:style>
  <w:style w:type="paragraph" w:styleId="1014" w:customStyle="1">
    <w:name w:val="BankNormal"/>
    <w:basedOn w:val="965"/>
    <w:pPr>
      <w:pBdr/>
      <w:spacing w:after="240"/>
      <w:ind/>
    </w:pPr>
    <w:rPr>
      <w:szCs w:val="20"/>
      <w:lang w:val="en-US"/>
    </w:rPr>
  </w:style>
  <w:style w:type="paragraph" w:styleId="1015">
    <w:name w:val="TOC Heading"/>
    <w:basedOn w:val="966"/>
    <w:next w:val="965"/>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16">
    <w:name w:val="toc 2"/>
    <w:basedOn w:val="965"/>
    <w:next w:val="965"/>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17">
    <w:name w:val="toc 1"/>
    <w:basedOn w:val="965"/>
    <w:next w:val="965"/>
    <w:uiPriority w:val="39"/>
    <w:unhideWhenUsed/>
    <w:pPr>
      <w:pBdr/>
      <w:tabs>
        <w:tab w:val="right" w:leader="dot" w:pos="9638"/>
      </w:tabs>
      <w:spacing w:after="100" w:line="259" w:lineRule="auto"/>
      <w:ind/>
    </w:pPr>
    <w:rPr>
      <w:rFonts w:eastAsia="SimSun"/>
      <w:b/>
      <w:lang w:val="en-US"/>
    </w:rPr>
  </w:style>
  <w:style w:type="paragraph" w:styleId="1018">
    <w:name w:val="toc 3"/>
    <w:basedOn w:val="965"/>
    <w:next w:val="965"/>
    <w:uiPriority w:val="39"/>
    <w:unhideWhenUsed/>
    <w:pPr>
      <w:pBdr/>
      <w:spacing w:after="100" w:line="259" w:lineRule="auto"/>
      <w:ind w:left="440"/>
    </w:pPr>
    <w:rPr>
      <w:rFonts w:ascii="Calibri" w:hAnsi="Calibri" w:eastAsia="SimSun"/>
      <w:sz w:val="22"/>
      <w:szCs w:val="22"/>
      <w:lang w:val="en-US"/>
    </w:rPr>
  </w:style>
  <w:style w:type="paragraph" w:styleId="1019">
    <w:name w:val="footnote text"/>
    <w:basedOn w:val="965"/>
    <w:link w:val="1020"/>
    <w:pPr>
      <w:pBdr/>
      <w:spacing/>
      <w:ind/>
      <w:jc w:val="both"/>
    </w:pPr>
    <w:rPr>
      <w:sz w:val="20"/>
      <w:szCs w:val="20"/>
      <w:lang w:val="en-US"/>
    </w:rPr>
  </w:style>
  <w:style w:type="character" w:styleId="1020" w:customStyle="1">
    <w:name w:val="Footnote Text Char"/>
    <w:basedOn w:val="973"/>
    <w:link w:val="1019"/>
    <w:pPr>
      <w:pBdr/>
      <w:spacing/>
      <w:ind/>
    </w:pPr>
    <w:rPr>
      <w:rFonts w:ascii="Times New Roman" w:hAnsi="Times New Roman" w:eastAsia="Times New Roman" w:cs="Times New Roman"/>
      <w:sz w:val="20"/>
      <w:szCs w:val="20"/>
      <w:lang w:val="en-US"/>
    </w:rPr>
  </w:style>
  <w:style w:type="character" w:styleId="1021">
    <w:name w:val="footnote reference"/>
    <w:pPr>
      <w:pBdr/>
      <w:spacing/>
      <w:ind/>
    </w:pPr>
    <w:rPr>
      <w:vertAlign w:val="superscript"/>
    </w:rPr>
  </w:style>
  <w:style w:type="character" w:styleId="1022">
    <w:name w:val="annotation reference"/>
    <w:uiPriority w:val="99"/>
    <w:pPr>
      <w:pBdr/>
      <w:spacing/>
      <w:ind/>
    </w:pPr>
    <w:rPr>
      <w:sz w:val="16"/>
      <w:szCs w:val="16"/>
    </w:rPr>
  </w:style>
  <w:style w:type="paragraph" w:styleId="1023">
    <w:name w:val="annotation text"/>
    <w:basedOn w:val="965"/>
    <w:link w:val="1024"/>
    <w:uiPriority w:val="99"/>
    <w:pPr>
      <w:pBdr/>
      <w:spacing/>
      <w:ind/>
    </w:pPr>
    <w:rPr>
      <w:sz w:val="20"/>
      <w:szCs w:val="20"/>
      <w:lang w:val="ru-RU" w:eastAsia="ru-RU"/>
    </w:rPr>
  </w:style>
  <w:style w:type="character" w:styleId="1024" w:customStyle="1">
    <w:name w:val="Comment Text Char"/>
    <w:basedOn w:val="973"/>
    <w:link w:val="1023"/>
    <w:uiPriority w:val="99"/>
    <w:pPr>
      <w:pBdr/>
      <w:spacing/>
      <w:ind/>
    </w:pPr>
    <w:rPr>
      <w:rFonts w:ascii="Times New Roman" w:hAnsi="Times New Roman" w:eastAsia="Times New Roman" w:cs="Times New Roman"/>
      <w:sz w:val="20"/>
      <w:szCs w:val="20"/>
      <w:lang w:val="ru-RU" w:eastAsia="ru-RU"/>
    </w:rPr>
  </w:style>
  <w:style w:type="paragraph" w:styleId="1025">
    <w:name w:val="annotation subject"/>
    <w:basedOn w:val="1023"/>
    <w:next w:val="1023"/>
    <w:link w:val="1026"/>
    <w:pPr>
      <w:pBdr/>
      <w:spacing/>
      <w:ind/>
    </w:pPr>
    <w:rPr>
      <w:b/>
      <w:bCs/>
    </w:rPr>
  </w:style>
  <w:style w:type="character" w:styleId="1026" w:customStyle="1">
    <w:name w:val="Comment Subject Char"/>
    <w:basedOn w:val="1024"/>
    <w:link w:val="1025"/>
    <w:pPr>
      <w:pBdr/>
      <w:spacing/>
      <w:ind/>
    </w:pPr>
    <w:rPr>
      <w:rFonts w:ascii="Times New Roman" w:hAnsi="Times New Roman" w:eastAsia="Times New Roman" w:cs="Times New Roman"/>
      <w:b/>
      <w:bCs/>
      <w:sz w:val="20"/>
      <w:szCs w:val="20"/>
      <w:lang w:val="ru-RU" w:eastAsia="ru-RU"/>
    </w:rPr>
  </w:style>
  <w:style w:type="paragraph" w:styleId="1027"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28" w:customStyle="1">
    <w:name w:val="Standard"/>
    <w:pPr>
      <w:pBdr/>
      <w:spacing w:after="200" w:line="276" w:lineRule="auto"/>
      <w:ind/>
    </w:pPr>
    <w:rPr>
      <w:rFonts w:ascii="Calibri" w:hAnsi="Calibri" w:eastAsia="Calibri" w:cs="Calibri"/>
      <w:lang w:val="en-US"/>
    </w:rPr>
  </w:style>
  <w:style w:type="character" w:styleId="1029" w:customStyle="1">
    <w:name w:val="apple-converted-space"/>
    <w:pPr>
      <w:pBdr/>
      <w:spacing/>
      <w:ind/>
    </w:pPr>
  </w:style>
  <w:style w:type="paragraph" w:styleId="1030" w:customStyle="1">
    <w:name w:val="Style3"/>
    <w:basedOn w:val="968"/>
    <w:link w:val="1031"/>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31" w:customStyle="1">
    <w:name w:val="Style3 Char"/>
    <w:link w:val="1030"/>
    <w:pPr>
      <w:pBdr/>
      <w:spacing/>
      <w:ind/>
    </w:pPr>
    <w:rPr>
      <w:rFonts w:ascii="Times New Roman" w:hAnsi="Times New Roman" w:eastAsia="Times New Roman" w:cs="Times New Roman"/>
      <w:b/>
      <w:sz w:val="24"/>
      <w:szCs w:val="24"/>
      <w:lang w:val="en-US" w:eastAsia="ru-RU"/>
    </w:rPr>
  </w:style>
  <w:style w:type="paragraph" w:styleId="1032">
    <w:name w:val="toc 4"/>
    <w:basedOn w:val="965"/>
    <w:next w:val="965"/>
    <w:uiPriority w:val="39"/>
    <w:unhideWhenUsed/>
    <w:pPr>
      <w:pBdr/>
      <w:spacing w:after="100" w:line="276" w:lineRule="auto"/>
      <w:ind w:left="660"/>
    </w:pPr>
    <w:rPr>
      <w:rFonts w:ascii="Calibri" w:hAnsi="Calibri"/>
      <w:sz w:val="22"/>
      <w:szCs w:val="22"/>
      <w:lang w:val="en-US"/>
    </w:rPr>
  </w:style>
  <w:style w:type="paragraph" w:styleId="1033">
    <w:name w:val="toc 5"/>
    <w:basedOn w:val="965"/>
    <w:next w:val="965"/>
    <w:uiPriority w:val="39"/>
    <w:unhideWhenUsed/>
    <w:pPr>
      <w:pBdr/>
      <w:spacing w:after="100" w:line="276" w:lineRule="auto"/>
      <w:ind w:left="880"/>
    </w:pPr>
    <w:rPr>
      <w:rFonts w:ascii="Calibri" w:hAnsi="Calibri"/>
      <w:sz w:val="22"/>
      <w:szCs w:val="22"/>
      <w:lang w:val="en-US"/>
    </w:rPr>
  </w:style>
  <w:style w:type="paragraph" w:styleId="1034">
    <w:name w:val="toc 6"/>
    <w:basedOn w:val="965"/>
    <w:next w:val="965"/>
    <w:uiPriority w:val="39"/>
    <w:unhideWhenUsed/>
    <w:pPr>
      <w:pBdr/>
      <w:spacing w:after="100" w:line="276" w:lineRule="auto"/>
      <w:ind w:left="1100"/>
    </w:pPr>
    <w:rPr>
      <w:rFonts w:ascii="Calibri" w:hAnsi="Calibri"/>
      <w:sz w:val="22"/>
      <w:szCs w:val="22"/>
      <w:lang w:val="en-US"/>
    </w:rPr>
  </w:style>
  <w:style w:type="paragraph" w:styleId="1035">
    <w:name w:val="toc 7"/>
    <w:basedOn w:val="965"/>
    <w:next w:val="965"/>
    <w:uiPriority w:val="39"/>
    <w:unhideWhenUsed/>
    <w:pPr>
      <w:pBdr/>
      <w:spacing w:after="100" w:line="276" w:lineRule="auto"/>
      <w:ind w:left="1320"/>
    </w:pPr>
    <w:rPr>
      <w:rFonts w:ascii="Calibri" w:hAnsi="Calibri"/>
      <w:sz w:val="22"/>
      <w:szCs w:val="22"/>
      <w:lang w:val="en-US"/>
    </w:rPr>
  </w:style>
  <w:style w:type="paragraph" w:styleId="1036">
    <w:name w:val="toc 8"/>
    <w:basedOn w:val="965"/>
    <w:next w:val="965"/>
    <w:uiPriority w:val="39"/>
    <w:unhideWhenUsed/>
    <w:pPr>
      <w:pBdr/>
      <w:spacing w:after="100" w:line="276" w:lineRule="auto"/>
      <w:ind w:left="1540"/>
    </w:pPr>
    <w:rPr>
      <w:rFonts w:ascii="Calibri" w:hAnsi="Calibri"/>
      <w:sz w:val="22"/>
      <w:szCs w:val="22"/>
      <w:lang w:val="en-US"/>
    </w:rPr>
  </w:style>
  <w:style w:type="paragraph" w:styleId="1037">
    <w:name w:val="toc 9"/>
    <w:basedOn w:val="965"/>
    <w:next w:val="965"/>
    <w:uiPriority w:val="39"/>
    <w:unhideWhenUsed/>
    <w:pPr>
      <w:pBdr/>
      <w:spacing w:after="100" w:line="276" w:lineRule="auto"/>
      <w:ind w:left="1760"/>
    </w:pPr>
    <w:rPr>
      <w:rFonts w:ascii="Calibri" w:hAnsi="Calibri"/>
      <w:sz w:val="22"/>
      <w:szCs w:val="22"/>
      <w:lang w:val="en-US"/>
    </w:rPr>
  </w:style>
  <w:style w:type="paragraph" w:styleId="1038" w:customStyle="1">
    <w:name w:val="Style153"/>
    <w:basedOn w:val="965"/>
    <w:uiPriority w:val="99"/>
    <w:pPr>
      <w:widowControl w:val="false"/>
      <w:pBdr/>
      <w:spacing w:line="317" w:lineRule="exact"/>
      <w:ind/>
      <w:jc w:val="both"/>
    </w:pPr>
    <w:rPr>
      <w:lang w:eastAsia="ro-RO"/>
    </w:rPr>
  </w:style>
  <w:style w:type="character" w:styleId="1039" w:customStyle="1">
    <w:name w:val="Font Style195"/>
    <w:uiPriority w:val="99"/>
    <w:pPr>
      <w:pBdr/>
      <w:spacing/>
      <w:ind/>
    </w:pPr>
    <w:rPr>
      <w:rFonts w:ascii="Times New Roman" w:hAnsi="Times New Roman" w:cs="Times New Roman"/>
      <w:b/>
      <w:bCs/>
      <w:i/>
      <w:iCs/>
      <w:sz w:val="22"/>
      <w:szCs w:val="22"/>
    </w:rPr>
  </w:style>
  <w:style w:type="paragraph" w:styleId="1040" w:customStyle="1">
    <w:name w:val="Style73"/>
    <w:basedOn w:val="965"/>
    <w:uiPriority w:val="99"/>
    <w:pPr>
      <w:widowControl w:val="false"/>
      <w:pBdr/>
      <w:spacing w:line="314" w:lineRule="exact"/>
      <w:ind/>
      <w:jc w:val="both"/>
    </w:pPr>
    <w:rPr>
      <w:lang w:eastAsia="ro-RO"/>
    </w:rPr>
  </w:style>
  <w:style w:type="character" w:styleId="1041" w:customStyle="1">
    <w:name w:val="Font Style197"/>
    <w:uiPriority w:val="99"/>
    <w:pPr>
      <w:pBdr/>
      <w:spacing/>
      <w:ind/>
    </w:pPr>
    <w:rPr>
      <w:rFonts w:ascii="Times New Roman" w:hAnsi="Times New Roman" w:cs="Times New Roman"/>
      <w:sz w:val="22"/>
      <w:szCs w:val="22"/>
    </w:rPr>
  </w:style>
  <w:style w:type="paragraph" w:styleId="1042">
    <w:name w:val="HTML Preformatted"/>
    <w:basedOn w:val="965"/>
    <w:link w:val="1043"/>
    <w:uiPriority w:val="99"/>
    <w:semiHidden/>
    <w:unhideWhenUsed/>
    <w:pPr>
      <w:pBdr/>
      <w:spacing/>
      <w:ind/>
    </w:pPr>
    <w:rPr>
      <w:rFonts w:ascii="Consolas" w:hAnsi="Consolas"/>
      <w:sz w:val="20"/>
      <w:szCs w:val="20"/>
    </w:rPr>
  </w:style>
  <w:style w:type="character" w:styleId="1043" w:customStyle="1">
    <w:name w:val="HTML Preformatted Char"/>
    <w:basedOn w:val="973"/>
    <w:link w:val="1042"/>
    <w:uiPriority w:val="99"/>
    <w:semiHidden/>
    <w:pPr>
      <w:pBdr/>
      <w:spacing/>
      <w:ind/>
    </w:pPr>
    <w:rPr>
      <w:rFonts w:ascii="Consolas" w:hAnsi="Consolas" w:eastAsia="Times New Roman" w:cs="Times New Roman"/>
      <w:sz w:val="20"/>
      <w:szCs w:val="20"/>
      <w:lang w:val="ro-RO"/>
    </w:rPr>
  </w:style>
  <w:style w:type="character" w:styleId="1044" w:customStyle="1">
    <w:name w:val="Style4 Char"/>
    <w:basedOn w:val="1031"/>
    <w:pPr>
      <w:pBdr/>
      <w:spacing/>
      <w:ind/>
    </w:pPr>
    <w:rPr>
      <w:rFonts w:ascii="Times New Roman" w:hAnsi="Times New Roman" w:eastAsia="Calibri" w:cs="Times New Roman"/>
      <w:b/>
      <w:sz w:val="24"/>
      <w:szCs w:val="24"/>
      <w:lang w:val="ru-RU" w:eastAsia="ru-RU" w:bidi="ar-SA"/>
    </w:rPr>
  </w:style>
  <w:style w:type="character" w:styleId="1045" w:customStyle="1">
    <w:name w:val="short_text"/>
    <w:pPr>
      <w:pBdr/>
      <w:spacing/>
      <w:ind/>
    </w:pPr>
  </w:style>
  <w:style w:type="paragraph" w:styleId="1046">
    <w:name w:val="Caption"/>
    <w:basedOn w:val="965"/>
    <w:qFormat/>
    <w:pPr>
      <w:pBdr/>
      <w:spacing w:after="60" w:before="240"/>
      <w:ind/>
      <w:jc w:val="center"/>
    </w:pPr>
    <w:rPr>
      <w:rFonts w:ascii="Arial" w:hAnsi="Arial"/>
      <w:b/>
      <w:sz w:val="32"/>
      <w:szCs w:val="20"/>
      <w:lang w:val="ru-RU" w:eastAsia="ru-RU"/>
    </w:rPr>
  </w:style>
  <w:style w:type="character" w:styleId="1047"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48">
    <w:name w:val="Strong"/>
    <w:basedOn w:val="973"/>
    <w:uiPriority w:val="22"/>
    <w:qFormat/>
    <w:pPr>
      <w:pBdr/>
      <w:spacing/>
      <w:ind/>
    </w:pPr>
    <w:rPr>
      <w:b/>
      <w:bCs/>
    </w:rPr>
  </w:style>
  <w:style w:type="paragraph" w:styleId="1049">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50" w:customStyle="1">
    <w:name w:val="Griglia tabella1"/>
    <w:basedOn w:val="974"/>
    <w:next w:val="100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customStyle="1">
    <w:name w:val="Griglia tabella2"/>
    <w:basedOn w:val="974"/>
    <w:next w:val="1001"/>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customStyle="1">
    <w:name w:val="Griglia tabella3"/>
    <w:basedOn w:val="974"/>
    <w:next w:val="100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Table Grid2"/>
    <w:basedOn w:val="974"/>
    <w:next w:val="100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Griglia tabella4"/>
    <w:basedOn w:val="974"/>
    <w:next w:val="100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5">
    <w:name w:val="Placeholder Text"/>
    <w:basedOn w:val="973"/>
    <w:uiPriority w:val="99"/>
    <w:semiHidden/>
    <w:pPr>
      <w:pBdr/>
      <w:spacing/>
      <w:ind/>
    </w:pPr>
    <w:rPr>
      <w:color w:val="808080"/>
    </w:rPr>
  </w:style>
  <w:style w:type="character" w:styleId="1056" w:customStyle="1">
    <w:name w:val="ln2paragraf1"/>
    <w:pPr>
      <w:pBdr/>
      <w:spacing/>
      <w:ind/>
    </w:pPr>
    <w:rPr>
      <w:b/>
      <w:bCs/>
    </w:rPr>
  </w:style>
  <w:style w:type="character" w:styleId="1057" w:customStyle="1">
    <w:name w:val="ln2tparagraf"/>
    <w:pPr>
      <w:pBdr/>
      <w:spacing/>
      <w:ind/>
    </w:pPr>
  </w:style>
  <w:style w:type="character" w:styleId="1058" w:customStyle="1">
    <w:name w:val="ln2tpunct"/>
    <w:pPr>
      <w:pBdr/>
      <w:spacing/>
      <w:ind/>
    </w:pPr>
  </w:style>
  <w:style w:type="character" w:styleId="1059" w:customStyle="1">
    <w:name w:val="List Paragraph Char"/>
    <w:link w:val="986"/>
    <w:uiPriority w:val="34"/>
    <w:pPr>
      <w:pBdr/>
      <w:spacing/>
      <w:ind/>
    </w:pPr>
    <w:rPr>
      <w:rFonts w:ascii="Times New Roman" w:hAnsi="Times New Roman" w:eastAsia="Times New Roman" w:cs="Times New Roman"/>
      <w:sz w:val="24"/>
      <w:szCs w:val="24"/>
      <w:lang w:val="en-US"/>
    </w:rPr>
  </w:style>
  <w:style w:type="character" w:styleId="1060" w:customStyle="1">
    <w:name w:val="Unresolved Mention1"/>
    <w:basedOn w:val="973"/>
    <w:uiPriority w:val="99"/>
    <w:semiHidden/>
    <w:unhideWhenUsed/>
    <w:pPr>
      <w:pBdr/>
      <w:spacing/>
      <w:ind/>
    </w:pPr>
    <w:rPr>
      <w:color w:val="605e5c"/>
      <w:shd w:val="clear" w:color="auto" w:fill="e1dfdd"/>
    </w:rPr>
  </w:style>
  <w:style w:type="character" w:styleId="1061" w:customStyle="1">
    <w:name w:val="Unresolved Mention2"/>
    <w:basedOn w:val="973"/>
    <w:uiPriority w:val="99"/>
    <w:semiHidden/>
    <w:unhideWhenUsed/>
    <w:pPr>
      <w:pBdr/>
      <w:spacing/>
      <w:ind/>
    </w:pPr>
    <w:rPr>
      <w:color w:val="605e5c"/>
      <w:shd w:val="clear" w:color="auto" w:fill="e1dfdd"/>
    </w:rPr>
  </w:style>
  <w:style w:type="character" w:styleId="1062" w:customStyle="1">
    <w:name w:val="tax1"/>
    <w:pPr>
      <w:pBdr/>
      <w:spacing/>
      <w:ind/>
    </w:pPr>
    <w:rPr>
      <w:b/>
      <w:bCs/>
      <w:sz w:val="26"/>
      <w:szCs w:val="26"/>
    </w:rPr>
  </w:style>
  <w:style w:type="paragraph" w:styleId="1063" w:customStyle="1">
    <w:name w:val="Default Text"/>
    <w:basedOn w:val="965"/>
    <w:link w:val="1064"/>
    <w:uiPriority w:val="99"/>
    <w:pPr>
      <w:pBdr/>
      <w:spacing/>
      <w:ind/>
    </w:pPr>
    <w:rPr>
      <w:szCs w:val="20"/>
      <w:lang w:val="en-US"/>
    </w:rPr>
  </w:style>
  <w:style w:type="character" w:styleId="1064" w:customStyle="1">
    <w:name w:val="Default Text Char"/>
    <w:link w:val="1063"/>
    <w:uiPriority w:val="99"/>
    <w:pPr>
      <w:pBdr/>
      <w:spacing/>
      <w:ind/>
    </w:pPr>
    <w:rPr>
      <w:rFonts w:ascii="Times New Roman" w:hAnsi="Times New Roman" w:eastAsia="Times New Roman" w:cs="Times New Roman"/>
      <w:sz w:val="24"/>
      <w:szCs w:val="20"/>
      <w:lang w:val="en-US"/>
    </w:rPr>
  </w:style>
  <w:style w:type="paragraph" w:styleId="1_139" w:customStyle="1">
    <w:name w:val="1.TEXT"/>
    <w:basedOn w:val="773"/>
    <w:link w:val="963"/>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bidi w:val="false"/>
      <w:spacing w:after="0" w:afterAutospacing="0" w:before="0" w:beforeAutospacing="0" w:line="240" w:lineRule="auto"/>
      <w:ind w:right="0" w:firstLine="284" w:left="0"/>
      <w:contextualSpacing w:val="false"/>
      <w:jc w:val="both"/>
    </w:pPr>
    <w:rPr>
      <w:rFonts w:ascii="Times New Roman" w:hAnsi="Times New Roman" w:cs="Pragma_MonitorOficial" w:eastAsiaTheme="minorHAnsi"/>
      <w:b w:val="0"/>
      <w:bCs w:val="0"/>
      <w:i w:val="0"/>
      <w:iCs w:val="0"/>
      <w:caps w:val="0"/>
      <w:smallCaps w:val="0"/>
      <w:strike w:val="0"/>
      <w:vanish w:val="0"/>
      <w:color w:val="000000"/>
      <w:spacing w:val="0"/>
      <w:position w:val="0"/>
      <w:sz w:val="24"/>
      <w:szCs w:val="16"/>
      <w:highlight w:val="none"/>
      <w:u w:val="none"/>
      <w:vertAlign w:val="baseline"/>
      <w:rtl w:val="0"/>
      <w:cs w:val="0"/>
      <w:lang w:val="ru-RU" w:eastAsia="en-US" w:bidi="ar-SA"/>
      <w14:ligatures w14:val="standardContextual"/>
    </w:rPr>
  </w:style>
  <w:style w:type="table" w:styleId="1_140" w:customStyle="1">
    <w:name w:val="Grilă Tabel2"/>
    <w:basedOn w:val="784"/>
    <w:next w:val="967"/>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bidi w:val="false"/>
      <w:spacing w:after="0" w:afterAutospacing="0" w:before="0" w:beforeAutospacing="0" w:line="240" w:lineRule="auto"/>
      <w:ind w:right="0" w:firstLine="709" w:left="0"/>
      <w:contextualSpacing w:val="false"/>
      <w:jc w:val="both"/>
    </w:pPr>
    <w:rPr>
      <w:rFonts w:hint="default"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en-US" w:eastAsia="en-US" w:bidi="ar-SA"/>
      <w14:ligatures w14:val="none"/>
    </w:rPr>
    <w:tblPr>
      <w:tblStyleRowBandSize w:val="1"/>
      <w:tblStyleColBandSize w:val="1"/>
      <w:tblInd w:w="0" w:type="dxa"/>
      <w:tblW w:w="0" w:type="auto"/>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Pr>
    <w:trPr>
      <w:cantSplit w:val="false"/>
      <w:jc w:val="left"/>
    </w:trPr>
    <w:tcPr>
      <w:tcBorders/>
      <w:tcW w:w="0" w:type="auto"/>
      <w:vAlign w:val="top"/>
      <w:vMerge w:val="restart"/>
      <w:hMerge w:val="restart"/>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_142" w:customStyle="1">
    <w:name w:val="Table Paragraph"/>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bidi w:val="false"/>
      <w:spacing w:after="0" w:afterAutospacing="0" w:before="0" w:beforeAutospacing="0" w:line="240" w:lineRule="auto"/>
      <w:ind w:right="0" w:firstLine="0" w:left="0"/>
      <w:contextualSpacing w:val="false"/>
      <w:jc w:val="left"/>
    </w:pPr>
    <w:rPr>
      <w:rFonts w:ascii="Times New Roman" w:hAnsi="Times New Roman" w:eastAsia="Times New Roman" w:cs="Times New Roman"/>
      <w:b w:val="0"/>
      <w:bCs w:val="0"/>
      <w:i w:val="0"/>
      <w:iCs w:val="0"/>
      <w:caps w:val="0"/>
      <w:smallCaps w:val="0"/>
      <w:strike w:val="0"/>
      <w:vanish w:val="0"/>
      <w:color w:val="auto"/>
      <w:spacing w:val="0"/>
      <w:position w:val="0"/>
      <w:sz w:val="22"/>
      <w:szCs w:val="22"/>
      <w:highlight w:val="none"/>
      <w:u w:val="none"/>
      <w:vertAlign w:val="baseline"/>
      <w:rtl w:val="0"/>
      <w:cs w:val="0"/>
      <w:lang w:val="ro-RO"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atas.centru-est@social.gov.md" TargetMode="External"/><Relationship Id="rId13" Type="http://schemas.openxmlformats.org/officeDocument/2006/relationships/hyperlink" Target="https://restart.gov.md/" TargetMode="External"/><Relationship Id="rId14" Type="http://schemas.openxmlformats.org/officeDocument/2006/relationships/hyperlink" Target="mailto:contestatii@ansc.md" TargetMode="External"/><Relationship Id="rId15"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ONLYOFFICE/9.0.4.50</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122</cp:revision>
  <dcterms:created xsi:type="dcterms:W3CDTF">2021-04-23T08:53:00Z</dcterms:created>
  <dcterms:modified xsi:type="dcterms:W3CDTF">2026-02-03T12:15:31Z</dcterms:modified>
</cp:coreProperties>
</file>