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7FF" w:rsidRPr="008B47FF" w:rsidRDefault="008B47FF" w:rsidP="00065CE1">
      <w:pPr>
        <w:ind w:right="567" w:firstLine="142"/>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Default="001F276C" w:rsidP="001F276C">
      <w:pPr>
        <w:ind w:right="567"/>
        <w:rPr>
          <w:b/>
          <w:bCs/>
          <w:sz w:val="28"/>
          <w:szCs w:val="28"/>
          <w:u w:val="single"/>
          <w:lang w:val="ro-RO"/>
        </w:rPr>
      </w:pPr>
      <w:r w:rsidRPr="002C2F63">
        <w:rPr>
          <w:b/>
          <w:bCs/>
          <w:sz w:val="24"/>
          <w:szCs w:val="24"/>
          <w:lang w:val="en-US"/>
        </w:rPr>
        <w:t>1. Denum</w:t>
      </w:r>
      <w:r w:rsidR="00963A68">
        <w:rPr>
          <w:b/>
          <w:bCs/>
          <w:sz w:val="24"/>
          <w:szCs w:val="24"/>
          <w:lang w:val="en-US"/>
        </w:rPr>
        <w:t>i</w:t>
      </w:r>
      <w:r w:rsidRPr="002C2F63">
        <w:rPr>
          <w:b/>
          <w:bCs/>
          <w:sz w:val="24"/>
          <w:szCs w:val="24"/>
          <w:lang w:val="en-US"/>
        </w:rPr>
        <w:t>rea beneficiarului de stat</w:t>
      </w:r>
      <w:r w:rsidR="00065CE1">
        <w:rPr>
          <w:b/>
          <w:bCs/>
          <w:sz w:val="24"/>
          <w:szCs w:val="24"/>
          <w:lang w:val="en-US"/>
        </w:rPr>
        <w:t>:</w:t>
      </w:r>
      <w:r w:rsidRPr="008B47FF">
        <w:rPr>
          <w:b/>
          <w:bCs/>
          <w:sz w:val="28"/>
          <w:szCs w:val="28"/>
          <w:lang w:val="en-US"/>
        </w:rPr>
        <w:t xml:space="preserve">   </w:t>
      </w:r>
      <w:r w:rsidRPr="002C2F63">
        <w:rPr>
          <w:b/>
          <w:bCs/>
          <w:sz w:val="28"/>
          <w:szCs w:val="28"/>
          <w:u w:val="single"/>
          <w:lang w:val="en-US"/>
        </w:rPr>
        <w:t>I</w:t>
      </w:r>
      <w:r w:rsidR="00065CE1">
        <w:rPr>
          <w:b/>
          <w:bCs/>
          <w:sz w:val="28"/>
          <w:szCs w:val="28"/>
          <w:u w:val="single"/>
          <w:lang w:val="en-US"/>
        </w:rPr>
        <w:t>.</w:t>
      </w:r>
      <w:r w:rsidRPr="002C2F63">
        <w:rPr>
          <w:b/>
          <w:bCs/>
          <w:sz w:val="28"/>
          <w:szCs w:val="28"/>
          <w:u w:val="single"/>
          <w:lang w:val="en-US"/>
        </w:rPr>
        <w:t>M</w:t>
      </w:r>
      <w:r w:rsidR="00065CE1">
        <w:rPr>
          <w:b/>
          <w:bCs/>
          <w:sz w:val="28"/>
          <w:szCs w:val="28"/>
          <w:u w:val="single"/>
          <w:lang w:val="en-US"/>
        </w:rPr>
        <w:t>.</w:t>
      </w:r>
      <w:r w:rsidRPr="002C2F63">
        <w:rPr>
          <w:b/>
          <w:bCs/>
          <w:sz w:val="28"/>
          <w:szCs w:val="28"/>
          <w:u w:val="single"/>
          <w:lang w:val="en-US"/>
        </w:rPr>
        <w:t>S</w:t>
      </w:r>
      <w:r w:rsidR="00065CE1">
        <w:rPr>
          <w:b/>
          <w:bCs/>
          <w:sz w:val="28"/>
          <w:szCs w:val="28"/>
          <w:u w:val="single"/>
          <w:lang w:val="en-US"/>
        </w:rPr>
        <w:t>.</w:t>
      </w:r>
      <w:r w:rsidRPr="002C2F63">
        <w:rPr>
          <w:b/>
          <w:bCs/>
          <w:sz w:val="28"/>
          <w:szCs w:val="28"/>
          <w:u w:val="single"/>
          <w:lang w:val="en-US"/>
        </w:rPr>
        <w:t>P</w:t>
      </w:r>
      <w:r w:rsidR="00065CE1">
        <w:rPr>
          <w:b/>
          <w:bCs/>
          <w:sz w:val="28"/>
          <w:szCs w:val="28"/>
          <w:u w:val="single"/>
          <w:lang w:val="en-US"/>
        </w:rPr>
        <w:t>.</w:t>
      </w:r>
      <w:r w:rsidR="00065CE1">
        <w:rPr>
          <w:b/>
          <w:bCs/>
          <w:sz w:val="28"/>
          <w:szCs w:val="28"/>
          <w:u w:val="single"/>
          <w:lang w:val="ro-RO"/>
        </w:rPr>
        <w:t>”Spitalul raional Florești”</w:t>
      </w:r>
    </w:p>
    <w:p w:rsidR="00065CE1" w:rsidRPr="008B47FF" w:rsidRDefault="00065CE1" w:rsidP="001F276C">
      <w:pPr>
        <w:ind w:right="567"/>
        <w:rPr>
          <w:sz w:val="28"/>
          <w:szCs w:val="28"/>
          <w:lang w:val="en-US"/>
        </w:rPr>
      </w:pPr>
    </w:p>
    <w:p w:rsidR="001F276C" w:rsidRDefault="001F276C" w:rsidP="001F276C">
      <w:pPr>
        <w:ind w:right="567"/>
        <w:rPr>
          <w:b/>
          <w:bCs/>
          <w:sz w:val="28"/>
          <w:szCs w:val="28"/>
          <w:u w:val="single"/>
          <w:lang w:val="ro-RO"/>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00065CE1">
        <w:rPr>
          <w:b/>
          <w:bCs/>
          <w:sz w:val="24"/>
          <w:szCs w:val="24"/>
          <w:lang w:val="en-US"/>
        </w:rPr>
        <w:t>:</w:t>
      </w:r>
      <w:r w:rsidRPr="008B47FF">
        <w:rPr>
          <w:sz w:val="28"/>
          <w:szCs w:val="28"/>
          <w:lang w:val="en-US"/>
        </w:rPr>
        <w:t xml:space="preserve"> </w:t>
      </w:r>
      <w:r w:rsidR="00065CE1" w:rsidRPr="002C2F63">
        <w:rPr>
          <w:b/>
          <w:bCs/>
          <w:sz w:val="28"/>
          <w:szCs w:val="28"/>
          <w:u w:val="single"/>
          <w:lang w:val="en-US"/>
        </w:rPr>
        <w:t>I</w:t>
      </w:r>
      <w:r w:rsidR="00065CE1">
        <w:rPr>
          <w:b/>
          <w:bCs/>
          <w:sz w:val="28"/>
          <w:szCs w:val="28"/>
          <w:u w:val="single"/>
          <w:lang w:val="en-US"/>
        </w:rPr>
        <w:t>.</w:t>
      </w:r>
      <w:r w:rsidR="00065CE1" w:rsidRPr="002C2F63">
        <w:rPr>
          <w:b/>
          <w:bCs/>
          <w:sz w:val="28"/>
          <w:szCs w:val="28"/>
          <w:u w:val="single"/>
          <w:lang w:val="en-US"/>
        </w:rPr>
        <w:t>M</w:t>
      </w:r>
      <w:r w:rsidR="00065CE1">
        <w:rPr>
          <w:b/>
          <w:bCs/>
          <w:sz w:val="28"/>
          <w:szCs w:val="28"/>
          <w:u w:val="single"/>
          <w:lang w:val="en-US"/>
        </w:rPr>
        <w:t>.</w:t>
      </w:r>
      <w:r w:rsidR="00065CE1" w:rsidRPr="002C2F63">
        <w:rPr>
          <w:b/>
          <w:bCs/>
          <w:sz w:val="28"/>
          <w:szCs w:val="28"/>
          <w:u w:val="single"/>
          <w:lang w:val="en-US"/>
        </w:rPr>
        <w:t>S</w:t>
      </w:r>
      <w:r w:rsidR="00065CE1">
        <w:rPr>
          <w:b/>
          <w:bCs/>
          <w:sz w:val="28"/>
          <w:szCs w:val="28"/>
          <w:u w:val="single"/>
          <w:lang w:val="en-US"/>
        </w:rPr>
        <w:t>.</w:t>
      </w:r>
      <w:r w:rsidR="00065CE1" w:rsidRPr="002C2F63">
        <w:rPr>
          <w:b/>
          <w:bCs/>
          <w:sz w:val="28"/>
          <w:szCs w:val="28"/>
          <w:u w:val="single"/>
          <w:lang w:val="en-US"/>
        </w:rPr>
        <w:t>P</w:t>
      </w:r>
      <w:r w:rsidR="00065CE1">
        <w:rPr>
          <w:b/>
          <w:bCs/>
          <w:sz w:val="28"/>
          <w:szCs w:val="28"/>
          <w:u w:val="single"/>
          <w:lang w:val="en-US"/>
        </w:rPr>
        <w:t>.</w:t>
      </w:r>
      <w:r w:rsidR="00065CE1">
        <w:rPr>
          <w:b/>
          <w:bCs/>
          <w:sz w:val="28"/>
          <w:szCs w:val="28"/>
          <w:u w:val="single"/>
          <w:lang w:val="ro-RO"/>
        </w:rPr>
        <w:t>”Spitalul raional Florești”</w:t>
      </w:r>
    </w:p>
    <w:p w:rsidR="00065CE1" w:rsidRPr="008B47FF" w:rsidRDefault="00065CE1" w:rsidP="001F276C">
      <w:pPr>
        <w:ind w:right="567"/>
        <w:rPr>
          <w:sz w:val="28"/>
          <w:szCs w:val="28"/>
          <w:lang w:val="en-US"/>
        </w:rPr>
      </w:pPr>
    </w:p>
    <w:p w:rsidR="00065CE1" w:rsidRDefault="001F276C" w:rsidP="001F276C">
      <w:pPr>
        <w:ind w:right="567"/>
        <w:rPr>
          <w:b/>
          <w:bCs/>
          <w:sz w:val="24"/>
          <w:szCs w:val="24"/>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00065CE1">
        <w:rPr>
          <w:b/>
          <w:bCs/>
          <w:sz w:val="24"/>
          <w:szCs w:val="24"/>
          <w:lang w:val="en-US"/>
        </w:rPr>
        <w:t>:</w:t>
      </w:r>
    </w:p>
    <w:p w:rsidR="00065CE1" w:rsidRDefault="00065CE1" w:rsidP="001F276C">
      <w:pPr>
        <w:ind w:right="567"/>
        <w:rPr>
          <w:b/>
          <w:bCs/>
          <w:sz w:val="24"/>
          <w:szCs w:val="24"/>
          <w:lang w:val="en-US"/>
        </w:rPr>
      </w:pPr>
    </w:p>
    <w:p w:rsidR="001F276C" w:rsidRDefault="001F276C" w:rsidP="001F276C">
      <w:pPr>
        <w:ind w:right="567"/>
        <w:rPr>
          <w:b/>
          <w:sz w:val="28"/>
          <w:szCs w:val="28"/>
          <w:lang w:val="en-US"/>
        </w:rPr>
      </w:pPr>
      <w:r w:rsidRPr="008B47FF">
        <w:rPr>
          <w:sz w:val="28"/>
          <w:szCs w:val="28"/>
          <w:lang w:val="en-US"/>
        </w:rPr>
        <w:t xml:space="preserve">  </w:t>
      </w:r>
      <w:r w:rsidR="00065CE1" w:rsidRPr="00065CE1">
        <w:rPr>
          <w:b/>
          <w:sz w:val="28"/>
          <w:szCs w:val="28"/>
          <w:lang w:val="en-US"/>
        </w:rPr>
        <w:t>Lucrări de reparație la Secția Consultativă, Cabinet Ftiziatrie</w:t>
      </w:r>
    </w:p>
    <w:p w:rsidR="00065CE1" w:rsidRPr="00065CE1" w:rsidRDefault="00065CE1" w:rsidP="001F276C">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5CE1" w:rsidRPr="008B47FF" w:rsidTr="00065CE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65CE1" w:rsidRPr="008B47FF" w:rsidRDefault="00065CE1">
            <w:pPr>
              <w:ind w:right="-108"/>
              <w:jc w:val="center"/>
              <w:rPr>
                <w:sz w:val="22"/>
                <w:szCs w:val="22"/>
                <w:lang w:val="en-US"/>
              </w:rPr>
            </w:pPr>
            <w:r w:rsidRPr="008B47FF">
              <w:rPr>
                <w:sz w:val="22"/>
                <w:szCs w:val="22"/>
                <w:lang w:val="en-US"/>
              </w:rPr>
              <w:t>№</w:t>
            </w:r>
          </w:p>
          <w:p w:rsidR="00065CE1" w:rsidRPr="008B47FF" w:rsidRDefault="00065CE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65CE1" w:rsidRPr="008B47FF" w:rsidRDefault="00065CE1">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065CE1" w:rsidRPr="008B47FF" w:rsidRDefault="00065CE1">
            <w:pPr>
              <w:jc w:val="center"/>
              <w:rPr>
                <w:sz w:val="22"/>
                <w:szCs w:val="22"/>
                <w:lang w:val="ro-RO"/>
              </w:rPr>
            </w:pPr>
          </w:p>
          <w:p w:rsidR="00065CE1" w:rsidRPr="008B47FF" w:rsidRDefault="00065CE1">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065CE1" w:rsidRPr="008B47FF" w:rsidRDefault="00065CE1">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65CE1" w:rsidRPr="008B47FF" w:rsidRDefault="00065CE1" w:rsidP="00C45FF4">
            <w:pPr>
              <w:jc w:val="center"/>
              <w:rPr>
                <w:sz w:val="22"/>
                <w:szCs w:val="22"/>
                <w:lang w:val="en-US"/>
              </w:rPr>
            </w:pP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Lucrari de reparatie.</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 Timplarie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Demontari: timplarie din lemn , usi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59,53</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- 26 buc.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51,91</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-3buc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7,62</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 Lucrari de finisare interioara</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1.2.1. Tavane.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PFL, PAS la tavane suspendate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30,80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RpIzA03A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Curatirea  tavanelor de finisaj existent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CK50A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Tavane suspendate executate pe santier din ghips-carton, grosime 9,5 mm pe structura din profile zincata: suprafete tavanelor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380,10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Grunduirea suprafetelor interioare a tavanelor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407,30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Tencuieli interioare de 5 mm grosime, </w:t>
            </w:r>
            <w:r w:rsidRPr="00B40365">
              <w:rPr>
                <w:sz w:val="24"/>
                <w:szCs w:val="24"/>
                <w:lang w:val="en-US"/>
              </w:rPr>
              <w:lastRenderedPageBreak/>
              <w:t xml:space="preserve">executate manual, cu amestec uscat pe baza de ipsos, la tavan, preparare manuala a mortarului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impaslitura din fibra de sticla, plasa "serpeanca", aplicat pe suprafata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407,30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baghetelor din polistiren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402,70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Grunduirea suprafetelor interioare a tavanelor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407,30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407,30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1.2.2. Pereti.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RpCJ12A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si exterioare sclivisite, executate cu mortar de ciment M 100-T de 2 cm grosime medie, la pereti din beton sau caramida, cu suprafete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152,75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RpIzA03A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Curatirea  peretilor de finisaj existent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1 168,00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Grunduirea suprafetelor interioare a peretilor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1 168,00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impaslitura din fibra de sticla, plasa "serpeanca", aplicat pe suprafata peretilor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peretilor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Grunduirea suprafetelor interioare a peretilor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1 116,00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557,00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RpCR06B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Vopsirea in culori de ulei a peretilor si tavanelor gletuite cu ipsos, pe suprafete de peste 50 mp, in 2 straturi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557,00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CI06C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161,90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1.2.3. Pardoseli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din covor din PVC (linoleum)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din dusumele din scindura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317,60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placi de gresie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18,70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CG22A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304,90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100-T de 3 cm grosime cu fata driscuita fin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367,00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cu cuart "Betonkontact" intr-un strat, la pardoseli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31,20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Pardoseli din placi de gresie ceramica tip "portelanat" cu grosimea nu mai mica de 12,mm, inclusiv stratul suport din mortar adeziv, executate pe suprafete: mai mari de 16 m2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411,00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Plinte orizontale cu  inaltimea maxima de 15 cm la pereti  din gresie ceramica fixate cu  mortar de ciment M 100-T, inclusiv curatarea si spalarea cu apa,  in incaperi cu suprafete mai mari de 16 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358,00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 Incalzire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Demontari radiatoare de pozitie pentru desfiintare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SA37E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PVC montata prin incastrare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policlorura de vinil tip greu, imbinata prin lipire, in conducte de distributie, la cladiri de locuit si social - culturale, avind diametrul de 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policlorura de vinil tip greu, imbinata prin lipire, in conducte de distributie, la cladiri de locuit si social - culturale, avind diametrul de 32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SA11A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policlorura de vinil tip greu, imbinata prin lipire, in conducte de distributie, la cladiri de locuit si social - culturale, avind diametrul de 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Piese de racordare cu doua imbinari (fitinguri) din polietilena, imbinate prin presare cu infiletare cu teava din polietilena armata, avind diametrul exterior de 32,0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Piese de racordare cu doua imbinari (fitinguri) din polietilena, imbinate prin presare cu infiletare cu teava din polietilena armata, avind diametrul exterior de 25,0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bimetal 560x80x80 WDF-NNI500/148W, 0.2L/sec1.3kg, L=1200mm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de aerisire cu cheie mobila pentru instalatii de incalzire centrala, avind diametrul nominal de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ID01B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Robinet cu ventil cu dublu reglaj (tur sau retur) pentru instalatii de incalzire central, </w:t>
            </w:r>
            <w:r w:rsidRPr="00B40365">
              <w:rPr>
                <w:sz w:val="24"/>
                <w:szCs w:val="24"/>
                <w:lang w:val="en-US"/>
              </w:rPr>
              <w:lastRenderedPageBreak/>
              <w:t>avind diametrul nominal de 3/4" -1"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42,00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1.4. Apeduct</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RpSA15B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policlorura de vinil, tip greu, imbinata prin lipire in conducte de legatura in obiecte sanitare, la cladiri de locuit si social-culturale, avind diametrul de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console fixate pe pereti din zidarie de caramida sau b.c.a.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SD04A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RpSC24A1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pe vas, la inaltime sau semiinaltime, avind sifonul interior tip S</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1.5. Electricitate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08-03-572-3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Bloc de comanda de executare tip dulap sau punct de distributie (dulap),  Dulap de distributie incorporat ЩРН24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Pretul firmei 11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 Dulap de distributie incorporat ЩРН24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RpEA07D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dozelor de ramificatie cu 2-6 racorduri pe circuit existent, la tub sau element de protectie avind diametrul peste 21 mm, la tuburi IPE, plinte PVC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tubului flexibil izolant, usor, cu invelis flexibil din material plactic (IPFY), avind diametrul 16-25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780,00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conductorilor mascati, din aluminiu sau cupru, in tuburi, elemente de protectie, montati ingropat, avind sectiunea pina la 16 mmp VVG 3x2.5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432,00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conductorilor mascati, din aluminiu sau cupru, in tuburi, elemente de protectie, montati ingropat, avind sectiunea pina la 16 mmp VVG 3x1.5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295,00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RpEF01B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corpurilor de iluminat,  de plafon sau de perete, complet echipate  4x18 LED</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interupatoarelor unipolare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prizelor bipolare 2p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35,00</w:t>
            </w:r>
          </w:p>
        </w:tc>
      </w:tr>
    </w:tbl>
    <w:p w:rsidR="00BD1E59" w:rsidRDefault="00BD1E59"/>
    <w:sectPr w:rsidR="00BD1E59"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65CE1"/>
    <w:rsid w:val="00090C80"/>
    <w:rsid w:val="00170791"/>
    <w:rsid w:val="001C5914"/>
    <w:rsid w:val="001F276C"/>
    <w:rsid w:val="002C2F63"/>
    <w:rsid w:val="002D0B98"/>
    <w:rsid w:val="0035143B"/>
    <w:rsid w:val="00606D75"/>
    <w:rsid w:val="006269B0"/>
    <w:rsid w:val="006C1DA7"/>
    <w:rsid w:val="006D228E"/>
    <w:rsid w:val="00717798"/>
    <w:rsid w:val="00760872"/>
    <w:rsid w:val="0076293C"/>
    <w:rsid w:val="00780BEC"/>
    <w:rsid w:val="00786D86"/>
    <w:rsid w:val="007F2714"/>
    <w:rsid w:val="008B47FF"/>
    <w:rsid w:val="008D03E4"/>
    <w:rsid w:val="008D0B61"/>
    <w:rsid w:val="00963A68"/>
    <w:rsid w:val="009948CD"/>
    <w:rsid w:val="009D30EA"/>
    <w:rsid w:val="009E662F"/>
    <w:rsid w:val="00A47D3B"/>
    <w:rsid w:val="00B40365"/>
    <w:rsid w:val="00BD1E59"/>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38E5E5-0EF2-4ED4-8B79-64C00A308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1284</Words>
  <Characters>7321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dc:description/>
  <cp:lastModifiedBy>Svetlana</cp:lastModifiedBy>
  <cp:revision>2</cp:revision>
  <dcterms:created xsi:type="dcterms:W3CDTF">2023-03-27T12:42:00Z</dcterms:created>
  <dcterms:modified xsi:type="dcterms:W3CDTF">2023-03-27T12:42:00Z</dcterms:modified>
</cp:coreProperties>
</file>