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4786" w:leader="none"/>
          <w:tab w:val="left" w:pos="10206" w:leader="none"/>
        </w:tabs>
        <w:bidi w:val="0"/>
        <w:ind w:hanging="0" w:left="0" w:right="0"/>
        <w:jc w:val="center"/>
        <w:rPr>
          <w:rFonts w:ascii="Liberation Serif" w:hAnsi="Liberation Serif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sz w:val="22"/>
          <w:szCs w:val="22"/>
          <w:lang w:val="en-US"/>
        </w:rPr>
        <w:t>Formular Nr.1B</w:t>
      </w:r>
    </w:p>
    <w:p>
      <w:pPr>
        <w:pStyle w:val="Normal"/>
        <w:tabs>
          <w:tab w:val="clear" w:pos="720"/>
          <w:tab w:val="left" w:pos="4786" w:leader="none"/>
          <w:tab w:val="left" w:pos="10206" w:leader="none"/>
        </w:tabs>
        <w:bidi w:val="0"/>
        <w:ind w:hanging="0" w:left="0" w:right="0"/>
        <w:jc w:val="center"/>
        <w:rPr>
          <w:rFonts w:ascii="Liberation Serif" w:hAnsi="Liberation Serif"/>
          <w:sz w:val="22"/>
          <w:szCs w:val="22"/>
          <w:lang w:val="en-US"/>
        </w:rPr>
      </w:pPr>
      <w:r>
        <w:rPr>
          <w:rFonts w:ascii="Times New Roman" w:hAnsi="Times New Roman"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  <w:lang w:val="en-US"/>
        </w:rPr>
        <w:t>WinCmeta</w:t>
      </w:r>
    </w:p>
    <w:p>
      <w:pPr>
        <w:pStyle w:val="Normal"/>
        <w:tabs>
          <w:tab w:val="clear" w:pos="720"/>
          <w:tab w:val="left" w:pos="4786" w:leader="none"/>
          <w:tab w:val="left" w:pos="10206" w:leader="none"/>
        </w:tabs>
        <w:bidi w:val="0"/>
        <w:ind w:hanging="0" w:left="0" w:right="0"/>
        <w:jc w:val="center"/>
        <w:rPr>
          <w:rFonts w:ascii="Liberation Serif" w:hAnsi="Liberation Serif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tabs>
          <w:tab w:val="clear" w:pos="720"/>
          <w:tab w:val="left" w:pos="4786" w:leader="none"/>
          <w:tab w:val="left" w:pos="10206" w:leader="none"/>
        </w:tabs>
        <w:bidi w:val="0"/>
        <w:ind w:hanging="0" w:left="0" w:right="0"/>
        <w:jc w:val="center"/>
        <w:rPr>
          <w:rFonts w:ascii="Liberation Serif" w:hAnsi="Liberation Serif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tabs>
          <w:tab w:val="clear" w:pos="720"/>
          <w:tab w:val="left" w:pos="4786" w:leader="none"/>
          <w:tab w:val="left" w:pos="10206" w:leader="none"/>
        </w:tabs>
        <w:bidi w:val="0"/>
        <w:ind w:hanging="0" w:left="0" w:right="0"/>
        <w:jc w:val="center"/>
        <w:rPr>
          <w:rFonts w:ascii="Liberation Serif" w:hAnsi="Liberation Serif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  <w:lang w:val="en-US"/>
        </w:rPr>
        <w:tab/>
        <w:t xml:space="preserve">                                                                                    </w:t>
      </w:r>
    </w:p>
    <w:tbl>
      <w:tblPr>
        <w:tblW w:w="9498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8"/>
      </w:tblGrid>
      <w:tr>
        <w:trPr/>
        <w:tc>
          <w:tcPr>
            <w:tcW w:w="949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567"/>
              <w:jc w:val="center"/>
              <w:rPr>
                <w:rFonts w:ascii="Liberation Serif" w:hAnsi="Liberation Serif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CAIET DE SARCINI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567"/>
              <w:jc w:val="center"/>
              <w:rPr>
                <w:rFonts w:ascii="Liberation Serif" w:hAnsi="Liberation Serif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PENTRU  CEREREA OFERTEI  DE  PREŢ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567"/>
              <w:jc w:val="center"/>
              <w:rPr>
                <w:rFonts w:ascii="Liberation Serif" w:hAnsi="Liberation Serif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567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1. Denumerea beneficiarului de stat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  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567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2. Organizatorul procedurii de achizi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ţ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ie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567"/>
              <w:rPr>
                <w:rFonts w:ascii="Liberation Serif" w:hAnsi="Liberation Serif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3. Obiectul achiziţiilor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lang w:val="en-US"/>
              </w:rPr>
              <w:t>Plombarea gropilor la imbrăcămintea  degradată ale străzilor din or.Fălești anul 2026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                                                                                     </w:t>
            </w:r>
          </w:p>
        </w:tc>
      </w:tr>
    </w:tbl>
    <w:p>
      <w:pPr>
        <w:pStyle w:val="Normal"/>
        <w:bidi w:val="0"/>
        <w:ind w:hanging="0" w:left="0" w:right="0"/>
        <w:jc w:val="center"/>
        <w:rPr>
          <w:rFonts w:ascii="Liberation Serif" w:hAnsi="Liberation Serif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lang w:val="ro-RO"/>
        </w:rPr>
      </w:pPr>
      <w:r>
        <w:rPr>
          <w:rFonts w:ascii="Times New Roman" w:hAnsi="Times New Roman"/>
          <w:lang w:val="ro-RO"/>
        </w:rPr>
        <w:t>(denumirea lucrări)</w:t>
      </w:r>
    </w:p>
    <w:tbl>
      <w:tblPr>
        <w:tblW w:w="8789" w:type="dxa"/>
        <w:jc w:val="left"/>
        <w:tblInd w:w="-4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4251"/>
        <w:gridCol w:w="993"/>
        <w:gridCol w:w="1560"/>
      </w:tblGrid>
      <w:tr>
        <w:trPr>
          <w:trHeight w:val="1246" w:hRule="atLeast"/>
          <w:cantSplit w:val="true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crt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20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Simbol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norme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şi Cod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U.M.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Cantitate conform datelor din 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proiect</w:t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"/>
          <w:szCs w:val="2"/>
          <w:lang w:val="en-US"/>
        </w:rPr>
      </w:pPr>
      <w:r>
        <w:rPr>
          <w:rFonts w:ascii="Times New Roman" w:hAnsi="Times New Roman"/>
          <w:sz w:val="2"/>
          <w:szCs w:val="2"/>
          <w:lang w:val="en-US"/>
        </w:rPr>
      </w:r>
    </w:p>
    <w:tbl>
      <w:tblPr>
        <w:tblW w:w="9072" w:type="dxa"/>
        <w:jc w:val="left"/>
        <w:tblInd w:w="-4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3"/>
        <w:gridCol w:w="685"/>
        <w:gridCol w:w="567"/>
        <w:gridCol w:w="65"/>
        <w:gridCol w:w="645"/>
        <w:gridCol w:w="2692"/>
        <w:gridCol w:w="851"/>
        <w:gridCol w:w="200"/>
        <w:gridCol w:w="83"/>
        <w:gridCol w:w="710"/>
        <w:gridCol w:w="232"/>
        <w:gridCol w:w="192"/>
        <w:gridCol w:w="1134"/>
        <w:gridCol w:w="283"/>
      </w:tblGrid>
      <w:tr>
        <w:trPr>
          <w:cantSplit w:val="true"/>
        </w:trPr>
        <w:tc>
          <w:tcPr>
            <w:tcW w:w="732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17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20" w:right="-108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388" w:type="dxa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25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609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 Plombarea gropilor la imbracamintea degradata ale strazilor din or.Falesti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</w:tc>
        <w:tc>
          <w:tcPr>
            <w:tcW w:w="1558" w:type="dxa"/>
            <w:gridSpan w:val="3"/>
            <w:tcBorders>
              <w:lef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83" w:type="dxa"/>
            <w:tcBorders>
              <w:lef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DI158A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Frezarea si plombarea gropilor la imbracamintea  degradata, cu suprafate pina la 1 m2: grosime 5 cm 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m2</w:t>
            </w:r>
          </w:p>
        </w:tc>
        <w:tc>
          <w:tcPr>
            <w:tcW w:w="184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260,000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7129040010110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Asfaltator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h-om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151,580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4100116202806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m3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1,560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1422102205518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Beton asfaltic preparat la cald cu granulatie fina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29,900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23203226001101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 xml:space="preserve">Bitum 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0,156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2940420007200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Freza cu latimea tamburului 1000 mm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15,600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2912340002517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Motocompresor 3 WF-3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13,000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2952270004033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Topitor de bitum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2,080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2952500005008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Tractor pina la 80 cp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2,080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2952240004127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Placa compactoare, vibro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15,600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3410540005603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1,300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DI158B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Frezarea si plombarea gropilor la imbracamintea  degradata, cu suprafate pina la 1 m2: grosime 7 cm 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m2</w:t>
            </w:r>
          </w:p>
        </w:tc>
        <w:tc>
          <w:tcPr>
            <w:tcW w:w="184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90,000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7129040010110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Asfaltator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h-om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73,440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4100116202806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m3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0,540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1422102205518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Beton asfaltic preparat la cald cu granulatie fina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14,490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23203226001101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 xml:space="preserve">Bitum 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0,054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2940420007200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Freza cu latimea tamburului 1000 mm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5,850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2912340002517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Motocompresor 3 WF-3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4,500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2952270004033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Topitor de bitum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0,720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2952500005008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Tractor pina la 80 cp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0,720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2952240004127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Placa compactoare, vibro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5,850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3410540005603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0,450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DI158C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FFrezarea si plombarea gropilor la imbracamintea  degradata, cu suprafate pina la 3 m2: grosime 5 cm 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m2</w:t>
            </w:r>
          </w:p>
        </w:tc>
        <w:tc>
          <w:tcPr>
            <w:tcW w:w="184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440,000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7129040010110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Asfaltator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h-om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127,160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4100116202806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m3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2,640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1422102205518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Beton asfaltic preparat la cald cu granulatie fina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50,600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23203226001101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 xml:space="preserve">Bitum 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0,264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2940420007200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Freza cu latimea tamburului 1000 mm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13,200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2912340002517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Motocompresor 3 WF-3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22,000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2952270004033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Topitor de bitum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3,520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2952500005008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Tractor pina la 80 cp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3,520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2952240004127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Placa compactoare, vibro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13,200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3410540005603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2,200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RpDD06A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Strat de fundatie din agregate in amestecuri optimale, executat cu asternere manuala 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m3</w:t>
            </w:r>
          </w:p>
        </w:tc>
        <w:tc>
          <w:tcPr>
            <w:tcW w:w="184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10,700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7129020012800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Pavator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h-om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8,881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9310060019922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 xml:space="preserve">Muncitor deservire 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h-om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18,511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2653102000000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Amestec optimal din agregate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m3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10,786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1212121212121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Apa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m3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0,535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2952240004012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Rulou compresor static autopropulsat de 8-14 t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2,482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3410540005603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0,053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TsC35B1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Excavat transport cu incarcator frontal , la distante de incarcare in autovehicul cu incarcator frontal pe senile de 0,5-0,99 m.c, pamint din teren catg.II la distanta &lt; 10 m 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100 m3</w:t>
            </w:r>
          </w:p>
        </w:tc>
        <w:tc>
          <w:tcPr>
            <w:tcW w:w="184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0,410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2952270007403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Incarcator frontal pe senile 0,5 - 0,99 mc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2,226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TsI50A3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Transportarea pamintului cu autobasculanta de 5 t la distanta de 3 km 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184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53,430</w:t>
            </w:r>
          </w:p>
        </w:tc>
      </w:tr>
      <w:tr>
        <w:trPr/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3410540000006</w:t>
            </w:r>
          </w:p>
        </w:tc>
        <w:tc>
          <w:tcPr>
            <w:tcW w:w="4253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Autobasculanta-5t</w:t>
            </w:r>
          </w:p>
        </w:tc>
        <w:tc>
          <w:tcPr>
            <w:tcW w:w="993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h-ut</w:t>
            </w:r>
          </w:p>
        </w:tc>
        <w:tc>
          <w:tcPr>
            <w:tcW w:w="1841" w:type="dxa"/>
            <w:gridSpan w:val="4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</w:rPr>
              <w:t>4,061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8"/>
                <w:szCs w:val="8"/>
              </w:rPr>
            </w:pPr>
            <w:r>
              <w:rPr>
                <w:rFonts w:ascii="Times New Roman" w:hAnsi="Times New Roman"/>
                <w:sz w:val="8"/>
                <w:szCs w:val="8"/>
              </w:rPr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8"/>
                <w:szCs w:val="8"/>
              </w:rPr>
            </w:pPr>
            <w:r>
              <w:rPr>
                <w:rFonts w:ascii="Times New Roman" w:hAnsi="Times New Roman"/>
                <w:sz w:val="8"/>
                <w:szCs w:val="8"/>
              </w:rPr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8"/>
                <w:szCs w:val="8"/>
                <w:lang w:val="en-US"/>
              </w:rPr>
            </w:pPr>
            <w:r>
              <w:rPr>
                <w:rFonts w:ascii="Times New Roman" w:hAnsi="Times New Roman"/>
                <w:sz w:val="8"/>
                <w:szCs w:val="8"/>
                <w:lang w:val="en-US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8"/>
                <w:szCs w:val="8"/>
                <w:lang w:val="en-US"/>
              </w:rPr>
            </w:pPr>
            <w:r>
              <w:rPr>
                <w:rFonts w:ascii="Times New Roman" w:hAnsi="Times New Roman"/>
                <w:sz w:val="8"/>
                <w:szCs w:val="8"/>
                <w:lang w:val="en-US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8"/>
                <w:szCs w:val="8"/>
                <w:lang w:val="en-US"/>
              </w:rPr>
            </w:pPr>
            <w:r>
              <w:rPr>
                <w:rFonts w:ascii="Times New Roman" w:hAnsi="Times New Roman"/>
                <w:sz w:val="8"/>
                <w:szCs w:val="8"/>
                <w:lang w:val="en-US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8"/>
                <w:szCs w:val="8"/>
              </w:rPr>
            </w:pPr>
            <w:r>
              <w:rPr>
                <w:rFonts w:ascii="Times New Roman" w:hAnsi="Times New Roman"/>
                <w:sz w:val="8"/>
                <w:szCs w:val="8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8"/>
                <w:szCs w:val="8"/>
              </w:rPr>
            </w:pPr>
            <w:r>
              <w:rPr>
                <w:rFonts w:ascii="Times New Roman" w:hAnsi="Times New Roman"/>
                <w:sz w:val="8"/>
                <w:szCs w:val="8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8"/>
                <w:szCs w:val="8"/>
              </w:rPr>
            </w:pPr>
            <w:r>
              <w:rPr>
                <w:rFonts w:ascii="Times New Roman" w:hAnsi="Times New Roman"/>
                <w:sz w:val="8"/>
                <w:szCs w:val="8"/>
              </w:rPr>
            </w:r>
          </w:p>
        </w:tc>
      </w:tr>
      <w:tr>
        <w:trPr>
          <w:trHeight w:val="160" w:hRule="atLeast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6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Plombarea gropilor la imbracamintea degradata ale strazilor din or.Falesti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51" w:type="dxa"/>
            <w:gridSpan w:val="5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-142"/>
        <w:rPr>
          <w:rFonts w:ascii="Liberation Serif" w:hAnsi="Liberation Serif"/>
          <w:sz w:val="6"/>
          <w:szCs w:val="6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tbl>
      <w:tblPr>
        <w:tblW w:w="10492" w:type="dxa"/>
        <w:jc w:val="left"/>
        <w:tblInd w:w="-4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37"/>
        <w:gridCol w:w="4540"/>
        <w:gridCol w:w="1044"/>
        <w:gridCol w:w="90"/>
        <w:gridCol w:w="1134"/>
        <w:gridCol w:w="131"/>
        <w:gridCol w:w="1287"/>
        <w:gridCol w:w="1419"/>
      </w:tblGrid>
      <w:tr>
        <w:trPr>
          <w:trHeight w:val="394" w:hRule="atLeast"/>
          <w:cantSplit w:val="true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Total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Asigurari sociale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Сheltuieli de transport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Cheltuieli de regie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Beneficiu de deviz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Total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</w:tr>
      <w:tr>
        <w:trPr>
          <w:trHeight w:val="394" w:hRule="atLeast"/>
          <w:cantSplit w:val="true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TVA</w:t>
            </w:r>
          </w:p>
        </w:tc>
        <w:tc>
          <w:tcPr>
            <w:tcW w:w="135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</w:tr>
      <w:tr>
        <w:trPr>
          <w:trHeight w:val="466" w:hRule="atLeast"/>
          <w:cantSplit w:val="true"/>
        </w:trPr>
        <w:tc>
          <w:tcPr>
            <w:tcW w:w="70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677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8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</w:r>
    </w:p>
    <w:p>
      <w:pPr>
        <w:pStyle w:val="Normal"/>
        <w:bidi w:val="0"/>
        <w:ind w:hanging="0" w:left="0" w:right="0"/>
        <w:rPr>
          <w:rFonts w:ascii="Liberation Serif" w:hAnsi="Liberation Serif"/>
          <w:sz w:val="4"/>
          <w:szCs w:val="4"/>
        </w:rPr>
      </w:pPr>
      <w:r>
        <w:rPr>
          <w:rFonts w:ascii="Times New Roman" w:hAnsi="Times New Roman"/>
          <w:sz w:val="4"/>
          <w:szCs w:val="4"/>
        </w:rPr>
      </w:r>
    </w:p>
    <w:sectPr>
      <w:type w:val="nextPage"/>
      <w:pgSz w:w="11906" w:h="16838"/>
      <w:pgMar w:left="2268" w:right="374" w:gutter="0" w:header="0" w:top="993" w:footer="0" w:bottom="141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variable"/>
  </w:font>
  <w:font w:name="Liberation Serif">
    <w:altName w:val="Times New Roman"/>
    <w:charset w:val="00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jc w:val="left"/>
      <w:textAlignment w:val="auto"/>
    </w:pPr>
    <w:rPr>
      <w:rFonts w:ascii="Times New Roman" w:hAnsi="Times New Roman" w:eastAsia="Tahoma" w:cs="Times New Roman"/>
      <w:color w:val="auto"/>
      <w:kern w:val="2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шрифт"/>
    <w:qFormat/>
    <w:rPr/>
  </w:style>
  <w:style w:type="character" w:styleId="Style15">
    <w:name w:val="Схема документа Знак"/>
    <w:basedOn w:val="DefaultParagraphFont"/>
    <w:qFormat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lineRule="auto" w:line="276" w:before="0" w:after="200"/>
      <w:jc w:val="left"/>
      <w:textAlignment w:val="auto"/>
    </w:pPr>
    <w:rPr>
      <w:rFonts w:ascii="Times New Roman" w:hAnsi="Times New Roman" w:eastAsia="Tahoma" w:cs="Times New Roman"/>
      <w:color w:val="auto"/>
      <w:kern w:val="2"/>
      <w:sz w:val="22"/>
      <w:szCs w:val="22"/>
      <w:lang w:val="ru-RU" w:eastAsia="ru-RU" w:bidi="ar-SA"/>
    </w:rPr>
  </w:style>
  <w:style w:type="paragraph" w:styleId="DocumentMap">
    <w:name w:val="Document Map"/>
    <w:basedOn w:val="Normal"/>
    <w:qFormat/>
    <w:pPr>
      <w:widowControl/>
      <w:jc w:val="left"/>
      <w:textAlignment w:val="auto"/>
    </w:pPr>
    <w:rPr>
      <w:rFonts w:ascii="Tahoma" w:hAnsi="Tahoma" w:cs="Tahoma"/>
      <w:sz w:val="16"/>
      <w:szCs w:val="16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LibreOffice/24.8.1.2$Linux_X86_64 LibreOffice_project/87fa9aec1a63e70835390b81c40bb8993f1d4ff6</Application>
  <AppVersion>15.0000</AppVersion>
  <Pages>99</Pages>
  <Words>498</Words>
  <Characters>4088</Characters>
  <CharactersWithSpaces>3598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2022-11-05T11:13:00Z</dcterms:created>
  <dc:creator/>
  <dc:description/>
  <dc:language>en-US</dc:language>
  <cp:lastModifiedBy/>
  <dcterms:modified xsi:type="dcterms:W3CDTF">2026-02-16T09:32:00Z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User</vt:lpwstr>
  </property>
</Properties>
</file>