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spacing w:line="240" w:lineRule="auto"/>
        <w:ind w:firstLine="0"/>
        <w:jc w:val="righ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APROBAT </w:t>
      </w:r>
    </w:p>
    <w:p>
      <w:pPr>
        <w:spacing w:line="240" w:lineRule="auto"/>
        <w:ind w:firstLine="0"/>
        <w:jc w:val="righ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prin Ordinul </w:t>
      </w:r>
    </w:p>
    <w:p>
      <w:pPr>
        <w:spacing w:line="240" w:lineRule="auto"/>
        <w:ind w:firstLine="0"/>
        <w:jc w:val="righ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Ministrului Finanțelor</w:t>
      </w:r>
    </w:p>
    <w:p>
      <w:pPr>
        <w:spacing w:line="240" w:lineRule="auto"/>
        <w:ind w:firstLine="0"/>
        <w:jc w:val="righ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                                               nr.  72    din 11.06.2020          </w:t>
      </w:r>
    </w:p>
    <w:p>
      <w:pPr>
        <w:spacing w:line="240" w:lineRule="auto"/>
        <w:ind w:firstLine="0"/>
        <w:jc w:val="right"/>
        <w:rPr>
          <w:rFonts w:ascii="Times New Roman" w:hAnsi="Times New Roman" w:eastAsia="Times New Roman" w:cs="Times New Roman"/>
          <w:sz w:val="28"/>
          <w:szCs w:val="28"/>
          <w:lang w:val="ro-MD" w:eastAsia="ru-RU"/>
        </w:rPr>
      </w:pPr>
    </w:p>
    <w:p>
      <w:pPr>
        <w:spacing w:line="240" w:lineRule="auto"/>
        <w:ind w:firstLine="0"/>
        <w:jc w:val="center"/>
        <w:rPr>
          <w:rFonts w:ascii="Times New Roman" w:hAnsi="Times New Roman" w:eastAsia="Times New Roman" w:cs="Times New Roman"/>
          <w:b/>
          <w:sz w:val="24"/>
          <w:szCs w:val="24"/>
          <w:lang w:val="ro-MD" w:eastAsia="ru-RU"/>
        </w:rPr>
      </w:pPr>
    </w:p>
    <w:p>
      <w:pPr>
        <w:spacing w:line="240" w:lineRule="auto"/>
        <w:ind w:firstLine="0"/>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FORMULARUL STANDARD AL DOCUMENTULUI UNIC </w:t>
      </w:r>
    </w:p>
    <w:p>
      <w:pPr>
        <w:spacing w:line="240" w:lineRule="auto"/>
        <w:ind w:firstLine="0"/>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DE ACHIZIȚII EUROPEAN</w:t>
      </w:r>
    </w:p>
    <w:p>
      <w:pPr>
        <w:spacing w:line="240" w:lineRule="auto"/>
        <w:ind w:firstLine="0"/>
        <w:rPr>
          <w:rFonts w:ascii="Times New Roman" w:hAnsi="Times New Roman" w:eastAsia="Times New Roman" w:cs="Times New Roman"/>
          <w:sz w:val="28"/>
          <w:szCs w:val="28"/>
          <w:lang w:val="ro-MD" w:eastAsia="ru-RU"/>
        </w:rPr>
      </w:pPr>
    </w:p>
    <w:p>
      <w:pPr>
        <w:numPr>
          <w:ilvl w:val="0"/>
          <w:numId w:val="29"/>
        </w:numPr>
        <w:tabs>
          <w:tab w:val="left" w:pos="426"/>
        </w:tabs>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numPr>
          <w:ilvl w:val="0"/>
          <w:numId w:val="29"/>
        </w:numPr>
        <w:tabs>
          <w:tab w:val="left" w:pos="426"/>
        </w:tabs>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Formularul este completat, semnat electronic și transmis autorității contractante la depunerea ofertei. </w:t>
      </w:r>
    </w:p>
    <w:p>
      <w:pPr>
        <w:numPr>
          <w:ilvl w:val="0"/>
          <w:numId w:val="29"/>
        </w:numPr>
        <w:tabs>
          <w:tab w:val="left" w:pos="426"/>
        </w:tabs>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pPr>
        <w:numPr>
          <w:ilvl w:val="0"/>
          <w:numId w:val="29"/>
        </w:numPr>
        <w:tabs>
          <w:tab w:val="left" w:pos="426"/>
        </w:tabs>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numPr>
          <w:ilvl w:val="0"/>
          <w:numId w:val="29"/>
        </w:numPr>
        <w:spacing w:line="240" w:lineRule="auto"/>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Formularul DUAE este constituit din 7 capitole, și anume:</w:t>
      </w:r>
    </w:p>
    <w:p>
      <w:pPr>
        <w:numPr>
          <w:ilvl w:val="0"/>
          <w:numId w:val="30"/>
        </w:numPr>
        <w:spacing w:line="240" w:lineRule="auto"/>
        <w:ind w:firstLine="36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Capitolul I. Informații privind procedura de achiziție publică și autoritatea/entitatea contractantă;</w:t>
      </w:r>
    </w:p>
    <w:p>
      <w:pPr>
        <w:numPr>
          <w:ilvl w:val="0"/>
          <w:numId w:val="30"/>
        </w:numPr>
        <w:spacing w:line="240" w:lineRule="auto"/>
        <w:ind w:firstLine="36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Capitolul II. Informații referitoare la operatorul economic;</w:t>
      </w:r>
    </w:p>
    <w:p>
      <w:pPr>
        <w:numPr>
          <w:ilvl w:val="0"/>
          <w:numId w:val="30"/>
        </w:numPr>
        <w:spacing w:line="240" w:lineRule="auto"/>
        <w:ind w:firstLine="36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Capitolul III. Motive de excludere din cadrul procedurii de achiziție publică;</w:t>
      </w:r>
    </w:p>
    <w:p>
      <w:pPr>
        <w:numPr>
          <w:ilvl w:val="0"/>
          <w:numId w:val="30"/>
        </w:numPr>
        <w:spacing w:line="240" w:lineRule="auto"/>
        <w:ind w:firstLine="36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Capitolul IV. Criteriile de calificare și selecție a operatorilor economici;</w:t>
      </w:r>
    </w:p>
    <w:p>
      <w:pPr>
        <w:numPr>
          <w:ilvl w:val="0"/>
          <w:numId w:val="30"/>
        </w:numPr>
        <w:spacing w:line="240" w:lineRule="auto"/>
        <w:ind w:firstLine="36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Capitolul V. Indicații generale pentru criteriile de selecție a operatorilor economici;</w:t>
      </w:r>
    </w:p>
    <w:p>
      <w:pPr>
        <w:numPr>
          <w:ilvl w:val="0"/>
          <w:numId w:val="30"/>
        </w:numPr>
        <w:spacing w:line="240" w:lineRule="auto"/>
        <w:ind w:firstLine="36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Capitolul VI. Preselecția candidaților pentru procedura de atribuire a contractului de achiziție publică;</w:t>
      </w:r>
    </w:p>
    <w:p>
      <w:pPr>
        <w:numPr>
          <w:ilvl w:val="0"/>
          <w:numId w:val="30"/>
        </w:numPr>
        <w:spacing w:line="240" w:lineRule="auto"/>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Capitolul VII. Declarații finale.</w:t>
      </w:r>
    </w:p>
    <w:p>
      <w:pPr>
        <w:numPr>
          <w:ilvl w:val="0"/>
          <w:numId w:val="29"/>
        </w:numPr>
        <w:spacing w:line="240" w:lineRule="auto"/>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Prezentarea formularului DUAE la depunerea ofertei care nu este conform cu cerințele stabilite în Documentația de atribuire duce la respingerea ofertei.</w:t>
      </w:r>
    </w:p>
    <w:p>
      <w:pPr>
        <w:spacing w:line="240" w:lineRule="auto"/>
        <w:ind w:firstLine="0"/>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Capitolul I. Informații privind procedura de achiziție publică și autoritatea/entitatea contractantă</w:t>
      </w:r>
    </w:p>
    <w:p>
      <w:pPr>
        <w:spacing w:line="240" w:lineRule="auto"/>
        <w:ind w:firstLine="0"/>
        <w:jc w:val="left"/>
        <w:rPr>
          <w:rFonts w:ascii="Times New Roman" w:hAnsi="Times New Roman" w:eastAsia="Times New Roman" w:cs="Times New Roman"/>
          <w:b/>
          <w:sz w:val="28"/>
          <w:szCs w:val="28"/>
          <w:lang w:val="ro-MD" w:eastAsia="ru-RU"/>
        </w:rPr>
      </w:pPr>
    </w:p>
    <w:p>
      <w:pPr>
        <w:spacing w:line="240" w:lineRule="auto"/>
        <w:ind w:firstLine="0"/>
        <w:rPr>
          <w:rFonts w:ascii="Times New Roman" w:hAnsi="Times New Roman" w:eastAsia="Times New Roman" w:cs="Times New Roman"/>
          <w:sz w:val="28"/>
          <w:szCs w:val="28"/>
          <w:lang w:val="ro-MD" w:eastAsia="ru-RU"/>
        </w:rPr>
      </w:pPr>
      <w:r>
        <w:rPr>
          <w:rFonts w:ascii="Times New Roman" w:hAnsi="Times New Roman" w:eastAsia="Times New Roman" w:cs="Times New Roman"/>
          <w:i/>
          <w:sz w:val="28"/>
          <w:szCs w:val="28"/>
          <w:lang w:val="ro-MD" w:eastAsia="ru-RU"/>
        </w:rPr>
        <w:t xml:space="preserve">Compartimentul se completează doar de către autoritatea/entitatea contractantă. </w:t>
      </w:r>
    </w:p>
    <w:tbl>
      <w:tblPr>
        <w:tblW w:w="98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6"/>
        <w:gridCol w:w="6236"/>
        <w:gridCol w:w="2122"/>
      </w:tblGrid>
      <w:tr>
        <w:tc>
          <w:tcPr>
            <w:tcW w:w="1526" w:type="dxa"/>
            <w:shd w:val="clear" w:color="auto" w:fill="auto"/>
            <w:vAlign w:val="center"/>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Cod poziție</w:t>
            </w:r>
          </w:p>
        </w:tc>
        <w:tc>
          <w:tcPr>
            <w:tcW w:w="6236"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Conținutul cerinței</w:t>
            </w:r>
          </w:p>
        </w:tc>
        <w:tc>
          <w:tcPr>
            <w:tcW w:w="2122" w:type="dxa"/>
            <w:shd w:val="clear" w:color="auto" w:fill="auto"/>
            <w:vAlign w:val="center"/>
          </w:tcPr>
          <w:p>
            <w:pPr>
              <w:spacing w:line="240" w:lineRule="auto"/>
              <w:ind w:firstLine="0" w:left="-77"/>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Răspuns</w:t>
            </w:r>
          </w:p>
        </w:tc>
      </w:tr>
      <w:tr>
        <w:tc>
          <w:tcPr>
            <w:tcW w:w="1526"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1</w:t>
            </w:r>
          </w:p>
        </w:tc>
        <w:tc>
          <w:tcPr>
            <w:tcW w:w="6236"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w:t>
            </w:r>
          </w:p>
        </w:tc>
        <w:tc>
          <w:tcPr>
            <w:tcW w:w="2122" w:type="dxa"/>
            <w:shd w:val="clear" w:color="auto" w:fill="auto"/>
            <w:vAlign w:val="center"/>
          </w:tcPr>
          <w:p>
            <w:pPr>
              <w:spacing w:line="240" w:lineRule="auto"/>
              <w:ind w:firstLine="0" w:left="-77"/>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w:t>
            </w:r>
          </w:p>
        </w:tc>
      </w:tr>
      <w:tr>
        <w:tc>
          <w:tcPr>
            <w:tcW w:w="9884" w:type="dxa"/>
            <w:gridSpan w:val="3"/>
            <w:shd w:val="clear" w:color="auto" w:fill="auto"/>
            <w:vAlign w:val="center"/>
          </w:tcPr>
          <w:p>
            <w:pPr>
              <w:numPr>
                <w:ilvl w:val="0"/>
                <w:numId w:val="20"/>
              </w:numPr>
              <w:spacing w:line="240" w:lineRule="auto"/>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Informații despre publicare</w:t>
            </w:r>
          </w:p>
        </w:tc>
      </w:tr>
      <w:tr>
        <w:trPr>
          <w:trHeight w:val="943"/>
        </w:trPr>
        <w:tc>
          <w:tcPr>
            <w:tcW w:w="1526" w:type="dxa"/>
            <w:shd w:val="clear" w:color="auto" w:fill="auto"/>
            <w:vAlign w:val="center"/>
          </w:tcPr>
          <w:p>
            <w:pPr>
              <w:spacing w:before="240"/>
              <w:ind w:firstLine="0" w:left="-142"/>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1A.1</w:t>
            </w:r>
          </w:p>
        </w:tc>
        <w:tc>
          <w:tcPr>
            <w:tcW w:w="6236" w:type="dxa"/>
            <w:shd w:val="clear" w:color="auto" w:fill="auto"/>
            <w:vAlign w:val="center"/>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Numărul anunțului/invitației publicate în Buletinul achizițiilor publice, și după caz numărul anunțului publicat în Jurnalul Oficial al Uniunii Europene</w:t>
            </w:r>
          </w:p>
        </w:tc>
        <w:tc>
          <w:tcPr>
            <w:tcW w:w="2122" w:type="dxa"/>
            <w:shd w:val="clear" w:color="auto" w:fill="auto"/>
            <w:vAlign w:val="center"/>
          </w:tcPr>
          <w:p>
            <w:pPr>
              <w:spacing w:line="240" w:lineRule="auto"/>
              <w:ind w:firstLine="0"/>
              <w:jc w:val="center"/>
              <w:rPr>
                <w:rFonts w:ascii="Times New Roman" w:hAnsi="Times New Roman" w:eastAsia="Times New Roman" w:cs="Times New Roman"/>
                <w:b/>
                <w:bCs/>
                <w:sz w:val="24"/>
                <w:szCs w:val="24"/>
                <w:lang w:val="en-US" w:eastAsia="ru-RU"/>
              </w:rPr>
            </w:pPr>
          </w:p>
        </w:tc>
      </w:tr>
      <w:tr>
        <w:tc>
          <w:tcPr>
            <w:tcW w:w="9884" w:type="dxa"/>
            <w:gridSpan w:val="3"/>
            <w:shd w:val="clear" w:color="auto" w:fill="auto"/>
            <w:vAlign w:val="center"/>
          </w:tcPr>
          <w:p>
            <w:pPr>
              <w:numPr>
                <w:ilvl w:val="0"/>
                <w:numId w:val="20"/>
              </w:numPr>
              <w:spacing w:line="240" w:lineRule="auto"/>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Identitatea autorității/entității contractante</w:t>
            </w:r>
          </w:p>
        </w:tc>
      </w:tr>
      <w:tr>
        <w:trPr>
          <w:trHeight w:val="264"/>
        </w:trPr>
        <w:tc>
          <w:tcPr>
            <w:tcW w:w="1526"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1B.1 </w:t>
            </w:r>
          </w:p>
        </w:tc>
        <w:tc>
          <w:tcPr>
            <w:tcW w:w="6236" w:type="dxa"/>
            <w:shd w:val="clear" w:color="auto" w:fill="auto"/>
            <w:vAlign w:val="center"/>
          </w:tcPr>
          <w:p>
            <w:pPr>
              <w:spacing w:line="240" w:lineRule="auto"/>
              <w:ind w:firstLine="0" w:left="69"/>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Denumirea autorității/entității contractante</w:t>
            </w:r>
          </w:p>
        </w:tc>
        <w:tc>
          <w:tcPr>
            <w:tcW w:w="2122" w:type="dxa"/>
            <w:shd w:val="clear" w:color="auto" w:fill="auto"/>
            <w:vAlign w:val="center"/>
          </w:tcPr>
          <w:p>
            <w:pPr>
              <w:spacing w:after="160" w:line="240" w:lineRule="auto"/>
              <w:ind w:firstLine="0"/>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Agenția Teritorială de Asistență Socială Nord-Nord-Vest</w:t>
            </w:r>
          </w:p>
          <w:p>
            <w:pPr>
              <w:spacing w:line="240" w:lineRule="auto"/>
              <w:ind w:firstLine="0"/>
              <w:contextualSpacing w:val="true"/>
              <w:jc w:val="center"/>
              <w:rPr>
                <w:rFonts w:ascii="Times New Roman" w:hAnsi="Times New Roman" w:eastAsia="Times New Roman" w:cs="Times New Roman"/>
                <w:b/>
                <w:sz w:val="20"/>
                <w:szCs w:val="20"/>
                <w:lang w:val="en-US" w:eastAsia="ru-RU"/>
              </w:rPr>
            </w:pPr>
          </w:p>
        </w:tc>
      </w:tr>
      <w:tr>
        <w:trPr>
          <w:trHeight w:val="113"/>
        </w:trPr>
        <w:tc>
          <w:tcPr>
            <w:tcW w:w="1526" w:type="dxa"/>
            <w:shd w:val="clear" w:color="auto" w:fill="auto"/>
          </w:tcPr>
          <w:p>
            <w:pPr>
              <w:spacing w:line="240" w:lineRule="auto"/>
              <w:ind w:firstLine="0" w:left="-142"/>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1B.2 </w:t>
            </w:r>
          </w:p>
        </w:tc>
        <w:tc>
          <w:tcPr>
            <w:tcW w:w="6236" w:type="dxa"/>
            <w:shd w:val="clear" w:color="auto" w:fill="auto"/>
            <w:vAlign w:val="center"/>
          </w:tcPr>
          <w:p>
            <w:pPr>
              <w:spacing w:line="240" w:lineRule="auto"/>
              <w:ind w:firstLine="0" w:left="69"/>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Număr unic de identificare (IDNO)</w:t>
            </w:r>
            <w:r>
              <w:rPr>
                <w:rFonts w:ascii="Times New Roman" w:hAnsi="Times New Roman" w:eastAsia="Times New Roman" w:cs="Times New Roman"/>
                <w:sz w:val="24"/>
                <w:szCs w:val="24"/>
                <w:lang w:val="ro-MD" w:eastAsia="ru-RU"/>
              </w:rPr>
              <w:t xml:space="preserve"> a </w:t>
            </w:r>
            <w:r>
              <w:rPr>
                <w:rFonts w:ascii="Times New Roman" w:hAnsi="Times New Roman" w:eastAsia="Times New Roman" w:cs="Times New Roman"/>
                <w:sz w:val="28"/>
                <w:szCs w:val="28"/>
                <w:lang w:val="ro-MD" w:eastAsia="ru-RU"/>
              </w:rPr>
              <w:t xml:space="preserve">autorității/entității contractante</w:t>
            </w:r>
          </w:p>
        </w:tc>
        <w:tc>
          <w:tcPr>
            <w:tcW w:w="2122" w:type="dxa"/>
            <w:shd w:val="clear" w:color="auto" w:fill="auto"/>
            <w:vAlign w:val="center"/>
          </w:tcPr>
          <w:p>
            <w:pPr>
              <w:spacing w:after="160" w:line="259" w:lineRule="auto"/>
              <w:ind w:firstLine="0"/>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1024601000013</w:t>
            </w:r>
          </w:p>
          <w:p>
            <w:pPr>
              <w:spacing w:line="240" w:lineRule="auto"/>
              <w:ind w:firstLine="0" w:left="-95"/>
              <w:contextualSpacing w:val="true"/>
              <w:jc w:val="center"/>
              <w:rPr>
                <w:rFonts w:ascii="Times New Roman" w:hAnsi="Times New Roman" w:eastAsia="Times New Roman" w:cs="Times New Roman"/>
                <w:sz w:val="20"/>
                <w:szCs w:val="20"/>
                <w:lang w:val="ro-MD" w:eastAsia="ru-RU"/>
              </w:rPr>
            </w:pPr>
          </w:p>
        </w:tc>
      </w:tr>
    </w:tbl>
    <w:p>
      <w:pPr>
        <w:spacing w:line="240" w:lineRule="auto"/>
        <w:ind w:firstLine="0"/>
        <w:rPr>
          <w:rFonts w:ascii="Times New Roman" w:hAnsi="Times New Roman" w:eastAsia="Times New Roman" w:cs="Times New Roman"/>
          <w:b/>
          <w:sz w:val="24"/>
          <w:szCs w:val="24"/>
          <w:lang w:val="ro-MD" w:eastAsia="ru-RU"/>
        </w:rPr>
      </w:pPr>
    </w:p>
    <w:p>
      <w:pPr>
        <w:spacing w:line="240" w:lineRule="auto"/>
        <w:ind w:firstLine="0"/>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Capitolul II. Informații referitoare la operatorul economic </w:t>
      </w:r>
    </w:p>
    <w:p>
      <w:pPr>
        <w:spacing w:line="240" w:lineRule="auto"/>
        <w:ind w:firstLine="0"/>
        <w:rPr>
          <w:rFonts w:ascii="Times New Roman" w:hAnsi="Times New Roman" w:eastAsia="Times New Roman" w:cs="Times New Roman"/>
          <w:sz w:val="28"/>
          <w:szCs w:val="28"/>
          <w:lang w:val="ro-MD" w:eastAsia="ru-RU"/>
        </w:rPr>
      </w:pPr>
    </w:p>
    <w:p>
      <w:pPr>
        <w:spacing w:line="240" w:lineRule="auto"/>
        <w:ind w:firstLine="0"/>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Compartimentul se completează doar de către operatorii economici.</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76"/>
        <w:gridCol w:w="5463"/>
        <w:gridCol w:w="2588"/>
      </w:tblGrid>
      <w:tr>
        <w:tc>
          <w:tcPr>
            <w:tcW w:w="1603" w:type="dxa"/>
            <w:shd w:val="clear" w:color="auto" w:fill="auto"/>
            <w:vAlign w:val="center"/>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Cod poziție </w:t>
            </w:r>
          </w:p>
        </w:tc>
        <w:tc>
          <w:tcPr>
            <w:tcW w:w="5628"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Conținutul cerințelor</w:t>
            </w:r>
          </w:p>
        </w:tc>
        <w:tc>
          <w:tcPr>
            <w:tcW w:w="2622"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Răspuns</w:t>
            </w:r>
          </w:p>
        </w:tc>
      </w:tr>
      <w:tr>
        <w:tc>
          <w:tcPr>
            <w:tcW w:w="1603"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1</w:t>
            </w:r>
          </w:p>
        </w:tc>
        <w:tc>
          <w:tcPr>
            <w:tcW w:w="5628"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w:t>
            </w:r>
          </w:p>
        </w:tc>
        <w:tc>
          <w:tcPr>
            <w:tcW w:w="2622"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w:t>
            </w:r>
          </w:p>
        </w:tc>
      </w:tr>
      <w:tr>
        <w:tc>
          <w:tcPr>
            <w:tcW w:w="9853" w:type="dxa"/>
            <w:gridSpan w:val="3"/>
            <w:shd w:val="clear" w:color="auto" w:fill="auto"/>
            <w:vAlign w:val="center"/>
          </w:tcPr>
          <w:p>
            <w:pPr>
              <w:numPr>
                <w:ilvl w:val="0"/>
                <w:numId w:val="22"/>
              </w:numPr>
              <w:spacing w:line="240" w:lineRule="auto"/>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Informații privind operatorul economic</w:t>
            </w:r>
          </w:p>
        </w:tc>
      </w:tr>
      <w:tr>
        <w:tc>
          <w:tcPr>
            <w:tcW w:w="1603" w:type="dxa"/>
            <w:shd w:val="clear" w:color="auto" w:fill="auto"/>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2A.1</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Denumirea operatorul economic</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2A.2</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Țara</w:t>
            </w:r>
            <w:r>
              <w:rPr>
                <w:rFonts w:ascii="Times New Roman" w:hAnsi="Times New Roman" w:eastAsia="Times New Roman" w:cs="Times New Roman"/>
                <w:sz w:val="28"/>
                <w:szCs w:val="28"/>
                <w:lang w:val="ro-MD" w:eastAsia="ru-RU"/>
              </w:rPr>
              <w:t xml:space="preserve"> </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2A.3</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Cod poștal </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2A.4</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Oraș/Localitate</w:t>
            </w:r>
            <w:r>
              <w:rPr>
                <w:rFonts w:ascii="Times New Roman" w:hAnsi="Times New Roman" w:eastAsia="Times New Roman" w:cs="Times New Roman"/>
                <w:sz w:val="28"/>
                <w:szCs w:val="28"/>
                <w:lang w:val="ro-MD" w:eastAsia="ru-RU"/>
              </w:rPr>
              <w:t xml:space="preserve"> </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2A.5</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Adresa juridică </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2A.6</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Pagina web</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2A.7</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Persoana sau persoanele de contact</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2A.7.1</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Telefon </w:t>
            </w:r>
          </w:p>
        </w:tc>
        <w:tc>
          <w:tcPr>
            <w:tcW w:w="2622"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2A.7.2</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Adresa de e-mail</w:t>
            </w:r>
          </w:p>
        </w:tc>
        <w:tc>
          <w:tcPr>
            <w:tcW w:w="2622"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603" w:type="dxa"/>
            <w:shd w:val="clear" w:color="auto" w:fill="auto"/>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2A.8</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Număr unic de identificare (IDNO/IDNP)</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|număr|</w:t>
            </w:r>
          </w:p>
        </w:tc>
      </w:tr>
      <w:tr>
        <w:tc>
          <w:tcPr>
            <w:tcW w:w="1603" w:type="dxa"/>
            <w:shd w:val="clear" w:color="auto" w:fill="auto"/>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2A.9</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Numărul cod TVA</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|număr|</w:t>
            </w:r>
          </w:p>
        </w:tc>
      </w:tr>
      <w:tr>
        <w:tc>
          <w:tcPr>
            <w:tcW w:w="1603" w:type="dxa"/>
            <w:shd w:val="clear" w:color="auto" w:fill="auto"/>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2A.10</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Forma organizatorico-juridică a activității de antreprenoriat</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tcPr>
          <w:p>
            <w:pPr>
              <w:spacing w:line="240" w:lineRule="auto"/>
              <w:ind w:firstLine="0"/>
              <w:jc w:val="center"/>
              <w:rPr>
                <w:rFonts w:ascii="Times New Roman" w:hAnsi="Times New Roman" w:eastAsia="Times New Roman" w:cs="Times New Roman"/>
                <w:sz w:val="24"/>
                <w:szCs w:val="24"/>
                <w:lang w:val="ro-MD" w:eastAsia="ru-RU"/>
              </w:rPr>
            </w:pPr>
            <w:r>
              <w:rPr>
                <w:rFonts w:ascii="Times New Roman" w:hAnsi="Times New Roman" w:eastAsia="Times New Roman" w:cs="Times New Roman"/>
                <w:sz w:val="24"/>
                <w:szCs w:val="24"/>
                <w:lang w:val="ro-MD" w:eastAsia="ru-RU"/>
              </w:rPr>
              <w:t xml:space="preserve">2A.11</w:t>
            </w:r>
          </w:p>
        </w:tc>
        <w:tc>
          <w:tcPr>
            <w:tcW w:w="8250" w:type="dxa"/>
            <w:gridSpan w:val="2"/>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Informația cu privire la numele acționarilor/asociaților/beneficiarului efectiv</w:t>
            </w:r>
          </w:p>
        </w:tc>
      </w:tr>
      <w:tr>
        <w:tc>
          <w:tcPr>
            <w:tcW w:w="1603" w:type="dxa"/>
            <w:shd w:val="clear" w:color="auto" w:fill="auto"/>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2A.11.1</w:t>
            </w:r>
          </w:p>
        </w:tc>
        <w:tc>
          <w:tcPr>
            <w:tcW w:w="5628"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Numele acționarilor / asociaților</w:t>
            </w:r>
          </w:p>
        </w:tc>
        <w:tc>
          <w:tcPr>
            <w:tcW w:w="2622" w:type="dxa"/>
            <w:shd w:val="clear" w:color="auto" w:fill="auto"/>
            <w:vAlign w:val="center"/>
          </w:tcPr>
          <w:p>
            <w:pPr>
              <w:spacing w:line="240" w:lineRule="auto"/>
              <w:ind w:firstLine="851"/>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2A.11.2</w:t>
            </w:r>
          </w:p>
        </w:tc>
        <w:tc>
          <w:tcPr>
            <w:tcW w:w="5628"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Numele beneficiarului efectiv</w:t>
            </w:r>
          </w:p>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i/>
                <w:iCs/>
                <w:sz w:val="28"/>
                <w:szCs w:val="28"/>
                <w:lang w:val="ro-MD" w:eastAsia="ru-RU"/>
              </w:rPr>
              <w:t xml:space="preserve">[</w:t>
            </w:r>
            <w:r>
              <w:rPr>
                <w:rFonts w:ascii="Times New Roman" w:hAnsi="Times New Roman" w:eastAsia="Times New Roman" w:cs="Times New Roman"/>
                <w:b/>
                <w:i/>
                <w:iCs/>
                <w:sz w:val="28"/>
                <w:szCs w:val="28"/>
                <w:lang w:val="ro-MD" w:eastAsia="ru-RU"/>
              </w:rPr>
              <w:t xml:space="preserve">beneficiar efectiv</w:t>
            </w:r>
            <w:r>
              <w:rPr>
                <w:rFonts w:ascii="Times New Roman" w:hAnsi="Times New Roman" w:eastAsia="Times New Roman" w:cs="Times New Roman"/>
                <w:sz w:val="28"/>
                <w:szCs w:val="28"/>
                <w:lang w:val="ro-MD" w:eastAsia="ru-RU"/>
              </w:rPr>
              <w:t xml:space="preserve"> – </w:t>
            </w:r>
            <w:r>
              <w:rPr>
                <w:rFonts w:ascii="Times New Roman" w:hAnsi="Times New Roman" w:eastAsia="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Pr>
                <w:rFonts w:ascii="Times New Roman" w:hAnsi="Times New Roman" w:eastAsia="Times New Roman" w:cs="Times New Roman"/>
                <w:i/>
                <w:sz w:val="28"/>
                <w:szCs w:val="28"/>
                <w:lang w:val="ro-MD" w:eastAsia="ru-RU"/>
              </w:rPr>
              <w:t xml:space="preserve">controlul asupra a cel puțin 25% din acțiuni sau din dreptul de vot al persoanei juridice ori asupra bunurilor aflate în administrare fiduciară]</w:t>
            </w:r>
          </w:p>
        </w:tc>
        <w:tc>
          <w:tcPr>
            <w:tcW w:w="2622" w:type="dxa"/>
            <w:shd w:val="clear" w:color="auto" w:fill="auto"/>
            <w:vAlign w:val="center"/>
          </w:tcPr>
          <w:p>
            <w:pPr>
              <w:spacing w:line="240" w:lineRule="auto"/>
              <w:ind w:firstLine="851"/>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2A.11.3</w:t>
            </w:r>
          </w:p>
        </w:tc>
        <w:tc>
          <w:tcPr>
            <w:tcW w:w="5628"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Cetățenia beneficiarului efectiv </w:t>
            </w:r>
            <w:r>
              <w:rPr>
                <w:rFonts w:ascii="Times New Roman" w:hAnsi="Times New Roman" w:eastAsia="Times New Roman" w:cs="Times New Roman"/>
                <w:i/>
                <w:sz w:val="28"/>
                <w:szCs w:val="28"/>
                <w:lang w:val="ro-MD" w:eastAsia="ru-RU"/>
              </w:rPr>
              <w:t xml:space="preserve">(legătură juridico-politică permanentă a persoanei fizice definite conform poziției 2A.11.2)</w:t>
            </w:r>
          </w:p>
        </w:tc>
        <w:tc>
          <w:tcPr>
            <w:tcW w:w="2622" w:type="dxa"/>
            <w:shd w:val="clear" w:color="auto" w:fill="auto"/>
            <w:vAlign w:val="center"/>
          </w:tcPr>
          <w:p>
            <w:pPr>
              <w:spacing w:line="240" w:lineRule="auto"/>
              <w:ind w:firstLine="851"/>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2A.12</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w:t>
            </w:r>
          </w:p>
          <w:p>
            <w:pPr>
              <w:numPr>
                <w:ilvl w:val="0"/>
                <w:numId w:val="11"/>
              </w:numPr>
              <w:spacing w:line="240" w:lineRule="auto"/>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RO" w:eastAsia="ru-RU"/>
              </w:rPr>
              <w:t xml:space="preserve">întreprindere mică</w:t>
            </w:r>
          </w:p>
          <w:p>
            <w:pPr>
              <w:numPr>
                <w:ilvl w:val="0"/>
                <w:numId w:val="11"/>
              </w:numPr>
              <w:spacing w:line="240" w:lineRule="auto"/>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întreprindere mijlocie </w:t>
            </w:r>
          </w:p>
          <w:p>
            <w:pPr>
              <w:numPr>
                <w:ilvl w:val="0"/>
                <w:numId w:val="11"/>
              </w:numPr>
              <w:spacing w:line="240" w:lineRule="auto"/>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RO" w:eastAsia="ru-RU"/>
              </w:rPr>
              <w:t xml:space="preserve">și altele         󠇡</w:t>
            </w:r>
          </w:p>
        </w:tc>
        <w:tc>
          <w:tcPr>
            <w:tcW w:w="2622"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            |text|</w:t>
            </w:r>
          </w:p>
        </w:tc>
      </w:tr>
      <w:tr>
        <w:tc>
          <w:tcPr>
            <w:tcW w:w="160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sz w:val="28"/>
                <w:szCs w:val="28"/>
                <w:lang w:val="ro-MD" w:eastAsia="ru-RU"/>
              </w:rPr>
              <w:t xml:space="preserve">2A.13</w:t>
            </w:r>
          </w:p>
        </w:tc>
        <w:tc>
          <w:tcPr>
            <w:tcW w:w="5628" w:type="dxa"/>
            <w:shd w:val="clear" w:color="auto" w:fill="auto"/>
            <w:vAlign w:val="center"/>
          </w:tcPr>
          <w:p>
            <w:pPr>
              <w:spacing w:line="240" w:lineRule="auto"/>
              <w:ind w:firstLine="0" w:left="66"/>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sz w:val="28"/>
                <w:szCs w:val="28"/>
                <w:lang w:val="ro-MD" w:eastAsia="ru-RU"/>
              </w:rPr>
              <w:t xml:space="preserve">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sz w:val="28"/>
                <w:szCs w:val="28"/>
                <w:lang w:val="ro-MD" w:eastAsia="ru-RU"/>
              </w:rPr>
            </w:pPr>
          </w:p>
          <w:p>
            <w:pPr>
              <w:spacing w:line="240" w:lineRule="auto"/>
              <w:ind w:firstLine="0" w:left="135"/>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p>
            <w:pPr>
              <w:spacing w:line="240" w:lineRule="auto"/>
              <w:ind w:firstLine="0"/>
              <w:contextualSpacing w:val="true"/>
              <w:jc w:val="center"/>
              <w:rPr>
                <w:rFonts w:ascii="Times New Roman" w:hAnsi="Times New Roman" w:eastAsia="Times New Roman" w:cs="Times New Roman"/>
                <w:sz w:val="28"/>
                <w:szCs w:val="28"/>
                <w:lang w:val="ro-MD" w:eastAsia="ru-RU"/>
              </w:rPr>
            </w:pPr>
          </w:p>
          <w:p>
            <w:pPr>
              <w:spacing w:line="240" w:lineRule="auto"/>
              <w:ind w:firstLine="0" w:left="-148"/>
              <w:contextualSpacing w:val="true"/>
              <w:jc w:val="center"/>
              <w:rPr>
                <w:rFonts w:ascii="Times New Roman" w:hAnsi="Times New Roman" w:eastAsia="Times New Roman" w:cs="Times New Roman"/>
                <w:i/>
                <w:sz w:val="28"/>
                <w:szCs w:val="28"/>
                <w:lang w:val="ro-MD" w:eastAsia="ru-RU"/>
              </w:rPr>
            </w:pPr>
          </w:p>
        </w:tc>
      </w:tr>
      <w:tr>
        <w:tc>
          <w:tcPr>
            <w:tcW w:w="160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2A.13.1</w:t>
            </w:r>
          </w:p>
        </w:tc>
        <w:tc>
          <w:tcPr>
            <w:tcW w:w="5628" w:type="dxa"/>
            <w:shd w:val="clear" w:color="auto" w:fill="auto"/>
            <w:vAlign w:val="center"/>
          </w:tcPr>
          <w:p>
            <w:pPr>
              <w:spacing w:line="240" w:lineRule="auto"/>
              <w:ind w:firstLine="0" w:left="66"/>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care este procentul  corespunzător de lucrători cu dizabilități sau defavorizați?</w:t>
            </w:r>
          </w:p>
        </w:tc>
        <w:tc>
          <w:tcPr>
            <w:tcW w:w="2622" w:type="dxa"/>
            <w:shd w:val="clear" w:color="auto" w:fill="auto"/>
            <w:vAlign w:val="center"/>
          </w:tcPr>
          <w:p>
            <w:pPr>
              <w:spacing w:line="240" w:lineRule="auto"/>
              <w:ind w:firstLine="0" w:left="-148"/>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|număr|</w:t>
            </w:r>
          </w:p>
        </w:tc>
      </w:tr>
      <w:tr>
        <w:tc>
          <w:tcPr>
            <w:tcW w:w="160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2A.13.2</w:t>
            </w:r>
          </w:p>
        </w:tc>
        <w:tc>
          <w:tcPr>
            <w:tcW w:w="5628" w:type="dxa"/>
            <w:shd w:val="clear" w:color="auto" w:fill="auto"/>
            <w:vAlign w:val="center"/>
          </w:tcPr>
          <w:p>
            <w:pPr>
              <w:spacing w:line="240" w:lineRule="auto"/>
              <w:ind w:firstLine="0" w:left="66"/>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Specificați cărei sau căror categorii de lucrători cu dizabilități sau defavorizați le aparțin angajații în cauză?</w:t>
            </w:r>
          </w:p>
        </w:tc>
        <w:tc>
          <w:tcPr>
            <w:tcW w:w="2622" w:type="dxa"/>
            <w:shd w:val="clear" w:color="auto" w:fill="auto"/>
            <w:vAlign w:val="center"/>
          </w:tcPr>
          <w:p>
            <w:pPr>
              <w:spacing w:line="240" w:lineRule="auto"/>
              <w:ind w:firstLine="0" w:left="-148"/>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603"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2A.14</w:t>
            </w:r>
          </w:p>
        </w:tc>
        <w:tc>
          <w:tcPr>
            <w:tcW w:w="5628" w:type="dxa"/>
            <w:shd w:val="clear" w:color="auto" w:fill="auto"/>
            <w:vAlign w:val="center"/>
          </w:tcPr>
          <w:p>
            <w:pPr>
              <w:spacing w:line="240" w:lineRule="auto"/>
              <w:ind w:hanging="34" w:left="10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participă la procedura de achiziții publice împreună cu alți operatori economici?</w:t>
            </w:r>
          </w:p>
        </w:tc>
        <w:tc>
          <w:tcPr>
            <w:tcW w:w="2622" w:type="dxa"/>
            <w:shd w:val="clear" w:color="auto" w:fill="auto"/>
            <w:vAlign w:val="center"/>
          </w:tcPr>
          <w:p>
            <w:pPr>
              <w:spacing w:line="240" w:lineRule="auto"/>
              <w:ind w:firstLine="0" w:left="135"/>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1603" w:type="dxa"/>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2A.14.1</w:t>
            </w:r>
          </w:p>
        </w:tc>
        <w:tc>
          <w:tcPr>
            <w:tcW w:w="5628" w:type="dxa"/>
            <w:shd w:val="clear" w:color="auto" w:fill="auto"/>
            <w:vAlign w:val="center"/>
          </w:tcPr>
          <w:p>
            <w:pPr>
              <w:spacing w:line="240" w:lineRule="auto"/>
              <w:ind w:firstLine="0" w:left="66"/>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precizați rolul operatorului economic în cadrul grupului (lider, responsabil cu îndeplinirea unor sarcini specifice, etc).</w:t>
            </w:r>
          </w:p>
        </w:tc>
        <w:tc>
          <w:tcPr>
            <w:tcW w:w="2622"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p>
          <w:p>
            <w:pPr>
              <w:spacing w:line="240" w:lineRule="auto"/>
              <w:ind w:hanging="142" w:left="208"/>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60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2A.14.2</w:t>
            </w:r>
          </w:p>
        </w:tc>
        <w:tc>
          <w:tcPr>
            <w:tcW w:w="5628" w:type="dxa"/>
            <w:shd w:val="clear" w:color="auto" w:fill="auto"/>
            <w:vAlign w:val="center"/>
          </w:tcPr>
          <w:p>
            <w:pPr>
              <w:spacing w:line="240" w:lineRule="auto"/>
              <w:ind w:firstLine="0" w:left="66"/>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Numiți operatorii economici care participă la procedura respectivă de achiziție publică.</w:t>
            </w:r>
          </w:p>
        </w:tc>
        <w:tc>
          <w:tcPr>
            <w:tcW w:w="2622" w:type="dxa"/>
            <w:shd w:val="clear" w:color="auto" w:fill="auto"/>
            <w:vAlign w:val="center"/>
          </w:tcPr>
          <w:p>
            <w:pPr>
              <w:spacing w:line="240" w:lineRule="auto"/>
              <w:ind w:hanging="73" w:left="208"/>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60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2A.14.3</w:t>
            </w:r>
          </w:p>
        </w:tc>
        <w:tc>
          <w:tcPr>
            <w:tcW w:w="5628" w:type="dxa"/>
            <w:shd w:val="clear" w:color="auto" w:fill="auto"/>
            <w:vAlign w:val="center"/>
          </w:tcPr>
          <w:p>
            <w:pPr>
              <w:spacing w:line="240" w:lineRule="auto"/>
              <w:ind w:firstLine="0" w:left="66"/>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Specificați denumirea grupului participant.</w:t>
            </w:r>
          </w:p>
        </w:tc>
        <w:tc>
          <w:tcPr>
            <w:tcW w:w="2622" w:type="dxa"/>
            <w:shd w:val="clear" w:color="auto" w:fill="auto"/>
            <w:vAlign w:val="center"/>
          </w:tcPr>
          <w:p>
            <w:pPr>
              <w:spacing w:line="240" w:lineRule="auto"/>
              <w:ind w:hanging="142" w:left="277"/>
              <w:contextualSpacing w:val="true"/>
              <w:jc w:val="center"/>
              <w:rPr>
                <w:rFonts w:ascii="Times New Roman" w:hAnsi="Times New Roman" w:eastAsia="Times New Roman" w:cs="Times New Roman"/>
                <w:b/>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9853" w:type="dxa"/>
            <w:gridSpan w:val="3"/>
            <w:shd w:val="clear" w:color="auto" w:fill="auto"/>
            <w:vAlign w:val="center"/>
          </w:tcPr>
          <w:p>
            <w:pPr>
              <w:spacing w:line="240" w:lineRule="auto"/>
              <w:ind w:firstLine="0" w:left="66"/>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Notă. Dacă ați răspuns Da la întrebarea 2A.14, asigurați-vă ca operatorii economici menționați să prezinte un formular DUAE separat.</w:t>
            </w:r>
          </w:p>
        </w:tc>
      </w:tr>
      <w:tr>
        <w:tc>
          <w:tcPr>
            <w:tcW w:w="9853" w:type="dxa"/>
            <w:gridSpan w:val="3"/>
            <w:shd w:val="clear" w:color="auto" w:fill="auto"/>
            <w:vAlign w:val="center"/>
          </w:tcPr>
          <w:p>
            <w:pPr>
              <w:numPr>
                <w:ilvl w:val="0"/>
                <w:numId w:val="22"/>
              </w:numPr>
              <w:spacing w:line="240" w:lineRule="auto"/>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Informații privind reprezentanții operatorului economic</w:t>
            </w:r>
          </w:p>
        </w:tc>
      </w:tr>
      <w:tr>
        <w:tc>
          <w:tcPr>
            <w:tcW w:w="9853" w:type="dxa"/>
            <w:gridSpan w:val="3"/>
            <w:shd w:val="clear" w:color="auto" w:fill="auto"/>
          </w:tcPr>
          <w:p>
            <w:pPr>
              <w:spacing w:line="240" w:lineRule="auto"/>
              <w:ind w:firstLine="0" w:left="66"/>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Indicați numele persoanei (persoanelor) împuternicită (împuternicite) să îl reprezinte pe operatorul economic în scopurile prezentei proceduri de achiziție publică.</w:t>
            </w:r>
          </w:p>
        </w:tc>
      </w:tr>
      <w:tr>
        <w:tc>
          <w:tcPr>
            <w:tcW w:w="1603"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2B.1</w:t>
            </w:r>
          </w:p>
        </w:tc>
        <w:tc>
          <w:tcPr>
            <w:tcW w:w="5628" w:type="dxa"/>
            <w:shd w:val="clear" w:color="auto" w:fill="auto"/>
            <w:vAlign w:val="center"/>
          </w:tcPr>
          <w:p>
            <w:pPr>
              <w:spacing w:line="240" w:lineRule="auto"/>
              <w:ind w:firstLine="0" w:left="6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Nume și prenume </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2B.2</w:t>
            </w:r>
          </w:p>
        </w:tc>
        <w:tc>
          <w:tcPr>
            <w:tcW w:w="5628" w:type="dxa"/>
            <w:shd w:val="clear" w:color="auto" w:fill="auto"/>
          </w:tcPr>
          <w:p>
            <w:pPr>
              <w:spacing w:line="240" w:lineRule="auto"/>
              <w:ind w:firstLine="0" w:left="66"/>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Poziție/acționând în calitate de..</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2B.3</w:t>
            </w:r>
          </w:p>
        </w:tc>
        <w:tc>
          <w:tcPr>
            <w:tcW w:w="5628" w:type="dxa"/>
            <w:shd w:val="clear" w:color="auto" w:fill="auto"/>
          </w:tcPr>
          <w:p>
            <w:pPr>
              <w:spacing w:line="240" w:lineRule="auto"/>
              <w:ind w:firstLine="0" w:left="66"/>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Țară </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60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2B.4</w:t>
            </w:r>
          </w:p>
        </w:tc>
        <w:tc>
          <w:tcPr>
            <w:tcW w:w="5628" w:type="dxa"/>
            <w:shd w:val="clear" w:color="auto" w:fill="auto"/>
          </w:tcPr>
          <w:p>
            <w:pPr>
              <w:spacing w:line="240" w:lineRule="auto"/>
              <w:ind w:firstLine="0" w:left="66"/>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Telefon </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[număr]</w:t>
            </w:r>
          </w:p>
        </w:tc>
      </w:tr>
      <w:tr>
        <w:tc>
          <w:tcPr>
            <w:tcW w:w="160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2B.5</w:t>
            </w:r>
          </w:p>
        </w:tc>
        <w:tc>
          <w:tcPr>
            <w:tcW w:w="5628" w:type="dxa"/>
            <w:shd w:val="clear" w:color="auto" w:fill="auto"/>
          </w:tcPr>
          <w:p>
            <w:pPr>
              <w:spacing w:line="240" w:lineRule="auto"/>
              <w:ind w:firstLine="0" w:left="66"/>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Adresa de e-mail</w:t>
            </w:r>
          </w:p>
        </w:tc>
        <w:tc>
          <w:tcPr>
            <w:tcW w:w="2622"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r>
              <w:rPr>
                <w:rFonts w:ascii="Times New Roman" w:hAnsi="Times New Roman" w:eastAsia="Times New Roman" w:cs="Times New Roman"/>
                <w:sz w:val="28"/>
                <w:szCs w:val="28"/>
                <w:lang w:val="ro-MD" w:eastAsia="ru-RU"/>
              </w:rPr>
              <w:t xml:space="preserve"> </w:t>
            </w:r>
          </w:p>
        </w:tc>
      </w:tr>
      <w:tr>
        <w:tc>
          <w:tcPr>
            <w:tcW w:w="9853" w:type="dxa"/>
            <w:gridSpan w:val="3"/>
            <w:shd w:val="clear" w:color="auto" w:fill="auto"/>
            <w:vAlign w:val="center"/>
          </w:tcPr>
          <w:p>
            <w:pPr>
              <w:numPr>
                <w:ilvl w:val="0"/>
                <w:numId w:val="22"/>
              </w:numPr>
              <w:spacing w:line="240" w:lineRule="auto"/>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Informații privind utilizarea capacităților altor entități</w:t>
            </w:r>
          </w:p>
        </w:tc>
      </w:tr>
      <w:tr>
        <w:tc>
          <w:tcPr>
            <w:tcW w:w="1603"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2C.1</w:t>
            </w:r>
          </w:p>
        </w:tc>
        <w:tc>
          <w:tcPr>
            <w:tcW w:w="5628"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utilizează capacitățile altor entități pentru a satisface criteriile de </w:t>
            </w:r>
            <w:r>
              <w:rPr>
                <w:rFonts w:ascii="Times New Roman" w:hAnsi="Times New Roman" w:eastAsia="Times New Roman" w:cs="Times New Roman"/>
                <w:sz w:val="28"/>
                <w:szCs w:val="28"/>
                <w:lang w:val="ro-MD" w:eastAsia="ru-RU"/>
              </w:rPr>
              <w:t xml:space="preserve">selecție prevăzute în capitolul IV, precum și (dacă este cazul) criteriile și regulile menționate în capitolul V de mai jos?</w:t>
            </w:r>
          </w:p>
        </w:tc>
        <w:tc>
          <w:tcPr>
            <w:tcW w:w="2622" w:type="dxa"/>
            <w:shd w:val="clear" w:color="auto" w:fill="auto"/>
          </w:tcPr>
          <w:p>
            <w:pPr>
              <w:spacing w:line="240" w:lineRule="auto"/>
              <w:ind w:firstLine="0" w:left="720"/>
              <w:contextualSpacing w:val="true"/>
              <w:rPr>
                <w:rFonts w:ascii="Times New Roman" w:hAnsi="Times New Roman" w:eastAsia="Times New Roman" w:cs="Times New Roman"/>
                <w:sz w:val="28"/>
                <w:szCs w:val="28"/>
                <w:lang w:val="ro-MD" w:eastAsia="ru-RU"/>
              </w:rPr>
            </w:pPr>
          </w:p>
          <w:p>
            <w:pPr>
              <w:spacing w:line="240" w:lineRule="auto"/>
              <w:ind w:firstLine="0" w:left="17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9853" w:type="dxa"/>
            <w:gridSpan w:val="3"/>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c>
          <w:tcPr>
            <w:tcW w:w="9853" w:type="dxa"/>
            <w:gridSpan w:val="3"/>
            <w:shd w:val="clear" w:color="auto" w:fill="auto"/>
            <w:vAlign w:val="center"/>
          </w:tcPr>
          <w:p>
            <w:pPr>
              <w:numPr>
                <w:ilvl w:val="0"/>
                <w:numId w:val="22"/>
              </w:numPr>
              <w:tabs>
                <w:tab w:val="left" w:pos="284"/>
              </w:tabs>
              <w:spacing w:line="240" w:lineRule="auto"/>
              <w:ind w:firstLine="0"/>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Informații privind subcontractanții pe ale căror capacități operatorul economic se bazează </w:t>
            </w:r>
          </w:p>
        </w:tc>
      </w:tr>
      <w:tr>
        <w:tc>
          <w:tcPr>
            <w:tcW w:w="1603" w:type="dxa"/>
            <w:shd w:val="clear" w:color="auto" w:fill="auto"/>
            <w:vAlign w:val="center"/>
          </w:tcPr>
          <w:p>
            <w:pPr>
              <w:spacing w:line="240" w:lineRule="auto"/>
              <w:ind w:hanging="568" w:left="284"/>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 2D.1</w:t>
            </w:r>
          </w:p>
        </w:tc>
        <w:tc>
          <w:tcPr>
            <w:tcW w:w="5628" w:type="dxa"/>
            <w:shd w:val="clear" w:color="auto" w:fill="auto"/>
            <w:vAlign w:val="center"/>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intenționează să subcontracteze vreo parte din contract cu alți operatori economici?</w:t>
            </w:r>
          </w:p>
        </w:tc>
        <w:tc>
          <w:tcPr>
            <w:tcW w:w="2622" w:type="dxa"/>
            <w:shd w:val="clear" w:color="auto" w:fill="auto"/>
            <w:vAlign w:val="center"/>
          </w:tcPr>
          <w:p>
            <w:pPr>
              <w:spacing w:line="240" w:lineRule="auto"/>
              <w:ind w:firstLine="0" w:left="17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1603"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2D.1.1</w:t>
            </w:r>
          </w:p>
        </w:tc>
        <w:tc>
          <w:tcPr>
            <w:tcW w:w="5628" w:type="dxa"/>
            <w:shd w:val="clear" w:color="auto" w:fill="auto"/>
            <w:vAlign w:val="center"/>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enumerați subcontractanții propuși.</w:t>
            </w:r>
          </w:p>
        </w:tc>
        <w:tc>
          <w:tcPr>
            <w:tcW w:w="2622"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bl>
    <w:p>
      <w:pPr>
        <w:spacing w:line="240" w:lineRule="auto"/>
        <w:ind w:firstLine="0"/>
        <w:rPr>
          <w:rFonts w:ascii="Times New Roman" w:hAnsi="Times New Roman" w:eastAsia="Times New Roman" w:cs="Times New Roman"/>
          <w:b/>
          <w:sz w:val="28"/>
          <w:szCs w:val="28"/>
          <w:lang w:val="ro-MD" w:eastAsia="ru-RU"/>
        </w:rPr>
      </w:pPr>
    </w:p>
    <w:p>
      <w:pPr>
        <w:spacing w:line="240" w:lineRule="auto"/>
        <w:ind w:firstLine="0"/>
        <w:rPr>
          <w:rFonts w:ascii="Times New Roman" w:hAnsi="Times New Roman" w:eastAsia="Times New Roman" w:cs="Times New Roman"/>
          <w:b/>
          <w:sz w:val="28"/>
          <w:szCs w:val="28"/>
          <w:lang w:val="ro-MD" w:eastAsia="ru-RU"/>
        </w:rPr>
      </w:pPr>
    </w:p>
    <w:p>
      <w:pPr>
        <w:spacing w:line="240" w:lineRule="auto"/>
        <w:ind w:firstLine="0"/>
        <w:rPr>
          <w:rFonts w:ascii="Times New Roman" w:hAnsi="Times New Roman" w:eastAsia="Times New Roman" w:cs="Times New Roman"/>
          <w:b/>
          <w:sz w:val="28"/>
          <w:szCs w:val="28"/>
          <w:lang w:val="ro-MD" w:eastAsia="ru-RU"/>
        </w:rPr>
      </w:pPr>
    </w:p>
    <w:p>
      <w:pPr>
        <w:spacing w:line="240" w:lineRule="auto"/>
        <w:ind w:firstLine="0"/>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Capitolul III. Motive de excludere din cadrul procedurii de achiziție publică</w:t>
      </w:r>
    </w:p>
    <w:p>
      <w:pPr>
        <w:spacing w:line="240" w:lineRule="auto"/>
        <w:ind w:firstLine="0"/>
        <w:rPr>
          <w:rFonts w:ascii="Times New Roman" w:hAnsi="Times New Roman" w:eastAsia="Times New Roman" w:cs="Times New Roman"/>
          <w:sz w:val="28"/>
          <w:szCs w:val="28"/>
          <w:lang w:val="ro-MD" w:eastAsia="ru-RU"/>
        </w:rPr>
      </w:pPr>
    </w:p>
    <w:p>
      <w:pPr>
        <w:spacing w:line="240" w:lineRule="auto"/>
        <w:ind w:firstLine="0"/>
        <w:rPr>
          <w:rFonts w:ascii="Times New Roman" w:hAnsi="Times New Roman" w:eastAsia="Times New Roman" w:cs="Times New Roman"/>
          <w:b/>
          <w:sz w:val="28"/>
          <w:szCs w:val="28"/>
          <w:lang w:val="ro-MD" w:eastAsia="ru-RU"/>
        </w:rPr>
      </w:pPr>
      <w:r>
        <w:rPr>
          <w:rFonts w:ascii="Times New Roman" w:hAnsi="Times New Roman" w:eastAsia="Times New Roman" w:cs="Times New Roman"/>
          <w:i/>
          <w:sz w:val="28"/>
          <w:szCs w:val="28"/>
          <w:lang w:val="ro-MD" w:eastAsia="ru-RU"/>
        </w:rPr>
        <w:t xml:space="preserve">Compartimentul se completează de către operatorii economici.</w:t>
      </w:r>
      <w:r>
        <w:rPr>
          <w:rFonts w:ascii="Times New Roman" w:hAnsi="Times New Roman" w:eastAsia="Times New Roman" w:cs="Times New Roman"/>
          <w:b/>
          <w:sz w:val="28"/>
          <w:szCs w:val="28"/>
          <w:lang w:val="ro-MD" w:eastAsia="ru-RU"/>
        </w:rPr>
        <w:t xml:space="preserve"> </w:t>
      </w:r>
    </w:p>
    <w:tbl>
      <w:tblPr>
        <w:tblW w:w="10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Layout w:type="fixed"/>
        <w:tblpPr w:horzAnchor="text" w:tblpXSpec="left" w:vertAnchor="text" w:tblpY="1" w:leftFromText="180" w:rightFromText="180"/>
        <w:tblOverlap w:val="never"/>
      </w:tblPr>
      <w:tblGrid>
        <w:gridCol w:w="1743"/>
        <w:gridCol w:w="6020"/>
        <w:gridCol w:w="2373"/>
        <w:gridCol w:w="9"/>
      </w:tblGrid>
      <w:tr>
        <w:trPr>
          <w:gridAfter w:val="1"/>
        </w:trPr>
        <w:tc>
          <w:tcPr>
            <w:tcW w:w="1743" w:type="dxa"/>
            <w:shd w:val="clear" w:color="auto" w:fill="auto"/>
            <w:vAlign w:val="center"/>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Cod poziție</w:t>
            </w:r>
          </w:p>
        </w:tc>
        <w:tc>
          <w:tcPr>
            <w:tcW w:w="6020"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Conținutul cerințelor</w:t>
            </w:r>
          </w:p>
        </w:tc>
        <w:tc>
          <w:tcPr>
            <w:tcW w:w="2373" w:type="dxa"/>
            <w:shd w:val="clear" w:color="auto" w:fill="auto"/>
            <w:vAlign w:val="center"/>
          </w:tcPr>
          <w:p>
            <w:pPr>
              <w:spacing w:line="240" w:lineRule="auto"/>
              <w:ind w:firstLine="0" w:left="-246"/>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Răspuns</w:t>
            </w:r>
          </w:p>
        </w:tc>
      </w:tr>
      <w:tr>
        <w:tc>
          <w:tcPr>
            <w:tcW w:w="10145" w:type="dxa"/>
            <w:gridSpan w:val="4"/>
            <w:shd w:val="clear" w:color="auto" w:fill="auto"/>
          </w:tcPr>
          <w:p>
            <w:pPr>
              <w:numPr>
                <w:ilvl w:val="0"/>
                <w:numId w:val="25"/>
              </w:numPr>
              <w:spacing w:line="240" w:lineRule="auto"/>
              <w:ind w:hanging="284" w:left="284"/>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Motive referitoare la condamnări prin hotărârea definitivă a unei instanțe judecătorești</w:t>
            </w:r>
          </w:p>
        </w:tc>
      </w:tr>
      <w:tr>
        <w:trPr>
          <w:gridAfter w:val="1"/>
        </w:trPr>
        <w:tc>
          <w:tcPr>
            <w:tcW w:w="1743" w:type="dxa"/>
            <w:shd w:val="clear" w:color="auto" w:fill="auto"/>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1</w:t>
            </w:r>
          </w:p>
        </w:tc>
        <w:tc>
          <w:tcPr>
            <w:tcW w:w="6020" w:type="dxa"/>
            <w:shd w:val="clear" w:color="auto" w:fill="auto"/>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2</w:t>
            </w:r>
          </w:p>
        </w:tc>
        <w:tc>
          <w:tcPr>
            <w:tcW w:w="2373" w:type="dxa"/>
            <w:shd w:val="clear" w:color="auto" w:fill="auto"/>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3</w:t>
            </w:r>
          </w:p>
        </w:tc>
      </w:tr>
      <w:tr>
        <w:trPr>
          <w:gridAfter w:val="1"/>
        </w:trPr>
        <w:tc>
          <w:tcPr>
            <w:tcW w:w="1743" w:type="dxa"/>
            <w:shd w:val="clear" w:color="auto" w:fill="auto"/>
            <w:vAlign w:val="center"/>
          </w:tcPr>
          <w:p>
            <w:pPr>
              <w:spacing w:line="240" w:lineRule="auto"/>
              <w:ind w:firstLine="0" w:left="-142"/>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            3A.1</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Participare la o organizație criminală. </w:t>
            </w:r>
          </w:p>
          <w:p>
            <w:pPr>
              <w:spacing w:line="240" w:lineRule="auto"/>
              <w:ind w:firstLine="0" w:left="12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3A.2</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Corupție.</w:t>
            </w:r>
          </w:p>
          <w:p>
            <w:pPr>
              <w:spacing w:line="240" w:lineRule="auto"/>
              <w:ind w:firstLine="0" w:left="12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3A.3</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Fraude.</w:t>
            </w:r>
          </w:p>
          <w:p>
            <w:pPr>
              <w:spacing w:line="240" w:lineRule="auto"/>
              <w:ind w:firstLine="0" w:left="12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3A.4</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Infracțiuni teroriste sau infracțiuni legate de activitățile teroriste.</w:t>
            </w:r>
          </w:p>
          <w:p>
            <w:pPr>
              <w:spacing w:line="240" w:lineRule="auto"/>
              <w:ind w:firstLine="0" w:left="12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3A.5</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Spălare de bani sau finanțarea terorismului.</w:t>
            </w:r>
          </w:p>
          <w:p>
            <w:pPr>
              <w:spacing w:line="240" w:lineRule="auto"/>
              <w:ind w:firstLine="0" w:left="12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Pr>
                <w:rFonts w:ascii="Times New Roman" w:hAnsi="Times New Roman" w:eastAsia="Times New Roman" w:cs="Times New Roman"/>
                <w:sz w:val="28"/>
                <w:szCs w:val="28"/>
                <w:lang w:val="ro-MD" w:eastAsia="ru-RU"/>
              </w:rPr>
              <w:t xml:space="preserve">aplice o perioadă de excludere prevăzută în mod direct în condamnare?</w:t>
            </w:r>
          </w:p>
        </w:tc>
        <w:tc>
          <w:tcPr>
            <w:tcW w:w="2373"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3A.6</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Exploatarea prin muncă a copiilor și alte forme de trafic de persoane.</w:t>
            </w:r>
          </w:p>
          <w:p>
            <w:pPr>
              <w:spacing w:line="240" w:lineRule="auto"/>
              <w:ind w:firstLine="0" w:left="12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3A.7</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sz w:val="28"/>
                <w:szCs w:val="28"/>
                <w:lang w:val="ro-MD" w:eastAsia="ru-RU"/>
              </w:rPr>
              <w:t xml:space="preserve">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3A.7.1</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descrieți aceste măsuri.</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0145" w:type="dxa"/>
            <w:gridSpan w:val="4"/>
            <w:shd w:val="clear" w:color="auto" w:fill="auto"/>
            <w:vAlign w:val="center"/>
          </w:tcPr>
          <w:p>
            <w:pPr>
              <w:numPr>
                <w:ilvl w:val="0"/>
                <w:numId w:val="25"/>
              </w:numPr>
              <w:spacing w:line="240" w:lineRule="auto"/>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Motive privind plata impozitelor sau/și a contribuțiilor de asigurări sociale</w:t>
            </w:r>
          </w:p>
        </w:tc>
      </w:tr>
      <w:tr>
        <w:trPr>
          <w:gridAfter w:val="1"/>
          <w:trHeight w:val="195"/>
        </w:trPr>
        <w:tc>
          <w:tcPr>
            <w:tcW w:w="1743"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4"/>
                <w:szCs w:val="24"/>
                <w:lang w:val="ro-MD" w:eastAsia="ru-RU"/>
              </w:rPr>
            </w:pPr>
          </w:p>
        </w:tc>
        <w:tc>
          <w:tcPr>
            <w:tcW w:w="6020" w:type="dxa"/>
            <w:shd w:val="clear" w:color="auto" w:fill="auto"/>
          </w:tcPr>
          <w:p>
            <w:pPr>
              <w:spacing w:line="240" w:lineRule="auto"/>
              <w:ind w:firstLine="0" w:left="12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Plata impozitelor</w:t>
            </w:r>
          </w:p>
        </w:tc>
        <w:tc>
          <w:tcPr>
            <w:tcW w:w="2373" w:type="dxa"/>
            <w:shd w:val="clear" w:color="auto" w:fill="auto"/>
            <w:vAlign w:val="center"/>
          </w:tcPr>
          <w:p>
            <w:pPr>
              <w:spacing w:line="240" w:lineRule="auto"/>
              <w:ind w:firstLine="0" w:left="-9"/>
              <w:contextualSpacing w:val="true"/>
              <w:jc w:val="left"/>
              <w:rPr>
                <w:rFonts w:ascii="Times New Roman" w:hAnsi="Times New Roman" w:eastAsia="Times New Roman" w:cs="Times New Roman"/>
                <w:sz w:val="28"/>
                <w:szCs w:val="28"/>
                <w:lang w:val="ro-MD" w:eastAsia="ru-RU"/>
              </w:rPr>
            </w:pPr>
          </w:p>
        </w:tc>
      </w:tr>
      <w:tr>
        <w:trPr>
          <w:gridAfter w:val="1"/>
          <w:trHeight w:val="885"/>
        </w:trPr>
        <w:tc>
          <w:tcPr>
            <w:tcW w:w="1743"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3B.1</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pPr>
              <w:spacing w:line="240" w:lineRule="auto"/>
              <w:ind w:firstLine="0" w:left="-9"/>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3B.1.1</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Nu, în ce mod a fost stabilită obligația cu </w:t>
            </w:r>
            <w:r>
              <w:rPr>
                <w:rFonts w:ascii="Times New Roman" w:hAnsi="Times New Roman" w:eastAsia="Times New Roman" w:cs="Times New Roman"/>
                <w:sz w:val="28"/>
                <w:szCs w:val="28"/>
                <w:lang w:val="ro-MD" w:eastAsia="ru-RU"/>
              </w:rPr>
              <w:t xml:space="preserve"> </w:t>
            </w:r>
            <w:r>
              <w:rPr>
                <w:rFonts w:ascii="Times New Roman" w:hAnsi="Times New Roman" w:eastAsia="Times New Roman" w:cs="Times New Roman"/>
                <w:i/>
                <w:sz w:val="28"/>
                <w:szCs w:val="28"/>
                <w:lang w:val="ro-MD" w:eastAsia="ru-RU"/>
              </w:rPr>
              <w:t xml:space="preserve">privire la plata impozitelor, taxelor și contribuțiilor sociale?</w:t>
            </w:r>
          </w:p>
        </w:tc>
        <w:tc>
          <w:tcPr>
            <w:tcW w:w="2373" w:type="dxa"/>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3B.1.2</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pPr>
              <w:spacing w:line="240" w:lineRule="auto"/>
              <w:ind w:firstLine="0"/>
              <w:contextualSpacing w:val="true"/>
              <w:jc w:val="left"/>
              <w:rPr>
                <w:rFonts w:ascii="Times New Roman" w:hAnsi="Times New Roman" w:eastAsia="Times New Roman" w:cs="Times New Roman"/>
                <w:iCs/>
                <w:sz w:val="28"/>
                <w:szCs w:val="28"/>
                <w:lang w:val="ro-MD" w:eastAsia="ru-RU"/>
              </w:rPr>
            </w:pPr>
            <w:r>
              <w:rPr>
                <w:rFonts w:ascii="Times New Roman" w:hAnsi="Times New Roman" w:eastAsia="Times New Roman" w:cs="Times New Roman"/>
                <w:iCs/>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3B.1.3</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gridAfter w:val="1"/>
          <w:trHeight w:val="1163"/>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sz w:val="28"/>
                <w:szCs w:val="28"/>
                <w:lang w:val="ro-MD" w:eastAsia="ru-RU"/>
              </w:rPr>
              <w:t xml:space="preserve">3B.2</w:t>
            </w:r>
          </w:p>
        </w:tc>
        <w:tc>
          <w:tcPr>
            <w:tcW w:w="6020"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beneficiază, în condițiile legii, de eșalonarea obligațiilor de plată a impozitelor, taxelor și contribuțiilor de asigurări sociale ori de </w:t>
            </w:r>
            <w:r>
              <w:rPr>
                <w:rFonts w:ascii="Times New Roman" w:hAnsi="Times New Roman" w:eastAsia="Times New Roman" w:cs="Times New Roman"/>
                <w:sz w:val="28"/>
                <w:szCs w:val="28"/>
                <w:lang w:val="ro-MD" w:eastAsia="ru-RU"/>
              </w:rPr>
              <w:t xml:space="preserve">alte facilități în vederea plății acestora, inclusiv a majorărilor de întârziere (penalităților) și/sau a amenzilor?</w:t>
            </w:r>
          </w:p>
          <w:p>
            <w:pPr>
              <w:spacing w:line="240" w:lineRule="auto"/>
              <w:ind w:firstLine="0"/>
              <w:contextualSpacing w:val="true"/>
              <w:rPr>
                <w:rFonts w:ascii="Times New Roman" w:hAnsi="Times New Roman" w:eastAsia="Times New Roman" w:cs="Times New Roman"/>
                <w:sz w:val="28"/>
                <w:szCs w:val="28"/>
                <w:lang w:val="ro-MD" w:eastAsia="ru-RU"/>
              </w:rPr>
            </w:pPr>
          </w:p>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sz w:val="28"/>
                <w:szCs w:val="28"/>
                <w:lang w:val="ro-MD" w:eastAsia="ru-RU"/>
              </w:rPr>
              <w:t xml:space="preserve">Notă: </w:t>
            </w:r>
            <w:r>
              <w:rPr>
                <w:rFonts w:ascii="Times New Roman" w:hAnsi="Times New Roman" w:eastAsia="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p>
          <w:p>
            <w:pPr>
              <w:spacing w:line="240" w:lineRule="auto"/>
              <w:ind w:firstLine="0"/>
              <w:contextualSpacing w:val="true"/>
              <w:jc w:val="left"/>
              <w:rPr>
                <w:rFonts w:ascii="Times New Roman" w:hAnsi="Times New Roman" w:eastAsia="Times New Roman" w:cs="Times New Roman"/>
                <w:sz w:val="28"/>
                <w:szCs w:val="28"/>
                <w:lang w:val="ro-MD" w:eastAsia="ru-RU"/>
              </w:rPr>
            </w:pPr>
          </w:p>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p>
            <w:pPr>
              <w:spacing w:line="240" w:lineRule="auto"/>
              <w:ind w:firstLine="0"/>
              <w:contextualSpacing w:val="true"/>
              <w:jc w:val="left"/>
              <w:rPr>
                <w:rFonts w:ascii="Times New Roman" w:hAnsi="Times New Roman" w:eastAsia="Times New Roman" w:cs="Times New Roman"/>
                <w:i/>
                <w:sz w:val="28"/>
                <w:szCs w:val="28"/>
                <w:lang w:val="ro-MD" w:eastAsia="ru-RU"/>
              </w:rPr>
            </w:pPr>
          </w:p>
        </w:tc>
      </w:tr>
      <w:tr>
        <w:trPr>
          <w:gridAfter w:val="1"/>
          <w:trHeight w:val="1163"/>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3B.2.1</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operatorul economic este în măsură să furnizeze actul privind </w:t>
            </w:r>
            <w:r>
              <w:rPr>
                <w:rFonts w:ascii="Times New Roman" w:hAnsi="Times New Roman" w:eastAsia="Times New Roman" w:cs="Times New Roman"/>
                <w:sz w:val="28"/>
                <w:szCs w:val="28"/>
                <w:lang w:val="ro-MD" w:eastAsia="ru-RU"/>
              </w:rPr>
              <w:t xml:space="preserve"> </w:t>
            </w:r>
            <w:r>
              <w:rPr>
                <w:rFonts w:ascii="Times New Roman" w:hAnsi="Times New Roman" w:eastAsia="Times New Roman" w:cs="Times New Roman"/>
                <w:i/>
                <w:sz w:val="28"/>
                <w:szCs w:val="28"/>
                <w:lang w:val="ro-MD" w:eastAsia="ru-RU"/>
              </w:rPr>
              <w:t xml:space="preserve">eșalonarea obligațiilor de plată a impozitelor, taxelor și contribuțiilor de asigurări sociale ori de alte facilități în vederea plății acestora?</w:t>
            </w:r>
          </w:p>
        </w:tc>
        <w:tc>
          <w:tcPr>
            <w:tcW w:w="2373" w:type="dxa"/>
            <w:shd w:val="clear" w:color="auto" w:fill="auto"/>
            <w:vAlign w:val="center"/>
          </w:tcPr>
          <w:p>
            <w:pPr>
              <w:spacing w:line="240" w:lineRule="auto"/>
              <w:ind w:firstLine="0"/>
              <w:contextualSpacing w:val="true"/>
              <w:jc w:val="center"/>
              <w:rPr>
                <w:rFonts w:ascii="Times New Roman" w:hAnsi="Times New Roman" w:eastAsia="Times New Roman" w:cs="Times New Roman"/>
                <w:iCs/>
                <w:sz w:val="28"/>
                <w:szCs w:val="28"/>
                <w:lang w:val="ro-MD" w:eastAsia="ru-RU"/>
              </w:rPr>
            </w:pPr>
            <w:r>
              <w:rPr>
                <w:rFonts w:ascii="Times New Roman" w:hAnsi="Times New Roman" w:eastAsia="Times New Roman" w:cs="Times New Roman"/>
                <w:iCs/>
                <w:sz w:val="28"/>
                <w:szCs w:val="28"/>
                <w:lang w:val="ro-MD" w:eastAsia="ru-RU"/>
              </w:rPr>
              <w:t xml:space="preserve">󠇡Da           󠇡󠇡Nu</w:t>
            </w:r>
          </w:p>
        </w:tc>
      </w:tr>
      <w:tr>
        <w:trPr>
          <w:gridAfter w:val="1"/>
          <w:trHeight w:val="1163"/>
        </w:trPr>
        <w:tc>
          <w:tcPr>
            <w:tcW w:w="174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3B.3</w:t>
            </w:r>
          </w:p>
        </w:tc>
        <w:tc>
          <w:tcPr>
            <w:tcW w:w="6020"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furnizeze un certificat cu privire la plata impozitelor sau să furnizeze informații privind onorarea obligațiilor fiscale?</w:t>
            </w:r>
          </w:p>
        </w:tc>
        <w:tc>
          <w:tcPr>
            <w:tcW w:w="2373"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iCs/>
                <w:sz w:val="28"/>
                <w:szCs w:val="28"/>
                <w:lang w:val="ro-MD" w:eastAsia="ru-RU"/>
              </w:rPr>
              <w:t xml:space="preserve">󠇡Da           󠇡󠇡Nu</w:t>
            </w:r>
          </w:p>
        </w:tc>
      </w:tr>
      <w:tr>
        <w:trPr>
          <w:gridAfter w:val="1"/>
          <w:trHeight w:val="232"/>
        </w:trPr>
        <w:tc>
          <w:tcPr>
            <w:tcW w:w="1743" w:type="dxa"/>
            <w:vMerge w:val="restart"/>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3B.4</w:t>
            </w:r>
          </w:p>
        </w:tc>
        <w:tc>
          <w:tcPr>
            <w:tcW w:w="6020" w:type="dxa"/>
            <w:vMerge w:val="restart"/>
            <w:shd w:val="clear" w:color="auto" w:fill="auto"/>
            <w:vAlign w:val="center"/>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Adresa de internet:</w:t>
            </w:r>
          </w:p>
          <w:p>
            <w:pPr>
              <w:spacing w:line="240" w:lineRule="auto"/>
              <w:ind w:firstLine="0" w:left="-151"/>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    |text|</w:t>
            </w:r>
          </w:p>
        </w:tc>
      </w:tr>
      <w:tr>
        <w:trPr>
          <w:gridAfter w:val="1"/>
          <w:trHeight w:val="280"/>
        </w:trPr>
        <w:tc>
          <w:tcPr>
            <w:tcW w:w="1743" w:type="dxa"/>
            <w:vMerge w:val="continue"/>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20" w:type="dxa"/>
            <w:vMerge w:val="continue"/>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p>
        </w:tc>
        <w:tc>
          <w:tcPr>
            <w:tcW w:w="2373" w:type="dxa"/>
            <w:shd w:val="clear" w:color="auto" w:fill="auto"/>
          </w:tcPr>
          <w:p>
            <w:pPr>
              <w:spacing w:line="240" w:lineRule="auto"/>
              <w:ind w:firstLine="0" w:left="-112"/>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 Autoritatea sau</w:t>
            </w:r>
          </w:p>
          <w:p>
            <w:pPr>
              <w:spacing w:line="240" w:lineRule="auto"/>
              <w:ind w:hanging="112"/>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 organismul  emitent(ă): </w:t>
            </w:r>
          </w:p>
          <w:p>
            <w:pPr>
              <w:spacing w:line="240" w:lineRule="auto"/>
              <w:ind w:firstLine="0" w:left="-112"/>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  |text|</w:t>
            </w:r>
          </w:p>
        </w:tc>
      </w:tr>
      <w:tr>
        <w:trPr>
          <w:gridAfter w:val="1"/>
          <w:trHeight w:val="312"/>
        </w:trPr>
        <w:tc>
          <w:tcPr>
            <w:tcW w:w="1743" w:type="dxa"/>
            <w:vMerge w:val="continue"/>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20" w:type="dxa"/>
            <w:vMerge w:val="continue"/>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p>
        </w:tc>
        <w:tc>
          <w:tcPr>
            <w:tcW w:w="2373" w:type="dxa"/>
            <w:shd w:val="clear" w:color="auto" w:fill="auto"/>
          </w:tcPr>
          <w:p>
            <w:pPr>
              <w:spacing w:line="240" w:lineRule="auto"/>
              <w:ind w:firstLine="0" w:left="-6"/>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Referința exactă a</w:t>
            </w:r>
          </w:p>
          <w:p>
            <w:pPr>
              <w:spacing w:line="240" w:lineRule="auto"/>
              <w:ind w:firstLine="0" w:left="-6"/>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documentației:    </w:t>
            </w:r>
          </w:p>
          <w:p>
            <w:pPr>
              <w:spacing w:line="240" w:lineRule="auto"/>
              <w:ind w:firstLine="0" w:left="-151"/>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  |text|</w:t>
            </w:r>
          </w:p>
        </w:tc>
      </w:tr>
      <w:tr>
        <w:tc>
          <w:tcPr>
            <w:tcW w:w="10145" w:type="dxa"/>
            <w:gridSpan w:val="4"/>
            <w:shd w:val="clear" w:color="auto" w:fill="auto"/>
            <w:vAlign w:val="center"/>
          </w:tcPr>
          <w:p>
            <w:pPr>
              <w:numPr>
                <w:ilvl w:val="0"/>
                <w:numId w:val="25"/>
              </w:numPr>
              <w:spacing w:line="240" w:lineRule="auto"/>
              <w:ind w:firstLine="577" w:left="-151"/>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Includerea în lista de interdicție a operatorilor economici</w:t>
            </w:r>
          </w:p>
        </w:tc>
      </w:tr>
      <w:tr>
        <w:trPr>
          <w:gridAfter w:val="1"/>
        </w:trPr>
        <w:tc>
          <w:tcPr>
            <w:tcW w:w="1743"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3C.1 </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înscris în lista de interdicție a operatorilor economici?</w:t>
            </w:r>
          </w:p>
        </w:tc>
        <w:tc>
          <w:tcPr>
            <w:tcW w:w="2373" w:type="dxa"/>
            <w:shd w:val="clear" w:color="auto" w:fill="auto"/>
            <w:vAlign w:val="center"/>
          </w:tcPr>
          <w:p>
            <w:pPr>
              <w:spacing w:line="240" w:lineRule="auto"/>
              <w:ind w:firstLine="0" w:left="-151"/>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3C.1.1</w:t>
            </w:r>
          </w:p>
        </w:tc>
        <w:tc>
          <w:tcPr>
            <w:tcW w:w="6020" w:type="dxa"/>
            <w:shd w:val="clear" w:color="auto" w:fill="auto"/>
          </w:tcPr>
          <w:p>
            <w:pPr>
              <w:spacing w:line="240" w:lineRule="auto"/>
              <w:ind w:firstLine="0" w:left="120"/>
              <w:contextualSpacing w:val="true"/>
              <w:rPr>
                <w:rFonts w:ascii="Times New Roman" w:hAnsi="Times New Roman" w:eastAsia="Times New Roman" w:cs="Times New Roman"/>
                <w:b/>
                <w:i/>
                <w:sz w:val="28"/>
                <w:szCs w:val="28"/>
                <w:lang w:val="ro-MD" w:eastAsia="ru-RU"/>
              </w:rPr>
            </w:pPr>
            <w:r>
              <w:rPr>
                <w:rFonts w:ascii="Times New Roman" w:hAnsi="Times New Roman" w:eastAsia="Times New Roman" w:cs="Times New Roman"/>
                <w:i/>
                <w:sz w:val="28"/>
                <w:szCs w:val="28"/>
                <w:lang w:val="ro-MD" w:eastAsia="ru-RU"/>
              </w:rPr>
              <w:t xml:space="preserve">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pPr>
              <w:spacing w:line="240" w:lineRule="auto"/>
              <w:ind w:firstLine="0"/>
              <w:contextualSpacing w:val="true"/>
              <w:jc w:val="left"/>
              <w:rPr>
                <w:rFonts w:ascii="Times New Roman" w:hAnsi="Times New Roman" w:eastAsia="Times New Roman" w:cs="Times New Roman"/>
                <w:iCs/>
                <w:sz w:val="28"/>
                <w:szCs w:val="28"/>
                <w:lang w:val="ro-MD" w:eastAsia="ru-RU"/>
              </w:rPr>
            </w:pPr>
            <w:r>
              <w:rPr>
                <w:rFonts w:ascii="Times New Roman" w:hAnsi="Times New Roman" w:eastAsia="Times New Roman" w:cs="Times New Roman"/>
                <w:iCs/>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3C.1.2</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descrieți aceste măsuri.</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0145" w:type="dxa"/>
            <w:gridSpan w:val="4"/>
            <w:shd w:val="clear" w:color="auto" w:fill="auto"/>
            <w:vAlign w:val="center"/>
          </w:tcPr>
          <w:p>
            <w:pPr>
              <w:numPr>
                <w:ilvl w:val="0"/>
                <w:numId w:val="25"/>
              </w:numPr>
              <w:spacing w:line="240" w:lineRule="auto"/>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Motive legate de insolvabilitate, conflicte de interese sau abateri profesionale</w:t>
            </w:r>
          </w:p>
        </w:tc>
      </w:tr>
      <w:tr>
        <w:trPr>
          <w:gridAfter w:val="1"/>
        </w:trPr>
        <w:tc>
          <w:tcPr>
            <w:tcW w:w="1743" w:type="dxa"/>
            <w:shd w:val="clear" w:color="auto" w:fill="auto"/>
            <w:vAlign w:val="center"/>
          </w:tcPr>
          <w:p>
            <w:pPr>
              <w:spacing w:line="240" w:lineRule="auto"/>
              <w:ind w:hanging="862" w:left="720"/>
              <w:contextualSpacing w:val="true"/>
              <w:jc w:val="center"/>
              <w:rPr>
                <w:rFonts w:ascii="Times New Roman" w:hAnsi="Times New Roman" w:eastAsia="Times New Roman" w:cs="Times New Roman"/>
                <w:sz w:val="28"/>
                <w:szCs w:val="28"/>
                <w:highlight w:val="green"/>
                <w:lang w:val="ro-MD" w:eastAsia="ru-RU"/>
              </w:rPr>
            </w:pPr>
          </w:p>
        </w:tc>
        <w:tc>
          <w:tcPr>
            <w:tcW w:w="6020" w:type="dxa"/>
            <w:shd w:val="clear" w:color="auto" w:fill="auto"/>
          </w:tcPr>
          <w:p>
            <w:pPr>
              <w:spacing w:line="240" w:lineRule="auto"/>
              <w:ind w:firstLine="0" w:left="26"/>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b/>
                <w:sz w:val="28"/>
                <w:szCs w:val="28"/>
                <w:lang w:val="ro-MD" w:eastAsia="ru-RU"/>
              </w:rPr>
              <w:t xml:space="preserve">Obligațiile aplicabile în domeniul mediului, muncii și asigurărilor sociale</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sz w:val="28"/>
                <w:szCs w:val="28"/>
                <w:lang w:val="ro-MD" w:eastAsia="ru-RU"/>
              </w:rPr>
            </w:pPr>
          </w:p>
        </w:tc>
      </w:tr>
      <w:tr>
        <w:trPr>
          <w:gridAfter w:val="1"/>
        </w:trPr>
        <w:tc>
          <w:tcPr>
            <w:tcW w:w="1743" w:type="dxa"/>
            <w:shd w:val="clear" w:color="auto" w:fill="auto"/>
            <w:vAlign w:val="center"/>
          </w:tcPr>
          <w:p>
            <w:pPr>
              <w:spacing w:line="240" w:lineRule="auto"/>
              <w:ind w:hanging="862" w:left="72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3D.1</w:t>
            </w:r>
          </w:p>
        </w:tc>
        <w:tc>
          <w:tcPr>
            <w:tcW w:w="6020"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a încălcat obligațiile în domeniul mediului în ultimii 3 ani?</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3D.1.1</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Cs/>
                <w:sz w:val="28"/>
                <w:szCs w:val="28"/>
                <w:lang w:val="ro-MD" w:eastAsia="ru-RU"/>
              </w:rPr>
            </w:pPr>
            <w:r>
              <w:rPr>
                <w:rFonts w:ascii="Times New Roman" w:hAnsi="Times New Roman" w:eastAsia="Times New Roman" w:cs="Times New Roman"/>
                <w:iCs/>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3D.1.2</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descrieți aceste măsuri.</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3D.2</w:t>
            </w:r>
          </w:p>
        </w:tc>
        <w:tc>
          <w:tcPr>
            <w:tcW w:w="6020"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a încălcat obligațiile în domeniul social în ultimii 3 ani?</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3D.2.1</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Cs/>
                <w:sz w:val="28"/>
                <w:szCs w:val="28"/>
                <w:lang w:val="ro-MD" w:eastAsia="ru-RU"/>
              </w:rPr>
            </w:pPr>
            <w:r>
              <w:rPr>
                <w:rFonts w:ascii="Times New Roman" w:hAnsi="Times New Roman" w:eastAsia="Times New Roman" w:cs="Times New Roman"/>
                <w:iCs/>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3D.2.2</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descrieți aceste măsuri.</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3D.3</w:t>
            </w:r>
          </w:p>
        </w:tc>
        <w:tc>
          <w:tcPr>
            <w:tcW w:w="6020"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a încălcat obligațiile în domeniul muncii în ultimii 3 ani?</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3D.3.1</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Cs/>
                <w:sz w:val="28"/>
                <w:szCs w:val="28"/>
                <w:lang w:val="ro-MD" w:eastAsia="ru-RU"/>
              </w:rPr>
            </w:pPr>
            <w:r>
              <w:rPr>
                <w:rFonts w:ascii="Times New Roman" w:hAnsi="Times New Roman" w:eastAsia="Times New Roman" w:cs="Times New Roman"/>
                <w:iCs/>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4"/>
                <w:szCs w:val="24"/>
                <w:lang w:val="ro-MD" w:eastAsia="ru-RU"/>
              </w:rPr>
            </w:pPr>
            <w:r>
              <w:rPr>
                <w:rFonts w:ascii="Times New Roman" w:hAnsi="Times New Roman" w:eastAsia="Times New Roman" w:cs="Times New Roman"/>
                <w:i/>
                <w:sz w:val="28"/>
                <w:szCs w:val="28"/>
                <w:lang w:val="ro-MD" w:eastAsia="ru-RU"/>
              </w:rPr>
              <w:t xml:space="preserve">3D.3.2</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descrieți aceste măsuri.</w:t>
            </w:r>
          </w:p>
        </w:tc>
        <w:tc>
          <w:tcPr>
            <w:tcW w:w="2373" w:type="dxa"/>
            <w:shd w:val="clear" w:color="auto" w:fill="auto"/>
            <w:vAlign w:val="center"/>
          </w:tcPr>
          <w:p>
            <w:pPr>
              <w:spacing w:line="240" w:lineRule="auto"/>
              <w:ind w:firstLine="0" w:left="49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gridAfter w:val="1"/>
        </w:trPr>
        <w:tc>
          <w:tcPr>
            <w:tcW w:w="1743"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4"/>
                <w:szCs w:val="24"/>
                <w:lang w:val="ro-MD" w:eastAsia="ru-RU"/>
              </w:rPr>
            </w:pPr>
          </w:p>
        </w:tc>
        <w:tc>
          <w:tcPr>
            <w:tcW w:w="6020" w:type="dxa"/>
            <w:shd w:val="clear" w:color="auto" w:fill="auto"/>
          </w:tcPr>
          <w:p>
            <w:pPr>
              <w:spacing w:line="240" w:lineRule="auto"/>
              <w:ind w:firstLine="0" w:left="26"/>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Insolvabilitatea</w:t>
            </w:r>
          </w:p>
        </w:tc>
        <w:tc>
          <w:tcPr>
            <w:tcW w:w="2373" w:type="dxa"/>
            <w:shd w:val="clear" w:color="auto" w:fill="auto"/>
            <w:vAlign w:val="center"/>
          </w:tcPr>
          <w:p>
            <w:pPr>
              <w:spacing w:line="240" w:lineRule="auto"/>
              <w:ind w:firstLine="0" w:left="65"/>
              <w:contextualSpacing w:val="true"/>
              <w:jc w:val="center"/>
              <w:rPr>
                <w:rFonts w:ascii="Times New Roman" w:hAnsi="Times New Roman" w:eastAsia="Times New Roman" w:cs="Times New Roman"/>
                <w:sz w:val="28"/>
                <w:szCs w:val="28"/>
                <w:lang w:val="ro-MD" w:eastAsia="ru-RU"/>
              </w:rPr>
            </w:pP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3D.4</w:t>
            </w:r>
          </w:p>
        </w:tc>
        <w:tc>
          <w:tcPr>
            <w:tcW w:w="6020" w:type="dxa"/>
            <w:shd w:val="clear" w:color="auto" w:fill="auto"/>
          </w:tcPr>
          <w:p>
            <w:pPr>
              <w:spacing w:line="240" w:lineRule="auto"/>
              <w:ind w:firstLine="0" w:left="26"/>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situație de insolvabilitate sau de lichidare a activității antreprenoriale </w:t>
            </w:r>
            <w:r>
              <w:rPr>
                <w:rFonts w:ascii="Times New Roman" w:hAnsi="Times New Roman" w:eastAsia="Times New Roman" w:cs="Times New Roman"/>
                <w:color w:val="000000"/>
                <w:sz w:val="28"/>
                <w:szCs w:val="28"/>
                <w:lang w:val="ro-MD" w:eastAsia="ru-RU"/>
              </w:rPr>
              <w:t xml:space="preserve"> ca urmare a unei hotărârii judecătorești</w:t>
            </w:r>
            <w:r>
              <w:rPr>
                <w:rFonts w:ascii="Times New Roman" w:hAnsi="Times New Roman" w:eastAsia="Times New Roman" w:cs="Times New Roman"/>
                <w:sz w:val="28"/>
                <w:szCs w:val="28"/>
                <w:lang w:val="ro-MD" w:eastAsia="ru-RU"/>
              </w:rPr>
              <w:t xml:space="preserve">?</w:t>
            </w:r>
          </w:p>
        </w:tc>
        <w:tc>
          <w:tcPr>
            <w:tcW w:w="2373" w:type="dxa"/>
            <w:shd w:val="clear" w:color="auto" w:fill="auto"/>
            <w:vAlign w:val="center"/>
          </w:tcPr>
          <w:p>
            <w:pPr>
              <w:spacing w:line="240" w:lineRule="auto"/>
              <w:ind w:firstLine="0" w:left="65"/>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3D.4.1</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Cs/>
                <w:sz w:val="28"/>
                <w:szCs w:val="28"/>
                <w:lang w:val="ro-MD" w:eastAsia="ru-RU"/>
              </w:rPr>
            </w:pPr>
            <w:r>
              <w:rPr>
                <w:rFonts w:ascii="Times New Roman" w:hAnsi="Times New Roman" w:eastAsia="Times New Roman" w:cs="Times New Roman"/>
                <w:iCs/>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4"/>
                <w:szCs w:val="24"/>
                <w:lang w:val="ro-MD" w:eastAsia="ru-RU"/>
              </w:rPr>
            </w:pPr>
            <w:r>
              <w:rPr>
                <w:rFonts w:ascii="Times New Roman" w:hAnsi="Times New Roman" w:eastAsia="Times New Roman" w:cs="Times New Roman"/>
                <w:i/>
                <w:sz w:val="28"/>
                <w:szCs w:val="28"/>
                <w:lang w:val="ro-MD" w:eastAsia="ru-RU"/>
              </w:rPr>
              <w:t xml:space="preserve">3D.4.2</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descrieți aceste măsuri.</w:t>
            </w:r>
          </w:p>
        </w:tc>
        <w:tc>
          <w:tcPr>
            <w:tcW w:w="2373" w:type="dxa"/>
            <w:shd w:val="clear" w:color="auto" w:fill="auto"/>
            <w:vAlign w:val="center"/>
          </w:tcPr>
          <w:p>
            <w:pPr>
              <w:spacing w:line="240" w:lineRule="auto"/>
              <w:ind w:firstLine="0" w:left="49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gridAfter w:val="1"/>
        </w:trPr>
        <w:tc>
          <w:tcPr>
            <w:tcW w:w="1743"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p>
        </w:tc>
        <w:tc>
          <w:tcPr>
            <w:tcW w:w="6020" w:type="dxa"/>
            <w:shd w:val="clear" w:color="auto" w:fill="auto"/>
          </w:tcPr>
          <w:p>
            <w:pPr>
              <w:spacing w:line="240" w:lineRule="auto"/>
              <w:ind w:firstLine="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Active administrate de lichidator </w:t>
            </w:r>
          </w:p>
        </w:tc>
        <w:tc>
          <w:tcPr>
            <w:tcW w:w="2373" w:type="dxa"/>
            <w:shd w:val="clear" w:color="auto" w:fill="auto"/>
            <w:vAlign w:val="center"/>
          </w:tcPr>
          <w:p>
            <w:pPr>
              <w:spacing w:line="240" w:lineRule="auto"/>
              <w:ind w:firstLine="0" w:left="720"/>
              <w:contextualSpacing w:val="true"/>
              <w:jc w:val="left"/>
              <w:rPr>
                <w:rFonts w:ascii="Times New Roman" w:hAnsi="Times New Roman" w:eastAsia="Times New Roman" w:cs="Times New Roman"/>
                <w:sz w:val="28"/>
                <w:szCs w:val="28"/>
                <w:lang w:val="ro-MD" w:eastAsia="ru-RU"/>
              </w:rPr>
            </w:pP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3D.5</w:t>
            </w:r>
          </w:p>
        </w:tc>
        <w:tc>
          <w:tcPr>
            <w:tcW w:w="6020"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Activele operatorului economic sunt administrate de un lichidator sau de o instanță?</w:t>
            </w:r>
          </w:p>
        </w:tc>
        <w:tc>
          <w:tcPr>
            <w:tcW w:w="2373"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3D.5.1</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Cs/>
                <w:sz w:val="28"/>
                <w:szCs w:val="28"/>
                <w:lang w:val="ro-MD" w:eastAsia="ru-RU"/>
              </w:rPr>
            </w:pPr>
            <w:r>
              <w:rPr>
                <w:rFonts w:ascii="Times New Roman" w:hAnsi="Times New Roman" w:eastAsia="Times New Roman" w:cs="Times New Roman"/>
                <w:iCs/>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4"/>
                <w:szCs w:val="24"/>
                <w:lang w:val="ro-MD" w:eastAsia="ru-RU"/>
              </w:rPr>
            </w:pPr>
            <w:r>
              <w:rPr>
                <w:rFonts w:ascii="Times New Roman" w:hAnsi="Times New Roman" w:eastAsia="Times New Roman" w:cs="Times New Roman"/>
                <w:i/>
                <w:sz w:val="28"/>
                <w:szCs w:val="28"/>
                <w:lang w:val="ro-MD" w:eastAsia="ru-RU"/>
              </w:rPr>
              <w:t xml:space="preserve">3D.5.2</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descrieți aceste măsuri.</w:t>
            </w:r>
          </w:p>
        </w:tc>
        <w:tc>
          <w:tcPr>
            <w:tcW w:w="2373" w:type="dxa"/>
            <w:shd w:val="clear" w:color="auto" w:fill="auto"/>
            <w:vAlign w:val="center"/>
          </w:tcPr>
          <w:p>
            <w:pPr>
              <w:spacing w:line="240" w:lineRule="auto"/>
              <w:ind w:firstLine="0" w:left="49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gridAfter w:val="1"/>
        </w:trPr>
        <w:tc>
          <w:tcPr>
            <w:tcW w:w="1743"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p>
        </w:tc>
        <w:tc>
          <w:tcPr>
            <w:tcW w:w="6020" w:type="dxa"/>
            <w:shd w:val="clear" w:color="auto" w:fill="auto"/>
          </w:tcPr>
          <w:p>
            <w:pPr>
              <w:spacing w:line="240" w:lineRule="auto"/>
              <w:ind w:firstLine="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Activitățile economice sunt suspendate</w:t>
            </w:r>
          </w:p>
        </w:tc>
        <w:tc>
          <w:tcPr>
            <w:tcW w:w="2373" w:type="dxa"/>
            <w:shd w:val="clear" w:color="auto" w:fill="auto"/>
            <w:vAlign w:val="center"/>
          </w:tcPr>
          <w:p>
            <w:pPr>
              <w:spacing w:line="240" w:lineRule="auto"/>
              <w:ind w:firstLine="0" w:left="720"/>
              <w:contextualSpacing w:val="true"/>
              <w:jc w:val="left"/>
              <w:rPr>
                <w:rFonts w:ascii="Times New Roman" w:hAnsi="Times New Roman" w:eastAsia="Times New Roman" w:cs="Times New Roman"/>
                <w:sz w:val="28"/>
                <w:szCs w:val="28"/>
                <w:lang w:val="ro-MD" w:eastAsia="ru-RU"/>
              </w:rPr>
            </w:pPr>
          </w:p>
        </w:tc>
      </w:tr>
      <w:tr>
        <w:trPr>
          <w:gridAfter w:val="1"/>
        </w:trPr>
        <w:tc>
          <w:tcPr>
            <w:tcW w:w="1743" w:type="dxa"/>
            <w:shd w:val="clear" w:color="auto" w:fill="auto"/>
            <w:vAlign w:val="center"/>
          </w:tcPr>
          <w:p>
            <w:pPr>
              <w:spacing w:line="240" w:lineRule="auto"/>
              <w:ind w:firstLine="0" w:left="-284"/>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3D.6</w:t>
            </w:r>
          </w:p>
        </w:tc>
        <w:tc>
          <w:tcPr>
            <w:tcW w:w="6020"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Activitățile economice ale operatorului economic sunt suspendate?</w:t>
            </w:r>
          </w:p>
        </w:tc>
        <w:tc>
          <w:tcPr>
            <w:tcW w:w="2373"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3D.6.1</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Cs/>
                <w:sz w:val="28"/>
                <w:szCs w:val="28"/>
                <w:lang w:val="ro-MD" w:eastAsia="ru-RU"/>
              </w:rPr>
            </w:pPr>
            <w:r>
              <w:rPr>
                <w:rFonts w:ascii="Times New Roman" w:hAnsi="Times New Roman" w:eastAsia="Times New Roman" w:cs="Times New Roman"/>
                <w:iCs/>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4"/>
                <w:szCs w:val="24"/>
                <w:lang w:val="ro-MD" w:eastAsia="ru-RU"/>
              </w:rPr>
            </w:pPr>
            <w:r>
              <w:rPr>
                <w:rFonts w:ascii="Times New Roman" w:hAnsi="Times New Roman" w:eastAsia="Times New Roman" w:cs="Times New Roman"/>
                <w:i/>
                <w:sz w:val="28"/>
                <w:szCs w:val="28"/>
                <w:lang w:val="ro-MD" w:eastAsia="ru-RU"/>
              </w:rPr>
              <w:t xml:space="preserve">3D.6.2</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descrieți aceste măsuri.</w:t>
            </w:r>
          </w:p>
        </w:tc>
        <w:tc>
          <w:tcPr>
            <w:tcW w:w="2373" w:type="dxa"/>
            <w:shd w:val="clear" w:color="auto" w:fill="auto"/>
            <w:vAlign w:val="center"/>
          </w:tcPr>
          <w:p>
            <w:pPr>
              <w:spacing w:line="240" w:lineRule="auto"/>
              <w:ind w:firstLine="0" w:left="49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gridAfter w:val="1"/>
        </w:trPr>
        <w:tc>
          <w:tcPr>
            <w:tcW w:w="1743"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p>
        </w:tc>
        <w:tc>
          <w:tcPr>
            <w:tcW w:w="6020" w:type="dxa"/>
            <w:shd w:val="clear" w:color="auto" w:fill="auto"/>
          </w:tcPr>
          <w:p>
            <w:pPr>
              <w:spacing w:line="240" w:lineRule="auto"/>
              <w:ind w:firstLine="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Acorduri cu alți operatori economici care vizează denaturarea concurenței</w:t>
            </w:r>
          </w:p>
        </w:tc>
        <w:tc>
          <w:tcPr>
            <w:tcW w:w="2373" w:type="dxa"/>
            <w:shd w:val="clear" w:color="auto" w:fill="auto"/>
            <w:vAlign w:val="center"/>
          </w:tcPr>
          <w:p>
            <w:pPr>
              <w:spacing w:line="240" w:lineRule="auto"/>
              <w:ind w:firstLine="0" w:left="720"/>
              <w:contextualSpacing w:val="true"/>
              <w:jc w:val="left"/>
              <w:rPr>
                <w:rFonts w:ascii="Times New Roman" w:hAnsi="Times New Roman" w:eastAsia="Times New Roman" w:cs="Times New Roman"/>
                <w:sz w:val="28"/>
                <w:szCs w:val="28"/>
                <w:lang w:val="ro-MD" w:eastAsia="ru-RU"/>
              </w:rPr>
            </w:pPr>
          </w:p>
        </w:tc>
      </w:tr>
      <w:tr>
        <w:trPr>
          <w:gridAfter w:val="1"/>
        </w:trPr>
        <w:tc>
          <w:tcPr>
            <w:tcW w:w="1743"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3D.7</w:t>
            </w:r>
          </w:p>
        </w:tc>
        <w:tc>
          <w:tcPr>
            <w:tcW w:w="6020"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în ultimii 3 ani, a încheiat acorduri cu alți operatori economici care au ca </w:t>
            </w:r>
            <w:r>
              <w:rPr>
                <w:rFonts w:ascii="Times New Roman" w:hAnsi="Times New Roman" w:eastAsia="Times New Roman" w:cs="Times New Roman"/>
                <w:sz w:val="28"/>
                <w:szCs w:val="28"/>
                <w:lang w:val="ro-MD" w:eastAsia="ru-RU"/>
              </w:rPr>
              <w:t xml:space="preserve">obiect denaturarea concurenței, fapt </w:t>
            </w:r>
            <w:r>
              <w:rPr>
                <w:rFonts w:ascii="Times New Roman" w:hAnsi="Times New Roman" w:eastAsia="Times New Roman" w:cs="Times New Roman"/>
                <w:color w:val="000000"/>
                <w:sz w:val="28"/>
                <w:szCs w:val="28"/>
                <w:lang w:val="ro-MD" w:eastAsia="ru-RU"/>
              </w:rPr>
              <w:t xml:space="preserve">constatat prin decizie a organului abilitat în acest sens</w:t>
            </w:r>
            <w:r>
              <w:rPr>
                <w:rFonts w:ascii="Times New Roman" w:hAnsi="Times New Roman" w:eastAsia="Times New Roman" w:cs="Times New Roman"/>
                <w:sz w:val="28"/>
                <w:szCs w:val="28"/>
                <w:lang w:val="ro-MD" w:eastAsia="ru-RU"/>
              </w:rPr>
              <w:t xml:space="preserve">?</w:t>
            </w:r>
          </w:p>
        </w:tc>
        <w:tc>
          <w:tcPr>
            <w:tcW w:w="2373" w:type="dxa"/>
            <w:shd w:val="clear" w:color="auto" w:fill="auto"/>
            <w:vAlign w:val="center"/>
          </w:tcPr>
          <w:p>
            <w:pPr>
              <w:spacing w:line="240" w:lineRule="auto"/>
              <w:ind w:firstLine="0" w:left="54"/>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3D.7.1</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4"/>
                <w:szCs w:val="24"/>
                <w:lang w:val="ro-MD" w:eastAsia="ru-RU"/>
              </w:rPr>
            </w:pPr>
            <w:r>
              <w:rPr>
                <w:rFonts w:ascii="Times New Roman" w:hAnsi="Times New Roman" w:eastAsia="Times New Roman" w:cs="Times New Roman"/>
                <w:i/>
                <w:sz w:val="28"/>
                <w:szCs w:val="28"/>
                <w:lang w:val="ro-MD" w:eastAsia="ru-RU"/>
              </w:rPr>
              <w:t xml:space="preserve">3D.7.2</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descrieți aceste măsuri.</w:t>
            </w:r>
          </w:p>
        </w:tc>
        <w:tc>
          <w:tcPr>
            <w:tcW w:w="2373" w:type="dxa"/>
            <w:shd w:val="clear" w:color="auto" w:fill="auto"/>
            <w:vAlign w:val="center"/>
          </w:tcPr>
          <w:p>
            <w:pPr>
              <w:spacing w:line="240" w:lineRule="auto"/>
              <w:ind w:firstLine="0" w:left="49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gridAfter w:val="1"/>
        </w:trPr>
        <w:tc>
          <w:tcPr>
            <w:tcW w:w="1743"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b/>
                <w:sz w:val="28"/>
                <w:szCs w:val="28"/>
                <w:lang w:val="ro-MD" w:eastAsia="ru-RU"/>
              </w:rPr>
            </w:pPr>
          </w:p>
        </w:tc>
        <w:tc>
          <w:tcPr>
            <w:tcW w:w="6020" w:type="dxa"/>
            <w:shd w:val="clear" w:color="auto" w:fill="auto"/>
          </w:tcPr>
          <w:p>
            <w:pPr>
              <w:spacing w:line="240" w:lineRule="auto"/>
              <w:ind w:firstLine="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Conflict de interese </w:t>
            </w:r>
          </w:p>
        </w:tc>
        <w:tc>
          <w:tcPr>
            <w:tcW w:w="2373" w:type="dxa"/>
            <w:shd w:val="clear" w:color="auto" w:fill="auto"/>
            <w:vAlign w:val="center"/>
          </w:tcPr>
          <w:p>
            <w:pPr>
              <w:spacing w:line="240" w:lineRule="auto"/>
              <w:ind w:firstLine="0" w:left="54"/>
              <w:contextualSpacing w:val="true"/>
              <w:jc w:val="center"/>
              <w:rPr>
                <w:rFonts w:ascii="Times New Roman" w:hAnsi="Times New Roman" w:eastAsia="Times New Roman" w:cs="Times New Roman"/>
                <w:sz w:val="28"/>
                <w:szCs w:val="28"/>
                <w:lang w:val="ro-MD" w:eastAsia="ru-RU"/>
              </w:rPr>
            </w:pPr>
          </w:p>
        </w:tc>
      </w:tr>
      <w:tr>
        <w:trPr>
          <w:gridAfter w:val="1"/>
        </w:trPr>
        <w:tc>
          <w:tcPr>
            <w:tcW w:w="1743"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3D.8</w:t>
            </w:r>
          </w:p>
        </w:tc>
        <w:tc>
          <w:tcPr>
            <w:tcW w:w="6020"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se află într-o situație de conflict de interese care nu poate fi remediată?</w:t>
            </w:r>
          </w:p>
        </w:tc>
        <w:tc>
          <w:tcPr>
            <w:tcW w:w="2373" w:type="dxa"/>
            <w:shd w:val="clear" w:color="auto" w:fill="auto"/>
            <w:vAlign w:val="center"/>
          </w:tcPr>
          <w:p>
            <w:pPr>
              <w:spacing w:line="240" w:lineRule="auto"/>
              <w:ind w:firstLine="0" w:left="54"/>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3D.8.1</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4"/>
                <w:szCs w:val="24"/>
                <w:lang w:val="ro-MD" w:eastAsia="ru-RU"/>
              </w:rPr>
            </w:pPr>
            <w:r>
              <w:rPr>
                <w:rFonts w:ascii="Times New Roman" w:hAnsi="Times New Roman" w:eastAsia="Times New Roman" w:cs="Times New Roman"/>
                <w:i/>
                <w:sz w:val="28"/>
                <w:szCs w:val="28"/>
                <w:lang w:val="ro-MD" w:eastAsia="ru-RU"/>
              </w:rPr>
              <w:t xml:space="preserve">3D.8.2</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descrieți aceste măsuri.</w:t>
            </w:r>
          </w:p>
        </w:tc>
        <w:tc>
          <w:tcPr>
            <w:tcW w:w="2373" w:type="dxa"/>
            <w:shd w:val="clear" w:color="auto" w:fill="auto"/>
            <w:vAlign w:val="center"/>
          </w:tcPr>
          <w:p>
            <w:pPr>
              <w:spacing w:line="240" w:lineRule="auto"/>
              <w:ind w:firstLine="0" w:left="49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gridAfter w:val="1"/>
        </w:trPr>
        <w:tc>
          <w:tcPr>
            <w:tcW w:w="1743"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b/>
                <w:sz w:val="28"/>
                <w:szCs w:val="28"/>
                <w:lang w:val="ro-MD" w:eastAsia="ru-RU"/>
              </w:rPr>
            </w:pPr>
          </w:p>
        </w:tc>
        <w:tc>
          <w:tcPr>
            <w:tcW w:w="6020" w:type="dxa"/>
            <w:shd w:val="clear" w:color="auto" w:fill="auto"/>
          </w:tcPr>
          <w:p>
            <w:pPr>
              <w:spacing w:line="240" w:lineRule="auto"/>
              <w:ind w:firstLine="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Etica profesională</w:t>
            </w:r>
          </w:p>
        </w:tc>
        <w:tc>
          <w:tcPr>
            <w:tcW w:w="2373" w:type="dxa"/>
            <w:shd w:val="clear" w:color="auto" w:fill="auto"/>
            <w:vAlign w:val="center"/>
          </w:tcPr>
          <w:p>
            <w:pPr>
              <w:spacing w:line="240" w:lineRule="auto"/>
              <w:ind w:firstLine="0" w:left="54"/>
              <w:contextualSpacing w:val="true"/>
              <w:jc w:val="left"/>
              <w:rPr>
                <w:rFonts w:ascii="Times New Roman" w:hAnsi="Times New Roman" w:eastAsia="Times New Roman" w:cs="Times New Roman"/>
                <w:sz w:val="28"/>
                <w:szCs w:val="28"/>
                <w:lang w:val="ro-MD" w:eastAsia="ru-RU"/>
              </w:rPr>
            </w:pPr>
          </w:p>
        </w:tc>
      </w:tr>
      <w:tr>
        <w:trPr>
          <w:gridAfter w:val="1"/>
        </w:trPr>
        <w:tc>
          <w:tcPr>
            <w:tcW w:w="1743"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3D.9</w:t>
            </w:r>
          </w:p>
        </w:tc>
        <w:tc>
          <w:tcPr>
            <w:tcW w:w="6020"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3D.9.1</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Cs/>
                <w:sz w:val="28"/>
                <w:szCs w:val="28"/>
                <w:lang w:val="ro-MD" w:eastAsia="ru-RU"/>
              </w:rPr>
            </w:pPr>
            <w:r>
              <w:rPr>
                <w:rFonts w:ascii="Times New Roman" w:hAnsi="Times New Roman" w:eastAsia="Times New Roman" w:cs="Times New Roman"/>
                <w:iCs/>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4"/>
                <w:szCs w:val="24"/>
                <w:lang w:val="ro-MD" w:eastAsia="ru-RU"/>
              </w:rPr>
            </w:pPr>
            <w:r>
              <w:rPr>
                <w:rFonts w:ascii="Times New Roman" w:hAnsi="Times New Roman" w:eastAsia="Times New Roman" w:cs="Times New Roman"/>
                <w:i/>
                <w:sz w:val="28"/>
                <w:szCs w:val="28"/>
                <w:lang w:val="ro-MD" w:eastAsia="ru-RU"/>
              </w:rPr>
              <w:t xml:space="preserve">3D.9.2</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descrieți aceste măsuri.</w:t>
            </w:r>
          </w:p>
        </w:tc>
        <w:tc>
          <w:tcPr>
            <w:tcW w:w="2373" w:type="dxa"/>
            <w:shd w:val="clear" w:color="auto" w:fill="auto"/>
            <w:vAlign w:val="center"/>
          </w:tcPr>
          <w:p>
            <w:pPr>
              <w:spacing w:line="240" w:lineRule="auto"/>
              <w:ind w:firstLine="0" w:left="49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gridAfter w:val="1"/>
        </w:trPr>
        <w:tc>
          <w:tcPr>
            <w:tcW w:w="1743"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b/>
                <w:sz w:val="28"/>
                <w:szCs w:val="28"/>
                <w:lang w:val="ro-MD" w:eastAsia="ru-RU"/>
              </w:rPr>
            </w:pPr>
          </w:p>
        </w:tc>
        <w:tc>
          <w:tcPr>
            <w:tcW w:w="6020" w:type="dxa"/>
            <w:shd w:val="clear" w:color="auto" w:fill="auto"/>
          </w:tcPr>
          <w:p>
            <w:pPr>
              <w:spacing w:line="240" w:lineRule="auto"/>
              <w:ind w:firstLine="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Integritatea </w:t>
            </w:r>
          </w:p>
        </w:tc>
        <w:tc>
          <w:tcPr>
            <w:tcW w:w="2373"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sz w:val="28"/>
                <w:szCs w:val="28"/>
                <w:lang w:val="ro-MD" w:eastAsia="ru-RU"/>
              </w:rPr>
            </w:pPr>
          </w:p>
        </w:tc>
      </w:tr>
      <w:tr>
        <w:trPr>
          <w:gridAfter w:val="1"/>
        </w:trPr>
        <w:tc>
          <w:tcPr>
            <w:tcW w:w="1743"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3D.10</w:t>
            </w:r>
          </w:p>
        </w:tc>
        <w:tc>
          <w:tcPr>
            <w:tcW w:w="6020"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pPr>
              <w:spacing w:line="240" w:lineRule="auto"/>
              <w:ind w:firstLine="0" w:left="-88"/>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3D.10.1</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pPr>
              <w:spacing w:line="240" w:lineRule="auto"/>
              <w:ind w:firstLine="0" w:left="-9"/>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            󠇡󠇡Nu</w:t>
            </w:r>
          </w:p>
        </w:tc>
      </w:tr>
      <w:tr>
        <w:trPr>
          <w:gridAfter w:val="1"/>
        </w:trPr>
        <w:tc>
          <w:tcPr>
            <w:tcW w:w="1743" w:type="dxa"/>
            <w:shd w:val="clear" w:color="auto" w:fill="auto"/>
            <w:vAlign w:val="center"/>
          </w:tcPr>
          <w:p>
            <w:pPr>
              <w:spacing w:line="240" w:lineRule="auto"/>
              <w:ind w:firstLine="0"/>
              <w:jc w:val="center"/>
              <w:rPr>
                <w:rFonts w:ascii="Times New Roman" w:hAnsi="Times New Roman" w:eastAsia="Times New Roman" w:cs="Times New Roman"/>
                <w:i/>
                <w:sz w:val="24"/>
                <w:szCs w:val="24"/>
                <w:lang w:val="ro-MD" w:eastAsia="ru-RU"/>
              </w:rPr>
            </w:pPr>
            <w:r>
              <w:rPr>
                <w:rFonts w:ascii="Times New Roman" w:hAnsi="Times New Roman" w:eastAsia="Times New Roman" w:cs="Times New Roman"/>
                <w:i/>
                <w:sz w:val="28"/>
                <w:szCs w:val="28"/>
                <w:lang w:val="ro-MD" w:eastAsia="ru-RU"/>
              </w:rPr>
              <w:t xml:space="preserve">3D.10.2</w:t>
            </w:r>
          </w:p>
        </w:tc>
        <w:tc>
          <w:tcPr>
            <w:tcW w:w="6020" w:type="dxa"/>
            <w:shd w:val="clear" w:color="auto" w:fill="auto"/>
          </w:tcPr>
          <w:p>
            <w:pPr>
              <w:spacing w:line="240" w:lineRule="auto"/>
              <w:ind w:firstLine="0"/>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descrieți aceste măsuri.</w:t>
            </w:r>
          </w:p>
        </w:tc>
        <w:tc>
          <w:tcPr>
            <w:tcW w:w="2373" w:type="dxa"/>
            <w:shd w:val="clear" w:color="auto" w:fill="auto"/>
            <w:vAlign w:val="center"/>
          </w:tcPr>
          <w:p>
            <w:pPr>
              <w:spacing w:line="240" w:lineRule="auto"/>
              <w:ind w:firstLine="0" w:left="49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bl>
    <w:p>
      <w:pPr>
        <w:spacing w:line="240" w:lineRule="auto"/>
        <w:ind w:firstLine="0"/>
        <w:rPr>
          <w:rFonts w:ascii="Times New Roman" w:hAnsi="Times New Roman" w:eastAsia="Times New Roman" w:cs="Times New Roman"/>
          <w:sz w:val="28"/>
          <w:szCs w:val="28"/>
          <w:lang w:val="ro-MD" w:eastAsia="ru-RU"/>
        </w:rPr>
      </w:pPr>
    </w:p>
    <w:p>
      <w:pPr>
        <w:spacing w:line="240" w:lineRule="auto"/>
        <w:ind w:firstLine="0"/>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Capitolul IV. Criteriile de calificare și selecție a operatorilor economici</w:t>
      </w:r>
    </w:p>
    <w:p>
      <w:pPr>
        <w:spacing w:line="240" w:lineRule="auto"/>
        <w:ind w:firstLine="0"/>
        <w:rPr>
          <w:rFonts w:ascii="Times New Roman" w:hAnsi="Times New Roman" w:eastAsia="Times New Roman" w:cs="Times New Roman"/>
          <w:sz w:val="28"/>
          <w:szCs w:val="28"/>
          <w:lang w:val="ro-MD" w:eastAsia="ru-RU"/>
        </w:rPr>
      </w:pPr>
    </w:p>
    <w:p>
      <w:pPr>
        <w:spacing w:line="240" w:lineRule="auto"/>
        <w:ind w:firstLine="0"/>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Compartimentul se completează de către autoritatea/entitatea (coloana nr.2) contractantă și operatorii economici (coloana nr.3).</w:t>
      </w:r>
    </w:p>
    <w:tbl>
      <w:tblPr>
        <w:tblW w:w="10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Layout w:type="fixed"/>
      </w:tblPr>
      <w:tblGrid>
        <w:gridCol w:w="1667"/>
        <w:gridCol w:w="6096"/>
        <w:gridCol w:w="2411"/>
      </w:tblGrid>
      <w:tr>
        <w:tc>
          <w:tcPr>
            <w:tcW w:w="1667" w:type="dxa"/>
            <w:shd w:val="clear" w:color="auto" w:fill="auto"/>
            <w:vAlign w:val="center"/>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Cod poziție</w:t>
            </w:r>
          </w:p>
        </w:tc>
        <w:tc>
          <w:tcPr>
            <w:tcW w:w="6096"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Conținutul cerințelor</w:t>
            </w:r>
          </w:p>
        </w:tc>
        <w:tc>
          <w:tcPr>
            <w:tcW w:w="2411" w:type="dxa"/>
            <w:shd w:val="clear" w:color="auto" w:fill="auto"/>
            <w:vAlign w:val="center"/>
          </w:tcPr>
          <w:p>
            <w:pPr>
              <w:spacing w:line="240" w:lineRule="auto"/>
              <w:ind w:firstLine="0" w:left="-246"/>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Răspuns</w:t>
            </w:r>
          </w:p>
        </w:tc>
      </w:tr>
      <w:tr>
        <w:tc>
          <w:tcPr>
            <w:tcW w:w="1667" w:type="dxa"/>
            <w:shd w:val="clear" w:color="auto" w:fill="auto"/>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1</w:t>
            </w:r>
          </w:p>
        </w:tc>
        <w:tc>
          <w:tcPr>
            <w:tcW w:w="6096" w:type="dxa"/>
            <w:shd w:val="clear" w:color="auto" w:fill="auto"/>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2</w:t>
            </w:r>
          </w:p>
        </w:tc>
        <w:tc>
          <w:tcPr>
            <w:tcW w:w="2411" w:type="dxa"/>
            <w:shd w:val="clear" w:color="auto" w:fill="auto"/>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3</w:t>
            </w:r>
          </w:p>
        </w:tc>
      </w:tr>
      <w:tr>
        <w:tc>
          <w:tcPr>
            <w:tcW w:w="10174" w:type="dxa"/>
            <w:gridSpan w:val="3"/>
            <w:shd w:val="clear" w:color="auto" w:fill="auto"/>
            <w:vAlign w:val="center"/>
          </w:tcPr>
          <w:p>
            <w:pPr>
              <w:numPr>
                <w:ilvl w:val="0"/>
                <w:numId w:val="26"/>
              </w:numPr>
              <w:spacing w:line="240" w:lineRule="auto"/>
              <w:ind w:hanging="425" w:left="567"/>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Capacitatea de exercitare a activității profesionale</w:t>
            </w:r>
          </w:p>
        </w:tc>
      </w:tr>
      <w:tr>
        <w:tc>
          <w:tcPr>
            <w:tcW w:w="1667"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4A.1</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furnizeze documentul/documentele prin care se va demonstra înregistrarea acestuia?</w:t>
            </w:r>
          </w:p>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color w:val="000000"/>
                <w:sz w:val="28"/>
                <w:szCs w:val="28"/>
                <w:shd w:val="clear" w:color="auto" w:fill="ffffff"/>
                <w:lang w:val="ro-MD" w:eastAsia="ru-RU"/>
              </w:rPr>
              <w:t xml:space="preserve">Certificat de înregistrare/decizie de înregistrare/extras  emis de organul abilitat, copie semnat electronic;</w:t>
            </w:r>
            <w:r>
              <w:rPr>
                <w:rFonts w:ascii="Times New Roman" w:hAnsi="Times New Roman" w:eastAsia="Times New Roman" w:cs="Times New Roman"/>
                <w:color w:val="000000"/>
                <w:sz w:val="28"/>
                <w:szCs w:val="28"/>
                <w:shd w:val="clear" w:color="auto" w:fill="ffffff"/>
                <w:lang w:val="ro-MD" w:eastAsia="ru-RU"/>
              </w:rPr>
              <w:t xml:space="preserve"> </w:t>
            </w:r>
          </w:p>
        </w:tc>
        <w:tc>
          <w:tcPr>
            <w:tcW w:w="2411"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w:t>
            </w:r>
            <w:r>
              <w:rPr>
                <w:rFonts w:ascii="Times New Roman" w:hAnsi="Times New Roman" w:eastAsia="Times New Roman" w:cs="Times New Roman"/>
                <w:sz w:val="28"/>
                <w:szCs w:val="28"/>
                <w:lang w:val="ro-MD" w:eastAsia="ru-RU"/>
              </w:rPr>
              <w:t xml:space="preserve">           󠇡󠇡Nu</w:t>
            </w:r>
          </w:p>
        </w:tc>
      </w:tr>
      <w:tr>
        <w:tc>
          <w:tcPr>
            <w:tcW w:w="1667"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b/>
                <w:i/>
                <w:sz w:val="28"/>
                <w:szCs w:val="28"/>
                <w:lang w:val="ro-MD" w:eastAsia="ru-RU"/>
              </w:rPr>
            </w:pPr>
            <w:r>
              <w:rPr>
                <w:rFonts w:ascii="Times New Roman" w:hAnsi="Times New Roman" w:eastAsia="Times New Roman" w:cs="Times New Roman"/>
                <w:i/>
                <w:sz w:val="28"/>
                <w:szCs w:val="28"/>
                <w:lang w:val="ro-MD" w:eastAsia="ru-RU"/>
              </w:rPr>
              <w:t xml:space="preserve">4A.1.1</w:t>
            </w:r>
          </w:p>
        </w:tc>
        <w:tc>
          <w:tcPr>
            <w:tcW w:w="6096" w:type="dxa"/>
            <w:shd w:val="clear" w:color="auto" w:fill="auto"/>
            <w:vAlign w:val="center"/>
          </w:tcPr>
          <w:p>
            <w:pPr>
              <w:spacing w:line="240" w:lineRule="auto"/>
              <w:ind w:firstLine="0" w:left="66"/>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pPr>
              <w:tabs>
                <w:tab w:val="right" w:pos="426"/>
              </w:tabs>
              <w:spacing w:line="240" w:lineRule="auto"/>
              <w:ind w:firstLine="0"/>
              <w:jc w:val="left"/>
              <w:rPr>
                <w:rFonts w:ascii="Times New Roman" w:hAnsi="Times New Roman" w:eastAsia="Times New Roman" w:cs="Times New Roman"/>
                <w:sz w:val="28"/>
                <w:szCs w:val="28"/>
                <w:lang w:val="ro-MD" w:eastAsia="ru-RU"/>
              </w:rPr>
            </w:pPr>
          </w:p>
        </w:tc>
      </w:tr>
      <w:tr>
        <w:trPr>
          <w:trHeight w:val="245"/>
        </w:trPr>
        <w:tc>
          <w:tcPr>
            <w:tcW w:w="1667" w:type="dxa"/>
            <w:vMerge w:val="restart"/>
            <w:shd w:val="clear" w:color="auto" w:fill="auto"/>
            <w:vAlign w:val="center"/>
          </w:tcPr>
          <w:p>
            <w:pPr>
              <w:spacing w:line="240" w:lineRule="auto"/>
              <w:ind w:firstLine="0" w:left="142"/>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4A.1.2</w:t>
            </w:r>
          </w:p>
        </w:tc>
        <w:tc>
          <w:tcPr>
            <w:tcW w:w="6096" w:type="dxa"/>
            <w:vMerge w:val="restart"/>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Actele de înregistrare a activității antreprenoriale, sunt disponibile gratuit pentru autorități dintr-o bază de date națională? </w:t>
            </w:r>
            <w:r>
              <w:rPr>
                <w:rFonts w:ascii="Times New Roman" w:hAnsi="Times New Roman" w:eastAsia="Times New Roman" w:cs="Times New Roman"/>
                <w:i/>
                <w:iCs/>
                <w:sz w:val="28"/>
                <w:szCs w:val="28"/>
                <w:lang w:val="ro-MD" w:eastAsia="ru-RU"/>
              </w:rPr>
              <w:t xml:space="preserve">Dacă da, specificați informația care ar permite verificarea</w:t>
            </w:r>
            <w:r>
              <w:rPr>
                <w:rFonts w:ascii="Times New Roman" w:hAnsi="Times New Roman" w:eastAsia="Times New Roman" w:cs="Times New Roman"/>
                <w:sz w:val="28"/>
                <w:szCs w:val="28"/>
                <w:lang w:val="ro-MD" w:eastAsia="ru-RU"/>
              </w:rPr>
              <w:t xml:space="preserve">.</w:t>
            </w:r>
          </w:p>
        </w:tc>
        <w:tc>
          <w:tcPr>
            <w:tcW w:w="2411" w:type="dxa"/>
            <w:shd w:val="clear" w:color="auto" w:fill="auto"/>
            <w:vAlign w:val="center"/>
          </w:tcPr>
          <w:p>
            <w:pPr>
              <w:spacing w:line="240" w:lineRule="auto"/>
              <w:ind w:firstLine="9" w:left="-9"/>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Adresa de internet:</w:t>
            </w:r>
          </w:p>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trHeight w:val="358"/>
        </w:trPr>
        <w:tc>
          <w:tcPr>
            <w:tcW w:w="1667" w:type="dxa"/>
            <w:vMerge w:val="continue"/>
            <w:shd w:val="clear" w:color="auto" w:fill="auto"/>
            <w:vAlign w:val="center"/>
          </w:tcPr>
          <w:p>
            <w:pPr>
              <w:spacing w:line="240" w:lineRule="auto"/>
              <w:ind w:firstLine="0" w:left="142"/>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Autoritatea sau organismul emitent(ă):</w:t>
            </w:r>
          </w:p>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trHeight w:val="358"/>
        </w:trPr>
        <w:tc>
          <w:tcPr>
            <w:tcW w:w="1667" w:type="dxa"/>
            <w:vMerge w:val="continue"/>
            <w:shd w:val="clear" w:color="auto" w:fill="auto"/>
            <w:vAlign w:val="center"/>
          </w:tcPr>
          <w:p>
            <w:pPr>
              <w:spacing w:line="240" w:lineRule="auto"/>
              <w:ind w:firstLine="0" w:left="142"/>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hanging="17" w:left="54"/>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Referința exactă a documentației:</w:t>
            </w:r>
          </w:p>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667"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4A.2</w:t>
            </w:r>
          </w:p>
        </w:tc>
        <w:tc>
          <w:tcPr>
            <w:tcW w:w="6096" w:type="dxa"/>
            <w:shd w:val="clear" w:color="auto" w:fill="auto"/>
            <w:vAlign w:val="center"/>
          </w:tcPr>
          <w:p>
            <w:pPr>
              <w:spacing w:line="240" w:lineRule="auto"/>
              <w:ind w:firstLine="0" w:left="35"/>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1667"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b/>
                <w:i/>
                <w:sz w:val="28"/>
                <w:szCs w:val="28"/>
                <w:lang w:val="ro-MD" w:eastAsia="ru-RU"/>
              </w:rPr>
            </w:pPr>
            <w:r>
              <w:rPr>
                <w:rFonts w:ascii="Times New Roman" w:hAnsi="Times New Roman" w:eastAsia="Times New Roman" w:cs="Times New Roman"/>
                <w:i/>
                <w:sz w:val="28"/>
                <w:szCs w:val="28"/>
                <w:lang w:val="ro-MD" w:eastAsia="ru-RU"/>
              </w:rPr>
              <w:t xml:space="preserve">4A.2.1</w:t>
            </w:r>
          </w:p>
        </w:tc>
        <w:tc>
          <w:tcPr>
            <w:tcW w:w="6096" w:type="dxa"/>
            <w:shd w:val="clear" w:color="auto" w:fill="auto"/>
            <w:vAlign w:val="center"/>
          </w:tcPr>
          <w:p>
            <w:pPr>
              <w:spacing w:line="240" w:lineRule="auto"/>
              <w:ind w:firstLine="0" w:left="66"/>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operatorul economic este în măsură să furnizeze documentul/documentele prin care se va demonstra certificarea și/sau autorizarea activității acestuia?</w:t>
            </w:r>
          </w:p>
          <w:p>
            <w:pPr>
              <w:numPr>
                <w:ilvl w:val="0"/>
                <w:numId w:val="35"/>
              </w:numPr>
              <w:spacing w:line="240" w:lineRule="auto"/>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Avizul Inspecţiei de Stat în Construcţii;</w:t>
            </w:r>
          </w:p>
          <w:p>
            <w:pPr>
              <w:numPr>
                <w:ilvl w:val="0"/>
                <w:numId w:val="35"/>
              </w:numPr>
              <w:spacing w:line="240" w:lineRule="auto"/>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Certificatul de atestare a dirigintelui de şantier.</w:t>
            </w:r>
          </w:p>
          <w:p>
            <w:pPr>
              <w:numPr>
                <w:ilvl w:val="0"/>
                <w:numId w:val="35"/>
              </w:numPr>
              <w:spacing w:line="240" w:lineRule="auto"/>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Prezentarea ordinului privind desemnarea persoanei responsabile de securitatea și sănătatea în muncă în cadrul companiei și a certificatului de instruire a acesteia în domeniul SSM, valabil.</w:t>
            </w:r>
          </w:p>
        </w:tc>
        <w:tc>
          <w:tcPr>
            <w:tcW w:w="2411"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trHeight w:val="262"/>
        </w:trPr>
        <w:tc>
          <w:tcPr>
            <w:tcW w:w="1667" w:type="dxa"/>
            <w:vMerge w:val="restart"/>
            <w:shd w:val="clear" w:color="auto" w:fill="auto"/>
            <w:vAlign w:val="center"/>
          </w:tcPr>
          <w:p>
            <w:pPr>
              <w:spacing w:line="240" w:lineRule="auto"/>
              <w:ind w:firstLine="0" w:left="142"/>
              <w:contextualSpacing w:val="true"/>
              <w:jc w:val="center"/>
              <w:rPr>
                <w:rFonts w:ascii="Times New Roman" w:hAnsi="Times New Roman" w:eastAsia="Times New Roman" w:cs="Times New Roman"/>
                <w:b/>
                <w:i/>
                <w:sz w:val="28"/>
                <w:szCs w:val="28"/>
                <w:lang w:val="ro-MD" w:eastAsia="ru-RU"/>
              </w:rPr>
            </w:pPr>
            <w:r>
              <w:rPr>
                <w:rFonts w:ascii="Times New Roman" w:hAnsi="Times New Roman" w:eastAsia="Times New Roman" w:cs="Times New Roman"/>
                <w:i/>
                <w:sz w:val="28"/>
                <w:szCs w:val="28"/>
                <w:lang w:val="ro-MD" w:eastAsia="ru-RU"/>
              </w:rPr>
              <w:t xml:space="preserve">4A.2.3</w:t>
            </w:r>
          </w:p>
        </w:tc>
        <w:tc>
          <w:tcPr>
            <w:tcW w:w="6096" w:type="dxa"/>
            <w:vMerge w:val="restart"/>
            <w:shd w:val="clear" w:color="auto" w:fill="auto"/>
            <w:vAlign w:val="center"/>
          </w:tcPr>
          <w:p>
            <w:pPr>
              <w:spacing w:line="240" w:lineRule="auto"/>
              <w:ind w:firstLine="0"/>
              <w:contextualSpacing w:val="true"/>
              <w:rPr>
                <w:rFonts w:ascii="Times New Roman" w:hAnsi="Times New Roman" w:eastAsia="Times New Roman" w:cs="Times New Roman"/>
                <w:i/>
                <w:color w:val="ff0000"/>
                <w:sz w:val="28"/>
                <w:szCs w:val="28"/>
                <w:lang w:val="ro-MD" w:eastAsia="ru-RU"/>
              </w:rPr>
            </w:pPr>
            <w:r>
              <w:rPr>
                <w:rFonts w:ascii="Times New Roman" w:hAnsi="Times New Roman" w:eastAsia="Times New Roman" w:cs="Times New Roman"/>
                <w:i/>
                <w:sz w:val="28"/>
                <w:szCs w:val="28"/>
                <w:lang w:val="ro-MD" w:eastAsia="ru-RU"/>
              </w:rPr>
              <w:t xml:space="preserve">Actele privind certificarea sau autorizarea sunt disponibile gratuit pentru autorități, dintr-o bază de date națională? </w:t>
            </w:r>
            <w:r>
              <w:rPr>
                <w:rFonts w:ascii="Times New Roman" w:hAnsi="Times New Roman" w:eastAsia="Times New Roman" w:cs="Times New Roman"/>
                <w:i/>
                <w:iCs/>
                <w:sz w:val="28"/>
                <w:szCs w:val="28"/>
                <w:lang w:val="ro-MD" w:eastAsia="ru-RU"/>
              </w:rPr>
              <w:t xml:space="preserve">Dacă da, specificați informația care ar permite verificarea</w:t>
            </w:r>
            <w:r>
              <w:rPr>
                <w:rFonts w:ascii="Times New Roman" w:hAnsi="Times New Roman" w:eastAsia="Times New Roman" w:cs="Times New Roman"/>
                <w:sz w:val="28"/>
                <w:szCs w:val="28"/>
                <w:lang w:val="ro-MD" w:eastAsia="ru-RU"/>
              </w:rPr>
              <w:t xml:space="preserve">.</w:t>
            </w:r>
          </w:p>
        </w:tc>
        <w:tc>
          <w:tcPr>
            <w:tcW w:w="2411" w:type="dxa"/>
            <w:shd w:val="clear" w:color="auto" w:fill="auto"/>
            <w:vAlign w:val="center"/>
          </w:tcPr>
          <w:p>
            <w:pPr>
              <w:spacing w:line="240" w:lineRule="auto"/>
              <w:ind w:firstLine="9" w:left="-9"/>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Adresa de internet:</w:t>
            </w:r>
          </w:p>
          <w:p>
            <w:pPr>
              <w:spacing w:line="240" w:lineRule="auto"/>
              <w:ind w:right="605"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trHeight w:val="200"/>
        </w:trPr>
        <w:tc>
          <w:tcPr>
            <w:tcW w:w="1667" w:type="dxa"/>
            <w:vMerge w:val="continue"/>
            <w:shd w:val="clear" w:color="auto" w:fill="auto"/>
            <w:vAlign w:val="center"/>
          </w:tcPr>
          <w:p>
            <w:pPr>
              <w:spacing w:line="240" w:lineRule="auto"/>
              <w:ind w:firstLine="0" w:left="142"/>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Autoritatea sau organismul emitent(ă):</w:t>
            </w:r>
          </w:p>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trHeight w:val="131"/>
        </w:trPr>
        <w:tc>
          <w:tcPr>
            <w:tcW w:w="1667" w:type="dxa"/>
            <w:vMerge w:val="continue"/>
            <w:shd w:val="clear" w:color="auto" w:fill="auto"/>
            <w:vAlign w:val="center"/>
          </w:tcPr>
          <w:p>
            <w:pPr>
              <w:spacing w:line="240" w:lineRule="auto"/>
              <w:ind w:firstLine="0" w:left="142"/>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hanging="17" w:left="54"/>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Referința exactă a documentației:</w:t>
            </w:r>
          </w:p>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667"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4A.3</w:t>
            </w:r>
          </w:p>
        </w:tc>
        <w:tc>
          <w:tcPr>
            <w:tcW w:w="6096" w:type="dxa"/>
            <w:shd w:val="clear" w:color="auto" w:fill="auto"/>
            <w:vAlign w:val="center"/>
          </w:tcPr>
          <w:p>
            <w:pPr>
              <w:numPr>
                <w:ilvl w:val="0"/>
                <w:numId w:val="34"/>
              </w:numPr>
              <w:spacing w:line="240" w:lineRule="auto"/>
              <w:contextualSpacing w:val="true"/>
              <w:jc w:val="left"/>
              <w:rPr>
                <w:rFonts w:ascii="Times New Roman" w:hAnsi="Times New Roman" w:eastAsia="Times New Roman" w:cs="Times New Roman"/>
                <w:i/>
                <w:color w:val="ff0000"/>
                <w:sz w:val="28"/>
                <w:szCs w:val="28"/>
                <w:lang w:val="ro-MD" w:eastAsia="ru-RU"/>
              </w:rPr>
            </w:pPr>
            <w:r>
              <w:rPr>
                <w:rFonts w:ascii="Times New Roman" w:hAnsi="Times New Roman" w:eastAsia="Times New Roman" w:cs="Times New Roman"/>
                <w:sz w:val="28"/>
                <w:szCs w:val="28"/>
                <w:lang w:val="ro-MD" w:eastAsia="ru-RU"/>
              </w:rPr>
              <w:t xml:space="preserve">Genurile de activitate, și/sau certificarea, și/sau autorizarea privind activitatea de întreprinzător, acoperă criteriile de selecție impuse de autoritatea/entitatea contractantă în anunțul/invitația de participare?</w:t>
            </w:r>
            <w:r>
              <w:rPr>
                <w:rFonts w:ascii="Times New Roman" w:hAnsi="Times New Roman" w:eastAsia="Times New Roman" w:cs="Times New Roman"/>
                <w:color w:val="ff0000"/>
                <w:sz w:val="24"/>
                <w:szCs w:val="24"/>
                <w:lang w:val="en-US" w:eastAsia="ru-RU"/>
              </w:rPr>
              <w:t xml:space="preserve"> </w:t>
            </w:r>
          </w:p>
          <w:p>
            <w:pPr>
              <w:numPr>
                <w:ilvl w:val="0"/>
                <w:numId w:val="34"/>
              </w:numPr>
              <w:spacing w:line="240" w:lineRule="auto"/>
              <w:contextualSpacing w:val="true"/>
              <w:jc w:val="left"/>
              <w:rPr>
                <w:rFonts w:ascii="Times New Roman" w:hAnsi="Times New Roman" w:eastAsia="Times New Roman" w:cs="Times New Roman"/>
                <w:i/>
                <w:color w:val="ff0000"/>
                <w:sz w:val="28"/>
                <w:szCs w:val="28"/>
                <w:lang w:val="ro-MD" w:eastAsia="ru-RU"/>
              </w:rPr>
            </w:pPr>
          </w:p>
        </w:tc>
        <w:tc>
          <w:tcPr>
            <w:tcW w:w="2411"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10174" w:type="dxa"/>
            <w:gridSpan w:val="3"/>
            <w:shd w:val="clear" w:color="auto" w:fill="auto"/>
            <w:vAlign w:val="center"/>
          </w:tcPr>
          <w:p>
            <w:pPr>
              <w:numPr>
                <w:ilvl w:val="0"/>
                <w:numId w:val="26"/>
              </w:numPr>
              <w:spacing w:line="240" w:lineRule="auto"/>
              <w:ind w:hanging="425" w:left="567"/>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b/>
                <w:sz w:val="28"/>
                <w:szCs w:val="28"/>
                <w:lang w:val="ro-MD" w:eastAsia="ru-RU"/>
              </w:rPr>
              <w:t xml:space="preserve">Capacitatea economică și financiară</w:t>
            </w:r>
          </w:p>
        </w:tc>
      </w:tr>
      <w:tr>
        <w:tc>
          <w:tcPr>
            <w:tcW w:w="1667"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Declarații bancare</w:t>
            </w:r>
          </w:p>
        </w:tc>
        <w:tc>
          <w:tcPr>
            <w:tcW w:w="2411" w:type="dxa"/>
            <w:shd w:val="clear" w:color="auto" w:fill="auto"/>
            <w:vAlign w:val="center"/>
          </w:tcPr>
          <w:p>
            <w:pPr>
              <w:spacing w:line="240" w:lineRule="auto"/>
              <w:ind w:firstLine="0" w:left="720"/>
              <w:contextualSpacing w:val="true"/>
              <w:rPr>
                <w:rFonts w:ascii="Times New Roman" w:hAnsi="Times New Roman" w:eastAsia="Times New Roman" w:cs="Times New Roman"/>
                <w:sz w:val="28"/>
                <w:szCs w:val="28"/>
                <w:lang w:val="ro-MD" w:eastAsia="ru-RU"/>
              </w:rPr>
            </w:pPr>
          </w:p>
        </w:tc>
      </w:tr>
      <w:tr>
        <w:tc>
          <w:tcPr>
            <w:tcW w:w="1667"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4B.1</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color w:val="000000"/>
                <w:sz w:val="28"/>
                <w:szCs w:val="28"/>
                <w:lang w:val="ro-MD" w:eastAsia="ru-RU"/>
              </w:rPr>
            </w:pPr>
            <w:r>
              <w:rPr>
                <w:rFonts w:ascii="Times New Roman" w:hAnsi="Times New Roman" w:eastAsia="Times New Roman" w:cs="Times New Roman"/>
                <w:color w:val="000000"/>
                <w:sz w:val="28"/>
                <w:szCs w:val="28"/>
                <w:lang w:val="ro-MD" w:eastAsia="ru-RU"/>
              </w:rPr>
              <w:t xml:space="preserve">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w:t>
            </w:r>
            <w:r>
              <w:rPr>
                <w:rFonts w:ascii="Times New Roman" w:hAnsi="Times New Roman" w:eastAsia="Times New Roman" w:cs="Times New Roman"/>
                <w:sz w:val="28"/>
                <w:szCs w:val="28"/>
                <w:lang w:val="ro-MD" w:eastAsia="ru-RU"/>
              </w:rPr>
              <w:t xml:space="preserve">            󠇡󠇡Nu</w:t>
            </w:r>
          </w:p>
        </w:tc>
      </w:tr>
      <w:tr>
        <w:trPr>
          <w:trHeight w:val="150"/>
        </w:trPr>
        <w:tc>
          <w:tcPr>
            <w:tcW w:w="1667" w:type="dxa"/>
            <w:vMerge w:val="restart"/>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4B.1.1</w:t>
            </w:r>
          </w:p>
        </w:tc>
        <w:tc>
          <w:tcPr>
            <w:tcW w:w="6096" w:type="dxa"/>
            <w:vMerge w:val="restart"/>
            <w:shd w:val="clear" w:color="auto" w:fill="auto"/>
            <w:vAlign w:val="center"/>
          </w:tcPr>
          <w:p>
            <w:pPr>
              <w:spacing w:line="240" w:lineRule="auto"/>
              <w:ind w:firstLine="0" w:left="37"/>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i/>
                <w:sz w:val="28"/>
                <w:szCs w:val="28"/>
                <w:lang w:val="ro-MD" w:eastAsia="ru-RU"/>
              </w:rPr>
              <w:t xml:space="preserve">Informația menționată la punctul 4B.1 este disponibilă gratuit pentru autorități, dintr-o bază de date națională? </w:t>
            </w:r>
            <w:r>
              <w:rPr>
                <w:rFonts w:ascii="Times New Roman" w:hAnsi="Times New Roman" w:eastAsia="Times New Roman" w:cs="Times New Roman"/>
                <w:i/>
                <w:iCs/>
                <w:sz w:val="28"/>
                <w:szCs w:val="28"/>
                <w:lang w:val="ro-MD" w:eastAsia="ru-RU"/>
              </w:rPr>
              <w:t xml:space="preserve">Dacă da, specificați informația care ar permite verificarea ei</w:t>
            </w:r>
            <w:r>
              <w:rPr>
                <w:rFonts w:ascii="Times New Roman" w:hAnsi="Times New Roman" w:eastAsia="Times New Roman" w:cs="Times New Roman"/>
                <w:sz w:val="28"/>
                <w:szCs w:val="28"/>
                <w:lang w:val="ro-MD" w:eastAsia="ru-RU"/>
              </w:rPr>
              <w:t xml:space="preserve">.</w:t>
            </w:r>
          </w:p>
          <w:p>
            <w:pPr>
              <w:spacing w:line="240" w:lineRule="auto"/>
              <w:ind w:firstLine="0"/>
              <w:contextualSpacing w:val="true"/>
              <w:jc w:val="left"/>
              <w:rPr>
                <w:rFonts w:ascii="Times New Roman" w:hAnsi="Times New Roman" w:eastAsia="Times New Roman" w:cs="Times New Roman"/>
                <w:i/>
                <w:color w:val="000000"/>
                <w:sz w:val="24"/>
                <w:szCs w:val="24"/>
                <w:lang w:val="ro-MD" w:eastAsia="ru-RU"/>
              </w:rPr>
            </w:pPr>
            <w:r>
              <w:rPr>
                <w:rFonts w:ascii="Times New Roman" w:hAnsi="Times New Roman" w:eastAsia="Times New Roman" w:cs="Times New Roman"/>
                <w:iCs/>
                <w:color w:val="000000"/>
                <w:sz w:val="24"/>
                <w:szCs w:val="24"/>
                <w:lang w:val="en-US" w:eastAsia="ru-RU"/>
              </w:rPr>
              <w:t xml:space="preserve">-</w:t>
            </w:r>
            <w:r>
              <w:rPr>
                <w:rFonts w:ascii="Times New Roman" w:hAnsi="Times New Roman" w:eastAsia="Times New Roman" w:cs="Times New Roman"/>
                <w:iCs/>
                <w:color w:val="000000"/>
                <w:sz w:val="24"/>
                <w:szCs w:val="24"/>
                <w:lang w:val="en-US" w:eastAsia="ru-RU"/>
              </w:rPr>
              <w:t xml:space="preserve">Garanția</w:t>
            </w:r>
            <w:r>
              <w:rPr>
                <w:rFonts w:ascii="Times New Roman" w:hAnsi="Times New Roman" w:eastAsia="Times New Roman" w:cs="Times New Roman"/>
                <w:iCs/>
                <w:color w:val="000000"/>
                <w:sz w:val="24"/>
                <w:szCs w:val="24"/>
                <w:lang w:val="en-US" w:eastAsia="ru-RU"/>
              </w:rPr>
              <w:t xml:space="preserve"> </w:t>
            </w:r>
            <w:r>
              <w:rPr>
                <w:rFonts w:ascii="Times New Roman" w:hAnsi="Times New Roman" w:eastAsia="Times New Roman" w:cs="Times New Roman"/>
                <w:iCs/>
                <w:color w:val="000000"/>
                <w:sz w:val="24"/>
                <w:szCs w:val="24"/>
                <w:lang w:val="en-US" w:eastAsia="ru-RU"/>
              </w:rPr>
              <w:t xml:space="preserve">pentru</w:t>
            </w:r>
            <w:r>
              <w:rPr>
                <w:rFonts w:ascii="Times New Roman" w:hAnsi="Times New Roman" w:eastAsia="Times New Roman" w:cs="Times New Roman"/>
                <w:iCs/>
                <w:color w:val="000000"/>
                <w:sz w:val="24"/>
                <w:szCs w:val="24"/>
                <w:lang w:val="en-US" w:eastAsia="ru-RU"/>
              </w:rPr>
              <w:t xml:space="preserve"> </w:t>
            </w:r>
            <w:r>
              <w:rPr>
                <w:rFonts w:ascii="Times New Roman" w:hAnsi="Times New Roman" w:eastAsia="Times New Roman" w:cs="Times New Roman"/>
                <w:iCs/>
                <w:color w:val="000000"/>
                <w:sz w:val="24"/>
                <w:szCs w:val="24"/>
                <w:lang w:val="en-US" w:eastAsia="ru-RU"/>
              </w:rPr>
              <w:t xml:space="preserve">ofertă</w:t>
            </w:r>
            <w:r>
              <w:rPr>
                <w:rFonts w:ascii="Times New Roman" w:hAnsi="Times New Roman" w:eastAsia="Times New Roman" w:cs="Times New Roman"/>
                <w:iCs/>
                <w:color w:val="000000"/>
                <w:sz w:val="24"/>
                <w:szCs w:val="24"/>
                <w:lang w:val="en-US" w:eastAsia="ru-RU"/>
              </w:rPr>
              <w:t xml:space="preserve"> </w:t>
            </w:r>
            <w:r>
              <w:rPr>
                <w:rFonts w:ascii="Times New Roman" w:hAnsi="Times New Roman" w:eastAsia="Times New Roman" w:cs="Times New Roman"/>
                <w:iCs/>
                <w:color w:val="000000"/>
                <w:sz w:val="24"/>
                <w:szCs w:val="24"/>
                <w:lang w:val="en-US" w:eastAsia="ru-RU"/>
              </w:rPr>
              <w:t xml:space="preserve">emisă</w:t>
            </w:r>
            <w:r>
              <w:rPr>
                <w:rFonts w:ascii="Times New Roman" w:hAnsi="Times New Roman" w:eastAsia="Times New Roman" w:cs="Times New Roman"/>
                <w:iCs/>
                <w:color w:val="000000"/>
                <w:sz w:val="24"/>
                <w:szCs w:val="24"/>
                <w:lang w:val="en-US" w:eastAsia="ru-RU"/>
              </w:rPr>
              <w:t xml:space="preserve"> de o banca </w:t>
            </w:r>
            <w:r>
              <w:rPr>
                <w:rFonts w:ascii="Times New Roman" w:hAnsi="Times New Roman" w:eastAsia="Times New Roman" w:cs="Times New Roman"/>
                <w:iCs/>
                <w:color w:val="000000"/>
                <w:sz w:val="24"/>
                <w:szCs w:val="24"/>
                <w:lang w:val="en-US" w:eastAsia="ru-RU"/>
              </w:rPr>
              <w:t xml:space="preserve">comerciala</w:t>
            </w:r>
            <w:r>
              <w:rPr>
                <w:rFonts w:ascii="Times New Roman" w:hAnsi="Times New Roman" w:eastAsia="Times New Roman" w:cs="Times New Roman"/>
                <w:iCs/>
                <w:color w:val="000000"/>
                <w:sz w:val="24"/>
                <w:szCs w:val="24"/>
                <w:lang w:val="en-US" w:eastAsia="ru-RU"/>
              </w:rPr>
              <w:t xml:space="preserve">-  1</w:t>
            </w:r>
            <w:r>
              <w:rPr>
                <w:rFonts w:ascii="Times New Roman" w:hAnsi="Times New Roman" w:eastAsia="Times New Roman" w:cs="Times New Roman"/>
                <w:iCs/>
                <w:color w:val="000000"/>
                <w:sz w:val="24"/>
                <w:szCs w:val="24"/>
                <w:lang w:val="en-US" w:eastAsia="ru-RU"/>
              </w:rPr>
              <w:t xml:space="preserve"> %</w:t>
            </w:r>
          </w:p>
          <w:p>
            <w:pPr>
              <w:spacing w:line="240" w:lineRule="auto"/>
              <w:ind w:hanging="426" w:left="463"/>
              <w:contextualSpacing w:val="true"/>
              <w:jc w:val="left"/>
              <w:rPr>
                <w:rFonts w:ascii="Times New Roman" w:hAnsi="Times New Roman" w:eastAsia="Times New Roman" w:cs="Times New Roman"/>
                <w:iCs/>
                <w:color w:val="000000"/>
                <w:sz w:val="24"/>
                <w:szCs w:val="24"/>
                <w:lang w:val="en-US" w:eastAsia="ru-RU"/>
              </w:rPr>
            </w:pPr>
            <w:r>
              <w:rPr>
                <w:rFonts w:ascii="Times New Roman" w:hAnsi="Times New Roman" w:eastAsia="Times New Roman" w:cs="Times New Roman"/>
                <w:iCs/>
                <w:color w:val="000000"/>
                <w:sz w:val="24"/>
                <w:szCs w:val="24"/>
                <w:lang w:val="en-US" w:eastAsia="ru-RU"/>
              </w:rPr>
              <w:t xml:space="preserve">-</w:t>
            </w:r>
            <w:r>
              <w:rPr>
                <w:rFonts w:ascii="Times New Roman" w:hAnsi="Times New Roman" w:eastAsia="Times New Roman" w:cs="Times New Roman"/>
                <w:iCs/>
                <w:color w:val="000000"/>
                <w:sz w:val="24"/>
                <w:szCs w:val="24"/>
                <w:lang w:val="en-US" w:eastAsia="ru-RU"/>
              </w:rPr>
              <w:t xml:space="preserve">Certificat</w:t>
            </w:r>
            <w:r>
              <w:rPr>
                <w:rFonts w:ascii="Times New Roman" w:hAnsi="Times New Roman" w:eastAsia="Times New Roman" w:cs="Times New Roman"/>
                <w:iCs/>
                <w:color w:val="000000"/>
                <w:sz w:val="24"/>
                <w:szCs w:val="24"/>
                <w:lang w:val="en-US" w:eastAsia="ru-RU"/>
              </w:rPr>
              <w:t xml:space="preserve"> </w:t>
            </w:r>
            <w:r>
              <w:rPr>
                <w:rFonts w:ascii="Times New Roman" w:hAnsi="Times New Roman" w:eastAsia="Times New Roman" w:cs="Times New Roman"/>
                <w:iCs/>
                <w:color w:val="000000"/>
                <w:sz w:val="24"/>
                <w:szCs w:val="24"/>
                <w:lang w:val="en-US" w:eastAsia="ru-RU"/>
              </w:rPr>
              <w:t xml:space="preserve">pentru</w:t>
            </w:r>
            <w:r>
              <w:rPr>
                <w:rFonts w:ascii="Times New Roman" w:hAnsi="Times New Roman" w:eastAsia="Times New Roman" w:cs="Times New Roman"/>
                <w:iCs/>
                <w:color w:val="000000"/>
                <w:sz w:val="24"/>
                <w:szCs w:val="24"/>
                <w:lang w:val="en-US" w:eastAsia="ru-RU"/>
              </w:rPr>
              <w:t xml:space="preserve"> </w:t>
            </w:r>
            <w:r>
              <w:rPr>
                <w:rFonts w:ascii="Times New Roman" w:hAnsi="Times New Roman" w:eastAsia="Times New Roman" w:cs="Times New Roman"/>
                <w:iCs/>
                <w:color w:val="000000"/>
                <w:sz w:val="24"/>
                <w:szCs w:val="24"/>
                <w:lang w:val="en-US" w:eastAsia="ru-RU"/>
              </w:rPr>
              <w:t xml:space="preserve">existența</w:t>
            </w:r>
            <w:r>
              <w:rPr>
                <w:rFonts w:ascii="Times New Roman" w:hAnsi="Times New Roman" w:eastAsia="Times New Roman" w:cs="Times New Roman"/>
                <w:iCs/>
                <w:color w:val="000000"/>
                <w:sz w:val="24"/>
                <w:szCs w:val="24"/>
                <w:lang w:val="en-US" w:eastAsia="ru-RU"/>
              </w:rPr>
              <w:t xml:space="preserve"> </w:t>
            </w:r>
            <w:r>
              <w:rPr>
                <w:rFonts w:ascii="Times New Roman" w:hAnsi="Times New Roman" w:eastAsia="Times New Roman" w:cs="Times New Roman"/>
                <w:iCs/>
                <w:color w:val="000000"/>
                <w:sz w:val="24"/>
                <w:szCs w:val="24"/>
                <w:lang w:val="en-US" w:eastAsia="ru-RU"/>
              </w:rPr>
              <w:t xml:space="preserve">contului</w:t>
            </w:r>
            <w:r>
              <w:rPr>
                <w:rFonts w:ascii="Times New Roman" w:hAnsi="Times New Roman" w:eastAsia="Times New Roman" w:cs="Times New Roman"/>
                <w:iCs/>
                <w:color w:val="000000"/>
                <w:sz w:val="24"/>
                <w:szCs w:val="24"/>
                <w:lang w:val="en-US" w:eastAsia="ru-RU"/>
              </w:rPr>
              <w:t xml:space="preserve"> </w:t>
            </w:r>
            <w:r>
              <w:rPr>
                <w:rFonts w:ascii="Times New Roman" w:hAnsi="Times New Roman" w:eastAsia="Times New Roman" w:cs="Times New Roman"/>
                <w:iCs/>
                <w:color w:val="000000"/>
                <w:sz w:val="24"/>
                <w:szCs w:val="24"/>
                <w:lang w:val="en-US" w:eastAsia="ru-RU"/>
              </w:rPr>
              <w:t xml:space="preserve">bancar</w:t>
            </w:r>
            <w:r>
              <w:rPr>
                <w:rFonts w:ascii="Times New Roman" w:hAnsi="Times New Roman" w:eastAsia="Times New Roman" w:cs="Times New Roman"/>
                <w:iCs/>
                <w:color w:val="000000"/>
                <w:sz w:val="24"/>
                <w:szCs w:val="24"/>
                <w:lang w:val="en-US" w:eastAsia="ru-RU"/>
              </w:rPr>
              <w:t xml:space="preserve">, </w:t>
            </w:r>
            <w:r>
              <w:rPr>
                <w:rFonts w:ascii="Times New Roman" w:hAnsi="Times New Roman" w:eastAsia="Times New Roman" w:cs="Times New Roman"/>
                <w:iCs/>
                <w:color w:val="000000"/>
                <w:sz w:val="24"/>
                <w:szCs w:val="24"/>
                <w:lang w:val="en-US" w:eastAsia="ru-RU"/>
              </w:rPr>
              <w:t xml:space="preserve">rechizite</w:t>
            </w:r>
            <w:r>
              <w:rPr>
                <w:rFonts w:ascii="Times New Roman" w:hAnsi="Times New Roman" w:eastAsia="Times New Roman" w:cs="Times New Roman"/>
                <w:iCs/>
                <w:color w:val="000000"/>
                <w:sz w:val="24"/>
                <w:szCs w:val="24"/>
                <w:lang w:val="en-US" w:eastAsia="ru-RU"/>
              </w:rPr>
              <w:t xml:space="preserve"> </w:t>
            </w:r>
            <w:r>
              <w:rPr>
                <w:rFonts w:ascii="Times New Roman" w:hAnsi="Times New Roman" w:eastAsia="Times New Roman" w:cs="Times New Roman"/>
                <w:iCs/>
                <w:color w:val="000000"/>
                <w:sz w:val="24"/>
                <w:szCs w:val="24"/>
                <w:lang w:val="en-US" w:eastAsia="ru-RU"/>
              </w:rPr>
              <w:t xml:space="preserve">bancare</w:t>
            </w:r>
            <w:r>
              <w:rPr>
                <w:rFonts w:ascii="Times New Roman" w:hAnsi="Times New Roman" w:eastAsia="Times New Roman" w:cs="Times New Roman"/>
                <w:iCs/>
                <w:color w:val="000000"/>
                <w:sz w:val="24"/>
                <w:szCs w:val="24"/>
                <w:lang w:val="en-US" w:eastAsia="ru-RU"/>
              </w:rPr>
              <w:t xml:space="preserve">.</w:t>
            </w:r>
          </w:p>
          <w:p>
            <w:pPr>
              <w:spacing w:line="240" w:lineRule="auto"/>
              <w:ind w:hanging="426" w:left="463"/>
              <w:contextualSpacing w:val="true"/>
              <w:jc w:val="left"/>
              <w:rPr>
                <w:rFonts w:ascii="Times New Roman" w:hAnsi="Times New Roman" w:eastAsia="Times New Roman" w:cs="Times New Roman"/>
                <w:i/>
                <w:sz w:val="24"/>
                <w:szCs w:val="24"/>
                <w:lang w:val="ro-MD" w:eastAsia="ru-RU"/>
              </w:rPr>
            </w:pPr>
            <w:r>
              <w:rPr>
                <w:rFonts w:ascii="Times New Roman" w:hAnsi="Times New Roman" w:eastAsia="Times New Roman" w:cs="Times New Roman"/>
                <w:color w:val="000000"/>
                <w:sz w:val="24"/>
                <w:szCs w:val="24"/>
                <w:lang w:val="ro-MD" w:eastAsia="ru-RU"/>
              </w:rPr>
              <w:t xml:space="preserve">-      </w:t>
            </w:r>
            <w:r>
              <w:rPr>
                <w:rFonts w:ascii="Times New Roman" w:hAnsi="Times New Roman" w:eastAsia="Times New Roman" w:cs="Times New Roman"/>
                <w:sz w:val="24"/>
                <w:szCs w:val="24"/>
                <w:lang w:val="en-US" w:eastAsia="ru-RU"/>
              </w:rPr>
              <w:t xml:space="preserve">Act </w:t>
            </w:r>
            <w:r>
              <w:rPr>
                <w:rFonts w:ascii="Times New Roman" w:hAnsi="Times New Roman" w:eastAsia="Times New Roman" w:cs="Times New Roman"/>
                <w:sz w:val="24"/>
                <w:szCs w:val="24"/>
                <w:lang w:val="en-US" w:eastAsia="ru-RU"/>
              </w:rPr>
              <w:t xml:space="preserve">bancar</w:t>
            </w:r>
            <w:r>
              <w:rPr>
                <w:rFonts w:ascii="Times New Roman" w:hAnsi="Times New Roman" w:eastAsia="Times New Roman" w:cs="Times New Roman"/>
                <w:sz w:val="24"/>
                <w:szCs w:val="24"/>
                <w:lang w:val="en-US" w:eastAsia="ru-RU"/>
              </w:rPr>
              <w:t xml:space="preserve"> care </w:t>
            </w:r>
            <w:r>
              <w:rPr>
                <w:rFonts w:ascii="Times New Roman" w:hAnsi="Times New Roman" w:eastAsia="Times New Roman" w:cs="Times New Roman"/>
                <w:sz w:val="24"/>
                <w:szCs w:val="24"/>
                <w:lang w:val="en-US" w:eastAsia="ru-RU"/>
              </w:rPr>
              <w:t xml:space="preserve">va</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demonstra</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disponibilitatea</w:t>
            </w:r>
            <w:r>
              <w:rPr>
                <w:rFonts w:ascii="Times New Roman" w:hAnsi="Times New Roman" w:eastAsia="Times New Roman" w:cs="Times New Roman"/>
                <w:sz w:val="24"/>
                <w:szCs w:val="24"/>
                <w:lang w:val="en-US" w:eastAsia="ru-RU"/>
              </w:rPr>
              <w:t xml:space="preserve"> de </w:t>
            </w:r>
            <w:r>
              <w:rPr>
                <w:rFonts w:ascii="Times New Roman" w:hAnsi="Times New Roman" w:eastAsia="Times New Roman" w:cs="Times New Roman"/>
                <w:sz w:val="24"/>
                <w:szCs w:val="24"/>
                <w:lang w:val="en-US" w:eastAsia="ru-RU"/>
              </w:rPr>
              <w:t xml:space="preserve">bani</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lichizi</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pentru</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executarea</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primei</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etape</w:t>
            </w:r>
            <w:r>
              <w:rPr>
                <w:rFonts w:ascii="Times New Roman" w:hAnsi="Times New Roman" w:eastAsia="Times New Roman" w:cs="Times New Roman"/>
                <w:sz w:val="24"/>
                <w:szCs w:val="24"/>
                <w:lang w:val="en-US" w:eastAsia="ru-RU"/>
              </w:rPr>
              <w:t xml:space="preserve"> a </w:t>
            </w:r>
            <w:r>
              <w:rPr>
                <w:rFonts w:ascii="Times New Roman" w:hAnsi="Times New Roman" w:eastAsia="Times New Roman" w:cs="Times New Roman"/>
                <w:sz w:val="24"/>
                <w:szCs w:val="24"/>
                <w:lang w:val="en-US" w:eastAsia="ru-RU"/>
              </w:rPr>
              <w:t xml:space="preserve">lucrărilor</w:t>
            </w:r>
            <w:r>
              <w:rPr>
                <w:rFonts w:ascii="Times New Roman" w:hAnsi="Times New Roman" w:eastAsia="Times New Roman" w:cs="Times New Roman"/>
                <w:color w:val="000000"/>
                <w:sz w:val="24"/>
                <w:szCs w:val="24"/>
                <w:lang w:val="ro-MD" w:eastAsia="ru-RU"/>
              </w:rPr>
              <w:t xml:space="preserve">.</w:t>
            </w:r>
          </w:p>
        </w:tc>
        <w:tc>
          <w:tcPr>
            <w:tcW w:w="2411" w:type="dxa"/>
            <w:shd w:val="clear" w:color="auto" w:fill="auto"/>
            <w:vAlign w:val="center"/>
          </w:tcPr>
          <w:p>
            <w:pPr>
              <w:spacing w:line="240" w:lineRule="auto"/>
              <w:ind w:firstLine="9" w:left="-9"/>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Adresa de internet:</w:t>
            </w:r>
          </w:p>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trHeight w:val="165"/>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jc w:val="left"/>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left="-11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 Autoritatea sau organismul emitent(ă):</w:t>
            </w:r>
          </w:p>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trHeight w:val="210"/>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jc w:val="left"/>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hanging="54" w:left="54"/>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Referința exactă a documentației:</w:t>
            </w:r>
          </w:p>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667" w:type="dxa"/>
            <w:shd w:val="clear" w:color="auto" w:fill="auto"/>
            <w:vAlign w:val="center"/>
          </w:tcPr>
          <w:p>
            <w:pPr>
              <w:spacing w:line="240" w:lineRule="auto"/>
              <w:ind w:firstLine="0"/>
              <w:contextualSpacing w:val="true"/>
              <w:jc w:val="center"/>
              <w:rPr>
                <w:rFonts w:ascii="Times New Roman" w:hAnsi="Times New Roman" w:eastAsia="Times New Roman" w:cs="Times New Roman"/>
                <w:b/>
                <w:sz w:val="28"/>
                <w:szCs w:val="28"/>
                <w:lang w:val="ro-MD" w:eastAsia="ru-RU"/>
              </w:rPr>
            </w:pPr>
          </w:p>
        </w:tc>
        <w:tc>
          <w:tcPr>
            <w:tcW w:w="6096" w:type="dxa"/>
            <w:shd w:val="clear" w:color="auto" w:fill="auto"/>
            <w:vAlign w:val="center"/>
          </w:tcPr>
          <w:p>
            <w:pPr>
              <w:spacing w:line="240" w:lineRule="auto"/>
              <w:ind w:firstLine="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Cifra de afaceri anuală </w:t>
            </w:r>
            <w:r>
              <w:rPr>
                <w:rFonts w:ascii="Times New Roman" w:hAnsi="Times New Roman" w:eastAsia="Times New Roman" w:cs="Times New Roman"/>
                <w:sz w:val="28"/>
                <w:szCs w:val="28"/>
                <w:lang w:val="ro-MD" w:eastAsia="ru-RU"/>
              </w:rPr>
              <w:t xml:space="preserve">(volumul vânzărilor)</w:t>
            </w:r>
          </w:p>
        </w:tc>
        <w:tc>
          <w:tcPr>
            <w:tcW w:w="2411" w:type="dxa"/>
            <w:shd w:val="clear" w:color="auto" w:fill="auto"/>
            <w:vAlign w:val="center"/>
          </w:tcPr>
          <w:p>
            <w:pPr>
              <w:spacing w:line="240" w:lineRule="auto"/>
              <w:ind w:firstLine="0"/>
              <w:contextualSpacing w:val="true"/>
              <w:rPr>
                <w:rFonts w:ascii="Times New Roman" w:hAnsi="Times New Roman" w:eastAsia="Times New Roman" w:cs="Times New Roman"/>
                <w:b/>
                <w:sz w:val="28"/>
                <w:szCs w:val="28"/>
                <w:lang w:val="ro-MD" w:eastAsia="ru-RU"/>
              </w:rPr>
            </w:pPr>
          </w:p>
        </w:tc>
      </w:tr>
      <w:tr>
        <w:tc>
          <w:tcPr>
            <w:tcW w:w="1667"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4B.2</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demonstreze o cifră de afaceri anuală, după cum urmează:</w:t>
            </w:r>
          </w:p>
          <w:p>
            <w:pPr>
              <w:spacing w:line="240" w:lineRule="auto"/>
              <w:ind w:firstLine="0" w:left="37"/>
              <w:contextualSpacing w:val="true"/>
              <w:rPr>
                <w:rFonts w:ascii="Times New Roman" w:hAnsi="Times New Roman" w:eastAsia="Times New Roman" w:cs="Times New Roman"/>
                <w:sz w:val="28"/>
                <w:szCs w:val="28"/>
                <w:lang w:val="ro-MD" w:eastAsia="ru-RU"/>
              </w:rPr>
            </w:pPr>
          </w:p>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Valoare _____ Perioada </w:t>
            </w:r>
          </w:p>
          <w:p>
            <w:pPr>
              <w:spacing w:line="240" w:lineRule="auto"/>
              <w:ind w:firstLine="0" w:left="37"/>
              <w:contextualSpacing w:val="true"/>
              <w:rPr>
                <w:rFonts w:ascii="Times New Roman" w:hAnsi="Times New Roman" w:eastAsia="Times New Roman" w:cs="Times New Roman"/>
                <w:sz w:val="28"/>
                <w:szCs w:val="28"/>
                <w:lang w:val="ro-MD" w:eastAsia="ru-RU"/>
              </w:rPr>
            </w:pPr>
          </w:p>
          <w:p>
            <w:pPr>
              <w:spacing w:line="240" w:lineRule="auto"/>
              <w:ind w:firstLine="0" w:left="37"/>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Notă. </w:t>
            </w:r>
            <w:r>
              <w:rPr>
                <w:rFonts w:ascii="Times New Roman" w:hAnsi="Times New Roman" w:eastAsia="Times New Roman" w:cs="Times New Roman"/>
                <w:sz w:val="28"/>
                <w:szCs w:val="28"/>
                <w:lang w:val="ro-MD" w:eastAsia="ru-RU"/>
              </w:rPr>
              <w:t xml:space="preserve">Perioada ultimilor 3 ani de activitate.</w:t>
            </w:r>
          </w:p>
        </w:tc>
        <w:tc>
          <w:tcPr>
            <w:tcW w:w="2411"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p>
            <w:pPr>
              <w:spacing w:line="276" w:lineRule="auto"/>
              <w:ind w:firstLine="0" w:left="720"/>
              <w:contextualSpacing w:val="true"/>
              <w:jc w:val="center"/>
              <w:rPr>
                <w:rFonts w:ascii="Times New Roman" w:hAnsi="Times New Roman" w:eastAsia="Times New Roman" w:cs="Times New Roman"/>
                <w:sz w:val="28"/>
                <w:szCs w:val="28"/>
                <w:lang w:val="ro-MD" w:eastAsia="ru-RU"/>
              </w:rPr>
            </w:pPr>
          </w:p>
        </w:tc>
      </w:tr>
      <w:tr>
        <w:trPr>
          <w:trHeight w:val="240"/>
        </w:trPr>
        <w:tc>
          <w:tcPr>
            <w:tcW w:w="1667" w:type="dxa"/>
            <w:vMerge w:val="restart"/>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4B.2.1</w:t>
            </w:r>
          </w:p>
        </w:tc>
        <w:tc>
          <w:tcPr>
            <w:tcW w:w="6096" w:type="dxa"/>
            <w:vMerge w:val="restart"/>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Valoarea [număr]</w:t>
            </w:r>
          </w:p>
        </w:tc>
      </w:tr>
      <w:tr>
        <w:trPr>
          <w:trHeight w:val="300"/>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Anul |text|</w:t>
            </w:r>
          </w:p>
        </w:tc>
      </w:tr>
      <w:tr>
        <w:tc>
          <w:tcPr>
            <w:tcW w:w="1667"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p>
        </w:tc>
        <w:tc>
          <w:tcPr>
            <w:tcW w:w="6096" w:type="dxa"/>
            <w:shd w:val="clear" w:color="auto" w:fill="auto"/>
            <w:vAlign w:val="center"/>
          </w:tcPr>
          <w:p>
            <w:pPr>
              <w:spacing w:line="240" w:lineRule="auto"/>
              <w:ind w:firstLine="0"/>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Cifra de afaceri medie anuală</w:t>
            </w:r>
          </w:p>
        </w:tc>
        <w:tc>
          <w:tcPr>
            <w:tcW w:w="2411" w:type="dxa"/>
            <w:shd w:val="clear" w:color="auto" w:fill="auto"/>
            <w:vAlign w:val="center"/>
          </w:tcPr>
          <w:p>
            <w:pPr>
              <w:spacing w:line="240" w:lineRule="auto"/>
              <w:ind w:firstLine="0" w:left="720"/>
              <w:contextualSpacing w:val="true"/>
              <w:rPr>
                <w:rFonts w:ascii="Times New Roman" w:hAnsi="Times New Roman" w:eastAsia="Times New Roman" w:cs="Times New Roman"/>
                <w:sz w:val="28"/>
                <w:szCs w:val="28"/>
                <w:lang w:val="ro-MD" w:eastAsia="ru-RU"/>
              </w:rPr>
            </w:pPr>
          </w:p>
        </w:tc>
      </w:tr>
      <w:tr>
        <w:tc>
          <w:tcPr>
            <w:tcW w:w="1667"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4B.3</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demonstreze o cifră medie anuală de afaceri,  după cum urmează:</w:t>
            </w:r>
          </w:p>
          <w:p>
            <w:pPr>
              <w:spacing w:line="240" w:lineRule="auto"/>
              <w:ind w:firstLine="0"/>
              <w:contextualSpacing w:val="true"/>
              <w:rPr>
                <w:rFonts w:ascii="Times New Roman" w:hAnsi="Times New Roman" w:eastAsia="Times New Roman" w:cs="Times New Roman"/>
                <w:sz w:val="28"/>
                <w:szCs w:val="28"/>
                <w:lang w:val="ro-MD" w:eastAsia="ru-RU"/>
              </w:rPr>
            </w:pPr>
          </w:p>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Valoare _____  Perioada _______</w:t>
            </w:r>
          </w:p>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 </w:t>
            </w:r>
          </w:p>
          <w:p>
            <w:pPr>
              <w:spacing w:line="240" w:lineRule="auto"/>
              <w:ind w:firstLine="0" w:left="37"/>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Notă.</w:t>
            </w:r>
            <w:r>
              <w:rPr>
                <w:rFonts w:ascii="Times New Roman" w:hAnsi="Times New Roman" w:eastAsia="Times New Roman" w:cs="Times New Roman"/>
                <w:sz w:val="28"/>
                <w:szCs w:val="28"/>
                <w:lang w:val="ro-MD" w:eastAsia="ru-RU"/>
              </w:rPr>
              <w:t xml:space="preserve"> Perioada ultimilor 3 ani de activitate.</w:t>
            </w:r>
          </w:p>
        </w:tc>
        <w:tc>
          <w:tcPr>
            <w:tcW w:w="2411"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p>
            <w:pPr>
              <w:spacing w:line="240" w:lineRule="auto"/>
              <w:ind w:firstLine="0" w:left="720"/>
              <w:contextualSpacing w:val="true"/>
              <w:rPr>
                <w:rFonts w:ascii="Times New Roman" w:hAnsi="Times New Roman" w:eastAsia="Times New Roman" w:cs="Times New Roman"/>
                <w:sz w:val="28"/>
                <w:szCs w:val="28"/>
                <w:lang w:val="ro-MD" w:eastAsia="ru-RU"/>
              </w:rPr>
            </w:pPr>
          </w:p>
        </w:tc>
      </w:tr>
      <w:tr>
        <w:trPr>
          <w:trHeight w:val="180"/>
        </w:trPr>
        <w:tc>
          <w:tcPr>
            <w:tcW w:w="1667" w:type="dxa"/>
            <w:vMerge w:val="restart"/>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4B.3.1</w:t>
            </w:r>
          </w:p>
        </w:tc>
        <w:tc>
          <w:tcPr>
            <w:tcW w:w="6096" w:type="dxa"/>
            <w:vMerge w:val="restart"/>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Specificați cifra de afaceri, conform datelor din raportul financiar.</w:t>
            </w: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Valoarea [număr]</w:t>
            </w:r>
          </w:p>
        </w:tc>
      </w:tr>
      <w:tr>
        <w:trPr>
          <w:trHeight w:val="81"/>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Anul |text|</w:t>
            </w:r>
          </w:p>
        </w:tc>
      </w:tr>
      <w:tr>
        <w:trPr>
          <w:trHeight w:val="180"/>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Valoarea [număr]</w:t>
            </w:r>
          </w:p>
        </w:tc>
      </w:tr>
      <w:tr>
        <w:trPr>
          <w:trHeight w:val="81"/>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Anul |text|</w:t>
            </w:r>
          </w:p>
        </w:tc>
      </w:tr>
      <w:tr>
        <w:trPr>
          <w:trHeight w:val="111"/>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Valoarea [număr]</w:t>
            </w:r>
          </w:p>
        </w:tc>
      </w:tr>
      <w:tr>
        <w:trPr>
          <w:trHeight w:val="150"/>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Anul |text|</w:t>
            </w:r>
          </w:p>
        </w:tc>
      </w:tr>
      <w:tr>
        <w:trPr>
          <w:trHeight w:val="111"/>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Valoarea medie totală [număr]</w:t>
            </w:r>
          </w:p>
        </w:tc>
      </w:tr>
      <w:tr>
        <w:tc>
          <w:tcPr>
            <w:tcW w:w="1667" w:type="dxa"/>
            <w:shd w:val="clear" w:color="auto" w:fill="auto"/>
          </w:tcPr>
          <w:p>
            <w:pPr>
              <w:spacing w:line="240" w:lineRule="auto"/>
              <w:ind w:firstLine="0" w:left="720"/>
              <w:contextualSpacing w:val="true"/>
              <w:rPr>
                <w:rFonts w:ascii="Times New Roman" w:hAnsi="Times New Roman" w:eastAsia="Times New Roman" w:cs="Times New Roman"/>
                <w:b/>
                <w:sz w:val="28"/>
                <w:szCs w:val="28"/>
                <w:lang w:val="ro-MD" w:eastAsia="ru-RU"/>
              </w:rPr>
            </w:pP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Raport financiar</w:t>
            </w:r>
          </w:p>
        </w:tc>
        <w:tc>
          <w:tcPr>
            <w:tcW w:w="2411" w:type="dxa"/>
            <w:shd w:val="clear" w:color="auto" w:fill="auto"/>
            <w:vAlign w:val="center"/>
          </w:tcPr>
          <w:p>
            <w:pPr>
              <w:spacing w:line="240" w:lineRule="auto"/>
              <w:ind w:firstLine="0" w:left="720"/>
              <w:contextualSpacing w:val="true"/>
              <w:rPr>
                <w:rFonts w:ascii="Times New Roman" w:hAnsi="Times New Roman" w:eastAsia="Times New Roman" w:cs="Times New Roman"/>
                <w:sz w:val="28"/>
                <w:szCs w:val="28"/>
                <w:lang w:val="ro-MD" w:eastAsia="ru-RU"/>
              </w:rPr>
            </w:pPr>
          </w:p>
        </w:tc>
      </w:tr>
      <w:tr>
        <w:tc>
          <w:tcPr>
            <w:tcW w:w="1667"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sz w:val="28"/>
                <w:szCs w:val="28"/>
                <w:lang w:val="ro-MD" w:eastAsia="ru-RU"/>
              </w:rPr>
            </w:pPr>
          </w:p>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4B.4</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furnizeze raportul financiar înregistrat, extrase din raportul financiar? </w:t>
            </w:r>
          </w:p>
          <w:p>
            <w:pPr>
              <w:spacing w:line="240" w:lineRule="auto"/>
              <w:ind w:firstLine="0" w:left="37"/>
              <w:contextualSpacing w:val="true"/>
              <w:rPr>
                <w:rFonts w:ascii="Times New Roman" w:hAnsi="Times New Roman" w:eastAsia="Times New Roman" w:cs="Times New Roman"/>
                <w:color w:val="000000"/>
                <w:sz w:val="28"/>
                <w:szCs w:val="28"/>
                <w:lang w:val="ro-MD" w:eastAsia="ru-RU"/>
              </w:rPr>
            </w:pPr>
            <w:r>
              <w:rPr>
                <w:rFonts w:ascii="Times New Roman" w:hAnsi="Times New Roman" w:eastAsia="Times New Roman" w:cs="Times New Roman"/>
                <w:iCs/>
                <w:color w:val="000000"/>
                <w:sz w:val="24"/>
                <w:szCs w:val="24"/>
                <w:lang w:val="en-US" w:eastAsia="ru-RU"/>
              </w:rPr>
              <w:t xml:space="preserve">R</w:t>
            </w:r>
            <w:r>
              <w:rPr>
                <w:rFonts w:ascii="Times New Roman" w:hAnsi="Times New Roman" w:eastAsia="Times New Roman" w:cs="Times New Roman"/>
                <w:iCs/>
                <w:color w:val="000000"/>
                <w:sz w:val="24"/>
                <w:szCs w:val="24"/>
                <w:lang w:eastAsia="ru-RU"/>
              </w:rPr>
              <w:t xml:space="preserve">aport financiar</w:t>
            </w:r>
            <w:r>
              <w:rPr>
                <w:rFonts w:ascii="Times New Roman" w:hAnsi="Times New Roman" w:eastAsia="Times New Roman" w:cs="Times New Roman"/>
                <w:iCs/>
                <w:color w:val="000000"/>
                <w:sz w:val="24"/>
                <w:szCs w:val="24"/>
                <w:lang w:val="ro-MD" w:eastAsia="ru-RU"/>
              </w:rPr>
              <w:t xml:space="preserve">e 2023</w:t>
            </w:r>
          </w:p>
        </w:tc>
        <w:tc>
          <w:tcPr>
            <w:tcW w:w="2411" w:type="dxa"/>
            <w:shd w:val="clear" w:color="auto" w:fill="auto"/>
            <w:vAlign w:val="center"/>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trHeight w:val="165"/>
        </w:trPr>
        <w:tc>
          <w:tcPr>
            <w:tcW w:w="1667" w:type="dxa"/>
            <w:vMerge w:val="restart"/>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sz w:val="28"/>
                <w:szCs w:val="28"/>
                <w:lang w:val="ro-MD" w:eastAsia="ru-RU"/>
              </w:rPr>
              <w:t xml:space="preserve">4B.5</w:t>
            </w:r>
          </w:p>
        </w:tc>
        <w:tc>
          <w:tcPr>
            <w:tcW w:w="6096" w:type="dxa"/>
            <w:vMerge w:val="restart"/>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Informațiile privind situația economică și financiară sunt disponibile gratuit pentru autorități, dintr-o bază de date națională?</w:t>
            </w:r>
            <w:r>
              <w:rPr>
                <w:rFonts w:ascii="Times New Roman" w:hAnsi="Times New Roman" w:eastAsia="Times New Roman" w:cs="Times New Roman"/>
                <w:i/>
                <w:iCs/>
                <w:sz w:val="28"/>
                <w:szCs w:val="28"/>
                <w:lang w:val="ro-MD" w:eastAsia="ru-RU"/>
              </w:rPr>
              <w:t xml:space="preserve"> </w:t>
            </w:r>
            <w:r>
              <w:rPr>
                <w:rFonts w:ascii="Times New Roman" w:hAnsi="Times New Roman" w:eastAsia="Times New Roman" w:cs="Times New Roman"/>
                <w:sz w:val="28"/>
                <w:szCs w:val="28"/>
                <w:lang w:val="ro-MD" w:eastAsia="ru-RU"/>
              </w:rPr>
              <w:t xml:space="preserve">Dacă da, specificați informația care ar permite verificarea.</w:t>
            </w: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Adresa de internet:</w:t>
            </w:r>
          </w:p>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rPr>
          <w:trHeight w:val="195"/>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jc w:val="left"/>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Autoritatea sau organismul emitent(ă):</w:t>
            </w:r>
          </w:p>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rPr>
          <w:trHeight w:val="180"/>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jc w:val="left"/>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Referința exactă a documentației:</w:t>
            </w:r>
          </w:p>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rPr>
          <w:trHeight w:val="516"/>
        </w:trPr>
        <w:tc>
          <w:tcPr>
            <w:tcW w:w="10174" w:type="dxa"/>
            <w:gridSpan w:val="3"/>
            <w:shd w:val="clear" w:color="auto" w:fill="auto"/>
            <w:vAlign w:val="center"/>
          </w:tcPr>
          <w:p>
            <w:pPr>
              <w:numPr>
                <w:ilvl w:val="0"/>
                <w:numId w:val="26"/>
              </w:numPr>
              <w:spacing w:line="240" w:lineRule="auto"/>
              <w:ind w:hanging="425" w:left="567"/>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b/>
                <w:sz w:val="28"/>
                <w:szCs w:val="28"/>
                <w:lang w:val="ro-MD" w:eastAsia="ru-RU"/>
              </w:rPr>
              <w:t xml:space="preserve">Capacitatea tehnică și/sau profesională</w:t>
            </w:r>
          </w:p>
        </w:tc>
      </w:tr>
      <w:tr>
        <w:tc>
          <w:tcPr>
            <w:tcW w:w="1667"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sz w:val="28"/>
                <w:szCs w:val="28"/>
                <w:lang w:val="ro-MD" w:eastAsia="ru-RU"/>
              </w:rPr>
            </w:pPr>
          </w:p>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4C.1</w:t>
            </w:r>
          </w:p>
        </w:tc>
        <w:tc>
          <w:tcPr>
            <w:tcW w:w="6096" w:type="dxa"/>
            <w:shd w:val="clear" w:color="auto" w:fill="auto"/>
            <w:vAlign w:val="center"/>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și anume:. </w:t>
            </w:r>
          </w:p>
          <w:p>
            <w:pPr>
              <w:tabs>
                <w:tab w:val="left" w:pos="0"/>
                <w:tab w:val="left" w:pos="142"/>
                <w:tab w:val="left" w:pos="284"/>
                <w:tab w:val="left" w:pos="426"/>
              </w:tabs>
              <w:spacing w:after="120" w:line="240" w:lineRule="auto"/>
              <w:ind w:firstLine="0"/>
              <w:contextualSpacing w:val="true"/>
              <w:jc w:val="left"/>
              <w:rPr>
                <w:rFonts w:ascii="Times New Roman" w:hAnsi="Times New Roman" w:eastAsia="Calibri" w:cs="Times New Roman"/>
                <w:sz w:val="20"/>
                <w:szCs w:val="20"/>
                <w:lang w:val="ro-RO" w:eastAsia="ru-RU"/>
              </w:rPr>
            </w:pPr>
            <w:r>
              <w:rPr>
                <w:rFonts w:ascii="Times New Roman" w:hAnsi="Times New Roman" w:eastAsia="Calibri" w:cs="Times New Roman"/>
                <w:sz w:val="20"/>
                <w:szCs w:val="20"/>
                <w:lang w:val="ro-RO" w:eastAsia="ru-RU"/>
              </w:rPr>
              <w:t xml:space="preserve">executarea în ultimii 3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pPr>
              <w:spacing w:line="240" w:lineRule="auto"/>
              <w:ind w:firstLine="0"/>
              <w:contextualSpacing w:val="true"/>
              <w:rPr>
                <w:rFonts w:ascii="Times New Roman" w:hAnsi="Times New Roman" w:eastAsia="Times New Roman" w:cs="Times New Roman"/>
                <w:i/>
                <w:color w:val="000000"/>
                <w:sz w:val="24"/>
                <w:szCs w:val="24"/>
                <w:lang w:val="ro-MD" w:eastAsia="ru-RU"/>
              </w:rPr>
            </w:pPr>
            <w:r>
              <w:rPr>
                <w:rFonts w:ascii="Times New Roman" w:hAnsi="Times New Roman" w:eastAsia="Calibri" w:cs="Times New Roman"/>
                <w:sz w:val="20"/>
                <w:szCs w:val="20"/>
                <w:lang w:val="ro-RO" w:eastAsia="ru-RU"/>
              </w:rPr>
              <w:t xml:space="preserve">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tc>
        <w:tc>
          <w:tcPr>
            <w:tcW w:w="2411"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trHeight w:val="256"/>
        </w:trPr>
        <w:tc>
          <w:tcPr>
            <w:tcW w:w="1667" w:type="dxa"/>
            <w:vMerge w:val="restart"/>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       4C.1.1</w:t>
            </w:r>
          </w:p>
        </w:tc>
        <w:tc>
          <w:tcPr>
            <w:tcW w:w="6096" w:type="dxa"/>
            <w:vMerge w:val="restart"/>
            <w:shd w:val="clear" w:color="auto" w:fill="auto"/>
            <w:vAlign w:val="center"/>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i/>
                <w:sz w:val="28"/>
                <w:szCs w:val="28"/>
                <w:lang w:val="ro-MD" w:eastAsia="ru-RU"/>
              </w:rPr>
              <w:t xml:space="preserve">Informațiile privind capacitatea tehnică și/sau profesională sunt disponibile gratuit pentru autorități, dintr-o bază de date națională? </w:t>
            </w:r>
            <w:r>
              <w:rPr>
                <w:rFonts w:ascii="Times New Roman" w:hAnsi="Times New Roman" w:eastAsia="Times New Roman" w:cs="Times New Roman"/>
                <w:i/>
                <w:iCs/>
                <w:sz w:val="28"/>
                <w:szCs w:val="28"/>
                <w:lang w:val="ro-MD" w:eastAsia="ru-RU"/>
              </w:rPr>
              <w:t xml:space="preserve">Dacă da, specificați informația care ar permite verificarea</w:t>
            </w:r>
            <w:r>
              <w:rPr>
                <w:rFonts w:ascii="Times New Roman" w:hAnsi="Times New Roman" w:eastAsia="Times New Roman" w:cs="Times New Roman"/>
                <w:sz w:val="28"/>
                <w:szCs w:val="28"/>
                <w:lang w:val="ro-MD" w:eastAsia="ru-RU"/>
              </w:rPr>
              <w:t xml:space="preserve">.</w:t>
            </w:r>
          </w:p>
          <w:p>
            <w:pPr>
              <w:spacing w:line="240" w:lineRule="auto"/>
              <w:ind w:firstLine="0"/>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Adresa de internet:</w:t>
            </w:r>
          </w:p>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trHeight w:val="312"/>
        </w:trPr>
        <w:tc>
          <w:tcPr>
            <w:tcW w:w="1667" w:type="dxa"/>
            <w:vMerge w:val="continue"/>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right="-111" w:firstLine="0" w:left="-11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Autoritatea sau organismul emitent(ă):</w:t>
            </w:r>
          </w:p>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trHeight w:val="256"/>
        </w:trPr>
        <w:tc>
          <w:tcPr>
            <w:tcW w:w="1667" w:type="dxa"/>
            <w:vMerge w:val="continue"/>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Referința exactă a documentației:</w:t>
            </w:r>
          </w:p>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667"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p>
        </w:tc>
        <w:tc>
          <w:tcPr>
            <w:tcW w:w="6096" w:type="dxa"/>
            <w:shd w:val="clear" w:color="auto" w:fill="auto"/>
            <w:vAlign w:val="center"/>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b/>
                <w:sz w:val="28"/>
                <w:szCs w:val="28"/>
                <w:lang w:val="ro-MD" w:eastAsia="ru-RU"/>
              </w:rPr>
              <w:t xml:space="preserve">Instalații tehnice și măsuri de asigurare a calității</w:t>
            </w:r>
          </w:p>
        </w:tc>
        <w:tc>
          <w:tcPr>
            <w:tcW w:w="2411" w:type="dxa"/>
            <w:shd w:val="clear" w:color="auto" w:fill="auto"/>
          </w:tcPr>
          <w:p>
            <w:pPr>
              <w:spacing w:line="240" w:lineRule="auto"/>
              <w:ind w:firstLine="0"/>
              <w:jc w:val="center"/>
              <w:rPr>
                <w:rFonts w:ascii="Times New Roman" w:hAnsi="Times New Roman" w:eastAsia="Times New Roman" w:cs="Times New Roman"/>
                <w:sz w:val="28"/>
                <w:szCs w:val="28"/>
                <w:lang w:val="ro-MD" w:eastAsia="ru-RU"/>
              </w:rPr>
            </w:pPr>
          </w:p>
        </w:tc>
      </w:tr>
      <w:tr>
        <w:tc>
          <w:tcPr>
            <w:tcW w:w="1667"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4C.2</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1667"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4C.3</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trHeight w:val="135"/>
        </w:trPr>
        <w:tc>
          <w:tcPr>
            <w:tcW w:w="1667" w:type="dxa"/>
            <w:vMerge w:val="restart"/>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4C.3.1</w:t>
            </w:r>
          </w:p>
        </w:tc>
        <w:tc>
          <w:tcPr>
            <w:tcW w:w="6096" w:type="dxa"/>
            <w:vMerge w:val="restart"/>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Informațiile sunt disponibile gratuit pentru autorități, dintr-o bază de date națională?</w:t>
            </w:r>
            <w:r>
              <w:rPr>
                <w:rFonts w:ascii="Times New Roman" w:hAnsi="Times New Roman" w:eastAsia="Times New Roman" w:cs="Times New Roman"/>
                <w:i/>
                <w:iCs/>
                <w:sz w:val="28"/>
                <w:szCs w:val="28"/>
                <w:lang w:val="ro-MD" w:eastAsia="ru-RU"/>
              </w:rPr>
              <w:t xml:space="preserve"> Dacă da, specificați informația care ar permite verificarea</w:t>
            </w:r>
            <w:r>
              <w:rPr>
                <w:rFonts w:ascii="Times New Roman" w:hAnsi="Times New Roman" w:eastAsia="Times New Roman" w:cs="Times New Roman"/>
                <w:sz w:val="28"/>
                <w:szCs w:val="28"/>
                <w:lang w:val="ro-MD" w:eastAsia="ru-RU"/>
              </w:rPr>
              <w:t xml:space="preserve">.</w:t>
            </w:r>
          </w:p>
        </w:tc>
        <w:tc>
          <w:tcPr>
            <w:tcW w:w="2411" w:type="dxa"/>
            <w:shd w:val="clear" w:color="auto" w:fill="auto"/>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Adresa de internet:</w:t>
            </w:r>
          </w:p>
          <w:p>
            <w:pPr>
              <w:spacing w:line="240" w:lineRule="auto"/>
              <w:ind w:firstLine="0"/>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trHeight w:val="195"/>
        </w:trPr>
        <w:tc>
          <w:tcPr>
            <w:tcW w:w="1667" w:type="dxa"/>
            <w:vMerge w:val="continue"/>
            <w:shd w:val="clear" w:color="auto" w:fill="auto"/>
          </w:tcPr>
          <w:p>
            <w:pPr>
              <w:spacing w:line="240" w:lineRule="auto"/>
              <w:ind w:firstLine="0"/>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tcPr>
          <w:p>
            <w:pPr>
              <w:spacing w:line="240" w:lineRule="auto"/>
              <w:ind w:firstLine="0" w:left="-11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Autoritatea sau organismul emitent(ă):</w:t>
            </w:r>
          </w:p>
          <w:p>
            <w:pPr>
              <w:spacing w:line="240" w:lineRule="auto"/>
              <w:ind w:firstLine="0"/>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trHeight w:val="195"/>
        </w:trPr>
        <w:tc>
          <w:tcPr>
            <w:tcW w:w="1667" w:type="dxa"/>
            <w:vMerge w:val="continue"/>
            <w:shd w:val="clear" w:color="auto" w:fill="auto"/>
          </w:tcPr>
          <w:p>
            <w:pPr>
              <w:spacing w:line="240" w:lineRule="auto"/>
              <w:ind w:firstLine="0"/>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Referința exactă a documentației:</w:t>
            </w:r>
          </w:p>
          <w:p>
            <w:pPr>
              <w:spacing w:line="240" w:lineRule="auto"/>
              <w:ind w:firstLine="0"/>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667" w:type="dxa"/>
            <w:shd w:val="clear" w:color="auto" w:fill="auto"/>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Utilaje, instalații și echipament tehnic</w:t>
            </w:r>
          </w:p>
        </w:tc>
        <w:tc>
          <w:tcPr>
            <w:tcW w:w="2411" w:type="dxa"/>
            <w:shd w:val="clear" w:color="auto" w:fill="auto"/>
          </w:tcPr>
          <w:p>
            <w:pPr>
              <w:spacing w:line="240" w:lineRule="auto"/>
              <w:ind w:firstLine="0"/>
              <w:jc w:val="center"/>
              <w:rPr>
                <w:rFonts w:ascii="Times New Roman" w:hAnsi="Times New Roman" w:eastAsia="Times New Roman" w:cs="Times New Roman"/>
                <w:sz w:val="28"/>
                <w:szCs w:val="28"/>
                <w:lang w:val="ro-MD" w:eastAsia="ru-RU"/>
              </w:rPr>
            </w:pPr>
          </w:p>
        </w:tc>
      </w:tr>
      <w:tr>
        <w:tc>
          <w:tcPr>
            <w:tcW w:w="1667"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4C.4</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dispune de utilaje și echipament necesar pentru îndeplinirea corespunzătoare a contractului de achiziție publică?</w:t>
            </w:r>
          </w:p>
          <w:p>
            <w:pPr>
              <w:spacing w:line="240" w:lineRule="auto"/>
              <w:ind w:firstLine="0" w:left="37"/>
              <w:contextualSpacing w:val="true"/>
              <w:rPr>
                <w:rFonts w:ascii="Times New Roman" w:hAnsi="Times New Roman" w:eastAsia="Times New Roman" w:cs="Times New Roman"/>
                <w:sz w:val="24"/>
                <w:szCs w:val="24"/>
                <w:lang w:val="en-US" w:eastAsia="ru-RU"/>
              </w:rPr>
            </w:pPr>
            <w:r>
              <w:rPr>
                <w:rFonts w:ascii="Times New Roman" w:hAnsi="Times New Roman" w:eastAsia="Times New Roman" w:cs="Times New Roman"/>
                <w:sz w:val="20"/>
                <w:szCs w:val="24"/>
                <w:lang w:val="en-US" w:eastAsia="ru-RU"/>
              </w:rPr>
              <w:t xml:space="preserve">Declaraţie</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referitoare</w:t>
            </w:r>
            <w:r>
              <w:rPr>
                <w:rFonts w:ascii="Times New Roman" w:hAnsi="Times New Roman" w:eastAsia="Times New Roman" w:cs="Times New Roman"/>
                <w:sz w:val="20"/>
                <w:szCs w:val="24"/>
                <w:lang w:val="en-US" w:eastAsia="ru-RU"/>
              </w:rPr>
              <w:t xml:space="preserve"> la </w:t>
            </w:r>
            <w:r>
              <w:rPr>
                <w:rFonts w:ascii="Times New Roman" w:hAnsi="Times New Roman" w:eastAsia="Times New Roman" w:cs="Times New Roman"/>
                <w:sz w:val="20"/>
                <w:szCs w:val="24"/>
                <w:lang w:val="en-US" w:eastAsia="ru-RU"/>
              </w:rPr>
              <w:t xml:space="preserve">utilajele</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instalaţiile</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echipamentele</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tehnice</w:t>
            </w:r>
            <w:r>
              <w:rPr>
                <w:rFonts w:ascii="Times New Roman" w:hAnsi="Times New Roman" w:eastAsia="Times New Roman" w:cs="Times New Roman"/>
                <w:sz w:val="20"/>
                <w:szCs w:val="24"/>
                <w:lang w:val="en-US" w:eastAsia="ru-RU"/>
              </w:rPr>
              <w:t xml:space="preserve"> de care </w:t>
            </w:r>
            <w:r>
              <w:rPr>
                <w:rFonts w:ascii="Times New Roman" w:hAnsi="Times New Roman" w:eastAsia="Times New Roman" w:cs="Times New Roman"/>
                <w:sz w:val="20"/>
                <w:szCs w:val="24"/>
                <w:lang w:val="en-US" w:eastAsia="ru-RU"/>
              </w:rPr>
              <w:t xml:space="preserve">poate</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dispune</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operatorul</w:t>
            </w:r>
            <w:r>
              <w:rPr>
                <w:rFonts w:ascii="Times New Roman" w:hAnsi="Times New Roman" w:eastAsia="Times New Roman" w:cs="Times New Roman"/>
                <w:sz w:val="20"/>
                <w:szCs w:val="24"/>
                <w:lang w:val="en-US" w:eastAsia="ru-RU"/>
              </w:rPr>
              <w:t xml:space="preserve"> economic </w:t>
            </w:r>
            <w:r>
              <w:rPr>
                <w:rFonts w:ascii="Times New Roman" w:hAnsi="Times New Roman" w:eastAsia="Times New Roman" w:cs="Times New Roman"/>
                <w:sz w:val="20"/>
                <w:szCs w:val="24"/>
                <w:lang w:val="en-US" w:eastAsia="ru-RU"/>
              </w:rPr>
              <w:t xml:space="preserve">pentru</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îndeplinirea</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corespunzătoare</w:t>
            </w:r>
            <w:r>
              <w:rPr>
                <w:rFonts w:ascii="Times New Roman" w:hAnsi="Times New Roman" w:eastAsia="Times New Roman" w:cs="Times New Roman"/>
                <w:sz w:val="20"/>
                <w:szCs w:val="24"/>
                <w:lang w:val="en-US" w:eastAsia="ru-RU"/>
              </w:rPr>
              <w:t xml:space="preserve"> a </w:t>
            </w:r>
            <w:r>
              <w:rPr>
                <w:rFonts w:ascii="Times New Roman" w:hAnsi="Times New Roman" w:eastAsia="Times New Roman" w:cs="Times New Roman"/>
                <w:sz w:val="20"/>
                <w:szCs w:val="24"/>
                <w:lang w:val="en-US" w:eastAsia="ru-RU"/>
              </w:rPr>
              <w:t xml:space="preserve">contractului</w:t>
            </w:r>
            <w:r>
              <w:rPr>
                <w:rFonts w:ascii="Times New Roman" w:hAnsi="Times New Roman" w:eastAsia="Times New Roman" w:cs="Times New Roman"/>
                <w:sz w:val="20"/>
                <w:szCs w:val="24"/>
                <w:lang w:val="en-US" w:eastAsia="ru-RU"/>
              </w:rPr>
              <w:t xml:space="preserve"> de </w:t>
            </w:r>
            <w:r>
              <w:rPr>
                <w:rFonts w:ascii="Times New Roman" w:hAnsi="Times New Roman" w:eastAsia="Times New Roman" w:cs="Times New Roman"/>
                <w:sz w:val="20"/>
                <w:szCs w:val="24"/>
                <w:lang w:val="en-US" w:eastAsia="ru-RU"/>
              </w:rPr>
              <w:t xml:space="preserve">lucrări</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sau</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servicii</w:t>
            </w:r>
            <w:r>
              <w:rPr>
                <w:rFonts w:ascii="Times New Roman" w:hAnsi="Times New Roman" w:eastAsia="Times New Roman" w:cs="Times New Roman"/>
                <w:sz w:val="20"/>
                <w:szCs w:val="24"/>
                <w:lang w:val="en-US" w:eastAsia="ru-RU"/>
              </w:rPr>
              <w:t xml:space="preserve"> de </w:t>
            </w:r>
            <w:r>
              <w:rPr>
                <w:rFonts w:ascii="Times New Roman" w:hAnsi="Times New Roman" w:eastAsia="Times New Roman" w:cs="Times New Roman"/>
                <w:sz w:val="20"/>
                <w:szCs w:val="24"/>
                <w:lang w:val="en-US" w:eastAsia="ru-RU"/>
              </w:rPr>
              <w:t xml:space="preserve">proiectare</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și</w:t>
            </w:r>
            <w:r>
              <w:rPr>
                <w:rFonts w:ascii="Times New Roman" w:hAnsi="Times New Roman" w:eastAsia="Times New Roman" w:cs="Times New Roman"/>
                <w:sz w:val="20"/>
                <w:szCs w:val="24"/>
                <w:lang w:val="en-US" w:eastAsia="ru-RU"/>
              </w:rPr>
              <w:t xml:space="preserve"> de </w:t>
            </w:r>
            <w:r>
              <w:rPr>
                <w:rFonts w:ascii="Times New Roman" w:hAnsi="Times New Roman" w:eastAsia="Times New Roman" w:cs="Times New Roman"/>
                <w:sz w:val="20"/>
                <w:szCs w:val="24"/>
                <w:lang w:val="en-US" w:eastAsia="ru-RU"/>
              </w:rPr>
              <w:t xml:space="preserve">lucrări</w:t>
            </w:r>
            <w:r>
              <w:rPr>
                <w:rFonts w:ascii="Times New Roman" w:hAnsi="Times New Roman" w:eastAsia="Times New Roman" w:cs="Times New Roman"/>
                <w:sz w:val="20"/>
                <w:szCs w:val="24"/>
                <w:lang w:val="en-US" w:eastAsia="ru-RU"/>
              </w:rPr>
              <w:t xml:space="preserve">, conform </w:t>
            </w:r>
            <w:r>
              <w:rPr>
                <w:rFonts w:ascii="Times New Roman" w:hAnsi="Times New Roman" w:eastAsia="Times New Roman" w:cs="Times New Roman"/>
                <w:b/>
                <w:sz w:val="20"/>
                <w:szCs w:val="24"/>
                <w:lang w:val="en-US" w:eastAsia="ru-RU"/>
              </w:rPr>
              <w:t xml:space="preserve">Anexei</w:t>
            </w:r>
            <w:r>
              <w:rPr>
                <w:rFonts w:ascii="Times New Roman" w:hAnsi="Times New Roman" w:eastAsia="Times New Roman" w:cs="Times New Roman"/>
                <w:b/>
                <w:sz w:val="20"/>
                <w:szCs w:val="24"/>
                <w:lang w:val="en-US" w:eastAsia="ru-RU"/>
              </w:rPr>
              <w:t xml:space="preserve"> nr. 14.</w:t>
            </w:r>
          </w:p>
        </w:tc>
        <w:tc>
          <w:tcPr>
            <w:tcW w:w="2411"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1667"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4C.5</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p>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1667"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Pregătirea profesională și calificarea personalului </w:t>
            </w:r>
          </w:p>
        </w:tc>
        <w:tc>
          <w:tcPr>
            <w:tcW w:w="2411"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r>
      <w:tr>
        <w:tc>
          <w:tcPr>
            <w:tcW w:w="1667"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4C.6</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are în cadrul întreprinderii personal calificat conform cerințelor stabilite în anunțul de participare sau în documentația de atribuire?</w:t>
            </w:r>
          </w:p>
          <w:p>
            <w:pPr>
              <w:spacing w:line="240" w:lineRule="auto"/>
              <w:ind w:firstLine="0" w:left="37"/>
              <w:contextualSpacing w:val="true"/>
              <w:rPr>
                <w:rFonts w:ascii="Times New Roman" w:hAnsi="Times New Roman" w:eastAsia="Times New Roman" w:cs="Times New Roman"/>
                <w:sz w:val="24"/>
                <w:szCs w:val="24"/>
                <w:lang w:val="en-US" w:eastAsia="ru-RU"/>
              </w:rPr>
            </w:pPr>
            <w:r>
              <w:rPr>
                <w:rFonts w:ascii="Times New Roman" w:hAnsi="Times New Roman" w:eastAsia="Times New Roman" w:cs="Times New Roman"/>
                <w:color w:val="ff0000"/>
                <w:sz w:val="24"/>
                <w:szCs w:val="24"/>
                <w:lang w:val="en-US" w:eastAsia="ru-RU"/>
              </w:rPr>
              <w:t xml:space="preserve">- </w:t>
            </w:r>
            <w:r>
              <w:rPr>
                <w:rFonts w:ascii="Times New Roman" w:hAnsi="Times New Roman" w:eastAsia="Times New Roman" w:cs="Times New Roman"/>
                <w:sz w:val="20"/>
                <w:szCs w:val="24"/>
                <w:lang w:val="en-US" w:eastAsia="ru-RU"/>
              </w:rPr>
              <w:t xml:space="preserve">Informaţii</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referitoare</w:t>
            </w:r>
            <w:r>
              <w:rPr>
                <w:rFonts w:ascii="Times New Roman" w:hAnsi="Times New Roman" w:eastAsia="Times New Roman" w:cs="Times New Roman"/>
                <w:sz w:val="20"/>
                <w:szCs w:val="24"/>
                <w:lang w:val="en-US" w:eastAsia="ru-RU"/>
              </w:rPr>
              <w:t xml:space="preserve"> la </w:t>
            </w:r>
            <w:r>
              <w:rPr>
                <w:rFonts w:ascii="Times New Roman" w:hAnsi="Times New Roman" w:eastAsia="Times New Roman" w:cs="Times New Roman"/>
                <w:sz w:val="20"/>
                <w:szCs w:val="24"/>
                <w:lang w:val="en-US" w:eastAsia="ru-RU"/>
              </w:rPr>
              <w:t xml:space="preserve">studiile</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pregătirea</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profesională</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şi</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calificarea</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personalului</w:t>
            </w:r>
            <w:r>
              <w:rPr>
                <w:rFonts w:ascii="Times New Roman" w:hAnsi="Times New Roman" w:eastAsia="Times New Roman" w:cs="Times New Roman"/>
                <w:sz w:val="20"/>
                <w:szCs w:val="24"/>
                <w:lang w:val="en-US" w:eastAsia="ru-RU"/>
              </w:rPr>
              <w:t xml:space="preserve"> de </w:t>
            </w:r>
            <w:r>
              <w:rPr>
                <w:rFonts w:ascii="Times New Roman" w:hAnsi="Times New Roman" w:eastAsia="Times New Roman" w:cs="Times New Roman"/>
                <w:sz w:val="20"/>
                <w:szCs w:val="24"/>
                <w:lang w:val="en-US" w:eastAsia="ru-RU"/>
              </w:rPr>
              <w:t xml:space="preserve">conducere</w:t>
            </w:r>
            <w:r>
              <w:rPr>
                <w:rFonts w:ascii="Times New Roman" w:hAnsi="Times New Roman" w:eastAsia="Times New Roman" w:cs="Times New Roman"/>
                <w:sz w:val="20"/>
                <w:szCs w:val="24"/>
                <w:lang w:val="en-US" w:eastAsia="ru-RU"/>
              </w:rPr>
              <w:t xml:space="preserve">, precum </w:t>
            </w:r>
            <w:r>
              <w:rPr>
                <w:rFonts w:ascii="Times New Roman" w:hAnsi="Times New Roman" w:eastAsia="Times New Roman" w:cs="Times New Roman"/>
                <w:sz w:val="20"/>
                <w:szCs w:val="24"/>
                <w:lang w:val="en-US" w:eastAsia="ru-RU"/>
              </w:rPr>
              <w:t xml:space="preserve">şi</w:t>
            </w:r>
            <w:r>
              <w:rPr>
                <w:rFonts w:ascii="Times New Roman" w:hAnsi="Times New Roman" w:eastAsia="Times New Roman" w:cs="Times New Roman"/>
                <w:sz w:val="20"/>
                <w:szCs w:val="24"/>
                <w:lang w:val="en-US" w:eastAsia="ru-RU"/>
              </w:rPr>
              <w:t xml:space="preserve"> ale </w:t>
            </w:r>
            <w:r>
              <w:rPr>
                <w:rFonts w:ascii="Times New Roman" w:hAnsi="Times New Roman" w:eastAsia="Times New Roman" w:cs="Times New Roman"/>
                <w:sz w:val="20"/>
                <w:szCs w:val="24"/>
                <w:lang w:val="en-US" w:eastAsia="ru-RU"/>
              </w:rPr>
              <w:t xml:space="preserve">persoanelor</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responsabile</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pentru</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execuția</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lucrărilor</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inclusiv</w:t>
            </w:r>
            <w:r>
              <w:rPr>
                <w:rFonts w:ascii="Times New Roman" w:hAnsi="Times New Roman" w:eastAsia="Times New Roman" w:cs="Times New Roman"/>
                <w:sz w:val="20"/>
                <w:szCs w:val="24"/>
                <w:lang w:val="en-US" w:eastAsia="ru-RU"/>
              </w:rPr>
              <w:t xml:space="preserve"> a </w:t>
            </w:r>
            <w:r>
              <w:rPr>
                <w:rFonts w:ascii="Times New Roman" w:hAnsi="Times New Roman" w:eastAsia="Times New Roman" w:cs="Times New Roman"/>
                <w:sz w:val="20"/>
                <w:szCs w:val="24"/>
                <w:lang w:val="en-US" w:eastAsia="ru-RU"/>
              </w:rPr>
              <w:t xml:space="preserve">dirigintelui</w:t>
            </w:r>
            <w:r>
              <w:rPr>
                <w:rFonts w:ascii="Times New Roman" w:hAnsi="Times New Roman" w:eastAsia="Times New Roman" w:cs="Times New Roman"/>
                <w:sz w:val="20"/>
                <w:szCs w:val="24"/>
                <w:lang w:val="en-US" w:eastAsia="ru-RU"/>
              </w:rPr>
              <w:t xml:space="preserve"> de </w:t>
            </w:r>
            <w:r>
              <w:rPr>
                <w:rFonts w:ascii="Times New Roman" w:hAnsi="Times New Roman" w:eastAsia="Times New Roman" w:cs="Times New Roman"/>
                <w:sz w:val="20"/>
                <w:szCs w:val="24"/>
                <w:lang w:val="en-US" w:eastAsia="ru-RU"/>
              </w:rPr>
              <w:t xml:space="preserve">şantier</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atestat</w:t>
            </w:r>
            <w:r>
              <w:rPr>
                <w:rFonts w:ascii="Times New Roman" w:hAnsi="Times New Roman" w:eastAsia="Times New Roman" w:cs="Times New Roman"/>
                <w:sz w:val="20"/>
                <w:szCs w:val="24"/>
                <w:lang w:val="en-US" w:eastAsia="ru-RU"/>
              </w:rPr>
              <w:t xml:space="preserve"> conform </w:t>
            </w:r>
            <w:r>
              <w:rPr>
                <w:rFonts w:ascii="Times New Roman" w:hAnsi="Times New Roman" w:eastAsia="Times New Roman" w:cs="Times New Roman"/>
                <w:sz w:val="20"/>
                <w:szCs w:val="24"/>
                <w:lang w:val="en-US" w:eastAsia="ru-RU"/>
              </w:rPr>
              <w:t xml:space="preserve">legislaţiei</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confirmat</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prin</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certificat</w:t>
            </w:r>
            <w:r>
              <w:rPr>
                <w:rFonts w:ascii="Times New Roman" w:hAnsi="Times New Roman" w:eastAsia="Times New Roman" w:cs="Times New Roman"/>
                <w:sz w:val="20"/>
                <w:szCs w:val="24"/>
                <w:lang w:val="en-US" w:eastAsia="ru-RU"/>
              </w:rPr>
              <w:t xml:space="preserve"> de </w:t>
            </w:r>
            <w:r>
              <w:rPr>
                <w:rFonts w:ascii="Times New Roman" w:hAnsi="Times New Roman" w:eastAsia="Times New Roman" w:cs="Times New Roman"/>
                <w:sz w:val="20"/>
                <w:szCs w:val="24"/>
                <w:lang w:val="en-US" w:eastAsia="ru-RU"/>
              </w:rPr>
              <w:t xml:space="preserve">atestare</w:t>
            </w:r>
            <w:r>
              <w:rPr>
                <w:rFonts w:ascii="Times New Roman" w:hAnsi="Times New Roman" w:eastAsia="Times New Roman" w:cs="Times New Roman"/>
                <w:sz w:val="20"/>
                <w:szCs w:val="24"/>
                <w:lang w:val="en-US" w:eastAsia="ru-RU"/>
              </w:rPr>
              <w:t xml:space="preserve"> </w:t>
            </w:r>
            <w:r>
              <w:rPr>
                <w:rFonts w:ascii="Times New Roman" w:hAnsi="Times New Roman" w:eastAsia="Times New Roman" w:cs="Times New Roman"/>
                <w:sz w:val="20"/>
                <w:szCs w:val="24"/>
                <w:lang w:val="en-US" w:eastAsia="ru-RU"/>
              </w:rPr>
              <w:t xml:space="preserve">profesională</w:t>
            </w:r>
            <w:r>
              <w:rPr>
                <w:rFonts w:ascii="Times New Roman" w:hAnsi="Times New Roman" w:eastAsia="Times New Roman" w:cs="Times New Roman"/>
                <w:sz w:val="20"/>
                <w:szCs w:val="24"/>
                <w:lang w:val="en-US" w:eastAsia="ru-RU"/>
              </w:rPr>
              <w:t xml:space="preserve">) conform </w:t>
            </w:r>
            <w:r>
              <w:rPr>
                <w:rFonts w:ascii="Times New Roman" w:hAnsi="Times New Roman" w:eastAsia="Times New Roman" w:cs="Times New Roman"/>
                <w:b/>
                <w:sz w:val="20"/>
                <w:szCs w:val="24"/>
                <w:lang w:val="en-US" w:eastAsia="ru-RU"/>
              </w:rPr>
              <w:t xml:space="preserve">Anexei</w:t>
            </w:r>
            <w:r>
              <w:rPr>
                <w:rFonts w:ascii="Times New Roman" w:hAnsi="Times New Roman" w:eastAsia="Times New Roman" w:cs="Times New Roman"/>
                <w:b/>
                <w:sz w:val="20"/>
                <w:szCs w:val="24"/>
                <w:lang w:val="en-US" w:eastAsia="ru-RU"/>
              </w:rPr>
              <w:t xml:space="preserve"> nr. 15</w:t>
            </w:r>
          </w:p>
        </w:tc>
        <w:tc>
          <w:tcPr>
            <w:tcW w:w="2411"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1667"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4C.7</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furnizeze o informație privind personalul de specialitate propus </w:t>
            </w:r>
            <w:r>
              <w:rPr>
                <w:rFonts w:ascii="Times New Roman" w:hAnsi="Times New Roman" w:eastAsia="Times New Roman" w:cs="Times New Roman"/>
                <w:sz w:val="28"/>
                <w:szCs w:val="28"/>
                <w:lang w:val="ro-MD" w:eastAsia="ru-RU"/>
              </w:rPr>
              <w:t xml:space="preserve">pentru executarea contractului, conform cerințelor stabilite în anunțul de participare și documentația de atribuire?</w:t>
            </w:r>
          </w:p>
        </w:tc>
        <w:tc>
          <w:tcPr>
            <w:tcW w:w="2411"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trHeight w:val="240"/>
        </w:trPr>
        <w:tc>
          <w:tcPr>
            <w:tcW w:w="1667" w:type="dxa"/>
            <w:vMerge w:val="restart"/>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4C.8</w:t>
            </w:r>
          </w:p>
        </w:tc>
        <w:tc>
          <w:tcPr>
            <w:tcW w:w="6096" w:type="dxa"/>
            <w:vMerge w:val="restart"/>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sz w:val="28"/>
                <w:szCs w:val="28"/>
                <w:lang w:val="ro-MD" w:eastAsia="ru-RU"/>
              </w:rPr>
              <w:t xml:space="preserve">Indicați efectivele medii anuale de personal angajat din ultimii trei ani de activitate.</w:t>
            </w: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Anul |text|</w:t>
            </w:r>
          </w:p>
        </w:tc>
      </w:tr>
      <w:tr>
        <w:trPr>
          <w:trHeight w:val="315"/>
        </w:trPr>
        <w:tc>
          <w:tcPr>
            <w:tcW w:w="1667" w:type="dxa"/>
            <w:vMerge w:val="continue"/>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Angajați [număr]</w:t>
            </w:r>
          </w:p>
        </w:tc>
      </w:tr>
      <w:tr>
        <w:trPr>
          <w:trHeight w:val="165"/>
        </w:trPr>
        <w:tc>
          <w:tcPr>
            <w:tcW w:w="1667" w:type="dxa"/>
            <w:vMerge w:val="continue"/>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Anul |text|</w:t>
            </w:r>
          </w:p>
        </w:tc>
      </w:tr>
      <w:tr>
        <w:trPr>
          <w:trHeight w:val="135"/>
        </w:trPr>
        <w:tc>
          <w:tcPr>
            <w:tcW w:w="1667" w:type="dxa"/>
            <w:vMerge w:val="continue"/>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Angajați [număr]</w:t>
            </w:r>
          </w:p>
        </w:tc>
      </w:tr>
      <w:tr>
        <w:trPr>
          <w:trHeight w:val="111"/>
        </w:trPr>
        <w:tc>
          <w:tcPr>
            <w:tcW w:w="1667" w:type="dxa"/>
            <w:vMerge w:val="continue"/>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Anul |text|</w:t>
            </w:r>
          </w:p>
        </w:tc>
      </w:tr>
      <w:tr>
        <w:trPr>
          <w:trHeight w:val="279"/>
        </w:trPr>
        <w:tc>
          <w:tcPr>
            <w:tcW w:w="1667" w:type="dxa"/>
            <w:vMerge w:val="continue"/>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Angajați [număr]</w:t>
            </w:r>
          </w:p>
        </w:tc>
      </w:tr>
      <w:tr>
        <w:tc>
          <w:tcPr>
            <w:tcW w:w="1667"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Numărul membrilor personalului de conducere</w:t>
            </w:r>
          </w:p>
        </w:tc>
        <w:tc>
          <w:tcPr>
            <w:tcW w:w="2411"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r>
      <w:tr>
        <w:trPr>
          <w:trHeight w:val="195"/>
        </w:trPr>
        <w:tc>
          <w:tcPr>
            <w:tcW w:w="1667" w:type="dxa"/>
            <w:vMerge w:val="restart"/>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4C.9</w:t>
            </w:r>
          </w:p>
        </w:tc>
        <w:tc>
          <w:tcPr>
            <w:tcW w:w="6096" w:type="dxa"/>
            <w:vMerge w:val="restart"/>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Indicați numărul membrilor personalului de conducere ale operatorului economic pe parcursul ultimilor trei ani.</w:t>
            </w: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Anul |text|</w:t>
            </w:r>
          </w:p>
        </w:tc>
      </w:tr>
      <w:tr>
        <w:trPr>
          <w:trHeight w:val="111"/>
        </w:trPr>
        <w:tc>
          <w:tcPr>
            <w:tcW w:w="1667" w:type="dxa"/>
            <w:vMerge w:val="continue"/>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Persoane [număr]</w:t>
            </w:r>
          </w:p>
        </w:tc>
      </w:tr>
      <w:tr>
        <w:trPr>
          <w:trHeight w:val="150"/>
        </w:trPr>
        <w:tc>
          <w:tcPr>
            <w:tcW w:w="1667" w:type="dxa"/>
            <w:vMerge w:val="continue"/>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Anul |text|</w:t>
            </w:r>
          </w:p>
        </w:tc>
      </w:tr>
      <w:tr>
        <w:trPr>
          <w:trHeight w:val="111"/>
        </w:trPr>
        <w:tc>
          <w:tcPr>
            <w:tcW w:w="1667" w:type="dxa"/>
            <w:vMerge w:val="continue"/>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Persoane [număr]</w:t>
            </w:r>
          </w:p>
        </w:tc>
      </w:tr>
      <w:tr>
        <w:trPr>
          <w:trHeight w:val="150"/>
        </w:trPr>
        <w:tc>
          <w:tcPr>
            <w:tcW w:w="1667" w:type="dxa"/>
            <w:vMerge w:val="continue"/>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Anul |text|</w:t>
            </w:r>
          </w:p>
        </w:tc>
      </w:tr>
      <w:tr>
        <w:trPr>
          <w:trHeight w:val="111"/>
        </w:trPr>
        <w:tc>
          <w:tcPr>
            <w:tcW w:w="1667" w:type="dxa"/>
            <w:vMerge w:val="continue"/>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Persoane [număr]</w:t>
            </w:r>
          </w:p>
        </w:tc>
      </w:tr>
      <w:tr>
        <w:trPr>
          <w:trHeight w:val="111"/>
        </w:trPr>
        <w:tc>
          <w:tcPr>
            <w:tcW w:w="1667"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p>
        </w:tc>
        <w:tc>
          <w:tcPr>
            <w:tcW w:w="6096" w:type="dxa"/>
            <w:shd w:val="clear" w:color="auto" w:fill="auto"/>
            <w:vAlign w:val="center"/>
          </w:tcPr>
          <w:p>
            <w:pPr>
              <w:spacing w:line="240" w:lineRule="auto"/>
              <w:ind w:firstLine="0" w:left="37"/>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Mostre, descrieri, fotografii </w:t>
            </w:r>
          </w:p>
        </w:tc>
        <w:tc>
          <w:tcPr>
            <w:tcW w:w="2411" w:type="dxa"/>
            <w:shd w:val="clear" w:color="auto" w:fill="auto"/>
            <w:vAlign w:val="center"/>
          </w:tcPr>
          <w:p>
            <w:pPr>
              <w:spacing w:line="240" w:lineRule="auto"/>
              <w:ind w:firstLine="0"/>
              <w:jc w:val="left"/>
              <w:rPr>
                <w:rFonts w:ascii="Times New Roman" w:hAnsi="Times New Roman" w:eastAsia="Times New Roman" w:cs="Times New Roman"/>
                <w:sz w:val="28"/>
                <w:szCs w:val="28"/>
                <w:lang w:val="ro-MD" w:eastAsia="ru-RU"/>
              </w:rPr>
            </w:pPr>
          </w:p>
        </w:tc>
      </w:tr>
      <w:tr>
        <w:trPr>
          <w:trHeight w:val="111"/>
        </w:trPr>
        <w:tc>
          <w:tcPr>
            <w:tcW w:w="1667"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4C.10</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1667" w:type="dxa"/>
            <w:shd w:val="clear" w:color="auto" w:fill="auto"/>
          </w:tcPr>
          <w:p>
            <w:pPr>
              <w:spacing w:line="240" w:lineRule="auto"/>
              <w:ind w:firstLine="0"/>
              <w:contextualSpacing w:val="true"/>
              <w:jc w:val="left"/>
              <w:rPr>
                <w:rFonts w:ascii="Times New Roman" w:hAnsi="Times New Roman" w:eastAsia="Times New Roman" w:cs="Times New Roman"/>
                <w:b/>
                <w:sz w:val="28"/>
                <w:szCs w:val="28"/>
                <w:lang w:val="ro-MD" w:eastAsia="ru-RU"/>
              </w:rPr>
            </w:pPr>
          </w:p>
        </w:tc>
        <w:tc>
          <w:tcPr>
            <w:tcW w:w="6096" w:type="dxa"/>
            <w:shd w:val="clear" w:color="auto" w:fill="auto"/>
            <w:vAlign w:val="center"/>
          </w:tcPr>
          <w:p>
            <w:pPr>
              <w:spacing w:line="240" w:lineRule="auto"/>
              <w:ind w:firstLine="0" w:left="37"/>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Pentru contractele de achiziție publică de lucrări</w:t>
            </w:r>
          </w:p>
        </w:tc>
        <w:tc>
          <w:tcPr>
            <w:tcW w:w="2411" w:type="dxa"/>
            <w:shd w:val="clear" w:color="auto" w:fill="auto"/>
            <w:vAlign w:val="center"/>
          </w:tcPr>
          <w:p>
            <w:pPr>
              <w:spacing w:line="240" w:lineRule="auto"/>
              <w:ind w:firstLine="0" w:left="720"/>
              <w:contextualSpacing w:val="true"/>
              <w:jc w:val="left"/>
              <w:rPr>
                <w:rFonts w:ascii="Times New Roman" w:hAnsi="Times New Roman" w:eastAsia="Times New Roman" w:cs="Times New Roman"/>
                <w:sz w:val="28"/>
                <w:szCs w:val="28"/>
                <w:lang w:val="ro-MD" w:eastAsia="ru-RU"/>
              </w:rPr>
            </w:pPr>
          </w:p>
        </w:tc>
      </w:tr>
      <w:tr>
        <w:tc>
          <w:tcPr>
            <w:tcW w:w="1667" w:type="dxa"/>
            <w:shd w:val="clear" w:color="auto" w:fill="auto"/>
            <w:vAlign w:val="center"/>
          </w:tcPr>
          <w:p>
            <w:pPr>
              <w:spacing w:line="240" w:lineRule="auto"/>
              <w:ind w:firstLine="0"/>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4C.11</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În perioada de referință, operatorul economic a îndeplinit lucrări specifice sau similare obiectului de achiziție indicat în anunțul de participare și în documentația de atribuire?</w:t>
            </w:r>
          </w:p>
          <w:p>
            <w:pPr>
              <w:numPr>
                <w:ilvl w:val="0"/>
                <w:numId w:val="34"/>
              </w:numPr>
              <w:spacing w:line="240" w:lineRule="auto"/>
              <w:ind w:firstLine="457"/>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Declarație privind experienţa similară (minim 3 obiecte finalizate în ultimii 3 ani de activitate, a căror valoare să fie egală sau mai mare ca valoarea lucrărilor ce urmează a fi achiziționate în cadrul procedurii date), anexa nr. 12.</w:t>
            </w:r>
          </w:p>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Lista lucrărilor executate și finisate în ultimul an de activitate, conform anexei nr. 13, însoţit de minim 2 scrisori de recomandare pentru executarea lucrărilor similare cu cele ce urmează a fi achiziționate</w:t>
            </w:r>
          </w:p>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1667" w:type="dxa"/>
            <w:vMerge w:val="restart"/>
            <w:shd w:val="clear" w:color="auto" w:fill="auto"/>
            <w:vAlign w:val="center"/>
          </w:tcPr>
          <w:p>
            <w:pPr>
              <w:spacing w:line="240" w:lineRule="auto"/>
              <w:ind w:firstLine="0"/>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4C.11.1</w:t>
            </w:r>
          </w:p>
        </w:tc>
        <w:tc>
          <w:tcPr>
            <w:tcW w:w="6096" w:type="dxa"/>
            <w:vMerge w:val="restart"/>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enumerați-le specificând descrierea lucrărilor, valoarea lor, data de începere, data procesului verbal de recepție la terminarea lucrărilor, beneficiarul și altă informație relevantă.</w:t>
            </w:r>
          </w:p>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left="36"/>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667" w:type="dxa"/>
            <w:vMerge w:val="continue"/>
            <w:shd w:val="clear" w:color="auto" w:fill="auto"/>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left="36"/>
              <w:contextualSpacing w:val="true"/>
              <w:jc w:val="left"/>
              <w:rPr>
                <w:rFonts w:ascii="Times New Roman" w:hAnsi="Times New Roman" w:eastAsia="Times New Roman" w:cs="Times New Roman"/>
                <w:i/>
                <w:sz w:val="28"/>
                <w:szCs w:val="28"/>
                <w:lang w:val="ro-MD" w:eastAsia="ru-RU"/>
              </w:rPr>
            </w:pPr>
          </w:p>
        </w:tc>
      </w:tr>
      <w:tr>
        <w:tc>
          <w:tcPr>
            <w:tcW w:w="1667" w:type="dxa"/>
            <w:vMerge w:val="continue"/>
            <w:shd w:val="clear" w:color="auto" w:fill="auto"/>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left="36"/>
              <w:contextualSpacing w:val="true"/>
              <w:jc w:val="left"/>
              <w:rPr>
                <w:rFonts w:ascii="Times New Roman" w:hAnsi="Times New Roman" w:eastAsia="Times New Roman" w:cs="Times New Roman"/>
                <w:i/>
                <w:sz w:val="28"/>
                <w:szCs w:val="28"/>
                <w:lang w:val="ro-MD" w:eastAsia="ru-RU"/>
              </w:rPr>
            </w:pPr>
          </w:p>
        </w:tc>
      </w:tr>
      <w:tr>
        <w:tc>
          <w:tcPr>
            <w:tcW w:w="1667" w:type="dxa"/>
            <w:vMerge w:val="continue"/>
            <w:shd w:val="clear" w:color="auto" w:fill="auto"/>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left="36"/>
              <w:contextualSpacing w:val="true"/>
              <w:jc w:val="left"/>
              <w:rPr>
                <w:rFonts w:ascii="Times New Roman" w:hAnsi="Times New Roman" w:eastAsia="Times New Roman" w:cs="Times New Roman"/>
                <w:i/>
                <w:sz w:val="28"/>
                <w:szCs w:val="28"/>
                <w:lang w:val="ro-MD" w:eastAsia="ru-RU"/>
              </w:rPr>
            </w:pPr>
          </w:p>
        </w:tc>
      </w:tr>
      <w:tr>
        <w:trPr>
          <w:trHeight w:val="167"/>
        </w:trPr>
        <w:tc>
          <w:tcPr>
            <w:tcW w:w="1667" w:type="dxa"/>
            <w:vMerge w:val="continue"/>
            <w:shd w:val="clear" w:color="auto" w:fill="auto"/>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p>
        </w:tc>
      </w:tr>
      <w:tr>
        <w:tc>
          <w:tcPr>
            <w:tcW w:w="1667" w:type="dxa"/>
            <w:shd w:val="clear" w:color="auto" w:fill="auto"/>
          </w:tcPr>
          <w:p>
            <w:pPr>
              <w:spacing w:line="240" w:lineRule="auto"/>
              <w:ind w:firstLine="0" w:left="720"/>
              <w:contextualSpacing w:val="true"/>
              <w:rPr>
                <w:rFonts w:ascii="Times New Roman" w:hAnsi="Times New Roman" w:eastAsia="Times New Roman" w:cs="Times New Roman"/>
                <w:sz w:val="28"/>
                <w:szCs w:val="28"/>
                <w:lang w:val="ro-MD" w:eastAsia="ru-RU"/>
              </w:rPr>
            </w:pP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b/>
                <w:sz w:val="28"/>
                <w:szCs w:val="28"/>
                <w:lang w:val="ro-MD" w:eastAsia="ru-RU"/>
              </w:rPr>
              <w:t xml:space="preserve">Pentru contractele de achiziție publică de bunuri</w:t>
            </w:r>
          </w:p>
        </w:tc>
        <w:tc>
          <w:tcPr>
            <w:tcW w:w="2411" w:type="dxa"/>
            <w:shd w:val="clear" w:color="auto" w:fill="auto"/>
            <w:vAlign w:val="center"/>
          </w:tcPr>
          <w:p>
            <w:pPr>
              <w:spacing w:line="240" w:lineRule="auto"/>
              <w:ind w:firstLine="0" w:left="720"/>
              <w:contextualSpacing w:val="true"/>
              <w:jc w:val="left"/>
              <w:rPr>
                <w:rFonts w:ascii="Times New Roman" w:hAnsi="Times New Roman" w:eastAsia="Times New Roman" w:cs="Times New Roman"/>
                <w:sz w:val="28"/>
                <w:szCs w:val="28"/>
                <w:lang w:val="ro-MD" w:eastAsia="ru-RU"/>
              </w:rPr>
            </w:pPr>
          </w:p>
        </w:tc>
      </w:tr>
      <w:tr>
        <w:tc>
          <w:tcPr>
            <w:tcW w:w="1667" w:type="dxa"/>
            <w:shd w:val="clear" w:color="auto" w:fill="auto"/>
            <w:vAlign w:val="center"/>
          </w:tcPr>
          <w:p>
            <w:pPr>
              <w:spacing w:line="240" w:lineRule="auto"/>
              <w:ind w:firstLine="0" w:left="-142"/>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4C.12</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b/>
                <w:sz w:val="28"/>
                <w:szCs w:val="28"/>
                <w:lang w:val="ro-MD" w:eastAsia="ru-RU"/>
              </w:rPr>
            </w:pPr>
            <w:r>
              <w:rPr>
                <w:rFonts w:ascii="Times New Roman" w:hAnsi="Times New Roman" w:eastAsia="Times New Roman" w:cs="Times New Roman"/>
                <w:sz w:val="28"/>
                <w:szCs w:val="28"/>
                <w:lang w:val="ro-MD" w:eastAsia="ru-RU"/>
              </w:rPr>
              <w:t xml:space="preserve">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1667" w:type="dxa"/>
            <w:vMerge w:val="restart"/>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4C.12.1</w:t>
            </w:r>
          </w:p>
        </w:tc>
        <w:tc>
          <w:tcPr>
            <w:tcW w:w="6096" w:type="dxa"/>
            <w:vMerge w:val="restart"/>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enumerați-le specificând descrierea livrărilor, valoarea lor, data de începere, data  furnizării, beneficiarul și altă informație relevantă.</w:t>
            </w:r>
          </w:p>
        </w:tc>
        <w:tc>
          <w:tcPr>
            <w:tcW w:w="2411" w:type="dxa"/>
            <w:shd w:val="clear" w:color="auto" w:fill="auto"/>
            <w:vAlign w:val="center"/>
          </w:tcPr>
          <w:p>
            <w:pPr>
              <w:spacing w:line="240" w:lineRule="auto"/>
              <w:ind w:firstLine="0" w:left="36"/>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c>
          <w:tcPr>
            <w:tcW w:w="1667" w:type="dxa"/>
            <w:vMerge w:val="continue"/>
            <w:shd w:val="clear" w:color="auto" w:fill="auto"/>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left="36"/>
              <w:contextualSpacing w:val="true"/>
              <w:jc w:val="left"/>
              <w:rPr>
                <w:rFonts w:ascii="Times New Roman" w:hAnsi="Times New Roman" w:eastAsia="Times New Roman" w:cs="Times New Roman"/>
                <w:i/>
                <w:sz w:val="28"/>
                <w:szCs w:val="28"/>
                <w:lang w:val="ro-MD" w:eastAsia="ru-RU"/>
              </w:rPr>
            </w:pPr>
          </w:p>
        </w:tc>
      </w:tr>
      <w:tr>
        <w:tc>
          <w:tcPr>
            <w:tcW w:w="1667" w:type="dxa"/>
            <w:vMerge w:val="continue"/>
            <w:shd w:val="clear" w:color="auto" w:fill="auto"/>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left="36"/>
              <w:contextualSpacing w:val="true"/>
              <w:jc w:val="left"/>
              <w:rPr>
                <w:rFonts w:ascii="Times New Roman" w:hAnsi="Times New Roman" w:eastAsia="Times New Roman" w:cs="Times New Roman"/>
                <w:i/>
                <w:sz w:val="28"/>
                <w:szCs w:val="28"/>
                <w:lang w:val="ro-MD" w:eastAsia="ru-RU"/>
              </w:rPr>
            </w:pPr>
          </w:p>
        </w:tc>
      </w:tr>
      <w:tr>
        <w:tc>
          <w:tcPr>
            <w:tcW w:w="1667" w:type="dxa"/>
            <w:vMerge w:val="continue"/>
            <w:shd w:val="clear" w:color="auto" w:fill="auto"/>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720"/>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left="36"/>
              <w:contextualSpacing w:val="true"/>
              <w:jc w:val="left"/>
              <w:rPr>
                <w:rFonts w:ascii="Times New Roman" w:hAnsi="Times New Roman" w:eastAsia="Times New Roman" w:cs="Times New Roman"/>
                <w:i/>
                <w:sz w:val="28"/>
                <w:szCs w:val="28"/>
                <w:lang w:val="ro-MD" w:eastAsia="ru-RU"/>
              </w:rPr>
            </w:pPr>
          </w:p>
        </w:tc>
      </w:tr>
      <w:tr>
        <w:tc>
          <w:tcPr>
            <w:tcW w:w="1667" w:type="dxa"/>
            <w:shd w:val="clear" w:color="auto" w:fill="auto"/>
          </w:tcPr>
          <w:p>
            <w:pPr>
              <w:spacing w:line="240" w:lineRule="auto"/>
              <w:ind w:firstLine="0" w:left="720"/>
              <w:contextualSpacing w:val="true"/>
              <w:jc w:val="left"/>
              <w:rPr>
                <w:rFonts w:ascii="Times New Roman" w:hAnsi="Times New Roman" w:eastAsia="Times New Roman" w:cs="Times New Roman"/>
                <w:i/>
                <w:sz w:val="28"/>
                <w:szCs w:val="28"/>
                <w:lang w:val="ro-MD" w:eastAsia="ru-RU"/>
              </w:rPr>
            </w:pPr>
          </w:p>
        </w:tc>
        <w:tc>
          <w:tcPr>
            <w:tcW w:w="6096" w:type="dxa"/>
            <w:shd w:val="clear" w:color="auto" w:fill="auto"/>
            <w:vAlign w:val="center"/>
          </w:tcPr>
          <w:p>
            <w:pPr>
              <w:spacing w:line="240" w:lineRule="auto"/>
              <w:ind w:firstLine="0" w:left="37"/>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b/>
                <w:sz w:val="28"/>
                <w:szCs w:val="28"/>
                <w:lang w:val="ro-MD" w:eastAsia="ru-RU"/>
              </w:rPr>
              <w:t xml:space="preserve">Pentru contractele de achiziție publică de servicii</w:t>
            </w:r>
          </w:p>
        </w:tc>
        <w:tc>
          <w:tcPr>
            <w:tcW w:w="2411" w:type="dxa"/>
            <w:shd w:val="clear" w:color="auto" w:fill="auto"/>
            <w:vAlign w:val="center"/>
          </w:tcPr>
          <w:p>
            <w:pPr>
              <w:spacing w:line="240" w:lineRule="auto"/>
              <w:ind w:firstLine="0" w:left="720"/>
              <w:contextualSpacing w:val="true"/>
              <w:jc w:val="left"/>
              <w:rPr>
                <w:rFonts w:ascii="Times New Roman" w:hAnsi="Times New Roman" w:eastAsia="Times New Roman" w:cs="Times New Roman"/>
                <w:sz w:val="28"/>
                <w:szCs w:val="28"/>
                <w:lang w:val="ro-MD" w:eastAsia="ru-RU"/>
              </w:rPr>
            </w:pPr>
          </w:p>
        </w:tc>
      </w:tr>
      <w:tr>
        <w:tc>
          <w:tcPr>
            <w:tcW w:w="1667" w:type="dxa"/>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sz w:val="28"/>
                <w:szCs w:val="28"/>
                <w:lang w:val="ro-MD" w:eastAsia="ru-RU"/>
              </w:rPr>
              <w:t xml:space="preserve">4C.13</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În perioada de referință, operatorul economic a prestat servicii similare cu obiectul de achiziție indicat în anunțul de participare și în documentația de atribuire?</w:t>
            </w:r>
          </w:p>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trHeight w:val="105"/>
        </w:trPr>
        <w:tc>
          <w:tcPr>
            <w:tcW w:w="1667" w:type="dxa"/>
            <w:vMerge w:val="restart"/>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4C.13.1</w:t>
            </w:r>
          </w:p>
        </w:tc>
        <w:tc>
          <w:tcPr>
            <w:tcW w:w="6096" w:type="dxa"/>
            <w:vMerge w:val="restart"/>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Dacă Da, enumerați-le specificând descrierea serviciilor, valoarea lor, durata de execuție, data începerii, beneficiarul și altă informație relevantă.</w:t>
            </w:r>
          </w:p>
          <w:p>
            <w:pPr>
              <w:spacing w:line="240" w:lineRule="auto"/>
              <w:ind w:firstLine="0"/>
              <w:contextualSpacing w:val="true"/>
              <w:jc w:val="left"/>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|text|</w:t>
            </w:r>
          </w:p>
        </w:tc>
      </w:tr>
      <w:tr>
        <w:trPr>
          <w:trHeight w:val="111"/>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p>
        </w:tc>
      </w:tr>
      <w:tr>
        <w:trPr>
          <w:trHeight w:val="111"/>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p>
        </w:tc>
      </w:tr>
      <w:tr>
        <w:trPr>
          <w:trHeight w:val="330"/>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p>
        </w:tc>
      </w:tr>
      <w:tr>
        <w:trPr>
          <w:trHeight w:val="207"/>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i/>
                <w:sz w:val="28"/>
                <w:szCs w:val="28"/>
                <w:lang w:val="ro-MD" w:eastAsia="ru-RU"/>
              </w:rPr>
            </w:pPr>
          </w:p>
        </w:tc>
      </w:tr>
      <w:tr>
        <w:trPr>
          <w:trHeight w:val="300"/>
        </w:trPr>
        <w:tc>
          <w:tcPr>
            <w:tcW w:w="1667"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4C.14</w:t>
            </w:r>
          </w:p>
        </w:tc>
        <w:tc>
          <w:tcPr>
            <w:tcW w:w="6096" w:type="dxa"/>
            <w:shd w:val="clear" w:color="auto" w:fill="auto"/>
            <w:vAlign w:val="center"/>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pPr>
              <w:spacing w:line="240" w:lineRule="auto"/>
              <w:ind w:firstLine="0"/>
              <w:contextualSpacing w:val="true"/>
              <w:jc w:val="center"/>
              <w:rPr>
                <w:rFonts w:ascii="Times New Roman" w:hAnsi="Times New Roman" w:eastAsia="Times New Roman" w:cs="Times New Roman"/>
                <w:sz w:val="28"/>
                <w:szCs w:val="28"/>
                <w:lang w:val="ro-MD" w:eastAsia="ru-RU"/>
              </w:rPr>
            </w:pPr>
          </w:p>
          <w:p>
            <w:pPr>
              <w:spacing w:line="240" w:lineRule="auto"/>
              <w:ind w:firstLine="0"/>
              <w:contextualSpacing w:val="true"/>
              <w:jc w:val="center"/>
              <w:rPr>
                <w:rFonts w:ascii="Times New Roman" w:hAnsi="Times New Roman" w:eastAsia="Times New Roman" w:cs="Times New Roman"/>
                <w:sz w:val="28"/>
                <w:szCs w:val="28"/>
                <w:lang w:val="ro-MD" w:eastAsia="ru-RU"/>
              </w:rPr>
            </w:pPr>
          </w:p>
          <w:p>
            <w:pPr>
              <w:spacing w:line="240" w:lineRule="auto"/>
              <w:ind w:firstLine="0"/>
              <w:contextualSpacing w:val="true"/>
              <w:jc w:val="center"/>
              <w:rPr>
                <w:rFonts w:ascii="Times New Roman" w:hAnsi="Times New Roman" w:eastAsia="Times New Roman" w:cs="Times New Roman"/>
                <w:sz w:val="24"/>
                <w:szCs w:val="24"/>
                <w:lang w:val="ro-MD" w:eastAsia="ru-RU"/>
              </w:rPr>
            </w:pPr>
            <w:r>
              <w:rPr>
                <w:rFonts w:ascii="Times New Roman" w:hAnsi="Times New Roman" w:eastAsia="Times New Roman" w:cs="Times New Roman"/>
                <w:sz w:val="28"/>
                <w:szCs w:val="28"/>
                <w:lang w:val="ro-MD" w:eastAsia="ru-RU"/>
              </w:rPr>
              <w:t xml:space="preserve">󠇡Da            󠇡󠇡Nu</w:t>
            </w:r>
          </w:p>
        </w:tc>
      </w:tr>
      <w:tr>
        <w:tc>
          <w:tcPr>
            <w:tcW w:w="10174" w:type="dxa"/>
            <w:gridSpan w:val="3"/>
            <w:shd w:val="clear" w:color="auto" w:fill="auto"/>
          </w:tcPr>
          <w:p>
            <w:pPr>
              <w:numPr>
                <w:ilvl w:val="0"/>
                <w:numId w:val="26"/>
              </w:numPr>
              <w:spacing w:line="240" w:lineRule="auto"/>
              <w:ind w:hanging="284" w:left="42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b/>
                <w:sz w:val="28"/>
                <w:szCs w:val="28"/>
                <w:lang w:val="ro-MD" w:eastAsia="ru-RU"/>
              </w:rPr>
              <w:t xml:space="preserve">Standarde de asigurare a calității</w:t>
            </w:r>
          </w:p>
        </w:tc>
      </w:tr>
      <w:tr>
        <w:tc>
          <w:tcPr>
            <w:tcW w:w="1667"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4D.1</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pPr>
              <w:spacing w:line="240" w:lineRule="auto"/>
              <w:ind w:firstLine="0" w:left="37"/>
              <w:contextualSpacing w:val="true"/>
              <w:rPr>
                <w:rFonts w:ascii="Times New Roman" w:hAnsi="Times New Roman" w:eastAsia="Times New Roman" w:cs="Times New Roman"/>
                <w:sz w:val="24"/>
                <w:szCs w:val="24"/>
                <w:lang w:val="en-US" w:eastAsia="ru-RU"/>
              </w:rPr>
            </w:pPr>
            <w:r>
              <w:rPr>
                <w:rFonts w:ascii="Times New Roman" w:hAnsi="Times New Roman" w:eastAsia="Times New Roman" w:cs="Times New Roman"/>
                <w:sz w:val="24"/>
                <w:szCs w:val="24"/>
                <w:lang w:val="en-US" w:eastAsia="ru-RU"/>
              </w:rPr>
              <w:t xml:space="preserve">Copie</w:t>
            </w:r>
            <w:r>
              <w:rPr>
                <w:rFonts w:ascii="Times New Roman" w:hAnsi="Times New Roman" w:eastAsia="Times New Roman" w:cs="Times New Roman"/>
                <w:sz w:val="24"/>
                <w:szCs w:val="24"/>
                <w:lang w:val="en-US" w:eastAsia="ru-RU"/>
              </w:rPr>
              <w:t xml:space="preserve">, la </w:t>
            </w:r>
            <w:r>
              <w:rPr>
                <w:rFonts w:ascii="Times New Roman" w:hAnsi="Times New Roman" w:eastAsia="Times New Roman" w:cs="Times New Roman"/>
                <w:sz w:val="24"/>
                <w:szCs w:val="24"/>
                <w:lang w:val="en-US" w:eastAsia="ru-RU"/>
              </w:rPr>
              <w:t xml:space="preserve">solicitarea</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autorității</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contractante</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toți</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operatorii</w:t>
            </w:r>
            <w:r>
              <w:rPr>
                <w:rFonts w:ascii="Times New Roman" w:hAnsi="Times New Roman" w:eastAsia="Times New Roman" w:cs="Times New Roman"/>
                <w:sz w:val="24"/>
                <w:szCs w:val="24"/>
                <w:lang w:val="en-US" w:eastAsia="ru-RU"/>
              </w:rPr>
              <w:t xml:space="preserve"> economici </w:t>
            </w:r>
            <w:r>
              <w:rPr>
                <w:rFonts w:ascii="Times New Roman" w:hAnsi="Times New Roman" w:eastAsia="Times New Roman" w:cs="Times New Roman"/>
                <w:sz w:val="24"/>
                <w:szCs w:val="24"/>
                <w:lang w:val="en-US" w:eastAsia="ru-RU"/>
              </w:rPr>
              <w:t xml:space="preserve">participanți</w:t>
            </w:r>
            <w:r>
              <w:rPr>
                <w:rFonts w:ascii="Times New Roman" w:hAnsi="Times New Roman" w:eastAsia="Times New Roman" w:cs="Times New Roman"/>
                <w:sz w:val="24"/>
                <w:szCs w:val="24"/>
                <w:lang w:val="en-US" w:eastAsia="ru-RU"/>
              </w:rPr>
              <w:t xml:space="preserve"> la </w:t>
            </w:r>
            <w:r>
              <w:rPr>
                <w:rFonts w:ascii="Times New Roman" w:hAnsi="Times New Roman" w:eastAsia="Times New Roman" w:cs="Times New Roman"/>
                <w:sz w:val="24"/>
                <w:szCs w:val="24"/>
                <w:lang w:val="en-US" w:eastAsia="ru-RU"/>
              </w:rPr>
              <w:t xml:space="preserve">procedură</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vor</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prezenta</w:t>
            </w:r>
            <w:r>
              <w:rPr>
                <w:rFonts w:ascii="Times New Roman" w:hAnsi="Times New Roman" w:eastAsia="Times New Roman" w:cs="Times New Roman"/>
                <w:sz w:val="24"/>
                <w:szCs w:val="24"/>
                <w:lang w:val="en-US" w:eastAsia="ru-RU"/>
              </w:rPr>
              <w:t xml:space="preserve"> certificate de </w:t>
            </w:r>
            <w:r>
              <w:rPr>
                <w:rFonts w:ascii="Times New Roman" w:hAnsi="Times New Roman" w:eastAsia="Times New Roman" w:cs="Times New Roman"/>
                <w:sz w:val="24"/>
                <w:szCs w:val="24"/>
                <w:lang w:val="en-US" w:eastAsia="ru-RU"/>
              </w:rPr>
              <w:t xml:space="preserve">conformitate</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și</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calitate</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pentru</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principalele</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materiale</w:t>
            </w:r>
            <w:r>
              <w:rPr>
                <w:rFonts w:ascii="Times New Roman" w:hAnsi="Times New Roman" w:eastAsia="Times New Roman" w:cs="Times New Roman"/>
                <w:sz w:val="24"/>
                <w:szCs w:val="24"/>
                <w:lang w:val="en-US" w:eastAsia="ru-RU"/>
              </w:rPr>
              <w:t xml:space="preserve"> </w:t>
            </w:r>
            <w:r>
              <w:rPr>
                <w:rFonts w:ascii="Times New Roman" w:hAnsi="Times New Roman" w:eastAsia="Times New Roman" w:cs="Times New Roman"/>
                <w:sz w:val="24"/>
                <w:szCs w:val="24"/>
                <w:lang w:val="en-US" w:eastAsia="ru-RU"/>
              </w:rPr>
              <w:t xml:space="preserve">utilizate</w:t>
            </w:r>
          </w:p>
        </w:tc>
        <w:tc>
          <w:tcPr>
            <w:tcW w:w="2411"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trHeight w:val="90"/>
        </w:trPr>
        <w:tc>
          <w:tcPr>
            <w:tcW w:w="1667" w:type="dxa"/>
            <w:vMerge w:val="restart"/>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r>
              <w:rPr>
                <w:rFonts w:ascii="Times New Roman" w:hAnsi="Times New Roman" w:eastAsia="Times New Roman" w:cs="Times New Roman"/>
                <w:sz w:val="28"/>
                <w:szCs w:val="28"/>
                <w:lang w:val="ro-MD" w:eastAsia="ru-RU"/>
              </w:rPr>
              <w:t xml:space="preserve">4D.2</w:t>
            </w:r>
          </w:p>
        </w:tc>
        <w:tc>
          <w:tcPr>
            <w:tcW w:w="6096" w:type="dxa"/>
            <w:vMerge w:val="restart"/>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sz w:val="28"/>
                <w:szCs w:val="28"/>
                <w:lang w:val="ro-MD" w:eastAsia="ru-RU"/>
              </w:rPr>
              <w:t xml:space="preserve">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Adresa de internet:</w:t>
            </w:r>
          </w:p>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rPr>
          <w:trHeight w:val="90"/>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Autoritatea sau organismul emitent(ă):</w:t>
            </w:r>
          </w:p>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rPr>
          <w:trHeight w:val="90"/>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i/>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Referința exactă a documentației:</w:t>
            </w:r>
          </w:p>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rPr>
          <w:trHeight w:val="195"/>
        </w:trPr>
        <w:tc>
          <w:tcPr>
            <w:tcW w:w="10174" w:type="dxa"/>
            <w:gridSpan w:val="3"/>
            <w:shd w:val="clear" w:color="auto" w:fill="auto"/>
            <w:vAlign w:val="center"/>
          </w:tcPr>
          <w:p>
            <w:pPr>
              <w:numPr>
                <w:ilvl w:val="0"/>
                <w:numId w:val="26"/>
              </w:numPr>
              <w:spacing w:line="240" w:lineRule="auto"/>
              <w:ind w:hanging="284" w:left="426"/>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Standarde de protecție a mediului</w:t>
            </w:r>
          </w:p>
        </w:tc>
      </w:tr>
      <w:tr>
        <w:tc>
          <w:tcPr>
            <w:tcW w:w="1667" w:type="dxa"/>
            <w:shd w:val="clear" w:color="auto" w:fill="auto"/>
            <w:vAlign w:val="center"/>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sz w:val="28"/>
                <w:szCs w:val="28"/>
                <w:lang w:val="ro-MD" w:eastAsia="ru-RU"/>
              </w:rPr>
              <w:t xml:space="preserve">4E.1</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trHeight w:val="135"/>
        </w:trPr>
        <w:tc>
          <w:tcPr>
            <w:tcW w:w="1667" w:type="dxa"/>
            <w:vMerge w:val="restart"/>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4E.2</w:t>
            </w:r>
          </w:p>
        </w:tc>
        <w:tc>
          <w:tcPr>
            <w:tcW w:w="6096" w:type="dxa"/>
            <w:vMerge w:val="restart"/>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Adresa de internet:</w:t>
            </w:r>
          </w:p>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rPr>
          <w:trHeight w:val="120"/>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Autoritatea sau organismul emitent(ă):</w:t>
            </w:r>
          </w:p>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rPr>
          <w:trHeight w:val="285"/>
        </w:trPr>
        <w:tc>
          <w:tcPr>
            <w:tcW w:w="1667"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p>
        </w:tc>
        <w:tc>
          <w:tcPr>
            <w:tcW w:w="6096" w:type="dxa"/>
            <w:vMerge w:val="continue"/>
            <w:shd w:val="clear" w:color="auto" w:fill="auto"/>
            <w:vAlign w:val="center"/>
          </w:tcPr>
          <w:p>
            <w:pPr>
              <w:spacing w:line="240" w:lineRule="auto"/>
              <w:ind w:firstLine="0" w:left="37"/>
              <w:contextualSpacing w:val="true"/>
              <w:rPr>
                <w:rFonts w:ascii="Times New Roman" w:hAnsi="Times New Roman" w:eastAsia="Times New Roman" w:cs="Times New Roman"/>
                <w:sz w:val="28"/>
                <w:szCs w:val="28"/>
                <w:lang w:val="ro-MD" w:eastAsia="ru-RU"/>
              </w:rPr>
            </w:pPr>
          </w:p>
        </w:tc>
        <w:tc>
          <w:tcPr>
            <w:tcW w:w="2411"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Referința exactă a documentației:</w:t>
            </w:r>
          </w:p>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c>
          <w:tcPr>
            <w:tcW w:w="10174" w:type="dxa"/>
            <w:gridSpan w:val="3"/>
            <w:shd w:val="clear" w:color="auto" w:fill="auto"/>
          </w:tcPr>
          <w:p>
            <w:pPr>
              <w:numPr>
                <w:ilvl w:val="0"/>
                <w:numId w:val="26"/>
              </w:numPr>
              <w:spacing w:line="240" w:lineRule="auto"/>
              <w:ind w:hanging="284" w:left="42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b/>
                <w:sz w:val="28"/>
                <w:szCs w:val="28"/>
                <w:lang w:val="ro-MD" w:eastAsia="ru-RU"/>
              </w:rPr>
              <w:t xml:space="preserve">Permiterea controalelor</w:t>
            </w:r>
          </w:p>
        </w:tc>
      </w:tr>
      <w:tr>
        <w:tc>
          <w:tcPr>
            <w:tcW w:w="1667"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4F.1</w:t>
            </w:r>
          </w:p>
        </w:tc>
        <w:tc>
          <w:tcPr>
            <w:tcW w:w="6096" w:type="dxa"/>
            <w:shd w:val="clear" w:color="auto" w:fill="auto"/>
            <w:vAlign w:val="center"/>
          </w:tcPr>
          <w:p>
            <w:pPr>
              <w:spacing w:line="240" w:lineRule="auto"/>
              <w:ind w:firstLine="0" w:left="37"/>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bl>
    <w:p>
      <w:pPr>
        <w:spacing w:line="240" w:lineRule="auto"/>
        <w:ind w:firstLine="0"/>
        <w:rPr>
          <w:rFonts w:ascii="Times New Roman" w:hAnsi="Times New Roman" w:eastAsia="Times New Roman" w:cs="Times New Roman"/>
          <w:sz w:val="28"/>
          <w:szCs w:val="28"/>
          <w:lang w:val="ro-MD" w:eastAsia="ru-RU"/>
        </w:rPr>
      </w:pPr>
    </w:p>
    <w:p>
      <w:pPr>
        <w:spacing w:line="240" w:lineRule="auto"/>
        <w:ind w:firstLine="0"/>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Capitolul V. Indicații generale pentru criteriile de calificare și selecție</w:t>
      </w:r>
    </w:p>
    <w:p>
      <w:pPr>
        <w:spacing w:line="240" w:lineRule="auto"/>
        <w:ind w:firstLine="0"/>
        <w:rPr>
          <w:rFonts w:ascii="Times New Roman" w:hAnsi="Times New Roman" w:eastAsia="Times New Roman" w:cs="Times New Roman"/>
          <w:b/>
          <w:sz w:val="28"/>
          <w:szCs w:val="28"/>
          <w:lang w:val="ro-MD" w:eastAsia="ru-RU"/>
        </w:rPr>
      </w:pPr>
    </w:p>
    <w:p>
      <w:pPr>
        <w:spacing w:line="240" w:lineRule="auto"/>
        <w:ind w:firstLine="0"/>
        <w:rPr>
          <w:rFonts w:ascii="Times New Roman" w:hAnsi="Times New Roman" w:eastAsia="Times New Roman" w:cs="Times New Roman"/>
          <w:b/>
          <w:sz w:val="28"/>
          <w:szCs w:val="28"/>
          <w:lang w:val="ro-MD" w:eastAsia="ru-RU"/>
        </w:rPr>
      </w:pPr>
      <w:r>
        <w:rPr>
          <w:rFonts w:ascii="Times New Roman" w:hAnsi="Times New Roman" w:eastAsia="Times New Roman" w:cs="Times New Roman"/>
          <w:i/>
          <w:sz w:val="28"/>
          <w:szCs w:val="28"/>
          <w:lang w:val="ro-MD" w:eastAsia="ru-RU"/>
        </w:rPr>
        <w:t xml:space="preserve">Compartimentul se completează de către autoritatea/entitatea contractantă (coloana nr.2) și operatorii economici (coloana nr.3).</w:t>
      </w:r>
    </w:p>
    <w:tbl>
      <w:tblPr>
        <w:tblW w:w="100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3"/>
        <w:gridCol w:w="6273"/>
        <w:gridCol w:w="2155"/>
      </w:tblGrid>
      <w:tr>
        <w:tc>
          <w:tcPr>
            <w:tcW w:w="1603" w:type="dxa"/>
            <w:shd w:val="clear" w:color="auto" w:fill="auto"/>
            <w:vAlign w:val="center"/>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Cod poziție</w:t>
            </w:r>
          </w:p>
        </w:tc>
        <w:tc>
          <w:tcPr>
            <w:tcW w:w="6273"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Conținutul cerințelor</w:t>
            </w:r>
          </w:p>
        </w:tc>
        <w:tc>
          <w:tcPr>
            <w:tcW w:w="2155" w:type="dxa"/>
            <w:shd w:val="clear" w:color="auto" w:fill="auto"/>
            <w:vAlign w:val="center"/>
          </w:tcPr>
          <w:p>
            <w:pPr>
              <w:spacing w:line="240" w:lineRule="auto"/>
              <w:ind w:firstLine="0" w:left="-246"/>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Răspuns</w:t>
            </w:r>
          </w:p>
        </w:tc>
      </w:tr>
      <w:tr>
        <w:tc>
          <w:tcPr>
            <w:tcW w:w="1603" w:type="dxa"/>
            <w:shd w:val="clear" w:color="auto" w:fill="auto"/>
            <w:vAlign w:val="center"/>
          </w:tcPr>
          <w:p>
            <w:pPr>
              <w:spacing w:line="240" w:lineRule="auto"/>
              <w:ind w:firstLine="0" w:left="284"/>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1</w:t>
            </w:r>
          </w:p>
        </w:tc>
        <w:tc>
          <w:tcPr>
            <w:tcW w:w="6273" w:type="dxa"/>
            <w:shd w:val="clear" w:color="auto" w:fill="auto"/>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2</w:t>
            </w:r>
          </w:p>
        </w:tc>
        <w:tc>
          <w:tcPr>
            <w:tcW w:w="2155" w:type="dxa"/>
            <w:shd w:val="clear" w:color="auto" w:fill="auto"/>
          </w:tcPr>
          <w:p>
            <w:pPr>
              <w:spacing w:line="240" w:lineRule="auto"/>
              <w:ind w:firstLine="0" w:left="72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3</w:t>
            </w:r>
          </w:p>
        </w:tc>
      </w:tr>
      <w:tr>
        <w:tc>
          <w:tcPr>
            <w:tcW w:w="7876" w:type="dxa"/>
            <w:gridSpan w:val="2"/>
            <w:shd w:val="clear" w:color="auto" w:fill="auto"/>
            <w:vAlign w:val="center"/>
          </w:tcPr>
          <w:p>
            <w:pPr>
              <w:numPr>
                <w:ilvl w:val="0"/>
                <w:numId w:val="27"/>
              </w:numPr>
              <w:spacing w:line="240" w:lineRule="auto"/>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Îndeplinirea tuturor criteriilor de selecție impuse</w:t>
            </w:r>
          </w:p>
        </w:tc>
        <w:tc>
          <w:tcPr>
            <w:tcW w:w="2155" w:type="dxa"/>
            <w:shd w:val="clear" w:color="auto" w:fill="auto"/>
          </w:tcPr>
          <w:p>
            <w:pPr>
              <w:spacing w:line="240" w:lineRule="auto"/>
              <w:ind w:firstLine="0" w:left="720"/>
              <w:contextualSpacing w:val="true"/>
              <w:rPr>
                <w:rFonts w:ascii="Times New Roman" w:hAnsi="Times New Roman" w:eastAsia="Times New Roman" w:cs="Times New Roman"/>
                <w:sz w:val="28"/>
                <w:szCs w:val="28"/>
                <w:lang w:val="ro-MD" w:eastAsia="ru-RU"/>
              </w:rPr>
            </w:pPr>
          </w:p>
        </w:tc>
      </w:tr>
      <w:tr>
        <w:tc>
          <w:tcPr>
            <w:tcW w:w="1603"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5A.1 </w:t>
            </w:r>
          </w:p>
        </w:tc>
        <w:tc>
          <w:tcPr>
            <w:tcW w:w="6273"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este în măsură să furnizeze în Sistemul informaţional automatizat ,,Registrul de stat al achiziţiilor publice”</w:t>
            </w:r>
            <w:r>
              <w:rPr>
                <w:rFonts w:ascii="Times New Roman" w:hAnsi="Times New Roman" w:eastAsia="Times New Roman" w:cs="Times New Roman"/>
                <w:sz w:val="28"/>
                <w:szCs w:val="28"/>
                <w:lang w:val="ro-MD" w:eastAsia="ru-RU"/>
              </w:rPr>
              <w:t xml:space="preserve"> </w:t>
            </w:r>
            <w:r>
              <w:rPr>
                <w:rFonts w:ascii="Times New Roman" w:hAnsi="Times New Roman" w:eastAsia="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spacing w:line="240" w:lineRule="auto"/>
              <w:ind w:firstLine="0"/>
              <w:contextualSpacing w:val="true"/>
              <w:rPr>
                <w:rFonts w:ascii="Times New Roman" w:hAnsi="Times New Roman" w:eastAsia="Times New Roman" w:cs="Times New Roman"/>
                <w:sz w:val="28"/>
                <w:szCs w:val="28"/>
                <w:lang w:val="ro-MD" w:eastAsia="ru-RU"/>
              </w:rPr>
            </w:pPr>
          </w:p>
          <w:p>
            <w:pPr>
              <w:spacing w:line="240" w:lineRule="auto"/>
              <w:ind w:firstLine="0"/>
              <w:contextualSpacing w:val="true"/>
              <w:rPr>
                <w:rFonts w:ascii="Times New Roman" w:hAnsi="Times New Roman" w:eastAsia="Times New Roman" w:cs="Times New Roman"/>
                <w:color w:val="000000"/>
                <w:sz w:val="28"/>
                <w:szCs w:val="28"/>
                <w:lang w:val="ro-MD" w:eastAsia="ru-RU"/>
              </w:rPr>
            </w:pPr>
            <w:r>
              <w:rPr>
                <w:rFonts w:ascii="Times New Roman" w:hAnsi="Times New Roman" w:eastAsia="Times New Roman" w:cs="Times New Roman"/>
                <w:color w:val="000000"/>
                <w:sz w:val="28"/>
                <w:szCs w:val="28"/>
                <w:lang w:val="ro-MD" w:eastAsia="ru-RU"/>
              </w:rPr>
              <w:t xml:space="preserve">Termen  3 zile de la deschiderea ofertelor.</w:t>
            </w:r>
          </w:p>
          <w:p>
            <w:pPr>
              <w:spacing w:line="240" w:lineRule="auto"/>
              <w:ind w:firstLine="0"/>
              <w:contextualSpacing w:val="true"/>
              <w:rPr>
                <w:rFonts w:ascii="Times New Roman" w:hAnsi="Times New Roman" w:eastAsia="Times New Roman" w:cs="Times New Roman"/>
                <w:sz w:val="28"/>
                <w:szCs w:val="28"/>
                <w:lang w:val="ro-MD" w:eastAsia="ru-RU"/>
              </w:rPr>
            </w:pPr>
          </w:p>
          <w:p>
            <w:pPr>
              <w:spacing w:line="240" w:lineRule="auto"/>
              <w:ind w:firstLine="0" w:left="107"/>
              <w:contextualSpacing w:val="true"/>
              <w:rPr>
                <w:rFonts w:ascii="Times New Roman" w:hAnsi="Times New Roman" w:eastAsia="Times New Roman" w:cs="Times New Roman"/>
                <w:sz w:val="28"/>
                <w:szCs w:val="28"/>
                <w:lang w:val="ro-MD" w:eastAsia="ru-RU"/>
              </w:rPr>
            </w:pPr>
          </w:p>
          <w:p>
            <w:pPr>
              <w:spacing w:line="240" w:lineRule="auto"/>
              <w:ind w:firstLine="0" w:left="107"/>
              <w:contextualSpacing w:val="true"/>
              <w:rPr>
                <w:rFonts w:ascii="Times New Roman" w:hAnsi="Times New Roman" w:eastAsia="Times New Roman" w:cs="Times New Roman"/>
                <w:i/>
                <w:sz w:val="28"/>
                <w:szCs w:val="28"/>
                <w:lang w:val="ro-MD" w:eastAsia="ru-RU"/>
              </w:rPr>
            </w:pPr>
            <w:r>
              <w:rPr>
                <w:rFonts w:ascii="Times New Roman" w:hAnsi="Times New Roman" w:eastAsia="Times New Roman" w:cs="Times New Roman"/>
                <w:i/>
                <w:sz w:val="28"/>
                <w:szCs w:val="28"/>
                <w:lang w:val="ro-MD" w:eastAsia="ru-RU"/>
              </w:rPr>
              <w:t xml:space="preserve">Notă. Numărul de zile se indică de către autoritatea contractantă ținând cont de cantitatea și caracterul documentelor solicitate.</w:t>
            </w:r>
          </w:p>
        </w:tc>
        <w:tc>
          <w:tcPr>
            <w:tcW w:w="2155"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rPr>
          <w:trHeight w:val="280"/>
        </w:trPr>
        <w:tc>
          <w:tcPr>
            <w:tcW w:w="1603" w:type="dxa"/>
            <w:vMerge w:val="restart"/>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5A.2</w:t>
            </w:r>
          </w:p>
        </w:tc>
        <w:tc>
          <w:tcPr>
            <w:tcW w:w="6273" w:type="dxa"/>
            <w:vMerge w:val="restart"/>
            <w:shd w:val="clear" w:color="auto" w:fill="auto"/>
            <w:vAlign w:val="center"/>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Adresa de internet:</w:t>
            </w:r>
          </w:p>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rPr>
          <w:trHeight w:val="320"/>
        </w:trPr>
        <w:tc>
          <w:tcPr>
            <w:tcW w:w="1603"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p>
        </w:tc>
        <w:tc>
          <w:tcPr>
            <w:tcW w:w="6273" w:type="dxa"/>
            <w:vMerge w:val="continue"/>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p>
        </w:tc>
        <w:tc>
          <w:tcPr>
            <w:tcW w:w="2155" w:type="dxa"/>
            <w:shd w:val="clear" w:color="auto" w:fill="auto"/>
            <w:vAlign w:val="center"/>
          </w:tcPr>
          <w:p>
            <w:pPr>
              <w:spacing w:line="240" w:lineRule="auto"/>
              <w:ind w:right="-253" w:firstLine="0" w:left="-76"/>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Autoritatea sau organismul emitent(ă):</w:t>
            </w:r>
          </w:p>
          <w:p>
            <w:pPr>
              <w:spacing w:line="240" w:lineRule="auto"/>
              <w:ind w:right="-253"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r>
        <w:trPr>
          <w:trHeight w:val="504"/>
        </w:trPr>
        <w:tc>
          <w:tcPr>
            <w:tcW w:w="1603" w:type="dxa"/>
            <w:vMerge w:val="continue"/>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p>
        </w:tc>
        <w:tc>
          <w:tcPr>
            <w:tcW w:w="6273" w:type="dxa"/>
            <w:vMerge w:val="continue"/>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p>
        </w:tc>
        <w:tc>
          <w:tcPr>
            <w:tcW w:w="2155" w:type="dxa"/>
            <w:shd w:val="clear" w:color="auto" w:fill="auto"/>
            <w:vAlign w:val="center"/>
          </w:tcPr>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Referința exactă a documentației:</w:t>
            </w:r>
          </w:p>
          <w:p>
            <w:pPr>
              <w:spacing w:line="240" w:lineRule="auto"/>
              <w:ind w:firstLine="0"/>
              <w:contextualSpacing w:val="true"/>
              <w:jc w:val="left"/>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|text|</w:t>
            </w:r>
          </w:p>
        </w:tc>
      </w:tr>
    </w:tbl>
    <w:p>
      <w:pPr>
        <w:spacing w:line="240" w:lineRule="auto"/>
        <w:ind w:firstLine="0"/>
        <w:rPr>
          <w:rFonts w:ascii="Times New Roman" w:hAnsi="Times New Roman" w:eastAsia="Times New Roman" w:cs="Times New Roman"/>
          <w:b/>
          <w:sz w:val="28"/>
          <w:szCs w:val="28"/>
          <w:lang w:val="ro-MD" w:eastAsia="ru-RU"/>
        </w:rPr>
      </w:pPr>
    </w:p>
    <w:p>
      <w:pPr>
        <w:spacing w:line="240" w:lineRule="auto"/>
        <w:ind w:firstLine="0"/>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Capitolul VI. Preselecția candidaților pentru procedura de atribuire a contractului de achiziție publică</w:t>
      </w:r>
    </w:p>
    <w:p>
      <w:pPr>
        <w:spacing w:line="240" w:lineRule="auto"/>
        <w:ind w:firstLine="0"/>
        <w:rPr>
          <w:rFonts w:ascii="Times New Roman" w:hAnsi="Times New Roman" w:eastAsia="Times New Roman" w:cs="Times New Roman"/>
          <w:sz w:val="28"/>
          <w:szCs w:val="28"/>
          <w:lang w:val="ro-MD" w:eastAsia="ru-RU"/>
        </w:rPr>
      </w:pPr>
    </w:p>
    <w:p>
      <w:pPr>
        <w:spacing w:line="240" w:lineRule="auto"/>
        <w:ind w:firstLine="0"/>
        <w:rPr>
          <w:rFonts w:ascii="Times New Roman" w:hAnsi="Times New Roman" w:eastAsia="Times New Roman" w:cs="Times New Roman"/>
          <w:sz w:val="28"/>
          <w:szCs w:val="28"/>
          <w:lang w:val="ro-MD" w:eastAsia="ru-RU"/>
        </w:rPr>
      </w:pPr>
      <w:r>
        <w:rPr>
          <w:rFonts w:ascii="Times New Roman" w:hAnsi="Times New Roman" w:eastAsia="Times New Roman" w:cs="Times New Roman"/>
          <w:i/>
          <w:sz w:val="28"/>
          <w:szCs w:val="28"/>
          <w:lang w:val="ro-MD" w:eastAsia="ru-RU"/>
        </w:rPr>
        <w:t xml:space="preserve">Compartimentul se solicită de către autoritatea contractantă doar în cadrul procedurilor de achiziție publică: licitația restrânsă, negociere, dialog competitiv și parteneriatul pentru inovare</w:t>
      </w:r>
      <w:r>
        <w:rPr>
          <w:rFonts w:ascii="Times New Roman" w:hAnsi="Times New Roman" w:eastAsia="Times New Roman" w:cs="Times New Roman"/>
          <w:sz w:val="28"/>
          <w:szCs w:val="28"/>
          <w:lang w:val="ro-MD" w:eastAsia="ru-RU"/>
        </w:rPr>
        <w:t xml:space="preserve">.</w:t>
      </w:r>
    </w:p>
    <w:tbl>
      <w:tblPr>
        <w:tblW w:w="100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4"/>
        <w:gridCol w:w="6521"/>
        <w:gridCol w:w="2126"/>
      </w:tblGrid>
      <w:tr>
        <w:tc>
          <w:tcPr>
            <w:tcW w:w="1384" w:type="dxa"/>
            <w:shd w:val="clear" w:color="auto" w:fill="auto"/>
            <w:vAlign w:val="center"/>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Cod poziție</w:t>
            </w:r>
          </w:p>
        </w:tc>
        <w:tc>
          <w:tcPr>
            <w:tcW w:w="6521"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Conținutul cerințelor</w:t>
            </w:r>
          </w:p>
        </w:tc>
        <w:tc>
          <w:tcPr>
            <w:tcW w:w="2126" w:type="dxa"/>
            <w:shd w:val="clear" w:color="auto" w:fill="auto"/>
            <w:vAlign w:val="center"/>
          </w:tcPr>
          <w:p>
            <w:pPr>
              <w:spacing w:line="240" w:lineRule="auto"/>
              <w:ind w:firstLine="0" w:left="-246"/>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Răspuns</w:t>
            </w:r>
          </w:p>
        </w:tc>
      </w:tr>
      <w:tr>
        <w:tc>
          <w:tcPr>
            <w:tcW w:w="1384" w:type="dxa"/>
            <w:shd w:val="clear" w:color="auto" w:fill="auto"/>
            <w:vAlign w:val="center"/>
          </w:tcPr>
          <w:p>
            <w:pPr>
              <w:spacing w:line="240" w:lineRule="auto"/>
              <w:ind w:firstLine="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1</w:t>
            </w:r>
          </w:p>
        </w:tc>
        <w:tc>
          <w:tcPr>
            <w:tcW w:w="6521" w:type="dxa"/>
            <w:shd w:val="clear" w:color="auto" w:fill="auto"/>
            <w:vAlign w:val="center"/>
          </w:tcPr>
          <w:p>
            <w:pPr>
              <w:spacing w:line="240" w:lineRule="auto"/>
              <w:ind w:firstLine="0" w:left="720"/>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2</w:t>
            </w:r>
          </w:p>
        </w:tc>
        <w:tc>
          <w:tcPr>
            <w:tcW w:w="2126" w:type="dxa"/>
            <w:shd w:val="clear" w:color="auto" w:fill="auto"/>
            <w:vAlign w:val="center"/>
          </w:tcPr>
          <w:p>
            <w:pPr>
              <w:spacing w:line="240" w:lineRule="auto"/>
              <w:ind w:firstLine="0" w:left="-246"/>
              <w:contextualSpacing w:val="true"/>
              <w:jc w:val="center"/>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3</w:t>
            </w:r>
          </w:p>
        </w:tc>
      </w:tr>
      <w:tr>
        <w:tc>
          <w:tcPr>
            <w:tcW w:w="7905" w:type="dxa"/>
            <w:gridSpan w:val="2"/>
            <w:shd w:val="clear" w:color="auto" w:fill="auto"/>
            <w:vAlign w:val="center"/>
          </w:tcPr>
          <w:p>
            <w:pPr>
              <w:spacing w:line="240" w:lineRule="auto"/>
              <w:ind w:firstLine="0" w:left="720"/>
              <w:contextualSpacing w:val="true"/>
              <w:jc w:val="left"/>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A.</w:t>
            </w:r>
            <w:r>
              <w:rPr>
                <w:rFonts w:ascii="Times New Roman" w:hAnsi="Times New Roman" w:eastAsia="Times New Roman" w:cs="Times New Roman"/>
                <w:b/>
                <w:sz w:val="28"/>
                <w:szCs w:val="28"/>
                <w:lang w:val="ro-MD" w:eastAsia="ru-RU"/>
              </w:rPr>
              <w:tab/>
              <w:t xml:space="preserve">Îndeplinirea tuturor criteriilor de selecție impuse</w:t>
            </w:r>
          </w:p>
        </w:tc>
        <w:tc>
          <w:tcPr>
            <w:tcW w:w="2126" w:type="dxa"/>
            <w:shd w:val="clear" w:color="auto" w:fill="auto"/>
            <w:vAlign w:val="center"/>
          </w:tcPr>
          <w:p>
            <w:pPr>
              <w:spacing w:line="240" w:lineRule="auto"/>
              <w:ind w:firstLine="0" w:left="-246"/>
              <w:contextualSpacing w:val="true"/>
              <w:jc w:val="center"/>
              <w:rPr>
                <w:rFonts w:ascii="Times New Roman" w:hAnsi="Times New Roman" w:eastAsia="Times New Roman" w:cs="Times New Roman"/>
                <w:b/>
                <w:sz w:val="28"/>
                <w:szCs w:val="28"/>
                <w:lang w:val="ro-MD" w:eastAsia="ru-RU"/>
              </w:rPr>
            </w:pPr>
          </w:p>
        </w:tc>
      </w:tr>
      <w:tr>
        <w:tc>
          <w:tcPr>
            <w:tcW w:w="1384"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6A.1</w:t>
            </w:r>
          </w:p>
        </w:tc>
        <w:tc>
          <w:tcPr>
            <w:tcW w:w="6521"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pPr>
              <w:bidi w:val="true"/>
              <w:spacing w:line="240" w:lineRule="auto"/>
              <w:ind w:firstLine="0" w:left="91"/>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r>
        <w:tc>
          <w:tcPr>
            <w:tcW w:w="1384" w:type="dxa"/>
            <w:shd w:val="clear" w:color="auto" w:fill="auto"/>
            <w:vAlign w:val="center"/>
          </w:tcPr>
          <w:p>
            <w:pPr>
              <w:spacing w:line="240" w:lineRule="auto"/>
              <w:ind w:firstLine="0"/>
              <w:contextualSpacing w:val="true"/>
              <w:jc w:val="center"/>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6A.2</w:t>
            </w:r>
          </w:p>
        </w:tc>
        <w:tc>
          <w:tcPr>
            <w:tcW w:w="6521" w:type="dxa"/>
            <w:shd w:val="clear" w:color="auto" w:fill="auto"/>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economic/candidatul dispune și este în măsură să furnizeze în Sistemul informațional automatizat ,,Registrul de stat al achizițiilor publice”</w:t>
            </w:r>
            <w:r>
              <w:rPr>
                <w:rFonts w:ascii="Times New Roman" w:hAnsi="Times New Roman" w:eastAsia="Times New Roman" w:cs="Times New Roman"/>
                <w:sz w:val="28"/>
                <w:szCs w:val="28"/>
                <w:lang w:val="ro-MD" w:eastAsia="ru-RU"/>
              </w:rPr>
              <w:t xml:space="preserve"> </w:t>
            </w:r>
            <w:r>
              <w:rPr>
                <w:rFonts w:ascii="Times New Roman" w:hAnsi="Times New Roman" w:eastAsia="Times New Roman" w:cs="Times New Roman"/>
                <w:sz w:val="28"/>
                <w:szCs w:val="28"/>
                <w:lang w:val="ro-MD" w:eastAsia="ru-RU"/>
              </w:rPr>
              <w:t xml:space="preserve">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pPr>
              <w:spacing w:line="240" w:lineRule="auto"/>
              <w:ind w:firstLine="0"/>
              <w:contextualSpacing w:val="true"/>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       󠇡󠇡Nu</w:t>
            </w:r>
          </w:p>
        </w:tc>
      </w:tr>
    </w:tbl>
    <w:p>
      <w:pPr>
        <w:spacing w:line="240" w:lineRule="auto"/>
        <w:ind w:firstLine="0"/>
        <w:rPr>
          <w:rFonts w:ascii="Times New Roman" w:hAnsi="Times New Roman" w:eastAsia="Times New Roman" w:cs="Times New Roman"/>
          <w:sz w:val="28"/>
          <w:szCs w:val="28"/>
          <w:lang w:val="ro-MD" w:eastAsia="ru-RU"/>
        </w:rPr>
      </w:pPr>
    </w:p>
    <w:p>
      <w:pPr>
        <w:spacing w:line="240" w:lineRule="auto"/>
        <w:ind w:firstLine="0"/>
        <w:rPr>
          <w:rFonts w:ascii="Times New Roman" w:hAnsi="Times New Roman" w:eastAsia="Times New Roman" w:cs="Times New Roman"/>
          <w:b/>
          <w:sz w:val="28"/>
          <w:szCs w:val="28"/>
          <w:lang w:val="ro-MD" w:eastAsia="ru-RU"/>
        </w:rPr>
      </w:pPr>
      <w:r>
        <w:rPr>
          <w:rFonts w:ascii="Times New Roman" w:hAnsi="Times New Roman" w:eastAsia="Times New Roman" w:cs="Times New Roman"/>
          <w:b/>
          <w:sz w:val="28"/>
          <w:szCs w:val="28"/>
          <w:lang w:val="ro-MD" w:eastAsia="ru-RU"/>
        </w:rPr>
        <w:t xml:space="preserve">Capitolul VII. Declarații finale</w:t>
      </w:r>
    </w:p>
    <w:p>
      <w:pPr>
        <w:spacing w:line="240" w:lineRule="auto"/>
        <w:ind w:firstLine="0"/>
        <w:rPr>
          <w:rFonts w:ascii="Times New Roman" w:hAnsi="Times New Roman" w:eastAsia="Times New Roman" w:cs="Times New Roman"/>
          <w:b/>
          <w:sz w:val="28"/>
          <w:szCs w:val="28"/>
          <w:lang w:val="ro-MD" w:eastAsia="ru-RU"/>
        </w:rPr>
      </w:pPr>
    </w:p>
    <w:p>
      <w:pPr>
        <w:spacing w:line="240" w:lineRule="auto"/>
        <w:ind w:firstLine="0"/>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declară că informațiile prezentate în capitolele II – V (după caz II-VI) sunt exacte și corect furnizate, cunoscând pe deplin consecințele cazurilor grave de declarații false.</w:t>
      </w:r>
    </w:p>
    <w:p>
      <w:pPr>
        <w:spacing w:line="240" w:lineRule="auto"/>
        <w:ind w:firstLine="0"/>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Pr>
          <w:rFonts w:ascii="Times New Roman" w:hAnsi="Times New Roman" w:eastAsia="Times New Roman" w:cs="Times New Roman"/>
          <w:sz w:val="28"/>
          <w:szCs w:val="28"/>
          <w:lang w:val="ro-MD" w:eastAsia="ru-RU"/>
        </w:rPr>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spacing w:line="240" w:lineRule="auto"/>
        <w:ind w:firstLine="0"/>
        <w:rPr>
          <w:rFonts w:ascii="Times New Roman" w:hAnsi="Times New Roman" w:eastAsia="Times New Roman" w:cs="Times New Roman"/>
          <w:sz w:val="28"/>
          <w:szCs w:val="28"/>
          <w:lang w:val="ro-MD" w:eastAsia="ru-RU"/>
        </w:rPr>
      </w:pPr>
    </w:p>
    <w:p>
      <w:pPr>
        <w:spacing w:line="240" w:lineRule="auto"/>
        <w:ind w:firstLine="0"/>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Operatorul economic declară în mod oficial că este de acord ca </w:t>
      </w:r>
      <w:r>
        <w:rPr>
          <w:rFonts w:ascii="Times New Roman" w:hAnsi="Times New Roman" w:eastAsia="Times New Roman" w:cs="Times New Roman"/>
          <w:b/>
          <w:bCs/>
          <w:sz w:val="28"/>
          <w:szCs w:val="28"/>
          <w:lang w:val="ro-MD" w:eastAsia="ru-RU"/>
        </w:rPr>
        <w:t xml:space="preserve">ATAS </w:t>
      </w:r>
      <w:r>
        <w:rPr>
          <w:rFonts w:ascii="Times New Roman" w:hAnsi="Times New Roman" w:eastAsia="Times New Roman" w:cs="Times New Roman"/>
          <w:b/>
          <w:bCs/>
          <w:sz w:val="28"/>
          <w:szCs w:val="28"/>
          <w:lang w:val="ro-MD" w:eastAsia="ru-RU"/>
        </w:rPr>
        <w:t xml:space="preserve">NORD-NORD-VEST</w:t>
      </w:r>
      <w:r>
        <w:rPr>
          <w:rFonts w:ascii="Times New Roman" w:hAnsi="Times New Roman" w:eastAsia="Times New Roman" w:cs="Times New Roman"/>
          <w:sz w:val="28"/>
          <w:szCs w:val="28"/>
          <w:lang w:val="ro-MD" w:eastAsia="ru-RU"/>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7" w:history="1" w:tgtFrame="_blank">
        <w:r>
          <w:rPr>
            <w:rFonts w:ascii="Times New Roman" w:hAnsi="Times New Roman" w:eastAsia="Times New Roman" w:cs="Times New Roman"/>
            <w:sz w:val="28"/>
            <w:szCs w:val="28"/>
            <w:shd w:val="clear" w:color="auto" w:fill="ffffff"/>
            <w:lang w:val="ro-RO" w:eastAsia="ru-RU"/>
          </w:rPr>
          <w:t xml:space="preserve">Informaţia</w:t>
        </w:r>
      </w:hyperlink>
      <w:r>
        <w:rPr>
          <w:rFonts w:ascii="Times New Roman" w:hAnsi="Times New Roman" w:eastAsia="Times New Roman" w:cs="Times New Roman"/>
          <w:sz w:val="28"/>
          <w:szCs w:val="28"/>
          <w:lang w:val="ro-RO" w:eastAsia="ru-RU"/>
        </w:rPr>
        <w:t xml:space="preserve"> o găsiţi în SIA RSAP</w:t>
      </w:r>
      <w:r>
        <w:rPr>
          <w:rFonts w:ascii="Times New Roman" w:hAnsi="Times New Roman" w:eastAsia="Times New Roman" w:cs="Times New Roman"/>
          <w:sz w:val="28"/>
          <w:szCs w:val="28"/>
          <w:lang w:val="ro-MD" w:eastAsia="ru-RU"/>
        </w:rPr>
        <w:t xml:space="preserve">).</w:t>
      </w:r>
    </w:p>
    <w:p>
      <w:pPr>
        <w:spacing w:line="240" w:lineRule="auto"/>
        <w:ind w:firstLine="0"/>
        <w:rPr>
          <w:rFonts w:ascii="Times New Roman" w:hAnsi="Times New Roman" w:eastAsia="Times New Roman" w:cs="Times New Roman"/>
          <w:sz w:val="28"/>
          <w:szCs w:val="28"/>
          <w:lang w:val="ro-MD" w:eastAsia="ru-RU"/>
        </w:rPr>
      </w:pPr>
    </w:p>
    <w:p>
      <w:pPr>
        <w:spacing w:line="240" w:lineRule="auto"/>
        <w:ind w:firstLine="0"/>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(Se va completa și semna de către operatorul economic)</w:t>
      </w:r>
    </w:p>
    <w:p>
      <w:pPr>
        <w:spacing w:line="240" w:lineRule="auto"/>
        <w:ind w:firstLine="0"/>
        <w:rPr>
          <w:rFonts w:ascii="Times New Roman" w:hAnsi="Times New Roman" w:eastAsia="Times New Roman" w:cs="Times New Roman"/>
          <w:sz w:val="28"/>
          <w:szCs w:val="28"/>
          <w:lang w:val="ro-MD" w:eastAsia="ru-RU"/>
        </w:rPr>
      </w:pPr>
    </w:p>
    <w:p>
      <w:pPr>
        <w:spacing w:line="240" w:lineRule="auto"/>
        <w:ind w:firstLine="0"/>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Nume: [text]</w:t>
      </w:r>
    </w:p>
    <w:p>
      <w:pPr>
        <w:spacing w:line="240" w:lineRule="auto"/>
        <w:ind w:firstLine="0"/>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Funcția: [text]</w:t>
      </w:r>
    </w:p>
    <w:p>
      <w:pPr>
        <w:spacing w:line="240" w:lineRule="auto"/>
        <w:ind w:firstLine="0"/>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Data: [date]</w:t>
      </w:r>
    </w:p>
    <w:p>
      <w:pPr>
        <w:spacing w:line="240" w:lineRule="auto"/>
        <w:ind w:firstLine="0"/>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Adresa: [text]</w:t>
      </w:r>
    </w:p>
    <w:p>
      <w:pPr>
        <w:spacing w:line="240" w:lineRule="auto"/>
        <w:ind w:firstLine="0"/>
        <w:rPr>
          <w:rFonts w:ascii="Times New Roman" w:hAnsi="Times New Roman" w:eastAsia="Times New Roman" w:cs="Times New Roman"/>
          <w:sz w:val="28"/>
          <w:szCs w:val="28"/>
          <w:lang w:val="ro-MD" w:eastAsia="ru-RU"/>
        </w:rPr>
      </w:pPr>
      <w:r>
        <w:rPr>
          <w:rFonts w:ascii="Times New Roman" w:hAnsi="Times New Roman" w:eastAsia="Times New Roman" w:cs="Times New Roman"/>
          <w:sz w:val="28"/>
          <w:szCs w:val="28"/>
          <w:lang w:val="ro-MD" w:eastAsia="ru-RU"/>
        </w:rPr>
        <w:t xml:space="preserve">Semnătura </w:t>
      </w:r>
    </w:p>
    <w:p/>
    <w:sectPr>
      <w:pgSz w:h="16838" w:w="11906"/>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Times">
    <w:panose1 w:val="02020603050405020304"/>
  </w:font>
  <w:font w:name="Courier New">
    <w:panose1 w:val="02070309020205020404"/>
  </w:font>
  <w:font w:name="Calibri">
    <w:panose1 w:val="020F0502020204030204"/>
  </w:font>
  <w:font w:name="Tahoma">
    <w:panose1 w:val="020B0604030504040204"/>
  </w:font>
  <w:font w:name="Arial">
    <w:panose1 w:val="020B0604020202020204"/>
  </w:font>
  <w:font w:name="Times New Roman">
    <w:panose1 w:val="0202060305040502030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singleLevel"/>
    <w:lvl w:ilvl="0">
      <w:lvlJc w:val="left"/>
      <w:lvlText w:val="%1."/>
      <w:numFmt w:val="decimal"/>
      <w:pPr>
        <w:tabs>
          <w:tab w:val="num" w:pos="1209"/>
        </w:tabs>
        <w:ind w:hanging="360" w:left="1209"/>
      </w:pPr>
      <w:pStyle w:val="NormalLeft"/>
      <w:start w:val="1"/>
    </w:lvl>
  </w:abstractNum>
  <w:abstractNum w:abstractNumId="1">
    <w:multiLevelType w:val="hybridMultilevel"/>
    <w:lvl w:ilvl="0" w:tplc="FC562B1E">
      <w:lvlJc w:val="left"/>
      <w:lvlText w:val="%1."/>
      <w:numFmt w:val="upperLetter"/>
      <w:pPr>
        <w:ind w:hanging="360" w:left="1080"/>
      </w:pPr>
      <w:rPr>
        <w:rFonts w:hint="default"/>
      </w:rPr>
      <w:start w:val="1"/>
    </w:lvl>
    <w:lvl w:ilvl="1" w:tentative="true" w:tplc="08090019">
      <w:lvlJc w:val="left"/>
      <w:lvlText w:val="%2."/>
      <w:numFmt w:val="lowerLetter"/>
      <w:pPr>
        <w:ind w:hanging="360" w:left="1800"/>
      </w:pPr>
      <w:start w:val="1"/>
    </w:lvl>
    <w:lvl w:ilvl="2" w:tentative="true" w:tplc="0809001B">
      <w:lvlJc w:val="right"/>
      <w:lvlText w:val="%3."/>
      <w:numFmt w:val="lowerRoman"/>
      <w:pPr>
        <w:ind w:hanging="180" w:left="2520"/>
      </w:pPr>
      <w:start w:val="1"/>
    </w:lvl>
    <w:lvl w:ilvl="3" w:tentative="true" w:tplc="0809000F">
      <w:lvlJc w:val="left"/>
      <w:lvlText w:val="%4."/>
      <w:numFmt w:val="decimal"/>
      <w:pPr>
        <w:ind w:hanging="360" w:left="3240"/>
      </w:pPr>
      <w:start w:val="1"/>
    </w:lvl>
    <w:lvl w:ilvl="4" w:tentative="true" w:tplc="08090019">
      <w:lvlJc w:val="left"/>
      <w:lvlText w:val="%5."/>
      <w:numFmt w:val="lowerLetter"/>
      <w:pPr>
        <w:ind w:hanging="360" w:left="3960"/>
      </w:pPr>
      <w:start w:val="1"/>
    </w:lvl>
    <w:lvl w:ilvl="5" w:tentative="true" w:tplc="0809001B">
      <w:lvlJc w:val="right"/>
      <w:lvlText w:val="%6."/>
      <w:numFmt w:val="lowerRoman"/>
      <w:pPr>
        <w:ind w:hanging="180" w:left="4680"/>
      </w:pPr>
      <w:start w:val="1"/>
    </w:lvl>
    <w:lvl w:ilvl="6" w:tentative="true" w:tplc="0809000F">
      <w:lvlJc w:val="left"/>
      <w:lvlText w:val="%7."/>
      <w:numFmt w:val="decimal"/>
      <w:pPr>
        <w:ind w:hanging="360" w:left="5400"/>
      </w:pPr>
      <w:start w:val="1"/>
    </w:lvl>
    <w:lvl w:ilvl="7" w:tentative="true" w:tplc="08090019">
      <w:lvlJc w:val="left"/>
      <w:lvlText w:val="%8."/>
      <w:numFmt w:val="lowerLetter"/>
      <w:pPr>
        <w:ind w:hanging="360" w:left="6120"/>
      </w:pPr>
      <w:start w:val="1"/>
    </w:lvl>
    <w:lvl w:ilvl="8" w:tentative="true" w:tplc="0809001B">
      <w:lvlJc w:val="right"/>
      <w:lvlText w:val="%9."/>
      <w:numFmt w:val="lowerRoman"/>
      <w:pPr>
        <w:ind w:hanging="180" w:left="6840"/>
      </w:pPr>
      <w:start w:val="1"/>
    </w:lvl>
  </w:abstractNum>
  <w:abstractNum w:abstractNumId="2">
    <w:multiLevelType w:val="hybridMultilevel"/>
    <w:lvl w:ilvl="0" w:tplc="08090015">
      <w:lvlJc w:val="left"/>
      <w:lvlText w:val="%1."/>
      <w:numFmt w:val="upperLetter"/>
      <w:pPr>
        <w:ind w:hanging="360" w:left="720"/>
      </w:pPr>
      <w:rPr>
        <w:rFonts w:hint="default"/>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3">
    <w:multiLevelType w:val="hybridMultilevel"/>
    <w:lvl w:ilvl="0" w:tplc="08090015">
      <w:lvlJc w:val="left"/>
      <w:lvlText w:val="%1."/>
      <w:numFmt w:val="upperLetter"/>
      <w:pPr>
        <w:ind w:hanging="360" w:left="720"/>
      </w:pPr>
      <w:rPr>
        <w:rFonts w:hint="default"/>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4">
    <w:multiLevelType w:val="hybridMultilevel"/>
    <w:lvl w:ilvl="0" w:tplc="85D255B6">
      <w:lvlJc w:val="left"/>
      <w:lvlText w:val="%1."/>
      <w:numFmt w:val="upperLetter"/>
      <w:pPr>
        <w:ind w:hanging="360" w:left="644"/>
      </w:pPr>
      <w:rPr>
        <w:rFonts w:hint="default"/>
      </w:rPr>
      <w:start w:val="1"/>
    </w:lvl>
    <w:lvl w:ilvl="1" w:tentative="true" w:tplc="08090019">
      <w:lvlJc w:val="left"/>
      <w:lvlText w:val="%2."/>
      <w:numFmt w:val="lowerLetter"/>
      <w:pPr>
        <w:ind w:hanging="360" w:left="1364"/>
      </w:pPr>
      <w:start w:val="1"/>
    </w:lvl>
    <w:lvl w:ilvl="2" w:tentative="true" w:tplc="0809001B">
      <w:lvlJc w:val="right"/>
      <w:lvlText w:val="%3."/>
      <w:numFmt w:val="lowerRoman"/>
      <w:pPr>
        <w:ind w:hanging="180" w:left="2084"/>
      </w:pPr>
      <w:start w:val="1"/>
    </w:lvl>
    <w:lvl w:ilvl="3" w:tentative="true" w:tplc="0809000F">
      <w:lvlJc w:val="left"/>
      <w:lvlText w:val="%4."/>
      <w:numFmt w:val="decimal"/>
      <w:pPr>
        <w:ind w:hanging="360" w:left="2804"/>
      </w:pPr>
      <w:start w:val="1"/>
    </w:lvl>
    <w:lvl w:ilvl="4" w:tentative="true" w:tplc="08090019">
      <w:lvlJc w:val="left"/>
      <w:lvlText w:val="%5."/>
      <w:numFmt w:val="lowerLetter"/>
      <w:pPr>
        <w:ind w:hanging="360" w:left="3524"/>
      </w:pPr>
      <w:start w:val="1"/>
    </w:lvl>
    <w:lvl w:ilvl="5" w:tentative="true" w:tplc="0809001B">
      <w:lvlJc w:val="right"/>
      <w:lvlText w:val="%6."/>
      <w:numFmt w:val="lowerRoman"/>
      <w:pPr>
        <w:ind w:hanging="180" w:left="4244"/>
      </w:pPr>
      <w:start w:val="1"/>
    </w:lvl>
    <w:lvl w:ilvl="6" w:tentative="true" w:tplc="0809000F">
      <w:lvlJc w:val="left"/>
      <w:lvlText w:val="%7."/>
      <w:numFmt w:val="decimal"/>
      <w:pPr>
        <w:ind w:hanging="360" w:left="4964"/>
      </w:pPr>
      <w:start w:val="1"/>
    </w:lvl>
    <w:lvl w:ilvl="7" w:tentative="true" w:tplc="08090019">
      <w:lvlJc w:val="left"/>
      <w:lvlText w:val="%8."/>
      <w:numFmt w:val="lowerLetter"/>
      <w:pPr>
        <w:ind w:hanging="360" w:left="5684"/>
      </w:pPr>
      <w:start w:val="1"/>
    </w:lvl>
    <w:lvl w:ilvl="8" w:tentative="true" w:tplc="0809001B">
      <w:lvlJc w:val="right"/>
      <w:lvlText w:val="%9."/>
      <w:numFmt w:val="lowerRoman"/>
      <w:pPr>
        <w:ind w:hanging="180" w:left="6404"/>
      </w:pPr>
      <w:start w:val="1"/>
    </w:lvl>
  </w:abstractNum>
  <w:abstractNum w:abstractNumId="5">
    <w:multiLevelType w:val="hybridMultilevel"/>
    <w:lvl w:ilvl="0" w:tplc="0809000F">
      <w:lvlJc w:val="left"/>
      <w:lvlText w:val="%1."/>
      <w:numFmt w:val="decimal"/>
      <w:pPr>
        <w:ind w:hanging="360" w:left="360"/>
      </w:pPr>
      <w:rPr>
        <w:rFonts w:hint="default"/>
      </w:rPr>
      <w:start w:val="1"/>
    </w:lvl>
    <w:lvl w:ilvl="1" w:tentative="true" w:tplc="08090019">
      <w:lvlJc w:val="left"/>
      <w:lvlText w:val="%2."/>
      <w:numFmt w:val="lowerLetter"/>
      <w:pPr>
        <w:ind w:hanging="360" w:left="1080"/>
      </w:pPr>
      <w:start w:val="1"/>
    </w:lvl>
    <w:lvl w:ilvl="2" w:tentative="true" w:tplc="0809001B">
      <w:lvlJc w:val="right"/>
      <w:lvlText w:val="%3."/>
      <w:numFmt w:val="lowerRoman"/>
      <w:pPr>
        <w:ind w:hanging="180" w:left="1800"/>
      </w:pPr>
      <w:start w:val="1"/>
    </w:lvl>
    <w:lvl w:ilvl="3" w:tentative="true" w:tplc="0809000F">
      <w:lvlJc w:val="left"/>
      <w:lvlText w:val="%4."/>
      <w:numFmt w:val="decimal"/>
      <w:pPr>
        <w:ind w:hanging="360" w:left="2520"/>
      </w:pPr>
      <w:start w:val="1"/>
    </w:lvl>
    <w:lvl w:ilvl="4" w:tentative="true" w:tplc="08090019">
      <w:lvlJc w:val="left"/>
      <w:lvlText w:val="%5."/>
      <w:numFmt w:val="lowerLetter"/>
      <w:pPr>
        <w:ind w:hanging="360" w:left="3240"/>
      </w:pPr>
      <w:start w:val="1"/>
    </w:lvl>
    <w:lvl w:ilvl="5" w:tentative="true" w:tplc="0809001B">
      <w:lvlJc w:val="right"/>
      <w:lvlText w:val="%6."/>
      <w:numFmt w:val="lowerRoman"/>
      <w:pPr>
        <w:ind w:hanging="180" w:left="3960"/>
      </w:pPr>
      <w:start w:val="1"/>
    </w:lvl>
    <w:lvl w:ilvl="6" w:tentative="true" w:tplc="0809000F">
      <w:lvlJc w:val="left"/>
      <w:lvlText w:val="%7."/>
      <w:numFmt w:val="decimal"/>
      <w:pPr>
        <w:ind w:hanging="360" w:left="4680"/>
      </w:pPr>
      <w:start w:val="1"/>
    </w:lvl>
    <w:lvl w:ilvl="7" w:tentative="true" w:tplc="08090019">
      <w:lvlJc w:val="left"/>
      <w:lvlText w:val="%8."/>
      <w:numFmt w:val="lowerLetter"/>
      <w:pPr>
        <w:ind w:hanging="360" w:left="5400"/>
      </w:pPr>
      <w:start w:val="1"/>
    </w:lvl>
    <w:lvl w:ilvl="8" w:tentative="true" w:tplc="0809001B">
      <w:lvlJc w:val="right"/>
      <w:lvlText w:val="%9."/>
      <w:numFmt w:val="lowerRoman"/>
      <w:pPr>
        <w:ind w:hanging="180" w:left="6120"/>
      </w:pPr>
      <w:start w:val="1"/>
    </w:lvl>
  </w:abstractNum>
  <w:abstractNum w:abstractNumId="6">
    <w:multiLevelType w:val="hybridMultilevel"/>
    <w:lvl w:ilvl="0" w:tplc="16FAFDFC">
      <w:lvlJc w:val="left"/>
      <w:lvlText w:val="%1."/>
      <w:numFmt w:val="lowerLetter"/>
      <w:pPr>
        <w:ind w:hanging="360" w:left="720"/>
      </w:pPr>
      <w:rPr>
        <w:rFonts w:hint="default"/>
        <w:b w:val="0"/>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7">
    <w:multiLevelType w:val="multilevel"/>
    <w:lvl w:ilvl="0">
      <w:lvlJc w:val="left"/>
      <w:lvlRestart w:val="0"/>
      <w:lvlText w:val="%1."/>
      <w:numFmt w:val="decimal"/>
      <w:pPr>
        <w:tabs>
          <w:tab w:val="num" w:pos="850"/>
        </w:tabs>
        <w:ind w:hanging="850" w:left="850"/>
      </w:pPr>
      <w:pStyle w:val="NumPar2"/>
      <w:start w:val="1"/>
    </w:lvl>
    <w:lvl w:ilvl="1">
      <w:lvlJc w:val="left"/>
      <w:lvlText w:val="%1.%2."/>
      <w:numFmt w:val="decimal"/>
      <w:pPr>
        <w:tabs>
          <w:tab w:val="num" w:pos="850"/>
        </w:tabs>
        <w:ind w:hanging="850" w:left="850"/>
      </w:pPr>
      <w:pStyle w:val="NumPar3"/>
      <w:start w:val="1"/>
    </w:lvl>
    <w:lvl w:ilvl="2">
      <w:lvlJc w:val="left"/>
      <w:lvlText w:val="%1.%2.%3."/>
      <w:numFmt w:val="decimal"/>
      <w:pPr>
        <w:tabs>
          <w:tab w:val="num" w:pos="850"/>
        </w:tabs>
        <w:ind w:hanging="850" w:left="850"/>
      </w:pPr>
      <w:pStyle w:val="NumPar4"/>
      <w:start w:val="1"/>
    </w:lvl>
    <w:lvl w:ilvl="3">
      <w:lvlJc w:val="left"/>
      <w:lvlText w:val="%1.%2.%3.%4."/>
      <w:numFmt w:val="decimal"/>
      <w:pPr>
        <w:tabs>
          <w:tab w:val="num" w:pos="850"/>
        </w:tabs>
        <w:ind w:hanging="850" w:left="850"/>
      </w:pPr>
      <w:pStyle w:val="Text1"/>
      <w:start w:val="1"/>
    </w:lvl>
    <w:lvl w:ilvl="4">
      <w:lvlJc w:val="left"/>
      <w:lvlText w:val="(%5)"/>
      <w:numFmt w:val="lowerLetter"/>
      <w:pPr>
        <w:ind w:hanging="360" w:left="1800"/>
      </w:pPr>
      <w:start w:val="1"/>
    </w:lvl>
    <w:lvl w:ilvl="5">
      <w:lvlJc w:val="left"/>
      <w:lvlText w:val="(%6)"/>
      <w:numFmt w:val="lowerRoman"/>
      <w:pPr>
        <w:ind w:hanging="360" w:left="2160"/>
      </w:pPr>
      <w:start w:val="1"/>
    </w:lvl>
    <w:lvl w:ilvl="6">
      <w:lvlJc w:val="left"/>
      <w:lvlText w:val="%7."/>
      <w:numFmt w:val="decimal"/>
      <w:pPr>
        <w:ind w:hanging="360" w:left="2520"/>
      </w:pPr>
      <w:start w:val="1"/>
    </w:lvl>
    <w:lvl w:ilvl="7">
      <w:lvlJc w:val="left"/>
      <w:lvlText w:val="%8."/>
      <w:numFmt w:val="lowerLetter"/>
      <w:pPr>
        <w:ind w:hanging="360" w:left="2880"/>
      </w:pPr>
      <w:start w:val="1"/>
    </w:lvl>
    <w:lvl w:ilvl="8">
      <w:lvlJc w:val="left"/>
      <w:lvlText w:val="%9."/>
      <w:numFmt w:val="lowerRoman"/>
      <w:pPr>
        <w:ind w:hanging="360" w:left="3240"/>
      </w:pPr>
      <w:start w:val="1"/>
    </w:lvl>
  </w:abstractNum>
  <w:abstractNum w:abstractNumId="8">
    <w:multiLevelType w:val="hybridMultilevel"/>
    <w:lvl w:ilvl="0" w:tplc="3A3464F8">
      <w:lvlJc w:val="left"/>
      <w:lvlText w:val="%1."/>
      <w:numFmt w:val="upperLetter"/>
      <w:pPr>
        <w:ind w:hanging="360" w:left="1080"/>
      </w:pPr>
      <w:rPr>
        <w:rFonts w:hint="default"/>
      </w:rPr>
      <w:start w:val="1"/>
    </w:lvl>
    <w:lvl w:ilvl="1" w:tentative="true" w:tplc="08090019">
      <w:lvlJc w:val="left"/>
      <w:lvlText w:val="%2."/>
      <w:numFmt w:val="lowerLetter"/>
      <w:pPr>
        <w:ind w:hanging="360" w:left="1800"/>
      </w:pPr>
      <w:start w:val="1"/>
    </w:lvl>
    <w:lvl w:ilvl="2" w:tentative="true" w:tplc="0809001B">
      <w:lvlJc w:val="right"/>
      <w:lvlText w:val="%3."/>
      <w:numFmt w:val="lowerRoman"/>
      <w:pPr>
        <w:ind w:hanging="180" w:left="2520"/>
      </w:pPr>
      <w:start w:val="1"/>
    </w:lvl>
    <w:lvl w:ilvl="3" w:tentative="true" w:tplc="0809000F">
      <w:lvlJc w:val="left"/>
      <w:lvlText w:val="%4."/>
      <w:numFmt w:val="decimal"/>
      <w:pPr>
        <w:ind w:hanging="360" w:left="3240"/>
      </w:pPr>
      <w:start w:val="1"/>
    </w:lvl>
    <w:lvl w:ilvl="4" w:tentative="true" w:tplc="08090019">
      <w:lvlJc w:val="left"/>
      <w:lvlText w:val="%5."/>
      <w:numFmt w:val="lowerLetter"/>
      <w:pPr>
        <w:ind w:hanging="360" w:left="3960"/>
      </w:pPr>
      <w:start w:val="1"/>
    </w:lvl>
    <w:lvl w:ilvl="5" w:tentative="true" w:tplc="0809001B">
      <w:lvlJc w:val="right"/>
      <w:lvlText w:val="%6."/>
      <w:numFmt w:val="lowerRoman"/>
      <w:pPr>
        <w:ind w:hanging="180" w:left="4680"/>
      </w:pPr>
      <w:start w:val="1"/>
    </w:lvl>
    <w:lvl w:ilvl="6" w:tentative="true" w:tplc="0809000F">
      <w:lvlJc w:val="left"/>
      <w:lvlText w:val="%7."/>
      <w:numFmt w:val="decimal"/>
      <w:pPr>
        <w:ind w:hanging="360" w:left="5400"/>
      </w:pPr>
      <w:start w:val="1"/>
    </w:lvl>
    <w:lvl w:ilvl="7" w:tentative="true" w:tplc="08090019">
      <w:lvlJc w:val="left"/>
      <w:lvlText w:val="%8."/>
      <w:numFmt w:val="lowerLetter"/>
      <w:pPr>
        <w:ind w:hanging="360" w:left="6120"/>
      </w:pPr>
      <w:start w:val="1"/>
    </w:lvl>
    <w:lvl w:ilvl="8" w:tentative="true" w:tplc="0809001B">
      <w:lvlJc w:val="right"/>
      <w:lvlText w:val="%9."/>
      <w:numFmt w:val="lowerRoman"/>
      <w:pPr>
        <w:ind w:hanging="180" w:left="6840"/>
      </w:pPr>
      <w:start w:val="1"/>
    </w:lvl>
  </w:abstractNum>
  <w:abstractNum w:abstractNumId="9">
    <w:multiLevelType w:val="hybridMultilevel"/>
    <w:lvl w:ilvl="0" w:tplc="6FA8FAFC">
      <w:lvlJc w:val="left"/>
      <w:lvlText w:val="-"/>
      <w:numFmt w:val="bullet"/>
      <w:pPr>
        <w:ind w:hanging="360" w:left="360"/>
      </w:pPr>
      <w:rPr>
        <w:rFonts w:hint="default" w:ascii="Times New Roman" w:hAnsi="Times New Roman" w:eastAsia="Times New Roman" w:cs="Times New Roman"/>
      </w:rPr>
      <w:start w:val="5"/>
    </w:lvl>
    <w:lvl w:ilvl="1" w:tentative="true" w:tplc="08090003">
      <w:lvlJc w:val="left"/>
      <w:lvlText w:val="o"/>
      <w:numFmt w:val="bullet"/>
      <w:pPr>
        <w:ind w:hanging="360" w:left="1440"/>
      </w:pPr>
      <w:rPr>
        <w:rFonts w:hint="default" w:ascii="Courier New" w:hAnsi="Courier New" w:cs="Courier New"/>
      </w:rPr>
      <w:start w:val="1"/>
    </w:lvl>
    <w:lvl w:ilvl="2" w:tentative="true" w:tplc="08090005">
      <w:lvlJc w:val="left"/>
      <w:lvlText w:val=""/>
      <w:numFmt w:val="bullet"/>
      <w:pPr>
        <w:ind w:hanging="360" w:left="2160"/>
      </w:pPr>
      <w:rPr>
        <w:rFonts w:hint="default" w:ascii="Wingdings" w:hAnsi="Wingdings"/>
      </w:rPr>
      <w:start w:val="1"/>
    </w:lvl>
    <w:lvl w:ilvl="3" w:tentative="true" w:tplc="08090001">
      <w:lvlJc w:val="left"/>
      <w:lvlText w:val=""/>
      <w:numFmt w:val="bullet"/>
      <w:pPr>
        <w:ind w:hanging="360" w:left="2880"/>
      </w:pPr>
      <w:rPr>
        <w:rFonts w:hint="default" w:ascii="Symbol" w:hAnsi="Symbol"/>
      </w:rPr>
      <w:start w:val="1"/>
    </w:lvl>
    <w:lvl w:ilvl="4" w:tentative="true" w:tplc="08090003">
      <w:lvlJc w:val="left"/>
      <w:lvlText w:val="o"/>
      <w:numFmt w:val="bullet"/>
      <w:pPr>
        <w:ind w:hanging="360" w:left="3600"/>
      </w:pPr>
      <w:rPr>
        <w:rFonts w:hint="default" w:ascii="Courier New" w:hAnsi="Courier New" w:cs="Courier New"/>
      </w:rPr>
      <w:start w:val="1"/>
    </w:lvl>
    <w:lvl w:ilvl="5" w:tentative="true" w:tplc="08090005">
      <w:lvlJc w:val="left"/>
      <w:lvlText w:val=""/>
      <w:numFmt w:val="bullet"/>
      <w:pPr>
        <w:ind w:hanging="360" w:left="4320"/>
      </w:pPr>
      <w:rPr>
        <w:rFonts w:hint="default" w:ascii="Wingdings" w:hAnsi="Wingdings"/>
      </w:rPr>
      <w:start w:val="1"/>
    </w:lvl>
    <w:lvl w:ilvl="6" w:tentative="true" w:tplc="08090001">
      <w:lvlJc w:val="left"/>
      <w:lvlText w:val=""/>
      <w:numFmt w:val="bullet"/>
      <w:pPr>
        <w:ind w:hanging="360" w:left="5040"/>
      </w:pPr>
      <w:rPr>
        <w:rFonts w:hint="default" w:ascii="Symbol" w:hAnsi="Symbol"/>
      </w:rPr>
      <w:start w:val="1"/>
    </w:lvl>
    <w:lvl w:ilvl="7" w:tentative="true" w:tplc="08090003">
      <w:lvlJc w:val="left"/>
      <w:lvlText w:val="o"/>
      <w:numFmt w:val="bullet"/>
      <w:pPr>
        <w:ind w:hanging="360" w:left="5760"/>
      </w:pPr>
      <w:rPr>
        <w:rFonts w:hint="default" w:ascii="Courier New" w:hAnsi="Courier New" w:cs="Courier New"/>
      </w:rPr>
      <w:start w:val="1"/>
    </w:lvl>
    <w:lvl w:ilvl="8" w:tentative="true" w:tplc="08090005">
      <w:lvlJc w:val="left"/>
      <w:lvlText w:val=""/>
      <w:numFmt w:val="bullet"/>
      <w:pPr>
        <w:ind w:hanging="360" w:left="6480"/>
      </w:pPr>
      <w:rPr>
        <w:rFonts w:hint="default" w:ascii="Wingdings" w:hAnsi="Wingdings"/>
      </w:rPr>
      <w:start w:val="1"/>
    </w:lvl>
  </w:abstractNum>
  <w:abstractNum w:abstractNumId="10">
    <w:multiLevelType w:val="hybridMultilevel"/>
    <w:lvl w:ilvl="0" w:tplc="25DCC2B4">
      <w:lvlJc w:val="left"/>
      <w:lvlText w:val="-"/>
      <w:numFmt w:val="bullet"/>
      <w:pPr>
        <w:ind w:hanging="360" w:left="397"/>
      </w:pPr>
      <w:rPr>
        <w:rFonts w:hint="default" w:ascii="Times New Roman" w:hAnsi="Times New Roman" w:eastAsia="Times New Roman" w:cs="Times New Roman"/>
        <w:color w:val="000000"/>
      </w:rPr>
      <w:start w:val="12"/>
    </w:lvl>
    <w:lvl w:ilvl="1" w:tentative="true" w:tplc="04190003">
      <w:lvlJc w:val="left"/>
      <w:lvlText w:val="o"/>
      <w:numFmt w:val="bullet"/>
      <w:pPr>
        <w:ind w:hanging="360" w:left="1117"/>
      </w:pPr>
      <w:rPr>
        <w:rFonts w:hint="default" w:ascii="Courier New" w:hAnsi="Courier New" w:cs="Courier New"/>
      </w:rPr>
      <w:start w:val="1"/>
    </w:lvl>
    <w:lvl w:ilvl="2" w:tentative="true" w:tplc="04190005">
      <w:lvlJc w:val="left"/>
      <w:lvlText w:val=""/>
      <w:numFmt w:val="bullet"/>
      <w:pPr>
        <w:ind w:hanging="360" w:left="1837"/>
      </w:pPr>
      <w:rPr>
        <w:rFonts w:hint="default" w:ascii="Wingdings" w:hAnsi="Wingdings"/>
      </w:rPr>
      <w:start w:val="1"/>
    </w:lvl>
    <w:lvl w:ilvl="3" w:tentative="true" w:tplc="04190001">
      <w:lvlJc w:val="left"/>
      <w:lvlText w:val=""/>
      <w:numFmt w:val="bullet"/>
      <w:pPr>
        <w:ind w:hanging="360" w:left="2557"/>
      </w:pPr>
      <w:rPr>
        <w:rFonts w:hint="default" w:ascii="Symbol" w:hAnsi="Symbol"/>
      </w:rPr>
      <w:start w:val="1"/>
    </w:lvl>
    <w:lvl w:ilvl="4" w:tentative="true" w:tplc="04190003">
      <w:lvlJc w:val="left"/>
      <w:lvlText w:val="o"/>
      <w:numFmt w:val="bullet"/>
      <w:pPr>
        <w:ind w:hanging="360" w:left="3277"/>
      </w:pPr>
      <w:rPr>
        <w:rFonts w:hint="default" w:ascii="Courier New" w:hAnsi="Courier New" w:cs="Courier New"/>
      </w:rPr>
      <w:start w:val="1"/>
    </w:lvl>
    <w:lvl w:ilvl="5" w:tentative="true" w:tplc="04190005">
      <w:lvlJc w:val="left"/>
      <w:lvlText w:val=""/>
      <w:numFmt w:val="bullet"/>
      <w:pPr>
        <w:ind w:hanging="360" w:left="3997"/>
      </w:pPr>
      <w:rPr>
        <w:rFonts w:hint="default" w:ascii="Wingdings" w:hAnsi="Wingdings"/>
      </w:rPr>
      <w:start w:val="1"/>
    </w:lvl>
    <w:lvl w:ilvl="6" w:tentative="true" w:tplc="04190001">
      <w:lvlJc w:val="left"/>
      <w:lvlText w:val=""/>
      <w:numFmt w:val="bullet"/>
      <w:pPr>
        <w:ind w:hanging="360" w:left="4717"/>
      </w:pPr>
      <w:rPr>
        <w:rFonts w:hint="default" w:ascii="Symbol" w:hAnsi="Symbol"/>
      </w:rPr>
      <w:start w:val="1"/>
    </w:lvl>
    <w:lvl w:ilvl="7" w:tentative="true" w:tplc="04190003">
      <w:lvlJc w:val="left"/>
      <w:lvlText w:val="o"/>
      <w:numFmt w:val="bullet"/>
      <w:pPr>
        <w:ind w:hanging="360" w:left="5437"/>
      </w:pPr>
      <w:rPr>
        <w:rFonts w:hint="default" w:ascii="Courier New" w:hAnsi="Courier New" w:cs="Courier New"/>
      </w:rPr>
      <w:start w:val="1"/>
    </w:lvl>
    <w:lvl w:ilvl="8" w:tentative="true" w:tplc="04190005">
      <w:lvlJc w:val="left"/>
      <w:lvlText w:val=""/>
      <w:numFmt w:val="bullet"/>
      <w:pPr>
        <w:ind w:hanging="360" w:left="6157"/>
      </w:pPr>
      <w:rPr>
        <w:rFonts w:hint="default" w:ascii="Wingdings" w:hAnsi="Wingdings"/>
      </w:rPr>
      <w:start w:val="1"/>
    </w:lvl>
  </w:abstractNum>
  <w:abstractNum w:abstractNumId="11">
    <w:multiLevelType w:val="hybridMultilevel"/>
    <w:lvl w:ilvl="0" w:tplc="6FA8FAFC">
      <w:lvlJc w:val="left"/>
      <w:lvlText w:val="-"/>
      <w:numFmt w:val="bullet"/>
      <w:pPr>
        <w:ind w:hanging="360" w:left="360"/>
      </w:pPr>
      <w:rPr>
        <w:rFonts w:hint="default" w:ascii="Times New Roman" w:hAnsi="Times New Roman" w:eastAsia="Times New Roman" w:cs="Times New Roman"/>
      </w:rPr>
      <w:start w:val="5"/>
    </w:lvl>
    <w:lvl w:ilvl="1" w:tentative="true" w:tplc="08090003">
      <w:lvlJc w:val="left"/>
      <w:lvlText w:val="o"/>
      <w:numFmt w:val="bullet"/>
      <w:pPr>
        <w:ind w:hanging="360" w:left="1440"/>
      </w:pPr>
      <w:rPr>
        <w:rFonts w:hint="default" w:ascii="Courier New" w:hAnsi="Courier New" w:cs="Courier New"/>
      </w:rPr>
      <w:start w:val="1"/>
    </w:lvl>
    <w:lvl w:ilvl="2" w:tentative="true" w:tplc="08090005">
      <w:lvlJc w:val="left"/>
      <w:lvlText w:val=""/>
      <w:numFmt w:val="bullet"/>
      <w:pPr>
        <w:ind w:hanging="360" w:left="2160"/>
      </w:pPr>
      <w:rPr>
        <w:rFonts w:hint="default" w:ascii="Wingdings" w:hAnsi="Wingdings"/>
      </w:rPr>
      <w:start w:val="1"/>
    </w:lvl>
    <w:lvl w:ilvl="3" w:tentative="true" w:tplc="08090001">
      <w:lvlJc w:val="left"/>
      <w:lvlText w:val=""/>
      <w:numFmt w:val="bullet"/>
      <w:pPr>
        <w:ind w:hanging="360" w:left="2880"/>
      </w:pPr>
      <w:rPr>
        <w:rFonts w:hint="default" w:ascii="Symbol" w:hAnsi="Symbol"/>
      </w:rPr>
      <w:start w:val="1"/>
    </w:lvl>
    <w:lvl w:ilvl="4" w:tentative="true" w:tplc="08090003">
      <w:lvlJc w:val="left"/>
      <w:lvlText w:val="o"/>
      <w:numFmt w:val="bullet"/>
      <w:pPr>
        <w:ind w:hanging="360" w:left="3600"/>
      </w:pPr>
      <w:rPr>
        <w:rFonts w:hint="default" w:ascii="Courier New" w:hAnsi="Courier New" w:cs="Courier New"/>
      </w:rPr>
      <w:start w:val="1"/>
    </w:lvl>
    <w:lvl w:ilvl="5" w:tentative="true" w:tplc="08090005">
      <w:lvlJc w:val="left"/>
      <w:lvlText w:val=""/>
      <w:numFmt w:val="bullet"/>
      <w:pPr>
        <w:ind w:hanging="360" w:left="4320"/>
      </w:pPr>
      <w:rPr>
        <w:rFonts w:hint="default" w:ascii="Wingdings" w:hAnsi="Wingdings"/>
      </w:rPr>
      <w:start w:val="1"/>
    </w:lvl>
    <w:lvl w:ilvl="6" w:tentative="true" w:tplc="08090001">
      <w:lvlJc w:val="left"/>
      <w:lvlText w:val=""/>
      <w:numFmt w:val="bullet"/>
      <w:pPr>
        <w:ind w:hanging="360" w:left="5040"/>
      </w:pPr>
      <w:rPr>
        <w:rFonts w:hint="default" w:ascii="Symbol" w:hAnsi="Symbol"/>
      </w:rPr>
      <w:start w:val="1"/>
    </w:lvl>
    <w:lvl w:ilvl="7" w:tentative="true" w:tplc="08090003">
      <w:lvlJc w:val="left"/>
      <w:lvlText w:val="o"/>
      <w:numFmt w:val="bullet"/>
      <w:pPr>
        <w:ind w:hanging="360" w:left="5760"/>
      </w:pPr>
      <w:rPr>
        <w:rFonts w:hint="default" w:ascii="Courier New" w:hAnsi="Courier New" w:cs="Courier New"/>
      </w:rPr>
      <w:start w:val="1"/>
    </w:lvl>
    <w:lvl w:ilvl="8" w:tentative="true" w:tplc="08090005">
      <w:lvlJc w:val="left"/>
      <w:lvlText w:val=""/>
      <w:numFmt w:val="bullet"/>
      <w:pPr>
        <w:ind w:hanging="360" w:left="6480"/>
      </w:pPr>
      <w:rPr>
        <w:rFonts w:hint="default" w:ascii="Wingdings" w:hAnsi="Wingdings"/>
      </w:rPr>
      <w:start w:val="1"/>
    </w:lvl>
  </w:abstractNum>
  <w:abstractNum w:abstractNumId="12">
    <w:multiLevelType w:val="hybridMultilevel"/>
    <w:lvl w:ilvl="0" w:tplc="6FA8FAFC">
      <w:lvlJc w:val="left"/>
      <w:lvlText w:val="-"/>
      <w:numFmt w:val="bullet"/>
      <w:pPr>
        <w:ind w:hanging="360" w:left="360"/>
      </w:pPr>
      <w:rPr>
        <w:rFonts w:hint="default" w:ascii="Times New Roman" w:hAnsi="Times New Roman" w:eastAsia="Times New Roman" w:cs="Times New Roman"/>
      </w:rPr>
      <w:start w:val="5"/>
    </w:lvl>
    <w:lvl w:ilvl="1" w:tentative="true" w:tplc="08090003">
      <w:lvlJc w:val="left"/>
      <w:lvlText w:val="o"/>
      <w:numFmt w:val="bullet"/>
      <w:pPr>
        <w:ind w:hanging="360" w:left="1080"/>
      </w:pPr>
      <w:rPr>
        <w:rFonts w:hint="default" w:ascii="Courier New" w:hAnsi="Courier New" w:cs="Courier New"/>
      </w:rPr>
      <w:start w:val="1"/>
    </w:lvl>
    <w:lvl w:ilvl="2" w:tentative="true" w:tplc="08090005">
      <w:lvlJc w:val="left"/>
      <w:lvlText w:val=""/>
      <w:numFmt w:val="bullet"/>
      <w:pPr>
        <w:ind w:hanging="360" w:left="1800"/>
      </w:pPr>
      <w:rPr>
        <w:rFonts w:hint="default" w:ascii="Wingdings" w:hAnsi="Wingdings"/>
      </w:rPr>
      <w:start w:val="1"/>
    </w:lvl>
    <w:lvl w:ilvl="3" w:tentative="true" w:tplc="08090001">
      <w:lvlJc w:val="left"/>
      <w:lvlText w:val=""/>
      <w:numFmt w:val="bullet"/>
      <w:pPr>
        <w:ind w:hanging="360" w:left="2520"/>
      </w:pPr>
      <w:rPr>
        <w:rFonts w:hint="default" w:ascii="Symbol" w:hAnsi="Symbol"/>
      </w:rPr>
      <w:start w:val="1"/>
    </w:lvl>
    <w:lvl w:ilvl="4" w:tentative="true" w:tplc="08090003">
      <w:lvlJc w:val="left"/>
      <w:lvlText w:val="o"/>
      <w:numFmt w:val="bullet"/>
      <w:pPr>
        <w:ind w:hanging="360" w:left="3240"/>
      </w:pPr>
      <w:rPr>
        <w:rFonts w:hint="default" w:ascii="Courier New" w:hAnsi="Courier New" w:cs="Courier New"/>
      </w:rPr>
      <w:start w:val="1"/>
    </w:lvl>
    <w:lvl w:ilvl="5" w:tentative="true" w:tplc="08090005">
      <w:lvlJc w:val="left"/>
      <w:lvlText w:val=""/>
      <w:numFmt w:val="bullet"/>
      <w:pPr>
        <w:ind w:hanging="360" w:left="3960"/>
      </w:pPr>
      <w:rPr>
        <w:rFonts w:hint="default" w:ascii="Wingdings" w:hAnsi="Wingdings"/>
      </w:rPr>
      <w:start w:val="1"/>
    </w:lvl>
    <w:lvl w:ilvl="6" w:tentative="true" w:tplc="08090001">
      <w:lvlJc w:val="left"/>
      <w:lvlText w:val=""/>
      <w:numFmt w:val="bullet"/>
      <w:pPr>
        <w:ind w:hanging="360" w:left="4680"/>
      </w:pPr>
      <w:rPr>
        <w:rFonts w:hint="default" w:ascii="Symbol" w:hAnsi="Symbol"/>
      </w:rPr>
      <w:start w:val="1"/>
    </w:lvl>
    <w:lvl w:ilvl="7" w:tentative="true" w:tplc="08090003">
      <w:lvlJc w:val="left"/>
      <w:lvlText w:val="o"/>
      <w:numFmt w:val="bullet"/>
      <w:pPr>
        <w:ind w:hanging="360" w:left="5400"/>
      </w:pPr>
      <w:rPr>
        <w:rFonts w:hint="default" w:ascii="Courier New" w:hAnsi="Courier New" w:cs="Courier New"/>
      </w:rPr>
      <w:start w:val="1"/>
    </w:lvl>
    <w:lvl w:ilvl="8" w:tentative="true" w:tplc="08090005">
      <w:lvlJc w:val="left"/>
      <w:lvlText w:val=""/>
      <w:numFmt w:val="bullet"/>
      <w:pPr>
        <w:ind w:hanging="360" w:left="6120"/>
      </w:pPr>
      <w:rPr>
        <w:rFonts w:hint="default" w:ascii="Wingdings" w:hAnsi="Wingdings"/>
      </w:rPr>
      <w:start w:val="1"/>
    </w:lvl>
  </w:abstractNum>
  <w:abstractNum w:abstractNumId="13">
    <w:multiLevelType w:val="hybridMultilevel"/>
    <w:lvl w:ilvl="0" w:tplc="0809000F">
      <w:lvlJc w:val="left"/>
      <w:lvlText w:val="%1."/>
      <w:numFmt w:val="decimal"/>
      <w:pPr>
        <w:ind w:hanging="360" w:left="360"/>
      </w:pPr>
      <w:rPr>
        <w:rFonts w:hint="default"/>
      </w:rPr>
      <w:start w:val="1"/>
    </w:lvl>
    <w:lvl w:ilvl="1" w:tentative="true" w:tplc="08090019">
      <w:lvlJc w:val="left"/>
      <w:lvlText w:val="%2."/>
      <w:numFmt w:val="lowerLetter"/>
      <w:pPr>
        <w:ind w:hanging="360" w:left="1080"/>
      </w:pPr>
      <w:start w:val="1"/>
    </w:lvl>
    <w:lvl w:ilvl="2" w:tentative="true" w:tplc="0809001B">
      <w:lvlJc w:val="right"/>
      <w:lvlText w:val="%3."/>
      <w:numFmt w:val="lowerRoman"/>
      <w:pPr>
        <w:ind w:hanging="180" w:left="1800"/>
      </w:pPr>
      <w:start w:val="1"/>
    </w:lvl>
    <w:lvl w:ilvl="3" w:tentative="true" w:tplc="0809000F">
      <w:lvlJc w:val="left"/>
      <w:lvlText w:val="%4."/>
      <w:numFmt w:val="decimal"/>
      <w:pPr>
        <w:ind w:hanging="360" w:left="2520"/>
      </w:pPr>
      <w:start w:val="1"/>
    </w:lvl>
    <w:lvl w:ilvl="4" w:tentative="true" w:tplc="08090019">
      <w:lvlJc w:val="left"/>
      <w:lvlText w:val="%5."/>
      <w:numFmt w:val="lowerLetter"/>
      <w:pPr>
        <w:ind w:hanging="360" w:left="3240"/>
      </w:pPr>
      <w:start w:val="1"/>
    </w:lvl>
    <w:lvl w:ilvl="5" w:tentative="true" w:tplc="0809001B">
      <w:lvlJc w:val="right"/>
      <w:lvlText w:val="%6."/>
      <w:numFmt w:val="lowerRoman"/>
      <w:pPr>
        <w:ind w:hanging="180" w:left="3960"/>
      </w:pPr>
      <w:start w:val="1"/>
    </w:lvl>
    <w:lvl w:ilvl="6" w:tentative="true" w:tplc="0809000F">
      <w:lvlJc w:val="left"/>
      <w:lvlText w:val="%7."/>
      <w:numFmt w:val="decimal"/>
      <w:pPr>
        <w:ind w:hanging="360" w:left="4680"/>
      </w:pPr>
      <w:start w:val="1"/>
    </w:lvl>
    <w:lvl w:ilvl="7" w:tentative="true" w:tplc="08090019">
      <w:lvlJc w:val="left"/>
      <w:lvlText w:val="%8."/>
      <w:numFmt w:val="lowerLetter"/>
      <w:pPr>
        <w:ind w:hanging="360" w:left="5400"/>
      </w:pPr>
      <w:start w:val="1"/>
    </w:lvl>
    <w:lvl w:ilvl="8" w:tentative="true" w:tplc="0809001B">
      <w:lvlJc w:val="right"/>
      <w:lvlText w:val="%9."/>
      <w:numFmt w:val="lowerRoman"/>
      <w:pPr>
        <w:ind w:hanging="180" w:left="6120"/>
      </w:pPr>
      <w:start w:val="1"/>
    </w:lvl>
  </w:abstractNum>
  <w:abstractNum w:abstractNumId="14">
    <w:multiLevelType w:val="hybridMultilevel"/>
    <w:lvl w:ilvl="0" w:tplc="08090001">
      <w:lvlJc w:val="left"/>
      <w:lvlText w:val=""/>
      <w:numFmt w:val="bullet"/>
      <w:pPr>
        <w:ind w:hanging="360" w:left="784"/>
      </w:pPr>
      <w:rPr>
        <w:rFonts w:hint="default" w:ascii="Symbol" w:hAnsi="Symbol"/>
      </w:rPr>
      <w:start w:val="1"/>
    </w:lvl>
    <w:lvl w:ilvl="1" w:tentative="true" w:tplc="08090003">
      <w:lvlJc w:val="left"/>
      <w:lvlText w:val="o"/>
      <w:numFmt w:val="bullet"/>
      <w:pPr>
        <w:ind w:hanging="360" w:left="1504"/>
      </w:pPr>
      <w:rPr>
        <w:rFonts w:hint="default" w:ascii="Courier New" w:hAnsi="Courier New" w:cs="Courier New"/>
      </w:rPr>
      <w:start w:val="1"/>
    </w:lvl>
    <w:lvl w:ilvl="2" w:tentative="true" w:tplc="08090005">
      <w:lvlJc w:val="left"/>
      <w:lvlText w:val=""/>
      <w:numFmt w:val="bullet"/>
      <w:pPr>
        <w:ind w:hanging="360" w:left="2224"/>
      </w:pPr>
      <w:rPr>
        <w:rFonts w:hint="default" w:ascii="Wingdings" w:hAnsi="Wingdings"/>
      </w:rPr>
      <w:start w:val="1"/>
    </w:lvl>
    <w:lvl w:ilvl="3" w:tplc="08090001">
      <w:lvlJc w:val="left"/>
      <w:lvlText w:val=""/>
      <w:numFmt w:val="bullet"/>
      <w:pPr>
        <w:ind w:hanging="360" w:left="719"/>
      </w:pPr>
      <w:rPr>
        <w:rFonts w:hint="default" w:ascii="Symbol" w:hAnsi="Symbol"/>
      </w:rPr>
      <w:start w:val="1"/>
    </w:lvl>
    <w:lvl w:ilvl="4" w:tentative="true" w:tplc="08090003">
      <w:lvlJc w:val="left"/>
      <w:lvlText w:val="o"/>
      <w:numFmt w:val="bullet"/>
      <w:pPr>
        <w:ind w:hanging="360" w:left="3664"/>
      </w:pPr>
      <w:rPr>
        <w:rFonts w:hint="default" w:ascii="Courier New" w:hAnsi="Courier New" w:cs="Courier New"/>
      </w:rPr>
      <w:start w:val="1"/>
    </w:lvl>
    <w:lvl w:ilvl="5" w:tentative="true" w:tplc="08090005">
      <w:lvlJc w:val="left"/>
      <w:lvlText w:val=""/>
      <w:numFmt w:val="bullet"/>
      <w:pPr>
        <w:ind w:hanging="360" w:left="4384"/>
      </w:pPr>
      <w:rPr>
        <w:rFonts w:hint="default" w:ascii="Wingdings" w:hAnsi="Wingdings"/>
      </w:rPr>
      <w:start w:val="1"/>
    </w:lvl>
    <w:lvl w:ilvl="6" w:tentative="true" w:tplc="08090001">
      <w:lvlJc w:val="left"/>
      <w:lvlText w:val=""/>
      <w:numFmt w:val="bullet"/>
      <w:pPr>
        <w:ind w:hanging="360" w:left="5104"/>
      </w:pPr>
      <w:rPr>
        <w:rFonts w:hint="default" w:ascii="Symbol" w:hAnsi="Symbol"/>
      </w:rPr>
      <w:start w:val="1"/>
    </w:lvl>
    <w:lvl w:ilvl="7" w:tentative="true" w:tplc="08090003">
      <w:lvlJc w:val="left"/>
      <w:lvlText w:val="o"/>
      <w:numFmt w:val="bullet"/>
      <w:pPr>
        <w:ind w:hanging="360" w:left="5824"/>
      </w:pPr>
      <w:rPr>
        <w:rFonts w:hint="default" w:ascii="Courier New" w:hAnsi="Courier New" w:cs="Courier New"/>
      </w:rPr>
      <w:start w:val="1"/>
    </w:lvl>
    <w:lvl w:ilvl="8" w:tentative="true" w:tplc="08090005">
      <w:lvlJc w:val="left"/>
      <w:lvlText w:val=""/>
      <w:numFmt w:val="bullet"/>
      <w:pPr>
        <w:ind w:hanging="360" w:left="6544"/>
      </w:pPr>
      <w:rPr>
        <w:rFonts w:hint="default" w:ascii="Wingdings" w:hAnsi="Wingdings"/>
      </w:rPr>
      <w:start w:val="1"/>
    </w:lvl>
  </w:abstractNum>
  <w:abstractNum w:abstractNumId="15">
    <w:multiLevelType w:val="hybridMultilevel"/>
    <w:lvl w:ilvl="0" w:tplc="82B498C4">
      <w:lvlJc w:val="left"/>
      <w:lvlText w:val="%1."/>
      <w:numFmt w:val="upperLetter"/>
      <w:pPr>
        <w:ind w:hanging="360" w:left="1080"/>
      </w:pPr>
      <w:rPr>
        <w:rFonts w:hint="default"/>
      </w:rPr>
      <w:start w:val="1"/>
    </w:lvl>
    <w:lvl w:ilvl="1" w:tentative="true" w:tplc="08090019">
      <w:lvlJc w:val="left"/>
      <w:lvlText w:val="%2."/>
      <w:numFmt w:val="lowerLetter"/>
      <w:pPr>
        <w:ind w:hanging="360" w:left="1800"/>
      </w:pPr>
      <w:start w:val="1"/>
    </w:lvl>
    <w:lvl w:ilvl="2" w:tentative="true" w:tplc="0809001B">
      <w:lvlJc w:val="right"/>
      <w:lvlText w:val="%3."/>
      <w:numFmt w:val="lowerRoman"/>
      <w:pPr>
        <w:ind w:hanging="180" w:left="2520"/>
      </w:pPr>
      <w:start w:val="1"/>
    </w:lvl>
    <w:lvl w:ilvl="3" w:tentative="true" w:tplc="0809000F">
      <w:lvlJc w:val="left"/>
      <w:lvlText w:val="%4."/>
      <w:numFmt w:val="decimal"/>
      <w:pPr>
        <w:ind w:hanging="360" w:left="3240"/>
      </w:pPr>
      <w:start w:val="1"/>
    </w:lvl>
    <w:lvl w:ilvl="4" w:tentative="true" w:tplc="08090019">
      <w:lvlJc w:val="left"/>
      <w:lvlText w:val="%5."/>
      <w:numFmt w:val="lowerLetter"/>
      <w:pPr>
        <w:ind w:hanging="360" w:left="3960"/>
      </w:pPr>
      <w:start w:val="1"/>
    </w:lvl>
    <w:lvl w:ilvl="5" w:tentative="true" w:tplc="0809001B">
      <w:lvlJc w:val="right"/>
      <w:lvlText w:val="%6."/>
      <w:numFmt w:val="lowerRoman"/>
      <w:pPr>
        <w:ind w:hanging="180" w:left="4680"/>
      </w:pPr>
      <w:start w:val="1"/>
    </w:lvl>
    <w:lvl w:ilvl="6" w:tentative="true" w:tplc="0809000F">
      <w:lvlJc w:val="left"/>
      <w:lvlText w:val="%7."/>
      <w:numFmt w:val="decimal"/>
      <w:pPr>
        <w:ind w:hanging="360" w:left="5400"/>
      </w:pPr>
      <w:start w:val="1"/>
    </w:lvl>
    <w:lvl w:ilvl="7" w:tentative="true" w:tplc="08090019">
      <w:lvlJc w:val="left"/>
      <w:lvlText w:val="%8."/>
      <w:numFmt w:val="lowerLetter"/>
      <w:pPr>
        <w:ind w:hanging="360" w:left="6120"/>
      </w:pPr>
      <w:start w:val="1"/>
    </w:lvl>
    <w:lvl w:ilvl="8" w:tentative="true" w:tplc="0809001B">
      <w:lvlJc w:val="right"/>
      <w:lvlText w:val="%9."/>
      <w:numFmt w:val="lowerRoman"/>
      <w:pPr>
        <w:ind w:hanging="180" w:left="6840"/>
      </w:pPr>
      <w:start w:val="1"/>
    </w:lvl>
  </w:abstractNum>
  <w:abstractNum w:abstractNumId="16">
    <w:multiLevelType w:val="hybridMultilevel"/>
    <w:lvl w:ilvl="0" w:tplc="334412CC">
      <w:lvlJc w:val="left"/>
      <w:lvlText w:val="%1."/>
      <w:numFmt w:val="decimal"/>
      <w:pPr>
        <w:tabs>
          <w:tab w:val="num" w:pos="1065"/>
        </w:tabs>
        <w:ind w:hanging="360" w:left="1065"/>
      </w:pPr>
      <w:rPr>
        <w:rFonts w:ascii="Times New Roman" w:hAnsi="Times New Roman" w:eastAsia="Times New Roman" w:cs="Times New Roman"/>
        <w:b w:val="0"/>
        <w:i w:val="0"/>
        <w:color w:val="auto"/>
      </w:rPr>
      <w:start w:val="1"/>
    </w:lvl>
    <w:lvl w:ilvl="1" w:tplc="68EA3834">
      <w:lvlJc w:val="left"/>
      <w:lvlText w:val="-"/>
      <w:numFmt w:val="bullet"/>
      <w:pPr>
        <w:tabs>
          <w:tab w:val="num" w:pos="1669"/>
        </w:tabs>
        <w:ind w:hanging="360" w:left="1785"/>
      </w:pPr>
      <w:rPr>
        <w:rFonts w:hint="default" w:ascii="Times New Roman" w:hAnsi="Times New Roman" w:eastAsia="Times New Roman" w:cs="Times New Roman"/>
        <w:b/>
      </w:rPr>
    </w:lvl>
    <w:lvl w:ilvl="2" w:tentative="true" w:tplc="0419001B">
      <w:lvlJc w:val="right"/>
      <w:lvlText w:val="%3."/>
      <w:numFmt w:val="lowerRoman"/>
      <w:pPr>
        <w:tabs>
          <w:tab w:val="num" w:pos="2505"/>
        </w:tabs>
        <w:ind w:hanging="180" w:left="2505"/>
      </w:pPr>
      <w:start w:val="1"/>
    </w:lvl>
    <w:lvl w:ilvl="3" w:tentative="true" w:tplc="0419000F">
      <w:lvlJc w:val="left"/>
      <w:lvlText w:val="%4."/>
      <w:numFmt w:val="decimal"/>
      <w:pPr>
        <w:tabs>
          <w:tab w:val="num" w:pos="3225"/>
        </w:tabs>
        <w:ind w:hanging="360" w:left="3225"/>
      </w:pPr>
      <w:start w:val="1"/>
    </w:lvl>
    <w:lvl w:ilvl="4" w:tentative="true" w:tplc="04190019">
      <w:lvlJc w:val="left"/>
      <w:lvlText w:val="%5."/>
      <w:numFmt w:val="lowerLetter"/>
      <w:pPr>
        <w:tabs>
          <w:tab w:val="num" w:pos="3945"/>
        </w:tabs>
        <w:ind w:hanging="360" w:left="3945"/>
      </w:pPr>
      <w:start w:val="1"/>
    </w:lvl>
    <w:lvl w:ilvl="5" w:tentative="true" w:tplc="0419001B">
      <w:lvlJc w:val="right"/>
      <w:lvlText w:val="%6."/>
      <w:numFmt w:val="lowerRoman"/>
      <w:pPr>
        <w:tabs>
          <w:tab w:val="num" w:pos="4665"/>
        </w:tabs>
        <w:ind w:hanging="180" w:left="4665"/>
      </w:pPr>
      <w:start w:val="1"/>
    </w:lvl>
    <w:lvl w:ilvl="6" w:tentative="true" w:tplc="0419000F">
      <w:lvlJc w:val="left"/>
      <w:lvlText w:val="%7."/>
      <w:numFmt w:val="decimal"/>
      <w:pPr>
        <w:tabs>
          <w:tab w:val="num" w:pos="5385"/>
        </w:tabs>
        <w:ind w:hanging="360" w:left="5385"/>
      </w:pPr>
      <w:start w:val="1"/>
    </w:lvl>
    <w:lvl w:ilvl="7" w:tentative="true" w:tplc="04190019">
      <w:lvlJc w:val="left"/>
      <w:lvlText w:val="%8."/>
      <w:numFmt w:val="lowerLetter"/>
      <w:pPr>
        <w:tabs>
          <w:tab w:val="num" w:pos="6105"/>
        </w:tabs>
        <w:ind w:hanging="360" w:left="6105"/>
      </w:pPr>
      <w:start w:val="1"/>
    </w:lvl>
    <w:lvl w:ilvl="8" w:tentative="true" w:tplc="0419001B">
      <w:lvlJc w:val="right"/>
      <w:lvlText w:val="%9."/>
      <w:numFmt w:val="lowerRoman"/>
      <w:pPr>
        <w:tabs>
          <w:tab w:val="num" w:pos="6825"/>
        </w:tabs>
        <w:ind w:hanging="180" w:left="6825"/>
      </w:pPr>
      <w:start w:val="1"/>
    </w:lvl>
  </w:abstractNum>
  <w:abstractNum w:abstractNumId="17">
    <w:multiLevelType w:val="hybridMultilevel"/>
    <w:lvl w:ilvl="0" w:tplc="32C64D72">
      <w:lvlJc w:val="left"/>
      <w:lvlText w:val="-"/>
      <w:numFmt w:val="bullet"/>
      <w:pPr>
        <w:ind w:hanging="360" w:left="720"/>
      </w:pPr>
      <w:rPr>
        <w:rFonts w:hint="default" w:ascii="Times New Roman" w:hAnsi="Times New Roman" w:eastAsia="Times New Roman" w:cs="Times New Roman"/>
      </w:rPr>
      <w:start w:val="1"/>
    </w:lvl>
    <w:lvl w:ilvl="1" w:tentative="true" w:tplc="08090003">
      <w:lvlJc w:val="left"/>
      <w:lvlText w:val="o"/>
      <w:numFmt w:val="bullet"/>
      <w:pPr>
        <w:ind w:hanging="360" w:left="1440"/>
      </w:pPr>
      <w:rPr>
        <w:rFonts w:hint="default" w:ascii="Courier New" w:hAnsi="Courier New" w:cs="Courier New"/>
      </w:rPr>
      <w:start w:val="1"/>
    </w:lvl>
    <w:lvl w:ilvl="2" w:tentative="true" w:tplc="08090005">
      <w:lvlJc w:val="left"/>
      <w:lvlText w:val=""/>
      <w:numFmt w:val="bullet"/>
      <w:pPr>
        <w:ind w:hanging="360" w:left="2160"/>
      </w:pPr>
      <w:rPr>
        <w:rFonts w:hint="default" w:ascii="Wingdings" w:hAnsi="Wingdings"/>
      </w:rPr>
      <w:start w:val="1"/>
    </w:lvl>
    <w:lvl w:ilvl="3" w:tentative="true" w:tplc="08090001">
      <w:lvlJc w:val="left"/>
      <w:lvlText w:val=""/>
      <w:numFmt w:val="bullet"/>
      <w:pPr>
        <w:ind w:hanging="360" w:left="2880"/>
      </w:pPr>
      <w:rPr>
        <w:rFonts w:hint="default" w:ascii="Symbol" w:hAnsi="Symbol"/>
      </w:rPr>
      <w:start w:val="1"/>
    </w:lvl>
    <w:lvl w:ilvl="4" w:tentative="true" w:tplc="08090003">
      <w:lvlJc w:val="left"/>
      <w:lvlText w:val="o"/>
      <w:numFmt w:val="bullet"/>
      <w:pPr>
        <w:ind w:hanging="360" w:left="3600"/>
      </w:pPr>
      <w:rPr>
        <w:rFonts w:hint="default" w:ascii="Courier New" w:hAnsi="Courier New" w:cs="Courier New"/>
      </w:rPr>
      <w:start w:val="1"/>
    </w:lvl>
    <w:lvl w:ilvl="5" w:tentative="true" w:tplc="08090005">
      <w:lvlJc w:val="left"/>
      <w:lvlText w:val=""/>
      <w:numFmt w:val="bullet"/>
      <w:pPr>
        <w:ind w:hanging="360" w:left="4320"/>
      </w:pPr>
      <w:rPr>
        <w:rFonts w:hint="default" w:ascii="Wingdings" w:hAnsi="Wingdings"/>
      </w:rPr>
      <w:start w:val="1"/>
    </w:lvl>
    <w:lvl w:ilvl="6" w:tentative="true" w:tplc="08090001">
      <w:lvlJc w:val="left"/>
      <w:lvlText w:val=""/>
      <w:numFmt w:val="bullet"/>
      <w:pPr>
        <w:ind w:hanging="360" w:left="5040"/>
      </w:pPr>
      <w:rPr>
        <w:rFonts w:hint="default" w:ascii="Symbol" w:hAnsi="Symbol"/>
      </w:rPr>
      <w:start w:val="1"/>
    </w:lvl>
    <w:lvl w:ilvl="7" w:tentative="true" w:tplc="08090003">
      <w:lvlJc w:val="left"/>
      <w:lvlText w:val="o"/>
      <w:numFmt w:val="bullet"/>
      <w:pPr>
        <w:ind w:hanging="360" w:left="5760"/>
      </w:pPr>
      <w:rPr>
        <w:rFonts w:hint="default" w:ascii="Courier New" w:hAnsi="Courier New" w:cs="Courier New"/>
      </w:rPr>
      <w:start w:val="1"/>
    </w:lvl>
    <w:lvl w:ilvl="8" w:tentative="true" w:tplc="08090005">
      <w:lvlJc w:val="left"/>
      <w:lvlText w:val=""/>
      <w:numFmt w:val="bullet"/>
      <w:pPr>
        <w:ind w:hanging="360" w:left="6480"/>
      </w:pPr>
      <w:rPr>
        <w:rFonts w:hint="default" w:ascii="Wingdings" w:hAnsi="Wingdings"/>
      </w:rPr>
      <w:start w:val="1"/>
    </w:lvl>
  </w:abstractNum>
  <w:abstractNum w:abstractNumId="18">
    <w:multiLevelType w:val="hybridMultilevel"/>
    <w:lvl w:ilvl="0" w:tplc="6F6ACF6E">
      <w:lvlJc w:val="left"/>
      <w:lvlText w:val="%1."/>
      <w:numFmt w:val="upperLetter"/>
      <w:pPr>
        <w:ind w:hanging="360" w:left="360"/>
      </w:pPr>
      <w:rPr>
        <w:rFonts w:hint="default"/>
      </w:rPr>
      <w:start w:val="1"/>
    </w:lvl>
    <w:lvl w:ilvl="1" w:tentative="true" w:tplc="08090019">
      <w:lvlJc w:val="left"/>
      <w:lvlText w:val="%2."/>
      <w:numFmt w:val="lowerLetter"/>
      <w:pPr>
        <w:ind w:hanging="360" w:left="1800"/>
      </w:pPr>
      <w:start w:val="1"/>
    </w:lvl>
    <w:lvl w:ilvl="2" w:tentative="true" w:tplc="0809001B">
      <w:lvlJc w:val="right"/>
      <w:lvlText w:val="%3."/>
      <w:numFmt w:val="lowerRoman"/>
      <w:pPr>
        <w:ind w:hanging="180" w:left="2520"/>
      </w:pPr>
      <w:start w:val="1"/>
    </w:lvl>
    <w:lvl w:ilvl="3" w:tentative="true" w:tplc="0809000F">
      <w:lvlJc w:val="left"/>
      <w:lvlText w:val="%4."/>
      <w:numFmt w:val="decimal"/>
      <w:pPr>
        <w:ind w:hanging="360" w:left="3240"/>
      </w:pPr>
      <w:start w:val="1"/>
    </w:lvl>
    <w:lvl w:ilvl="4" w:tentative="true" w:tplc="08090019">
      <w:lvlJc w:val="left"/>
      <w:lvlText w:val="%5."/>
      <w:numFmt w:val="lowerLetter"/>
      <w:pPr>
        <w:ind w:hanging="360" w:left="3960"/>
      </w:pPr>
      <w:start w:val="1"/>
    </w:lvl>
    <w:lvl w:ilvl="5" w:tentative="true" w:tplc="0809001B">
      <w:lvlJc w:val="right"/>
      <w:lvlText w:val="%6."/>
      <w:numFmt w:val="lowerRoman"/>
      <w:pPr>
        <w:ind w:hanging="180" w:left="4680"/>
      </w:pPr>
      <w:start w:val="1"/>
    </w:lvl>
    <w:lvl w:ilvl="6" w:tentative="true" w:tplc="0809000F">
      <w:lvlJc w:val="left"/>
      <w:lvlText w:val="%7."/>
      <w:numFmt w:val="decimal"/>
      <w:pPr>
        <w:ind w:hanging="360" w:left="5400"/>
      </w:pPr>
      <w:start w:val="1"/>
    </w:lvl>
    <w:lvl w:ilvl="7" w:tentative="true" w:tplc="08090019">
      <w:lvlJc w:val="left"/>
      <w:lvlText w:val="%8."/>
      <w:numFmt w:val="lowerLetter"/>
      <w:pPr>
        <w:ind w:hanging="360" w:left="6120"/>
      </w:pPr>
      <w:start w:val="1"/>
    </w:lvl>
    <w:lvl w:ilvl="8" w:tentative="true" w:tplc="0809001B">
      <w:lvlJc w:val="right"/>
      <w:lvlText w:val="%9."/>
      <w:numFmt w:val="lowerRoman"/>
      <w:pPr>
        <w:ind w:hanging="180" w:left="6840"/>
      </w:pPr>
      <w:start w:val="1"/>
    </w:lvl>
  </w:abstractNum>
  <w:abstractNum w:abstractNumId="19">
    <w:multiLevelType w:val="hybridMultilevel"/>
    <w:lvl w:ilvl="0" w:tplc="9724DA94">
      <w:lvlJc w:val="left"/>
      <w:lvlText w:val="%1."/>
      <w:numFmt w:val="decimal"/>
      <w:pPr>
        <w:ind w:hanging="360" w:left="502"/>
      </w:pPr>
      <w:rPr>
        <w:rFonts w:hint="default"/>
        <w:b/>
        <w:color w:val="000000"/>
      </w:rPr>
      <w:start w:val="1"/>
    </w:lvl>
    <w:lvl w:ilvl="1" w:tplc="04090019">
      <w:lvlJc w:val="left"/>
      <w:lvlText w:val="%2."/>
      <w:numFmt w:val="lowerLetter"/>
      <w:pPr>
        <w:ind w:hanging="360" w:left="1440"/>
      </w:pPr>
      <w:start w:val="1"/>
    </w:lvl>
    <w:lvl w:ilvl="2" w:tentative="true" w:tplc="0409001B">
      <w:lvlJc w:val="right"/>
      <w:lvlText w:val="%3."/>
      <w:numFmt w:val="lowerRoman"/>
      <w:pPr>
        <w:ind w:hanging="180" w:left="2160"/>
      </w:pPr>
      <w:start w:val="1"/>
    </w:lvl>
    <w:lvl w:ilvl="3" w:tentative="true" w:tplc="0409000F">
      <w:lvlJc w:val="left"/>
      <w:lvlText w:val="%4."/>
      <w:numFmt w:val="decimal"/>
      <w:pPr>
        <w:ind w:hanging="360" w:left="2880"/>
      </w:pPr>
      <w:start w:val="1"/>
    </w:lvl>
    <w:lvl w:ilvl="4" w:tentative="true" w:tplc="04090019">
      <w:lvlJc w:val="left"/>
      <w:lvlText w:val="%5."/>
      <w:numFmt w:val="lowerLetter"/>
      <w:pPr>
        <w:ind w:hanging="360" w:left="3600"/>
      </w:pPr>
      <w:start w:val="1"/>
    </w:lvl>
    <w:lvl w:ilvl="5" w:tentative="true" w:tplc="0409001B">
      <w:lvlJc w:val="right"/>
      <w:lvlText w:val="%6."/>
      <w:numFmt w:val="lowerRoman"/>
      <w:pPr>
        <w:ind w:hanging="180" w:left="4320"/>
      </w:pPr>
      <w:start w:val="1"/>
    </w:lvl>
    <w:lvl w:ilvl="6" w:tentative="true" w:tplc="0409000F">
      <w:lvlJc w:val="left"/>
      <w:lvlText w:val="%7."/>
      <w:numFmt w:val="decimal"/>
      <w:pPr>
        <w:ind w:hanging="360" w:left="5040"/>
      </w:pPr>
      <w:start w:val="1"/>
    </w:lvl>
    <w:lvl w:ilvl="7" w:tentative="true" w:tplc="04090019">
      <w:lvlJc w:val="left"/>
      <w:lvlText w:val="%8."/>
      <w:numFmt w:val="lowerLetter"/>
      <w:pPr>
        <w:ind w:hanging="360" w:left="5760"/>
      </w:pPr>
      <w:start w:val="1"/>
    </w:lvl>
    <w:lvl w:ilvl="8" w:tentative="true" w:tplc="0409001B">
      <w:lvlJc w:val="right"/>
      <w:lvlText w:val="%9."/>
      <w:numFmt w:val="lowerRoman"/>
      <w:pPr>
        <w:ind w:hanging="180" w:left="6480"/>
      </w:pPr>
      <w:start w:val="1"/>
    </w:lvl>
  </w:abstractNum>
  <w:abstractNum w:abstractNumId="20">
    <w:multiLevelType w:val="hybridMultilevel"/>
    <w:lvl w:ilvl="0" w:tplc="8B884800">
      <w:lvlJc w:val="left"/>
      <w:lvlText w:val="-"/>
      <w:numFmt w:val="bullet"/>
      <w:pPr>
        <w:ind w:hanging="360" w:left="480"/>
      </w:pPr>
      <w:rPr>
        <w:rFonts w:hint="default" w:ascii="Times New Roman" w:hAnsi="Times New Roman" w:eastAsia="Times New Roman" w:cs="Times New Roman"/>
        <w:sz w:val="24"/>
      </w:rPr>
      <w:start w:val="12"/>
    </w:lvl>
    <w:lvl w:ilvl="1" w:tentative="true" w:tplc="04190003">
      <w:lvlJc w:val="left"/>
      <w:lvlText w:val="o"/>
      <w:numFmt w:val="bullet"/>
      <w:pPr>
        <w:ind w:hanging="360" w:left="1200"/>
      </w:pPr>
      <w:rPr>
        <w:rFonts w:hint="default" w:ascii="Courier New" w:hAnsi="Courier New" w:cs="Courier New"/>
      </w:rPr>
      <w:start w:val="1"/>
    </w:lvl>
    <w:lvl w:ilvl="2" w:tentative="true" w:tplc="04190005">
      <w:lvlJc w:val="left"/>
      <w:lvlText w:val=""/>
      <w:numFmt w:val="bullet"/>
      <w:pPr>
        <w:ind w:hanging="360" w:left="1920"/>
      </w:pPr>
      <w:rPr>
        <w:rFonts w:hint="default" w:ascii="Wingdings" w:hAnsi="Wingdings"/>
      </w:rPr>
      <w:start w:val="1"/>
    </w:lvl>
    <w:lvl w:ilvl="3" w:tentative="true" w:tplc="04190001">
      <w:lvlJc w:val="left"/>
      <w:lvlText w:val=""/>
      <w:numFmt w:val="bullet"/>
      <w:pPr>
        <w:ind w:hanging="360" w:left="2640"/>
      </w:pPr>
      <w:rPr>
        <w:rFonts w:hint="default" w:ascii="Symbol" w:hAnsi="Symbol"/>
      </w:rPr>
      <w:start w:val="1"/>
    </w:lvl>
    <w:lvl w:ilvl="4" w:tentative="true" w:tplc="04190003">
      <w:lvlJc w:val="left"/>
      <w:lvlText w:val="o"/>
      <w:numFmt w:val="bullet"/>
      <w:pPr>
        <w:ind w:hanging="360" w:left="3360"/>
      </w:pPr>
      <w:rPr>
        <w:rFonts w:hint="default" w:ascii="Courier New" w:hAnsi="Courier New" w:cs="Courier New"/>
      </w:rPr>
      <w:start w:val="1"/>
    </w:lvl>
    <w:lvl w:ilvl="5" w:tentative="true" w:tplc="04190005">
      <w:lvlJc w:val="left"/>
      <w:lvlText w:val=""/>
      <w:numFmt w:val="bullet"/>
      <w:pPr>
        <w:ind w:hanging="360" w:left="4080"/>
      </w:pPr>
      <w:rPr>
        <w:rFonts w:hint="default" w:ascii="Wingdings" w:hAnsi="Wingdings"/>
      </w:rPr>
      <w:start w:val="1"/>
    </w:lvl>
    <w:lvl w:ilvl="6" w:tentative="true" w:tplc="04190001">
      <w:lvlJc w:val="left"/>
      <w:lvlText w:val=""/>
      <w:numFmt w:val="bullet"/>
      <w:pPr>
        <w:ind w:hanging="360" w:left="4800"/>
      </w:pPr>
      <w:rPr>
        <w:rFonts w:hint="default" w:ascii="Symbol" w:hAnsi="Symbol"/>
      </w:rPr>
      <w:start w:val="1"/>
    </w:lvl>
    <w:lvl w:ilvl="7" w:tentative="true" w:tplc="04190003">
      <w:lvlJc w:val="left"/>
      <w:lvlText w:val="o"/>
      <w:numFmt w:val="bullet"/>
      <w:pPr>
        <w:ind w:hanging="360" w:left="5520"/>
      </w:pPr>
      <w:rPr>
        <w:rFonts w:hint="default" w:ascii="Courier New" w:hAnsi="Courier New" w:cs="Courier New"/>
      </w:rPr>
      <w:start w:val="1"/>
    </w:lvl>
    <w:lvl w:ilvl="8" w:tentative="true" w:tplc="04190005">
      <w:lvlJc w:val="left"/>
      <w:lvlText w:val=""/>
      <w:numFmt w:val="bullet"/>
      <w:pPr>
        <w:ind w:hanging="360" w:left="6240"/>
      </w:pPr>
      <w:rPr>
        <w:rFonts w:hint="default" w:ascii="Wingdings" w:hAnsi="Wingdings"/>
      </w:rPr>
      <w:start w:val="1"/>
    </w:lvl>
  </w:abstractNum>
  <w:abstractNum w:abstractNumId="21">
    <w:multiLevelType w:val="singleLevel"/>
    <w:lvl w:ilvl="0">
      <w:lvlJc w:val="left"/>
      <w:lvlRestart w:val="0"/>
      <w:lvlText w:val="–"/>
      <w:numFmt w:val="bullet"/>
      <w:pPr>
        <w:tabs>
          <w:tab w:val="num" w:pos="1417"/>
        </w:tabs>
        <w:ind w:hanging="567" w:left="1417"/>
      </w:pPr>
      <w:pStyle w:val="ListNumber4"/>
      <w:start w:val="1"/>
    </w:lvl>
  </w:abstractNum>
  <w:abstractNum w:abstractNumId="22">
    <w:multiLevelType w:val="hybridMultilevel"/>
    <w:lvl w:ilvl="0" w:tplc="04090001">
      <w:lvlJc w:val="left"/>
      <w:lvlText w:val=""/>
      <w:numFmt w:val="bullet"/>
      <w:pPr>
        <w:ind w:hanging="360" w:left="786"/>
      </w:pPr>
      <w:rPr>
        <w:rFonts w:hint="default" w:ascii="Symbol" w:hAnsi="Symbol"/>
      </w:rPr>
      <w:start w:val="1"/>
    </w:lvl>
    <w:lvl w:ilvl="1" w:tentative="true" w:tplc="04090003">
      <w:lvlJc w:val="left"/>
      <w:lvlText w:val="o"/>
      <w:numFmt w:val="bullet"/>
      <w:pPr>
        <w:ind w:hanging="360" w:left="1506"/>
      </w:pPr>
      <w:rPr>
        <w:rFonts w:hint="default" w:ascii="Courier New" w:hAnsi="Courier New" w:cs="Courier New"/>
      </w:rPr>
      <w:start w:val="1"/>
    </w:lvl>
    <w:lvl w:ilvl="2" w:tentative="true" w:tplc="04090005">
      <w:lvlJc w:val="left"/>
      <w:lvlText w:val=""/>
      <w:numFmt w:val="bullet"/>
      <w:pPr>
        <w:ind w:hanging="360" w:left="2226"/>
      </w:pPr>
      <w:rPr>
        <w:rFonts w:hint="default" w:ascii="Wingdings" w:hAnsi="Wingdings"/>
      </w:rPr>
      <w:start w:val="1"/>
    </w:lvl>
    <w:lvl w:ilvl="3" w:tentative="true" w:tplc="04090001">
      <w:lvlJc w:val="left"/>
      <w:lvlText w:val=""/>
      <w:numFmt w:val="bullet"/>
      <w:pPr>
        <w:ind w:hanging="360" w:left="2946"/>
      </w:pPr>
      <w:rPr>
        <w:rFonts w:hint="default" w:ascii="Symbol" w:hAnsi="Symbol"/>
      </w:rPr>
      <w:start w:val="1"/>
    </w:lvl>
    <w:lvl w:ilvl="4" w:tentative="true" w:tplc="04090003">
      <w:lvlJc w:val="left"/>
      <w:lvlText w:val="o"/>
      <w:numFmt w:val="bullet"/>
      <w:pPr>
        <w:ind w:hanging="360" w:left="3666"/>
      </w:pPr>
      <w:rPr>
        <w:rFonts w:hint="default" w:ascii="Courier New" w:hAnsi="Courier New" w:cs="Courier New"/>
      </w:rPr>
      <w:start w:val="1"/>
    </w:lvl>
    <w:lvl w:ilvl="5" w:tentative="true" w:tplc="04090005">
      <w:lvlJc w:val="left"/>
      <w:lvlText w:val=""/>
      <w:numFmt w:val="bullet"/>
      <w:pPr>
        <w:ind w:hanging="360" w:left="4386"/>
      </w:pPr>
      <w:rPr>
        <w:rFonts w:hint="default" w:ascii="Wingdings" w:hAnsi="Wingdings"/>
      </w:rPr>
      <w:start w:val="1"/>
    </w:lvl>
    <w:lvl w:ilvl="6" w:tentative="true" w:tplc="04090001">
      <w:lvlJc w:val="left"/>
      <w:lvlText w:val=""/>
      <w:numFmt w:val="bullet"/>
      <w:pPr>
        <w:ind w:hanging="360" w:left="5106"/>
      </w:pPr>
      <w:rPr>
        <w:rFonts w:hint="default" w:ascii="Symbol" w:hAnsi="Symbol"/>
      </w:rPr>
      <w:start w:val="1"/>
    </w:lvl>
    <w:lvl w:ilvl="7" w:tentative="true" w:tplc="04090003">
      <w:lvlJc w:val="left"/>
      <w:lvlText w:val="o"/>
      <w:numFmt w:val="bullet"/>
      <w:pPr>
        <w:ind w:hanging="360" w:left="5826"/>
      </w:pPr>
      <w:rPr>
        <w:rFonts w:hint="default" w:ascii="Courier New" w:hAnsi="Courier New" w:cs="Courier New"/>
      </w:rPr>
      <w:start w:val="1"/>
    </w:lvl>
    <w:lvl w:ilvl="8" w:tentative="true" w:tplc="04090005">
      <w:lvlJc w:val="left"/>
      <w:lvlText w:val=""/>
      <w:numFmt w:val="bullet"/>
      <w:pPr>
        <w:ind w:hanging="360" w:left="6546"/>
      </w:pPr>
      <w:rPr>
        <w:rFonts w:hint="default" w:ascii="Wingdings" w:hAnsi="Wingdings"/>
      </w:rPr>
      <w:start w:val="1"/>
    </w:lvl>
  </w:abstractNum>
  <w:abstractNum w:abstractNumId="23">
    <w:multiLevelType w:val="hybridMultilevel"/>
    <w:lvl w:ilvl="0" w:tplc="08090017">
      <w:lvlJc w:val="left"/>
      <w:lvlText w:val="%1)"/>
      <w:numFmt w:val="lowerLetter"/>
      <w:pPr>
        <w:ind w:hanging="360" w:left="502"/>
      </w:pPr>
      <w:rPr>
        <w:rFonts w:hint="default"/>
      </w:rPr>
      <w:start w:val="1"/>
    </w:lvl>
    <w:lvl w:ilvl="1" w:tentative="true" w:tplc="08090019">
      <w:lvlJc w:val="left"/>
      <w:lvlText w:val="%2."/>
      <w:numFmt w:val="lowerLetter"/>
      <w:pPr>
        <w:ind w:hanging="360" w:left="1222"/>
      </w:pPr>
      <w:start w:val="1"/>
    </w:lvl>
    <w:lvl w:ilvl="2" w:tentative="true" w:tplc="0809001B">
      <w:lvlJc w:val="right"/>
      <w:lvlText w:val="%3."/>
      <w:numFmt w:val="lowerRoman"/>
      <w:pPr>
        <w:ind w:hanging="180" w:left="1942"/>
      </w:pPr>
      <w:start w:val="1"/>
    </w:lvl>
    <w:lvl w:ilvl="3" w:tentative="true" w:tplc="0809000F">
      <w:lvlJc w:val="left"/>
      <w:lvlText w:val="%4."/>
      <w:numFmt w:val="decimal"/>
      <w:pPr>
        <w:ind w:hanging="360" w:left="2662"/>
      </w:pPr>
      <w:start w:val="1"/>
    </w:lvl>
    <w:lvl w:ilvl="4" w:tentative="true" w:tplc="08090019">
      <w:lvlJc w:val="left"/>
      <w:lvlText w:val="%5."/>
      <w:numFmt w:val="lowerLetter"/>
      <w:pPr>
        <w:ind w:hanging="360" w:left="3382"/>
      </w:pPr>
      <w:start w:val="1"/>
    </w:lvl>
    <w:lvl w:ilvl="5" w:tentative="true" w:tplc="0809001B">
      <w:lvlJc w:val="right"/>
      <w:lvlText w:val="%6."/>
      <w:numFmt w:val="lowerRoman"/>
      <w:pPr>
        <w:ind w:hanging="180" w:left="4102"/>
      </w:pPr>
      <w:start w:val="1"/>
    </w:lvl>
    <w:lvl w:ilvl="6" w:tentative="true" w:tplc="0809000F">
      <w:lvlJc w:val="left"/>
      <w:lvlText w:val="%7."/>
      <w:numFmt w:val="decimal"/>
      <w:pPr>
        <w:ind w:hanging="360" w:left="4822"/>
      </w:pPr>
      <w:start w:val="1"/>
    </w:lvl>
    <w:lvl w:ilvl="7" w:tentative="true" w:tplc="08090019">
      <w:lvlJc w:val="left"/>
      <w:lvlText w:val="%8."/>
      <w:numFmt w:val="lowerLetter"/>
      <w:pPr>
        <w:ind w:hanging="360" w:left="5542"/>
      </w:pPr>
      <w:start w:val="1"/>
    </w:lvl>
    <w:lvl w:ilvl="8" w:tentative="true" w:tplc="0809001B">
      <w:lvlJc w:val="right"/>
      <w:lvlText w:val="%9."/>
      <w:numFmt w:val="lowerRoman"/>
      <w:pPr>
        <w:ind w:hanging="180" w:left="6262"/>
      </w:pPr>
      <w:start w:val="1"/>
    </w:lvl>
  </w:abstractNum>
  <w:abstractNum w:abstractNumId="24">
    <w:multiLevelType w:val="hybridMultilevel"/>
    <w:lvl w:ilvl="0" w:tplc="DEA2700A">
      <w:lvlJc w:val="left"/>
      <w:lvlText w:val="%1."/>
      <w:numFmt w:val="upperLetter"/>
      <w:pPr>
        <w:ind w:hanging="360" w:left="1080"/>
      </w:pPr>
      <w:rPr>
        <w:rFonts w:hint="default"/>
        <w:b/>
        <w:i w:val="0"/>
        <w:sz w:val="24"/>
        <w:szCs w:val="24"/>
      </w:rPr>
      <w:start w:val="1"/>
    </w:lvl>
    <w:lvl w:ilvl="1" w:tentative="true" w:tplc="08090019">
      <w:lvlJc w:val="left"/>
      <w:lvlText w:val="%2."/>
      <w:numFmt w:val="lowerLetter"/>
      <w:pPr>
        <w:ind w:hanging="360" w:left="1800"/>
      </w:pPr>
      <w:start w:val="1"/>
    </w:lvl>
    <w:lvl w:ilvl="2" w:tentative="true" w:tplc="0809001B">
      <w:lvlJc w:val="right"/>
      <w:lvlText w:val="%3."/>
      <w:numFmt w:val="lowerRoman"/>
      <w:pPr>
        <w:ind w:hanging="180" w:left="2520"/>
      </w:pPr>
      <w:start w:val="1"/>
    </w:lvl>
    <w:lvl w:ilvl="3" w:tentative="true" w:tplc="0809000F">
      <w:lvlJc w:val="left"/>
      <w:lvlText w:val="%4."/>
      <w:numFmt w:val="decimal"/>
      <w:pPr>
        <w:ind w:hanging="360" w:left="3240"/>
      </w:pPr>
      <w:start w:val="1"/>
    </w:lvl>
    <w:lvl w:ilvl="4" w:tentative="true" w:tplc="08090019">
      <w:lvlJc w:val="left"/>
      <w:lvlText w:val="%5."/>
      <w:numFmt w:val="lowerLetter"/>
      <w:pPr>
        <w:ind w:hanging="360" w:left="3960"/>
      </w:pPr>
      <w:start w:val="1"/>
    </w:lvl>
    <w:lvl w:ilvl="5" w:tentative="true" w:tplc="0809001B">
      <w:lvlJc w:val="right"/>
      <w:lvlText w:val="%6."/>
      <w:numFmt w:val="lowerRoman"/>
      <w:pPr>
        <w:ind w:hanging="180" w:left="4680"/>
      </w:pPr>
      <w:start w:val="1"/>
    </w:lvl>
    <w:lvl w:ilvl="6" w:tentative="true" w:tplc="0809000F">
      <w:lvlJc w:val="left"/>
      <w:lvlText w:val="%7."/>
      <w:numFmt w:val="decimal"/>
      <w:pPr>
        <w:ind w:hanging="360" w:left="5400"/>
      </w:pPr>
      <w:start w:val="1"/>
    </w:lvl>
    <w:lvl w:ilvl="7" w:tentative="true" w:tplc="08090019">
      <w:lvlJc w:val="left"/>
      <w:lvlText w:val="%8."/>
      <w:numFmt w:val="lowerLetter"/>
      <w:pPr>
        <w:ind w:hanging="360" w:left="6120"/>
      </w:pPr>
      <w:start w:val="1"/>
    </w:lvl>
    <w:lvl w:ilvl="8" w:tentative="true" w:tplc="0809001B">
      <w:lvlJc w:val="right"/>
      <w:lvlText w:val="%9."/>
      <w:numFmt w:val="lowerRoman"/>
      <w:pPr>
        <w:ind w:hanging="180" w:left="6840"/>
      </w:pPr>
      <w:start w:val="1"/>
    </w:lvl>
  </w:abstractNum>
  <w:abstractNum w:abstractNumId="25">
    <w:multiLevelType w:val="hybridMultilevel"/>
    <w:lvl w:ilvl="0" w:tplc="0809000F">
      <w:lvlJc w:val="left"/>
      <w:lvlText w:val="%1."/>
      <w:numFmt w:val="decimal"/>
      <w:pPr>
        <w:ind w:hanging="360" w:left="720"/>
      </w:pPr>
      <w:rPr>
        <w:rFonts w:hint="default"/>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26">
    <w:multiLevelType w:val="hybridMultilevel"/>
    <w:lvl w:ilvl="0" w:tplc="26FC07D8">
      <w:lvlJc w:val="left"/>
      <w:lvlText w:val="-"/>
      <w:numFmt w:val="bullet"/>
      <w:pPr>
        <w:ind w:hanging="360" w:left="426"/>
      </w:pPr>
      <w:rPr>
        <w:rFonts w:hint="default" w:ascii="Times New Roman" w:hAnsi="Times New Roman" w:eastAsia="Times New Roman" w:cs="Times New Roman"/>
        <w:i w:val="0"/>
        <w:sz w:val="24"/>
      </w:rPr>
      <w:start w:val="5"/>
    </w:lvl>
    <w:lvl w:ilvl="1" w:tentative="true" w:tplc="04190003">
      <w:lvlJc w:val="left"/>
      <w:lvlText w:val="o"/>
      <w:numFmt w:val="bullet"/>
      <w:pPr>
        <w:ind w:hanging="360" w:left="1146"/>
      </w:pPr>
      <w:rPr>
        <w:rFonts w:hint="default" w:ascii="Courier New" w:hAnsi="Courier New" w:cs="Courier New"/>
      </w:rPr>
      <w:start w:val="1"/>
    </w:lvl>
    <w:lvl w:ilvl="2" w:tentative="true" w:tplc="04190005">
      <w:lvlJc w:val="left"/>
      <w:lvlText w:val=""/>
      <w:numFmt w:val="bullet"/>
      <w:pPr>
        <w:ind w:hanging="360" w:left="1866"/>
      </w:pPr>
      <w:rPr>
        <w:rFonts w:hint="default" w:ascii="Wingdings" w:hAnsi="Wingdings"/>
      </w:rPr>
      <w:start w:val="1"/>
    </w:lvl>
    <w:lvl w:ilvl="3" w:tentative="true" w:tplc="04190001">
      <w:lvlJc w:val="left"/>
      <w:lvlText w:val=""/>
      <w:numFmt w:val="bullet"/>
      <w:pPr>
        <w:ind w:hanging="360" w:left="2586"/>
      </w:pPr>
      <w:rPr>
        <w:rFonts w:hint="default" w:ascii="Symbol" w:hAnsi="Symbol"/>
      </w:rPr>
      <w:start w:val="1"/>
    </w:lvl>
    <w:lvl w:ilvl="4" w:tentative="true" w:tplc="04190003">
      <w:lvlJc w:val="left"/>
      <w:lvlText w:val="o"/>
      <w:numFmt w:val="bullet"/>
      <w:pPr>
        <w:ind w:hanging="360" w:left="3306"/>
      </w:pPr>
      <w:rPr>
        <w:rFonts w:hint="default" w:ascii="Courier New" w:hAnsi="Courier New" w:cs="Courier New"/>
      </w:rPr>
      <w:start w:val="1"/>
    </w:lvl>
    <w:lvl w:ilvl="5" w:tentative="true" w:tplc="04190005">
      <w:lvlJc w:val="left"/>
      <w:lvlText w:val=""/>
      <w:numFmt w:val="bullet"/>
      <w:pPr>
        <w:ind w:hanging="360" w:left="4026"/>
      </w:pPr>
      <w:rPr>
        <w:rFonts w:hint="default" w:ascii="Wingdings" w:hAnsi="Wingdings"/>
      </w:rPr>
      <w:start w:val="1"/>
    </w:lvl>
    <w:lvl w:ilvl="6" w:tentative="true" w:tplc="04190001">
      <w:lvlJc w:val="left"/>
      <w:lvlText w:val=""/>
      <w:numFmt w:val="bullet"/>
      <w:pPr>
        <w:ind w:hanging="360" w:left="4746"/>
      </w:pPr>
      <w:rPr>
        <w:rFonts w:hint="default" w:ascii="Symbol" w:hAnsi="Symbol"/>
      </w:rPr>
      <w:start w:val="1"/>
    </w:lvl>
    <w:lvl w:ilvl="7" w:tentative="true" w:tplc="04190003">
      <w:lvlJc w:val="left"/>
      <w:lvlText w:val="o"/>
      <w:numFmt w:val="bullet"/>
      <w:pPr>
        <w:ind w:hanging="360" w:left="5466"/>
      </w:pPr>
      <w:rPr>
        <w:rFonts w:hint="default" w:ascii="Courier New" w:hAnsi="Courier New" w:cs="Courier New"/>
      </w:rPr>
      <w:start w:val="1"/>
    </w:lvl>
    <w:lvl w:ilvl="8" w:tentative="true" w:tplc="04190005">
      <w:lvlJc w:val="left"/>
      <w:lvlText w:val=""/>
      <w:numFmt w:val="bullet"/>
      <w:pPr>
        <w:ind w:hanging="360" w:left="6186"/>
      </w:pPr>
      <w:rPr>
        <w:rFonts w:hint="default" w:ascii="Wingdings" w:hAnsi="Wingdings"/>
      </w:rPr>
      <w:start w:val="1"/>
    </w:lvl>
  </w:abstractNum>
  <w:abstractNum w:abstractNumId="27">
    <w:multiLevelType w:val="hybridMultilevel"/>
    <w:lvl w:ilvl="0" w:tplc="CE16C266">
      <w:lvlJc w:val="left"/>
      <w:lvlText w:val="%1."/>
      <w:numFmt w:val="decimal"/>
      <w:pPr>
        <w:ind w:hanging="360" w:left="1065"/>
      </w:pPr>
      <w:rPr>
        <w:rFonts w:hint="default"/>
        <w:b w:val="0"/>
        <w:i w:val="0"/>
      </w:rPr>
      <w:start w:val="1"/>
    </w:lvl>
    <w:lvl w:ilvl="1" w:tentative="true" w:tplc="08090019">
      <w:lvlJc w:val="left"/>
      <w:lvlText w:val="%2."/>
      <w:numFmt w:val="lowerLetter"/>
      <w:pPr>
        <w:ind w:hanging="360" w:left="1785"/>
      </w:pPr>
      <w:start w:val="1"/>
    </w:lvl>
    <w:lvl w:ilvl="2" w:tentative="true" w:tplc="0809001B">
      <w:lvlJc w:val="right"/>
      <w:lvlText w:val="%3."/>
      <w:numFmt w:val="lowerRoman"/>
      <w:pPr>
        <w:ind w:hanging="180" w:left="2505"/>
      </w:pPr>
      <w:start w:val="1"/>
    </w:lvl>
    <w:lvl w:ilvl="3" w:tentative="true" w:tplc="0809000F">
      <w:lvlJc w:val="left"/>
      <w:lvlText w:val="%4."/>
      <w:numFmt w:val="decimal"/>
      <w:pPr>
        <w:ind w:hanging="360" w:left="3225"/>
      </w:pPr>
      <w:start w:val="1"/>
    </w:lvl>
    <w:lvl w:ilvl="4" w:tentative="true" w:tplc="08090019">
      <w:lvlJc w:val="left"/>
      <w:lvlText w:val="%5."/>
      <w:numFmt w:val="lowerLetter"/>
      <w:pPr>
        <w:ind w:hanging="360" w:left="3945"/>
      </w:pPr>
      <w:start w:val="1"/>
    </w:lvl>
    <w:lvl w:ilvl="5" w:tentative="true" w:tplc="0809001B">
      <w:lvlJc w:val="right"/>
      <w:lvlText w:val="%6."/>
      <w:numFmt w:val="lowerRoman"/>
      <w:pPr>
        <w:ind w:hanging="180" w:left="4665"/>
      </w:pPr>
      <w:start w:val="1"/>
    </w:lvl>
    <w:lvl w:ilvl="6" w:tentative="true" w:tplc="0809000F">
      <w:lvlJc w:val="left"/>
      <w:lvlText w:val="%7."/>
      <w:numFmt w:val="decimal"/>
      <w:pPr>
        <w:ind w:hanging="360" w:left="5385"/>
      </w:pPr>
      <w:start w:val="1"/>
    </w:lvl>
    <w:lvl w:ilvl="7" w:tentative="true" w:tplc="08090019">
      <w:lvlJc w:val="left"/>
      <w:lvlText w:val="%8."/>
      <w:numFmt w:val="lowerLetter"/>
      <w:pPr>
        <w:ind w:hanging="360" w:left="6105"/>
      </w:pPr>
      <w:start w:val="1"/>
    </w:lvl>
    <w:lvl w:ilvl="8" w:tentative="true" w:tplc="0809001B">
      <w:lvlJc w:val="right"/>
      <w:lvlText w:val="%9."/>
      <w:numFmt w:val="lowerRoman"/>
      <w:pPr>
        <w:ind w:hanging="180" w:left="6825"/>
      </w:pPr>
      <w:start w:val="1"/>
    </w:lvl>
  </w:abstractNum>
  <w:abstractNum w:abstractNumId="28">
    <w:multiLevelType w:val="hybridMultilevel"/>
    <w:lvl w:ilvl="0" w:tplc="AAD40E00">
      <w:lvlJc w:val="left"/>
      <w:lvlText w:val="%1."/>
      <w:numFmt w:val="upperLetter"/>
      <w:pPr>
        <w:ind w:hanging="360" w:left="360"/>
      </w:pPr>
      <w:rPr>
        <w:rFonts w:hint="default"/>
        <w:b/>
        <w:i w:val="0"/>
        <w:sz w:val="24"/>
        <w:szCs w:val="24"/>
      </w:rPr>
      <w:start w:val="1"/>
    </w:lvl>
    <w:lvl w:ilvl="1" w:tentative="true" w:tplc="08090019">
      <w:lvlJc w:val="left"/>
      <w:lvlText w:val="%2."/>
      <w:numFmt w:val="lowerLetter"/>
      <w:pPr>
        <w:ind w:hanging="360" w:left="1080"/>
      </w:pPr>
      <w:start w:val="1"/>
    </w:lvl>
    <w:lvl w:ilvl="2" w:tentative="true" w:tplc="0809001B">
      <w:lvlJc w:val="right"/>
      <w:lvlText w:val="%3."/>
      <w:numFmt w:val="lowerRoman"/>
      <w:pPr>
        <w:ind w:hanging="180" w:left="1800"/>
      </w:pPr>
      <w:start w:val="1"/>
    </w:lvl>
    <w:lvl w:ilvl="3" w:tentative="true" w:tplc="0809000F">
      <w:lvlJc w:val="left"/>
      <w:lvlText w:val="%4."/>
      <w:numFmt w:val="decimal"/>
      <w:pPr>
        <w:ind w:hanging="360" w:left="2520"/>
      </w:pPr>
      <w:start w:val="1"/>
    </w:lvl>
    <w:lvl w:ilvl="4" w:tentative="true" w:tplc="08090019">
      <w:lvlJc w:val="left"/>
      <w:lvlText w:val="%5."/>
      <w:numFmt w:val="lowerLetter"/>
      <w:pPr>
        <w:ind w:hanging="360" w:left="3240"/>
      </w:pPr>
      <w:start w:val="1"/>
    </w:lvl>
    <w:lvl w:ilvl="5" w:tentative="true" w:tplc="0809001B">
      <w:lvlJc w:val="right"/>
      <w:lvlText w:val="%6."/>
      <w:numFmt w:val="lowerRoman"/>
      <w:pPr>
        <w:ind w:hanging="180" w:left="3960"/>
      </w:pPr>
      <w:start w:val="1"/>
    </w:lvl>
    <w:lvl w:ilvl="6" w:tentative="true" w:tplc="0809000F">
      <w:lvlJc w:val="left"/>
      <w:lvlText w:val="%7."/>
      <w:numFmt w:val="decimal"/>
      <w:pPr>
        <w:ind w:hanging="360" w:left="4680"/>
      </w:pPr>
      <w:start w:val="1"/>
    </w:lvl>
    <w:lvl w:ilvl="7" w:tentative="true" w:tplc="08090019">
      <w:lvlJc w:val="left"/>
      <w:lvlText w:val="%8."/>
      <w:numFmt w:val="lowerLetter"/>
      <w:pPr>
        <w:ind w:hanging="360" w:left="5400"/>
      </w:pPr>
      <w:start w:val="1"/>
    </w:lvl>
    <w:lvl w:ilvl="8" w:tentative="true" w:tplc="0809001B">
      <w:lvlJc w:val="right"/>
      <w:lvlText w:val="%9."/>
      <w:numFmt w:val="lowerRoman"/>
      <w:pPr>
        <w:ind w:hanging="180" w:left="6120"/>
      </w:pPr>
      <w:start w:val="1"/>
    </w:lvl>
  </w:abstractNum>
  <w:abstractNum w:abstractNumId="29">
    <w:multiLevelType w:val="singleLevel"/>
    <w:lvl w:ilvl="0">
      <w:lvlJc w:val="left"/>
      <w:lvlRestart w:val="0"/>
      <w:lvlText w:val="–"/>
      <w:numFmt w:val="bullet"/>
      <w:pPr>
        <w:tabs>
          <w:tab w:val="num" w:pos="850"/>
        </w:tabs>
        <w:ind w:hanging="850" w:left="850"/>
      </w:pPr>
      <w:pStyle w:val="Tiret0"/>
      <w:start w:val="1"/>
    </w:lvl>
  </w:abstractNum>
  <w:abstractNum w:abstractNumId="30">
    <w:multiLevelType w:val="hybridMultilevel"/>
    <w:lvl w:ilvl="0" w:tplc="08090001">
      <w:lvlJc w:val="left"/>
      <w:lvlText w:val=""/>
      <w:numFmt w:val="bullet"/>
      <w:pPr>
        <w:ind w:hanging="360" w:left="720"/>
      </w:pPr>
      <w:rPr>
        <w:rFonts w:hint="default" w:ascii="Symbol" w:hAnsi="Symbol"/>
      </w:rPr>
      <w:start w:val="1"/>
    </w:lvl>
    <w:lvl w:ilvl="1" w:tentative="true" w:tplc="08090003">
      <w:lvlJc w:val="left"/>
      <w:lvlText w:val="o"/>
      <w:numFmt w:val="bullet"/>
      <w:pPr>
        <w:ind w:hanging="360" w:left="1440"/>
      </w:pPr>
      <w:rPr>
        <w:rFonts w:hint="default" w:ascii="Courier New" w:hAnsi="Courier New" w:cs="Courier New"/>
      </w:rPr>
      <w:start w:val="1"/>
    </w:lvl>
    <w:lvl w:ilvl="2" w:tentative="true" w:tplc="08090005">
      <w:lvlJc w:val="left"/>
      <w:lvlText w:val=""/>
      <w:numFmt w:val="bullet"/>
      <w:pPr>
        <w:ind w:hanging="360" w:left="2160"/>
      </w:pPr>
      <w:rPr>
        <w:rFonts w:hint="default" w:ascii="Wingdings" w:hAnsi="Wingdings"/>
      </w:rPr>
      <w:start w:val="1"/>
    </w:lvl>
    <w:lvl w:ilvl="3" w:tentative="true" w:tplc="08090001">
      <w:lvlJc w:val="left"/>
      <w:lvlText w:val=""/>
      <w:numFmt w:val="bullet"/>
      <w:pPr>
        <w:ind w:hanging="360" w:left="2880"/>
      </w:pPr>
      <w:rPr>
        <w:rFonts w:hint="default" w:ascii="Symbol" w:hAnsi="Symbol"/>
      </w:rPr>
      <w:start w:val="1"/>
    </w:lvl>
    <w:lvl w:ilvl="4" w:tentative="true" w:tplc="08090003">
      <w:lvlJc w:val="left"/>
      <w:lvlText w:val="o"/>
      <w:numFmt w:val="bullet"/>
      <w:pPr>
        <w:ind w:hanging="360" w:left="3600"/>
      </w:pPr>
      <w:rPr>
        <w:rFonts w:hint="default" w:ascii="Courier New" w:hAnsi="Courier New" w:cs="Courier New"/>
      </w:rPr>
      <w:start w:val="1"/>
    </w:lvl>
    <w:lvl w:ilvl="5" w:tentative="true" w:tplc="08090005">
      <w:lvlJc w:val="left"/>
      <w:lvlText w:val=""/>
      <w:numFmt w:val="bullet"/>
      <w:pPr>
        <w:ind w:hanging="360" w:left="4320"/>
      </w:pPr>
      <w:rPr>
        <w:rFonts w:hint="default" w:ascii="Wingdings" w:hAnsi="Wingdings"/>
      </w:rPr>
      <w:start w:val="1"/>
    </w:lvl>
    <w:lvl w:ilvl="6" w:tentative="true" w:tplc="08090001">
      <w:lvlJc w:val="left"/>
      <w:lvlText w:val=""/>
      <w:numFmt w:val="bullet"/>
      <w:pPr>
        <w:ind w:hanging="360" w:left="5040"/>
      </w:pPr>
      <w:rPr>
        <w:rFonts w:hint="default" w:ascii="Symbol" w:hAnsi="Symbol"/>
      </w:rPr>
      <w:start w:val="1"/>
    </w:lvl>
    <w:lvl w:ilvl="7" w:tentative="true" w:tplc="08090003">
      <w:lvlJc w:val="left"/>
      <w:lvlText w:val="o"/>
      <w:numFmt w:val="bullet"/>
      <w:pPr>
        <w:ind w:hanging="360" w:left="5760"/>
      </w:pPr>
      <w:rPr>
        <w:rFonts w:hint="default" w:ascii="Courier New" w:hAnsi="Courier New" w:cs="Courier New"/>
      </w:rPr>
      <w:start w:val="1"/>
    </w:lvl>
    <w:lvl w:ilvl="8" w:tentative="true" w:tplc="08090005">
      <w:lvlJc w:val="left"/>
      <w:lvlText w:val=""/>
      <w:numFmt w:val="bullet"/>
      <w:pPr>
        <w:ind w:hanging="360" w:left="6480"/>
      </w:pPr>
      <w:rPr>
        <w:rFonts w:hint="default" w:ascii="Wingdings" w:hAnsi="Wingdings"/>
      </w:rPr>
      <w:start w:val="1"/>
    </w:lvl>
  </w:abstractNum>
  <w:abstractNum w:abstractNumId="31">
    <w:multiLevelType w:val="hybridMultilevel"/>
    <w:lvl w:ilvl="0" w:tplc="08090015">
      <w:lvlJc w:val="left"/>
      <w:lvlText w:val="%1."/>
      <w:numFmt w:val="upperLetter"/>
      <w:pPr>
        <w:ind w:hanging="360" w:left="720"/>
      </w:pPr>
      <w:rPr>
        <w:rFonts w:hint="default"/>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32">
    <w:multiLevelType w:val="hybridMultilevel"/>
    <w:lvl w:ilvl="0" w:tplc="0409000F">
      <w:lvlJc w:val="left"/>
      <w:lvlText w:val="%1."/>
      <w:numFmt w:val="decimal"/>
      <w:pPr>
        <w:ind w:hanging="360" w:left="720"/>
      </w:pPr>
      <w:rPr>
        <w:rFonts w:hint="default"/>
      </w:rPr>
      <w:start w:val="1"/>
    </w:lvl>
    <w:lvl w:ilvl="1" w:tentative="true" w:tplc="04090019">
      <w:lvlJc w:val="left"/>
      <w:lvlText w:val="%2."/>
      <w:numFmt w:val="lowerLetter"/>
      <w:pPr>
        <w:ind w:hanging="360" w:left="1440"/>
      </w:pPr>
      <w:start w:val="1"/>
    </w:lvl>
    <w:lvl w:ilvl="2" w:tentative="true" w:tplc="0409001B">
      <w:lvlJc w:val="right"/>
      <w:lvlText w:val="%3."/>
      <w:numFmt w:val="lowerRoman"/>
      <w:pPr>
        <w:ind w:hanging="180" w:left="2160"/>
      </w:pPr>
      <w:start w:val="1"/>
    </w:lvl>
    <w:lvl w:ilvl="3" w:tentative="true" w:tplc="0409000F">
      <w:lvlJc w:val="left"/>
      <w:lvlText w:val="%4."/>
      <w:numFmt w:val="decimal"/>
      <w:pPr>
        <w:ind w:hanging="360" w:left="2880"/>
      </w:pPr>
      <w:start w:val="1"/>
    </w:lvl>
    <w:lvl w:ilvl="4" w:tentative="true" w:tplc="04090019">
      <w:lvlJc w:val="left"/>
      <w:lvlText w:val="%5."/>
      <w:numFmt w:val="lowerLetter"/>
      <w:pPr>
        <w:ind w:hanging="360" w:left="3600"/>
      </w:pPr>
      <w:start w:val="1"/>
    </w:lvl>
    <w:lvl w:ilvl="5" w:tentative="true" w:tplc="0409001B">
      <w:lvlJc w:val="right"/>
      <w:lvlText w:val="%6."/>
      <w:numFmt w:val="lowerRoman"/>
      <w:pPr>
        <w:ind w:hanging="180" w:left="4320"/>
      </w:pPr>
      <w:start w:val="1"/>
    </w:lvl>
    <w:lvl w:ilvl="6" w:tentative="true" w:tplc="0409000F">
      <w:lvlJc w:val="left"/>
      <w:lvlText w:val="%7."/>
      <w:numFmt w:val="decimal"/>
      <w:pPr>
        <w:ind w:hanging="360" w:left="5040"/>
      </w:pPr>
      <w:start w:val="1"/>
    </w:lvl>
    <w:lvl w:ilvl="7" w:tentative="true" w:tplc="04090019">
      <w:lvlJc w:val="left"/>
      <w:lvlText w:val="%8."/>
      <w:numFmt w:val="lowerLetter"/>
      <w:pPr>
        <w:ind w:hanging="360" w:left="5760"/>
      </w:pPr>
      <w:start w:val="1"/>
    </w:lvl>
    <w:lvl w:ilvl="8" w:tentative="true" w:tplc="0409001B">
      <w:lvlJc w:val="right"/>
      <w:lvlText w:val="%9."/>
      <w:numFmt w:val="lowerRoman"/>
      <w:pPr>
        <w:ind w:hanging="180" w:left="6480"/>
      </w:pPr>
      <w:start w:val="1"/>
    </w:lvl>
  </w:abstractNum>
  <w:abstractNum w:abstractNumId="33">
    <w:multiLevelType w:val="singleLevel"/>
    <w:lvl w:ilvl="0">
      <w:lvlJc w:val="left"/>
      <w:lvlText w:val=""/>
      <w:numFmt w:val="bullet"/>
      <w:pPr>
        <w:tabs>
          <w:tab w:val="num" w:pos="360"/>
        </w:tabs>
        <w:ind w:hanging="360" w:left="360"/>
      </w:pPr>
      <w:pStyle w:val="p3"/>
      <w:rPr>
        <w:rFonts w:hint="default" w:ascii="Symbol" w:hAnsi="Symbol"/>
      </w:rPr>
      <w:start w:val="1"/>
    </w:lvl>
  </w:abstractNum>
  <w:abstractNum w:abstractNumId="34">
    <w:multiLevelType w:val="hybridMultilevel"/>
    <w:lvl w:ilvl="0" w:tplc="FDE01CDA">
      <w:lvlJc w:val="left"/>
      <w:lvlText w:val="%1."/>
      <w:numFmt w:val="decimal"/>
      <w:pPr>
        <w:ind w:hanging="360" w:left="360"/>
      </w:pPr>
      <w:rPr>
        <w:rFonts w:hint="default"/>
        <w:b/>
      </w:rPr>
      <w:start w:val="1"/>
    </w:lvl>
    <w:lvl w:ilvl="1" w:tentative="true" w:tplc="08090019">
      <w:lvlJc w:val="left"/>
      <w:lvlText w:val="%2."/>
      <w:numFmt w:val="lowerLetter"/>
      <w:pPr>
        <w:ind w:hanging="360" w:left="1080"/>
      </w:pPr>
      <w:start w:val="1"/>
    </w:lvl>
    <w:lvl w:ilvl="2" w:tentative="true" w:tplc="0809001B">
      <w:lvlJc w:val="right"/>
      <w:lvlText w:val="%3."/>
      <w:numFmt w:val="lowerRoman"/>
      <w:pPr>
        <w:ind w:hanging="180" w:left="1800"/>
      </w:pPr>
      <w:start w:val="1"/>
    </w:lvl>
    <w:lvl w:ilvl="3" w:tentative="true" w:tplc="0809000F">
      <w:lvlJc w:val="left"/>
      <w:lvlText w:val="%4."/>
      <w:numFmt w:val="decimal"/>
      <w:pPr>
        <w:ind w:hanging="360" w:left="2520"/>
      </w:pPr>
      <w:start w:val="1"/>
    </w:lvl>
    <w:lvl w:ilvl="4" w:tentative="true" w:tplc="08090019">
      <w:lvlJc w:val="left"/>
      <w:lvlText w:val="%5."/>
      <w:numFmt w:val="lowerLetter"/>
      <w:pPr>
        <w:ind w:hanging="360" w:left="3240"/>
      </w:pPr>
      <w:start w:val="1"/>
    </w:lvl>
    <w:lvl w:ilvl="5" w:tentative="true" w:tplc="0809001B">
      <w:lvlJc w:val="right"/>
      <w:lvlText w:val="%6."/>
      <w:numFmt w:val="lowerRoman"/>
      <w:pPr>
        <w:ind w:hanging="180" w:left="3960"/>
      </w:pPr>
      <w:start w:val="1"/>
    </w:lvl>
    <w:lvl w:ilvl="6" w:tentative="true" w:tplc="0809000F">
      <w:lvlJc w:val="left"/>
      <w:lvlText w:val="%7."/>
      <w:numFmt w:val="decimal"/>
      <w:pPr>
        <w:ind w:hanging="360" w:left="4680"/>
      </w:pPr>
      <w:start w:val="1"/>
    </w:lvl>
    <w:lvl w:ilvl="7" w:tentative="true" w:tplc="08090019">
      <w:lvlJc w:val="left"/>
      <w:lvlText w:val="%8."/>
      <w:numFmt w:val="lowerLetter"/>
      <w:pPr>
        <w:ind w:hanging="360" w:left="5400"/>
      </w:pPr>
      <w:start w:val="1"/>
    </w:lvl>
    <w:lvl w:ilvl="8" w:tentative="true" w:tplc="0809001B">
      <w:lvlJc w:val="right"/>
      <w:lvlText w:val="%9."/>
      <w:numFmt w:val="lowerRoman"/>
      <w:pPr>
        <w:ind w:hanging="180" w:left="6120"/>
      </w:pPr>
      <w:start w:val="1"/>
    </w:lvl>
  </w:abstractNum>
  <w:abstractNum w:abstractNumId="35">
    <w:multiLevelType w:val="hybridMultilevel"/>
    <w:lvl w:ilvl="0" w:tplc="08090011">
      <w:lvlJc w:val="left"/>
      <w:lvlText w:val="%1)"/>
      <w:numFmt w:val="decimal"/>
      <w:pPr>
        <w:ind w:hanging="360" w:left="720"/>
      </w:pPr>
      <w:rPr>
        <w:rFonts w:hint="default"/>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36">
    <w:multiLevelType w:val="hybridMultilevel"/>
    <w:lvl w:ilvl="0" w:tplc="70EC988E">
      <w:lvlJc w:val="left"/>
      <w:lvlText w:val="%1)"/>
      <w:numFmt w:val="lowerLetter"/>
      <w:pPr>
        <w:ind w:hanging="360" w:left="720"/>
      </w:pPr>
      <w:rPr>
        <w:rFonts w:ascii="Times New Roman" w:hAnsi="Times New Roman" w:eastAsia="Times New Roman" w:cs="Times New Roman"/>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37">
    <w:multiLevelType w:val="hybridMultilevel"/>
    <w:lvl w:ilvl="0" w:tplc="792055BA">
      <w:lvlJc w:val="left"/>
      <w:lvlText w:val="%1."/>
      <w:numFmt w:val="decimal"/>
      <w:pPr>
        <w:ind w:hanging="360" w:left="360"/>
      </w:pPr>
      <w:pStyle w:val="NoSpacing"/>
      <w:rPr>
        <w:b/>
      </w:rPr>
      <w:start w:val="1"/>
    </w:lvl>
    <w:lvl w:ilvl="1" w:tplc="0418000F">
      <w:lvlJc w:val="left"/>
      <w:lvlText w:val="%2."/>
      <w:numFmt w:val="decimal"/>
      <w:pPr>
        <w:ind w:hanging="360" w:left="1080"/>
      </w:pPr>
      <w:start w:val="1"/>
    </w:lvl>
    <w:lvl w:ilvl="2" w:tplc="FCBA39AC">
      <w:lvlJc w:val="left"/>
      <w:lvlText w:val="%3)"/>
      <w:numFmt w:val="lowerLetter"/>
      <w:pPr>
        <w:ind w:hanging="360" w:left="1980"/>
      </w:pPr>
      <w:rPr>
        <w:rFonts w:hint="default"/>
      </w:rPr>
      <w:start w:val="1"/>
    </w:lvl>
    <w:lvl w:ilvl="3" w:tentative="true" w:tplc="0418000F">
      <w:lvlJc w:val="left"/>
      <w:lvlText w:val="%4."/>
      <w:numFmt w:val="decimal"/>
      <w:pPr>
        <w:ind w:hanging="360" w:left="2520"/>
      </w:pPr>
      <w:start w:val="1"/>
    </w:lvl>
    <w:lvl w:ilvl="4" w:tentative="true" w:tplc="04180019">
      <w:lvlJc w:val="left"/>
      <w:lvlText w:val="%5."/>
      <w:numFmt w:val="lowerLetter"/>
      <w:pPr>
        <w:ind w:hanging="360" w:left="3240"/>
      </w:pPr>
      <w:start w:val="1"/>
    </w:lvl>
    <w:lvl w:ilvl="5" w:tentative="true" w:tplc="0418001B">
      <w:lvlJc w:val="right"/>
      <w:lvlText w:val="%6."/>
      <w:numFmt w:val="lowerRoman"/>
      <w:pPr>
        <w:ind w:hanging="180" w:left="3960"/>
      </w:pPr>
      <w:start w:val="1"/>
    </w:lvl>
    <w:lvl w:ilvl="6" w:tentative="true" w:tplc="0418000F">
      <w:lvlJc w:val="left"/>
      <w:lvlText w:val="%7."/>
      <w:numFmt w:val="decimal"/>
      <w:pPr>
        <w:ind w:hanging="360" w:left="4680"/>
      </w:pPr>
      <w:start w:val="1"/>
    </w:lvl>
    <w:lvl w:ilvl="7" w:tentative="true" w:tplc="04180019">
      <w:lvlJc w:val="left"/>
      <w:lvlText w:val="%8."/>
      <w:numFmt w:val="lowerLetter"/>
      <w:pPr>
        <w:ind w:hanging="360" w:left="5400"/>
      </w:pPr>
      <w:start w:val="1"/>
    </w:lvl>
    <w:lvl w:ilvl="8" w:tentative="true" w:tplc="0418001B">
      <w:lvlJc w:val="right"/>
      <w:lvlText w:val="%9."/>
      <w:numFmt w:val="lowerRoman"/>
      <w:pPr>
        <w:ind w:hanging="180" w:left="6120"/>
      </w:pPr>
      <w:start w:val="1"/>
    </w:lvl>
  </w:abstractNum>
  <w:num w:numId="1">
    <w:abstractNumId w:val="16"/>
  </w:num>
  <w:num w:numId="2">
    <w:abstractNumId w:val="13"/>
  </w:num>
  <w:num w:numId="3">
    <w:abstractNumId w:val="30"/>
  </w:num>
  <w:num w:numId="4">
    <w:abstractNumId w:val="6"/>
  </w:num>
  <w:num w:numId="5">
    <w:abstractNumId w:val="36"/>
  </w:num>
  <w:num w:numId="6">
    <w:abstractNumId w:val="33"/>
  </w:num>
  <w:num w:numId="7">
    <w:abstractNumId w:val="29"/>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3"/>
  </w:num>
  <w:num w:numId="17">
    <w:abstractNumId w:val="28"/>
  </w:num>
  <w:num w:numId="18">
    <w:abstractNumId w:val="5"/>
  </w:num>
  <w:num w:numId="19">
    <w:abstractNumId w:val="27"/>
  </w:num>
  <w:num w:numId="20">
    <w:abstractNumId w:val="8"/>
  </w:num>
  <w:num w:numId="21">
    <w:abstractNumId w:val="15"/>
  </w:num>
  <w:num w:numId="22">
    <w:abstractNumId w:val="18"/>
  </w:num>
  <w:num w:numId="23">
    <w:abstractNumId w:val="31"/>
  </w:num>
  <w:num w:numId="24">
    <w:abstractNumId w:val="1"/>
  </w:num>
  <w:num w:numId="25">
    <w:abstractNumId w:val="3"/>
  </w:num>
  <w:num w:numId="26">
    <w:abstractNumId w:val="24"/>
  </w:num>
  <w:num w:numId="27">
    <w:abstractNumId w:val="4"/>
  </w:num>
  <w:num w:numId="28">
    <w:abstractNumId w:val="32"/>
  </w:num>
  <w:num w:numId="29">
    <w:abstractNumId w:val="34"/>
  </w:num>
  <w:num w:numId="30">
    <w:abstractNumId w:val="35"/>
  </w:num>
  <w:num w:numId="31">
    <w:abstractNumId w:val="25"/>
  </w:num>
  <w:num w:numId="32">
    <w:abstractNumId w:val="17"/>
  </w:num>
  <w:num w:numId="33">
    <w:abstractNumId w:val="19"/>
  </w:num>
  <w:num w:numId="34">
    <w:abstractNumId w:val="26"/>
  </w:num>
  <w:num w:numId="35">
    <w:abstractNumId w:val="22"/>
  </w:num>
  <w:num w:numId="36">
    <w:abstractNumId w:val="10"/>
  </w:num>
  <w:num w:numId="37">
    <w:abstractNumId w:val="20"/>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aliases w:val="Outline1"/>
    <w:basedOn w:val="Normal"/>
    <w:next w:val="Normal"/>
    <w:link w:val="Heading1Char"/>
    <w:qFormat/>
    <w:pPr>
      <w:keepNext w:val="true"/>
      <w:tabs>
        <w:tab w:val="left" w:pos="-2127"/>
        <w:tab w:val="left" w:pos="5103"/>
        <w:tab w:val="left" w:pos="8364"/>
        <w:tab w:val="left" w:pos="10632"/>
        <w:tab w:val="left" w:pos="10915"/>
      </w:tabs>
      <w:spacing w:line="240" w:lineRule="auto"/>
      <w:ind w:firstLine="0" w:left="3480"/>
      <w:jc w:val="left"/>
      <w:outlineLvl w:val="0"/>
    </w:pPr>
    <w:rPr>
      <w:rFonts w:ascii="Times New Roman" w:hAnsi="Times New Roman" w:eastAsia="Times New Roman" w:cs="Times New Roman"/>
      <w:b/>
      <w:sz w:val="28"/>
      <w:szCs w:val="24"/>
      <w:lang w:val="ro-RO" w:eastAsia="ru-RU"/>
    </w:rPr>
  </w:style>
  <w:style w:type="paragraph" w:styleId="Heading2">
    <w:name w:val="heading 2"/>
    <w:aliases w:val="Outline2"/>
    <w:basedOn w:val="Normal"/>
    <w:next w:val="Normal"/>
    <w:link w:val="Heading2Char"/>
    <w:qFormat/>
    <w:pPr>
      <w:keepNext w:val="true"/>
      <w:spacing w:after="60" w:before="240" w:line="240" w:lineRule="auto"/>
      <w:ind w:firstLine="0"/>
      <w:jc w:val="left"/>
      <w:outlineLvl w:val="1"/>
    </w:pPr>
    <w:rPr>
      <w:rFonts w:ascii="Arial" w:hAnsi="Arial" w:eastAsia="Times New Roman" w:cs="Times New Roman"/>
      <w:b/>
      <w:bCs/>
      <w:i/>
      <w:iCs/>
      <w:sz w:val="28"/>
      <w:szCs w:val="28"/>
      <w:lang w:val="ro-MD"/>
    </w:rPr>
  </w:style>
  <w:style w:type="paragraph" w:styleId="Heading3">
    <w:name w:val="heading 3"/>
    <w:aliases w:val="Outline3"/>
    <w:basedOn w:val="Normal"/>
    <w:next w:val="Normal"/>
    <w:link w:val="Heading3Char"/>
    <w:qFormat/>
    <w:pPr>
      <w:tabs>
        <w:tab w:val="left" w:pos="1440"/>
        <w:tab w:val="left" w:pos="2160"/>
        <w:tab w:val="left" w:pos="2880"/>
        <w:tab w:val="left" w:pos="4680"/>
        <w:tab w:val="left" w:pos="5400"/>
        <w:tab w:val="right" w:pos="9000"/>
      </w:tabs>
      <w:spacing w:line="240" w:lineRule="atLeast"/>
      <w:ind w:firstLine="0" w:left="1440"/>
      <w:outlineLvl w:val="2"/>
    </w:pPr>
    <w:rPr>
      <w:rFonts w:ascii="Arial" w:hAnsi="Arial" w:eastAsia="Times New Roman" w:cs="Times New Roman"/>
      <w:kern w:val="24"/>
      <w:sz w:val="24"/>
      <w:szCs w:val="20"/>
      <w:lang w:val="en-GB"/>
    </w:rPr>
  </w:style>
  <w:style w:type="paragraph" w:styleId="Heading4">
    <w:name w:val="heading 4"/>
    <w:basedOn w:val="Normal"/>
    <w:next w:val="Normal"/>
    <w:link w:val="Heading4Char"/>
    <w:semiHidden/>
    <w:unhideWhenUsed/>
    <w:qFormat/>
    <w:pPr>
      <w:keepNext w:val="true"/>
      <w:tabs>
        <w:tab w:val="left" w:pos="5103"/>
        <w:tab w:val="left" w:pos="8222"/>
      </w:tabs>
      <w:spacing w:line="240" w:lineRule="auto"/>
      <w:ind w:firstLine="0"/>
      <w:jc w:val="left"/>
      <w:outlineLvl w:val="3"/>
    </w:pPr>
    <w:rPr>
      <w:rFonts w:ascii="Times New Roman" w:hAnsi="Times New Roman" w:eastAsia="Times New Roman" w:cs="Times New Roman"/>
      <w:b/>
      <w:sz w:val="24"/>
      <w:szCs w:val="20"/>
      <w:lang w:val="ro-RO" w:eastAsia="ru-RU"/>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left w:w="108" w:type="dxa"/>
        <w:top w:w="0" w:type="dxa"/>
        <w:right w:w="108" w:type="dxa"/>
        <w:bottom w:w="0" w:type="dxa"/>
      </w:tblCellMar>
    </w:tblPr>
  </w:style>
  <w:style w:type="numbering" w:styleId="NoList" w:default="1">
    <w:name w:val="No List"/>
    <w:uiPriority w:val="99"/>
    <w:semiHidden/>
    <w:unhideWhenUsed/>
  </w:style>
  <w:style w:type="character" w:styleId="Heading1Char" w:customStyle="1">
    <w:name w:val="Heading 1 Char"/>
    <w:aliases w:val="Outline1 Char"/>
    <w:basedOn w:val="DefaultParagraphFont"/>
    <w:link w:val="Heading1"/>
    <w:rPr>
      <w:rFonts w:ascii="Times New Roman" w:hAnsi="Times New Roman" w:eastAsia="Times New Roman" w:cs="Times New Roman"/>
      <w:b/>
      <w:sz w:val="28"/>
      <w:szCs w:val="24"/>
      <w:lang w:val="ro-RO" w:eastAsia="ru-RU"/>
    </w:rPr>
  </w:style>
  <w:style w:type="character" w:styleId="Heading2Char" w:customStyle="1">
    <w:name w:val="Heading 2 Char"/>
    <w:aliases w:val="Outline2 Char"/>
    <w:basedOn w:val="DefaultParagraphFont"/>
    <w:link w:val="Heading2"/>
    <w:rPr>
      <w:rFonts w:ascii="Arial" w:hAnsi="Arial" w:eastAsia="Times New Roman" w:cs="Times New Roman"/>
      <w:b/>
      <w:bCs/>
      <w:i/>
      <w:iCs/>
      <w:sz w:val="28"/>
      <w:szCs w:val="28"/>
      <w:lang w:val="ro-MD"/>
    </w:rPr>
  </w:style>
  <w:style w:type="character" w:styleId="Heading3Char" w:customStyle="1">
    <w:name w:val="Heading 3 Char"/>
    <w:aliases w:val="Outline3 Char"/>
    <w:basedOn w:val="DefaultParagraphFont"/>
    <w:link w:val="Heading3"/>
    <w:rPr>
      <w:rFonts w:ascii="Arial" w:hAnsi="Arial" w:eastAsia="Times New Roman" w:cs="Times New Roman"/>
      <w:kern w:val="24"/>
      <w:sz w:val="24"/>
      <w:szCs w:val="20"/>
      <w:lang w:val="en-GB"/>
    </w:rPr>
  </w:style>
  <w:style w:type="character" w:styleId="Heading4Char" w:customStyle="1">
    <w:name w:val="Heading 4 Char"/>
    <w:basedOn w:val="DefaultParagraphFont"/>
    <w:link w:val="Heading4"/>
    <w:semiHidden/>
    <w:rPr>
      <w:rFonts w:ascii="Times New Roman" w:hAnsi="Times New Roman" w:eastAsia="Times New Roman" w:cs="Times New Roman"/>
      <w:b/>
      <w:sz w:val="24"/>
      <w:szCs w:val="20"/>
      <w:lang w:val="ro-RO" w:eastAsia="ru-RU"/>
    </w:rPr>
  </w:style>
  <w:style w:type="numbering" w:styleId="1" w:customStyle="1">
    <w:name w:val="Нет списка1"/>
    <w:next w:val="NoList"/>
    <w:uiPriority w:val="99"/>
    <w:semiHidden/>
    <w:unhideWhenUsed/>
  </w:style>
  <w:style w:type="paragraph" w:styleId="ListParagraph">
    <w:name w:val="List Paragraph"/>
    <w:aliases w:val="HotarirePunct1,body 2,List Paragraph11,Normal Madag,Bullet Points,Liste Paragraf,Table no. List Paragraph,Bullet OFM,Citation List,Bullets1,Table of contents numbered,Primus H 3,Evidence on Demand bullet points"/>
    <w:basedOn w:val="Normal"/>
    <w:link w:val="ListParagraphChar"/>
    <w:uiPriority w:val="34"/>
    <w:qFormat/>
    <w:pPr>
      <w:spacing w:line="240" w:lineRule="auto"/>
      <w:ind w:firstLine="0" w:left="720"/>
      <w:contextualSpacing w:val="true"/>
      <w:jc w:val="left"/>
    </w:pPr>
    <w:rPr>
      <w:rFonts w:ascii="Times New Roman" w:hAnsi="Times New Roman" w:eastAsia="Times New Roman" w:cs="Times New Roman"/>
      <w:sz w:val="24"/>
      <w:szCs w:val="24"/>
      <w:lang w:eastAsia="ru-RU"/>
    </w:rPr>
  </w:style>
  <w:style w:type="character" w:styleId="Hyperlink">
    <w:name w:val="Hyperlink"/>
    <w:uiPriority w:val="99"/>
    <w:unhideWhenUsed/>
    <w:rPr>
      <w:color w:val="0563c1"/>
      <w:u w:val="single"/>
    </w:rPr>
  </w:style>
  <w:style w:type="table" w:styleId="TableGrid">
    <w:name w:val="Table Grid"/>
    <w:basedOn w:val="TableNormal"/>
    <w:uiPriority w:val="59"/>
    <w:pPr>
      <w:spacing w:line="240" w:lineRule="auto"/>
      <w:ind w:firstLine="0"/>
      <w:jc w:val="left"/>
    </w:pPr>
    <w:rPr>
      <w:rFonts w:ascii="Times New Roman" w:hAnsi="Times New Roman" w:eastAsia="Times New Roman" w:cs="Times New Roman"/>
      <w:sz w:val="2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BodyTextIndent">
    <w:name w:val="Body Text Indent"/>
    <w:basedOn w:val="Normal"/>
    <w:link w:val="BodyTextIndentChar"/>
    <w:pPr>
      <w:spacing w:after="120" w:line="240" w:lineRule="auto"/>
      <w:ind w:firstLine="0" w:left="283"/>
      <w:jc w:val="left"/>
    </w:pPr>
    <w:rPr>
      <w:rFonts w:ascii="Times New Roman" w:hAnsi="Times New Roman" w:eastAsia="Times New Roman" w:cs="Times New Roman"/>
      <w:sz w:val="24"/>
      <w:szCs w:val="24"/>
      <w:lang w:val="ro-MD"/>
    </w:rPr>
  </w:style>
  <w:style w:type="character" w:styleId="BodyTextIndentChar" w:customStyle="1">
    <w:name w:val="Body Text Indent Char"/>
    <w:basedOn w:val="DefaultParagraphFont"/>
    <w:link w:val="BodyTextIndent"/>
    <w:rPr>
      <w:rFonts w:ascii="Times New Roman" w:hAnsi="Times New Roman" w:eastAsia="Times New Roman" w:cs="Times New Roman"/>
      <w:sz w:val="24"/>
      <w:szCs w:val="24"/>
      <w:lang w:val="ro-MD"/>
    </w:rPr>
  </w:style>
  <w:style w:type="paragraph" w:styleId="FR1" w:customStyle="1">
    <w:name w:val="FR1"/>
    <w:pPr>
      <w:widowControl w:val="false"/>
      <w:snapToGrid w:val="false"/>
      <w:spacing w:line="259" w:lineRule="auto"/>
      <w:ind w:firstLine="720"/>
    </w:pPr>
    <w:rPr>
      <w:rFonts w:ascii="Times New Roman" w:hAnsi="Times New Roman" w:eastAsia="Times New Roman" w:cs="Times New Roman"/>
      <w:szCs w:val="20"/>
      <w:lang w:val="ro-RO"/>
    </w:rPr>
  </w:style>
  <w:style w:type="paragraph" w:styleId="NoSpacing">
    <w:name w:val="No Spacing"/>
    <w:link w:val="NoSpacingChar"/>
    <w:uiPriority w:val="1"/>
    <w:qFormat/>
    <w:pPr>
      <w:numPr>
        <w:numId w:val="38"/>
      </w:numPr>
      <w:spacing w:line="240" w:lineRule="auto"/>
      <w:ind w:firstLine="0" w:left="0"/>
      <w:jc w:val="left"/>
    </w:pPr>
    <w:rPr>
      <w:rFonts w:ascii="Times New Roman" w:hAnsi="Times New Roman" w:eastAsia="Times New Roman" w:cs="Times New Roman"/>
      <w:sz w:val="24"/>
      <w:szCs w:val="24"/>
      <w:lang w:eastAsia="ru-RU"/>
    </w:rPr>
  </w:style>
  <w:style w:type="character" w:styleId="NoSpacingChar" w:customStyle="1">
    <w:name w:val="No Spacing Char"/>
    <w:link w:val="NoSpacing"/>
    <w:uiPriority w:val="1"/>
    <w:rPr>
      <w:rFonts w:ascii="Times New Roman" w:hAnsi="Times New Roman" w:eastAsia="Times New Roman" w:cs="Times New Roman"/>
      <w:sz w:val="24"/>
      <w:szCs w:val="24"/>
      <w:lang w:eastAsia="ru-RU"/>
    </w:rPr>
  </w:style>
  <w:style w:type="character" w:styleId="apple-converted-space" w:customStyle="1">
    <w:name w:val="apple-converted-space"/>
  </w:style>
  <w:style w:type="paragraph" w:styleId="BalloonText">
    <w:name w:val="Balloon Text"/>
    <w:basedOn w:val="Normal"/>
    <w:link w:val="BalloonTextChar"/>
    <w:uiPriority w:val="99"/>
    <w:semiHidden/>
    <w:unhideWhenUsed/>
    <w:pPr>
      <w:spacing w:line="240" w:lineRule="auto"/>
      <w:ind w:firstLine="0"/>
      <w:jc w:val="left"/>
    </w:pPr>
    <w:rPr>
      <w:rFonts w:ascii="Tahoma" w:hAnsi="Tahoma" w:eastAsia="Times New Roman" w:cs="Tahoma"/>
      <w:sz w:val="16"/>
      <w:szCs w:val="16"/>
      <w:lang w:eastAsia="ru-RU"/>
    </w:rPr>
  </w:style>
  <w:style w:type="character" w:styleId="BalloonTextChar" w:customStyle="1">
    <w:name w:val="Balloon Text Char"/>
    <w:basedOn w:val="DefaultParagraphFont"/>
    <w:link w:val="BalloonText"/>
    <w:uiPriority w:val="99"/>
    <w:semiHidden/>
    <w:rPr>
      <w:rFonts w:ascii="Tahoma" w:hAnsi="Tahoma" w:eastAsia="Times New Roman" w:cs="Tahoma"/>
      <w:sz w:val="16"/>
      <w:szCs w:val="16"/>
      <w:lang w:eastAsia="ru-RU"/>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pPr>
      <w:spacing w:line="240" w:lineRule="auto"/>
      <w:ind w:firstLine="0"/>
      <w:jc w:val="left"/>
    </w:pPr>
    <w:rPr>
      <w:rFonts w:ascii="Times New Roman" w:hAnsi="Times New Roman" w:eastAsia="Times New Roman" w:cs="Times New Roman"/>
      <w:sz w:val="20"/>
      <w:szCs w:val="20"/>
      <w:lang w:eastAsia="ru-RU"/>
    </w:rPr>
  </w:style>
  <w:style w:type="character" w:styleId="CommentTextChar" w:customStyle="1">
    <w:name w:val="Comment Text Char"/>
    <w:basedOn w:val="DefaultParagraphFont"/>
    <w:link w:val="CommentText"/>
    <w:uiPriority w:val="99"/>
    <w:rPr>
      <w:rFonts w:ascii="Times New Roman" w:hAnsi="Times New Roman" w:eastAsia="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rFonts w:ascii="Times New Roman" w:hAnsi="Times New Roman" w:eastAsia="Times New Roman" w:cs="Times New Roman"/>
      <w:b/>
      <w:bCs/>
      <w:sz w:val="20"/>
      <w:szCs w:val="20"/>
      <w:lang w:eastAsia="ru-RU"/>
    </w:rPr>
  </w:style>
  <w:style w:type="paragraph" w:styleId="NormalWeb">
    <w:name w:val="Normal (Web)"/>
    <w:basedOn w:val="Normal"/>
    <w:uiPriority w:val="99"/>
    <w:unhideWhenUsed/>
    <w:pPr>
      <w:spacing w:line="240" w:lineRule="auto"/>
      <w:ind w:firstLine="567"/>
    </w:pPr>
    <w:rPr>
      <w:rFonts w:ascii="Times New Roman" w:hAnsi="Times New Roman" w:eastAsia="Times New Roman" w:cs="Times New Roman"/>
      <w:sz w:val="24"/>
      <w:szCs w:val="24"/>
      <w:lang w:val="ro-RO" w:eastAsia="ro-RO"/>
    </w:rPr>
  </w:style>
  <w:style w:type="paragraph" w:styleId="cb" w:customStyle="1">
    <w:name w:val="cb"/>
    <w:basedOn w:val="Normal"/>
    <w:pPr>
      <w:spacing w:after="100" w:afterAutospacing="1" w:before="100" w:beforeAutospacing="1" w:line="240" w:lineRule="auto"/>
      <w:ind w:firstLine="0"/>
      <w:jc w:val="left"/>
    </w:pPr>
    <w:rPr>
      <w:rFonts w:ascii="Times New Roman" w:hAnsi="Times New Roman" w:eastAsia="Times New Roman" w:cs="Times New Roman"/>
      <w:sz w:val="24"/>
      <w:szCs w:val="24"/>
      <w:lang w:eastAsia="ru-RU"/>
    </w:rPr>
  </w:style>
  <w:style w:type="paragraph" w:styleId="Header">
    <w:name w:val="header"/>
    <w:basedOn w:val="Normal"/>
    <w:link w:val="HeaderChar"/>
    <w:uiPriority w:val="99"/>
    <w:unhideWhenUsed/>
    <w:pPr>
      <w:tabs>
        <w:tab w:val="center" w:pos="4513"/>
        <w:tab w:val="right" w:pos="9026"/>
      </w:tabs>
      <w:spacing w:line="240" w:lineRule="auto"/>
      <w:ind w:firstLine="0"/>
      <w:jc w:val="left"/>
    </w:pPr>
    <w:rPr>
      <w:rFonts w:ascii="Calibri" w:hAnsi="Calibri" w:eastAsia="Calibri" w:cs="Arial"/>
      <w:lang w:val="en-GB"/>
    </w:rPr>
  </w:style>
  <w:style w:type="character" w:styleId="HeaderChar" w:customStyle="1">
    <w:name w:val="Header Char"/>
    <w:basedOn w:val="DefaultParagraphFont"/>
    <w:link w:val="Header"/>
    <w:uiPriority w:val="99"/>
    <w:rPr>
      <w:rFonts w:ascii="Calibri" w:hAnsi="Calibri" w:eastAsia="Calibri" w:cs="Arial"/>
      <w:lang w:val="en-GB"/>
    </w:rPr>
  </w:style>
  <w:style w:type="paragraph" w:styleId="Footer">
    <w:name w:val="footer"/>
    <w:basedOn w:val="Normal"/>
    <w:link w:val="FooterChar"/>
    <w:uiPriority w:val="99"/>
    <w:unhideWhenUsed/>
    <w:pPr>
      <w:tabs>
        <w:tab w:val="center" w:pos="4513"/>
        <w:tab w:val="right" w:pos="9026"/>
      </w:tabs>
      <w:spacing w:line="240" w:lineRule="auto"/>
      <w:ind w:firstLine="0"/>
      <w:jc w:val="left"/>
    </w:pPr>
    <w:rPr>
      <w:rFonts w:ascii="Calibri" w:hAnsi="Calibri" w:eastAsia="Calibri" w:cs="Arial"/>
      <w:lang w:val="en-GB"/>
    </w:rPr>
  </w:style>
  <w:style w:type="character" w:styleId="FooterChar" w:customStyle="1">
    <w:name w:val="Footer Char"/>
    <w:basedOn w:val="DefaultParagraphFont"/>
    <w:link w:val="Footer"/>
    <w:uiPriority w:val="99"/>
    <w:rPr>
      <w:rFonts w:ascii="Calibri" w:hAnsi="Calibri" w:eastAsia="Calibri" w:cs="Arial"/>
      <w:lang w:val="en-GB"/>
    </w:r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eastAsia="Times New Roman" w:cs="Courier New"/>
      <w:sz w:val="20"/>
      <w:szCs w:val="20"/>
      <w:lang w:val="en-GB" w:eastAsia="en-GB"/>
    </w:rPr>
  </w:style>
  <w:style w:type="character" w:styleId="HTMLPreformattedChar" w:customStyle="1">
    <w:name w:val="HTML Preformatted Char"/>
    <w:basedOn w:val="DefaultParagraphFont"/>
    <w:link w:val="HTMLPreformatted"/>
    <w:uiPriority w:val="99"/>
    <w:rPr>
      <w:rFonts w:ascii="Courier New" w:hAnsi="Courier New" w:eastAsia="Times New Roman" w:cs="Courier New"/>
      <w:sz w:val="20"/>
      <w:szCs w:val="20"/>
      <w:lang w:val="en-GB" w:eastAsia="en-GB"/>
    </w:rPr>
  </w:style>
  <w:style w:type="paragraph" w:styleId="p3" w:customStyle="1">
    <w:name w:val="p3"/>
    <w:basedOn w:val="Normal"/>
    <w:pPr>
      <w:numPr>
        <w:numId w:val="6"/>
      </w:numPr>
      <w:tabs>
        <w:tab w:val="clear" w:pos="360"/>
      </w:tabs>
      <w:spacing w:after="45" w:before="45" w:line="240" w:lineRule="auto"/>
      <w:ind w:firstLine="0" w:left="0"/>
      <w:jc w:val="left"/>
    </w:pPr>
    <w:rPr>
      <w:rFonts w:ascii="Times" w:hAnsi="Times" w:eastAsia="Calibri" w:cs="Times New Roman"/>
      <w:sz w:val="14"/>
      <w:szCs w:val="14"/>
      <w:lang w:val="en-GB" w:eastAsia="en-GB"/>
    </w:rPr>
  </w:style>
  <w:style w:type="paragraph" w:styleId="Bulletted" w:customStyle="1">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hanging="360" w:left="360"/>
    </w:pPr>
    <w:rPr>
      <w:rFonts w:ascii="Arial" w:hAnsi="Arial" w:eastAsia="Times New Roman" w:cs="Times New Roman"/>
      <w:sz w:val="24"/>
      <w:szCs w:val="20"/>
      <w:lang w:val="en-GB"/>
    </w:rPr>
  </w:style>
  <w:style w:type="paragraph" w:styleId="Outline4" w:customStyle="1">
    <w:name w:val="Outline4"/>
    <w:basedOn w:val="Normal"/>
    <w:next w:val="Normal"/>
    <w:pPr>
      <w:tabs>
        <w:tab w:val="left" w:pos="720"/>
        <w:tab w:val="left" w:pos="1440"/>
        <w:tab w:val="left" w:pos="2160"/>
        <w:tab w:val="left" w:pos="2880"/>
        <w:tab w:val="left" w:pos="4680"/>
        <w:tab w:val="left" w:pos="5400"/>
        <w:tab w:val="right" w:pos="9000"/>
      </w:tabs>
      <w:spacing w:line="240" w:lineRule="atLeast"/>
      <w:ind w:firstLine="0" w:left="2160"/>
    </w:pPr>
    <w:rPr>
      <w:rFonts w:ascii="Arial" w:hAnsi="Arial" w:eastAsia="Times New Roman" w:cs="Times New Roman"/>
      <w:kern w:val="24"/>
      <w:sz w:val="24"/>
      <w:szCs w:val="20"/>
      <w:lang w:val="en-GB"/>
    </w:rPr>
  </w:style>
  <w:style w:type="paragraph" w:styleId="Outline5" w:customStyle="1">
    <w:name w:val="Outline5"/>
    <w:basedOn w:val="Normal"/>
    <w:next w:val="Normal"/>
    <w:pPr>
      <w:tabs>
        <w:tab w:val="left" w:pos="720"/>
        <w:tab w:val="left" w:pos="1440"/>
        <w:tab w:val="left" w:pos="2160"/>
        <w:tab w:val="left" w:pos="2880"/>
        <w:tab w:val="left" w:pos="4680"/>
        <w:tab w:val="left" w:pos="5400"/>
        <w:tab w:val="right" w:pos="9000"/>
      </w:tabs>
      <w:spacing w:line="240" w:lineRule="atLeast"/>
      <w:ind w:firstLine="0" w:left="720"/>
    </w:pPr>
    <w:rPr>
      <w:rFonts w:ascii="Arial" w:hAnsi="Arial" w:eastAsia="Times New Roman" w:cs="Times New Roman"/>
      <w:kern w:val="24"/>
      <w:sz w:val="24"/>
      <w:szCs w:val="20"/>
      <w:lang w:val="en-GB"/>
    </w:rPr>
  </w:style>
  <w:style w:type="paragraph" w:styleId="Outline6" w:customStyle="1">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firstLine="0" w:left="2160"/>
    </w:pPr>
    <w:rPr>
      <w:rFonts w:ascii="Arial" w:hAnsi="Arial" w:eastAsia="Times New Roman" w:cs="Times New Roman"/>
      <w:kern w:val="24"/>
      <w:sz w:val="24"/>
      <w:szCs w:val="20"/>
      <w:lang w:val="en-GB"/>
    </w:rPr>
  </w:style>
  <w:style w:type="paragraph" w:styleId="Outline7" w:customStyle="1">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firstLine="0" w:left="720"/>
    </w:pPr>
    <w:rPr>
      <w:rFonts w:ascii="Arial" w:hAnsi="Arial" w:eastAsia="Times New Roman" w:cs="Times New Roman"/>
      <w:kern w:val="24"/>
      <w:sz w:val="24"/>
      <w:szCs w:val="20"/>
      <w:lang w:val="en-GB"/>
    </w:rPr>
  </w:style>
  <w:style w:type="paragraph" w:styleId="TOCHeading">
    <w:name w:val="TOC Heading"/>
    <w:basedOn w:val="Heading1"/>
    <w:next w:val="Normal"/>
    <w:uiPriority w:val="39"/>
    <w:unhideWhenUsed/>
    <w:qFormat/>
    <w:pPr>
      <w:keepLines w:val="true"/>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styleId="Tiret0" w:customStyle="1">
    <w:name w:val="Tiret 0"/>
    <w:basedOn w:val="Normal"/>
    <w:pPr>
      <w:numPr>
        <w:numId w:val="7"/>
      </w:numPr>
      <w:spacing w:after="120" w:before="120" w:line="240" w:lineRule="auto"/>
    </w:pPr>
    <w:rPr>
      <w:rFonts w:ascii="Times New Roman" w:hAnsi="Times New Roman" w:eastAsia="Calibri" w:cs="Times New Roman"/>
      <w:sz w:val="24"/>
      <w:lang w:val="en-GB" w:eastAsia="fr-FR"/>
    </w:rPr>
  </w:style>
  <w:style w:type="paragraph" w:styleId="ChapterTitle" w:customStyle="1">
    <w:name w:val="ChapterTitle"/>
    <w:basedOn w:val="Normal"/>
    <w:next w:val="Normal"/>
    <w:pPr>
      <w:keepNext w:val="true"/>
      <w:spacing w:after="360" w:before="120" w:line="240" w:lineRule="auto"/>
      <w:ind w:firstLine="0"/>
      <w:jc w:val="center"/>
    </w:pPr>
    <w:rPr>
      <w:rFonts w:ascii="Times New Roman" w:hAnsi="Times New Roman" w:eastAsia="Calibri" w:cs="Times New Roman"/>
      <w:b/>
      <w:sz w:val="32"/>
      <w:lang w:val="en-GB" w:eastAsia="fr-FR"/>
    </w:rPr>
  </w:style>
  <w:style w:type="paragraph" w:styleId="FootnoteText">
    <w:name w:val="footnote text"/>
    <w:basedOn w:val="Normal"/>
    <w:link w:val="FootnoteTextChar"/>
    <w:uiPriority w:val="99"/>
    <w:unhideWhenUsed/>
    <w:pPr>
      <w:spacing w:line="240" w:lineRule="auto"/>
      <w:ind w:hanging="720" w:left="720"/>
    </w:pPr>
    <w:rPr>
      <w:rFonts w:ascii="Times New Roman" w:hAnsi="Times New Roman" w:eastAsia="Calibri" w:cs="Times New Roman"/>
      <w:sz w:val="20"/>
      <w:szCs w:val="20"/>
      <w:lang w:val="en-GB" w:eastAsia="fr-FR"/>
    </w:rPr>
  </w:style>
  <w:style w:type="character" w:styleId="FootnoteTextChar" w:customStyle="1">
    <w:name w:val="Footnote Text Char"/>
    <w:basedOn w:val="DefaultParagraphFont"/>
    <w:link w:val="FootnoteText"/>
    <w:uiPriority w:val="99"/>
    <w:rPr>
      <w:rFonts w:ascii="Times New Roman" w:hAnsi="Times New Roman" w:eastAsia="Calibri" w:cs="Times New Roman"/>
      <w:sz w:val="20"/>
      <w:szCs w:val="20"/>
      <w:lang w:val="en-GB" w:eastAsia="fr-FR"/>
    </w:rPr>
  </w:style>
  <w:style w:type="paragraph" w:styleId="SectionTitle" w:customStyle="1">
    <w:name w:val="SectionTitle"/>
    <w:basedOn w:val="Normal"/>
    <w:next w:val="Heading1"/>
    <w:pPr>
      <w:keepNext w:val="true"/>
      <w:spacing w:after="360" w:before="120" w:line="240" w:lineRule="auto"/>
      <w:ind w:firstLine="0"/>
      <w:jc w:val="center"/>
    </w:pPr>
    <w:rPr>
      <w:rFonts w:ascii="Times New Roman" w:hAnsi="Times New Roman" w:eastAsia="Calibri" w:cs="Times New Roman"/>
      <w:b/>
      <w:smallCaps/>
      <w:sz w:val="28"/>
      <w:lang w:val="en-GB" w:eastAsia="fr-FR"/>
    </w:rPr>
  </w:style>
  <w:style w:type="paragraph" w:styleId="NumPar1" w:customStyle="1">
    <w:name w:val="NumPar 1"/>
    <w:basedOn w:val="Normal"/>
    <w:next w:val="Normal"/>
    <w:pPr>
      <w:tabs>
        <w:tab w:val="num" w:pos="850"/>
      </w:tabs>
      <w:spacing w:after="120" w:before="120" w:line="240" w:lineRule="auto"/>
      <w:ind w:hanging="850" w:left="850"/>
    </w:pPr>
    <w:rPr>
      <w:rFonts w:ascii="Times New Roman" w:hAnsi="Times New Roman" w:eastAsia="Calibri" w:cs="Times New Roman"/>
      <w:sz w:val="24"/>
      <w:lang w:val="en-GB" w:eastAsia="fr-FR"/>
    </w:rPr>
  </w:style>
  <w:style w:type="paragraph" w:styleId="NumPar2" w:customStyle="1">
    <w:name w:val="NumPar 2"/>
    <w:basedOn w:val="Normal"/>
    <w:next w:val="Normal"/>
    <w:pPr>
      <w:numPr>
        <w:numId w:val="8"/>
      </w:numPr>
      <w:spacing w:after="120" w:before="120" w:line="240" w:lineRule="auto"/>
    </w:pPr>
    <w:rPr>
      <w:rFonts w:ascii="Times New Roman" w:hAnsi="Times New Roman" w:eastAsia="Calibri" w:cs="Times New Roman"/>
      <w:sz w:val="24"/>
      <w:lang w:val="en-GB" w:eastAsia="fr-FR"/>
    </w:rPr>
  </w:style>
  <w:style w:type="paragraph" w:styleId="NumPar3" w:customStyle="1">
    <w:name w:val="NumPar 3"/>
    <w:basedOn w:val="Normal"/>
    <w:next w:val="Normal"/>
    <w:pPr>
      <w:numPr>
        <w:ilvl w:val="1"/>
        <w:numId w:val="8"/>
      </w:numPr>
      <w:spacing w:after="120" w:before="120" w:line="240" w:lineRule="auto"/>
    </w:pPr>
    <w:rPr>
      <w:rFonts w:ascii="Times New Roman" w:hAnsi="Times New Roman" w:eastAsia="Calibri" w:cs="Times New Roman"/>
      <w:sz w:val="24"/>
      <w:lang w:val="en-GB" w:eastAsia="fr-FR"/>
    </w:rPr>
  </w:style>
  <w:style w:type="paragraph" w:styleId="NumPar4" w:customStyle="1">
    <w:name w:val="NumPar 4"/>
    <w:basedOn w:val="Normal"/>
    <w:next w:val="Normal"/>
    <w:pPr>
      <w:numPr>
        <w:ilvl w:val="2"/>
        <w:numId w:val="8"/>
      </w:numPr>
      <w:spacing w:after="120" w:before="120" w:line="240" w:lineRule="auto"/>
    </w:pPr>
    <w:rPr>
      <w:rFonts w:ascii="Times New Roman" w:hAnsi="Times New Roman" w:eastAsia="Calibri" w:cs="Times New Roman"/>
      <w:sz w:val="24"/>
      <w:lang w:val="en-GB" w:eastAsia="fr-FR"/>
    </w:rPr>
  </w:style>
  <w:style w:type="paragraph" w:styleId="Text1" w:customStyle="1">
    <w:name w:val="Text 1"/>
    <w:basedOn w:val="Normal"/>
    <w:pPr>
      <w:numPr>
        <w:ilvl w:val="3"/>
        <w:numId w:val="8"/>
      </w:numPr>
      <w:tabs>
        <w:tab w:val="clear" w:pos="850"/>
      </w:tabs>
      <w:spacing w:after="120" w:before="120" w:line="240" w:lineRule="auto"/>
      <w:ind w:firstLine="0"/>
    </w:pPr>
    <w:rPr>
      <w:rFonts w:ascii="Times New Roman" w:hAnsi="Times New Roman" w:eastAsia="Calibri" w:cs="Times New Roman"/>
      <w:sz w:val="24"/>
      <w:lang w:val="en-GB" w:eastAsia="fr-FR"/>
    </w:rPr>
  </w:style>
  <w:style w:type="paragraph" w:styleId="Tiret1" w:customStyle="1">
    <w:name w:val="Tiret 1"/>
    <w:basedOn w:val="Normal"/>
    <w:pPr>
      <w:tabs>
        <w:tab w:val="num" w:pos="1417"/>
      </w:tabs>
      <w:spacing w:after="120" w:before="120" w:line="240" w:lineRule="auto"/>
      <w:ind w:hanging="567" w:left="1417"/>
    </w:pPr>
    <w:rPr>
      <w:rFonts w:ascii="Times New Roman" w:hAnsi="Times New Roman" w:eastAsia="Calibri" w:cs="Times New Roman"/>
      <w:sz w:val="24"/>
      <w:lang w:val="en-GB" w:eastAsia="fr-FR"/>
    </w:rPr>
  </w:style>
  <w:style w:type="paragraph" w:styleId="ListNumber4">
    <w:name w:val="List Number 4"/>
    <w:basedOn w:val="Normal"/>
    <w:uiPriority w:val="99"/>
    <w:semiHidden/>
    <w:unhideWhenUsed/>
    <w:pPr>
      <w:numPr>
        <w:numId w:val="9"/>
      </w:numPr>
      <w:tabs>
        <w:tab w:val="clear" w:pos="1417"/>
        <w:tab w:val="num" w:pos="1209"/>
      </w:tabs>
      <w:spacing w:after="120" w:before="120" w:line="240" w:lineRule="auto"/>
      <w:ind w:hanging="360" w:left="1209"/>
      <w:contextualSpacing w:val="true"/>
    </w:pPr>
    <w:rPr>
      <w:rFonts w:ascii="Times New Roman" w:hAnsi="Times New Roman" w:eastAsia="Calibri" w:cs="Times New Roman"/>
      <w:sz w:val="24"/>
      <w:lang w:val="en-GB" w:eastAsia="fr-FR"/>
    </w:rPr>
  </w:style>
  <w:style w:type="paragraph" w:styleId="NormalLeft" w:customStyle="1">
    <w:name w:val="Normal Left"/>
    <w:basedOn w:val="Normal"/>
    <w:pPr>
      <w:numPr>
        <w:numId w:val="10"/>
      </w:numPr>
      <w:tabs>
        <w:tab w:val="clear" w:pos="1209"/>
      </w:tabs>
      <w:spacing w:after="120" w:before="120" w:line="240" w:lineRule="auto"/>
      <w:ind w:firstLine="0" w:left="0"/>
      <w:jc w:val="left"/>
    </w:pPr>
    <w:rPr>
      <w:rFonts w:ascii="Times New Roman" w:hAnsi="Times New Roman" w:eastAsia="Calibri" w:cs="Times New Roman"/>
      <w:sz w:val="24"/>
      <w:lang w:val="en-GB" w:eastAsia="fr-FR"/>
    </w:rPr>
  </w:style>
  <w:style w:type="paragraph" w:styleId="NormalBold" w:customStyle="1">
    <w:name w:val="NormalBold"/>
    <w:basedOn w:val="Normal"/>
    <w:link w:val="NormalBoldChar"/>
    <w:pPr>
      <w:widowControl w:val="false"/>
      <w:spacing w:line="240" w:lineRule="auto"/>
      <w:ind w:firstLine="0"/>
      <w:jc w:val="left"/>
    </w:pPr>
    <w:rPr>
      <w:rFonts w:ascii="Times New Roman" w:hAnsi="Times New Roman" w:eastAsia="Times New Roman" w:cs="Times New Roman"/>
      <w:b/>
      <w:sz w:val="24"/>
      <w:lang w:val="en-GB" w:eastAsia="fr-FR"/>
    </w:rPr>
  </w:style>
  <w:style w:type="character" w:styleId="NormalBoldChar" w:customStyle="1">
    <w:name w:val="NormalBold Char"/>
    <w:link w:val="NormalBold"/>
    <w:locked/>
    <w:rPr>
      <w:rFonts w:ascii="Times New Roman" w:hAnsi="Times New Roman" w:eastAsia="Times New Roman" w:cs="Times New Roman"/>
      <w:b/>
      <w:sz w:val="24"/>
      <w:lang w:val="en-GB" w:eastAsia="fr-FR"/>
    </w:rPr>
  </w:style>
  <w:style w:type="character" w:styleId="DeltaViewInsertion" w:customStyle="1">
    <w:name w:val="DeltaView Insertion"/>
    <w:rPr>
      <w:b/>
      <w:i/>
      <w:spacing w:val="0"/>
    </w:rPr>
  </w:style>
  <w:style w:type="paragraph" w:styleId="BodyText">
    <w:name w:val="Body Text"/>
    <w:basedOn w:val="Normal"/>
    <w:link w:val="BodyTextChar"/>
    <w:pPr>
      <w:spacing w:line="240" w:lineRule="auto"/>
      <w:ind w:firstLine="0"/>
      <w:jc w:val="left"/>
    </w:pPr>
    <w:rPr>
      <w:rFonts w:ascii="Arial" w:hAnsi="Arial" w:eastAsia="Times" w:cs="Arial"/>
      <w:sz w:val="28"/>
      <w:szCs w:val="20"/>
      <w:lang w:val="en-GB"/>
    </w:rPr>
  </w:style>
  <w:style w:type="character" w:styleId="BodyTextChar" w:customStyle="1">
    <w:name w:val="Body Text Char"/>
    <w:basedOn w:val="DefaultParagraphFont"/>
    <w:link w:val="BodyText"/>
    <w:rPr>
      <w:rFonts w:ascii="Arial" w:hAnsi="Arial" w:eastAsia="Times" w:cs="Arial"/>
      <w:sz w:val="28"/>
      <w:szCs w:val="20"/>
      <w:lang w:val="en-GB"/>
    </w:rPr>
  </w:style>
  <w:style w:type="character" w:styleId="legds2" w:customStyle="1">
    <w:name w:val="legds2"/>
    <w:rPr>
      <w:vanish w:val="0"/>
    </w:rPr>
  </w:style>
  <w:style w:type="character" w:styleId="HTMLAcronym">
    <w:name w:val="HTML Acronym"/>
    <w:uiPriority w:val="99"/>
    <w:semiHidden/>
    <w:unhideWhenUsed/>
  </w:style>
  <w:style w:type="character" w:styleId="Strong">
    <w:name w:val="Strong"/>
    <w:uiPriority w:val="22"/>
    <w:qFormat/>
    <w:rPr>
      <w:b/>
      <w:bCs/>
    </w:rPr>
  </w:style>
  <w:style w:type="paragraph" w:styleId="TOC1">
    <w:name w:val="toc 1"/>
    <w:basedOn w:val="Normal"/>
    <w:next w:val="Normal"/>
    <w:autoRedefine/>
    <w:uiPriority w:val="39"/>
    <w:unhideWhenUsed/>
    <w:pPr>
      <w:spacing w:after="100" w:line="240" w:lineRule="atLeast"/>
      <w:ind w:firstLine="0"/>
    </w:pPr>
    <w:rPr>
      <w:rFonts w:ascii="Arial" w:hAnsi="Arial" w:eastAsia="Times New Roman" w:cs="Times New Roman"/>
      <w:sz w:val="24"/>
      <w:szCs w:val="20"/>
      <w:lang w:val="en-GB"/>
    </w:rPr>
  </w:style>
  <w:style w:type="character" w:styleId="notranslate" w:customStyle="1">
    <w:name w:val="notranslate"/>
  </w:style>
  <w:style w:type="character" w:styleId="docblue" w:customStyle="1">
    <w:name w:val="doc_blue"/>
  </w:style>
  <w:style w:type="paragraph" w:styleId="Revision">
    <w:name w:val="Revision"/>
    <w:hidden/>
    <w:uiPriority w:val="99"/>
    <w:semiHidden/>
    <w:pPr>
      <w:spacing w:line="240" w:lineRule="auto"/>
      <w:ind w:firstLine="0"/>
      <w:jc w:val="left"/>
    </w:pPr>
    <w:rPr>
      <w:rFonts w:ascii="Times New Roman" w:hAnsi="Times New Roman" w:eastAsia="Times New Roman" w:cs="Times New Roman"/>
      <w:sz w:val="24"/>
      <w:szCs w:val="24"/>
      <w:lang w:eastAsia="ru-RU"/>
    </w:rPr>
  </w:style>
  <w:style w:type="character" w:styleId="normaltextrun" w:customStyle="1">
    <w:name w:val="normaltextrun"/>
  </w:style>
  <w:style w:type="character" w:styleId="eop" w:customStyle="1">
    <w:name w:val="eop"/>
  </w:style>
  <w:style w:type="character" w:styleId="ListParagraphChar" w:customStyle="1">
    <w:name w:val="List Paragraph Char"/>
    <w:aliases w:val="HotarirePunct1 Char,body 2 Char,List Paragraph11 Char,Normal Madag Char,Bullet Points Char,Liste Paragraf Char,Table no. List Paragraph Char,Bullet OFM Char,Citation List Char,Bullets1 Char,Table of contents numbered Char"/>
    <w:link w:val="ListParagraph"/>
    <w:uiPriority w:val="34"/>
    <w:qFormat/>
    <w:locked/>
    <w:rPr>
      <w:rFonts w:ascii="Times New Roman" w:hAnsi="Times New Roman" w:eastAsia="Times New Roman" w:cs="Times New Roman"/>
      <w:sz w:val="24"/>
      <w:szCs w:val="24"/>
      <w:lang w:eastAsia="ru-RU"/>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hyperlink" Target="https://mtender.gov.md/tenders/ocds-b3wdp1-MD-1637051735608" TargetMode="External"/></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7</TotalTime>
  <Pages>18</Pages>
  <Words>5315</Words>
  <Characters>30296</Characters>
  <CharactersWithSpaces>35540</CharactersWithSpaces>
  <Application>ONLYOFFICE/9.3.1.8</Application>
  <DocSecurity>0</DocSecurity>
  <Lines>252</Lines>
  <Paragraphs>71</Paragraphs>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Elena.Ivanova</cp:lastModifiedBy>
  <cp:revision>3</cp:revision>
  <dcterms:created xsi:type="dcterms:W3CDTF">2024-08-23T05:33:00Z</dcterms:created>
  <dcterms:modified xsi:type="dcterms:W3CDTF">2024-08-23T06:48:00Z</dcterms:modified>
</cp:coreProperties>
</file>