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CF36A" w14:textId="77777777" w:rsidR="00C750FE" w:rsidRPr="00695EF4" w:rsidRDefault="00C750FE" w:rsidP="00C750FE">
      <w:pPr>
        <w:jc w:val="right"/>
        <w:rPr>
          <w:rFonts w:ascii="Times New Roman" w:hAnsi="Times New Roman"/>
          <w:b/>
          <w:i/>
          <w:sz w:val="21"/>
          <w:szCs w:val="21"/>
          <w:lang w:val="ro-RO"/>
        </w:rPr>
      </w:pPr>
      <w:r w:rsidRPr="00695EF4">
        <w:rPr>
          <w:rFonts w:ascii="Times New Roman" w:hAnsi="Times New Roman"/>
          <w:b/>
          <w:i/>
          <w:sz w:val="21"/>
          <w:szCs w:val="21"/>
          <w:lang w:val="ro-RO"/>
        </w:rPr>
        <w:t>ANEXA nr. 1</w:t>
      </w:r>
      <w:r w:rsidR="00C94C3C" w:rsidRPr="00695EF4">
        <w:rPr>
          <w:rFonts w:ascii="Times New Roman" w:hAnsi="Times New Roman"/>
          <w:b/>
          <w:i/>
          <w:sz w:val="21"/>
          <w:szCs w:val="21"/>
          <w:lang w:val="ro-RO"/>
        </w:rPr>
        <w:t>2</w:t>
      </w:r>
    </w:p>
    <w:p w14:paraId="3293164E" w14:textId="77777777" w:rsidR="00C750FE" w:rsidRPr="00695EF4" w:rsidRDefault="00C750FE" w:rsidP="00C750FE">
      <w:pPr>
        <w:rPr>
          <w:rFonts w:ascii="Times New Roman" w:hAnsi="Times New Roman"/>
          <w:b/>
          <w:i/>
          <w:sz w:val="21"/>
          <w:szCs w:val="21"/>
          <w:lang w:val="ro-RO"/>
        </w:rPr>
      </w:pPr>
    </w:p>
    <w:p w14:paraId="4FCB7E49" w14:textId="77777777" w:rsidR="00C750FE" w:rsidRDefault="00C750FE" w:rsidP="00C750FE">
      <w:pPr>
        <w:rPr>
          <w:rFonts w:ascii="Times New Roman" w:hAnsi="Times New Roman"/>
          <w:b/>
          <w:i/>
          <w:sz w:val="21"/>
          <w:szCs w:val="21"/>
          <w:lang w:val="ro-RO"/>
        </w:rPr>
      </w:pPr>
      <w:r w:rsidRPr="00695EF4">
        <w:rPr>
          <w:rFonts w:ascii="Times New Roman" w:hAnsi="Times New Roman"/>
          <w:b/>
          <w:i/>
          <w:sz w:val="21"/>
          <w:szCs w:val="21"/>
          <w:lang w:val="ro-RO"/>
        </w:rPr>
        <w:t>la caietul de sarcini ,,Instruirea, atestarea și perfecționarea salariaților SA “Termoelectrica” în anul 202</w:t>
      </w:r>
      <w:r w:rsidR="00C94C3C" w:rsidRPr="00695EF4">
        <w:rPr>
          <w:rFonts w:ascii="Times New Roman" w:hAnsi="Times New Roman"/>
          <w:b/>
          <w:i/>
          <w:sz w:val="21"/>
          <w:szCs w:val="21"/>
          <w:lang w:val="ro-RO"/>
        </w:rPr>
        <w:t xml:space="preserve">6,, </w:t>
      </w:r>
      <w:r w:rsidRPr="00695EF4">
        <w:rPr>
          <w:rFonts w:ascii="Times New Roman" w:hAnsi="Times New Roman"/>
          <w:b/>
          <w:i/>
          <w:sz w:val="21"/>
          <w:szCs w:val="21"/>
          <w:lang w:val="ro-RO"/>
        </w:rPr>
        <w:t>cu privire la cerințele minime de cunoștințe necesare de însușit la cursurile de instruire</w:t>
      </w:r>
    </w:p>
    <w:p w14:paraId="4CB88917" w14:textId="77777777" w:rsidR="003248E2" w:rsidRPr="00695EF4" w:rsidRDefault="003248E2" w:rsidP="00C750FE">
      <w:pPr>
        <w:rPr>
          <w:rFonts w:ascii="Times New Roman" w:hAnsi="Times New Roman"/>
          <w:b/>
          <w:i/>
          <w:sz w:val="21"/>
          <w:szCs w:val="21"/>
          <w:lang w:val="ro-RO"/>
        </w:rPr>
      </w:pPr>
    </w:p>
    <w:p w14:paraId="5E7017A3" w14:textId="77777777" w:rsidR="00C750FE" w:rsidRPr="00695EF4" w:rsidRDefault="00C750FE" w:rsidP="00C750FE">
      <w:pPr>
        <w:jc w:val="center"/>
        <w:rPr>
          <w:rFonts w:ascii="Times New Roman" w:hAnsi="Times New Roman"/>
          <w:b/>
          <w:i/>
          <w:sz w:val="21"/>
          <w:szCs w:val="21"/>
          <w:lang w:val="ro-RO"/>
        </w:rPr>
      </w:pPr>
      <w:r w:rsidRPr="00695EF4">
        <w:rPr>
          <w:rFonts w:ascii="Times New Roman" w:hAnsi="Times New Roman"/>
          <w:b/>
          <w:i/>
          <w:sz w:val="21"/>
          <w:szCs w:val="21"/>
          <w:lang w:val="ro-RO"/>
        </w:rPr>
        <w:t>Lotul nr. 1</w:t>
      </w:r>
      <w:r w:rsidR="00C94C3C" w:rsidRPr="00695EF4">
        <w:rPr>
          <w:rFonts w:ascii="Times New Roman" w:hAnsi="Times New Roman"/>
          <w:b/>
          <w:i/>
          <w:sz w:val="21"/>
          <w:szCs w:val="21"/>
          <w:lang w:val="ro-RO"/>
        </w:rPr>
        <w:t>2</w:t>
      </w:r>
    </w:p>
    <w:p w14:paraId="0D47B1B8" w14:textId="77777777" w:rsidR="00C87F52" w:rsidRPr="00695EF4" w:rsidRDefault="00C87F52" w:rsidP="00C87F52">
      <w:pPr>
        <w:rPr>
          <w:rFonts w:ascii="Times New Roman" w:hAnsi="Times New Roman"/>
          <w:b/>
          <w:i/>
          <w:iCs/>
          <w:sz w:val="21"/>
          <w:szCs w:val="21"/>
          <w:lang w:val="ro-RO"/>
        </w:rPr>
      </w:pPr>
      <w:r w:rsidRPr="00695EF4">
        <w:rPr>
          <w:rFonts w:ascii="Times New Roman" w:hAnsi="Times New Roman"/>
          <w:i/>
          <w:sz w:val="21"/>
          <w:szCs w:val="21"/>
          <w:lang w:val="ro-RO"/>
        </w:rPr>
        <w:t>Specialiști:</w:t>
      </w:r>
      <w:r w:rsidRPr="00695EF4">
        <w:rPr>
          <w:rFonts w:ascii="Times New Roman" w:hAnsi="Times New Roman"/>
          <w:b/>
          <w:bCs/>
          <w:i/>
          <w:sz w:val="21"/>
          <w:szCs w:val="21"/>
          <w:lang w:val="ro-RO"/>
        </w:rPr>
        <w:t xml:space="preserve"> </w:t>
      </w:r>
      <w:r w:rsidRPr="00695EF4">
        <w:rPr>
          <w:rFonts w:ascii="Times New Roman" w:hAnsi="Times New Roman"/>
          <w:b/>
          <w:i/>
          <w:iCs/>
          <w:sz w:val="21"/>
          <w:szCs w:val="21"/>
          <w:lang w:val="ro-RO"/>
        </w:rPr>
        <w:t>,,</w:t>
      </w:r>
      <w:r w:rsidRPr="00695EF4">
        <w:rPr>
          <w:rFonts w:ascii="Times New Roman" w:hAnsi="Times New Roman"/>
          <w:b/>
          <w:sz w:val="21"/>
          <w:szCs w:val="21"/>
          <w:lang w:val="ro-RO"/>
        </w:rPr>
        <w:t xml:space="preserve"> Diriginte cu executarea lucrărilor specializate și instalațiilor eferente construcțiilor, domeniul: Instalații și rețele de încălzire</w:t>
      </w:r>
      <w:r w:rsidRPr="00695EF4">
        <w:rPr>
          <w:rFonts w:ascii="Times New Roman" w:hAnsi="Times New Roman"/>
          <w:b/>
          <w:i/>
          <w:iCs/>
          <w:sz w:val="21"/>
          <w:szCs w:val="21"/>
          <w:lang w:val="ro-RO"/>
        </w:rPr>
        <w:t>,,</w:t>
      </w:r>
    </w:p>
    <w:p w14:paraId="127989BB" w14:textId="77777777" w:rsidR="00C87F52" w:rsidRPr="00695EF4" w:rsidRDefault="00C87F52" w:rsidP="00C87F52">
      <w:pPr>
        <w:pStyle w:val="a3"/>
        <w:jc w:val="both"/>
        <w:rPr>
          <w:rFonts w:ascii="Times New Roman" w:hAnsi="Times New Roman"/>
          <w:sz w:val="21"/>
          <w:szCs w:val="21"/>
          <w:lang w:val="ro-RO"/>
        </w:rPr>
      </w:pPr>
      <w:r w:rsidRPr="00F85D73">
        <w:rPr>
          <w:rFonts w:ascii="Times New Roman" w:hAnsi="Times New Roman"/>
          <w:sz w:val="21"/>
          <w:szCs w:val="21"/>
          <w:lang w:val="ro-RO"/>
        </w:rPr>
        <w:t>1. Codul urbanismului și construcțiilor nr.</w:t>
      </w:r>
      <w:r w:rsidR="003035D0" w:rsidRPr="00F85D73">
        <w:rPr>
          <w:rFonts w:ascii="Times New Roman" w:hAnsi="Times New Roman"/>
          <w:sz w:val="21"/>
          <w:szCs w:val="21"/>
          <w:lang w:val="ro-RO"/>
        </w:rPr>
        <w:t xml:space="preserve"> </w:t>
      </w:r>
      <w:r w:rsidRPr="00F85D73">
        <w:rPr>
          <w:rFonts w:ascii="Times New Roman" w:hAnsi="Times New Roman"/>
          <w:sz w:val="21"/>
          <w:szCs w:val="21"/>
          <w:lang w:val="ro-RO"/>
        </w:rPr>
        <w:t>434/2023 (Monitorul Oficial al Republicii Moldova, 2024, nr. 41-44, art. 61);</w:t>
      </w:r>
    </w:p>
    <w:p w14:paraId="5BA59303" w14:textId="77777777" w:rsidR="00C87F52" w:rsidRPr="00695EF4" w:rsidRDefault="00C87F52" w:rsidP="00C87F52">
      <w:pPr>
        <w:pStyle w:val="a3"/>
        <w:jc w:val="both"/>
        <w:rPr>
          <w:rFonts w:ascii="Times New Roman" w:hAnsi="Times New Roman"/>
          <w:sz w:val="21"/>
          <w:szCs w:val="21"/>
          <w:lang w:val="ro-RO"/>
        </w:rPr>
      </w:pPr>
      <w:r w:rsidRPr="00F85D73">
        <w:rPr>
          <w:rFonts w:ascii="Times New Roman" w:hAnsi="Times New Roman"/>
          <w:sz w:val="21"/>
          <w:szCs w:val="21"/>
          <w:lang w:val="ro-RO"/>
        </w:rPr>
        <w:t xml:space="preserve">2. </w:t>
      </w:r>
      <w:proofErr w:type="spellStart"/>
      <w:r w:rsidRPr="00F85D73">
        <w:rPr>
          <w:rFonts w:ascii="Times New Roman" w:hAnsi="Times New Roman"/>
          <w:sz w:val="21"/>
          <w:szCs w:val="21"/>
          <w:lang w:val="ro-RO"/>
        </w:rPr>
        <w:t>Hotărîrea</w:t>
      </w:r>
      <w:proofErr w:type="spellEnd"/>
      <w:r w:rsidRPr="00F85D73">
        <w:rPr>
          <w:rFonts w:ascii="Times New Roman" w:hAnsi="Times New Roman"/>
          <w:sz w:val="21"/>
          <w:szCs w:val="21"/>
          <w:lang w:val="ro-RO"/>
        </w:rPr>
        <w:t xml:space="preserve"> Guvernului Nr. </w:t>
      </w:r>
      <w:r w:rsidRPr="00F85D73">
        <w:rPr>
          <w:rFonts w:ascii="Times New Roman" w:hAnsi="Times New Roman"/>
          <w:sz w:val="21"/>
          <w:szCs w:val="21"/>
          <w:lang w:val="fr-FR"/>
        </w:rPr>
        <w:t>HG743/2024 din 06.11.2024 cu privire la asigurarea calității în construcții;</w:t>
      </w:r>
    </w:p>
    <w:p w14:paraId="7A05D040" w14:textId="77777777" w:rsidR="00C87F52" w:rsidRPr="00695EF4" w:rsidRDefault="00C87F52" w:rsidP="00C87F52">
      <w:pPr>
        <w:pStyle w:val="a3"/>
        <w:jc w:val="both"/>
        <w:rPr>
          <w:rFonts w:ascii="Times New Roman" w:hAnsi="Times New Roman"/>
          <w:sz w:val="21"/>
          <w:szCs w:val="21"/>
          <w:lang w:val="en-US"/>
        </w:rPr>
      </w:pPr>
      <w:r w:rsidRPr="00F85D73">
        <w:rPr>
          <w:rFonts w:ascii="Times New Roman" w:hAnsi="Times New Roman"/>
          <w:sz w:val="21"/>
          <w:szCs w:val="21"/>
          <w:lang w:val="ro-RO"/>
        </w:rPr>
        <w:t xml:space="preserve">3. Regulamentul cu privire la atestarea </w:t>
      </w:r>
      <w:proofErr w:type="spellStart"/>
      <w:r w:rsidRPr="00F85D73">
        <w:rPr>
          <w:rFonts w:ascii="Times New Roman" w:hAnsi="Times New Roman"/>
          <w:sz w:val="21"/>
          <w:szCs w:val="21"/>
          <w:lang w:val="ro-RO"/>
        </w:rPr>
        <w:t>tehnico</w:t>
      </w:r>
      <w:proofErr w:type="spellEnd"/>
      <w:r w:rsidRPr="00F85D73">
        <w:rPr>
          <w:rFonts w:ascii="Times New Roman" w:hAnsi="Times New Roman"/>
          <w:sz w:val="21"/>
          <w:szCs w:val="21"/>
          <w:lang w:val="ro-RO"/>
        </w:rPr>
        <w:t xml:space="preserve">-profesională a </w:t>
      </w:r>
      <w:proofErr w:type="spellStart"/>
      <w:r w:rsidRPr="00F85D73">
        <w:rPr>
          <w:rFonts w:ascii="Times New Roman" w:hAnsi="Times New Roman"/>
          <w:sz w:val="21"/>
          <w:szCs w:val="21"/>
          <w:lang w:val="ro-RO"/>
        </w:rPr>
        <w:t>specialiştilor</w:t>
      </w:r>
      <w:proofErr w:type="spellEnd"/>
      <w:r w:rsidRPr="00F85D73">
        <w:rPr>
          <w:rFonts w:ascii="Times New Roman" w:hAnsi="Times New Roman"/>
          <w:sz w:val="21"/>
          <w:szCs w:val="21"/>
          <w:lang w:val="ro-RO"/>
        </w:rPr>
        <w:t xml:space="preserve"> cu </w:t>
      </w:r>
      <w:proofErr w:type="spellStart"/>
      <w:r w:rsidRPr="00F85D73">
        <w:rPr>
          <w:rFonts w:ascii="Times New Roman" w:hAnsi="Times New Roman"/>
          <w:sz w:val="21"/>
          <w:szCs w:val="21"/>
          <w:lang w:val="ro-RO"/>
        </w:rPr>
        <w:t>activităţi</w:t>
      </w:r>
      <w:proofErr w:type="spellEnd"/>
      <w:r w:rsidRPr="00F85D73">
        <w:rPr>
          <w:rFonts w:ascii="Times New Roman" w:hAnsi="Times New Roman"/>
          <w:sz w:val="21"/>
          <w:szCs w:val="21"/>
          <w:lang w:val="ro-RO"/>
        </w:rPr>
        <w:t xml:space="preserve"> în </w:t>
      </w:r>
      <w:proofErr w:type="spellStart"/>
      <w:r w:rsidRPr="00F85D73">
        <w:rPr>
          <w:rFonts w:ascii="Times New Roman" w:hAnsi="Times New Roman"/>
          <w:sz w:val="21"/>
          <w:szCs w:val="21"/>
          <w:lang w:val="ro-RO"/>
        </w:rPr>
        <w:t>construcţii</w:t>
      </w:r>
      <w:proofErr w:type="spellEnd"/>
      <w:r w:rsidRPr="00F85D73">
        <w:rPr>
          <w:rFonts w:ascii="Times New Roman" w:hAnsi="Times New Roman"/>
          <w:sz w:val="21"/>
          <w:szCs w:val="21"/>
          <w:lang w:val="ro-RO"/>
        </w:rPr>
        <w:t xml:space="preserve">, aprobat prin </w:t>
      </w:r>
      <w:proofErr w:type="spellStart"/>
      <w:r w:rsidRPr="00F85D73">
        <w:rPr>
          <w:rFonts w:ascii="Times New Roman" w:hAnsi="Times New Roman"/>
          <w:sz w:val="21"/>
          <w:szCs w:val="21"/>
          <w:lang w:val="ro-RO"/>
        </w:rPr>
        <w:t>Hotărîrea</w:t>
      </w:r>
      <w:proofErr w:type="spellEnd"/>
      <w:r w:rsidRPr="00F85D73">
        <w:rPr>
          <w:rFonts w:ascii="Times New Roman" w:hAnsi="Times New Roman"/>
          <w:sz w:val="21"/>
          <w:szCs w:val="21"/>
          <w:lang w:val="ro-RO"/>
        </w:rPr>
        <w:t xml:space="preserve"> Guvernului Nr. </w:t>
      </w:r>
      <w:r w:rsidRPr="00695EF4">
        <w:rPr>
          <w:rFonts w:ascii="Times New Roman" w:hAnsi="Times New Roman"/>
          <w:sz w:val="21"/>
          <w:szCs w:val="21"/>
          <w:lang w:val="en-US"/>
        </w:rPr>
        <w:t xml:space="preserve">HG743/2024 din 06.11.2024 cu </w:t>
      </w:r>
      <w:proofErr w:type="spellStart"/>
      <w:r w:rsidRPr="00695EF4">
        <w:rPr>
          <w:rFonts w:ascii="Times New Roman" w:hAnsi="Times New Roman"/>
          <w:sz w:val="21"/>
          <w:szCs w:val="21"/>
          <w:lang w:val="en-US"/>
        </w:rPr>
        <w:t>privire</w:t>
      </w:r>
      <w:proofErr w:type="spellEnd"/>
      <w:r w:rsidRPr="00695EF4">
        <w:rPr>
          <w:rFonts w:ascii="Times New Roman" w:hAnsi="Times New Roman"/>
          <w:sz w:val="21"/>
          <w:szCs w:val="21"/>
          <w:lang w:val="en-US"/>
        </w:rPr>
        <w:t xml:space="preserve"> la </w:t>
      </w:r>
      <w:proofErr w:type="spellStart"/>
      <w:r w:rsidRPr="00695EF4">
        <w:rPr>
          <w:rFonts w:ascii="Times New Roman" w:hAnsi="Times New Roman"/>
          <w:sz w:val="21"/>
          <w:szCs w:val="21"/>
          <w:lang w:val="en-US"/>
        </w:rPr>
        <w:t>asigurarea</w:t>
      </w:r>
      <w:proofErr w:type="spellEnd"/>
      <w:r w:rsidRPr="00695EF4">
        <w:rPr>
          <w:rFonts w:ascii="Times New Roman" w:hAnsi="Times New Roman"/>
          <w:sz w:val="21"/>
          <w:szCs w:val="21"/>
          <w:lang w:val="en-US"/>
        </w:rPr>
        <w:t xml:space="preserve"> </w:t>
      </w:r>
      <w:proofErr w:type="spellStart"/>
      <w:r w:rsidRPr="00695EF4">
        <w:rPr>
          <w:rFonts w:ascii="Times New Roman" w:hAnsi="Times New Roman"/>
          <w:sz w:val="21"/>
          <w:szCs w:val="21"/>
          <w:lang w:val="en-US"/>
        </w:rPr>
        <w:t>calității</w:t>
      </w:r>
      <w:proofErr w:type="spellEnd"/>
      <w:r w:rsidRPr="00695EF4">
        <w:rPr>
          <w:rFonts w:ascii="Times New Roman" w:hAnsi="Times New Roman"/>
          <w:sz w:val="21"/>
          <w:szCs w:val="21"/>
          <w:lang w:val="en-US"/>
        </w:rPr>
        <w:t xml:space="preserve"> </w:t>
      </w:r>
      <w:proofErr w:type="spellStart"/>
      <w:r w:rsidRPr="00695EF4">
        <w:rPr>
          <w:rFonts w:ascii="Times New Roman" w:hAnsi="Times New Roman"/>
          <w:sz w:val="21"/>
          <w:szCs w:val="21"/>
          <w:lang w:val="en-US"/>
        </w:rPr>
        <w:t>în</w:t>
      </w:r>
      <w:proofErr w:type="spellEnd"/>
      <w:r w:rsidRPr="00695EF4">
        <w:rPr>
          <w:rFonts w:ascii="Times New Roman" w:hAnsi="Times New Roman"/>
          <w:sz w:val="21"/>
          <w:szCs w:val="21"/>
          <w:lang w:val="en-US"/>
        </w:rPr>
        <w:t xml:space="preserve"> </w:t>
      </w:r>
      <w:proofErr w:type="spellStart"/>
      <w:r w:rsidRPr="00695EF4">
        <w:rPr>
          <w:rFonts w:ascii="Times New Roman" w:hAnsi="Times New Roman"/>
          <w:sz w:val="21"/>
          <w:szCs w:val="21"/>
          <w:lang w:val="en-US"/>
        </w:rPr>
        <w:t>construcții</w:t>
      </w:r>
      <w:proofErr w:type="spellEnd"/>
      <w:r w:rsidRPr="00695EF4">
        <w:rPr>
          <w:rFonts w:ascii="Times New Roman" w:hAnsi="Times New Roman"/>
          <w:sz w:val="21"/>
          <w:szCs w:val="21"/>
          <w:lang w:val="en-US"/>
        </w:rPr>
        <w:t>.</w:t>
      </w:r>
    </w:p>
    <w:p w14:paraId="4C13123F" w14:textId="77777777" w:rsidR="00C750FE" w:rsidRPr="00695EF4" w:rsidRDefault="00C87F52" w:rsidP="00C87F52">
      <w:pPr>
        <w:pStyle w:val="a3"/>
        <w:jc w:val="both"/>
        <w:rPr>
          <w:rFonts w:ascii="Times New Roman" w:hAnsi="Times New Roman"/>
          <w:i/>
          <w:iCs/>
          <w:color w:val="333333"/>
          <w:sz w:val="21"/>
          <w:szCs w:val="21"/>
          <w:lang w:val="ro-MD"/>
        </w:rPr>
      </w:pPr>
      <w:r w:rsidRPr="00695EF4">
        <w:rPr>
          <w:rFonts w:ascii="Times New Roman" w:hAnsi="Times New Roman"/>
          <w:sz w:val="21"/>
          <w:szCs w:val="21"/>
          <w:lang w:val="ro-MD"/>
        </w:rPr>
        <w:t xml:space="preserve">3. </w:t>
      </w:r>
      <w:r w:rsidRPr="00695EF4">
        <w:rPr>
          <w:rFonts w:ascii="Times New Roman" w:hAnsi="Times New Roman"/>
          <w:i/>
          <w:iCs/>
          <w:sz w:val="21"/>
          <w:szCs w:val="21"/>
          <w:lang w:val="ro-MD"/>
        </w:rPr>
        <w:t>P</w:t>
      </w:r>
      <w:r w:rsidR="00C750FE" w:rsidRPr="00695EF4">
        <w:rPr>
          <w:rFonts w:ascii="Times New Roman" w:hAnsi="Times New Roman"/>
          <w:i/>
          <w:iCs/>
          <w:sz w:val="21"/>
          <w:szCs w:val="21"/>
          <w:lang w:val="ro-MD"/>
        </w:rPr>
        <w:t>entru executarea lucrărilor specializate și a instalațiilor aferente construcțiilor</w:t>
      </w:r>
      <w:r w:rsidRPr="00695EF4">
        <w:rPr>
          <w:rFonts w:ascii="Times New Roman" w:hAnsi="Times New Roman"/>
          <w:i/>
          <w:iCs/>
          <w:sz w:val="21"/>
          <w:szCs w:val="21"/>
          <w:lang w:val="ro-MD"/>
        </w:rPr>
        <w:t>:</w:t>
      </w:r>
    </w:p>
    <w:p w14:paraId="12AFE36A" w14:textId="77777777" w:rsidR="00C750FE" w:rsidRPr="00F85D73" w:rsidRDefault="00C750FE" w:rsidP="00C87F52">
      <w:pPr>
        <w:pStyle w:val="a3"/>
        <w:jc w:val="both"/>
        <w:rPr>
          <w:rFonts w:ascii="Times New Roman" w:hAnsi="Times New Roman"/>
          <w:i/>
          <w:sz w:val="21"/>
          <w:szCs w:val="21"/>
          <w:lang w:val="fr-FR" w:eastAsia="en-US"/>
        </w:rPr>
      </w:pPr>
      <w:r w:rsidRPr="00F85D73">
        <w:rPr>
          <w:rFonts w:ascii="Times New Roman" w:hAnsi="Times New Roman"/>
          <w:i/>
          <w:sz w:val="21"/>
          <w:szCs w:val="21"/>
          <w:lang w:val="fr-FR" w:eastAsia="en-US"/>
        </w:rPr>
        <w:t>42.4. instalații și rețele termice:</w:t>
      </w:r>
    </w:p>
    <w:p w14:paraId="00B41BE6" w14:textId="77777777" w:rsidR="00C750FE" w:rsidRPr="00F85D73" w:rsidRDefault="00C750FE" w:rsidP="00C87F52">
      <w:pPr>
        <w:pStyle w:val="a3"/>
        <w:jc w:val="both"/>
        <w:rPr>
          <w:rFonts w:ascii="Times New Roman" w:hAnsi="Times New Roman"/>
          <w:i/>
          <w:sz w:val="21"/>
          <w:szCs w:val="21"/>
          <w:lang w:val="fr-FR" w:eastAsia="en-US"/>
        </w:rPr>
      </w:pPr>
      <w:r w:rsidRPr="00F85D73">
        <w:rPr>
          <w:rFonts w:ascii="Times New Roman" w:hAnsi="Times New Roman"/>
          <w:i/>
          <w:sz w:val="21"/>
          <w:szCs w:val="21"/>
          <w:lang w:val="fr-FR" w:eastAsia="en-US"/>
        </w:rPr>
        <w:t>42.4.1. centrale termice, surse autonome de alimentare cu căldură cu presiunea agentului termic sub 0,07 MPa și temperatura sub 115</w:t>
      </w:r>
      <w:r w:rsidRPr="00F85D73">
        <w:rPr>
          <w:rFonts w:ascii="Times New Roman" w:hAnsi="Times New Roman"/>
          <w:i/>
          <w:sz w:val="21"/>
          <w:szCs w:val="21"/>
          <w:vertAlign w:val="superscript"/>
          <w:lang w:val="fr-FR" w:eastAsia="en-US"/>
        </w:rPr>
        <w:t>o</w:t>
      </w:r>
      <w:r w:rsidRPr="00F85D73">
        <w:rPr>
          <w:rFonts w:ascii="Times New Roman" w:hAnsi="Times New Roman"/>
          <w:i/>
          <w:sz w:val="21"/>
          <w:szCs w:val="21"/>
          <w:lang w:val="fr-FR" w:eastAsia="en-US"/>
        </w:rPr>
        <w:t>C, inclusiv coșurile de fum ale acestora;</w:t>
      </w:r>
    </w:p>
    <w:p w14:paraId="189EF77C" w14:textId="77777777" w:rsidR="00C750FE" w:rsidRPr="00F85D73" w:rsidRDefault="00C750FE" w:rsidP="00C87F52">
      <w:pPr>
        <w:pStyle w:val="a3"/>
        <w:jc w:val="both"/>
        <w:rPr>
          <w:rFonts w:ascii="Times New Roman" w:hAnsi="Times New Roman"/>
          <w:i/>
          <w:sz w:val="21"/>
          <w:szCs w:val="21"/>
          <w:lang w:val="fr-FR" w:eastAsia="en-US"/>
        </w:rPr>
      </w:pPr>
      <w:r w:rsidRPr="00F85D73">
        <w:rPr>
          <w:rFonts w:ascii="Times New Roman" w:hAnsi="Times New Roman"/>
          <w:i/>
          <w:sz w:val="21"/>
          <w:szCs w:val="21"/>
          <w:lang w:val="fr-FR" w:eastAsia="en-US"/>
        </w:rPr>
        <w:t>42.4.2. centrale termice cu presiunea agentului termic peste 0,07 MPa și temperatura de peste 115</w:t>
      </w:r>
      <w:r w:rsidRPr="00F85D73">
        <w:rPr>
          <w:rFonts w:ascii="Times New Roman" w:hAnsi="Times New Roman"/>
          <w:i/>
          <w:sz w:val="21"/>
          <w:szCs w:val="21"/>
          <w:vertAlign w:val="superscript"/>
          <w:lang w:val="fr-FR" w:eastAsia="en-US"/>
        </w:rPr>
        <w:t>o</w:t>
      </w:r>
      <w:r w:rsidRPr="00F85D73">
        <w:rPr>
          <w:rFonts w:ascii="Times New Roman" w:hAnsi="Times New Roman"/>
          <w:i/>
          <w:sz w:val="21"/>
          <w:szCs w:val="21"/>
          <w:lang w:val="fr-FR" w:eastAsia="en-US"/>
        </w:rPr>
        <w:t>C, inclusiv coșurile de fum ale acestora;</w:t>
      </w:r>
    </w:p>
    <w:p w14:paraId="25891AFA" w14:textId="77777777" w:rsidR="00C750FE" w:rsidRPr="00F85D73" w:rsidRDefault="00C750FE" w:rsidP="00C87F52">
      <w:pPr>
        <w:pStyle w:val="a3"/>
        <w:jc w:val="both"/>
        <w:rPr>
          <w:rFonts w:ascii="Times New Roman" w:hAnsi="Times New Roman"/>
          <w:i/>
          <w:sz w:val="21"/>
          <w:szCs w:val="21"/>
          <w:lang w:val="fr-FR" w:eastAsia="en-US"/>
        </w:rPr>
      </w:pPr>
      <w:r w:rsidRPr="00F85D73">
        <w:rPr>
          <w:rFonts w:ascii="Times New Roman" w:hAnsi="Times New Roman"/>
          <w:i/>
          <w:sz w:val="21"/>
          <w:szCs w:val="21"/>
          <w:lang w:val="fr-FR" w:eastAsia="en-US"/>
        </w:rPr>
        <w:t>42.4.3. rețele termice și puncte termice cu presiunea agentului termic sub 0,07 MPa și temperatura sub 115</w:t>
      </w:r>
      <w:r w:rsidRPr="00F85D73">
        <w:rPr>
          <w:rFonts w:ascii="Times New Roman" w:hAnsi="Times New Roman"/>
          <w:i/>
          <w:sz w:val="21"/>
          <w:szCs w:val="21"/>
          <w:vertAlign w:val="superscript"/>
          <w:lang w:val="fr-FR" w:eastAsia="en-US"/>
        </w:rPr>
        <w:t>o</w:t>
      </w:r>
      <w:r w:rsidRPr="00F85D73">
        <w:rPr>
          <w:rFonts w:ascii="Times New Roman" w:hAnsi="Times New Roman"/>
          <w:i/>
          <w:sz w:val="21"/>
          <w:szCs w:val="21"/>
          <w:lang w:val="fr-FR" w:eastAsia="en-US"/>
        </w:rPr>
        <w:t>C;</w:t>
      </w:r>
    </w:p>
    <w:p w14:paraId="17DCC060" w14:textId="77777777" w:rsidR="00C750FE" w:rsidRPr="00F85D73" w:rsidRDefault="00C750FE" w:rsidP="00C87F52">
      <w:pPr>
        <w:pStyle w:val="a3"/>
        <w:jc w:val="both"/>
        <w:rPr>
          <w:rFonts w:ascii="Times New Roman" w:hAnsi="Times New Roman"/>
          <w:i/>
          <w:sz w:val="21"/>
          <w:szCs w:val="21"/>
          <w:lang w:val="fr-FR" w:eastAsia="en-US"/>
        </w:rPr>
      </w:pPr>
      <w:r w:rsidRPr="00F85D73">
        <w:rPr>
          <w:rFonts w:ascii="Times New Roman" w:hAnsi="Times New Roman"/>
          <w:i/>
          <w:sz w:val="21"/>
          <w:szCs w:val="21"/>
          <w:lang w:val="fr-FR" w:eastAsia="en-US"/>
        </w:rPr>
        <w:t>42.4.4. rețele termice și puncte termice cu presiunea agentului termic peste 0,07 MPa și temperatura de peste 115</w:t>
      </w:r>
      <w:r w:rsidRPr="00F85D73">
        <w:rPr>
          <w:rFonts w:ascii="Times New Roman" w:hAnsi="Times New Roman"/>
          <w:i/>
          <w:sz w:val="21"/>
          <w:szCs w:val="21"/>
          <w:vertAlign w:val="superscript"/>
          <w:lang w:val="fr-FR" w:eastAsia="en-US"/>
        </w:rPr>
        <w:t>o</w:t>
      </w:r>
      <w:r w:rsidRPr="00F85D73">
        <w:rPr>
          <w:rFonts w:ascii="Times New Roman" w:hAnsi="Times New Roman"/>
          <w:i/>
          <w:sz w:val="21"/>
          <w:szCs w:val="21"/>
          <w:lang w:val="fr-FR" w:eastAsia="en-US"/>
        </w:rPr>
        <w:t>C;</w:t>
      </w:r>
    </w:p>
    <w:p w14:paraId="0ACCF304" w14:textId="77777777" w:rsidR="00695EF4" w:rsidRPr="00F85D73" w:rsidRDefault="00C750FE" w:rsidP="00695EF4">
      <w:pPr>
        <w:pStyle w:val="a3"/>
        <w:jc w:val="both"/>
        <w:rPr>
          <w:rFonts w:ascii="Times New Roman" w:hAnsi="Times New Roman"/>
          <w:i/>
          <w:sz w:val="21"/>
          <w:szCs w:val="21"/>
          <w:lang w:val="fr-FR" w:eastAsia="en-US"/>
        </w:rPr>
      </w:pPr>
      <w:r w:rsidRPr="00F85D73">
        <w:rPr>
          <w:rFonts w:ascii="Times New Roman" w:hAnsi="Times New Roman"/>
          <w:i/>
          <w:sz w:val="21"/>
          <w:szCs w:val="21"/>
          <w:lang w:val="fr-FR" w:eastAsia="en-US"/>
        </w:rPr>
        <w:t>42.4.5. sisteme de încălzire, instalații de încălzire, inclusiv coșurile de fum ale acestora</w:t>
      </w:r>
      <w:r w:rsidR="00695EF4" w:rsidRPr="00F85D73">
        <w:rPr>
          <w:rFonts w:ascii="Times New Roman" w:hAnsi="Times New Roman"/>
          <w:i/>
          <w:sz w:val="21"/>
          <w:szCs w:val="21"/>
          <w:lang w:val="fr-FR" w:eastAsia="en-US"/>
        </w:rPr>
        <w:t>.</w:t>
      </w:r>
    </w:p>
    <w:p w14:paraId="73938AE6" w14:textId="77777777" w:rsidR="00695EF4" w:rsidRPr="00F85D73" w:rsidRDefault="00695EF4" w:rsidP="00695EF4">
      <w:pPr>
        <w:pStyle w:val="a3"/>
        <w:jc w:val="both"/>
        <w:rPr>
          <w:rFonts w:ascii="Times New Roman" w:hAnsi="Times New Roman"/>
          <w:i/>
          <w:sz w:val="21"/>
          <w:szCs w:val="21"/>
          <w:lang w:val="fr-FR" w:eastAsia="en-US"/>
        </w:rPr>
      </w:pPr>
    </w:p>
    <w:p w14:paraId="7E4482B7" w14:textId="77777777" w:rsidR="00695EF4" w:rsidRPr="00695EF4" w:rsidRDefault="00695EF4" w:rsidP="00C750FE">
      <w:pPr>
        <w:rPr>
          <w:rFonts w:ascii="Times New Roman" w:hAnsi="Times New Roman"/>
          <w:sz w:val="21"/>
          <w:szCs w:val="21"/>
          <w:lang w:val="ro-RO"/>
        </w:rPr>
      </w:pPr>
    </w:p>
    <w:p w14:paraId="255790F5" w14:textId="77777777" w:rsidR="00695EF4" w:rsidRPr="00C750FE" w:rsidRDefault="00695EF4" w:rsidP="00C750FE">
      <w:pPr>
        <w:rPr>
          <w:rFonts w:ascii="Times New Roman" w:hAnsi="Times New Roman"/>
          <w:lang w:val="ro-RO"/>
        </w:rPr>
      </w:pPr>
    </w:p>
    <w:sectPr w:rsidR="00695EF4" w:rsidRPr="00C750FE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71E9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 w15:restartNumberingAfterBreak="0">
    <w:nsid w:val="5ADC7599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241938468">
    <w:abstractNumId w:val="0"/>
  </w:num>
  <w:num w:numId="2" w16cid:durableId="3432852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C750FE"/>
    <w:rsid w:val="003035D0"/>
    <w:rsid w:val="003248E2"/>
    <w:rsid w:val="00433A1E"/>
    <w:rsid w:val="00451242"/>
    <w:rsid w:val="0056556D"/>
    <w:rsid w:val="00695EF4"/>
    <w:rsid w:val="007433A1"/>
    <w:rsid w:val="008837C0"/>
    <w:rsid w:val="00C750FE"/>
    <w:rsid w:val="00C87F52"/>
    <w:rsid w:val="00C94C3C"/>
    <w:rsid w:val="00F85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6C23C3"/>
  <w14:defaultImageDpi w14:val="0"/>
  <w15:docId w15:val="{2ACEAF95-7A78-4750-97FD-D3ED928AC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50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1358</Characters>
  <Application>Microsoft Office Word</Application>
  <DocSecurity>0</DocSecurity>
  <Lines>11</Lines>
  <Paragraphs>3</Paragraphs>
  <ScaleCrop>false</ScaleCrop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BreslavschiDI</dc:creator>
  <cp:keywords/>
  <dc:description/>
  <cp:lastModifiedBy>Olga Radnev</cp:lastModifiedBy>
  <cp:revision>2</cp:revision>
  <dcterms:created xsi:type="dcterms:W3CDTF">2026-01-27T11:32:00Z</dcterms:created>
  <dcterms:modified xsi:type="dcterms:W3CDTF">2026-01-27T11:32:00Z</dcterms:modified>
</cp:coreProperties>
</file>