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2F4" w:rsidRPr="00DB06A5" w:rsidRDefault="007022F4" w:rsidP="007022F4">
      <w:pPr>
        <w:jc w:val="right"/>
        <w:rPr>
          <w:b/>
          <w:sz w:val="26"/>
          <w:szCs w:val="26"/>
          <w:lang w:val="en-US"/>
        </w:rPr>
      </w:pPr>
      <w:r w:rsidRPr="00DB06A5">
        <w:rPr>
          <w:b/>
          <w:sz w:val="26"/>
          <w:szCs w:val="26"/>
          <w:lang w:val="en-US"/>
        </w:rPr>
        <w:t>Aprobat”</w:t>
      </w:r>
    </w:p>
    <w:p w:rsidR="007022F4" w:rsidRPr="00DB06A5" w:rsidRDefault="007022F4" w:rsidP="007022F4">
      <w:pPr>
        <w:spacing w:line="276" w:lineRule="auto"/>
        <w:jc w:val="right"/>
        <w:rPr>
          <w:b/>
          <w:sz w:val="26"/>
          <w:szCs w:val="26"/>
          <w:lang w:val="en-US"/>
        </w:rPr>
      </w:pPr>
      <w:r w:rsidRPr="00DB06A5">
        <w:rPr>
          <w:b/>
          <w:sz w:val="26"/>
          <w:szCs w:val="26"/>
          <w:lang w:val="en-US"/>
        </w:rPr>
        <w:tab/>
      </w:r>
      <w:r w:rsidRPr="00DB06A5">
        <w:rPr>
          <w:b/>
          <w:sz w:val="26"/>
          <w:szCs w:val="26"/>
          <w:lang w:val="en-US"/>
        </w:rPr>
        <w:tab/>
      </w:r>
      <w:r w:rsidRPr="00DB06A5">
        <w:rPr>
          <w:b/>
          <w:sz w:val="26"/>
          <w:szCs w:val="26"/>
          <w:lang w:val="en-US"/>
        </w:rPr>
        <w:tab/>
        <w:t xml:space="preserve">        </w:t>
      </w:r>
      <w:r w:rsidRPr="00DB06A5">
        <w:rPr>
          <w:b/>
          <w:sz w:val="26"/>
          <w:szCs w:val="26"/>
          <w:lang w:val="en-US"/>
        </w:rPr>
        <w:tab/>
      </w:r>
      <w:r w:rsidRPr="00DB06A5">
        <w:rPr>
          <w:b/>
          <w:sz w:val="26"/>
          <w:szCs w:val="26"/>
          <w:lang w:val="en-US"/>
        </w:rPr>
        <w:tab/>
      </w:r>
      <w:r w:rsidRPr="00DB06A5">
        <w:rPr>
          <w:b/>
          <w:sz w:val="26"/>
          <w:szCs w:val="26"/>
          <w:lang w:val="en-US"/>
        </w:rPr>
        <w:tab/>
      </w:r>
      <w:r w:rsidRPr="00DB06A5">
        <w:rPr>
          <w:b/>
          <w:sz w:val="26"/>
          <w:szCs w:val="26"/>
          <w:lang w:val="en-US"/>
        </w:rPr>
        <w:tab/>
        <w:t xml:space="preserve"> Director</w:t>
      </w:r>
      <w:r>
        <w:rPr>
          <w:b/>
          <w:sz w:val="26"/>
          <w:szCs w:val="26"/>
          <w:lang w:val="en-US"/>
        </w:rPr>
        <w:t xml:space="preserve"> </w:t>
      </w:r>
      <w:proofErr w:type="gramStart"/>
      <w:r>
        <w:rPr>
          <w:b/>
          <w:sz w:val="26"/>
          <w:szCs w:val="26"/>
          <w:lang w:val="en-US"/>
        </w:rPr>
        <w:t>interimar</w:t>
      </w:r>
      <w:proofErr w:type="gramEnd"/>
      <w:r>
        <w:rPr>
          <w:b/>
          <w:sz w:val="26"/>
          <w:szCs w:val="26"/>
          <w:lang w:val="en-US"/>
        </w:rPr>
        <w:t xml:space="preserve"> al</w:t>
      </w:r>
      <w:r w:rsidRPr="00DB06A5">
        <w:rPr>
          <w:b/>
          <w:sz w:val="26"/>
          <w:szCs w:val="26"/>
          <w:lang w:val="en-US"/>
        </w:rPr>
        <w:t xml:space="preserve"> </w:t>
      </w:r>
      <w:r>
        <w:rPr>
          <w:b/>
          <w:sz w:val="26"/>
          <w:szCs w:val="26"/>
          <w:lang w:val="en-US"/>
        </w:rPr>
        <w:t xml:space="preserve">IMSP </w:t>
      </w:r>
      <w:r w:rsidRPr="00DB06A5">
        <w:rPr>
          <w:b/>
          <w:sz w:val="26"/>
          <w:szCs w:val="26"/>
          <w:lang w:val="en-US"/>
        </w:rPr>
        <w:t xml:space="preserve">SCTO </w:t>
      </w:r>
    </w:p>
    <w:p w:rsidR="007022F4" w:rsidRPr="00DB06A5" w:rsidRDefault="007022F4" w:rsidP="007022F4">
      <w:pPr>
        <w:spacing w:line="276" w:lineRule="auto"/>
        <w:jc w:val="right"/>
        <w:rPr>
          <w:b/>
          <w:sz w:val="26"/>
          <w:szCs w:val="26"/>
          <w:lang w:val="en-US"/>
        </w:rPr>
      </w:pPr>
      <w:r w:rsidRPr="00DB06A5">
        <w:rPr>
          <w:b/>
          <w:sz w:val="26"/>
          <w:szCs w:val="26"/>
          <w:lang w:val="en-US"/>
        </w:rPr>
        <w:tab/>
      </w:r>
      <w:r w:rsidRPr="00DB06A5">
        <w:rPr>
          <w:b/>
          <w:sz w:val="26"/>
          <w:szCs w:val="26"/>
          <w:lang w:val="en-US"/>
        </w:rPr>
        <w:tab/>
      </w:r>
      <w:r w:rsidRPr="00DB06A5">
        <w:rPr>
          <w:b/>
          <w:sz w:val="26"/>
          <w:szCs w:val="26"/>
          <w:lang w:val="en-US"/>
        </w:rPr>
        <w:tab/>
      </w:r>
      <w:r w:rsidRPr="00DB06A5">
        <w:rPr>
          <w:b/>
          <w:sz w:val="26"/>
          <w:szCs w:val="26"/>
          <w:lang w:val="en-US"/>
        </w:rPr>
        <w:tab/>
      </w:r>
      <w:r w:rsidRPr="00023F6A">
        <w:rPr>
          <w:b/>
          <w:sz w:val="26"/>
          <w:szCs w:val="26"/>
          <w:u w:val="single"/>
          <w:lang w:val="en-US"/>
        </w:rPr>
        <w:t xml:space="preserve">             ________</w:t>
      </w:r>
      <w:r w:rsidRPr="00DB06A5">
        <w:rPr>
          <w:b/>
          <w:sz w:val="26"/>
          <w:szCs w:val="26"/>
          <w:lang w:val="en-US"/>
        </w:rPr>
        <w:t xml:space="preserve"> Serghei ȘTEPA   </w:t>
      </w:r>
    </w:p>
    <w:p w:rsidR="007022F4" w:rsidRPr="004225A2" w:rsidRDefault="007022F4" w:rsidP="007022F4">
      <w:pPr>
        <w:spacing w:before="120"/>
        <w:rPr>
          <w:lang w:val="ro-MD"/>
        </w:rPr>
      </w:pPr>
    </w:p>
    <w:p w:rsidR="007022F4" w:rsidRPr="004225A2" w:rsidRDefault="007022F4" w:rsidP="007022F4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7022F4" w:rsidRPr="004225A2" w:rsidRDefault="007022F4" w:rsidP="007022F4">
      <w:pPr>
        <w:rPr>
          <w:lang w:val="ro-MD"/>
        </w:rPr>
      </w:pPr>
    </w:p>
    <w:p w:rsidR="007022F4" w:rsidRPr="00023F6A" w:rsidRDefault="007022F4" w:rsidP="007022F4">
      <w:pPr>
        <w:jc w:val="center"/>
        <w:rPr>
          <w:b/>
          <w:sz w:val="24"/>
          <w:szCs w:val="24"/>
          <w:u w:val="single"/>
          <w:lang w:val="ro-RO"/>
        </w:rPr>
      </w:pPr>
      <w:r w:rsidRPr="00023F6A">
        <w:rPr>
          <w:b/>
          <w:sz w:val="24"/>
          <w:szCs w:val="24"/>
          <w:u w:val="single"/>
          <w:lang w:val="ro-MD"/>
        </w:rPr>
        <w:t xml:space="preserve">privind achiziționarea: </w:t>
      </w:r>
      <w:r w:rsidRPr="00023F6A">
        <w:rPr>
          <w:b/>
          <w:sz w:val="24"/>
          <w:szCs w:val="24"/>
          <w:u w:val="single"/>
          <w:lang w:val="ro-RO"/>
        </w:rPr>
        <w:t xml:space="preserve">Reagenți </w:t>
      </w:r>
      <w:r>
        <w:rPr>
          <w:b/>
          <w:sz w:val="24"/>
          <w:szCs w:val="24"/>
          <w:u w:val="single"/>
          <w:lang w:val="ro-RO"/>
        </w:rPr>
        <w:t>și consumabile pentru l</w:t>
      </w:r>
      <w:r w:rsidRPr="00023F6A">
        <w:rPr>
          <w:b/>
          <w:sz w:val="24"/>
          <w:szCs w:val="24"/>
          <w:u w:val="single"/>
          <w:lang w:val="ro-RO"/>
        </w:rPr>
        <w:t>aborator conform necesităților IMSP</w:t>
      </w:r>
    </w:p>
    <w:p w:rsidR="007022F4" w:rsidRPr="00023F6A" w:rsidRDefault="007022F4" w:rsidP="007022F4">
      <w:pPr>
        <w:jc w:val="center"/>
        <w:rPr>
          <w:b/>
          <w:sz w:val="24"/>
          <w:szCs w:val="24"/>
          <w:u w:val="single"/>
          <w:lang w:val="ro-RO"/>
        </w:rPr>
      </w:pPr>
      <w:r w:rsidRPr="00023F6A">
        <w:rPr>
          <w:b/>
          <w:sz w:val="24"/>
          <w:szCs w:val="24"/>
          <w:u w:val="single"/>
          <w:lang w:val="ro-RO"/>
        </w:rPr>
        <w:t xml:space="preserve">Spitalul Clinic de Traumatologie și Ortopedie </w:t>
      </w:r>
      <w:r>
        <w:rPr>
          <w:b/>
          <w:sz w:val="24"/>
          <w:szCs w:val="24"/>
          <w:u w:val="single"/>
          <w:lang w:val="ro-RO"/>
        </w:rPr>
        <w:t>anul 2026</w:t>
      </w:r>
      <w:r w:rsidRPr="00023F6A">
        <w:rPr>
          <w:b/>
          <w:sz w:val="24"/>
          <w:szCs w:val="24"/>
          <w:u w:val="single"/>
          <w:lang w:val="ro-RO"/>
        </w:rPr>
        <w:t>.</w:t>
      </w:r>
      <w:r w:rsidRPr="00814239">
        <w:rPr>
          <w:b/>
          <w:sz w:val="24"/>
          <w:szCs w:val="24"/>
          <w:lang w:val="ro-MD"/>
        </w:rPr>
        <w:br/>
        <w:t>prin procedura de achiziție</w:t>
      </w:r>
      <w:r>
        <w:rPr>
          <w:b/>
          <w:sz w:val="24"/>
          <w:szCs w:val="24"/>
          <w:lang w:val="ro-MD"/>
        </w:rPr>
        <w:t xml:space="preserve"> </w:t>
      </w:r>
      <w:r w:rsidRPr="00023F6A">
        <w:rPr>
          <w:b/>
          <w:sz w:val="24"/>
          <w:szCs w:val="24"/>
          <w:lang w:val="en-US"/>
        </w:rPr>
        <w:t xml:space="preserve">Cererea Ofertei  de </w:t>
      </w:r>
      <w:r w:rsidRPr="00C00093">
        <w:rPr>
          <w:b/>
          <w:sz w:val="24"/>
          <w:szCs w:val="24"/>
          <w:lang w:val="en-US"/>
        </w:rPr>
        <w:t>Preturi</w:t>
      </w:r>
    </w:p>
    <w:p w:rsidR="007022F4" w:rsidRPr="00814239" w:rsidRDefault="007022F4" w:rsidP="007022F4">
      <w:pPr>
        <w:rPr>
          <w:sz w:val="24"/>
          <w:szCs w:val="24"/>
          <w:lang w:val="ro-MD"/>
        </w:rPr>
      </w:pPr>
    </w:p>
    <w:p w:rsidR="007022F4" w:rsidRPr="00814239" w:rsidRDefault="007022F4" w:rsidP="007022F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814239">
        <w:rPr>
          <w:b/>
          <w:sz w:val="24"/>
          <w:szCs w:val="24"/>
          <w:lang w:val="ro-MD"/>
        </w:rPr>
        <w:t xml:space="preserve">Denumirea autorității contractante: </w:t>
      </w:r>
    </w:p>
    <w:p w:rsidR="007022F4" w:rsidRPr="00814239" w:rsidRDefault="007022F4" w:rsidP="007022F4">
      <w:pPr>
        <w:jc w:val="both"/>
        <w:rPr>
          <w:b/>
          <w:sz w:val="24"/>
          <w:szCs w:val="24"/>
          <w:u w:val="single"/>
          <w:lang w:val="ro-RO"/>
        </w:rPr>
      </w:pPr>
      <w:r w:rsidRPr="00814239"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7022F4" w:rsidRPr="00814239" w:rsidRDefault="007022F4" w:rsidP="007022F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814239">
        <w:rPr>
          <w:b/>
          <w:sz w:val="24"/>
          <w:szCs w:val="24"/>
          <w:lang w:val="ro-MD"/>
        </w:rPr>
        <w:t xml:space="preserve">IDNO: </w:t>
      </w:r>
      <w:r w:rsidRPr="00814239">
        <w:rPr>
          <w:b/>
          <w:sz w:val="24"/>
          <w:szCs w:val="24"/>
          <w:u w:val="single"/>
          <w:lang w:val="ro-RO"/>
        </w:rPr>
        <w:t>1003600150598</w:t>
      </w:r>
    </w:p>
    <w:p w:rsidR="007022F4" w:rsidRPr="00814239" w:rsidRDefault="007022F4" w:rsidP="007022F4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 w:rsidRPr="00814239">
        <w:rPr>
          <w:b/>
          <w:sz w:val="24"/>
          <w:szCs w:val="24"/>
          <w:lang w:val="ro-MD"/>
        </w:rPr>
        <w:t xml:space="preserve">Adresa:  </w:t>
      </w:r>
      <w:r w:rsidRPr="00814239">
        <w:rPr>
          <w:noProof/>
          <w:sz w:val="24"/>
          <w:szCs w:val="24"/>
          <w:lang w:val="ro-RO"/>
        </w:rPr>
        <w:t>Municipiul Chișinău bd. Ștefan cel Mare 190</w:t>
      </w:r>
    </w:p>
    <w:p w:rsidR="007022F4" w:rsidRPr="00814239" w:rsidRDefault="007022F4" w:rsidP="007022F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814239">
        <w:rPr>
          <w:b/>
          <w:sz w:val="24"/>
          <w:szCs w:val="24"/>
          <w:lang w:val="ro-MD"/>
        </w:rPr>
        <w:t xml:space="preserve">Numărul de telefon/fax: </w:t>
      </w:r>
      <w:r w:rsidRPr="00814239">
        <w:rPr>
          <w:noProof/>
          <w:sz w:val="24"/>
          <w:szCs w:val="24"/>
          <w:lang w:val="ro-RO"/>
        </w:rPr>
        <w:t>(022) 24-23-30</w:t>
      </w:r>
    </w:p>
    <w:p w:rsidR="007022F4" w:rsidRPr="00814239" w:rsidRDefault="007022F4" w:rsidP="007022F4">
      <w:pPr>
        <w:rPr>
          <w:noProof/>
          <w:sz w:val="24"/>
          <w:szCs w:val="24"/>
          <w:lang w:val="ro-RO"/>
        </w:rPr>
      </w:pPr>
      <w:r w:rsidRPr="00814239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5" w:history="1">
        <w:r w:rsidRPr="00DE01EC">
          <w:rPr>
            <w:rStyle w:val="aa"/>
            <w:color w:val="0070C0"/>
            <w:sz w:val="22"/>
            <w:szCs w:val="22"/>
            <w:lang w:val="it-IT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imspscto@ms.md</w:t>
        </w:r>
      </w:hyperlink>
      <w:r w:rsidRPr="00DE01EC">
        <w:rPr>
          <w:color w:val="0070C0"/>
          <w:sz w:val="22"/>
          <w:szCs w:val="22"/>
          <w:u w:val="single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 https://scto.imsp.md/</w:t>
      </w:r>
    </w:p>
    <w:p w:rsidR="007022F4" w:rsidRPr="00814239" w:rsidRDefault="007022F4" w:rsidP="007022F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814239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814239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814239">
        <w:rPr>
          <w:b/>
          <w:sz w:val="24"/>
          <w:szCs w:val="24"/>
          <w:lang w:val="ro-MD"/>
        </w:rPr>
        <w:t xml:space="preserve"> </w:t>
      </w:r>
    </w:p>
    <w:p w:rsidR="007022F4" w:rsidRDefault="007022F4" w:rsidP="007022F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814239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6"/>
        <w:tblW w:w="10980" w:type="dxa"/>
        <w:tblInd w:w="-275" w:type="dxa"/>
        <w:tblLayout w:type="fixed"/>
        <w:tblLook w:val="04A0" w:firstRow="1" w:lastRow="0" w:firstColumn="1" w:lastColumn="0" w:noHBand="0" w:noVBand="1"/>
      </w:tblPr>
      <w:tblGrid>
        <w:gridCol w:w="540"/>
        <w:gridCol w:w="2250"/>
        <w:gridCol w:w="6210"/>
        <w:gridCol w:w="810"/>
        <w:gridCol w:w="1170"/>
      </w:tblGrid>
      <w:tr w:rsidR="007022F4" w:rsidRPr="00383CF3" w:rsidTr="006A5F48">
        <w:trPr>
          <w:trHeight w:val="611"/>
        </w:trPr>
        <w:tc>
          <w:tcPr>
            <w:tcW w:w="540" w:type="dxa"/>
            <w:vAlign w:val="center"/>
          </w:tcPr>
          <w:p w:rsidR="007022F4" w:rsidRPr="00383CF3" w:rsidRDefault="007022F4" w:rsidP="006A5F48">
            <w:pPr>
              <w:pStyle w:val="a8"/>
              <w:ind w:hanging="18"/>
              <w:jc w:val="center"/>
              <w:rPr>
                <w:b/>
                <w:sz w:val="24"/>
                <w:szCs w:val="24"/>
              </w:rPr>
            </w:pPr>
            <w:r w:rsidRPr="00383CF3">
              <w:rPr>
                <w:b/>
                <w:sz w:val="24"/>
                <w:szCs w:val="24"/>
              </w:rPr>
              <w:t>Nr.</w:t>
            </w:r>
          </w:p>
          <w:p w:rsidR="007022F4" w:rsidRPr="00383CF3" w:rsidRDefault="007022F4" w:rsidP="006A5F4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383CF3">
              <w:rPr>
                <w:b/>
                <w:sz w:val="24"/>
                <w:szCs w:val="24"/>
              </w:rPr>
              <w:t>Denumirea</w:t>
            </w:r>
          </w:p>
        </w:tc>
        <w:tc>
          <w:tcPr>
            <w:tcW w:w="62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383CF3">
              <w:rPr>
                <w:b/>
                <w:sz w:val="24"/>
                <w:szCs w:val="24"/>
              </w:rPr>
              <w:t>Cerințe pentru reagenți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383CF3">
              <w:rPr>
                <w:b/>
                <w:sz w:val="24"/>
                <w:szCs w:val="24"/>
              </w:rPr>
              <w:t>Unit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pStyle w:val="a8"/>
              <w:ind w:right="-194" w:hanging="204"/>
              <w:jc w:val="center"/>
              <w:rPr>
                <w:b/>
                <w:sz w:val="24"/>
                <w:szCs w:val="24"/>
              </w:rPr>
            </w:pPr>
            <w:r w:rsidRPr="00383CF3">
              <w:rPr>
                <w:b/>
                <w:sz w:val="24"/>
                <w:szCs w:val="24"/>
              </w:rPr>
              <w:t>Cantitatea</w:t>
            </w:r>
          </w:p>
        </w:tc>
      </w:tr>
      <w:tr w:rsidR="007022F4" w:rsidRPr="00383CF3" w:rsidTr="006A5F48">
        <w:trPr>
          <w:trHeight w:val="521"/>
        </w:trPr>
        <w:tc>
          <w:tcPr>
            <w:tcW w:w="10980" w:type="dxa"/>
            <w:gridSpan w:val="5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b/>
                <w:sz w:val="24"/>
                <w:szCs w:val="24"/>
              </w:rPr>
              <w:t>Lotul nr. 1 Reagenți pentru analizorul biochimic</w:t>
            </w:r>
            <w:r w:rsidRPr="00383CF3">
              <w:rPr>
                <w:b/>
                <w:sz w:val="24"/>
                <w:szCs w:val="24"/>
                <w:lang w:val="en-US"/>
              </w:rPr>
              <w:t>“RESPONS 910”, sistem închis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rPr>
                <w:color w:val="000000"/>
                <w:sz w:val="24"/>
                <w:szCs w:val="24"/>
              </w:rPr>
            </w:pPr>
            <w:r w:rsidRPr="00383CF3">
              <w:rPr>
                <w:color w:val="000000"/>
                <w:sz w:val="24"/>
                <w:szCs w:val="24"/>
              </w:rPr>
              <w:t>ALAT/GPT FS</w:t>
            </w: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</w:pPr>
            <w:r w:rsidRPr="00CE2C4B">
              <w:t xml:space="preserve">Reactivi de biochimie clinica pentru dozarea activității ALT în ser sau plasmă; </w:t>
            </w:r>
          </w:p>
          <w:p w:rsidR="007022F4" w:rsidRPr="00CE2C4B" w:rsidRDefault="007022F4" w:rsidP="006A5F48">
            <w:pPr>
              <w:pStyle w:val="a8"/>
            </w:pPr>
            <w:r w:rsidRPr="00CE2C4B">
              <w:t xml:space="preserve">Test enzimatic cinetic in conformitate cu IFCC; </w:t>
            </w:r>
          </w:p>
          <w:p w:rsidR="007022F4" w:rsidRPr="00CE2C4B" w:rsidRDefault="007022F4" w:rsidP="006A5F48">
            <w:pPr>
              <w:pStyle w:val="a8"/>
            </w:pPr>
            <w:r w:rsidRPr="00CE2C4B">
              <w:t xml:space="preserve">Metoda  fără piridoxal-fosfat; </w:t>
            </w:r>
          </w:p>
          <w:p w:rsidR="007022F4" w:rsidRPr="00CE2C4B" w:rsidRDefault="007022F4" w:rsidP="006A5F48">
            <w:pPr>
              <w:pStyle w:val="a8"/>
            </w:pPr>
            <w:r w:rsidRPr="00CE2C4B">
              <w:t xml:space="preserve">Liniaritate: 4-600 U/L; </w:t>
            </w:r>
          </w:p>
          <w:p w:rsidR="007022F4" w:rsidRPr="00CE2C4B" w:rsidRDefault="007022F4" w:rsidP="006A5F48">
            <w:pPr>
              <w:pStyle w:val="a8"/>
            </w:pPr>
            <w:r w:rsidRPr="00CE2C4B">
              <w:t xml:space="preserve">Lungime de unda: 340/420 nm; </w:t>
            </w:r>
          </w:p>
          <w:p w:rsidR="007022F4" w:rsidRPr="00CE2C4B" w:rsidRDefault="007022F4" w:rsidP="006A5F48">
            <w:pPr>
              <w:pStyle w:val="a8"/>
            </w:pPr>
            <w:r w:rsidRPr="00CE2C4B">
              <w:t xml:space="preserve">Stabilitatea reactivului de lucru: 2-8°C până la expirarea termenului de pe eticheta flaconului ; </w:t>
            </w:r>
          </w:p>
          <w:p w:rsidR="007022F4" w:rsidRPr="00CE2C4B" w:rsidRDefault="007022F4" w:rsidP="006A5F48">
            <w:pPr>
              <w:pStyle w:val="a8"/>
            </w:pPr>
            <w:r w:rsidRPr="00CE2C4B">
              <w:t>Reactiv compatibil cu analizatorul Respons 910. Ambalaj cu cod de bare, 4x200 teste.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5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rPr>
                <w:color w:val="000000"/>
                <w:sz w:val="24"/>
                <w:szCs w:val="24"/>
              </w:rPr>
            </w:pPr>
            <w:r w:rsidRPr="00383CF3">
              <w:rPr>
                <w:color w:val="000000"/>
                <w:sz w:val="24"/>
                <w:szCs w:val="24"/>
              </w:rPr>
              <w:t>ASAT/GOT FS</w:t>
            </w: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  <w:jc w:val="both"/>
            </w:pPr>
            <w:r w:rsidRPr="00CE2C4B">
              <w:t xml:space="preserve">Reactivi de biochimie clinica pentru dozarea activității AST în ser sau plasmă; </w:t>
            </w:r>
          </w:p>
          <w:p w:rsidR="007022F4" w:rsidRPr="00CE2C4B" w:rsidRDefault="007022F4" w:rsidP="006A5F48">
            <w:pPr>
              <w:pStyle w:val="a8"/>
              <w:jc w:val="both"/>
            </w:pPr>
            <w:r w:rsidRPr="00CE2C4B">
              <w:t xml:space="preserve">Test enzimatic cinetic in conformitate cu IFCC; </w:t>
            </w:r>
          </w:p>
          <w:p w:rsidR="007022F4" w:rsidRPr="00CE2C4B" w:rsidRDefault="007022F4" w:rsidP="006A5F48">
            <w:pPr>
              <w:pStyle w:val="a8"/>
              <w:jc w:val="both"/>
            </w:pPr>
            <w:r w:rsidRPr="00CE2C4B">
              <w:t>Metoda  fără piridoxal-fosfat; Liniaritate: 4-600 U/L;</w:t>
            </w:r>
          </w:p>
          <w:p w:rsidR="007022F4" w:rsidRPr="00CE2C4B" w:rsidRDefault="007022F4" w:rsidP="006A5F48">
            <w:pPr>
              <w:pStyle w:val="a8"/>
              <w:jc w:val="both"/>
            </w:pPr>
            <w:r w:rsidRPr="00CE2C4B">
              <w:t>Lungime de unda: 340/420 nm;</w:t>
            </w:r>
          </w:p>
          <w:p w:rsidR="007022F4" w:rsidRPr="00CE2C4B" w:rsidRDefault="007022F4" w:rsidP="006A5F48">
            <w:pPr>
              <w:pStyle w:val="a8"/>
              <w:jc w:val="both"/>
            </w:pPr>
            <w:r w:rsidRPr="00CE2C4B">
              <w:t>Stabilitatea reactivului de lucru: 2-8°C pana la expirarea termenului de pe eticheta flaconului , Reactiv compatibil cu analizatorul Respons 910. Ambalaj cu cod de bare, 4x200 teste.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5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3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rPr>
                <w:color w:val="000000"/>
                <w:sz w:val="24"/>
                <w:szCs w:val="24"/>
              </w:rPr>
            </w:pPr>
            <w:r w:rsidRPr="00383CF3">
              <w:rPr>
                <w:color w:val="000000"/>
                <w:sz w:val="24"/>
                <w:szCs w:val="24"/>
              </w:rPr>
              <w:t>Albumina FS</w:t>
            </w: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</w:pPr>
            <w:r w:rsidRPr="00CE2C4B">
              <w:t xml:space="preserve">Reactivi de biochimie clinica pentru determinarea albuminei in ser, plasmă (cu heparină) </w:t>
            </w:r>
          </w:p>
          <w:p w:rsidR="007022F4" w:rsidRPr="00CE2C4B" w:rsidRDefault="007022F4" w:rsidP="006A5F48">
            <w:pPr>
              <w:pStyle w:val="a8"/>
            </w:pPr>
            <w:r w:rsidRPr="00CE2C4B">
              <w:t>Test colorimetric;</w:t>
            </w:r>
          </w:p>
          <w:p w:rsidR="007022F4" w:rsidRPr="00CE2C4B" w:rsidRDefault="007022F4" w:rsidP="006A5F48">
            <w:pPr>
              <w:pStyle w:val="a8"/>
            </w:pPr>
            <w:r w:rsidRPr="00CE2C4B">
              <w:t>Metoda: cu brocresol green</w:t>
            </w:r>
          </w:p>
          <w:p w:rsidR="007022F4" w:rsidRPr="00CE2C4B" w:rsidRDefault="007022F4" w:rsidP="006A5F48">
            <w:pPr>
              <w:pStyle w:val="a8"/>
            </w:pPr>
            <w:r w:rsidRPr="00CE2C4B">
              <w:t>Liniaritate:6 g/dl;</w:t>
            </w:r>
          </w:p>
          <w:p w:rsidR="007022F4" w:rsidRPr="00CE2C4B" w:rsidRDefault="007022F4" w:rsidP="006A5F48">
            <w:pPr>
              <w:pStyle w:val="a8"/>
            </w:pPr>
            <w:r w:rsidRPr="00CE2C4B">
              <w:t>Lungime de undă: 540-600nm;</w:t>
            </w:r>
          </w:p>
          <w:p w:rsidR="007022F4" w:rsidRPr="00CE2C4B" w:rsidRDefault="007022F4" w:rsidP="006A5F48">
            <w:pPr>
              <w:pStyle w:val="a8"/>
            </w:pPr>
            <w:r w:rsidRPr="00CE2C4B">
              <w:t>Stabilitatea reactivului de lucru: 2- 8°C până la expirarea termenului de pe eticheta flaconului :</w:t>
            </w:r>
          </w:p>
          <w:p w:rsidR="007022F4" w:rsidRPr="00CE2C4B" w:rsidRDefault="007022F4" w:rsidP="006A5F48">
            <w:pPr>
              <w:pStyle w:val="a8"/>
            </w:pPr>
            <w:r w:rsidRPr="00CE2C4B">
              <w:t>Reactiv compatibil cu analizatorul Respons 910. Ambalaj cu cod de bare, 4x200 teste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4</w:t>
            </w:r>
          </w:p>
        </w:tc>
      </w:tr>
      <w:tr w:rsidR="007022F4" w:rsidRPr="00383CF3" w:rsidTr="007022F4">
        <w:trPr>
          <w:trHeight w:val="341"/>
        </w:trPr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4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rPr>
                <w:color w:val="000000"/>
                <w:sz w:val="24"/>
                <w:szCs w:val="24"/>
              </w:rPr>
            </w:pPr>
            <w:r w:rsidRPr="00383CF3">
              <w:rPr>
                <w:color w:val="000000"/>
                <w:sz w:val="24"/>
                <w:szCs w:val="24"/>
              </w:rPr>
              <w:t>Fosfotaza alcalină FS DGKC</w:t>
            </w: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</w:pPr>
            <w:r w:rsidRPr="00CE2C4B">
              <w:t>Reactivi de biochimie clinică pentru dozarea fosfatazei alcaline în ser sau plasmă. Test enzimatic cinetic. Stabilitatea reactivului de lucru 2-8 C, până la expirarea termenului de pe eticheta flaconului.</w:t>
            </w:r>
          </w:p>
          <w:p w:rsidR="007022F4" w:rsidRPr="00CE2C4B" w:rsidRDefault="007022F4" w:rsidP="006A5F48">
            <w:pPr>
              <w:pStyle w:val="a8"/>
            </w:pPr>
            <w:r w:rsidRPr="00CE2C4B">
              <w:lastRenderedPageBreak/>
              <w:t>Reactiv compatibil cu analizatorul Respons 910.  Ambalaj cu cod de bare, 4x200 teste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7022F4">
            <w:pPr>
              <w:pStyle w:val="a8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7022F4">
            <w:pPr>
              <w:pStyle w:val="a8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5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rPr>
                <w:color w:val="000000"/>
                <w:sz w:val="24"/>
                <w:szCs w:val="24"/>
              </w:rPr>
            </w:pPr>
            <w:r w:rsidRPr="00383CF3">
              <w:rPr>
                <w:color w:val="000000"/>
                <w:sz w:val="24"/>
                <w:szCs w:val="24"/>
              </w:rPr>
              <w:t>Alfa-Amilaza CC FS</w:t>
            </w: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</w:pPr>
            <w:r w:rsidRPr="00CE2C4B">
              <w:t xml:space="preserve">Reactivi de biochimie clinică pentru dozarea activității amilazei în ser, plasmă sau urină; </w:t>
            </w:r>
          </w:p>
          <w:p w:rsidR="007022F4" w:rsidRPr="00CE2C4B" w:rsidRDefault="007022F4" w:rsidP="006A5F48">
            <w:pPr>
              <w:pStyle w:val="a8"/>
            </w:pPr>
            <w:r w:rsidRPr="00CE2C4B">
              <w:t>Test enzimatic cinetic in conformitate cu IFCC;</w:t>
            </w:r>
          </w:p>
          <w:p w:rsidR="007022F4" w:rsidRPr="00CE2C4B" w:rsidRDefault="007022F4" w:rsidP="006A5F48">
            <w:pPr>
              <w:pStyle w:val="a8"/>
            </w:pPr>
            <w:r w:rsidRPr="00CE2C4B">
              <w:t>Metoda  cu  EPS-G7;</w:t>
            </w:r>
          </w:p>
          <w:p w:rsidR="007022F4" w:rsidRPr="00CE2C4B" w:rsidRDefault="007022F4" w:rsidP="006A5F48">
            <w:pPr>
              <w:pStyle w:val="a8"/>
            </w:pPr>
            <w:r w:rsidRPr="00CE2C4B">
              <w:t>Liniaritate: 9 -2000 U/L;</w:t>
            </w:r>
          </w:p>
          <w:p w:rsidR="007022F4" w:rsidRPr="00CE2C4B" w:rsidRDefault="007022F4" w:rsidP="006A5F48">
            <w:pPr>
              <w:pStyle w:val="a8"/>
            </w:pPr>
            <w:r w:rsidRPr="00CE2C4B">
              <w:t>Lungime de undă: 405/660 nm;</w:t>
            </w:r>
          </w:p>
          <w:p w:rsidR="007022F4" w:rsidRPr="00CE2C4B" w:rsidRDefault="007022F4" w:rsidP="006A5F48">
            <w:pPr>
              <w:pStyle w:val="a8"/>
            </w:pPr>
            <w:r w:rsidRPr="00CE2C4B">
              <w:t>Stabilitatea reactivului de lucru: 2-8°C până la expirarea termenului de pe eticheta flaconului;</w:t>
            </w:r>
          </w:p>
          <w:p w:rsidR="007022F4" w:rsidRPr="00CE2C4B" w:rsidRDefault="007022F4" w:rsidP="006A5F48">
            <w:pPr>
              <w:pStyle w:val="a8"/>
            </w:pPr>
            <w:r w:rsidRPr="00CE2C4B">
              <w:t>Reactiv compatibil cu analizatorul Respons910.</w:t>
            </w:r>
          </w:p>
          <w:p w:rsidR="007022F4" w:rsidRPr="00CE2C4B" w:rsidRDefault="007022F4" w:rsidP="006A5F48">
            <w:pPr>
              <w:pStyle w:val="a8"/>
            </w:pPr>
            <w:r w:rsidRPr="00CE2C4B">
              <w:t>Ambalaj cu cod de bare, 4x120 teste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3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6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rPr>
                <w:color w:val="000000"/>
                <w:sz w:val="24"/>
                <w:szCs w:val="24"/>
              </w:rPr>
            </w:pPr>
            <w:r w:rsidRPr="00383CF3">
              <w:rPr>
                <w:color w:val="000000"/>
                <w:sz w:val="24"/>
                <w:szCs w:val="24"/>
              </w:rPr>
              <w:t>Bilirubina totală FS</w:t>
            </w: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</w:pPr>
            <w:r w:rsidRPr="00CE2C4B">
              <w:t xml:space="preserve">Reactivi de biochimie clinică pentru  determinarea bilirubinei totale în ser,plasmă; </w:t>
            </w:r>
          </w:p>
          <w:p w:rsidR="007022F4" w:rsidRPr="00CE2C4B" w:rsidRDefault="007022F4" w:rsidP="006A5F48">
            <w:pPr>
              <w:pStyle w:val="a8"/>
            </w:pPr>
            <w:r w:rsidRPr="00CE2C4B">
              <w:t>Test colorimetric;</w:t>
            </w:r>
          </w:p>
          <w:p w:rsidR="007022F4" w:rsidRPr="00CE2C4B" w:rsidRDefault="007022F4" w:rsidP="006A5F48">
            <w:pPr>
              <w:pStyle w:val="a8"/>
            </w:pPr>
            <w:r w:rsidRPr="00CE2C4B">
              <w:t>Metoda: cu 2,4-dicloranilina (DCA)</w:t>
            </w:r>
          </w:p>
          <w:p w:rsidR="007022F4" w:rsidRPr="00CE2C4B" w:rsidRDefault="007022F4" w:rsidP="006A5F48">
            <w:pPr>
              <w:pStyle w:val="a8"/>
            </w:pPr>
            <w:r w:rsidRPr="00CE2C4B">
              <w:t>Liniaritate: &gt;30 mg/dL;</w:t>
            </w:r>
          </w:p>
          <w:p w:rsidR="007022F4" w:rsidRPr="00CE2C4B" w:rsidRDefault="007022F4" w:rsidP="006A5F48">
            <w:pPr>
              <w:pStyle w:val="a8"/>
            </w:pPr>
            <w:r w:rsidRPr="00CE2C4B">
              <w:t>Lungime de undă: 540/560nm,</w:t>
            </w:r>
          </w:p>
          <w:p w:rsidR="007022F4" w:rsidRPr="00CE2C4B" w:rsidRDefault="007022F4" w:rsidP="006A5F48">
            <w:pPr>
              <w:pStyle w:val="a8"/>
            </w:pPr>
            <w:r w:rsidRPr="00CE2C4B">
              <w:t xml:space="preserve">Stabilitatea reactivului de lucru: 2- 8°C până la expirarea termenului de pe eticheta flaconului  ,                                </w:t>
            </w:r>
          </w:p>
          <w:p w:rsidR="007022F4" w:rsidRPr="00CE2C4B" w:rsidRDefault="007022F4" w:rsidP="006A5F48">
            <w:pPr>
              <w:pStyle w:val="a8"/>
            </w:pPr>
            <w:r w:rsidRPr="00CE2C4B">
              <w:t>Reactiv compatibil cu analizatorul Respons 910. Ambalaj cu cod de bare, 4x200 teste.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5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7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Bilirubina directă FS</w:t>
            </w: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 xml:space="preserve">Reactivi de biochimie clinică pentru determinarea bilirubinei directe în ser, plasmă; </w:t>
            </w:r>
            <w:r w:rsidRPr="00CE2C4B">
              <w:rPr>
                <w:lang w:val="en-US"/>
              </w:rPr>
              <w:br/>
              <w:t>Test colorimetric</w:t>
            </w:r>
            <w:proofErr w:type="gramStart"/>
            <w:r w:rsidRPr="00CE2C4B">
              <w:rPr>
                <w:lang w:val="en-US"/>
              </w:rPr>
              <w:t>;</w:t>
            </w:r>
            <w:proofErr w:type="gramEnd"/>
            <w:r w:rsidRPr="00CE2C4B">
              <w:rPr>
                <w:lang w:val="en-US"/>
              </w:rPr>
              <w:br/>
              <w:t>Metoda: cu 2,4-dicloranilina (DCA)</w:t>
            </w:r>
            <w:r w:rsidRPr="00CE2C4B">
              <w:rPr>
                <w:lang w:val="en-US"/>
              </w:rPr>
              <w:br/>
              <w:t>Liniaritate: &lt;10 mg/dL;</w:t>
            </w:r>
            <w:r w:rsidRPr="00CE2C4B">
              <w:rPr>
                <w:lang w:val="en-US"/>
              </w:rPr>
              <w:br/>
              <w:t>Lungime de undă: 540/560 nm;</w:t>
            </w:r>
            <w:r w:rsidRPr="00CE2C4B">
              <w:rPr>
                <w:lang w:val="en-US"/>
              </w:rPr>
              <w:br/>
              <w:t xml:space="preserve">Stabilitatea reactivului de lucru: 2- 8°C până la expirarea termenului de pe eticheta flaconului. </w:t>
            </w:r>
            <w:r w:rsidRPr="00CE2C4B">
              <w:rPr>
                <w:lang w:val="en-US"/>
              </w:rPr>
              <w:br/>
              <w:t>Reactiv compatibil cu analizatorul Respons 910. Ambalaj cu cod de bare, 4x200teste.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5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8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Colesterol FS</w:t>
            </w: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>Reactivi de biochimie clinic</w:t>
            </w:r>
          </w:p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proofErr w:type="gramStart"/>
            <w:r w:rsidRPr="00CE2C4B">
              <w:rPr>
                <w:lang w:val="en-US"/>
              </w:rPr>
              <w:t>pentru</w:t>
            </w:r>
            <w:proofErr w:type="gramEnd"/>
            <w:r w:rsidRPr="00CE2C4B">
              <w:rPr>
                <w:lang w:val="en-US"/>
              </w:rPr>
              <w:t xml:space="preserve"> dozarea activității colesterolului în ser, plasmă; </w:t>
            </w:r>
            <w:r w:rsidRPr="00CE2C4B">
              <w:rPr>
                <w:lang w:val="en-US"/>
              </w:rPr>
              <w:br/>
              <w:t>Test enzimatic;</w:t>
            </w:r>
            <w:r w:rsidRPr="00CE2C4B">
              <w:rPr>
                <w:lang w:val="en-US"/>
              </w:rPr>
              <w:br/>
              <w:t>Metoda: CHOD-PAP;</w:t>
            </w:r>
            <w:r w:rsidRPr="00CE2C4B">
              <w:rPr>
                <w:lang w:val="en-US"/>
              </w:rPr>
              <w:br/>
              <w:t xml:space="preserve">Stabilitatea reactivului de lucru: 2- 8°C pânăla expirarea termenului de pe eticheta flaconului </w:t>
            </w:r>
            <w:r w:rsidRPr="00CE2C4B">
              <w:rPr>
                <w:lang w:val="en-US"/>
              </w:rPr>
              <w:br/>
              <w:t>Reactiv compatibil cu analizatorul Respons910.</w:t>
            </w:r>
          </w:p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>Ambalaj cu cod de bare, 4x200  teste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4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9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Creatinina FS</w:t>
            </w: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 xml:space="preserve">Reactiv de biochimie clinică pentru determinarea creatininei în ser, plasmă și urină; </w:t>
            </w:r>
            <w:r w:rsidRPr="00CE2C4B">
              <w:rPr>
                <w:lang w:val="en-US"/>
              </w:rPr>
              <w:br/>
              <w:t>Test colorimetric</w:t>
            </w:r>
            <w:proofErr w:type="gramStart"/>
            <w:r w:rsidRPr="00CE2C4B">
              <w:rPr>
                <w:lang w:val="en-US"/>
              </w:rPr>
              <w:t>;</w:t>
            </w:r>
            <w:proofErr w:type="gramEnd"/>
            <w:r w:rsidRPr="00CE2C4B">
              <w:rPr>
                <w:lang w:val="en-US"/>
              </w:rPr>
              <w:br/>
              <w:t>Metoda: Jaffe</w:t>
            </w:r>
            <w:r w:rsidRPr="00CE2C4B">
              <w:rPr>
                <w:lang w:val="en-US"/>
              </w:rPr>
              <w:br/>
              <w:t>Liniaritate: 0.11- 15 mg/dL;</w:t>
            </w:r>
            <w:r w:rsidRPr="00CE2C4B">
              <w:rPr>
                <w:lang w:val="en-US"/>
              </w:rPr>
              <w:br/>
              <w:t xml:space="preserve">Lungime de undă: 490/510 </w:t>
            </w:r>
            <w:r w:rsidRPr="00CE2C4B">
              <w:rPr>
                <w:lang w:val="en-US"/>
              </w:rPr>
              <w:br/>
              <w:t xml:space="preserve">Stabilitatea reactivului de lucru: 2- 8°C până la expirarea termenului de pe eticheta flaconului.  </w:t>
            </w:r>
            <w:r w:rsidRPr="00CE2C4B">
              <w:rPr>
                <w:lang w:val="en-US"/>
              </w:rPr>
              <w:br/>
              <w:t>Reactiv compatibil cu analizatorul Respons 910. Ambalaj cu cod de bare, 4x200 teste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5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10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Glucoza  GOOD FS 10</w:t>
            </w: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>Reactiv de biochimie clinică</w:t>
            </w:r>
          </w:p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proofErr w:type="gramStart"/>
            <w:r w:rsidRPr="00CE2C4B">
              <w:rPr>
                <w:lang w:val="en-US"/>
              </w:rPr>
              <w:t>pentru</w:t>
            </w:r>
            <w:proofErr w:type="gramEnd"/>
            <w:r w:rsidRPr="00CE2C4B">
              <w:rPr>
                <w:lang w:val="en-US"/>
              </w:rPr>
              <w:t xml:space="preserve"> determinarea glucozei în ser, plasmă și urină;  </w:t>
            </w:r>
            <w:r w:rsidRPr="00CE2C4B">
              <w:rPr>
                <w:lang w:val="en-US"/>
              </w:rPr>
              <w:br/>
              <w:t>Test enzimatic colorimetric;</w:t>
            </w:r>
            <w:r w:rsidRPr="00CE2C4B">
              <w:rPr>
                <w:lang w:val="en-US"/>
              </w:rPr>
              <w:br/>
              <w:t>Metoda: GOD -PAP-Trinder,</w:t>
            </w:r>
            <w:r w:rsidRPr="00CE2C4B">
              <w:rPr>
                <w:lang w:val="en-US"/>
              </w:rPr>
              <w:br/>
              <w:t>Liniaritate: 3.96- 430 mg/dL;</w:t>
            </w:r>
            <w:r w:rsidRPr="00CE2C4B">
              <w:rPr>
                <w:lang w:val="en-US"/>
              </w:rPr>
              <w:br/>
              <w:t>Lungime de undă: 505/700 nm;</w:t>
            </w:r>
            <w:r w:rsidRPr="00CE2C4B">
              <w:rPr>
                <w:lang w:val="en-US"/>
              </w:rPr>
              <w:br/>
              <w:t xml:space="preserve">Stabilitatea reactivului de lucru: 2- 8°C până la expirarea termenului de pe eticheta flaconului </w:t>
            </w:r>
            <w:r w:rsidRPr="00CE2C4B">
              <w:rPr>
                <w:lang w:val="en-US"/>
              </w:rPr>
              <w:br/>
              <w:t>Reactiv compatibil cu analizatorul Respons910.</w:t>
            </w:r>
          </w:p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>Ambalaj cu cod de bare, 4x200 teste.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8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11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Ureea Fs</w:t>
            </w: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>Reactivi de biochimie clinică</w:t>
            </w:r>
          </w:p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proofErr w:type="gramStart"/>
            <w:r w:rsidRPr="00CE2C4B">
              <w:rPr>
                <w:lang w:val="en-US"/>
              </w:rPr>
              <w:t>pentru</w:t>
            </w:r>
            <w:proofErr w:type="gramEnd"/>
            <w:r w:rsidRPr="00CE2C4B">
              <w:rPr>
                <w:lang w:val="en-US"/>
              </w:rPr>
              <w:t xml:space="preserve"> determinarea ureei în ser, plasmă și urină; </w:t>
            </w:r>
            <w:r w:rsidRPr="00CE2C4B">
              <w:rPr>
                <w:lang w:val="en-US"/>
              </w:rPr>
              <w:br/>
              <w:t>Test colorimetric;</w:t>
            </w:r>
            <w:r w:rsidRPr="00CE2C4B">
              <w:rPr>
                <w:lang w:val="en-US"/>
              </w:rPr>
              <w:br/>
              <w:t>Metoda: enzimatică cu GLDH</w:t>
            </w:r>
            <w:r w:rsidRPr="00CE2C4B">
              <w:rPr>
                <w:lang w:val="en-US"/>
              </w:rPr>
              <w:br/>
              <w:t>Liniaritate: 300 mg/dL;</w:t>
            </w:r>
            <w:r w:rsidRPr="00CE2C4B">
              <w:rPr>
                <w:lang w:val="en-US"/>
              </w:rPr>
              <w:br/>
            </w:r>
            <w:r w:rsidRPr="00CE2C4B">
              <w:rPr>
                <w:lang w:val="en-US"/>
              </w:rPr>
              <w:lastRenderedPageBreak/>
              <w:t>Lungime de undă: 340/405 nm;</w:t>
            </w:r>
            <w:r w:rsidRPr="00CE2C4B">
              <w:rPr>
                <w:lang w:val="en-US"/>
              </w:rPr>
              <w:br/>
              <w:t>Stabilitatea reactivului de lucru: 2- 8°C până la expirarea termenului de pe eticheta flaconului;</w:t>
            </w:r>
            <w:r w:rsidRPr="00CE2C4B">
              <w:rPr>
                <w:lang w:val="en-US"/>
              </w:rPr>
              <w:br/>
              <w:t>Reactiv compatibil cu analizatorul Respons 910. Ambalaj cu cod de bare, 4x200 teste.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6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12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Gamma-GT FS</w:t>
            </w: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>Reactivi de biochimie clinică</w:t>
            </w:r>
          </w:p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proofErr w:type="gramStart"/>
            <w:r w:rsidRPr="00CE2C4B">
              <w:rPr>
                <w:lang w:val="en-US"/>
              </w:rPr>
              <w:t>pentru</w:t>
            </w:r>
            <w:proofErr w:type="gramEnd"/>
            <w:r w:rsidRPr="00CE2C4B">
              <w:rPr>
                <w:lang w:val="en-US"/>
              </w:rPr>
              <w:t xml:space="preserve"> dozarea activității gamma-glutamiltransferazei în ser, plasmă; </w:t>
            </w:r>
            <w:r w:rsidRPr="00CE2C4B">
              <w:rPr>
                <w:lang w:val="en-US"/>
              </w:rPr>
              <w:br/>
              <w:t>Test enzimatic;</w:t>
            </w:r>
            <w:r w:rsidRPr="00CE2C4B">
              <w:rPr>
                <w:lang w:val="en-US"/>
              </w:rPr>
              <w:br/>
              <w:t>Metoda: Szasz modificată;</w:t>
            </w:r>
            <w:r w:rsidRPr="00CE2C4B">
              <w:rPr>
                <w:lang w:val="en-US"/>
              </w:rPr>
              <w:br/>
              <w:t>Liniaritate: 4 -1200 U/L;</w:t>
            </w:r>
            <w:r w:rsidRPr="00CE2C4B">
              <w:rPr>
                <w:lang w:val="en-US"/>
              </w:rPr>
              <w:br/>
              <w:t>Lungime de undă: 405/420 nm;</w:t>
            </w:r>
            <w:r w:rsidRPr="00CE2C4B">
              <w:rPr>
                <w:lang w:val="en-US"/>
              </w:rPr>
              <w:br/>
              <w:t>Stabilitatea reactivului de lucru: 2- 8°C până la expirarea termenului de pe eticheta flaconului .</w:t>
            </w:r>
            <w:r w:rsidRPr="00CE2C4B">
              <w:rPr>
                <w:lang w:val="en-US"/>
              </w:rPr>
              <w:br/>
              <w:t>Reactiv compatibil cu analizatorul Respons 910. Ambalaj cu cod de bare, 4x200 teste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3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13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Acid uric FS TOOS</w:t>
            </w: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 xml:space="preserve">Reactivi de biochimie clinică pentru determinarea acidului uric în ser, plasmă (cu heparină) </w:t>
            </w:r>
            <w:r w:rsidRPr="00CE2C4B">
              <w:rPr>
                <w:lang w:val="en-US"/>
              </w:rPr>
              <w:br/>
              <w:t>Test enzimatic</w:t>
            </w:r>
            <w:proofErr w:type="gramStart"/>
            <w:r w:rsidRPr="00CE2C4B">
              <w:rPr>
                <w:lang w:val="en-US"/>
              </w:rPr>
              <w:t>;</w:t>
            </w:r>
            <w:proofErr w:type="gramEnd"/>
            <w:r w:rsidRPr="00CE2C4B">
              <w:rPr>
                <w:lang w:val="en-US"/>
              </w:rPr>
              <w:br/>
              <w:t>Liniaritate: 18 µmol/L (0.30 mg/dL) - 1487 µmol/L (25.0 mg/dL);</w:t>
            </w:r>
            <w:r w:rsidRPr="00CE2C4B">
              <w:rPr>
                <w:lang w:val="en-US"/>
              </w:rPr>
              <w:br/>
              <w:t>Stabilitatea reactivului de lucru: 2- 8°C p</w:t>
            </w:r>
            <w:r w:rsidRPr="00CE2C4B">
              <w:t>â</w:t>
            </w:r>
            <w:r w:rsidRPr="00CE2C4B">
              <w:rPr>
                <w:lang w:val="en-US"/>
              </w:rPr>
              <w:t>nă la expirarea termenului de pe eticheta flaconului.</w:t>
            </w:r>
            <w:r w:rsidRPr="00CE2C4B">
              <w:rPr>
                <w:lang w:val="en-US"/>
              </w:rPr>
              <w:br/>
              <w:t>Reactiv compatibil cu analizatorul Respons 910.</w:t>
            </w:r>
          </w:p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>Ambalaj cu cod de bare, 4x200 teste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4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14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Proteina totală FS</w:t>
            </w: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 xml:space="preserve">Reactiv de biochimie clinică pentru determinarea proteinelor totale în ser, plasmă; </w:t>
            </w:r>
            <w:r w:rsidRPr="00CE2C4B">
              <w:rPr>
                <w:lang w:val="en-US"/>
              </w:rPr>
              <w:br/>
              <w:t>Test colorimetric</w:t>
            </w:r>
            <w:proofErr w:type="gramStart"/>
            <w:r w:rsidRPr="00CE2C4B">
              <w:rPr>
                <w:lang w:val="en-US"/>
              </w:rPr>
              <w:t>;</w:t>
            </w:r>
            <w:proofErr w:type="gramEnd"/>
            <w:r w:rsidRPr="00CE2C4B">
              <w:rPr>
                <w:lang w:val="en-US"/>
              </w:rPr>
              <w:br/>
              <w:t>Metoda: biuret</w:t>
            </w:r>
            <w:r w:rsidRPr="00CE2C4B">
              <w:rPr>
                <w:lang w:val="en-US"/>
              </w:rPr>
              <w:br/>
              <w:t>Liniaritate: 1.56- 160 g/L;</w:t>
            </w:r>
            <w:r w:rsidRPr="00CE2C4B">
              <w:rPr>
                <w:lang w:val="en-US"/>
              </w:rPr>
              <w:br/>
              <w:t>Lungime de undă: 550/700 nm</w:t>
            </w:r>
            <w:r w:rsidRPr="00CE2C4B">
              <w:rPr>
                <w:lang w:val="en-US"/>
              </w:rPr>
              <w:br/>
              <w:t>Stabilitatea reactivului de lucru: 2-8°C până la expirarea termenului de pe eticheta flaconului</w:t>
            </w:r>
            <w:r w:rsidRPr="00CE2C4B">
              <w:rPr>
                <w:lang w:val="en-US"/>
              </w:rPr>
              <w:br/>
              <w:t>Reactiv compatibil cu analizatorul Respons910.</w:t>
            </w:r>
          </w:p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>Ambalaj cu cod de bare, 4x200 teste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6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15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Cleaner respons 910</w:t>
            </w: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 xml:space="preserve">Solutie de spalare </w:t>
            </w:r>
            <w:proofErr w:type="gramStart"/>
            <w:r w:rsidRPr="00CE2C4B">
              <w:rPr>
                <w:lang w:val="en-US"/>
              </w:rPr>
              <w:t>( NaOH</w:t>
            </w:r>
            <w:proofErr w:type="gramEnd"/>
            <w:r w:rsidRPr="00CE2C4B">
              <w:rPr>
                <w:lang w:val="en-US"/>
              </w:rPr>
              <w:t xml:space="preserve"> &gt; 2%)</w:t>
            </w:r>
            <w:r w:rsidRPr="00CE2C4B">
              <w:rPr>
                <w:lang w:val="en-US"/>
              </w:rPr>
              <w:br/>
              <w:t xml:space="preserve">Stabilitate: 1 lună de la </w:t>
            </w:r>
            <w:proofErr w:type="gramStart"/>
            <w:r w:rsidRPr="00CE2C4B">
              <w:rPr>
                <w:lang w:val="en-US"/>
              </w:rPr>
              <w:t>deschidere .</w:t>
            </w:r>
            <w:proofErr w:type="gramEnd"/>
            <w:r w:rsidRPr="00CE2C4B">
              <w:rPr>
                <w:lang w:val="en-US"/>
              </w:rPr>
              <w:br/>
              <w:t>Stabilitate înainte de deschidere</w:t>
            </w:r>
            <w:proofErr w:type="gramStart"/>
            <w:r w:rsidRPr="00CE2C4B">
              <w:rPr>
                <w:lang w:val="en-US"/>
              </w:rPr>
              <w:t>:până</w:t>
            </w:r>
            <w:proofErr w:type="gramEnd"/>
            <w:r w:rsidRPr="00CE2C4B">
              <w:rPr>
                <w:lang w:val="en-US"/>
              </w:rPr>
              <w:t xml:space="preserve"> la data expirării înscrisă pe eticheta la 2-8°C. Ambalaj cu cod de bare, 4x60ml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3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16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Calibrator universal cu parametri pentru Respons 910</w:t>
            </w: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>Ser de calibrare liofilizat pentru calibrarea reactivilor de biochimie. Stabilitate: 1 lună de la reconstituire la -25-15°C.</w:t>
            </w:r>
            <w:r w:rsidRPr="00CE2C4B">
              <w:rPr>
                <w:lang w:val="en-US"/>
              </w:rPr>
              <w:br/>
              <w:t>Stabilitate înainte de deschidere: până la data expirării inscrisă pe eticheta la 2-8°C sau la -20°Cv., Flacocne de 3 ml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fl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10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17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Control cu valori normale</w:t>
            </w:r>
            <w:r w:rsidRPr="00383CF3">
              <w:rPr>
                <w:sz w:val="24"/>
                <w:szCs w:val="24"/>
                <w:lang w:val="en-US"/>
              </w:rPr>
              <w:br/>
              <w:t>p/u   Respons910</w:t>
            </w: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>Ser de control liofilizat – nivel normal pentru controlul reactivilor de biochimie, 42 parametri.</w:t>
            </w:r>
            <w:r w:rsidRPr="00CE2C4B">
              <w:rPr>
                <w:lang w:val="en-US"/>
              </w:rPr>
              <w:br/>
              <w:t xml:space="preserve">Stabilitate: </w:t>
            </w:r>
            <w:proofErr w:type="gramStart"/>
            <w:r w:rsidRPr="00CE2C4B">
              <w:rPr>
                <w:lang w:val="en-US"/>
              </w:rPr>
              <w:t>2 săptămâni</w:t>
            </w:r>
            <w:proofErr w:type="gramEnd"/>
            <w:r w:rsidRPr="00CE2C4B">
              <w:rPr>
                <w:lang w:val="en-US"/>
              </w:rPr>
              <w:t xml:space="preserve"> de la reconstituire la -25-15°C.</w:t>
            </w:r>
            <w:r w:rsidRPr="00CE2C4B">
              <w:rPr>
                <w:lang w:val="en-US"/>
              </w:rPr>
              <w:br/>
              <w:t>Stabilitate înainte de deschidere: până la data expirării inscrisă pe etichetă la 2-8°C, Impachetare 10 x5 ml.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fl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10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18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Control cu valori patologice</w:t>
            </w: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p/u Respons910</w:t>
            </w: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>Ser de control liofilizat – nivel patologic pentru controlul reactivilor de biochimie, 42 parametri</w:t>
            </w:r>
            <w:r w:rsidRPr="00CE2C4B">
              <w:rPr>
                <w:lang w:val="en-US"/>
              </w:rPr>
              <w:br/>
              <w:t xml:space="preserve">Stabilitate: </w:t>
            </w:r>
            <w:proofErr w:type="gramStart"/>
            <w:r w:rsidRPr="00CE2C4B">
              <w:rPr>
                <w:lang w:val="en-US"/>
              </w:rPr>
              <w:t>2 săptămâni</w:t>
            </w:r>
            <w:proofErr w:type="gramEnd"/>
            <w:r w:rsidRPr="00CE2C4B">
              <w:rPr>
                <w:lang w:val="en-US"/>
              </w:rPr>
              <w:t xml:space="preserve"> de la reconstituire la -25-15°C.</w:t>
            </w:r>
            <w:r w:rsidRPr="00CE2C4B">
              <w:rPr>
                <w:lang w:val="en-US"/>
              </w:rPr>
              <w:br/>
              <w:t>Stabilitate înainte de deschidere: până la data expirării înscrisă pe etichetă la 2-8°C. Impachetare 10 x 5 ml.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fl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10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19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Cuve de reagenți</w:t>
            </w: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>Cuve de reacție de unică folosință, compatibile cu Respons 910. Mod de prezentare cutie.256x15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cutie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20</w:t>
            </w:r>
          </w:p>
        </w:tc>
        <w:tc>
          <w:tcPr>
            <w:tcW w:w="225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Proteina C reactivă CRP FS</w:t>
            </w: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 xml:space="preserve">Reactiv de biochimie clinică pentru determinarea proteinei C reactive în ser și plasmă </w:t>
            </w:r>
            <w:r w:rsidRPr="00CE2C4B">
              <w:rPr>
                <w:lang w:val="en-US"/>
              </w:rPr>
              <w:br/>
              <w:t>Test: turbidimetric</w:t>
            </w:r>
            <w:r w:rsidRPr="00CE2C4B">
              <w:rPr>
                <w:lang w:val="en-US"/>
              </w:rPr>
              <w:br/>
              <w:t>Metoda: imunoturbidimetrică</w:t>
            </w:r>
            <w:r w:rsidRPr="00CE2C4B">
              <w:rPr>
                <w:lang w:val="en-US"/>
              </w:rPr>
              <w:br/>
              <w:t>Liniaritate: 2000 mg/L; post diluție 10</w:t>
            </w:r>
            <w:r w:rsidRPr="00CE2C4B">
              <w:rPr>
                <w:lang w:val="en-US"/>
              </w:rPr>
              <w:br/>
              <w:t>Lungime de undă: 340 nm</w:t>
            </w:r>
            <w:proofErr w:type="gramStart"/>
            <w:r w:rsidRPr="00CE2C4B">
              <w:rPr>
                <w:lang w:val="en-US"/>
              </w:rPr>
              <w:t>;</w:t>
            </w:r>
            <w:proofErr w:type="gramEnd"/>
            <w:r w:rsidRPr="00CE2C4B">
              <w:rPr>
                <w:lang w:val="en-US"/>
              </w:rPr>
              <w:br/>
              <w:t>Stabilitatea reactivului de lucru: 2- 8°C până la expirarea termenului de pe eticheta flaconului</w:t>
            </w:r>
            <w:r w:rsidRPr="00CE2C4B">
              <w:rPr>
                <w:lang w:val="en-US"/>
              </w:rPr>
              <w:br/>
              <w:t>Reactiv compatibil cu analizatorul Respons 910.</w:t>
            </w:r>
          </w:p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>Ambalaj cu cod de bare, 4x200 teste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5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225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Calibrator CRP</w:t>
            </w: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 xml:space="preserve">Ser de calibrare gata de folosire pentru calibrarea metodei </w:t>
            </w:r>
            <w:proofErr w:type="gramStart"/>
            <w:r w:rsidRPr="00CE2C4B">
              <w:rPr>
                <w:lang w:val="en-US"/>
              </w:rPr>
              <w:t>CRP .</w:t>
            </w:r>
            <w:proofErr w:type="gramEnd"/>
            <w:r w:rsidRPr="00CE2C4B">
              <w:rPr>
                <w:lang w:val="en-US"/>
              </w:rPr>
              <w:br/>
              <w:t xml:space="preserve">Stabilitate: </w:t>
            </w:r>
            <w:proofErr w:type="gramStart"/>
            <w:r w:rsidRPr="00CE2C4B">
              <w:rPr>
                <w:lang w:val="en-US"/>
              </w:rPr>
              <w:t>3 săptămâni</w:t>
            </w:r>
            <w:proofErr w:type="gramEnd"/>
            <w:r w:rsidRPr="00CE2C4B">
              <w:rPr>
                <w:lang w:val="en-US"/>
              </w:rPr>
              <w:t xml:space="preserve"> de la deschidere la 2-8°C.</w:t>
            </w:r>
            <w:r w:rsidRPr="00CE2C4B">
              <w:rPr>
                <w:lang w:val="en-US"/>
              </w:rPr>
              <w:br/>
              <w:t>Stabilitate înainte de deschidere: până la data expirării înscrisă pe etichetă la 2-8°C. Mod de prezentare flacon 5x2ml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1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22</w:t>
            </w:r>
          </w:p>
        </w:tc>
        <w:tc>
          <w:tcPr>
            <w:tcW w:w="225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Control proteină</w:t>
            </w: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</w:pPr>
            <w:r w:rsidRPr="00CE2C4B">
              <w:rPr>
                <w:lang w:val="en-US"/>
              </w:rPr>
              <w:t xml:space="preserve">Control proteină (level I), </w:t>
            </w:r>
            <w:r w:rsidRPr="00CE2C4B">
              <w:t>Flacoane  3x2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1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23</w:t>
            </w:r>
          </w:p>
        </w:tc>
        <w:tc>
          <w:tcPr>
            <w:tcW w:w="225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Control proteină</w:t>
            </w: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</w:pPr>
            <w:r w:rsidRPr="00CE2C4B">
              <w:rPr>
                <w:lang w:val="en-US"/>
              </w:rPr>
              <w:t xml:space="preserve">Control proteină (level II), </w:t>
            </w:r>
            <w:r w:rsidRPr="00CE2C4B">
              <w:t>Flacoane  3x2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1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24</w:t>
            </w:r>
          </w:p>
        </w:tc>
        <w:tc>
          <w:tcPr>
            <w:tcW w:w="225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Antistreptolizina-O FS</w:t>
            </w:r>
          </w:p>
        </w:tc>
        <w:tc>
          <w:tcPr>
            <w:tcW w:w="6210" w:type="dxa"/>
          </w:tcPr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 xml:space="preserve">Reactiv de biochimie clinică pentru determinarea antistreptolizinei-O în ser și plasmă </w:t>
            </w:r>
            <w:r w:rsidRPr="00CE2C4B">
              <w:rPr>
                <w:lang w:val="en-US"/>
              </w:rPr>
              <w:br/>
              <w:t>Test: turbidimetric</w:t>
            </w:r>
            <w:r w:rsidRPr="00CE2C4B">
              <w:rPr>
                <w:lang w:val="en-US"/>
              </w:rPr>
              <w:br/>
              <w:t>Metoda: imunoturbidimetrică</w:t>
            </w:r>
            <w:r w:rsidRPr="00CE2C4B">
              <w:rPr>
                <w:lang w:val="en-US"/>
              </w:rPr>
              <w:br/>
              <w:t>Liniaritate</w:t>
            </w:r>
            <w:proofErr w:type="gramStart"/>
            <w:r w:rsidRPr="00CE2C4B">
              <w:rPr>
                <w:lang w:val="en-US"/>
              </w:rPr>
              <w:t>:800</w:t>
            </w:r>
            <w:proofErr w:type="gramEnd"/>
            <w:r w:rsidRPr="00CE2C4B">
              <w:rPr>
                <w:lang w:val="en-US"/>
              </w:rPr>
              <w:t xml:space="preserve"> mg/L; post diluție 10</w:t>
            </w:r>
            <w:r w:rsidRPr="00CE2C4B">
              <w:rPr>
                <w:lang w:val="en-US"/>
              </w:rPr>
              <w:br/>
              <w:t>Lungime de undă: 500-600 nm;</w:t>
            </w:r>
            <w:r w:rsidRPr="00CE2C4B">
              <w:rPr>
                <w:lang w:val="en-US"/>
              </w:rPr>
              <w:br/>
              <w:t>Stabilitatea reactivului de lucru: 2- 8°C până la expirarea termenului de pe eticheta flaconului</w:t>
            </w:r>
            <w:r w:rsidRPr="00CE2C4B">
              <w:rPr>
                <w:lang w:val="en-US"/>
              </w:rPr>
              <w:br/>
              <w:t>Reactiv compatibil cu analizatorul Respons 910. Ambalaj cu cod de bare, 4x100 teste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1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25</w:t>
            </w:r>
          </w:p>
        </w:tc>
        <w:tc>
          <w:tcPr>
            <w:tcW w:w="225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Factor rheumatoid FS</w:t>
            </w:r>
          </w:p>
        </w:tc>
        <w:tc>
          <w:tcPr>
            <w:tcW w:w="6210" w:type="dxa"/>
          </w:tcPr>
          <w:p w:rsidR="007022F4" w:rsidRPr="00CE2C4B" w:rsidRDefault="007022F4" w:rsidP="006A5F48">
            <w:pPr>
              <w:rPr>
                <w:lang w:val="en-US"/>
              </w:rPr>
            </w:pPr>
            <w:r w:rsidRPr="00CE2C4B">
              <w:rPr>
                <w:lang w:val="en-US"/>
              </w:rPr>
              <w:t xml:space="preserve">Reactiv de biochimie clinică pentru determinarea factorului </w:t>
            </w:r>
            <w:proofErr w:type="gramStart"/>
            <w:r w:rsidRPr="00CE2C4B">
              <w:rPr>
                <w:lang w:val="en-US"/>
              </w:rPr>
              <w:t>rheumatoid  în</w:t>
            </w:r>
            <w:proofErr w:type="gramEnd"/>
            <w:r w:rsidRPr="00CE2C4B">
              <w:rPr>
                <w:lang w:val="en-US"/>
              </w:rPr>
              <w:t xml:space="preserve"> ser și plasmă </w:t>
            </w:r>
            <w:r w:rsidRPr="00CE2C4B">
              <w:rPr>
                <w:lang w:val="en-US"/>
              </w:rPr>
              <w:br/>
              <w:t>Test: turbidimetric</w:t>
            </w:r>
            <w:r w:rsidRPr="00CE2C4B">
              <w:rPr>
                <w:lang w:val="en-US"/>
              </w:rPr>
              <w:br/>
              <w:t>Metoda: imunoturbidimetrică</w:t>
            </w:r>
            <w:r w:rsidRPr="00CE2C4B">
              <w:rPr>
                <w:lang w:val="en-US"/>
              </w:rPr>
              <w:br/>
              <w:t>Liniaritate:500 mg/L; post diluție 10</w:t>
            </w:r>
            <w:r w:rsidRPr="00CE2C4B">
              <w:rPr>
                <w:lang w:val="en-US"/>
              </w:rPr>
              <w:br/>
              <w:t>Lungime de undă: 340 nm;</w:t>
            </w:r>
            <w:r w:rsidRPr="00CE2C4B">
              <w:rPr>
                <w:lang w:val="en-US"/>
              </w:rPr>
              <w:br/>
              <w:t>Stabilitatea reactivului de lucru: 2- 8°C până la expirarea termenului de pe eticheta flaconului</w:t>
            </w:r>
            <w:r w:rsidRPr="00CE2C4B">
              <w:rPr>
                <w:lang w:val="en-US"/>
              </w:rPr>
              <w:br/>
              <w:t>Reactiv compatibil cu analizatorul Respons 910. Ambalaj cu cod de bare, 4x100 teste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1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26</w:t>
            </w:r>
          </w:p>
        </w:tc>
        <w:tc>
          <w:tcPr>
            <w:tcW w:w="225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Lampă fotometrică</w:t>
            </w:r>
          </w:p>
        </w:tc>
        <w:tc>
          <w:tcPr>
            <w:tcW w:w="6210" w:type="dxa"/>
            <w:vAlign w:val="center"/>
          </w:tcPr>
          <w:p w:rsidR="007022F4" w:rsidRPr="00222CFD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Lampă fotometrică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unit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1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27</w:t>
            </w:r>
          </w:p>
        </w:tc>
        <w:tc>
          <w:tcPr>
            <w:tcW w:w="225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Calibrator ASO</w:t>
            </w: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</w:pPr>
            <w:r w:rsidRPr="00CE2C4B">
              <w:rPr>
                <w:lang w:val="en-US"/>
              </w:rPr>
              <w:t xml:space="preserve">Ser de calibrare gata de folosire pentru calibrarea metodei </w:t>
            </w:r>
            <w:proofErr w:type="gramStart"/>
            <w:r w:rsidRPr="00CE2C4B">
              <w:rPr>
                <w:lang w:val="en-US"/>
              </w:rPr>
              <w:t>ASO .</w:t>
            </w:r>
            <w:proofErr w:type="gramEnd"/>
            <w:r w:rsidRPr="00CE2C4B">
              <w:rPr>
                <w:lang w:val="en-US"/>
              </w:rPr>
              <w:br/>
              <w:t xml:space="preserve">Stabilitate: </w:t>
            </w:r>
            <w:proofErr w:type="gramStart"/>
            <w:r w:rsidRPr="00CE2C4B">
              <w:rPr>
                <w:lang w:val="en-US"/>
              </w:rPr>
              <w:t>3 săptămâni</w:t>
            </w:r>
            <w:proofErr w:type="gramEnd"/>
            <w:r w:rsidRPr="00CE2C4B">
              <w:rPr>
                <w:lang w:val="en-US"/>
              </w:rPr>
              <w:t xml:space="preserve"> de la deschidere la 2-8°C.</w:t>
            </w:r>
            <w:r w:rsidRPr="00CE2C4B">
              <w:rPr>
                <w:lang w:val="en-US"/>
              </w:rPr>
              <w:br/>
              <w:t>Stabilitate înainte de deschidere: până la data expirării înscrisă pe etichetă la 2-8°C. Mod de prezentare flacon 5x1ml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1</w:t>
            </w:r>
          </w:p>
        </w:tc>
      </w:tr>
      <w:tr w:rsidR="007022F4" w:rsidRPr="00383CF3" w:rsidTr="006A5F48">
        <w:trPr>
          <w:trHeight w:val="926"/>
        </w:trPr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28</w:t>
            </w:r>
          </w:p>
        </w:tc>
        <w:tc>
          <w:tcPr>
            <w:tcW w:w="225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Calibrator RF</w:t>
            </w: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 xml:space="preserve">Ser de calibrare gata de folosire pentru calibrarea metodei RF </w:t>
            </w:r>
            <w:r w:rsidRPr="00CE2C4B">
              <w:rPr>
                <w:lang w:val="en-US"/>
              </w:rPr>
              <w:br/>
              <w:t xml:space="preserve">Stabilitate: </w:t>
            </w:r>
            <w:proofErr w:type="gramStart"/>
            <w:r w:rsidRPr="00CE2C4B">
              <w:rPr>
                <w:lang w:val="en-US"/>
              </w:rPr>
              <w:t>3 săptămâni</w:t>
            </w:r>
            <w:proofErr w:type="gramEnd"/>
            <w:r w:rsidRPr="00CE2C4B">
              <w:rPr>
                <w:lang w:val="en-US"/>
              </w:rPr>
              <w:t xml:space="preserve"> de la deschidere la 2-8°C.</w:t>
            </w:r>
            <w:r w:rsidRPr="00CE2C4B">
              <w:rPr>
                <w:lang w:val="en-US"/>
              </w:rPr>
              <w:br/>
              <w:t>Stabilitate înainte de deschidere: până la data expirării înscrisă pe etichetă la 2-8°C. Mod de prezentare flacon 5x1ml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</w:p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1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29</w:t>
            </w:r>
          </w:p>
        </w:tc>
        <w:tc>
          <w:tcPr>
            <w:tcW w:w="225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Control proteină</w:t>
            </w: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 xml:space="preserve">Control proteină (level I), </w:t>
            </w:r>
            <w:r w:rsidRPr="00CE2C4B">
              <w:t>Flacoane  3x1 ml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1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30</w:t>
            </w:r>
          </w:p>
        </w:tc>
        <w:tc>
          <w:tcPr>
            <w:tcW w:w="225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Control proteină</w:t>
            </w: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lang w:val="en-US"/>
              </w:rPr>
              <w:t xml:space="preserve">Control proteină (level II), </w:t>
            </w:r>
            <w:r w:rsidRPr="00CE2C4B">
              <w:t>Flacoane  3x1 ml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1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31</w:t>
            </w:r>
          </w:p>
        </w:tc>
        <w:tc>
          <w:tcPr>
            <w:tcW w:w="225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  <w:lang w:val="en-US"/>
              </w:rPr>
              <w:t>Set de mentenață</w:t>
            </w:r>
          </w:p>
        </w:tc>
        <w:tc>
          <w:tcPr>
            <w:tcW w:w="6210" w:type="dxa"/>
            <w:vAlign w:val="center"/>
          </w:tcPr>
          <w:p w:rsidR="007022F4" w:rsidRPr="00CE2C4B" w:rsidRDefault="007022F4" w:rsidP="006A5F48">
            <w:pPr>
              <w:pStyle w:val="a8"/>
            </w:pPr>
            <w:r w:rsidRPr="00CE2C4B">
              <w:rPr>
                <w:lang w:val="en-US"/>
              </w:rPr>
              <w:t>Set anual de mentenață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pStyle w:val="a8"/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1</w:t>
            </w:r>
          </w:p>
        </w:tc>
      </w:tr>
      <w:tr w:rsidR="007022F4" w:rsidRPr="00383CF3" w:rsidTr="006A5F48">
        <w:tc>
          <w:tcPr>
            <w:tcW w:w="10980" w:type="dxa"/>
            <w:gridSpan w:val="5"/>
          </w:tcPr>
          <w:p w:rsidR="007022F4" w:rsidRPr="00CE2C4B" w:rsidRDefault="007022F4" w:rsidP="006A5F48">
            <w:pPr>
              <w:pStyle w:val="a8"/>
              <w:ind w:hanging="108"/>
            </w:pPr>
            <w:r w:rsidRPr="00CE2C4B">
              <w:t>1. Documente de calificare pentru analizor de la producător, anexa pentru calibrator universal și controale.</w:t>
            </w:r>
          </w:p>
          <w:p w:rsidR="007022F4" w:rsidRPr="00CE2C4B" w:rsidRDefault="007022F4" w:rsidP="006A5F48">
            <w:pPr>
              <w:pStyle w:val="a8"/>
              <w:ind w:hanging="108"/>
            </w:pPr>
            <w:r w:rsidRPr="00CE2C4B">
              <w:t>2. Cerințe reagenți-containere compatibile cu RESPONS 910, cu cod de bare, mono- și bireagenți.  3.Calibrator universal din ser uman cu toți parametrii indicați în lista de reagenți.</w:t>
            </w:r>
          </w:p>
          <w:p w:rsidR="007022F4" w:rsidRPr="00383CF3" w:rsidRDefault="007022F4" w:rsidP="006A5F48">
            <w:pPr>
              <w:pStyle w:val="a8"/>
              <w:ind w:right="-104" w:hanging="108"/>
              <w:rPr>
                <w:sz w:val="24"/>
                <w:szCs w:val="24"/>
              </w:rPr>
            </w:pPr>
            <w:r w:rsidRPr="00CE2C4B">
              <w:t>4. Control Normal și Patologic din ser uman cu indicii pentru toți parametrii indicați în lista de reagenți cu valori pentru RESPONS 910.</w:t>
            </w:r>
          </w:p>
        </w:tc>
      </w:tr>
      <w:tr w:rsidR="007022F4" w:rsidRPr="00383CF3" w:rsidTr="007022F4">
        <w:trPr>
          <w:trHeight w:val="269"/>
        </w:trPr>
        <w:tc>
          <w:tcPr>
            <w:tcW w:w="10980" w:type="dxa"/>
            <w:gridSpan w:val="5"/>
          </w:tcPr>
          <w:p w:rsidR="007022F4" w:rsidRPr="00383CF3" w:rsidRDefault="007022F4" w:rsidP="006A5F4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83CF3">
              <w:rPr>
                <w:b/>
                <w:sz w:val="24"/>
                <w:szCs w:val="24"/>
              </w:rPr>
              <w:t>Lotul nr. 2 Reagenți pentru analizatorul hematologic automatizat Ymizen H500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Reactiv pentru împrejmuire, diluarea leucocitelor, pentru determinarea și diferențierea celulelor sangvine și măsurarea hematocritului (DILUENT)</w:t>
            </w:r>
          </w:p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ABX Diluent (20 L/kit)</w:t>
            </w:r>
          </w:p>
        </w:tc>
        <w:tc>
          <w:tcPr>
            <w:tcW w:w="6210" w:type="dxa"/>
            <w:vAlign w:val="center"/>
          </w:tcPr>
          <w:p w:rsidR="007022F4" w:rsidRPr="00A851CE" w:rsidRDefault="007022F4" w:rsidP="006A5F48">
            <w:r w:rsidRPr="00A851CE">
              <w:t>ABX Diluent, 20 L 0901020                     Compoziție:</w:t>
            </w:r>
          </w:p>
          <w:p w:rsidR="007022F4" w:rsidRPr="00A851CE" w:rsidRDefault="007022F4" w:rsidP="006A5F48">
            <w:r w:rsidRPr="00A851CE">
              <w:t>- Tampon organic &lt; 5 %</w:t>
            </w:r>
          </w:p>
          <w:p w:rsidR="007022F4" w:rsidRPr="00A851CE" w:rsidRDefault="007022F4" w:rsidP="006A5F48">
            <w:r w:rsidRPr="00A851CE">
              <w:t>- Conservanți &lt; 0,1 %</w:t>
            </w:r>
          </w:p>
          <w:p w:rsidR="007022F4" w:rsidRPr="00A851CE" w:rsidRDefault="007022F4" w:rsidP="006A5F48">
            <w:r w:rsidRPr="00A851CE">
              <w:t>- Agenți tensiactivi &lt; 0,1 %</w:t>
            </w:r>
          </w:p>
          <w:p w:rsidR="007022F4" w:rsidRPr="00A851CE" w:rsidRDefault="007022F4" w:rsidP="006A5F48">
            <w:r w:rsidRPr="00A851CE">
              <w:t xml:space="preserve">Stabilitate după deschidere:- 6 luni la 18 - 25°C </w:t>
            </w:r>
          </w:p>
          <w:p w:rsidR="007022F4" w:rsidRPr="00A851CE" w:rsidRDefault="007022F4" w:rsidP="006A5F48">
            <w:pPr>
              <w:ind w:right="-193" w:hanging="109"/>
            </w:pPr>
            <w:r w:rsidRPr="00CE2C4B">
              <w:rPr>
                <w:b/>
              </w:rPr>
              <w:t>Prezentare:</w:t>
            </w:r>
            <w:r>
              <w:t xml:space="preserve"> </w:t>
            </w:r>
            <w:r w:rsidRPr="00A851CE">
              <w:t>Soluție apoasa limpede și necolorată la bidon de 20 L/kit</w:t>
            </w:r>
          </w:p>
          <w:p w:rsidR="007022F4" w:rsidRPr="00A851CE" w:rsidRDefault="007022F4" w:rsidP="006A5F48">
            <w:pPr>
              <w:ind w:left="-109" w:right="-193"/>
              <w:rPr>
                <w:b/>
              </w:rPr>
            </w:pPr>
            <w:r w:rsidRPr="00A851CE">
              <w:t>Termen de valabilitate: până la data înscrisă pe etichetă                                                       Certificat de Conformitate de la producător de reactivi.Certificat de Trasabilitate a reactivului.  Ambalajul standart pentru aparat. Reactiv original, specific, compatibil cu analizatorul Yumizen H500, destinat pentru prima etapă de diluție fixă, pe bordul analizatorului, a volumelor de probă destinată pentru numărarea în mod CBC și DIFF, măsurarea Hb.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 xml:space="preserve">  kit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 xml:space="preserve">     12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 xml:space="preserve">Lizant unic ce asigură numărarea și diferențierea </w:t>
            </w:r>
            <w:r w:rsidRPr="00383CF3">
              <w:rPr>
                <w:sz w:val="24"/>
                <w:szCs w:val="24"/>
              </w:rPr>
              <w:lastRenderedPageBreak/>
              <w:t>leucocitelor, lizarea eritrocitelor, determinarea hemoglobinei.</w:t>
            </w:r>
          </w:p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(WHITEDIF)</w:t>
            </w:r>
          </w:p>
          <w:p w:rsidR="007022F4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 xml:space="preserve">WHITEDI F  </w:t>
            </w:r>
          </w:p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(1 L/kit )</w:t>
            </w:r>
          </w:p>
        </w:tc>
        <w:tc>
          <w:tcPr>
            <w:tcW w:w="6210" w:type="dxa"/>
            <w:vAlign w:val="center"/>
          </w:tcPr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lastRenderedPageBreak/>
              <w:t>Whitediff, 1L 1210906022                       Compoziție: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-Agent lizant&lt; 5%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-Surfactanți&lt; 5%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-Conservanți&lt; 1%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lastRenderedPageBreak/>
              <w:t>Stabilitate după deschidere:-2 luni la 15 – 30°C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b/>
                <w:lang w:val="en-US"/>
              </w:rPr>
              <w:t>Prezentare:</w:t>
            </w:r>
            <w:r>
              <w:rPr>
                <w:lang w:val="en-US"/>
              </w:rPr>
              <w:t xml:space="preserve"> </w:t>
            </w:r>
            <w:r w:rsidRPr="00A851CE">
              <w:rPr>
                <w:lang w:val="en-US"/>
              </w:rPr>
              <w:t>Soluție apoasă limpede, culoare galben pal, la bidon de1L/set. Termen de valabilitate: până la data inscrisă pe etichetă                                                  Certificat de Conformitate de la producător de reactivi. Certificat de Trasabilitate a reactivului.  Certificatul condițiilor de transportare. Ambalajul standart pentru aparat. Reactiv original, specific, compatibil cu analizatorul Yumizen H500, destinat pentru etapa finală de diferite tipuri de diluții a volumelor de probă, pe bordul analizatorului, destinată pentru numărarea în mod CBC și DIFF, măsurarea Hb.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r w:rsidRPr="00383CF3">
              <w:lastRenderedPageBreak/>
              <w:t>kit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r w:rsidRPr="00383CF3">
              <w:t>16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3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Reactiv pentru curățarea analizorului (CLEANER)</w:t>
            </w:r>
          </w:p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 xml:space="preserve">ABX Cleaner   (1L/kit )         </w:t>
            </w:r>
          </w:p>
        </w:tc>
        <w:tc>
          <w:tcPr>
            <w:tcW w:w="6210" w:type="dxa"/>
            <w:vAlign w:val="center"/>
          </w:tcPr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ABX CLEANER, 1L 0903010                       Compoziție: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-Tampon organic &lt; 5 %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-Enzimă proteolitică &lt; 1 %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Conservanți &lt; 0,1 %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Stabilitate după deschidere:-3 luni la 18 - 25°C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CE2C4B">
              <w:rPr>
                <w:b/>
                <w:lang w:val="en-US"/>
              </w:rPr>
              <w:t>Prezentare:</w:t>
            </w:r>
            <w:r>
              <w:rPr>
                <w:lang w:val="en-US"/>
              </w:rPr>
              <w:t xml:space="preserve"> </w:t>
            </w:r>
            <w:r w:rsidRPr="00A851CE">
              <w:rPr>
                <w:lang w:val="en-US"/>
              </w:rPr>
              <w:t>Soluție apoasă limpede si sl</w:t>
            </w:r>
            <w:r>
              <w:rPr>
                <w:lang w:val="en-US"/>
              </w:rPr>
              <w:t>ab glabenă, la bidon de 1 L/kit</w:t>
            </w:r>
            <w:r w:rsidRPr="00A851CE">
              <w:rPr>
                <w:lang w:val="en-US"/>
              </w:rPr>
              <w:t>. Termen de valabilitate: până la data inscrisă pe etichetă                                                            Certificat de Conformitate de la producător de reactivi. Setul de soluție de spălare original, specific, compatibil cu analizatorul Yumizen H500, destinat pentru mentenanțele zilnice a analizatorului hematologic automat Yumizen H500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 xml:space="preserve">  kit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 xml:space="preserve">    10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4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Reactiv pentru întreținerea periodică a aparatului</w:t>
            </w:r>
          </w:p>
          <w:p w:rsidR="007022F4" w:rsidRPr="00383CF3" w:rsidRDefault="007022F4" w:rsidP="006A5F48">
            <w:pPr>
              <w:rPr>
                <w:sz w:val="24"/>
                <w:szCs w:val="24"/>
              </w:rPr>
            </w:pPr>
          </w:p>
        </w:tc>
        <w:tc>
          <w:tcPr>
            <w:tcW w:w="6210" w:type="dxa"/>
            <w:vAlign w:val="center"/>
          </w:tcPr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 xml:space="preserve">ABX Minoclair  (0.5 L/kit), 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b/>
                <w:lang w:val="en-US"/>
              </w:rPr>
              <w:t>Compoziție: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- Agent chimic de curățare &lt; 5 %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- Conservanți &lt; 1 %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 xml:space="preserve">Stabilitate după deschidere: - 6 luni la 18 - 25°C </w:t>
            </w:r>
          </w:p>
          <w:p w:rsidR="007022F4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Prezentare: Soluție apoasă limpede și slab glabenă, cu miros de în</w:t>
            </w:r>
            <w:r>
              <w:rPr>
                <w:lang w:val="en-US"/>
              </w:rPr>
              <w:t>ălbitor, la bidon de 0.5 L/kit.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Termen de valabilitate: până la data inscrisă pe etichetă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kit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3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5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Material de control pentru verificarea valorilor patologice scăzute ale controlului de calitate, pentru toți parametri, inclusiv 5 DIFF (L)</w:t>
            </w:r>
          </w:p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 xml:space="preserve">ABX Difftrol  L                  </w:t>
            </w:r>
          </w:p>
        </w:tc>
        <w:tc>
          <w:tcPr>
            <w:tcW w:w="6210" w:type="dxa"/>
            <w:vAlign w:val="center"/>
          </w:tcPr>
          <w:p w:rsidR="007022F4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 xml:space="preserve">QC Difftrol L Control hematologic: Nivel Micșorat 2flx3mL/set 2062207   Control hematologic Nivel Micșorat compatibil cu analizatorul Yumizen H500.                           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b/>
                <w:lang w:val="en-US"/>
              </w:rPr>
              <w:t>Compozitie: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-Leucocite de mamifere, eritrocite și trombocite suspendate intr-un lichid similar cu plasma.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Stabilitate după deschidere:-16 zile la 2 - 8°C</w:t>
            </w:r>
          </w:p>
          <w:p w:rsidR="007022F4" w:rsidRPr="00A851CE" w:rsidRDefault="007022F4" w:rsidP="006A5F48">
            <w:pPr>
              <w:pStyle w:val="a8"/>
              <w:ind w:left="-19" w:right="-103"/>
              <w:rPr>
                <w:lang w:val="en-US"/>
              </w:rPr>
            </w:pPr>
            <w:r w:rsidRPr="00A851CE">
              <w:rPr>
                <w:lang w:val="en-US"/>
              </w:rPr>
              <w:t>Prezentare</w:t>
            </w:r>
            <w:proofErr w:type="gramStart"/>
            <w:r w:rsidRPr="00A851CE">
              <w:rPr>
                <w:lang w:val="en-US"/>
              </w:rPr>
              <w:t>:Suspensie</w:t>
            </w:r>
            <w:proofErr w:type="gramEnd"/>
            <w:r w:rsidRPr="00A851CE">
              <w:rPr>
                <w:lang w:val="en-US"/>
              </w:rPr>
              <w:t xml:space="preserve"> similară cu o probă de sânge proaspăt, 2 flacoane/kit.  Termen de valabilitate: până la data inscrisă pe etichetă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kit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4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6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 xml:space="preserve">Material de control pentru verificarea valorilor normale ale controlului de calitate, pentru toți parametri, inclusiv </w:t>
            </w:r>
          </w:p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5 DIFF (N)</w:t>
            </w:r>
          </w:p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 xml:space="preserve">ABX Difftrol  N                   </w:t>
            </w:r>
          </w:p>
        </w:tc>
        <w:tc>
          <w:tcPr>
            <w:tcW w:w="6210" w:type="dxa"/>
            <w:vAlign w:val="center"/>
          </w:tcPr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 xml:space="preserve">QC Difftrol N Control hematologic: Nivel Normal 2flx3mL/set </w:t>
            </w:r>
            <w:proofErr w:type="gramStart"/>
            <w:r w:rsidRPr="00A851CE">
              <w:rPr>
                <w:lang w:val="en-US"/>
              </w:rPr>
              <w:t>2062203  Control</w:t>
            </w:r>
            <w:proofErr w:type="gramEnd"/>
            <w:r w:rsidRPr="00A851CE">
              <w:rPr>
                <w:lang w:val="en-US"/>
              </w:rPr>
              <w:t xml:space="preserve"> hematologic Nivel Normal compatibil cu analizatorul Yumizen H500.</w:t>
            </w:r>
          </w:p>
          <w:p w:rsidR="007022F4" w:rsidRPr="00CE2C4B" w:rsidRDefault="007022F4" w:rsidP="006A5F48">
            <w:pPr>
              <w:pStyle w:val="a8"/>
              <w:rPr>
                <w:b/>
                <w:lang w:val="en-US"/>
              </w:rPr>
            </w:pPr>
            <w:r w:rsidRPr="00CE2C4B">
              <w:rPr>
                <w:b/>
                <w:lang w:val="en-US"/>
              </w:rPr>
              <w:t>Compozitie: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Leucocite de mamifere, eritrocite și trombocite suspendate într-un lichid similar cu plasmă.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Stabilitate după deschidere:-16 zile la 2 - 8°C</w:t>
            </w:r>
          </w:p>
          <w:p w:rsidR="007022F4" w:rsidRPr="00A851CE" w:rsidRDefault="007022F4" w:rsidP="006A5F48">
            <w:pPr>
              <w:pStyle w:val="a8"/>
              <w:ind w:left="-109" w:right="-103" w:firstLine="109"/>
              <w:rPr>
                <w:lang w:val="en-US"/>
              </w:rPr>
            </w:pPr>
            <w:r w:rsidRPr="00A851CE">
              <w:rPr>
                <w:lang w:val="en-US"/>
              </w:rPr>
              <w:t>Prezentare</w:t>
            </w:r>
            <w:proofErr w:type="gramStart"/>
            <w:r w:rsidRPr="00A851CE">
              <w:rPr>
                <w:lang w:val="en-US"/>
              </w:rPr>
              <w:t>:Suspensie</w:t>
            </w:r>
            <w:proofErr w:type="gramEnd"/>
            <w:r w:rsidRPr="00A851CE">
              <w:rPr>
                <w:lang w:val="en-US"/>
              </w:rPr>
              <w:t xml:space="preserve"> similară cu o probă de sânge proaspăt, 2 flacoane/kit.  Termen de valabilitate: până la data inscrisă pe etichetă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 xml:space="preserve">  kit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 xml:space="preserve">     4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7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Material de control pentru verificarea valorilor patologice crescute ale controlului de calitate, pentru toț</w:t>
            </w:r>
            <w:r>
              <w:rPr>
                <w:sz w:val="24"/>
                <w:szCs w:val="24"/>
              </w:rPr>
              <w:t xml:space="preserve">i parametri, inclusiv 5 DIFF(H) </w:t>
            </w:r>
            <w:r w:rsidRPr="00383CF3">
              <w:rPr>
                <w:sz w:val="24"/>
                <w:szCs w:val="24"/>
              </w:rPr>
              <w:t xml:space="preserve">ABX Difftrol  H                  </w:t>
            </w:r>
          </w:p>
        </w:tc>
        <w:tc>
          <w:tcPr>
            <w:tcW w:w="6210" w:type="dxa"/>
            <w:vAlign w:val="center"/>
          </w:tcPr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QC Difftrol H Control hematologic: Nivel Înalt 2flx3mL/set 2062208. Control hematologic Nivel Înalt compatibil cu analizatorul Yumizen H500.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b/>
                <w:lang w:val="en-US"/>
              </w:rPr>
              <w:t>Compoziție</w:t>
            </w:r>
            <w:r w:rsidRPr="00A851CE">
              <w:rPr>
                <w:lang w:val="en-US"/>
              </w:rPr>
              <w:t>: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Leucocite de mamifere, eritrocite și trombocite suspendate țntr-un lichid similar cu plasma.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Stabilitate după deschidere:-16 zile la 2 - 8°C</w:t>
            </w:r>
          </w:p>
          <w:p w:rsidR="007022F4" w:rsidRPr="00A851CE" w:rsidRDefault="007022F4" w:rsidP="006A5F48">
            <w:pPr>
              <w:pStyle w:val="a8"/>
              <w:tabs>
                <w:tab w:val="left" w:pos="5986"/>
              </w:tabs>
              <w:ind w:left="-109"/>
              <w:rPr>
                <w:lang w:val="en-US"/>
              </w:rPr>
            </w:pPr>
            <w:r w:rsidRPr="00A851CE">
              <w:rPr>
                <w:lang w:val="en-US"/>
              </w:rPr>
              <w:t>Prezentare</w:t>
            </w:r>
            <w:proofErr w:type="gramStart"/>
            <w:r w:rsidRPr="00A851CE">
              <w:rPr>
                <w:lang w:val="en-US"/>
              </w:rPr>
              <w:t>:Suspensie</w:t>
            </w:r>
            <w:proofErr w:type="gramEnd"/>
            <w:r w:rsidRPr="00A851CE">
              <w:rPr>
                <w:lang w:val="en-US"/>
              </w:rPr>
              <w:t xml:space="preserve"> similară cu o probă de sânge proaspăt, 2 flacoane/kit. Termen de valabilitate: până la data inscrisă pe etichetă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 xml:space="preserve">  kit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 xml:space="preserve">       4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8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Material de calibrare a analizorului (Minocal)</w:t>
            </w:r>
          </w:p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 xml:space="preserve">ABX Minocal  </w:t>
            </w:r>
          </w:p>
        </w:tc>
        <w:tc>
          <w:tcPr>
            <w:tcW w:w="6210" w:type="dxa"/>
            <w:vAlign w:val="center"/>
          </w:tcPr>
          <w:p w:rsidR="007022F4" w:rsidRPr="00A851CE" w:rsidRDefault="007022F4" w:rsidP="006A5F48">
            <w:pPr>
              <w:pStyle w:val="a8"/>
              <w:rPr>
                <w:b/>
                <w:lang w:val="en-US"/>
              </w:rPr>
            </w:pPr>
            <w:r w:rsidRPr="00A851CE">
              <w:rPr>
                <w:b/>
                <w:lang w:val="en-US"/>
              </w:rPr>
              <w:t>Compoziție: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Leucocite de mamifere, eritrocite și trombocite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proofErr w:type="gramStart"/>
            <w:r w:rsidRPr="00A851CE">
              <w:rPr>
                <w:lang w:val="en-US"/>
              </w:rPr>
              <w:t>suspendate</w:t>
            </w:r>
            <w:proofErr w:type="gramEnd"/>
            <w:r w:rsidRPr="00A851CE">
              <w:rPr>
                <w:lang w:val="en-US"/>
              </w:rPr>
              <w:t xml:space="preserve"> într-un lichid similar cu plasma.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>Stabilitate după deschidere:-1 zi la 2 - 8°C</w:t>
            </w:r>
          </w:p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lang w:val="en-US"/>
              </w:rPr>
              <w:t xml:space="preserve">Prezentare:Suspensie similară cu o probă de sânge proaspăt, </w:t>
            </w:r>
          </w:p>
          <w:p w:rsidR="007022F4" w:rsidRPr="00A851CE" w:rsidRDefault="007022F4" w:rsidP="006A5F48">
            <w:pPr>
              <w:pStyle w:val="a8"/>
              <w:ind w:right="-193" w:hanging="109"/>
              <w:rPr>
                <w:lang w:val="en-US"/>
              </w:rPr>
            </w:pPr>
            <w:r w:rsidRPr="00A851CE">
              <w:rPr>
                <w:lang w:val="en-US"/>
              </w:rPr>
              <w:t>1 flacoane/kit. Termen de valabilitate: până la data inscrisă pe etichetă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kit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 xml:space="preserve">Kit de mentenatnță </w:t>
            </w:r>
          </w:p>
        </w:tc>
        <w:tc>
          <w:tcPr>
            <w:tcW w:w="6210" w:type="dxa"/>
          </w:tcPr>
          <w:p w:rsidR="007022F4" w:rsidRPr="00A851CE" w:rsidRDefault="007022F4" w:rsidP="006A5F48">
            <w:pPr>
              <w:rPr>
                <w:color w:val="000000"/>
                <w:lang w:val="en-US"/>
              </w:rPr>
            </w:pPr>
            <w:r w:rsidRPr="00A851CE">
              <w:rPr>
                <w:color w:val="000000"/>
                <w:lang w:val="en-US"/>
              </w:rPr>
              <w:t>Kit de mentenanță la 12 luni - original, specific, destinat pentru asigurea funcționalității optime a aparatului automatizat hematologic Yumizen H500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kit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10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KIT, LMNEB LED ASSEMBLY</w:t>
            </w:r>
          </w:p>
        </w:tc>
        <w:tc>
          <w:tcPr>
            <w:tcW w:w="6210" w:type="dxa"/>
          </w:tcPr>
          <w:p w:rsidR="007022F4" w:rsidRPr="00A851CE" w:rsidRDefault="007022F4" w:rsidP="006A5F48">
            <w:pPr>
              <w:rPr>
                <w:color w:val="000000"/>
                <w:lang w:val="en-US"/>
              </w:rPr>
            </w:pPr>
            <w:r w:rsidRPr="00A851CE">
              <w:rPr>
                <w:color w:val="000000"/>
                <w:lang w:val="en-US"/>
              </w:rPr>
              <w:t>Lampa LED compatibilă cu analizatorul Yumizen H500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buc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</w:t>
            </w:r>
          </w:p>
        </w:tc>
      </w:tr>
      <w:tr w:rsidR="007022F4" w:rsidRPr="00383CF3" w:rsidTr="006A5F48">
        <w:trPr>
          <w:trHeight w:val="521"/>
        </w:trPr>
        <w:tc>
          <w:tcPr>
            <w:tcW w:w="10980" w:type="dxa"/>
            <w:gridSpan w:val="5"/>
          </w:tcPr>
          <w:p w:rsidR="007022F4" w:rsidRPr="00383CF3" w:rsidRDefault="007022F4" w:rsidP="006A5F4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383CF3">
              <w:rPr>
                <w:b/>
                <w:sz w:val="24"/>
                <w:szCs w:val="24"/>
              </w:rPr>
              <w:t xml:space="preserve">Lotul nr. 3 </w:t>
            </w:r>
            <w:r w:rsidRPr="00383CF3">
              <w:rPr>
                <w:b/>
                <w:sz w:val="24"/>
                <w:szCs w:val="24"/>
                <w:lang w:val="en-US"/>
              </w:rPr>
              <w:t>Expres teste diagnostice pentru analiza urinei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</w:t>
            </w:r>
          </w:p>
        </w:tc>
        <w:tc>
          <w:tcPr>
            <w:tcW w:w="2250" w:type="dxa"/>
          </w:tcPr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  <w:lang w:val="en-US"/>
              </w:rPr>
              <w:t>Expres teste diagnostice pentru analiza urinei</w:t>
            </w:r>
          </w:p>
        </w:tc>
        <w:tc>
          <w:tcPr>
            <w:tcW w:w="6210" w:type="dxa"/>
          </w:tcPr>
          <w:p w:rsidR="007022F4" w:rsidRPr="00A851CE" w:rsidRDefault="007022F4" w:rsidP="006A5F48">
            <w:pPr>
              <w:rPr>
                <w:lang w:val="en-US"/>
              </w:rPr>
            </w:pPr>
            <w:r w:rsidRPr="00A851CE">
              <w:rPr>
                <w:lang w:val="en-US"/>
              </w:rPr>
              <w:t>Leucocite, nitrați, urobilinogen, proteina, pH, sânge, SG, corpi cetonici, bilirubina</w:t>
            </w:r>
            <w:proofErr w:type="gramStart"/>
            <w:r w:rsidRPr="00A851CE">
              <w:rPr>
                <w:lang w:val="en-US"/>
              </w:rPr>
              <w:t>,glucoza</w:t>
            </w:r>
            <w:proofErr w:type="gramEnd"/>
            <w:r w:rsidRPr="00A851CE">
              <w:rPr>
                <w:lang w:val="en-US"/>
              </w:rPr>
              <w:t>.</w:t>
            </w:r>
            <w:r w:rsidRPr="00A851CE">
              <w:t xml:space="preserve"> Stripuri pentru analizatorul de urină compatibil cu Clinitek Status+</w:t>
            </w:r>
            <w:r w:rsidRPr="00A851CE">
              <w:rPr>
                <w:lang w:val="en-US"/>
              </w:rPr>
              <w:t>(</w:t>
            </w:r>
            <w:r w:rsidRPr="00A851CE">
              <w:t>100 teste</w:t>
            </w:r>
            <w:r w:rsidRPr="00A851CE">
              <w:rPr>
                <w:lang w:val="en-US"/>
              </w:rPr>
              <w:t>)</w:t>
            </w:r>
          </w:p>
        </w:tc>
        <w:tc>
          <w:tcPr>
            <w:tcW w:w="81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30</w:t>
            </w:r>
          </w:p>
        </w:tc>
      </w:tr>
      <w:tr w:rsidR="007022F4" w:rsidRPr="00383CF3" w:rsidTr="006A5F48">
        <w:trPr>
          <w:trHeight w:val="521"/>
        </w:trPr>
        <w:tc>
          <w:tcPr>
            <w:tcW w:w="10980" w:type="dxa"/>
            <w:gridSpan w:val="5"/>
          </w:tcPr>
          <w:p w:rsidR="007022F4" w:rsidRPr="00383CF3" w:rsidRDefault="007022F4" w:rsidP="006A5F4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83CF3">
              <w:rPr>
                <w:b/>
                <w:sz w:val="24"/>
                <w:szCs w:val="24"/>
                <w:lang w:val="en-US"/>
              </w:rPr>
              <w:t xml:space="preserve">Lotul nr. 4 Reagenți pentru analizorul electroliți E1, sistem </w:t>
            </w:r>
            <w:r w:rsidRPr="00383CF3">
              <w:rPr>
                <w:b/>
                <w:sz w:val="24"/>
                <w:szCs w:val="24"/>
              </w:rPr>
              <w:t>închis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</w:t>
            </w:r>
          </w:p>
        </w:tc>
        <w:tc>
          <w:tcPr>
            <w:tcW w:w="225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Cartuș 300 oQC</w:t>
            </w:r>
          </w:p>
        </w:tc>
        <w:tc>
          <w:tcPr>
            <w:tcW w:w="621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Compatibil cu analizorul E1</w:t>
            </w:r>
          </w:p>
        </w:tc>
        <w:tc>
          <w:tcPr>
            <w:tcW w:w="810" w:type="dxa"/>
          </w:tcPr>
          <w:p w:rsidR="007022F4" w:rsidRPr="00383CF3" w:rsidRDefault="007022F4" w:rsidP="006A5F4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</w:rPr>
              <w:t>buc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9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</w:t>
            </w:r>
          </w:p>
        </w:tc>
        <w:tc>
          <w:tcPr>
            <w:tcW w:w="225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Control nivel 1</w:t>
            </w:r>
          </w:p>
        </w:tc>
        <w:tc>
          <w:tcPr>
            <w:tcW w:w="621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Compatibil cu analizorul E1 (</w:t>
            </w:r>
            <w:r w:rsidRPr="00383CF3">
              <w:rPr>
                <w:sz w:val="24"/>
                <w:szCs w:val="24"/>
              </w:rPr>
              <w:t>Set 1ml x30 fl)</w:t>
            </w:r>
          </w:p>
        </w:tc>
        <w:tc>
          <w:tcPr>
            <w:tcW w:w="81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1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3</w:t>
            </w:r>
          </w:p>
        </w:tc>
        <w:tc>
          <w:tcPr>
            <w:tcW w:w="2250" w:type="dxa"/>
          </w:tcPr>
          <w:p w:rsidR="007022F4" w:rsidRPr="00383CF3" w:rsidRDefault="007022F4" w:rsidP="006A5F4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Control nivel 2</w:t>
            </w:r>
          </w:p>
        </w:tc>
        <w:tc>
          <w:tcPr>
            <w:tcW w:w="6210" w:type="dxa"/>
          </w:tcPr>
          <w:p w:rsidR="007022F4" w:rsidRPr="00383CF3" w:rsidRDefault="007022F4" w:rsidP="006A5F4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Compatibil cu analizorul E1 (</w:t>
            </w:r>
            <w:r w:rsidRPr="00383CF3">
              <w:rPr>
                <w:sz w:val="24"/>
                <w:szCs w:val="24"/>
              </w:rPr>
              <w:t>Set 1ml x30 fl)</w:t>
            </w:r>
          </w:p>
        </w:tc>
        <w:tc>
          <w:tcPr>
            <w:tcW w:w="81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1</w:t>
            </w:r>
          </w:p>
        </w:tc>
      </w:tr>
      <w:tr w:rsidR="007022F4" w:rsidRPr="00383CF3" w:rsidTr="006A5F48">
        <w:trPr>
          <w:trHeight w:val="260"/>
        </w:trPr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4</w:t>
            </w:r>
          </w:p>
        </w:tc>
        <w:tc>
          <w:tcPr>
            <w:tcW w:w="2250" w:type="dxa"/>
          </w:tcPr>
          <w:p w:rsidR="007022F4" w:rsidRPr="00383CF3" w:rsidRDefault="007022F4" w:rsidP="006A5F4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Control nivel 2</w:t>
            </w:r>
          </w:p>
        </w:tc>
        <w:tc>
          <w:tcPr>
            <w:tcW w:w="6210" w:type="dxa"/>
          </w:tcPr>
          <w:p w:rsidR="007022F4" w:rsidRPr="00383CF3" w:rsidRDefault="007022F4" w:rsidP="006A5F4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Compatibil cu analizorul E1 (</w:t>
            </w:r>
            <w:r w:rsidRPr="00383CF3">
              <w:rPr>
                <w:sz w:val="24"/>
                <w:szCs w:val="24"/>
              </w:rPr>
              <w:t>Set 1ml x30 fl)</w:t>
            </w:r>
          </w:p>
        </w:tc>
        <w:tc>
          <w:tcPr>
            <w:tcW w:w="81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sz w:val="24"/>
                <w:szCs w:val="24"/>
                <w:lang w:val="en-US"/>
              </w:rPr>
              <w:t>1</w:t>
            </w:r>
          </w:p>
        </w:tc>
      </w:tr>
      <w:tr w:rsidR="007022F4" w:rsidRPr="00383CF3" w:rsidTr="006A5F48">
        <w:trPr>
          <w:trHeight w:val="485"/>
        </w:trPr>
        <w:tc>
          <w:tcPr>
            <w:tcW w:w="10980" w:type="dxa"/>
            <w:gridSpan w:val="5"/>
          </w:tcPr>
          <w:p w:rsidR="007022F4" w:rsidRPr="00383CF3" w:rsidRDefault="007022F4" w:rsidP="006A5F48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 w:rsidRPr="00383CF3">
              <w:rPr>
                <w:b/>
                <w:sz w:val="24"/>
                <w:szCs w:val="24"/>
              </w:rPr>
              <w:t>Lotul 5 Teste pentru analizatorul imunologic ”QFT 9000”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</w:t>
            </w:r>
          </w:p>
        </w:tc>
        <w:tc>
          <w:tcPr>
            <w:tcW w:w="2250" w:type="dxa"/>
            <w:vAlign w:val="center"/>
          </w:tcPr>
          <w:p w:rsidR="007022F4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High-Sensitivity Troponin I</w:t>
            </w:r>
          </w:p>
          <w:p w:rsidR="007022F4" w:rsidRPr="00383CF3" w:rsidRDefault="007022F4" w:rsidP="006A5F48">
            <w:pPr>
              <w:rPr>
                <w:sz w:val="24"/>
                <w:szCs w:val="24"/>
              </w:rPr>
            </w:pPr>
            <w:r>
              <w:rPr>
                <w:lang w:val="en-US"/>
              </w:rPr>
              <w:t>(amb.</w:t>
            </w:r>
            <w:r w:rsidRPr="00A851CE">
              <w:rPr>
                <w:lang w:val="en-US"/>
              </w:rPr>
              <w:t>20 teste per set</w:t>
            </w:r>
            <w:r>
              <w:rPr>
                <w:lang w:val="en-US"/>
              </w:rPr>
              <w:t>)</w:t>
            </w:r>
          </w:p>
          <w:p w:rsidR="007022F4" w:rsidRPr="00383CF3" w:rsidRDefault="007022F4" w:rsidP="006A5F48">
            <w:pPr>
              <w:rPr>
                <w:sz w:val="24"/>
                <w:szCs w:val="24"/>
              </w:rPr>
            </w:pPr>
          </w:p>
        </w:tc>
        <w:tc>
          <w:tcPr>
            <w:tcW w:w="6210" w:type="dxa"/>
            <w:vAlign w:val="center"/>
          </w:tcPr>
          <w:p w:rsidR="007022F4" w:rsidRPr="00A851CE" w:rsidRDefault="007022F4" w:rsidP="006A5F48">
            <w:pPr>
              <w:rPr>
                <w:lang w:val="en-US"/>
              </w:rPr>
            </w:pPr>
            <w:r w:rsidRPr="00A851CE">
              <w:rPr>
                <w:lang w:val="en-US"/>
              </w:rPr>
              <w:t xml:space="preserve">Teste </w:t>
            </w:r>
            <w:r>
              <w:rPr>
                <w:lang w:val="en-US"/>
              </w:rPr>
              <w:t xml:space="preserve">pentru determinarea </w:t>
            </w:r>
            <w:r w:rsidRPr="00A851CE">
              <w:rPr>
                <w:lang w:val="en-US"/>
              </w:rPr>
              <w:t>Troponinei înalt sensibilă. Limita de detecție 0,02ng/ml. Timp de reacție 8 minute</w:t>
            </w:r>
            <w:r>
              <w:rPr>
                <w:lang w:val="en-US"/>
              </w:rPr>
              <w:t xml:space="preserve">. Pipetarea probei de sânge </w:t>
            </w:r>
            <w:r w:rsidRPr="00A851CE">
              <w:rPr>
                <w:lang w:val="en-US"/>
              </w:rPr>
              <w:t>integral direct în casetă fără pași suplimentari. Compatibile cu anal</w:t>
            </w:r>
            <w:r>
              <w:rPr>
                <w:lang w:val="en-US"/>
              </w:rPr>
              <w:t>izatorul imunologic „QFT 9000”</w:t>
            </w:r>
            <w:r w:rsidRPr="00A851CE">
              <w:rPr>
                <w:lang w:val="en-US"/>
              </w:rPr>
              <w:t>.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4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</w:t>
            </w:r>
          </w:p>
        </w:tc>
        <w:tc>
          <w:tcPr>
            <w:tcW w:w="2250" w:type="dxa"/>
            <w:vAlign w:val="center"/>
          </w:tcPr>
          <w:p w:rsidR="007022F4" w:rsidRPr="00CE2C4B" w:rsidRDefault="007022F4" w:rsidP="006A5F48">
            <w:pPr>
              <w:rPr>
                <w:sz w:val="24"/>
                <w:szCs w:val="24"/>
                <w:lang w:val="en-US"/>
              </w:rPr>
            </w:pPr>
            <w:r w:rsidRPr="00CE2C4B">
              <w:rPr>
                <w:sz w:val="24"/>
                <w:szCs w:val="24"/>
                <w:lang w:val="en-US"/>
              </w:rPr>
              <w:t>Ddimer</w:t>
            </w:r>
          </w:p>
          <w:p w:rsidR="007022F4" w:rsidRPr="00383CF3" w:rsidRDefault="007022F4" w:rsidP="006A5F48">
            <w:pPr>
              <w:rPr>
                <w:sz w:val="24"/>
                <w:szCs w:val="24"/>
              </w:rPr>
            </w:pPr>
            <w:r>
              <w:rPr>
                <w:lang w:val="en-US"/>
              </w:rPr>
              <w:t>(amb.</w:t>
            </w:r>
            <w:r w:rsidRPr="00A851CE">
              <w:rPr>
                <w:lang w:val="en-US"/>
              </w:rPr>
              <w:t>20 teste per set</w:t>
            </w:r>
            <w:r>
              <w:rPr>
                <w:lang w:val="en-US"/>
              </w:rPr>
              <w:t>)</w:t>
            </w:r>
          </w:p>
        </w:tc>
        <w:tc>
          <w:tcPr>
            <w:tcW w:w="6210" w:type="dxa"/>
            <w:vAlign w:val="center"/>
          </w:tcPr>
          <w:p w:rsidR="007022F4" w:rsidRPr="00A851CE" w:rsidRDefault="007022F4" w:rsidP="006A5F48">
            <w:pPr>
              <w:rPr>
                <w:lang w:val="en-US"/>
              </w:rPr>
            </w:pPr>
            <w:r w:rsidRPr="00A851CE">
              <w:rPr>
                <w:lang w:val="en-US"/>
              </w:rPr>
              <w:t>Teste pentru determinarea Ddimer-lui. Limita de det</w:t>
            </w:r>
            <w:r>
              <w:rPr>
                <w:lang w:val="en-US"/>
              </w:rPr>
              <w:t>ectie 0.015 mg/L</w:t>
            </w:r>
            <w:proofErr w:type="gramStart"/>
            <w:r>
              <w:rPr>
                <w:lang w:val="en-US"/>
              </w:rPr>
              <w:t>;.</w:t>
            </w:r>
            <w:proofErr w:type="gramEnd"/>
            <w:r w:rsidRPr="00A851CE">
              <w:rPr>
                <w:lang w:val="en-US"/>
              </w:rPr>
              <w:t>Timp de reac</w:t>
            </w:r>
            <w:r w:rsidRPr="00A851CE">
              <w:t>ț</w:t>
            </w:r>
            <w:r w:rsidRPr="00A851CE">
              <w:rPr>
                <w:lang w:val="en-US"/>
              </w:rPr>
              <w:t>ie 8 minute. Pipetarea probei de sânge integral direct în casetă fără paș</w:t>
            </w:r>
            <w:r>
              <w:rPr>
                <w:lang w:val="en-US"/>
              </w:rPr>
              <w:t xml:space="preserve">i suplimentari. </w:t>
            </w:r>
            <w:r w:rsidRPr="00A851CE">
              <w:rPr>
                <w:lang w:val="en-US"/>
              </w:rPr>
              <w:t>Compatibile cu analizatorul</w:t>
            </w:r>
            <w:r w:rsidRPr="00A851CE">
              <w:rPr>
                <w:lang w:val="en-US"/>
              </w:rPr>
              <w:br/>
              <w:t xml:space="preserve">imunologic „QFT 9000”. 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 xml:space="preserve">    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 xml:space="preserve">         15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3</w:t>
            </w:r>
          </w:p>
        </w:tc>
        <w:tc>
          <w:tcPr>
            <w:tcW w:w="2250" w:type="dxa"/>
            <w:vAlign w:val="center"/>
          </w:tcPr>
          <w:p w:rsidR="007022F4" w:rsidRDefault="007022F4" w:rsidP="006A5F4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HBA1c</w:t>
            </w:r>
          </w:p>
          <w:p w:rsidR="007022F4" w:rsidRPr="00CE2C4B" w:rsidRDefault="007022F4" w:rsidP="006A5F48">
            <w:pPr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(amb.</w:t>
            </w:r>
            <w:r w:rsidRPr="00A851CE">
              <w:rPr>
                <w:lang w:val="en-US"/>
              </w:rPr>
              <w:t>20 teste per set</w:t>
            </w:r>
            <w:r>
              <w:rPr>
                <w:lang w:val="en-US"/>
              </w:rPr>
              <w:t>)</w:t>
            </w:r>
          </w:p>
        </w:tc>
        <w:tc>
          <w:tcPr>
            <w:tcW w:w="6210" w:type="dxa"/>
            <w:vAlign w:val="center"/>
          </w:tcPr>
          <w:p w:rsidR="007022F4" w:rsidRPr="00A851CE" w:rsidRDefault="007022F4" w:rsidP="006A5F48">
            <w:r w:rsidRPr="00A851CE">
              <w:rPr>
                <w:lang w:val="en-US"/>
              </w:rPr>
              <w:t>Teste pentru de</w:t>
            </w:r>
            <w:r>
              <w:rPr>
                <w:lang w:val="en-US"/>
              </w:rPr>
              <w:t>terminarea HBA1c.</w:t>
            </w:r>
            <w:r w:rsidRPr="00A851CE">
              <w:rPr>
                <w:lang w:val="en-US"/>
              </w:rPr>
              <w:t>Timp de reacție 8 minu</w:t>
            </w:r>
            <w:r>
              <w:rPr>
                <w:lang w:val="en-US"/>
              </w:rPr>
              <w:t>te.</w:t>
            </w:r>
            <w:r>
              <w:rPr>
                <w:lang w:val="en-US"/>
              </w:rPr>
              <w:br/>
              <w:t xml:space="preserve">Compatibile cu analizatorul </w:t>
            </w:r>
            <w:r w:rsidRPr="00A851CE">
              <w:rPr>
                <w:lang w:val="en-US"/>
              </w:rPr>
              <w:t xml:space="preserve">imunologic „QFT 9000”. 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3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4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Procalcitpnin</w:t>
            </w:r>
            <w:r>
              <w:rPr>
                <w:sz w:val="24"/>
                <w:szCs w:val="24"/>
              </w:rPr>
              <w:t xml:space="preserve"> </w:t>
            </w:r>
            <w:r w:rsidRPr="00383CF3">
              <w:rPr>
                <w:sz w:val="24"/>
                <w:szCs w:val="24"/>
              </w:rPr>
              <w:t>(PCT)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lang w:val="en-US"/>
              </w:rPr>
              <w:t>(amb.</w:t>
            </w:r>
            <w:r w:rsidRPr="00A851CE">
              <w:rPr>
                <w:lang w:val="en-US"/>
              </w:rPr>
              <w:t>20 teste per set</w:t>
            </w:r>
          </w:p>
        </w:tc>
        <w:tc>
          <w:tcPr>
            <w:tcW w:w="6210" w:type="dxa"/>
          </w:tcPr>
          <w:p w:rsidR="007022F4" w:rsidRPr="00A851CE" w:rsidRDefault="007022F4" w:rsidP="006A5F48">
            <w:pPr>
              <w:rPr>
                <w:lang w:val="en-US"/>
              </w:rPr>
            </w:pPr>
            <w:r w:rsidRPr="00A851CE">
              <w:rPr>
                <w:lang w:val="en-US"/>
              </w:rPr>
              <w:t>Teste pentru determinarea Procalcitoninei</w:t>
            </w:r>
            <w:r>
              <w:rPr>
                <w:lang w:val="en-US"/>
              </w:rPr>
              <w:t xml:space="preserve">. Timp de reacție 8 minute.Compatibile cu analizatorul </w:t>
            </w:r>
            <w:r w:rsidRPr="00A851CE">
              <w:rPr>
                <w:lang w:val="en-US"/>
              </w:rPr>
              <w:t xml:space="preserve">imunologic „QFT 9000”. 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6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Creatine kinase Isoenzyme(CK-MB)</w:t>
            </w:r>
          </w:p>
        </w:tc>
        <w:tc>
          <w:tcPr>
            <w:tcW w:w="6210" w:type="dxa"/>
          </w:tcPr>
          <w:p w:rsidR="007022F4" w:rsidRPr="00A851CE" w:rsidRDefault="007022F4" w:rsidP="006A5F48">
            <w:pPr>
              <w:rPr>
                <w:lang w:val="en-US"/>
              </w:rPr>
            </w:pPr>
            <w:r w:rsidRPr="00A851CE">
              <w:rPr>
                <w:lang w:val="en-US"/>
              </w:rPr>
              <w:t>Teste pentru determinarea Creatinkinazei (CK-MB)</w:t>
            </w:r>
            <w:r>
              <w:rPr>
                <w:lang w:val="en-US"/>
              </w:rPr>
              <w:t xml:space="preserve">.Timp de reacție 8 minute. Compatibile cu analizatorul </w:t>
            </w:r>
            <w:r w:rsidRPr="00A851CE">
              <w:rPr>
                <w:lang w:val="en-US"/>
              </w:rPr>
              <w:t xml:space="preserve">imunologic „QFT 9000”. </w:t>
            </w:r>
            <w:r>
              <w:rPr>
                <w:lang w:val="en-US"/>
              </w:rPr>
              <w:t xml:space="preserve"> (amb.</w:t>
            </w:r>
            <w:r w:rsidRPr="00A851CE">
              <w:rPr>
                <w:lang w:val="en-US"/>
              </w:rPr>
              <w:t>20 teste per set</w:t>
            </w:r>
            <w:r>
              <w:rPr>
                <w:lang w:val="en-US"/>
              </w:rPr>
              <w:t>)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7</w:t>
            </w:r>
          </w:p>
        </w:tc>
        <w:tc>
          <w:tcPr>
            <w:tcW w:w="2250" w:type="dxa"/>
            <w:vAlign w:val="center"/>
          </w:tcPr>
          <w:p w:rsidR="007022F4" w:rsidRPr="00383CF3" w:rsidRDefault="007022F4" w:rsidP="006A5F48">
            <w:pPr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N-terminal pro-brain Natriuretic Peptide (NT-pro BNP)</w:t>
            </w:r>
          </w:p>
        </w:tc>
        <w:tc>
          <w:tcPr>
            <w:tcW w:w="6210" w:type="dxa"/>
          </w:tcPr>
          <w:p w:rsidR="007022F4" w:rsidRPr="00A851CE" w:rsidRDefault="007022F4" w:rsidP="006A5F48">
            <w:r w:rsidRPr="00A851CE">
              <w:rPr>
                <w:lang w:val="en-US"/>
              </w:rPr>
              <w:t>Teste pentru determinarea</w:t>
            </w:r>
            <w:r w:rsidRPr="00A851CE">
              <w:t xml:space="preserve"> NT-pro BNP</w:t>
            </w:r>
            <w:r>
              <w:rPr>
                <w:lang w:val="en-US"/>
              </w:rPr>
              <w:t xml:space="preserve"> .Timp de reacție 8 minute.Compatibile cu analizatorul</w:t>
            </w:r>
            <w:r w:rsidRPr="00A851CE">
              <w:rPr>
                <w:lang w:val="en-US"/>
              </w:rPr>
              <w:t xml:space="preserve">imunologic „QFT 9000”. </w:t>
            </w:r>
            <w:r>
              <w:rPr>
                <w:lang w:val="en-US"/>
              </w:rPr>
              <w:t>(amb.</w:t>
            </w:r>
            <w:r w:rsidRPr="00A851CE">
              <w:rPr>
                <w:lang w:val="en-US"/>
              </w:rPr>
              <w:t>20 teste per set</w:t>
            </w:r>
            <w:r>
              <w:rPr>
                <w:lang w:val="en-US"/>
              </w:rPr>
              <w:t>)</w:t>
            </w:r>
          </w:p>
        </w:tc>
        <w:tc>
          <w:tcPr>
            <w:tcW w:w="81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set</w:t>
            </w:r>
          </w:p>
        </w:tc>
        <w:tc>
          <w:tcPr>
            <w:tcW w:w="1170" w:type="dxa"/>
            <w:vAlign w:val="center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</w:t>
            </w:r>
          </w:p>
        </w:tc>
      </w:tr>
      <w:tr w:rsidR="007022F4" w:rsidRPr="00383CF3" w:rsidTr="007022F4">
        <w:trPr>
          <w:trHeight w:val="377"/>
        </w:trPr>
        <w:tc>
          <w:tcPr>
            <w:tcW w:w="10980" w:type="dxa"/>
            <w:gridSpan w:val="5"/>
          </w:tcPr>
          <w:p w:rsidR="007022F4" w:rsidRPr="00383CF3" w:rsidRDefault="007022F4" w:rsidP="006A5F48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383CF3">
              <w:rPr>
                <w:b/>
                <w:sz w:val="24"/>
                <w:szCs w:val="24"/>
                <w:lang w:val="en-US"/>
              </w:rPr>
              <w:t xml:space="preserve">Lotul 6 </w:t>
            </w:r>
            <w:r w:rsidRPr="00383CF3">
              <w:rPr>
                <w:b/>
                <w:bCs/>
                <w:sz w:val="24"/>
                <w:szCs w:val="24"/>
              </w:rPr>
              <w:t>Determinarea parametrilor bacteriologici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</w:t>
            </w:r>
          </w:p>
        </w:tc>
        <w:tc>
          <w:tcPr>
            <w:tcW w:w="2250" w:type="dxa"/>
            <w:vAlign w:val="center"/>
          </w:tcPr>
          <w:p w:rsidR="007022F4" w:rsidRPr="00CE2C4B" w:rsidRDefault="007022F4" w:rsidP="006A5F48">
            <w:pPr>
              <w:rPr>
                <w:b/>
                <w:bCs/>
              </w:rPr>
            </w:pPr>
            <w:r w:rsidRPr="00CE2C4B">
              <w:t xml:space="preserve">Test rapid pentru determinarea toxinelor A și B a clostridium dificile </w:t>
            </w:r>
          </w:p>
        </w:tc>
        <w:tc>
          <w:tcPr>
            <w:tcW w:w="6210" w:type="dxa"/>
          </w:tcPr>
          <w:p w:rsidR="007022F4" w:rsidRPr="00A851CE" w:rsidRDefault="007022F4" w:rsidP="006A5F48">
            <w:pPr>
              <w:rPr>
                <w:color w:val="000000"/>
                <w:lang w:val="en-US"/>
              </w:rPr>
            </w:pPr>
            <w:r w:rsidRPr="00A851CE">
              <w:rPr>
                <w:color w:val="000000"/>
                <w:lang w:val="en-US"/>
              </w:rPr>
              <w:t>Test rapid pentru determinarea tox</w:t>
            </w:r>
            <w:r>
              <w:rPr>
                <w:color w:val="000000"/>
                <w:lang w:val="en-US"/>
              </w:rPr>
              <w:t>inelor A si B a Clostridium dif</w:t>
            </w:r>
            <w:r w:rsidRPr="00A851CE">
              <w:rPr>
                <w:color w:val="000000"/>
                <w:lang w:val="en-US"/>
              </w:rPr>
              <w:t>icile in materii fecale prin metoda imunocromatografica</w:t>
            </w:r>
          </w:p>
          <w:p w:rsidR="007022F4" w:rsidRPr="00A851CE" w:rsidRDefault="007022F4" w:rsidP="006A5F48">
            <w:pPr>
              <w:rPr>
                <w:b/>
                <w:bCs/>
                <w:lang w:val="en-US"/>
              </w:rPr>
            </w:pPr>
          </w:p>
        </w:tc>
        <w:tc>
          <w:tcPr>
            <w:tcW w:w="810" w:type="dxa"/>
          </w:tcPr>
          <w:p w:rsidR="007022F4" w:rsidRDefault="007022F4" w:rsidP="006A5F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buc.</w:t>
            </w:r>
          </w:p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25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</w:t>
            </w:r>
          </w:p>
        </w:tc>
        <w:tc>
          <w:tcPr>
            <w:tcW w:w="2250" w:type="dxa"/>
          </w:tcPr>
          <w:p w:rsidR="007022F4" w:rsidRPr="00CE2C4B" w:rsidRDefault="007022F4" w:rsidP="006A5F48">
            <w:r w:rsidRPr="00CE2C4B">
              <w:t>Test rapid pentru determinarea</w:t>
            </w:r>
          </w:p>
          <w:p w:rsidR="007022F4" w:rsidRPr="00CE2C4B" w:rsidRDefault="007022F4" w:rsidP="006A5F48">
            <w:pPr>
              <w:ind w:right="-194"/>
              <w:rPr>
                <w:b/>
                <w:bCs/>
              </w:rPr>
            </w:pPr>
            <w:r w:rsidRPr="00CE2C4B">
              <w:t xml:space="preserve">Clostridium dificile  GDH </w:t>
            </w:r>
          </w:p>
        </w:tc>
        <w:tc>
          <w:tcPr>
            <w:tcW w:w="6210" w:type="dxa"/>
          </w:tcPr>
          <w:p w:rsidR="007022F4" w:rsidRPr="00A851CE" w:rsidRDefault="007022F4" w:rsidP="006A5F48">
            <w:pPr>
              <w:rPr>
                <w:color w:val="000000"/>
                <w:lang w:val="en-US"/>
              </w:rPr>
            </w:pPr>
            <w:r w:rsidRPr="00A851CE">
              <w:rPr>
                <w:color w:val="000000"/>
                <w:lang w:val="en-US"/>
              </w:rPr>
              <w:t>Test rapid pentru determinarea glutamat dehidrogenazei (GDH) in materii fecale prin metoda cromotografica</w:t>
            </w:r>
          </w:p>
          <w:p w:rsidR="007022F4" w:rsidRPr="00A851CE" w:rsidRDefault="007022F4" w:rsidP="006A5F48">
            <w:pPr>
              <w:rPr>
                <w:b/>
                <w:bCs/>
                <w:lang w:val="en-US"/>
              </w:rPr>
            </w:pPr>
          </w:p>
        </w:tc>
        <w:tc>
          <w:tcPr>
            <w:tcW w:w="81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buc.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25</w:t>
            </w:r>
          </w:p>
        </w:tc>
      </w:tr>
      <w:tr w:rsidR="007022F4" w:rsidRPr="00383CF3" w:rsidTr="006A5F48">
        <w:tc>
          <w:tcPr>
            <w:tcW w:w="10980" w:type="dxa"/>
            <w:gridSpan w:val="5"/>
          </w:tcPr>
          <w:p w:rsidR="007022F4" w:rsidRPr="00383CF3" w:rsidRDefault="007022F4" w:rsidP="006A5F48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383CF3">
              <w:rPr>
                <w:b/>
                <w:sz w:val="24"/>
                <w:szCs w:val="24"/>
                <w:lang w:val="en-US"/>
              </w:rPr>
              <w:t>Lotul nr. 7 Reagenți  pentru analizatorul automat al gazelor şi electroliților în sânge</w:t>
            </w:r>
          </w:p>
          <w:p w:rsidR="007022F4" w:rsidRPr="00383CF3" w:rsidRDefault="007022F4" w:rsidP="006A5F48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383CF3">
              <w:rPr>
                <w:b/>
                <w:sz w:val="24"/>
                <w:szCs w:val="24"/>
                <w:lang w:val="en-US"/>
              </w:rPr>
              <w:t>Stat Profile Prime Plus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:rsidR="007022F4" w:rsidRPr="00A851CE" w:rsidRDefault="007022F4" w:rsidP="006A5F48">
            <w:pPr>
              <w:rPr>
                <w:bCs/>
                <w:lang w:val="en-US"/>
              </w:rPr>
            </w:pPr>
            <w:r w:rsidRPr="00A851CE">
              <w:rPr>
                <w:bCs/>
                <w:lang w:val="en-US"/>
              </w:rPr>
              <w:t>Prime-Plus Sensor Card: w/ COOx</w:t>
            </w:r>
          </w:p>
        </w:tc>
        <w:tc>
          <w:tcPr>
            <w:tcW w:w="6210" w:type="dxa"/>
          </w:tcPr>
          <w:p w:rsidR="007022F4" w:rsidRPr="00A851CE" w:rsidRDefault="007022F4" w:rsidP="006A5F48">
            <w:pPr>
              <w:rPr>
                <w:bCs/>
                <w:lang w:val="en-US"/>
              </w:rPr>
            </w:pPr>
            <w:r w:rsidRPr="00A851CE">
              <w:rPr>
                <w:bCs/>
                <w:lang w:val="en-US"/>
              </w:rPr>
              <w:t>Prime-Plus Sensor Card: w/ COOx</w:t>
            </w:r>
          </w:p>
          <w:p w:rsidR="007022F4" w:rsidRPr="00A851CE" w:rsidRDefault="007022F4" w:rsidP="006A5F48">
            <w:pPr>
              <w:rPr>
                <w:bCs/>
                <w:lang w:val="en-US"/>
              </w:rPr>
            </w:pPr>
            <w:r w:rsidRPr="00A851CE">
              <w:rPr>
                <w:bCs/>
                <w:lang w:val="en-US"/>
              </w:rPr>
              <w:t>(standart) 1 buc/100 teste</w:t>
            </w:r>
          </w:p>
        </w:tc>
        <w:tc>
          <w:tcPr>
            <w:tcW w:w="810" w:type="dxa"/>
          </w:tcPr>
          <w:p w:rsidR="007022F4" w:rsidRPr="00383CF3" w:rsidRDefault="007022F4" w:rsidP="006A5F48">
            <w:pPr>
              <w:rPr>
                <w:bCs/>
                <w:lang w:val="en-US"/>
              </w:rPr>
            </w:pPr>
            <w:r w:rsidRPr="00383CF3">
              <w:rPr>
                <w:bCs/>
                <w:lang w:val="en-US"/>
              </w:rPr>
              <w:t>set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rPr>
                <w:bCs/>
                <w:lang w:val="en-US"/>
              </w:rPr>
            </w:pPr>
            <w:r w:rsidRPr="00383CF3">
              <w:rPr>
                <w:bCs/>
                <w:lang w:val="en-US"/>
              </w:rPr>
              <w:t>6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:rsidR="007022F4" w:rsidRPr="00A851CE" w:rsidRDefault="007022F4" w:rsidP="006A5F48">
            <w:pPr>
              <w:rPr>
                <w:bCs/>
                <w:lang w:val="en-US"/>
              </w:rPr>
            </w:pPr>
            <w:r w:rsidRPr="00A851CE">
              <w:rPr>
                <w:bCs/>
                <w:lang w:val="en-US"/>
              </w:rPr>
              <w:t>Stat Profile Prime Plus® Calibrator</w:t>
            </w:r>
          </w:p>
        </w:tc>
        <w:tc>
          <w:tcPr>
            <w:tcW w:w="6210" w:type="dxa"/>
          </w:tcPr>
          <w:p w:rsidR="007022F4" w:rsidRPr="00A851CE" w:rsidRDefault="007022F4" w:rsidP="006A5F48">
            <w:pPr>
              <w:rPr>
                <w:bCs/>
                <w:lang w:val="en-US"/>
              </w:rPr>
            </w:pPr>
            <w:r w:rsidRPr="00A851CE">
              <w:rPr>
                <w:bCs/>
                <w:lang w:val="en-US"/>
              </w:rPr>
              <w:t>Stat Profile Prime Plus® Calibrator</w:t>
            </w:r>
          </w:p>
          <w:p w:rsidR="007022F4" w:rsidRPr="00A851CE" w:rsidRDefault="007022F4" w:rsidP="006A5F48">
            <w:pPr>
              <w:rPr>
                <w:bCs/>
                <w:lang w:val="en-US"/>
              </w:rPr>
            </w:pPr>
            <w:r w:rsidRPr="00A851CE">
              <w:rPr>
                <w:bCs/>
                <w:lang w:val="en-US"/>
              </w:rPr>
              <w:t>Cartridge 1 buc/100 teste</w:t>
            </w:r>
          </w:p>
        </w:tc>
        <w:tc>
          <w:tcPr>
            <w:tcW w:w="810" w:type="dxa"/>
          </w:tcPr>
          <w:p w:rsidR="007022F4" w:rsidRPr="00383CF3" w:rsidRDefault="007022F4" w:rsidP="006A5F48">
            <w:pPr>
              <w:rPr>
                <w:bCs/>
                <w:lang w:val="en-US"/>
              </w:rPr>
            </w:pPr>
            <w:r w:rsidRPr="00383CF3">
              <w:rPr>
                <w:bCs/>
                <w:lang w:val="en-US"/>
              </w:rPr>
              <w:t>set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rPr>
                <w:bCs/>
                <w:lang w:val="en-US"/>
              </w:rPr>
            </w:pPr>
            <w:r w:rsidRPr="00383CF3">
              <w:rPr>
                <w:bCs/>
                <w:lang w:val="en-US"/>
              </w:rPr>
              <w:t>3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:rsidR="007022F4" w:rsidRPr="00A851CE" w:rsidRDefault="007022F4" w:rsidP="006A5F48">
            <w:pPr>
              <w:rPr>
                <w:bCs/>
                <w:lang w:val="en-US"/>
              </w:rPr>
            </w:pPr>
            <w:r w:rsidRPr="00A851CE">
              <w:rPr>
                <w:bCs/>
                <w:lang w:val="en-US"/>
              </w:rPr>
              <w:t>Prime-Plus Sensor Card - BLANK</w:t>
            </w:r>
          </w:p>
        </w:tc>
        <w:tc>
          <w:tcPr>
            <w:tcW w:w="6210" w:type="dxa"/>
          </w:tcPr>
          <w:p w:rsidR="007022F4" w:rsidRPr="00A851CE" w:rsidRDefault="007022F4" w:rsidP="006A5F48">
            <w:pPr>
              <w:rPr>
                <w:bCs/>
                <w:lang w:val="en-US"/>
              </w:rPr>
            </w:pPr>
            <w:r w:rsidRPr="00A851CE">
              <w:rPr>
                <w:bCs/>
                <w:lang w:val="en-US"/>
              </w:rPr>
              <w:t>Prime-Plus Sensor Card - BLANK</w:t>
            </w:r>
          </w:p>
          <w:p w:rsidR="007022F4" w:rsidRPr="00A851CE" w:rsidRDefault="007022F4" w:rsidP="006A5F48">
            <w:pPr>
              <w:rPr>
                <w:bCs/>
                <w:lang w:val="en-US"/>
              </w:rPr>
            </w:pPr>
            <w:r w:rsidRPr="00A851CE">
              <w:rPr>
                <w:bCs/>
                <w:lang w:val="en-US"/>
              </w:rPr>
              <w:t>RENAL Sensor Card: (Clinical)</w:t>
            </w:r>
          </w:p>
        </w:tc>
        <w:tc>
          <w:tcPr>
            <w:tcW w:w="810" w:type="dxa"/>
          </w:tcPr>
          <w:p w:rsidR="007022F4" w:rsidRPr="00383CF3" w:rsidRDefault="007022F4" w:rsidP="006A5F48">
            <w:pPr>
              <w:rPr>
                <w:bCs/>
                <w:lang w:val="en-US"/>
              </w:rPr>
            </w:pPr>
            <w:r w:rsidRPr="00383CF3">
              <w:rPr>
                <w:bCs/>
                <w:lang w:val="en-US"/>
              </w:rPr>
              <w:t>set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rPr>
                <w:bCs/>
                <w:lang w:val="en-US"/>
              </w:rPr>
            </w:pPr>
            <w:r w:rsidRPr="00383CF3">
              <w:rPr>
                <w:bCs/>
                <w:lang w:val="en-US"/>
              </w:rPr>
              <w:t>1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:rsidR="007022F4" w:rsidRPr="00A851CE" w:rsidRDefault="007022F4" w:rsidP="006A5F48">
            <w:pPr>
              <w:rPr>
                <w:bCs/>
                <w:lang w:val="en-US"/>
              </w:rPr>
            </w:pPr>
            <w:r w:rsidRPr="00A851CE">
              <w:rPr>
                <w:bCs/>
                <w:lang w:val="en-US"/>
              </w:rPr>
              <w:t xml:space="preserve">Reference Sensor - Primem - Plus </w:t>
            </w:r>
          </w:p>
        </w:tc>
        <w:tc>
          <w:tcPr>
            <w:tcW w:w="6210" w:type="dxa"/>
          </w:tcPr>
          <w:p w:rsidR="007022F4" w:rsidRPr="00A851CE" w:rsidRDefault="007022F4" w:rsidP="006A5F48">
            <w:pPr>
              <w:rPr>
                <w:bCs/>
                <w:lang w:val="en-US"/>
              </w:rPr>
            </w:pPr>
            <w:r w:rsidRPr="00A851CE">
              <w:rPr>
                <w:bCs/>
                <w:lang w:val="en-US"/>
              </w:rPr>
              <w:t>Reference Sensor - Primem - Plus (w/</w:t>
            </w:r>
          </w:p>
          <w:p w:rsidR="007022F4" w:rsidRPr="00A851CE" w:rsidRDefault="007022F4" w:rsidP="006A5F48">
            <w:pPr>
              <w:rPr>
                <w:bCs/>
                <w:lang w:val="en-US"/>
              </w:rPr>
            </w:pPr>
            <w:r w:rsidRPr="00A851CE">
              <w:rPr>
                <w:bCs/>
                <w:lang w:val="en-US"/>
              </w:rPr>
              <w:t>W/R Pump Tubing) (CLINICAL)</w:t>
            </w:r>
          </w:p>
        </w:tc>
        <w:tc>
          <w:tcPr>
            <w:tcW w:w="810" w:type="dxa"/>
          </w:tcPr>
          <w:p w:rsidR="007022F4" w:rsidRPr="00383CF3" w:rsidRDefault="007022F4" w:rsidP="006A5F48">
            <w:pPr>
              <w:rPr>
                <w:bCs/>
                <w:lang w:val="en-US"/>
              </w:rPr>
            </w:pPr>
            <w:r w:rsidRPr="00383CF3">
              <w:rPr>
                <w:bCs/>
                <w:lang w:val="en-US"/>
              </w:rPr>
              <w:t>set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rPr>
                <w:bCs/>
                <w:lang w:val="en-US"/>
              </w:rPr>
            </w:pPr>
            <w:r w:rsidRPr="00383CF3">
              <w:rPr>
                <w:bCs/>
                <w:lang w:val="en-US"/>
              </w:rPr>
              <w:t>1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:rsidR="007022F4" w:rsidRPr="00383CF3" w:rsidRDefault="007022F4" w:rsidP="006A5F48">
            <w:pPr>
              <w:rPr>
                <w:bCs/>
                <w:lang w:val="en-US"/>
              </w:rPr>
            </w:pPr>
            <w:r w:rsidRPr="00383CF3">
              <w:rPr>
                <w:bCs/>
                <w:lang w:val="en-US"/>
              </w:rPr>
              <w:t>Printer Paper</w:t>
            </w:r>
          </w:p>
        </w:tc>
        <w:tc>
          <w:tcPr>
            <w:tcW w:w="6210" w:type="dxa"/>
          </w:tcPr>
          <w:p w:rsidR="007022F4" w:rsidRPr="00383CF3" w:rsidRDefault="007022F4" w:rsidP="006A5F48">
            <w:pPr>
              <w:rPr>
                <w:bCs/>
                <w:lang w:val="en-US"/>
              </w:rPr>
            </w:pPr>
          </w:p>
        </w:tc>
        <w:tc>
          <w:tcPr>
            <w:tcW w:w="810" w:type="dxa"/>
          </w:tcPr>
          <w:p w:rsidR="007022F4" w:rsidRPr="00383CF3" w:rsidRDefault="007022F4" w:rsidP="006A5F48">
            <w:pPr>
              <w:rPr>
                <w:bCs/>
                <w:lang w:val="en-US"/>
              </w:rPr>
            </w:pPr>
            <w:r w:rsidRPr="00383CF3">
              <w:rPr>
                <w:bCs/>
                <w:lang w:val="en-US"/>
              </w:rPr>
              <w:t>buc</w:t>
            </w:r>
          </w:p>
        </w:tc>
        <w:tc>
          <w:tcPr>
            <w:tcW w:w="1170" w:type="dxa"/>
          </w:tcPr>
          <w:p w:rsidR="007022F4" w:rsidRPr="00383CF3" w:rsidRDefault="007022F4" w:rsidP="006A5F48">
            <w:pPr>
              <w:rPr>
                <w:bCs/>
                <w:lang w:val="en-US"/>
              </w:rPr>
            </w:pPr>
            <w:r w:rsidRPr="00383CF3">
              <w:rPr>
                <w:bCs/>
                <w:lang w:val="en-US"/>
              </w:rPr>
              <w:t>10</w:t>
            </w:r>
          </w:p>
        </w:tc>
      </w:tr>
      <w:tr w:rsidR="007022F4" w:rsidRPr="00383CF3" w:rsidTr="006A5F48">
        <w:trPr>
          <w:trHeight w:val="1871"/>
        </w:trPr>
        <w:tc>
          <w:tcPr>
            <w:tcW w:w="10980" w:type="dxa"/>
            <w:gridSpan w:val="5"/>
          </w:tcPr>
          <w:p w:rsidR="007022F4" w:rsidRPr="00383CF3" w:rsidRDefault="007022F4" w:rsidP="006A5F48">
            <w:pPr>
              <w:rPr>
                <w:lang w:val="en-US"/>
              </w:rPr>
            </w:pPr>
            <w:r w:rsidRPr="00383CF3">
              <w:lastRenderedPageBreak/>
              <w:t>Cerinţele generale</w:t>
            </w:r>
            <w:r w:rsidRPr="00383CF3">
              <w:rPr>
                <w:lang w:val="en-US"/>
              </w:rPr>
              <w:t>:</w:t>
            </w:r>
          </w:p>
          <w:p w:rsidR="007022F4" w:rsidRPr="00383CF3" w:rsidRDefault="007022F4" w:rsidP="007022F4">
            <w:pPr>
              <w:pStyle w:val="a7"/>
              <w:numPr>
                <w:ilvl w:val="0"/>
                <w:numId w:val="5"/>
              </w:numPr>
              <w:ind w:left="252" w:hanging="252"/>
              <w:rPr>
                <w:lang w:val="en-US"/>
              </w:rPr>
            </w:pPr>
            <w:r w:rsidRPr="00383CF3">
              <w:t>Termenul de valabilitate indicat pe ambalaj de producător nu mai mic de 12 luni.</w:t>
            </w:r>
          </w:p>
          <w:p w:rsidR="007022F4" w:rsidRPr="00383CF3" w:rsidRDefault="007022F4" w:rsidP="007022F4">
            <w:pPr>
              <w:pStyle w:val="a7"/>
              <w:numPr>
                <w:ilvl w:val="0"/>
                <w:numId w:val="5"/>
              </w:numPr>
              <w:ind w:left="252" w:hanging="252"/>
            </w:pPr>
            <w:r w:rsidRPr="00383CF3">
              <w:t>Instrucţiunile de utilizare a truselor să conţină caracteristicile de performanţă şi calitate.</w:t>
            </w:r>
          </w:p>
          <w:p w:rsidR="007022F4" w:rsidRPr="00383CF3" w:rsidRDefault="007022F4" w:rsidP="007022F4">
            <w:pPr>
              <w:pStyle w:val="a7"/>
              <w:numPr>
                <w:ilvl w:val="0"/>
                <w:numId w:val="5"/>
              </w:numPr>
              <w:ind w:left="252" w:hanging="252"/>
            </w:pPr>
            <w:r w:rsidRPr="00383CF3">
              <w:t>Prioritate se va acorda seturilor de reagenţi cu cea mai înaltă linearitate şi termeni de valabilitate mai mari.</w:t>
            </w:r>
          </w:p>
          <w:p w:rsidR="007022F4" w:rsidRPr="00383CF3" w:rsidRDefault="007022F4" w:rsidP="007022F4">
            <w:pPr>
              <w:pStyle w:val="a7"/>
              <w:numPr>
                <w:ilvl w:val="0"/>
                <w:numId w:val="5"/>
              </w:numPr>
              <w:ind w:left="252" w:hanging="270"/>
            </w:pPr>
            <w:r w:rsidRPr="00383CF3">
              <w:t>Calibratorii şi standardele să fie înregistraţi în ordinea stabilită de lege în ţară în mod obligatoriu!</w:t>
            </w:r>
          </w:p>
          <w:p w:rsidR="007022F4" w:rsidRPr="00383CF3" w:rsidRDefault="007022F4" w:rsidP="007022F4">
            <w:pPr>
              <w:pStyle w:val="a7"/>
              <w:numPr>
                <w:ilvl w:val="0"/>
                <w:numId w:val="5"/>
              </w:numPr>
              <w:ind w:left="252" w:hanging="252"/>
            </w:pPr>
            <w:r w:rsidRPr="00383CF3">
              <w:t>Reagenţii propuşi să fie de la acelaşi producător.</w:t>
            </w:r>
          </w:p>
          <w:p w:rsidR="007022F4" w:rsidRPr="00383CF3" w:rsidRDefault="007022F4" w:rsidP="007022F4">
            <w:pPr>
              <w:pStyle w:val="a7"/>
              <w:numPr>
                <w:ilvl w:val="0"/>
                <w:numId w:val="5"/>
              </w:numPr>
              <w:ind w:left="252" w:hanging="270"/>
            </w:pPr>
            <w:r w:rsidRPr="00383CF3">
              <w:t>Calibratorii, standardele şi materiale de control trebuie să corespundă  setului de reagenţi, adică să fie  incluse în setul de reagenţi.</w:t>
            </w:r>
          </w:p>
          <w:p w:rsidR="007022F4" w:rsidRPr="00383CF3" w:rsidRDefault="007022F4" w:rsidP="007022F4">
            <w:pPr>
              <w:pStyle w:val="a7"/>
              <w:numPr>
                <w:ilvl w:val="0"/>
                <w:numId w:val="5"/>
              </w:numPr>
              <w:ind w:left="252" w:right="-194" w:hanging="252"/>
            </w:pPr>
            <w:r w:rsidRPr="00383CF3">
              <w:t>La cerere de prezentat mostre pentru testare de la operatorul câştigător în timp de 5 zile înainte de data semnării contractului.</w:t>
            </w:r>
          </w:p>
        </w:tc>
      </w:tr>
      <w:tr w:rsidR="007022F4" w:rsidRPr="00383CF3" w:rsidTr="006A5F48">
        <w:trPr>
          <w:trHeight w:val="539"/>
        </w:trPr>
        <w:tc>
          <w:tcPr>
            <w:tcW w:w="10980" w:type="dxa"/>
            <w:gridSpan w:val="5"/>
          </w:tcPr>
          <w:p w:rsidR="007022F4" w:rsidRPr="00383CF3" w:rsidRDefault="007022F4" w:rsidP="006A5F4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383CF3">
              <w:rPr>
                <w:b/>
                <w:sz w:val="24"/>
                <w:szCs w:val="24"/>
                <w:lang w:val="en-US"/>
              </w:rPr>
              <w:t>Lotul 8 Reagenți  pentru analizatorul automat al gazelor</w:t>
            </w:r>
          </w:p>
          <w:p w:rsidR="007022F4" w:rsidRPr="00383CF3" w:rsidRDefault="007022F4" w:rsidP="006A5F4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383CF3">
              <w:rPr>
                <w:b/>
                <w:sz w:val="24"/>
                <w:szCs w:val="24"/>
                <w:lang w:val="en-US"/>
              </w:rPr>
              <w:t xml:space="preserve"> şi electroliților în sânge</w:t>
            </w:r>
            <w:r w:rsidRPr="00383CF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BCA-01 sistem închis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1</w:t>
            </w:r>
          </w:p>
        </w:tc>
        <w:tc>
          <w:tcPr>
            <w:tcW w:w="2250" w:type="dxa"/>
          </w:tcPr>
          <w:p w:rsidR="007022F4" w:rsidRPr="00A851CE" w:rsidRDefault="007022F4" w:rsidP="006A5F48">
            <w:pPr>
              <w:pStyle w:val="a8"/>
            </w:pPr>
            <w:r w:rsidRPr="00A851CE">
              <w:rPr>
                <w:color w:val="000000"/>
                <w:lang w:val="en-US"/>
              </w:rPr>
              <w:t xml:space="preserve">BGA Control Mix </w:t>
            </w:r>
          </w:p>
        </w:tc>
        <w:tc>
          <w:tcPr>
            <w:tcW w:w="6210" w:type="dxa"/>
          </w:tcPr>
          <w:p w:rsidR="007022F4" w:rsidRPr="00A851CE" w:rsidRDefault="007022F4" w:rsidP="006A5F48">
            <w:pPr>
              <w:rPr>
                <w:lang w:val="en-US"/>
              </w:rPr>
            </w:pPr>
            <w:r w:rsidRPr="00A851CE">
              <w:rPr>
                <w:color w:val="000000"/>
                <w:lang w:val="en-US"/>
              </w:rPr>
              <w:t>BGA Control Mix, (L1:1x2.5ml, L2:2.5ml, L3:2x2.5ml)</w:t>
            </w:r>
          </w:p>
        </w:tc>
        <w:tc>
          <w:tcPr>
            <w:tcW w:w="810" w:type="dxa"/>
          </w:tcPr>
          <w:p w:rsidR="007022F4" w:rsidRPr="00A851CE" w:rsidRDefault="007022F4" w:rsidP="006A5F48">
            <w:pPr>
              <w:pStyle w:val="a8"/>
              <w:jc w:val="center"/>
              <w:rPr>
                <w:lang w:val="en-US"/>
              </w:rPr>
            </w:pPr>
            <w:r w:rsidRPr="00A851CE">
              <w:rPr>
                <w:lang w:val="en-US"/>
              </w:rPr>
              <w:t>buc</w:t>
            </w:r>
          </w:p>
        </w:tc>
        <w:tc>
          <w:tcPr>
            <w:tcW w:w="1170" w:type="dxa"/>
          </w:tcPr>
          <w:p w:rsidR="007022F4" w:rsidRPr="00A851CE" w:rsidRDefault="007022F4" w:rsidP="006A5F48">
            <w:pPr>
              <w:pStyle w:val="a8"/>
              <w:jc w:val="center"/>
              <w:rPr>
                <w:lang w:val="en-US"/>
              </w:rPr>
            </w:pPr>
            <w:r w:rsidRPr="00A851CE">
              <w:rPr>
                <w:lang w:val="en-US"/>
              </w:rPr>
              <w:t>1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2</w:t>
            </w:r>
          </w:p>
        </w:tc>
        <w:tc>
          <w:tcPr>
            <w:tcW w:w="2250" w:type="dxa"/>
          </w:tcPr>
          <w:p w:rsidR="007022F4" w:rsidRPr="00A851CE" w:rsidRDefault="007022F4" w:rsidP="006A5F48">
            <w:pPr>
              <w:pStyle w:val="a8"/>
            </w:pPr>
            <w:r w:rsidRPr="00A851CE">
              <w:rPr>
                <w:color w:val="000000"/>
                <w:lang w:val="en-US"/>
              </w:rPr>
              <w:t>Reagent Pack</w:t>
            </w:r>
          </w:p>
        </w:tc>
        <w:tc>
          <w:tcPr>
            <w:tcW w:w="6210" w:type="dxa"/>
          </w:tcPr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color w:val="000000"/>
                <w:lang w:val="en-US"/>
              </w:rPr>
              <w:t>Reagent Pack(100 teste) pu BGA-01, sistem închis </w:t>
            </w:r>
          </w:p>
        </w:tc>
        <w:tc>
          <w:tcPr>
            <w:tcW w:w="810" w:type="dxa"/>
          </w:tcPr>
          <w:p w:rsidR="007022F4" w:rsidRPr="00A851CE" w:rsidRDefault="007022F4" w:rsidP="006A5F48">
            <w:pPr>
              <w:pStyle w:val="a8"/>
              <w:jc w:val="center"/>
              <w:rPr>
                <w:lang w:val="en-US"/>
              </w:rPr>
            </w:pPr>
            <w:r w:rsidRPr="00A851CE">
              <w:rPr>
                <w:lang w:val="en-US"/>
              </w:rPr>
              <w:t>buc</w:t>
            </w:r>
          </w:p>
        </w:tc>
        <w:tc>
          <w:tcPr>
            <w:tcW w:w="1170" w:type="dxa"/>
          </w:tcPr>
          <w:p w:rsidR="007022F4" w:rsidRPr="00A851CE" w:rsidRDefault="007022F4" w:rsidP="006A5F48">
            <w:pPr>
              <w:pStyle w:val="a8"/>
              <w:jc w:val="center"/>
              <w:rPr>
                <w:lang w:val="en-US"/>
              </w:rPr>
            </w:pPr>
            <w:r w:rsidRPr="00A851CE">
              <w:rPr>
                <w:lang w:val="en-US"/>
              </w:rPr>
              <w:t>3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3</w:t>
            </w:r>
          </w:p>
        </w:tc>
        <w:tc>
          <w:tcPr>
            <w:tcW w:w="2250" w:type="dxa"/>
          </w:tcPr>
          <w:p w:rsidR="007022F4" w:rsidRPr="00A851CE" w:rsidRDefault="007022F4" w:rsidP="006A5F48">
            <w:pPr>
              <w:pStyle w:val="a8"/>
              <w:rPr>
                <w:color w:val="000000"/>
                <w:lang w:val="en-US"/>
              </w:rPr>
            </w:pPr>
            <w:r w:rsidRPr="00A851CE">
              <w:rPr>
                <w:color w:val="000000"/>
                <w:lang w:val="en-US"/>
              </w:rPr>
              <w:t xml:space="preserve">Test Card </w:t>
            </w:r>
          </w:p>
        </w:tc>
        <w:tc>
          <w:tcPr>
            <w:tcW w:w="6210" w:type="dxa"/>
          </w:tcPr>
          <w:p w:rsidR="007022F4" w:rsidRPr="00A851CE" w:rsidRDefault="007022F4" w:rsidP="006A5F48">
            <w:pPr>
              <w:pStyle w:val="a8"/>
              <w:rPr>
                <w:lang w:val="en-US"/>
              </w:rPr>
            </w:pPr>
            <w:r w:rsidRPr="00A851CE">
              <w:rPr>
                <w:color w:val="000000"/>
                <w:lang w:val="en-US"/>
              </w:rPr>
              <w:t>Test Card (10 în 1) (25 teste) pu BGA-01, sistem închis</w:t>
            </w:r>
          </w:p>
        </w:tc>
        <w:tc>
          <w:tcPr>
            <w:tcW w:w="810" w:type="dxa"/>
          </w:tcPr>
          <w:p w:rsidR="007022F4" w:rsidRPr="00A851CE" w:rsidRDefault="007022F4" w:rsidP="006A5F48">
            <w:pPr>
              <w:pStyle w:val="a8"/>
              <w:jc w:val="center"/>
              <w:rPr>
                <w:lang w:val="en-US"/>
              </w:rPr>
            </w:pPr>
            <w:r w:rsidRPr="00A851CE">
              <w:rPr>
                <w:lang w:val="en-US"/>
              </w:rPr>
              <w:t>set</w:t>
            </w:r>
          </w:p>
        </w:tc>
        <w:tc>
          <w:tcPr>
            <w:tcW w:w="1170" w:type="dxa"/>
          </w:tcPr>
          <w:p w:rsidR="007022F4" w:rsidRPr="00A851CE" w:rsidRDefault="007022F4" w:rsidP="006A5F48">
            <w:pPr>
              <w:pStyle w:val="a8"/>
              <w:jc w:val="center"/>
              <w:rPr>
                <w:lang w:val="en-US"/>
              </w:rPr>
            </w:pPr>
            <w:r w:rsidRPr="00A851CE">
              <w:rPr>
                <w:lang w:val="en-US"/>
              </w:rPr>
              <w:t>3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  <w:r w:rsidRPr="00383CF3">
              <w:rPr>
                <w:sz w:val="24"/>
                <w:szCs w:val="24"/>
              </w:rPr>
              <w:t>4</w:t>
            </w:r>
          </w:p>
        </w:tc>
        <w:tc>
          <w:tcPr>
            <w:tcW w:w="2250" w:type="dxa"/>
          </w:tcPr>
          <w:p w:rsidR="007022F4" w:rsidRPr="00A851CE" w:rsidRDefault="007022F4" w:rsidP="006A5F48">
            <w:pPr>
              <w:rPr>
                <w:bCs/>
                <w:lang w:val="en-US"/>
              </w:rPr>
            </w:pPr>
            <w:r w:rsidRPr="00A851CE">
              <w:rPr>
                <w:bCs/>
                <w:lang w:val="en-US"/>
              </w:rPr>
              <w:t>Printer Paper</w:t>
            </w:r>
          </w:p>
        </w:tc>
        <w:tc>
          <w:tcPr>
            <w:tcW w:w="6210" w:type="dxa"/>
          </w:tcPr>
          <w:p w:rsidR="007022F4" w:rsidRPr="00A851CE" w:rsidRDefault="007022F4" w:rsidP="006A5F48">
            <w:pPr>
              <w:rPr>
                <w:bCs/>
                <w:lang w:val="en-US"/>
              </w:rPr>
            </w:pPr>
            <w:r w:rsidRPr="00A851CE">
              <w:rPr>
                <w:bCs/>
                <w:lang w:val="en-US"/>
              </w:rPr>
              <w:t>Printer Paper</w:t>
            </w:r>
          </w:p>
        </w:tc>
        <w:tc>
          <w:tcPr>
            <w:tcW w:w="810" w:type="dxa"/>
          </w:tcPr>
          <w:p w:rsidR="007022F4" w:rsidRPr="00A851CE" w:rsidRDefault="007022F4" w:rsidP="006A5F48">
            <w:pPr>
              <w:jc w:val="center"/>
              <w:rPr>
                <w:bCs/>
                <w:lang w:val="en-US"/>
              </w:rPr>
            </w:pPr>
            <w:r w:rsidRPr="00A851CE">
              <w:rPr>
                <w:bCs/>
                <w:lang w:val="en-US"/>
              </w:rPr>
              <w:t>buc</w:t>
            </w:r>
          </w:p>
        </w:tc>
        <w:tc>
          <w:tcPr>
            <w:tcW w:w="1170" w:type="dxa"/>
          </w:tcPr>
          <w:p w:rsidR="007022F4" w:rsidRPr="00A851CE" w:rsidRDefault="007022F4" w:rsidP="006A5F48">
            <w:pPr>
              <w:jc w:val="center"/>
              <w:rPr>
                <w:bCs/>
                <w:lang w:val="en-US"/>
              </w:rPr>
            </w:pPr>
            <w:r w:rsidRPr="00A851CE">
              <w:rPr>
                <w:bCs/>
                <w:lang w:val="en-US"/>
              </w:rPr>
              <w:t>10</w:t>
            </w:r>
          </w:p>
        </w:tc>
      </w:tr>
      <w:tr w:rsidR="007022F4" w:rsidRPr="00383CF3" w:rsidTr="006A5F48">
        <w:tc>
          <w:tcPr>
            <w:tcW w:w="540" w:type="dxa"/>
          </w:tcPr>
          <w:p w:rsidR="007022F4" w:rsidRPr="00383CF3" w:rsidRDefault="007022F4" w:rsidP="006A5F4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621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1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</w:tcPr>
          <w:p w:rsidR="007022F4" w:rsidRPr="00383CF3" w:rsidRDefault="007022F4" w:rsidP="006A5F4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7022F4" w:rsidRPr="00E0502F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  <w:r w:rsidRPr="00E0502F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>Pentru toate loturile.</w:t>
      </w:r>
    </w:p>
    <w:p w:rsidR="007022F4" w:rsidRPr="004225A2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admite.</w:t>
      </w:r>
    </w:p>
    <w:p w:rsidR="007022F4" w:rsidRPr="00B14C77" w:rsidRDefault="007022F4" w:rsidP="007022F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 și condițiile de livrare/prestare/executare solicitați:</w:t>
      </w:r>
      <w:r>
        <w:rPr>
          <w:b/>
          <w:sz w:val="24"/>
          <w:szCs w:val="24"/>
          <w:lang w:val="ro-MD"/>
        </w:rPr>
        <w:t xml:space="preserve">, la solicitare </w:t>
      </w:r>
      <w:r>
        <w:rPr>
          <w:b/>
          <w:sz w:val="24"/>
          <w:szCs w:val="24"/>
          <w:lang w:val="ro-RO"/>
        </w:rPr>
        <w:t>în timp de 2 zile de la comanda beneficiarului.</w:t>
      </w:r>
      <w:r>
        <w:rPr>
          <w:b/>
          <w:sz w:val="24"/>
          <w:szCs w:val="24"/>
          <w:lang w:val="ro-MD"/>
        </w:rPr>
        <w:t xml:space="preserve">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7022F4" w:rsidRPr="004225A2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>
        <w:rPr>
          <w:b/>
          <w:sz w:val="24"/>
          <w:szCs w:val="24"/>
          <w:shd w:val="clear" w:color="auto" w:fill="FFFF00"/>
          <w:lang w:val="ro-MD"/>
        </w:rPr>
        <w:t>: 31.12.2026</w:t>
      </w:r>
    </w:p>
    <w:p w:rsidR="007022F4" w:rsidRPr="004225A2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shd w:val="clear" w:color="auto" w:fill="FFFF00"/>
          <w:lang w:val="ro-MD"/>
        </w:rPr>
        <w:t>Nu</w:t>
      </w:r>
    </w:p>
    <w:p w:rsidR="007022F4" w:rsidRPr="004225A2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7022F4" w:rsidRPr="00023F6A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980" w:type="dxa"/>
        <w:tblInd w:w="-285" w:type="dxa"/>
        <w:tblLook w:val="04A0" w:firstRow="1" w:lastRow="0" w:firstColumn="1" w:lastColumn="0" w:noHBand="0" w:noVBand="1"/>
      </w:tblPr>
      <w:tblGrid>
        <w:gridCol w:w="435"/>
        <w:gridCol w:w="2988"/>
        <w:gridCol w:w="6927"/>
        <w:gridCol w:w="630"/>
      </w:tblGrid>
      <w:tr w:rsidR="007022F4" w:rsidRPr="00B85FAE" w:rsidTr="007022F4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2F4" w:rsidRPr="00B85FAE" w:rsidRDefault="007022F4" w:rsidP="006A5F4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85FAE">
              <w:rPr>
                <w:b/>
                <w:bCs/>
                <w:color w:val="000000"/>
                <w:sz w:val="24"/>
                <w:szCs w:val="24"/>
              </w:rPr>
              <w:t>Nr.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2F4" w:rsidRPr="00B85FAE" w:rsidRDefault="007022F4" w:rsidP="006A5F4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85FAE">
              <w:rPr>
                <w:b/>
                <w:bCs/>
                <w:color w:val="000000"/>
                <w:sz w:val="24"/>
                <w:szCs w:val="24"/>
              </w:rPr>
              <w:t>Denumirea documentului/cerinţelor</w:t>
            </w:r>
          </w:p>
        </w:tc>
        <w:tc>
          <w:tcPr>
            <w:tcW w:w="69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2F4" w:rsidRPr="00B85FAE" w:rsidRDefault="007022F4" w:rsidP="006A5F4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85FAE">
              <w:rPr>
                <w:b/>
                <w:bCs/>
                <w:color w:val="000000"/>
                <w:sz w:val="24"/>
                <w:szCs w:val="24"/>
              </w:rPr>
              <w:t>Cerinţe suplimentare</w:t>
            </w:r>
          </w:p>
        </w:tc>
        <w:tc>
          <w:tcPr>
            <w:tcW w:w="6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2F4" w:rsidRPr="00B85FAE" w:rsidRDefault="007022F4" w:rsidP="006A5F4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85FAE">
              <w:rPr>
                <w:b/>
                <w:bCs/>
                <w:color w:val="000000"/>
                <w:sz w:val="24"/>
                <w:szCs w:val="24"/>
              </w:rPr>
              <w:t>Obl.</w:t>
            </w:r>
          </w:p>
        </w:tc>
      </w:tr>
      <w:tr w:rsidR="007022F4" w:rsidRPr="00B85FAE" w:rsidTr="007022F4">
        <w:trPr>
          <w:trHeight w:val="65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  <w:rPr>
                <w:color w:val="000000"/>
              </w:rPr>
            </w:pPr>
            <w:r w:rsidRPr="00B85FAE">
              <w:t>Cerere de participare</w:t>
            </w:r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7022F4">
            <w:pPr>
              <w:spacing w:line="256" w:lineRule="auto"/>
              <w:jc w:val="both"/>
              <w:rPr>
                <w:color w:val="000000"/>
                <w:lang w:val="en-US"/>
              </w:rPr>
            </w:pPr>
            <w:r w:rsidRPr="00B85FAE">
              <w:rPr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022F4" w:rsidRPr="00B85FAE" w:rsidTr="007022F4">
        <w:trPr>
          <w:trHeight w:val="62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</w:pPr>
            <w:r w:rsidRPr="00B85FAE">
              <w:t>Declarație privind valabilitatea ofertei</w:t>
            </w:r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7022F4">
            <w:pPr>
              <w:spacing w:line="256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Completată conform anexei nr. 8</w:t>
            </w:r>
            <w:r w:rsidRPr="00B85FAE">
              <w:rPr>
                <w:lang w:val="en-US"/>
              </w:rPr>
              <w:t xml:space="preserve">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022F4" w:rsidRPr="00B85FAE" w:rsidTr="007022F4">
        <w:trPr>
          <w:trHeight w:val="51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</w:pPr>
            <w:r w:rsidRPr="00B85FAE">
              <w:t>Propunerea tehnică (specificații tehnice)</w:t>
            </w:r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7022F4">
            <w:pPr>
              <w:spacing w:line="256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Completată conform anexei nr. 22</w:t>
            </w:r>
            <w:r w:rsidRPr="00B85FAE">
              <w:rPr>
                <w:lang w:val="en-US"/>
              </w:rPr>
              <w:t xml:space="preserve">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022F4" w:rsidRPr="00B85FAE" w:rsidTr="007022F4">
        <w:trPr>
          <w:trHeight w:val="65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  <w:rPr>
                <w:color w:val="000000"/>
                <w:lang w:val="ro-RO"/>
              </w:rPr>
            </w:pPr>
            <w:r w:rsidRPr="00B85FAE">
              <w:rPr>
                <w:lang w:val="en-US"/>
              </w:rPr>
              <w:t>Propunerea financiară (specificații de preț)</w:t>
            </w:r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7022F4">
            <w:pPr>
              <w:spacing w:line="256" w:lineRule="auto"/>
              <w:jc w:val="both"/>
              <w:rPr>
                <w:color w:val="000000"/>
                <w:lang w:val="en-US"/>
              </w:rPr>
            </w:pPr>
            <w:r>
              <w:rPr>
                <w:lang w:val="en-US"/>
              </w:rPr>
              <w:t>Completată conform anexei nr. 23</w:t>
            </w:r>
            <w:bookmarkStart w:id="0" w:name="_GoBack"/>
            <w:bookmarkEnd w:id="0"/>
            <w:r w:rsidRPr="00B85FAE">
              <w:rPr>
                <w:lang w:val="en-US"/>
              </w:rPr>
              <w:t xml:space="preserve">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color w:val="000000"/>
                <w:sz w:val="24"/>
                <w:szCs w:val="24"/>
              </w:rPr>
              <w:t>da</w:t>
            </w:r>
          </w:p>
        </w:tc>
      </w:tr>
      <w:tr w:rsidR="007022F4" w:rsidRPr="00B85FAE" w:rsidTr="007022F4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  <w:rPr>
                <w:lang w:val="en-US"/>
              </w:rPr>
            </w:pPr>
            <w:r w:rsidRPr="00B85FAE">
              <w:rPr>
                <w:lang w:val="en-US"/>
              </w:rPr>
              <w:t>Document Unic de Achiziții European (DUAE)</w:t>
            </w:r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7022F4">
            <w:pPr>
              <w:spacing w:line="256" w:lineRule="auto"/>
              <w:jc w:val="both"/>
              <w:rPr>
                <w:lang w:val="en-US"/>
              </w:rPr>
            </w:pPr>
            <w:r w:rsidRPr="00B85FAE">
              <w:rPr>
                <w:lang w:val="en-US"/>
              </w:rPr>
              <w:t>Completat conform formularului standard al Documentului unic de achiziții European, aprobat prin Ordinul Ministerului Finanțelor nr. 72/2020, confirmat prin aplicarea semnăturii electronice a ofertantului;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022F4" w:rsidRPr="00B85FAE" w:rsidTr="007022F4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  <w:rPr>
                <w:lang w:val="en-US"/>
              </w:rPr>
            </w:pPr>
            <w:r w:rsidRPr="00B85FAE">
              <w:rPr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7022F4">
            <w:pPr>
              <w:spacing w:line="256" w:lineRule="auto"/>
              <w:jc w:val="both"/>
              <w:rPr>
                <w:lang w:val="en-US"/>
              </w:rPr>
            </w:pPr>
            <w:r w:rsidRPr="00B85FAE">
              <w:rPr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022F4" w:rsidRPr="00B85FAE" w:rsidTr="007022F4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</w:pPr>
            <w:r w:rsidRPr="00B85FAE">
              <w:t>Raportul financiar/Situația financiară</w:t>
            </w:r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  <w:rPr>
                <w:lang w:val="en-US"/>
              </w:rPr>
            </w:pPr>
            <w:r w:rsidRPr="00B85FAE">
              <w:rPr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022F4" w:rsidRPr="00B85FAE" w:rsidTr="007022F4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  <w:rPr>
                <w:lang w:val="en-US"/>
              </w:rPr>
            </w:pPr>
            <w:r w:rsidRPr="00B85FAE">
              <w:rPr>
                <w:lang w:val="en-US"/>
              </w:rPr>
              <w:t>Certificat de atribuire a contului bancar</w:t>
            </w:r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  <w:rPr>
                <w:lang w:val="en-US"/>
              </w:rPr>
            </w:pPr>
            <w:r w:rsidRPr="00B85FAE">
              <w:rPr>
                <w:lang w:val="en-US"/>
              </w:rPr>
              <w:t>Copie – confirmată prin aplicarea semnăturii electronice a ofertantului;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022F4" w:rsidRPr="00B85FAE" w:rsidTr="007022F4">
        <w:trPr>
          <w:trHeight w:val="179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  <w:rPr>
                <w:lang w:val="en-US"/>
              </w:rPr>
            </w:pPr>
            <w:r w:rsidRPr="00B85FAE">
              <w:rPr>
                <w:lang w:val="en-US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</w:pPr>
            <w:r w:rsidRPr="00B85FAE">
              <w:rPr>
                <w:lang w:val="en-US"/>
              </w:rPr>
              <w:t xml:space="preserve">Se va prezenta de către ofertantul asociat desemnat câștigător în termen de 5 zile de la data comunicării rezultatelor procedurii de achiziție publică, în adresa autorității contractante (IMSP SCTO) și Agenției Achiziții Publice, conform modelului aprobat prin Ordinul Ministerului Finanțelornr. </w:t>
            </w:r>
            <w:r w:rsidRPr="00B85FAE">
              <w:t>145/2020. Confirmata prin aplicarea semnăturii electronice.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022F4" w:rsidRPr="00B85FAE" w:rsidTr="007022F4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spacing w:line="256" w:lineRule="auto"/>
              <w:rPr>
                <w:lang w:val="en-US"/>
              </w:rPr>
            </w:pPr>
            <w:r w:rsidRPr="00B85FAE">
              <w:rPr>
                <w:iCs/>
                <w:lang w:eastAsia="zh-CN"/>
              </w:rPr>
              <w:t>Cerințe obligatorii :</w:t>
            </w:r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F4" w:rsidRPr="00B85FAE" w:rsidRDefault="007022F4" w:rsidP="006A5F48">
            <w:pPr>
              <w:rPr>
                <w:lang w:val="en-US"/>
              </w:rPr>
            </w:pPr>
            <w:r w:rsidRPr="00B85FAE">
              <w:rPr>
                <w:lang w:val="en-US"/>
              </w:rPr>
              <w:t>Operatorii economici la solicitare vor prezenta mostre și alte clarificări asupra ofertei  în termen de 72 de ore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2F4" w:rsidRPr="00B85FAE" w:rsidRDefault="007022F4" w:rsidP="006A5F48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B85FAE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7022F4" w:rsidRPr="004225A2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Motivul recurgerii la</w:t>
      </w:r>
      <w:r>
        <w:rPr>
          <w:b/>
          <w:sz w:val="24"/>
          <w:szCs w:val="24"/>
          <w:lang w:val="ro-MD"/>
        </w:rPr>
        <w:t xml:space="preserve"> procedura accelerată (</w:t>
      </w:r>
      <w:r w:rsidRPr="004225A2">
        <w:rPr>
          <w:b/>
          <w:sz w:val="24"/>
          <w:szCs w:val="24"/>
          <w:lang w:val="ro-MD"/>
        </w:rPr>
        <w:t>licitației</w:t>
      </w:r>
      <w:r>
        <w:rPr>
          <w:b/>
          <w:sz w:val="24"/>
          <w:szCs w:val="24"/>
          <w:lang w:val="ro-MD"/>
        </w:rPr>
        <w:t xml:space="preserve"> deschisă) conform planului de achiziții.</w:t>
      </w:r>
    </w:p>
    <w:p w:rsidR="007022F4" w:rsidRPr="004225A2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 specificați dacă se va utiliza acordul-cadru, sistemul dinamic de achiziție sau licitația electronică):</w:t>
      </w:r>
    </w:p>
    <w:p w:rsidR="007022F4" w:rsidRPr="004225A2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</w:p>
    <w:p w:rsidR="007022F4" w:rsidRPr="004225A2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>
        <w:rPr>
          <w:b/>
          <w:sz w:val="24"/>
          <w:szCs w:val="24"/>
          <w:lang w:val="ro-RO"/>
        </w:rPr>
        <w:t>Prețul cel mai scăzut și calitatea produsului.</w:t>
      </w:r>
    </w:p>
    <w:p w:rsidR="007022F4" w:rsidRPr="007022F4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022F4" w:rsidRPr="004225A2" w:rsidTr="007022F4">
        <w:trPr>
          <w:trHeight w:val="359"/>
        </w:trPr>
        <w:tc>
          <w:tcPr>
            <w:tcW w:w="577" w:type="dxa"/>
            <w:shd w:val="clear" w:color="auto" w:fill="D9D9D9" w:themeFill="background1" w:themeFillShade="D9"/>
          </w:tcPr>
          <w:p w:rsidR="007022F4" w:rsidRPr="004225A2" w:rsidRDefault="007022F4" w:rsidP="006A5F4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022F4" w:rsidRPr="004225A2" w:rsidRDefault="007022F4" w:rsidP="006A5F4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022F4" w:rsidRPr="004225A2" w:rsidRDefault="007022F4" w:rsidP="006A5F4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022F4" w:rsidRPr="007022F4" w:rsidTr="006A5F48">
        <w:tc>
          <w:tcPr>
            <w:tcW w:w="577" w:type="dxa"/>
            <w:shd w:val="clear" w:color="auto" w:fill="FFFF00"/>
          </w:tcPr>
          <w:p w:rsidR="007022F4" w:rsidRPr="004225A2" w:rsidRDefault="007022F4" w:rsidP="006A5F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022F4" w:rsidRPr="004225A2" w:rsidRDefault="007022F4" w:rsidP="006A5F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Pretul cel mai scazut pe lot si calitatea produsului</w:t>
            </w:r>
          </w:p>
        </w:tc>
        <w:tc>
          <w:tcPr>
            <w:tcW w:w="1800" w:type="dxa"/>
            <w:shd w:val="clear" w:color="auto" w:fill="FFFF00"/>
          </w:tcPr>
          <w:p w:rsidR="007022F4" w:rsidRPr="004225A2" w:rsidRDefault="007022F4" w:rsidP="006A5F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7022F4" w:rsidRPr="004225A2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7022F4" w:rsidRPr="004225A2" w:rsidRDefault="007022F4" w:rsidP="007022F4">
      <w:pPr>
        <w:pStyle w:val="a7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până la: conform termenului stabilit </w:t>
      </w:r>
      <w:r w:rsidRPr="004225A2">
        <w:rPr>
          <w:b/>
          <w:i/>
          <w:sz w:val="24"/>
          <w:szCs w:val="24"/>
          <w:lang w:val="ro-MD"/>
        </w:rPr>
        <w:t>SIA “RSAP”</w:t>
      </w:r>
      <w:r w:rsidRPr="004225A2">
        <w:rPr>
          <w:b/>
          <w:sz w:val="24"/>
          <w:szCs w:val="24"/>
          <w:lang w:val="ro-MD"/>
        </w:rPr>
        <w:t>.</w:t>
      </w:r>
    </w:p>
    <w:p w:rsidR="007022F4" w:rsidRPr="004225A2" w:rsidRDefault="007022F4" w:rsidP="007022F4">
      <w:pPr>
        <w:pStyle w:val="a7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pe:</w:t>
      </w:r>
      <w:r w:rsidRPr="00C770FC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conform termenului stabilit </w:t>
      </w:r>
      <w:r w:rsidRPr="004225A2">
        <w:rPr>
          <w:b/>
          <w:i/>
          <w:sz w:val="24"/>
          <w:szCs w:val="24"/>
          <w:lang w:val="ro-MD"/>
        </w:rPr>
        <w:t>SIA “RSAP”</w:t>
      </w:r>
      <w:r w:rsidRPr="004225A2">
        <w:rPr>
          <w:b/>
          <w:sz w:val="24"/>
          <w:szCs w:val="24"/>
          <w:lang w:val="ro-MD"/>
        </w:rPr>
        <w:t>.</w:t>
      </w:r>
    </w:p>
    <w:p w:rsidR="007022F4" w:rsidRPr="004225A2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:rsidR="007022F4" w:rsidRPr="004225A2" w:rsidRDefault="007022F4" w:rsidP="007022F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7022F4" w:rsidRPr="004225A2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>
        <w:rPr>
          <w:b/>
          <w:sz w:val="24"/>
          <w:szCs w:val="24"/>
          <w:shd w:val="clear" w:color="auto" w:fill="FFFF00"/>
          <w:lang w:val="ro-MD"/>
        </w:rPr>
        <w:t>90 de zile</w:t>
      </w:r>
    </w:p>
    <w:p w:rsidR="007022F4" w:rsidRPr="006559F9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i/>
          <w:sz w:val="24"/>
          <w:szCs w:val="24"/>
          <w:lang w:val="ro-MD"/>
        </w:rPr>
        <w:t>SIA RSAP</w:t>
      </w:r>
    </w:p>
    <w:p w:rsidR="007022F4" w:rsidRPr="004225A2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7022F4" w:rsidRPr="004225A2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7022F4" w:rsidRPr="006559F9" w:rsidRDefault="007022F4" w:rsidP="007022F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760BB2">
        <w:rPr>
          <w:sz w:val="24"/>
          <w:szCs w:val="24"/>
          <w:lang w:val="ro-RO"/>
        </w:rPr>
        <w:t xml:space="preserve">în  </w:t>
      </w:r>
      <w:r w:rsidRPr="00760BB2">
        <w:rPr>
          <w:b/>
          <w:sz w:val="24"/>
          <w:szCs w:val="24"/>
          <w:lang w:val="ro-RO"/>
        </w:rPr>
        <w:t>limba de stat</w:t>
      </w:r>
    </w:p>
    <w:p w:rsidR="007022F4" w:rsidRPr="006559F9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Respectivul contract se referă la un proiect și/sau program finanțat din fonduri ale Uniunii Europene:</w:t>
      </w:r>
    </w:p>
    <w:p w:rsidR="007022F4" w:rsidRPr="004225A2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:rsidR="007022F4" w:rsidRPr="004225A2" w:rsidRDefault="007022F4" w:rsidP="007022F4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7022F4" w:rsidRPr="004225A2" w:rsidRDefault="007022F4" w:rsidP="007022F4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7022F4" w:rsidRPr="004225A2" w:rsidRDefault="007022F4" w:rsidP="007022F4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7022F4" w:rsidRPr="004225A2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DB2FA4">
        <w:rPr>
          <w:b/>
          <w:sz w:val="24"/>
          <w:szCs w:val="24"/>
          <w:shd w:val="clear" w:color="auto" w:fill="FFFF00"/>
          <w:lang w:val="ro-MD"/>
        </w:rPr>
        <w:t>):</w:t>
      </w:r>
    </w:p>
    <w:p w:rsidR="007022F4" w:rsidRPr="004225A2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color w:val="FF0000"/>
          <w:sz w:val="24"/>
          <w:szCs w:val="24"/>
          <w:lang w:val="ro-MD"/>
        </w:rPr>
        <w:t>04.03.2027</w:t>
      </w:r>
    </w:p>
    <w:p w:rsidR="007022F4" w:rsidRPr="004225A2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Data publicării anunțului de intenție sau, după caz, precizarea că nu a fost publicat un astfel de anunţ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</w:p>
    <w:p w:rsidR="007022F4" w:rsidRPr="00023F6A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245D10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conform termenului stabilit </w:t>
      </w:r>
      <w:r w:rsidRPr="004225A2">
        <w:rPr>
          <w:b/>
          <w:i/>
          <w:sz w:val="24"/>
          <w:szCs w:val="24"/>
          <w:lang w:val="ro-MD"/>
        </w:rPr>
        <w:t>SIA “RSAP”</w:t>
      </w:r>
      <w:r w:rsidRPr="004225A2">
        <w:rPr>
          <w:b/>
          <w:sz w:val="24"/>
          <w:szCs w:val="24"/>
          <w:lang w:val="ro-MD"/>
        </w:rPr>
        <w:t>.</w:t>
      </w:r>
    </w:p>
    <w:p w:rsidR="007022F4" w:rsidRPr="004225A2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6"/>
        <w:tblW w:w="0" w:type="auto"/>
        <w:tblInd w:w="-5" w:type="dxa"/>
        <w:tblLook w:val="04A0" w:firstRow="1" w:lastRow="0" w:firstColumn="1" w:lastColumn="0" w:noHBand="0" w:noVBand="1"/>
      </w:tblPr>
      <w:tblGrid>
        <w:gridCol w:w="6237"/>
        <w:gridCol w:w="3303"/>
      </w:tblGrid>
      <w:tr w:rsidR="007022F4" w:rsidRPr="007022F4" w:rsidTr="006A5F48">
        <w:tc>
          <w:tcPr>
            <w:tcW w:w="6237" w:type="dxa"/>
            <w:shd w:val="clear" w:color="auto" w:fill="E7E6E6" w:themeFill="background2"/>
          </w:tcPr>
          <w:p w:rsidR="007022F4" w:rsidRPr="004225A2" w:rsidRDefault="007022F4" w:rsidP="006A5F48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303" w:type="dxa"/>
            <w:shd w:val="clear" w:color="auto" w:fill="E7E6E6" w:themeFill="background2"/>
          </w:tcPr>
          <w:p w:rsidR="007022F4" w:rsidRPr="004225A2" w:rsidRDefault="007022F4" w:rsidP="006A5F48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22F4" w:rsidRPr="0097714F" w:rsidTr="006A5F48">
        <w:tc>
          <w:tcPr>
            <w:tcW w:w="6237" w:type="dxa"/>
          </w:tcPr>
          <w:p w:rsidR="007022F4" w:rsidRPr="004225A2" w:rsidRDefault="007022F4" w:rsidP="006A5F48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303" w:type="dxa"/>
            <w:shd w:val="clear" w:color="auto" w:fill="FFFF00"/>
          </w:tcPr>
          <w:p w:rsidR="007022F4" w:rsidRPr="004225A2" w:rsidRDefault="007022F4" w:rsidP="006A5F48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</w:t>
            </w:r>
          </w:p>
        </w:tc>
      </w:tr>
      <w:tr w:rsidR="007022F4" w:rsidRPr="004225A2" w:rsidTr="006A5F48">
        <w:tc>
          <w:tcPr>
            <w:tcW w:w="6237" w:type="dxa"/>
          </w:tcPr>
          <w:p w:rsidR="007022F4" w:rsidRPr="004225A2" w:rsidRDefault="007022F4" w:rsidP="006A5F48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303" w:type="dxa"/>
            <w:shd w:val="clear" w:color="auto" w:fill="FFFF00"/>
          </w:tcPr>
          <w:p w:rsidR="007022F4" w:rsidRPr="004225A2" w:rsidRDefault="007022F4" w:rsidP="006A5F48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</w:t>
            </w:r>
          </w:p>
        </w:tc>
      </w:tr>
      <w:tr w:rsidR="007022F4" w:rsidRPr="004225A2" w:rsidTr="006A5F48">
        <w:tc>
          <w:tcPr>
            <w:tcW w:w="6237" w:type="dxa"/>
          </w:tcPr>
          <w:p w:rsidR="007022F4" w:rsidRPr="004225A2" w:rsidRDefault="007022F4" w:rsidP="006A5F48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303" w:type="dxa"/>
            <w:shd w:val="clear" w:color="auto" w:fill="FFFF00"/>
          </w:tcPr>
          <w:p w:rsidR="007022F4" w:rsidRPr="004225A2" w:rsidRDefault="007022F4" w:rsidP="006A5F48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</w:t>
            </w:r>
          </w:p>
        </w:tc>
      </w:tr>
      <w:tr w:rsidR="007022F4" w:rsidRPr="004225A2" w:rsidTr="006A5F48">
        <w:tc>
          <w:tcPr>
            <w:tcW w:w="6237" w:type="dxa"/>
          </w:tcPr>
          <w:p w:rsidR="007022F4" w:rsidRPr="004225A2" w:rsidRDefault="007022F4" w:rsidP="006A5F48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303" w:type="dxa"/>
            <w:shd w:val="clear" w:color="auto" w:fill="FFFF00"/>
          </w:tcPr>
          <w:p w:rsidR="007022F4" w:rsidRPr="004225A2" w:rsidRDefault="007022F4" w:rsidP="006A5F48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</w:t>
            </w:r>
          </w:p>
        </w:tc>
      </w:tr>
    </w:tbl>
    <w:p w:rsidR="007022F4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</w:p>
    <w:p w:rsidR="007022F4" w:rsidRDefault="007022F4" w:rsidP="007022F4">
      <w:pPr>
        <w:numPr>
          <w:ilvl w:val="0"/>
          <w:numId w:val="1"/>
        </w:numPr>
        <w:tabs>
          <w:tab w:val="right" w:pos="426"/>
        </w:tabs>
        <w:spacing w:before="120"/>
        <w:ind w:left="27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Alte informații relevante: </w:t>
      </w:r>
      <w:r>
        <w:rPr>
          <w:b/>
          <w:sz w:val="24"/>
          <w:szCs w:val="24"/>
          <w:shd w:val="clear" w:color="auto" w:fill="FFFF00"/>
          <w:lang w:val="en-US"/>
        </w:rPr>
        <w:t>nu</w:t>
      </w:r>
    </w:p>
    <w:p w:rsidR="007022F4" w:rsidRPr="00A32996" w:rsidRDefault="007022F4" w:rsidP="007022F4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:rsidR="007022F4" w:rsidRDefault="007022F4" w:rsidP="007022F4">
      <w:pPr>
        <w:ind w:left="360"/>
        <w:jc w:val="center"/>
        <w:rPr>
          <w:b/>
          <w:sz w:val="24"/>
          <w:szCs w:val="24"/>
          <w:lang w:val="ro-RO"/>
        </w:rPr>
      </w:pPr>
    </w:p>
    <w:p w:rsidR="007022F4" w:rsidRPr="008E6A3C" w:rsidRDefault="007022F4" w:rsidP="007022F4">
      <w:pPr>
        <w:rPr>
          <w:b/>
          <w:sz w:val="24"/>
          <w:szCs w:val="24"/>
          <w:lang w:val="ro-RO"/>
        </w:rPr>
      </w:pPr>
      <w:r w:rsidRPr="00B9799E">
        <w:rPr>
          <w:b/>
          <w:sz w:val="24"/>
          <w:szCs w:val="24"/>
          <w:lang w:val="ro-RO"/>
        </w:rPr>
        <w:t>Conducătorul grupului de lucru pentru achiziții:</w:t>
      </w:r>
      <w:r w:rsidRPr="008E6A3C">
        <w:rPr>
          <w:b/>
          <w:sz w:val="24"/>
          <w:szCs w:val="24"/>
          <w:u w:val="single"/>
          <w:lang w:val="ro-RO"/>
        </w:rPr>
        <w:t xml:space="preserve">                             </w:t>
      </w:r>
      <w:r>
        <w:rPr>
          <w:b/>
          <w:sz w:val="24"/>
          <w:szCs w:val="24"/>
          <w:lang w:val="ro-RO"/>
        </w:rPr>
        <w:t>Tulbure Vasile</w:t>
      </w:r>
    </w:p>
    <w:p w:rsidR="007022F4" w:rsidRPr="008E6A3C" w:rsidRDefault="007022F4" w:rsidP="007022F4">
      <w:pPr>
        <w:rPr>
          <w:sz w:val="24"/>
          <w:szCs w:val="24"/>
          <w:lang w:val="en-US"/>
        </w:rPr>
      </w:pPr>
    </w:p>
    <w:p w:rsidR="007022F4" w:rsidRPr="008E6A3C" w:rsidRDefault="007022F4" w:rsidP="007022F4">
      <w:pPr>
        <w:rPr>
          <w:sz w:val="24"/>
          <w:szCs w:val="24"/>
          <w:lang w:val="en-US"/>
        </w:rPr>
      </w:pPr>
    </w:p>
    <w:p w:rsidR="007022F4" w:rsidRDefault="007022F4" w:rsidP="007022F4">
      <w:pPr>
        <w:spacing w:line="276" w:lineRule="auto"/>
        <w:rPr>
          <w:b/>
          <w:sz w:val="24"/>
          <w:szCs w:val="24"/>
          <w:lang w:val="ro-RO"/>
        </w:rPr>
      </w:pPr>
    </w:p>
    <w:p w:rsidR="007022F4" w:rsidRPr="008E6A3C" w:rsidRDefault="007022F4" w:rsidP="007022F4">
      <w:pPr>
        <w:rPr>
          <w:lang w:val="en-US"/>
        </w:rPr>
      </w:pPr>
    </w:p>
    <w:p w:rsidR="007022F4" w:rsidRPr="00023F6A" w:rsidRDefault="007022F4" w:rsidP="007022F4">
      <w:pPr>
        <w:rPr>
          <w:lang w:val="en-US"/>
        </w:rPr>
      </w:pPr>
    </w:p>
    <w:p w:rsidR="004616CB" w:rsidRPr="007022F4" w:rsidRDefault="004616CB">
      <w:pPr>
        <w:rPr>
          <w:lang w:val="en-US"/>
        </w:rPr>
      </w:pPr>
    </w:p>
    <w:sectPr w:rsidR="004616CB" w:rsidRPr="007022F4" w:rsidSect="007022F4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2EE" w:rsidRDefault="00460E10" w:rsidP="00E642E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9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D947D2"/>
    <w:multiLevelType w:val="hybridMultilevel"/>
    <w:tmpl w:val="B0625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BA1"/>
    <w:rsid w:val="00460E10"/>
    <w:rsid w:val="004616CB"/>
    <w:rsid w:val="00672BA1"/>
    <w:rsid w:val="0070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7D06A"/>
  <w15:chartTrackingRefBased/>
  <w15:docId w15:val="{9B6ABDF6-9344-47B6-A099-5B83033B6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2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7022F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7022F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7022F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7022F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59"/>
    <w:rsid w:val="007022F4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"/>
    <w:uiPriority w:val="34"/>
    <w:qFormat/>
    <w:rsid w:val="007022F4"/>
    <w:pPr>
      <w:ind w:left="720"/>
      <w:contextualSpacing/>
    </w:pPr>
  </w:style>
  <w:style w:type="paragraph" w:styleId="a8">
    <w:name w:val="No Spacing"/>
    <w:uiPriority w:val="1"/>
    <w:qFormat/>
    <w:rsid w:val="00702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01">
    <w:name w:val="fontstyle01"/>
    <w:basedOn w:val="a1"/>
    <w:rsid w:val="007022F4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  <w:style w:type="paragraph" w:styleId="a0">
    <w:name w:val="Body Text"/>
    <w:basedOn w:val="a"/>
    <w:link w:val="a9"/>
    <w:uiPriority w:val="99"/>
    <w:semiHidden/>
    <w:unhideWhenUsed/>
    <w:rsid w:val="007022F4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7022F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1"/>
    <w:uiPriority w:val="99"/>
    <w:rsid w:val="007022F4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460E1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460E1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imspscto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4117</Words>
  <Characters>23471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cp:lastPrinted>2026-03-10T12:54:00Z</cp:lastPrinted>
  <dcterms:created xsi:type="dcterms:W3CDTF">2026-03-10T12:44:00Z</dcterms:created>
  <dcterms:modified xsi:type="dcterms:W3CDTF">2026-03-10T12:54:00Z</dcterms:modified>
</cp:coreProperties>
</file>